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0FCEB" w14:textId="25387118" w:rsidR="00D37E96" w:rsidRDefault="00D37E96" w:rsidP="000D3732">
      <w:pPr>
        <w:spacing w:after="0" w:line="360" w:lineRule="auto"/>
        <w:jc w:val="center"/>
        <w:rPr>
          <w:rFonts w:ascii="Times New Roman" w:eastAsia="Times New Roman" w:hAnsi="Times New Roman" w:cs="Times New Roman"/>
          <w:b/>
          <w:color w:val="0D0D0D"/>
          <w:sz w:val="24"/>
          <w:szCs w:val="24"/>
        </w:rPr>
      </w:pPr>
      <w:r w:rsidRPr="000D3732">
        <w:rPr>
          <w:rFonts w:ascii="Times New Roman" w:eastAsia="Times New Roman" w:hAnsi="Times New Roman" w:cs="Times New Roman"/>
          <w:b/>
          <w:color w:val="0D0D0D"/>
          <w:sz w:val="24"/>
          <w:szCs w:val="24"/>
        </w:rPr>
        <w:t>EFFECT OF FOLIAR APPLICATION OF CHEMICALS AND PLANT GROWTH REGULATOR ON GROWTH AND YIELD OF BABY CORN (</w:t>
      </w:r>
      <w:r w:rsidRPr="000D3732">
        <w:rPr>
          <w:rFonts w:ascii="Times New Roman" w:eastAsia="Times New Roman" w:hAnsi="Times New Roman" w:cs="Times New Roman"/>
          <w:b/>
          <w:i/>
          <w:iCs/>
          <w:color w:val="0D0D0D"/>
          <w:sz w:val="24"/>
          <w:szCs w:val="24"/>
        </w:rPr>
        <w:t>Zea mays</w:t>
      </w:r>
      <w:r w:rsidRPr="000D3732">
        <w:rPr>
          <w:rFonts w:ascii="Times New Roman" w:eastAsia="Times New Roman" w:hAnsi="Times New Roman" w:cs="Times New Roman"/>
          <w:b/>
          <w:color w:val="0D0D0D"/>
          <w:sz w:val="24"/>
          <w:szCs w:val="24"/>
        </w:rPr>
        <w:t xml:space="preserve"> L.)</w:t>
      </w:r>
    </w:p>
    <w:p w14:paraId="7F9C2B5C" w14:textId="77777777" w:rsidR="00836E34" w:rsidRPr="000D3732" w:rsidRDefault="00836E34" w:rsidP="000D3732">
      <w:pPr>
        <w:spacing w:after="0" w:line="360" w:lineRule="auto"/>
        <w:jc w:val="center"/>
        <w:rPr>
          <w:rFonts w:ascii="Times New Roman" w:eastAsia="Times New Roman" w:hAnsi="Times New Roman" w:cs="Times New Roman"/>
          <w:b/>
          <w:color w:val="0D0D0D"/>
          <w:sz w:val="24"/>
          <w:szCs w:val="24"/>
        </w:rPr>
      </w:pPr>
    </w:p>
    <w:p w14:paraId="2A51D418" w14:textId="77777777" w:rsidR="003A5AE6" w:rsidRDefault="003A5AE6" w:rsidP="000D3732">
      <w:pPr>
        <w:spacing w:line="360" w:lineRule="auto"/>
        <w:jc w:val="both"/>
        <w:rPr>
          <w:rFonts w:ascii="Times New Roman" w:hAnsi="Times New Roman" w:cs="Times New Roman"/>
          <w:b/>
          <w:bCs/>
          <w:sz w:val="24"/>
          <w:szCs w:val="24"/>
        </w:rPr>
      </w:pPr>
    </w:p>
    <w:p w14:paraId="1B420609" w14:textId="7B6344C3" w:rsidR="00547783" w:rsidRPr="000D3732" w:rsidRDefault="00547783" w:rsidP="000D3732">
      <w:pPr>
        <w:spacing w:line="360" w:lineRule="auto"/>
        <w:jc w:val="both"/>
        <w:rPr>
          <w:rFonts w:ascii="Times New Roman" w:hAnsi="Times New Roman" w:cs="Times New Roman"/>
          <w:b/>
          <w:bCs/>
          <w:sz w:val="24"/>
          <w:szCs w:val="24"/>
        </w:rPr>
      </w:pPr>
      <w:r w:rsidRPr="000D3732">
        <w:rPr>
          <w:rFonts w:ascii="Times New Roman" w:hAnsi="Times New Roman" w:cs="Times New Roman"/>
          <w:b/>
          <w:bCs/>
          <w:sz w:val="24"/>
          <w:szCs w:val="24"/>
        </w:rPr>
        <w:t>ABSTRACT</w:t>
      </w:r>
    </w:p>
    <w:p w14:paraId="1E81F250" w14:textId="688FEAD7" w:rsidR="00721E77" w:rsidRPr="000D3732" w:rsidRDefault="00D3105C" w:rsidP="000D373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0B3B97" w:rsidRPr="000D3732">
        <w:rPr>
          <w:rFonts w:ascii="Times New Roman" w:hAnsi="Times New Roman" w:cs="Times New Roman"/>
          <w:sz w:val="24"/>
          <w:szCs w:val="24"/>
        </w:rPr>
        <w:t xml:space="preserve"> </w:t>
      </w:r>
      <w:r>
        <w:rPr>
          <w:rFonts w:ascii="Times New Roman" w:hAnsi="Times New Roman" w:cs="Times New Roman"/>
          <w:sz w:val="24"/>
          <w:szCs w:val="24"/>
        </w:rPr>
        <w:t>present investigation</w:t>
      </w:r>
      <w:r w:rsidR="000B3B97" w:rsidRPr="000D3732">
        <w:rPr>
          <w:rFonts w:ascii="Times New Roman" w:hAnsi="Times New Roman" w:cs="Times New Roman"/>
          <w:sz w:val="24"/>
          <w:szCs w:val="24"/>
        </w:rPr>
        <w:t xml:space="preserve"> was conducted in the Orchard, Department of Horticulture, Faculty of Agriculture, Annamalai University, Chidambaram, Cuddalore District, Tamil Nadu to find out the </w:t>
      </w:r>
      <w:bookmarkStart w:id="0" w:name="_Hlk172469540"/>
      <w:r w:rsidR="000B3B97" w:rsidRPr="000D3732">
        <w:rPr>
          <w:rFonts w:ascii="Times New Roman" w:hAnsi="Times New Roman" w:cs="Times New Roman"/>
          <w:sz w:val="24"/>
          <w:szCs w:val="24"/>
        </w:rPr>
        <w:t>“Effect of foliar application of chemicals and plant growth regulator on growth and yield of Baby corn (</w:t>
      </w:r>
      <w:r w:rsidR="000B3B97" w:rsidRPr="000D3732">
        <w:rPr>
          <w:rFonts w:ascii="Times New Roman" w:hAnsi="Times New Roman" w:cs="Times New Roman"/>
          <w:i/>
          <w:iCs/>
          <w:sz w:val="24"/>
          <w:szCs w:val="24"/>
        </w:rPr>
        <w:t xml:space="preserve">Zea mays </w:t>
      </w:r>
      <w:r w:rsidR="000B3B97" w:rsidRPr="000D3732">
        <w:rPr>
          <w:rFonts w:ascii="Times New Roman" w:hAnsi="Times New Roman" w:cs="Times New Roman"/>
          <w:sz w:val="24"/>
          <w:szCs w:val="24"/>
        </w:rPr>
        <w:t>L</w:t>
      </w:r>
      <w:r w:rsidR="000B3B97" w:rsidRPr="000D3732">
        <w:rPr>
          <w:rFonts w:ascii="Times New Roman" w:hAnsi="Times New Roman" w:cs="Times New Roman"/>
          <w:i/>
          <w:iCs/>
          <w:sz w:val="24"/>
          <w:szCs w:val="24"/>
        </w:rPr>
        <w:t>.</w:t>
      </w:r>
      <w:r w:rsidR="000B3B97" w:rsidRPr="000D3732">
        <w:rPr>
          <w:rFonts w:ascii="Times New Roman" w:hAnsi="Times New Roman" w:cs="Times New Roman"/>
          <w:sz w:val="24"/>
          <w:szCs w:val="24"/>
        </w:rPr>
        <w:t>)”</w:t>
      </w:r>
      <w:bookmarkEnd w:id="0"/>
      <w:r w:rsidR="000B3B97" w:rsidRPr="000D3732">
        <w:rPr>
          <w:rFonts w:ascii="Times New Roman" w:hAnsi="Times New Roman" w:cs="Times New Roman"/>
          <w:sz w:val="24"/>
          <w:szCs w:val="24"/>
        </w:rPr>
        <w:t>. The experiment</w:t>
      </w:r>
      <w:r w:rsidR="000B3B97" w:rsidRPr="000D3732">
        <w:rPr>
          <w:rFonts w:ascii="Times New Roman" w:hAnsi="Times New Roman" w:cs="Times New Roman"/>
          <w:spacing w:val="60"/>
          <w:sz w:val="24"/>
          <w:szCs w:val="24"/>
        </w:rPr>
        <w:t xml:space="preserve"> </w:t>
      </w:r>
      <w:r w:rsidR="000B3B97" w:rsidRPr="000D3732">
        <w:rPr>
          <w:rFonts w:ascii="Times New Roman" w:hAnsi="Times New Roman" w:cs="Times New Roman"/>
          <w:sz w:val="24"/>
          <w:szCs w:val="24"/>
        </w:rPr>
        <w:t xml:space="preserve">was conducted in </w:t>
      </w:r>
      <w:r w:rsidR="001E289C">
        <w:rPr>
          <w:rFonts w:ascii="Times New Roman" w:hAnsi="Times New Roman" w:cs="Times New Roman"/>
          <w:sz w:val="24"/>
          <w:szCs w:val="24"/>
        </w:rPr>
        <w:t xml:space="preserve">a </w:t>
      </w:r>
      <w:r w:rsidR="000B3B97" w:rsidRPr="000D3732">
        <w:rPr>
          <w:rFonts w:ascii="Times New Roman" w:hAnsi="Times New Roman" w:cs="Times New Roman"/>
          <w:sz w:val="24"/>
          <w:szCs w:val="24"/>
        </w:rPr>
        <w:t>Randomized Block Design with ten treatments in three replications. The foliar applications of chemicals and plant growth regulator</w:t>
      </w:r>
      <w:r w:rsidR="001E289C">
        <w:rPr>
          <w:rFonts w:ascii="Times New Roman" w:hAnsi="Times New Roman" w:cs="Times New Roman"/>
          <w:sz w:val="24"/>
          <w:szCs w:val="24"/>
        </w:rPr>
        <w:t>s</w:t>
      </w:r>
      <w:r w:rsidR="000B3B97" w:rsidRPr="000D3732">
        <w:rPr>
          <w:rFonts w:ascii="Times New Roman" w:hAnsi="Times New Roman" w:cs="Times New Roman"/>
          <w:sz w:val="24"/>
          <w:szCs w:val="24"/>
        </w:rPr>
        <w:t xml:space="preserve"> </w:t>
      </w:r>
      <w:r w:rsidR="000B3B97" w:rsidRPr="000D3732">
        <w:rPr>
          <w:rFonts w:ascii="Times New Roman" w:hAnsi="Times New Roman" w:cs="Times New Roman"/>
          <w:i/>
          <w:iCs/>
          <w:sz w:val="24"/>
          <w:szCs w:val="24"/>
        </w:rPr>
        <w:t>viz</w:t>
      </w:r>
      <w:r w:rsidR="000B3B97" w:rsidRPr="000D3732">
        <w:rPr>
          <w:rFonts w:ascii="Times New Roman" w:hAnsi="Times New Roman" w:cs="Times New Roman"/>
          <w:sz w:val="24"/>
          <w:szCs w:val="24"/>
        </w:rPr>
        <w:t>., Naphthalene Acetic Acid (NAA) at 10, 20 and 30 ppm w</w:t>
      </w:r>
      <w:r w:rsidR="001E289C">
        <w:rPr>
          <w:rFonts w:ascii="Times New Roman" w:hAnsi="Times New Roman" w:cs="Times New Roman"/>
          <w:sz w:val="24"/>
          <w:szCs w:val="24"/>
        </w:rPr>
        <w:t>as</w:t>
      </w:r>
      <w:r w:rsidR="000B3B97" w:rsidRPr="000D3732">
        <w:rPr>
          <w:rFonts w:ascii="Times New Roman" w:hAnsi="Times New Roman" w:cs="Times New Roman"/>
          <w:sz w:val="24"/>
          <w:szCs w:val="24"/>
        </w:rPr>
        <w:t xml:space="preserve"> applied @ 25 and 35 DAS, Nano urea at 1, 2 and 3 ml were applied first at 25 DAS and second at 20 days after</w:t>
      </w:r>
      <w:r w:rsidR="001E289C">
        <w:rPr>
          <w:rFonts w:ascii="Times New Roman" w:hAnsi="Times New Roman" w:cs="Times New Roman"/>
          <w:sz w:val="24"/>
          <w:szCs w:val="24"/>
        </w:rPr>
        <w:t xml:space="preserve"> the</w:t>
      </w:r>
      <w:r w:rsidR="000B3B97" w:rsidRPr="000D3732">
        <w:rPr>
          <w:rFonts w:ascii="Times New Roman" w:hAnsi="Times New Roman" w:cs="Times New Roman"/>
          <w:sz w:val="24"/>
          <w:szCs w:val="24"/>
        </w:rPr>
        <w:t xml:space="preserve"> first spray, Potassium nitrate (KNO</w:t>
      </w:r>
      <w:r w:rsidR="000B3B97" w:rsidRPr="000D3732">
        <w:rPr>
          <w:rFonts w:ascii="Times New Roman" w:hAnsi="Times New Roman" w:cs="Times New Roman"/>
          <w:sz w:val="24"/>
          <w:szCs w:val="24"/>
          <w:vertAlign w:val="subscript"/>
        </w:rPr>
        <w:t>3</w:t>
      </w:r>
      <w:r w:rsidR="000B3B97" w:rsidRPr="000D3732">
        <w:rPr>
          <w:rFonts w:ascii="Times New Roman" w:hAnsi="Times New Roman" w:cs="Times New Roman"/>
          <w:sz w:val="24"/>
          <w:szCs w:val="24"/>
        </w:rPr>
        <w:t xml:space="preserve">) @ 1 per cent was applied at 1 week before silking. Among the various treatment combination, </w:t>
      </w:r>
      <w:r w:rsidR="001E289C">
        <w:rPr>
          <w:rFonts w:ascii="Times New Roman" w:hAnsi="Times New Roman" w:cs="Times New Roman"/>
          <w:sz w:val="24"/>
          <w:szCs w:val="24"/>
        </w:rPr>
        <w:t xml:space="preserve">the </w:t>
      </w:r>
      <w:r w:rsidR="000B3B97" w:rsidRPr="000D3732">
        <w:rPr>
          <w:rFonts w:ascii="Times New Roman" w:hAnsi="Times New Roman" w:cs="Times New Roman"/>
          <w:sz w:val="24"/>
          <w:szCs w:val="24"/>
        </w:rPr>
        <w:t>application of  100% RDF + 30 ppm NAA + 3 ml Nano urea + 1% KNO</w:t>
      </w:r>
      <w:r w:rsidR="000B3B97" w:rsidRPr="000D3732">
        <w:rPr>
          <w:rFonts w:ascii="Times New Roman" w:hAnsi="Times New Roman" w:cs="Times New Roman"/>
          <w:sz w:val="24"/>
          <w:szCs w:val="24"/>
          <w:vertAlign w:val="subscript"/>
        </w:rPr>
        <w:t>3</w:t>
      </w:r>
      <w:r w:rsidR="000B3B97" w:rsidRPr="000D3732">
        <w:rPr>
          <w:rFonts w:ascii="Times New Roman" w:hAnsi="Times New Roman" w:cs="Times New Roman"/>
          <w:sz w:val="24"/>
          <w:szCs w:val="24"/>
        </w:rPr>
        <w:t xml:space="preserve"> was found to have </w:t>
      </w:r>
      <w:r w:rsidR="001E289C">
        <w:rPr>
          <w:rFonts w:ascii="Times New Roman" w:hAnsi="Times New Roman" w:cs="Times New Roman"/>
          <w:sz w:val="24"/>
          <w:szCs w:val="24"/>
        </w:rPr>
        <w:t xml:space="preserve">the </w:t>
      </w:r>
      <w:r w:rsidR="003F304F" w:rsidRPr="003F304F">
        <w:rPr>
          <w:rFonts w:ascii="Times New Roman" w:hAnsi="Times New Roman" w:cs="Times New Roman"/>
          <w:sz w:val="24"/>
          <w:szCs w:val="24"/>
          <w:highlight w:val="yellow"/>
        </w:rPr>
        <w:t xml:space="preserve">percentage increase in </w:t>
      </w:r>
      <w:r w:rsidR="001E289C" w:rsidRPr="003F304F">
        <w:rPr>
          <w:rFonts w:ascii="Times New Roman" w:hAnsi="Times New Roman" w:cs="Times New Roman"/>
          <w:sz w:val="24"/>
          <w:szCs w:val="24"/>
          <w:highlight w:val="yellow"/>
        </w:rPr>
        <w:t>the</w:t>
      </w:r>
      <w:r w:rsidR="000B3B97" w:rsidRPr="003F304F">
        <w:rPr>
          <w:rFonts w:ascii="Times New Roman" w:hAnsi="Times New Roman" w:cs="Times New Roman"/>
          <w:sz w:val="24"/>
          <w:szCs w:val="24"/>
          <w:highlight w:val="yellow"/>
        </w:rPr>
        <w:t xml:space="preserve"> growth and yield of Baby corn</w:t>
      </w:r>
      <w:r w:rsidR="00491361" w:rsidRPr="000D3732">
        <w:rPr>
          <w:rFonts w:ascii="Times New Roman" w:hAnsi="Times New Roman" w:cs="Times New Roman"/>
          <w:sz w:val="24"/>
          <w:szCs w:val="24"/>
        </w:rPr>
        <w:t xml:space="preserve"> and could be used commercially, for large scale production</w:t>
      </w:r>
      <w:r w:rsidR="000B3B97" w:rsidRPr="000D3732">
        <w:rPr>
          <w:rFonts w:ascii="Times New Roman" w:hAnsi="Times New Roman" w:cs="Times New Roman"/>
          <w:sz w:val="24"/>
          <w:szCs w:val="24"/>
        </w:rPr>
        <w:t xml:space="preserve">. </w:t>
      </w:r>
    </w:p>
    <w:p w14:paraId="4578EBE6" w14:textId="3510E0D3" w:rsidR="00E21BF8" w:rsidRPr="000D3732" w:rsidRDefault="00721E77" w:rsidP="000D3732">
      <w:pPr>
        <w:spacing w:line="360" w:lineRule="auto"/>
        <w:jc w:val="both"/>
        <w:rPr>
          <w:rFonts w:ascii="Times New Roman" w:hAnsi="Times New Roman" w:cs="Times New Roman"/>
          <w:sz w:val="24"/>
          <w:szCs w:val="24"/>
        </w:rPr>
      </w:pPr>
      <w:r w:rsidRPr="000D3732">
        <w:rPr>
          <w:rFonts w:ascii="Times New Roman" w:hAnsi="Times New Roman" w:cs="Times New Roman"/>
          <w:b/>
          <w:bCs/>
          <w:sz w:val="24"/>
          <w:szCs w:val="24"/>
        </w:rPr>
        <w:t>Keywords:</w:t>
      </w:r>
      <w:r w:rsidRPr="000D3732">
        <w:rPr>
          <w:rFonts w:ascii="Times New Roman" w:hAnsi="Times New Roman" w:cs="Times New Roman"/>
          <w:sz w:val="24"/>
          <w:szCs w:val="24"/>
        </w:rPr>
        <w:t xml:space="preserve"> Baby corn, foliar </w:t>
      </w:r>
      <w:r w:rsidR="0007798A" w:rsidRPr="000D3732">
        <w:rPr>
          <w:rFonts w:ascii="Times New Roman" w:hAnsi="Times New Roman" w:cs="Times New Roman"/>
          <w:sz w:val="24"/>
          <w:szCs w:val="24"/>
        </w:rPr>
        <w:t>spray</w:t>
      </w:r>
      <w:r w:rsidRPr="000D3732">
        <w:rPr>
          <w:rFonts w:ascii="Times New Roman" w:hAnsi="Times New Roman" w:cs="Times New Roman"/>
          <w:sz w:val="24"/>
          <w:szCs w:val="24"/>
        </w:rPr>
        <w:t>, Naphthalene Acetic Acid, Nano urea, Potassium nitrate.</w:t>
      </w:r>
    </w:p>
    <w:p w14:paraId="53E3F2D0" w14:textId="56A1E103" w:rsidR="00547783" w:rsidRPr="000D3732" w:rsidRDefault="00547783" w:rsidP="000D3732">
      <w:pPr>
        <w:spacing w:line="360" w:lineRule="auto"/>
        <w:jc w:val="both"/>
        <w:rPr>
          <w:rFonts w:ascii="Times New Roman" w:hAnsi="Times New Roman" w:cs="Times New Roman"/>
          <w:b/>
          <w:bCs/>
          <w:sz w:val="24"/>
          <w:szCs w:val="24"/>
        </w:rPr>
      </w:pPr>
      <w:r w:rsidRPr="000D3732">
        <w:rPr>
          <w:rFonts w:ascii="Times New Roman" w:hAnsi="Times New Roman" w:cs="Times New Roman"/>
          <w:b/>
          <w:bCs/>
          <w:sz w:val="24"/>
          <w:szCs w:val="24"/>
        </w:rPr>
        <w:t>INTRODUCTION</w:t>
      </w:r>
    </w:p>
    <w:p w14:paraId="5F952A3E" w14:textId="2D56AED5" w:rsidR="00547783" w:rsidRPr="000D3732" w:rsidRDefault="00547783" w:rsidP="000D3732">
      <w:pPr>
        <w:spacing w:line="360" w:lineRule="auto"/>
        <w:ind w:firstLine="720"/>
        <w:jc w:val="both"/>
        <w:rPr>
          <w:rFonts w:ascii="Times New Roman" w:hAnsi="Times New Roman" w:cs="Times New Roman"/>
          <w:sz w:val="24"/>
          <w:szCs w:val="24"/>
        </w:rPr>
      </w:pPr>
      <w:r w:rsidRPr="000D3732">
        <w:rPr>
          <w:rFonts w:ascii="Times New Roman" w:hAnsi="Times New Roman" w:cs="Times New Roman"/>
          <w:sz w:val="24"/>
          <w:szCs w:val="24"/>
        </w:rPr>
        <w:t>Baby corn (</w:t>
      </w:r>
      <w:r w:rsidRPr="000D3732">
        <w:rPr>
          <w:rFonts w:ascii="Times New Roman" w:hAnsi="Times New Roman" w:cs="Times New Roman"/>
          <w:i/>
          <w:iCs/>
          <w:sz w:val="24"/>
          <w:szCs w:val="24"/>
        </w:rPr>
        <w:t>Zea mays</w:t>
      </w:r>
      <w:r w:rsidRPr="000D3732">
        <w:rPr>
          <w:rFonts w:ascii="Times New Roman" w:hAnsi="Times New Roman" w:cs="Times New Roman"/>
          <w:sz w:val="24"/>
          <w:szCs w:val="24"/>
        </w:rPr>
        <w:t xml:space="preserve"> L.) is a dehusked</w:t>
      </w:r>
      <w:r w:rsidR="00D3105C">
        <w:rPr>
          <w:rFonts w:ascii="Times New Roman" w:hAnsi="Times New Roman" w:cs="Times New Roman"/>
          <w:sz w:val="24"/>
          <w:szCs w:val="24"/>
        </w:rPr>
        <w:t xml:space="preserve"> ear of maize</w:t>
      </w:r>
      <w:r w:rsidRPr="000D3732">
        <w:rPr>
          <w:rFonts w:ascii="Times New Roman" w:hAnsi="Times New Roman" w:cs="Times New Roman"/>
          <w:sz w:val="24"/>
          <w:szCs w:val="24"/>
        </w:rPr>
        <w:t>, harvested</w:t>
      </w:r>
      <w:r w:rsidR="00D3105C">
        <w:rPr>
          <w:rFonts w:ascii="Times New Roman" w:hAnsi="Times New Roman" w:cs="Times New Roman"/>
          <w:sz w:val="24"/>
          <w:szCs w:val="24"/>
        </w:rPr>
        <w:t xml:space="preserve"> at</w:t>
      </w:r>
      <w:r w:rsidRPr="000D3732">
        <w:rPr>
          <w:rFonts w:ascii="Times New Roman" w:hAnsi="Times New Roman" w:cs="Times New Roman"/>
          <w:sz w:val="24"/>
          <w:szCs w:val="24"/>
        </w:rPr>
        <w:t xml:space="preserve"> young especially when the silk</w:t>
      </w:r>
      <w:r w:rsidR="00D3105C">
        <w:rPr>
          <w:rFonts w:ascii="Times New Roman" w:hAnsi="Times New Roman" w:cs="Times New Roman"/>
          <w:sz w:val="24"/>
          <w:szCs w:val="24"/>
        </w:rPr>
        <w:t xml:space="preserve"> is just </w:t>
      </w:r>
      <w:r w:rsidRPr="000D3732">
        <w:rPr>
          <w:rFonts w:ascii="Times New Roman" w:hAnsi="Times New Roman" w:cs="Times New Roman"/>
          <w:sz w:val="24"/>
          <w:szCs w:val="24"/>
        </w:rPr>
        <w:t xml:space="preserve">emerged or </w:t>
      </w:r>
      <w:r w:rsidR="00D3105C">
        <w:rPr>
          <w:rFonts w:ascii="Times New Roman" w:hAnsi="Times New Roman" w:cs="Times New Roman"/>
          <w:sz w:val="24"/>
          <w:szCs w:val="24"/>
        </w:rPr>
        <w:t>not</w:t>
      </w:r>
      <w:r w:rsidRPr="000D3732">
        <w:rPr>
          <w:rFonts w:ascii="Times New Roman" w:hAnsi="Times New Roman" w:cs="Times New Roman"/>
          <w:sz w:val="24"/>
          <w:szCs w:val="24"/>
        </w:rPr>
        <w:t xml:space="preserve"> emerged and no fertilization has taken place. </w:t>
      </w:r>
      <w:r w:rsidRPr="000D3732">
        <w:rPr>
          <w:rFonts w:ascii="Times New Roman" w:hAnsi="Times New Roman" w:cs="Times New Roman"/>
          <w:sz w:val="24"/>
          <w:szCs w:val="24"/>
        </w:rPr>
        <w:br/>
        <w:t>Baby corn, a member of the grass family (Poaceae), originated in East Asia, specifically Thailand and China. The sweet succulent Baby corn is a delicious and nutritious vegetable with</w:t>
      </w:r>
      <w:r w:rsidR="00AE35AB">
        <w:rPr>
          <w:rFonts w:ascii="Times New Roman" w:hAnsi="Times New Roman" w:cs="Times New Roman"/>
          <w:sz w:val="24"/>
          <w:szCs w:val="24"/>
        </w:rPr>
        <w:t>out</w:t>
      </w:r>
      <w:r w:rsidRPr="000D3732">
        <w:rPr>
          <w:rFonts w:ascii="Times New Roman" w:hAnsi="Times New Roman" w:cs="Times New Roman"/>
          <w:sz w:val="24"/>
          <w:szCs w:val="24"/>
        </w:rPr>
        <w:t xml:space="preserve"> </w:t>
      </w:r>
      <w:r w:rsidR="00AA52DC" w:rsidRPr="000D3732">
        <w:rPr>
          <w:rFonts w:ascii="Times New Roman" w:hAnsi="Times New Roman" w:cs="Times New Roman"/>
          <w:sz w:val="24"/>
          <w:szCs w:val="24"/>
        </w:rPr>
        <w:t>cholesterol</w:t>
      </w:r>
      <w:r w:rsidRPr="000D3732">
        <w:rPr>
          <w:rFonts w:ascii="Times New Roman" w:hAnsi="Times New Roman" w:cs="Times New Roman"/>
          <w:sz w:val="24"/>
          <w:szCs w:val="24"/>
        </w:rPr>
        <w:t xml:space="preserve">. </w:t>
      </w:r>
      <w:r w:rsidR="00AE35AB">
        <w:rPr>
          <w:rFonts w:ascii="Times New Roman" w:hAnsi="Times New Roman" w:cs="Times New Roman"/>
          <w:sz w:val="24"/>
          <w:szCs w:val="24"/>
        </w:rPr>
        <w:t>Baby corn</w:t>
      </w:r>
      <w:r w:rsidRPr="000D3732">
        <w:rPr>
          <w:rFonts w:ascii="Times New Roman" w:hAnsi="Times New Roman" w:cs="Times New Roman"/>
          <w:sz w:val="24"/>
          <w:szCs w:val="24"/>
        </w:rPr>
        <w:t xml:space="preserve"> is rich in fibe</w:t>
      </w:r>
      <w:r w:rsidR="001E289C">
        <w:rPr>
          <w:rFonts w:ascii="Times New Roman" w:hAnsi="Times New Roman" w:cs="Times New Roman"/>
          <w:sz w:val="24"/>
          <w:szCs w:val="24"/>
        </w:rPr>
        <w:t>r</w:t>
      </w:r>
      <w:r w:rsidRPr="000D3732">
        <w:rPr>
          <w:rFonts w:ascii="Times New Roman" w:hAnsi="Times New Roman" w:cs="Times New Roman"/>
          <w:sz w:val="24"/>
          <w:szCs w:val="24"/>
        </w:rPr>
        <w:t xml:space="preserve"> content with low caloric value.</w:t>
      </w:r>
      <w:r w:rsidR="00AE35AB">
        <w:rPr>
          <w:rFonts w:ascii="Times New Roman" w:hAnsi="Times New Roman" w:cs="Times New Roman"/>
          <w:sz w:val="24"/>
          <w:szCs w:val="24"/>
        </w:rPr>
        <w:t xml:space="preserve"> Single </w:t>
      </w:r>
      <w:r w:rsidRPr="000D3732">
        <w:rPr>
          <w:rFonts w:ascii="Times New Roman" w:hAnsi="Times New Roman" w:cs="Times New Roman"/>
          <w:sz w:val="24"/>
          <w:szCs w:val="24"/>
        </w:rPr>
        <w:t>Baby corn can be compared with an egg in terms of mineral</w:t>
      </w:r>
      <w:r w:rsidR="00AE35AB">
        <w:rPr>
          <w:rFonts w:ascii="Times New Roman" w:hAnsi="Times New Roman" w:cs="Times New Roman"/>
          <w:sz w:val="24"/>
          <w:szCs w:val="24"/>
        </w:rPr>
        <w:t xml:space="preserve"> content</w:t>
      </w:r>
      <w:r w:rsidRPr="000D3732">
        <w:rPr>
          <w:rFonts w:ascii="Times New Roman" w:hAnsi="Times New Roman" w:cs="Times New Roman"/>
          <w:sz w:val="24"/>
          <w:szCs w:val="24"/>
        </w:rPr>
        <w:t xml:space="preserve"> (Rani </w:t>
      </w:r>
      <w:r w:rsidRPr="000D3732">
        <w:rPr>
          <w:rFonts w:ascii="Times New Roman" w:hAnsi="Times New Roman" w:cs="Times New Roman"/>
          <w:i/>
          <w:iCs/>
          <w:sz w:val="24"/>
          <w:szCs w:val="24"/>
        </w:rPr>
        <w:t>et al</w:t>
      </w:r>
      <w:r w:rsidRPr="000D3732">
        <w:rPr>
          <w:rFonts w:ascii="Times New Roman" w:hAnsi="Times New Roman" w:cs="Times New Roman"/>
          <w:sz w:val="24"/>
          <w:szCs w:val="24"/>
        </w:rPr>
        <w:t xml:space="preserve">., 2017). Baby corn is popular among consumers because of its high nutritional value </w:t>
      </w:r>
      <w:r w:rsidRPr="000D3732">
        <w:rPr>
          <w:rFonts w:ascii="Times New Roman" w:hAnsi="Times New Roman" w:cs="Times New Roman"/>
          <w:i/>
          <w:iCs/>
          <w:sz w:val="24"/>
          <w:szCs w:val="24"/>
        </w:rPr>
        <w:t>i.e</w:t>
      </w:r>
      <w:r w:rsidRPr="000D3732">
        <w:rPr>
          <w:rFonts w:ascii="Times New Roman" w:hAnsi="Times New Roman" w:cs="Times New Roman"/>
          <w:sz w:val="24"/>
          <w:szCs w:val="24"/>
        </w:rPr>
        <w:t>., Energy 27 kcal, Protein 1.54 g, Carbohydrate 4.62 g, Total dietary fib</w:t>
      </w:r>
      <w:r w:rsidR="001E289C">
        <w:rPr>
          <w:rFonts w:ascii="Times New Roman" w:hAnsi="Times New Roman" w:cs="Times New Roman"/>
          <w:sz w:val="24"/>
          <w:szCs w:val="24"/>
        </w:rPr>
        <w:t>er</w:t>
      </w:r>
      <w:r w:rsidRPr="000D3732">
        <w:rPr>
          <w:rFonts w:ascii="Times New Roman" w:hAnsi="Times New Roman" w:cs="Times New Roman"/>
          <w:sz w:val="24"/>
          <w:szCs w:val="24"/>
        </w:rPr>
        <w:t xml:space="preserve"> 2.3 g, Total sugar 1.54 g, Iron 0.28 mg, Sodium 169 mg (USDA, 2019).</w:t>
      </w:r>
      <w:r w:rsidR="0089591E" w:rsidRPr="000D3732">
        <w:rPr>
          <w:rFonts w:ascii="Times New Roman" w:hAnsi="Times New Roman" w:cs="Times New Roman"/>
          <w:sz w:val="24"/>
          <w:szCs w:val="24"/>
        </w:rPr>
        <w:t xml:space="preserve"> It is also a healthy vegetable with potent antioxidant properties (Swapna </w:t>
      </w:r>
      <w:r w:rsidR="0089591E" w:rsidRPr="000D3732">
        <w:rPr>
          <w:rFonts w:ascii="Times New Roman" w:hAnsi="Times New Roman" w:cs="Times New Roman"/>
          <w:i/>
          <w:iCs/>
          <w:sz w:val="24"/>
          <w:szCs w:val="24"/>
        </w:rPr>
        <w:t xml:space="preserve">et al., </w:t>
      </w:r>
      <w:r w:rsidR="0089591E" w:rsidRPr="000D3732">
        <w:rPr>
          <w:rFonts w:ascii="Times New Roman" w:hAnsi="Times New Roman" w:cs="Times New Roman"/>
          <w:sz w:val="24"/>
          <w:szCs w:val="24"/>
        </w:rPr>
        <w:t>2024) and it is the richest source of vitamin</w:t>
      </w:r>
      <w:r w:rsidR="008B2D27">
        <w:rPr>
          <w:rFonts w:ascii="Times New Roman" w:hAnsi="Times New Roman" w:cs="Times New Roman"/>
          <w:sz w:val="24"/>
          <w:szCs w:val="24"/>
        </w:rPr>
        <w:t>s</w:t>
      </w:r>
      <w:r w:rsidR="0089591E" w:rsidRPr="000D3732">
        <w:rPr>
          <w:rFonts w:ascii="Times New Roman" w:hAnsi="Times New Roman" w:cs="Times New Roman"/>
          <w:sz w:val="24"/>
          <w:szCs w:val="24"/>
        </w:rPr>
        <w:t xml:space="preserve"> A, B, E and vitamin B</w:t>
      </w:r>
      <w:r w:rsidR="0089591E" w:rsidRPr="000D3732">
        <w:rPr>
          <w:rFonts w:ascii="Times New Roman" w:hAnsi="Times New Roman" w:cs="Times New Roman"/>
          <w:sz w:val="24"/>
          <w:szCs w:val="24"/>
          <w:vertAlign w:val="subscript"/>
        </w:rPr>
        <w:t>6</w:t>
      </w:r>
      <w:r w:rsidR="0089591E" w:rsidRPr="000D3732">
        <w:rPr>
          <w:rFonts w:ascii="Times New Roman" w:hAnsi="Times New Roman" w:cs="Times New Roman"/>
          <w:sz w:val="24"/>
          <w:szCs w:val="24"/>
        </w:rPr>
        <w:t xml:space="preserve"> for maintaining overall well-being (Kaur </w:t>
      </w:r>
      <w:r w:rsidR="0089591E" w:rsidRPr="000D3732">
        <w:rPr>
          <w:rFonts w:ascii="Times New Roman" w:hAnsi="Times New Roman" w:cs="Times New Roman"/>
          <w:i/>
          <w:iCs/>
          <w:sz w:val="24"/>
          <w:szCs w:val="24"/>
        </w:rPr>
        <w:t>et al</w:t>
      </w:r>
      <w:r w:rsidR="0089591E" w:rsidRPr="000D3732">
        <w:rPr>
          <w:rFonts w:ascii="Times New Roman" w:hAnsi="Times New Roman" w:cs="Times New Roman"/>
          <w:sz w:val="24"/>
          <w:szCs w:val="24"/>
        </w:rPr>
        <w:t xml:space="preserve">., 2022). </w:t>
      </w:r>
      <w:r w:rsidRPr="000D3732">
        <w:rPr>
          <w:rFonts w:ascii="Times New Roman" w:hAnsi="Times New Roman" w:cs="Times New Roman"/>
          <w:sz w:val="24"/>
          <w:szCs w:val="24"/>
        </w:rPr>
        <w:t xml:space="preserve">The entire miniature ear of Baby corn is edible, both raw and cooked. It is used as </w:t>
      </w:r>
      <w:r w:rsidR="008B2D27">
        <w:rPr>
          <w:rFonts w:ascii="Times New Roman" w:hAnsi="Times New Roman" w:cs="Times New Roman"/>
          <w:sz w:val="24"/>
          <w:szCs w:val="24"/>
        </w:rPr>
        <w:t>a</w:t>
      </w:r>
      <w:r w:rsidRPr="000D3732">
        <w:rPr>
          <w:rFonts w:ascii="Times New Roman" w:hAnsi="Times New Roman" w:cs="Times New Roman"/>
          <w:sz w:val="24"/>
          <w:szCs w:val="24"/>
        </w:rPr>
        <w:t xml:space="preserve"> vegetable in salad, soup, pickles, pakodas, vegetable</w:t>
      </w:r>
      <w:r w:rsidR="003A0FCE" w:rsidRPr="000D3732">
        <w:rPr>
          <w:rFonts w:ascii="Times New Roman" w:hAnsi="Times New Roman" w:cs="Times New Roman"/>
          <w:sz w:val="24"/>
          <w:szCs w:val="24"/>
        </w:rPr>
        <w:t xml:space="preserve"> </w:t>
      </w:r>
      <w:r w:rsidRPr="000D3732">
        <w:rPr>
          <w:rFonts w:ascii="Times New Roman" w:hAnsi="Times New Roman" w:cs="Times New Roman"/>
          <w:sz w:val="24"/>
          <w:szCs w:val="24"/>
        </w:rPr>
        <w:t>b</w:t>
      </w:r>
      <w:r w:rsidR="008B2D27">
        <w:rPr>
          <w:rFonts w:ascii="Times New Roman" w:hAnsi="Times New Roman" w:cs="Times New Roman"/>
          <w:sz w:val="24"/>
          <w:szCs w:val="24"/>
        </w:rPr>
        <w:t>ir</w:t>
      </w:r>
      <w:r w:rsidRPr="000D3732">
        <w:rPr>
          <w:rFonts w:ascii="Times New Roman" w:hAnsi="Times New Roman" w:cs="Times New Roman"/>
          <w:sz w:val="24"/>
          <w:szCs w:val="24"/>
        </w:rPr>
        <w:t>yani,</w:t>
      </w:r>
      <w:r w:rsidR="00AE35AB">
        <w:rPr>
          <w:rFonts w:ascii="Times New Roman" w:hAnsi="Times New Roman" w:cs="Times New Roman"/>
          <w:sz w:val="24"/>
          <w:szCs w:val="24"/>
        </w:rPr>
        <w:t xml:space="preserve"> </w:t>
      </w:r>
      <w:r w:rsidRPr="000D3732">
        <w:rPr>
          <w:rFonts w:ascii="Times New Roman" w:hAnsi="Times New Roman" w:cs="Times New Roman"/>
          <w:sz w:val="24"/>
          <w:szCs w:val="24"/>
        </w:rPr>
        <w:t xml:space="preserve">candy and other dishes (Asaduzzaman </w:t>
      </w:r>
      <w:r w:rsidRPr="000D3732">
        <w:rPr>
          <w:rFonts w:ascii="Times New Roman" w:hAnsi="Times New Roman" w:cs="Times New Roman"/>
          <w:i/>
          <w:iCs/>
          <w:sz w:val="24"/>
          <w:szCs w:val="24"/>
        </w:rPr>
        <w:t>et al</w:t>
      </w:r>
      <w:r w:rsidRPr="000D3732">
        <w:rPr>
          <w:rFonts w:ascii="Times New Roman" w:hAnsi="Times New Roman" w:cs="Times New Roman"/>
          <w:sz w:val="24"/>
          <w:szCs w:val="24"/>
        </w:rPr>
        <w:t>., 2014).</w:t>
      </w:r>
      <w:r w:rsidR="0089591E" w:rsidRPr="000D3732">
        <w:rPr>
          <w:rFonts w:ascii="Times New Roman" w:hAnsi="Times New Roman" w:cs="Times New Roman"/>
          <w:sz w:val="24"/>
          <w:szCs w:val="24"/>
        </w:rPr>
        <w:t xml:space="preserve"> </w:t>
      </w:r>
      <w:r w:rsidRPr="000D3732">
        <w:rPr>
          <w:rFonts w:ascii="Times New Roman" w:hAnsi="Times New Roman" w:cs="Times New Roman"/>
          <w:sz w:val="24"/>
          <w:szCs w:val="24"/>
        </w:rPr>
        <w:t xml:space="preserve">Due to its high succulence, </w:t>
      </w:r>
      <w:r w:rsidRPr="000D3732">
        <w:rPr>
          <w:rFonts w:ascii="Times New Roman" w:hAnsi="Times New Roman" w:cs="Times New Roman"/>
          <w:sz w:val="24"/>
          <w:szCs w:val="24"/>
        </w:rPr>
        <w:lastRenderedPageBreak/>
        <w:t xml:space="preserve">palatability and digestability it can also be used as cattle feed. </w:t>
      </w:r>
      <w:r w:rsidR="00AE35AB">
        <w:rPr>
          <w:rFonts w:ascii="Times New Roman" w:hAnsi="Times New Roman" w:cs="Times New Roman"/>
          <w:sz w:val="24"/>
          <w:szCs w:val="24"/>
        </w:rPr>
        <w:t>Whereas Baby corn</w:t>
      </w:r>
      <w:r w:rsidRPr="000D3732">
        <w:rPr>
          <w:rFonts w:ascii="Times New Roman" w:hAnsi="Times New Roman" w:cs="Times New Roman"/>
          <w:sz w:val="24"/>
          <w:szCs w:val="24"/>
        </w:rPr>
        <w:t xml:space="preserve"> stover, dry leaves and cob covering</w:t>
      </w:r>
      <w:r w:rsidR="00AE35AB">
        <w:rPr>
          <w:rFonts w:ascii="Times New Roman" w:hAnsi="Times New Roman" w:cs="Times New Roman"/>
          <w:sz w:val="24"/>
          <w:szCs w:val="24"/>
        </w:rPr>
        <w:t xml:space="preserve"> </w:t>
      </w:r>
      <w:r w:rsidRPr="000D3732">
        <w:rPr>
          <w:rFonts w:ascii="Times New Roman" w:hAnsi="Times New Roman" w:cs="Times New Roman"/>
          <w:sz w:val="24"/>
          <w:szCs w:val="24"/>
        </w:rPr>
        <w:t xml:space="preserve">can be used as good fuel (Singh </w:t>
      </w:r>
      <w:r w:rsidRPr="000D3732">
        <w:rPr>
          <w:rFonts w:ascii="Times New Roman" w:hAnsi="Times New Roman" w:cs="Times New Roman"/>
          <w:i/>
          <w:iCs/>
          <w:sz w:val="24"/>
          <w:szCs w:val="24"/>
        </w:rPr>
        <w:t>et al</w:t>
      </w:r>
      <w:r w:rsidRPr="000D3732">
        <w:rPr>
          <w:rFonts w:ascii="Times New Roman" w:hAnsi="Times New Roman" w:cs="Times New Roman"/>
          <w:sz w:val="24"/>
          <w:szCs w:val="24"/>
        </w:rPr>
        <w:t>., 2006).</w:t>
      </w:r>
      <w:r w:rsidR="00582D19" w:rsidRPr="000D3732">
        <w:rPr>
          <w:rFonts w:ascii="Times New Roman" w:hAnsi="Times New Roman" w:cs="Times New Roman"/>
          <w:sz w:val="24"/>
          <w:szCs w:val="24"/>
        </w:rPr>
        <w:t xml:space="preserve"> </w:t>
      </w:r>
      <w:r w:rsidRPr="000D3732">
        <w:rPr>
          <w:rFonts w:ascii="Times New Roman" w:hAnsi="Times New Roman" w:cs="Times New Roman"/>
          <w:sz w:val="24"/>
          <w:szCs w:val="24"/>
        </w:rPr>
        <w:t>The major producer of Baby corn are Thailand, Taiwan, South Africa, Japan, Nepal, Zimbabwe, China, Sri Lanka, Guatemala, Zambia and India. In India, it is mainly grown in Western Uttar Pradesh, Meghalaya, Haryana, Karnataka Andhra Pradesh and Maharashtra. The major exporter of Baby corn is Thailand with more than 80% of total world exports of the Baby corn product. Other exporter countries of Baby corn are China, Kenya, Zimbabwe</w:t>
      </w:r>
      <w:r w:rsidR="00772FB5">
        <w:rPr>
          <w:rFonts w:ascii="Times New Roman" w:hAnsi="Times New Roman" w:cs="Times New Roman"/>
          <w:sz w:val="24"/>
          <w:szCs w:val="24"/>
        </w:rPr>
        <w:t>,</w:t>
      </w:r>
      <w:r w:rsidRPr="000D3732">
        <w:rPr>
          <w:rFonts w:ascii="Times New Roman" w:hAnsi="Times New Roman" w:cs="Times New Roman"/>
          <w:sz w:val="24"/>
          <w:szCs w:val="24"/>
        </w:rPr>
        <w:t xml:space="preserve"> and Zambia. Globally, Asia has the highest consumption of its products. Cultivation of Baby corn can lead to the great benefits to the farmers as it harvest</w:t>
      </w:r>
      <w:r w:rsidR="00B0266B" w:rsidRPr="000D3732">
        <w:rPr>
          <w:rFonts w:ascii="Times New Roman" w:hAnsi="Times New Roman" w:cs="Times New Roman"/>
          <w:sz w:val="24"/>
          <w:szCs w:val="24"/>
        </w:rPr>
        <w:t>s</w:t>
      </w:r>
      <w:r w:rsidRPr="000D3732">
        <w:rPr>
          <w:rFonts w:ascii="Times New Roman" w:hAnsi="Times New Roman" w:cs="Times New Roman"/>
          <w:sz w:val="24"/>
          <w:szCs w:val="24"/>
        </w:rPr>
        <w:t xml:space="preserve"> processing and export potential (Kaur </w:t>
      </w:r>
      <w:r w:rsidRPr="000D3732">
        <w:rPr>
          <w:rFonts w:ascii="Times New Roman" w:hAnsi="Times New Roman" w:cs="Times New Roman"/>
          <w:i/>
          <w:iCs/>
          <w:sz w:val="24"/>
          <w:szCs w:val="24"/>
        </w:rPr>
        <w:t xml:space="preserve">et al., </w:t>
      </w:r>
      <w:r w:rsidRPr="000D3732">
        <w:rPr>
          <w:rFonts w:ascii="Times New Roman" w:hAnsi="Times New Roman" w:cs="Times New Roman"/>
          <w:sz w:val="24"/>
          <w:szCs w:val="24"/>
        </w:rPr>
        <w:t>2022).</w:t>
      </w:r>
      <w:r w:rsidR="00AE35AB">
        <w:rPr>
          <w:rFonts w:ascii="Times New Roman" w:hAnsi="Times New Roman" w:cs="Times New Roman"/>
          <w:sz w:val="24"/>
          <w:szCs w:val="24"/>
        </w:rPr>
        <w:t xml:space="preserve"> </w:t>
      </w:r>
      <w:r w:rsidR="00AE35AB" w:rsidRPr="00AE35AB">
        <w:rPr>
          <w:rFonts w:ascii="Times New Roman" w:hAnsi="Times New Roman" w:cs="Times New Roman"/>
          <w:sz w:val="24"/>
          <w:szCs w:val="24"/>
        </w:rPr>
        <w:t>Baby corn offers a high return on investment for farmers, with a short growing period of 45-60 days. This makes it an attractive option for crop diversification and can also benefit food processing industries.</w:t>
      </w:r>
      <w:r w:rsidR="0089591E" w:rsidRPr="000D3732">
        <w:rPr>
          <w:rFonts w:ascii="Times New Roman" w:hAnsi="Times New Roman" w:cs="Times New Roman"/>
          <w:sz w:val="24"/>
          <w:szCs w:val="24"/>
        </w:rPr>
        <w:t xml:space="preserve"> (Swapna </w:t>
      </w:r>
      <w:r w:rsidR="0089591E" w:rsidRPr="000D3732">
        <w:rPr>
          <w:rFonts w:ascii="Times New Roman" w:hAnsi="Times New Roman" w:cs="Times New Roman"/>
          <w:i/>
          <w:iCs/>
          <w:sz w:val="24"/>
          <w:szCs w:val="24"/>
        </w:rPr>
        <w:t>et al</w:t>
      </w:r>
      <w:r w:rsidR="0089591E" w:rsidRPr="000D3732">
        <w:rPr>
          <w:rFonts w:ascii="Times New Roman" w:hAnsi="Times New Roman" w:cs="Times New Roman"/>
          <w:sz w:val="24"/>
          <w:szCs w:val="24"/>
        </w:rPr>
        <w:t>., 2024).</w:t>
      </w:r>
    </w:p>
    <w:p w14:paraId="46517204" w14:textId="55CA8AF1" w:rsidR="00DA2AEF" w:rsidRPr="000D3732" w:rsidRDefault="00547783" w:rsidP="000D3732">
      <w:pPr>
        <w:spacing w:line="360" w:lineRule="auto"/>
        <w:ind w:firstLine="720"/>
        <w:jc w:val="both"/>
        <w:rPr>
          <w:rFonts w:ascii="Times New Roman" w:hAnsi="Times New Roman" w:cs="Times New Roman"/>
          <w:sz w:val="24"/>
          <w:szCs w:val="24"/>
        </w:rPr>
      </w:pPr>
      <w:r w:rsidRPr="000D3732">
        <w:rPr>
          <w:rFonts w:ascii="Times New Roman" w:hAnsi="Times New Roman" w:cs="Times New Roman"/>
          <w:sz w:val="24"/>
          <w:szCs w:val="24"/>
        </w:rPr>
        <w:t>Farmers cultivating Baby corn often encounter challenges such as poor root growth, yellowing of leaves (chlorosis), stunted root development, weak stems, smaller cobs and reduced yield. While plant growth regulators and chemicals have been suggested as potential solutions, it’s important to consider more sustainable and eco-friendly alternatives.</w:t>
      </w:r>
      <w:r w:rsidR="0089591E" w:rsidRPr="000D3732">
        <w:rPr>
          <w:rFonts w:ascii="Times New Roman" w:hAnsi="Times New Roman" w:cs="Times New Roman"/>
          <w:sz w:val="24"/>
          <w:szCs w:val="24"/>
        </w:rPr>
        <w:t xml:space="preserve"> </w:t>
      </w:r>
      <w:r w:rsidR="00582D19" w:rsidRPr="000D3732">
        <w:rPr>
          <w:rFonts w:ascii="Times New Roman" w:hAnsi="Times New Roman" w:cs="Times New Roman"/>
          <w:sz w:val="24"/>
          <w:szCs w:val="24"/>
        </w:rPr>
        <w:t xml:space="preserve">The </w:t>
      </w:r>
      <w:r w:rsidR="0089591E" w:rsidRPr="000D3732">
        <w:rPr>
          <w:rFonts w:ascii="Times New Roman" w:hAnsi="Times New Roman" w:cs="Times New Roman"/>
          <w:sz w:val="24"/>
          <w:szCs w:val="24"/>
        </w:rPr>
        <w:t xml:space="preserve">foliar application of plant growth regulator Naphthalene Acetic Acid (NAA) being a synthetic auxin, promotes vegetative growth of the plant (Rao </w:t>
      </w:r>
      <w:r w:rsidR="0089591E" w:rsidRPr="000D3732">
        <w:rPr>
          <w:rFonts w:ascii="Times New Roman" w:hAnsi="Times New Roman" w:cs="Times New Roman"/>
          <w:i/>
          <w:iCs/>
          <w:sz w:val="24"/>
          <w:szCs w:val="24"/>
        </w:rPr>
        <w:t>et al.,</w:t>
      </w:r>
      <w:r w:rsidR="0089591E" w:rsidRPr="000D3732">
        <w:rPr>
          <w:rFonts w:ascii="Times New Roman" w:hAnsi="Times New Roman" w:cs="Times New Roman"/>
          <w:sz w:val="24"/>
          <w:szCs w:val="24"/>
        </w:rPr>
        <w:t xml:space="preserve"> 2021) and it ha</w:t>
      </w:r>
      <w:r w:rsidR="00772FB5">
        <w:rPr>
          <w:rFonts w:ascii="Times New Roman" w:hAnsi="Times New Roman" w:cs="Times New Roman"/>
          <w:sz w:val="24"/>
          <w:szCs w:val="24"/>
        </w:rPr>
        <w:t>s</w:t>
      </w:r>
      <w:r w:rsidR="0089591E" w:rsidRPr="000D3732">
        <w:rPr>
          <w:rFonts w:ascii="Times New Roman" w:hAnsi="Times New Roman" w:cs="Times New Roman"/>
          <w:sz w:val="24"/>
          <w:szCs w:val="24"/>
        </w:rPr>
        <w:t xml:space="preserve"> a positive influence on green cob yield and also increase the fodder yield of Baby corn (Muthukumar </w:t>
      </w:r>
      <w:r w:rsidR="0089591E" w:rsidRPr="000D3732">
        <w:rPr>
          <w:rFonts w:ascii="Times New Roman" w:hAnsi="Times New Roman" w:cs="Times New Roman"/>
          <w:i/>
          <w:iCs/>
          <w:sz w:val="24"/>
          <w:szCs w:val="24"/>
        </w:rPr>
        <w:t xml:space="preserve">et al., </w:t>
      </w:r>
      <w:r w:rsidR="0089591E" w:rsidRPr="000D3732">
        <w:rPr>
          <w:rFonts w:ascii="Times New Roman" w:hAnsi="Times New Roman" w:cs="Times New Roman"/>
          <w:sz w:val="24"/>
          <w:szCs w:val="24"/>
        </w:rPr>
        <w:t>2005).</w:t>
      </w:r>
      <w:r w:rsidR="00582D19" w:rsidRPr="000D3732">
        <w:rPr>
          <w:rFonts w:ascii="Times New Roman" w:hAnsi="Times New Roman" w:cs="Times New Roman"/>
          <w:sz w:val="24"/>
          <w:szCs w:val="24"/>
        </w:rPr>
        <w:t xml:space="preserve"> Similarly, Nano urea is a</w:t>
      </w:r>
      <w:r w:rsidR="00000AF1">
        <w:rPr>
          <w:rFonts w:ascii="Times New Roman" w:hAnsi="Times New Roman" w:cs="Times New Roman"/>
          <w:sz w:val="24"/>
          <w:szCs w:val="24"/>
        </w:rPr>
        <w:t xml:space="preserve"> liquid nutrient</w:t>
      </w:r>
      <w:r w:rsidR="00582D19" w:rsidRPr="000D3732">
        <w:rPr>
          <w:rFonts w:ascii="Times New Roman" w:hAnsi="Times New Roman" w:cs="Times New Roman"/>
          <w:sz w:val="24"/>
          <w:szCs w:val="24"/>
        </w:rPr>
        <w:t xml:space="preserve"> </w:t>
      </w:r>
      <w:r w:rsidR="00000AF1">
        <w:rPr>
          <w:rFonts w:ascii="Times New Roman" w:hAnsi="Times New Roman" w:cs="Times New Roman"/>
          <w:sz w:val="24"/>
          <w:szCs w:val="24"/>
        </w:rPr>
        <w:t>which supplies</w:t>
      </w:r>
      <w:r w:rsidR="00582D19" w:rsidRPr="000D3732">
        <w:rPr>
          <w:rFonts w:ascii="Times New Roman" w:hAnsi="Times New Roman" w:cs="Times New Roman"/>
          <w:sz w:val="24"/>
          <w:szCs w:val="24"/>
        </w:rPr>
        <w:t xml:space="preserve"> nitrogen to plants as an alternative to  conventional urea. </w:t>
      </w:r>
      <w:r w:rsidR="00000AF1" w:rsidRPr="00000AF1">
        <w:rPr>
          <w:rFonts w:ascii="Times New Roman" w:hAnsi="Times New Roman" w:cs="Times New Roman"/>
          <w:sz w:val="24"/>
          <w:szCs w:val="24"/>
        </w:rPr>
        <w:t>Compared to conventional urea, which has a nitrogen utilization rate of 30-40%, nano urea liquid can deliver nitrogen to plants with over 80% efficiency.</w:t>
      </w:r>
      <w:r w:rsidR="00000AF1">
        <w:rPr>
          <w:rFonts w:ascii="Times New Roman" w:hAnsi="Times New Roman" w:cs="Times New Roman"/>
          <w:sz w:val="24"/>
          <w:szCs w:val="24"/>
        </w:rPr>
        <w:t xml:space="preserve"> </w:t>
      </w:r>
      <w:r w:rsidR="00582D19" w:rsidRPr="000D3732">
        <w:rPr>
          <w:rFonts w:ascii="Times New Roman" w:hAnsi="Times New Roman" w:cs="Times New Roman"/>
          <w:sz w:val="24"/>
          <w:szCs w:val="24"/>
        </w:rPr>
        <w:t xml:space="preserve">(Kantwa and Yadav, 2022). One of the main advantages of Nano urea is its increased nutrient use efficiency. Because Nano urea is more soluble and reactive than conventional urea, it can be absorbed more quickly by plant roots, resulting in higher crop yields with less fertilizer. Potassium (K) </w:t>
      </w:r>
      <w:r w:rsidR="00000AF1">
        <w:rPr>
          <w:rFonts w:ascii="Times New Roman" w:hAnsi="Times New Roman" w:cs="Times New Roman"/>
          <w:sz w:val="24"/>
          <w:szCs w:val="24"/>
        </w:rPr>
        <w:t xml:space="preserve">plays an major role in </w:t>
      </w:r>
      <w:r w:rsidR="00582D19" w:rsidRPr="000D3732">
        <w:rPr>
          <w:rFonts w:ascii="Times New Roman" w:hAnsi="Times New Roman" w:cs="Times New Roman"/>
          <w:sz w:val="24"/>
          <w:szCs w:val="24"/>
        </w:rPr>
        <w:t>plant growth and development</w:t>
      </w:r>
      <w:r w:rsidR="00000AF1">
        <w:rPr>
          <w:rFonts w:ascii="Times New Roman" w:hAnsi="Times New Roman" w:cs="Times New Roman"/>
          <w:sz w:val="24"/>
          <w:szCs w:val="24"/>
        </w:rPr>
        <w:t xml:space="preserve"> and key role </w:t>
      </w:r>
      <w:r w:rsidR="00582D19" w:rsidRPr="000D3732">
        <w:rPr>
          <w:rFonts w:ascii="Times New Roman" w:hAnsi="Times New Roman" w:cs="Times New Roman"/>
          <w:sz w:val="24"/>
          <w:szCs w:val="24"/>
        </w:rPr>
        <w:t xml:space="preserve">in </w:t>
      </w:r>
      <w:r w:rsidR="00000AF1" w:rsidRPr="00000AF1">
        <w:rPr>
          <w:rFonts w:ascii="Times New Roman" w:hAnsi="Times New Roman" w:cs="Times New Roman"/>
          <w:sz w:val="24"/>
          <w:szCs w:val="24"/>
        </w:rPr>
        <w:t>photosynthesis, enzyme activity, ion balance, nutrient transport, water regulation, and cell turgor</w:t>
      </w:r>
      <w:r w:rsidR="00582D19" w:rsidRPr="000D3732">
        <w:rPr>
          <w:rFonts w:ascii="Times New Roman" w:hAnsi="Times New Roman" w:cs="Times New Roman"/>
          <w:sz w:val="24"/>
          <w:szCs w:val="24"/>
        </w:rPr>
        <w:t xml:space="preserve"> (Wang and Wu, 2017).</w:t>
      </w:r>
    </w:p>
    <w:p w14:paraId="1241B335" w14:textId="77777777" w:rsidR="004F2192" w:rsidRPr="000D3732" w:rsidRDefault="00DA2AEF" w:rsidP="000D3732">
      <w:pPr>
        <w:spacing w:after="0" w:line="360" w:lineRule="auto"/>
        <w:jc w:val="both"/>
        <w:rPr>
          <w:rFonts w:ascii="Times New Roman" w:hAnsi="Times New Roman" w:cs="Times New Roman"/>
          <w:b/>
          <w:bCs/>
          <w:sz w:val="24"/>
          <w:szCs w:val="24"/>
        </w:rPr>
      </w:pPr>
      <w:r w:rsidRPr="000D3732">
        <w:rPr>
          <w:rFonts w:ascii="Times New Roman" w:hAnsi="Times New Roman" w:cs="Times New Roman"/>
          <w:b/>
          <w:bCs/>
          <w:sz w:val="24"/>
          <w:szCs w:val="24"/>
        </w:rPr>
        <w:t>MATERIALS AND METHODS</w:t>
      </w:r>
    </w:p>
    <w:p w14:paraId="73E0718B" w14:textId="39C88809" w:rsidR="00DA2AEF" w:rsidRPr="000D3732" w:rsidRDefault="00DA2AEF" w:rsidP="000D3732">
      <w:pPr>
        <w:spacing w:after="0" w:line="360" w:lineRule="auto"/>
        <w:ind w:firstLine="685"/>
        <w:jc w:val="both"/>
        <w:rPr>
          <w:rFonts w:ascii="Times New Roman" w:hAnsi="Times New Roman" w:cs="Times New Roman"/>
          <w:b/>
          <w:bCs/>
          <w:sz w:val="24"/>
          <w:szCs w:val="24"/>
        </w:rPr>
      </w:pPr>
      <w:r w:rsidRPr="000D3732">
        <w:rPr>
          <w:rFonts w:ascii="Times New Roman" w:hAnsi="Times New Roman" w:cs="Times New Roman"/>
          <w:sz w:val="24"/>
          <w:szCs w:val="24"/>
        </w:rPr>
        <w:t xml:space="preserve">The field </w:t>
      </w:r>
      <w:r w:rsidR="00000AF1">
        <w:rPr>
          <w:rFonts w:ascii="Times New Roman" w:hAnsi="Times New Roman" w:cs="Times New Roman"/>
          <w:sz w:val="24"/>
          <w:szCs w:val="24"/>
        </w:rPr>
        <w:t>investigation</w:t>
      </w:r>
      <w:r w:rsidRPr="000D3732">
        <w:rPr>
          <w:rFonts w:ascii="Times New Roman" w:hAnsi="Times New Roman" w:cs="Times New Roman"/>
          <w:sz w:val="24"/>
          <w:szCs w:val="24"/>
        </w:rPr>
        <w:t xml:space="preserve"> was conducted</w:t>
      </w:r>
      <w:r w:rsidR="00FB2C61">
        <w:rPr>
          <w:rFonts w:ascii="Times New Roman" w:hAnsi="Times New Roman" w:cs="Times New Roman"/>
          <w:sz w:val="24"/>
          <w:szCs w:val="24"/>
        </w:rPr>
        <w:t xml:space="preserve"> in the </w:t>
      </w:r>
      <w:r w:rsidRPr="000D3732">
        <w:rPr>
          <w:rFonts w:ascii="Times New Roman" w:hAnsi="Times New Roman" w:cs="Times New Roman"/>
          <w:sz w:val="24"/>
          <w:szCs w:val="24"/>
        </w:rPr>
        <w:t>Department of Horticulture, Faculty of Agriculture, Annamalai University, Annamalai Nagar, Chidambaram, Cuddalore district of Tamil Nadu. This experiment site</w:t>
      </w:r>
      <w:r w:rsidR="00772FB5">
        <w:rPr>
          <w:rFonts w:ascii="Times New Roman" w:hAnsi="Times New Roman" w:cs="Times New Roman"/>
          <w:sz w:val="24"/>
          <w:szCs w:val="24"/>
        </w:rPr>
        <w:t xml:space="preserve"> is</w:t>
      </w:r>
      <w:r w:rsidRPr="000D3732">
        <w:rPr>
          <w:rFonts w:ascii="Times New Roman" w:hAnsi="Times New Roman" w:cs="Times New Roman"/>
          <w:sz w:val="24"/>
          <w:szCs w:val="24"/>
        </w:rPr>
        <w:t xml:space="preserve"> graphically located at 11</w:t>
      </w:r>
      <w:r w:rsidRPr="000D3732">
        <w:rPr>
          <w:rFonts w:ascii="Times New Roman" w:hAnsi="Times New Roman" w:cs="Times New Roman"/>
          <w:sz w:val="24"/>
          <w:szCs w:val="24"/>
          <w:vertAlign w:val="superscript"/>
        </w:rPr>
        <w:t>°</w:t>
      </w:r>
      <w:r w:rsidRPr="000D3732">
        <w:rPr>
          <w:rFonts w:ascii="Times New Roman" w:hAnsi="Times New Roman" w:cs="Times New Roman"/>
          <w:sz w:val="24"/>
          <w:szCs w:val="24"/>
        </w:rPr>
        <w:t>24’ North latitude and 79</w:t>
      </w:r>
      <w:r w:rsidRPr="000D3732">
        <w:rPr>
          <w:rFonts w:ascii="Times New Roman" w:hAnsi="Times New Roman" w:cs="Times New Roman"/>
          <w:sz w:val="24"/>
          <w:szCs w:val="24"/>
          <w:vertAlign w:val="superscript"/>
        </w:rPr>
        <w:t>°</w:t>
      </w:r>
      <w:r w:rsidRPr="000D3732">
        <w:rPr>
          <w:rFonts w:ascii="Times New Roman" w:hAnsi="Times New Roman" w:cs="Times New Roman"/>
          <w:sz w:val="24"/>
          <w:szCs w:val="24"/>
        </w:rPr>
        <w:t xml:space="preserve">44’ East longitude and at an altitude of +5.79 m above mean sea level. The soil of this </w:t>
      </w:r>
      <w:r w:rsidRPr="000D3732">
        <w:rPr>
          <w:rFonts w:ascii="Times New Roman" w:hAnsi="Times New Roman" w:cs="Times New Roman"/>
          <w:sz w:val="24"/>
          <w:szCs w:val="24"/>
        </w:rPr>
        <w:br/>
        <w:t xml:space="preserve">experiment was sandy loam </w:t>
      </w:r>
      <w:r w:rsidR="00FB2C61">
        <w:rPr>
          <w:rFonts w:ascii="Times New Roman" w:hAnsi="Times New Roman" w:cs="Times New Roman"/>
          <w:sz w:val="24"/>
          <w:szCs w:val="24"/>
        </w:rPr>
        <w:t xml:space="preserve">with </w:t>
      </w:r>
      <w:r w:rsidRPr="000D3732">
        <w:rPr>
          <w:rFonts w:ascii="Times New Roman" w:hAnsi="Times New Roman" w:cs="Times New Roman"/>
          <w:sz w:val="24"/>
          <w:szCs w:val="24"/>
        </w:rPr>
        <w:t xml:space="preserve">low nitrogen, medium in phosphorous and high </w:t>
      </w:r>
      <w:r w:rsidR="00FB2C61">
        <w:rPr>
          <w:rFonts w:ascii="Times New Roman" w:hAnsi="Times New Roman" w:cs="Times New Roman"/>
          <w:sz w:val="24"/>
          <w:szCs w:val="24"/>
        </w:rPr>
        <w:t xml:space="preserve">availability </w:t>
      </w:r>
      <w:r w:rsidR="00FB2C61">
        <w:rPr>
          <w:rFonts w:ascii="Times New Roman" w:hAnsi="Times New Roman" w:cs="Times New Roman"/>
          <w:sz w:val="24"/>
          <w:szCs w:val="24"/>
        </w:rPr>
        <w:lastRenderedPageBreak/>
        <w:t xml:space="preserve">of </w:t>
      </w:r>
      <w:r w:rsidRPr="000D3732">
        <w:rPr>
          <w:rFonts w:ascii="Times New Roman" w:hAnsi="Times New Roman" w:cs="Times New Roman"/>
          <w:sz w:val="24"/>
          <w:szCs w:val="24"/>
        </w:rPr>
        <w:t xml:space="preserve"> potassium. </w:t>
      </w:r>
      <w:r w:rsidR="00647466" w:rsidRPr="000D3732">
        <w:rPr>
          <w:rFonts w:ascii="Times New Roman" w:hAnsi="Times New Roman" w:cs="Times New Roman"/>
          <w:sz w:val="24"/>
          <w:szCs w:val="24"/>
        </w:rPr>
        <w:t>The Baby corn hybrid G-5417 was chosen for the exp</w:t>
      </w:r>
      <w:r w:rsidR="003A0FCE" w:rsidRPr="000D3732">
        <w:rPr>
          <w:rFonts w:ascii="Times New Roman" w:hAnsi="Times New Roman" w:cs="Times New Roman"/>
          <w:sz w:val="24"/>
          <w:szCs w:val="24"/>
        </w:rPr>
        <w:t>e</w:t>
      </w:r>
      <w:r w:rsidR="00647466" w:rsidRPr="000D3732">
        <w:rPr>
          <w:rFonts w:ascii="Times New Roman" w:hAnsi="Times New Roman" w:cs="Times New Roman"/>
          <w:sz w:val="24"/>
          <w:szCs w:val="24"/>
        </w:rPr>
        <w:t xml:space="preserve">riment and adopted with </w:t>
      </w:r>
      <w:r w:rsidR="00772FB5">
        <w:rPr>
          <w:rFonts w:ascii="Times New Roman" w:hAnsi="Times New Roman" w:cs="Times New Roman"/>
          <w:sz w:val="24"/>
          <w:szCs w:val="24"/>
        </w:rPr>
        <w:t>a</w:t>
      </w:r>
      <w:r w:rsidR="00647466" w:rsidRPr="000D3732">
        <w:rPr>
          <w:rFonts w:ascii="Times New Roman" w:hAnsi="Times New Roman" w:cs="Times New Roman"/>
          <w:sz w:val="24"/>
          <w:szCs w:val="24"/>
        </w:rPr>
        <w:t xml:space="preserve"> spacing of 45 x 25 cm. </w:t>
      </w:r>
      <w:r w:rsidR="004B3CAC" w:rsidRPr="000D3732">
        <w:rPr>
          <w:rFonts w:ascii="Times New Roman" w:hAnsi="Times New Roman" w:cs="Times New Roman"/>
          <w:sz w:val="24"/>
          <w:szCs w:val="24"/>
        </w:rPr>
        <w:t>The</w:t>
      </w:r>
      <w:r w:rsidR="00FB2C61">
        <w:rPr>
          <w:rFonts w:ascii="Times New Roman" w:hAnsi="Times New Roman" w:cs="Times New Roman"/>
          <w:sz w:val="24"/>
          <w:szCs w:val="24"/>
        </w:rPr>
        <w:t xml:space="preserve"> field</w:t>
      </w:r>
      <w:r w:rsidR="004B3CAC" w:rsidRPr="000D3732">
        <w:rPr>
          <w:rFonts w:ascii="Times New Roman" w:hAnsi="Times New Roman" w:cs="Times New Roman"/>
          <w:sz w:val="24"/>
          <w:szCs w:val="24"/>
        </w:rPr>
        <w:t xml:space="preserve"> experiment was </w:t>
      </w:r>
      <w:r w:rsidR="00FB2C61">
        <w:rPr>
          <w:rFonts w:ascii="Times New Roman" w:hAnsi="Times New Roman" w:cs="Times New Roman"/>
          <w:sz w:val="24"/>
          <w:szCs w:val="24"/>
        </w:rPr>
        <w:t>conducted</w:t>
      </w:r>
      <w:r w:rsidR="004B3CAC" w:rsidRPr="000D3732">
        <w:rPr>
          <w:rFonts w:ascii="Times New Roman" w:hAnsi="Times New Roman" w:cs="Times New Roman"/>
          <w:sz w:val="24"/>
          <w:szCs w:val="24"/>
        </w:rPr>
        <w:t xml:space="preserve"> in Randomized Block Design (RBD) with ten treatments </w:t>
      </w:r>
      <w:r w:rsidR="00FB2C61">
        <w:rPr>
          <w:rFonts w:ascii="Times New Roman" w:hAnsi="Times New Roman" w:cs="Times New Roman"/>
          <w:sz w:val="24"/>
          <w:szCs w:val="24"/>
        </w:rPr>
        <w:t>in three replication</w:t>
      </w:r>
      <w:r w:rsidR="004B3CAC" w:rsidRPr="000D3732">
        <w:rPr>
          <w:rFonts w:ascii="Times New Roman" w:hAnsi="Times New Roman" w:cs="Times New Roman"/>
          <w:sz w:val="24"/>
          <w:szCs w:val="24"/>
        </w:rPr>
        <w:t>.</w:t>
      </w:r>
    </w:p>
    <w:p w14:paraId="5BA12CD5" w14:textId="3F729815" w:rsidR="005E48F0" w:rsidRPr="000D3732" w:rsidRDefault="004B3CAC" w:rsidP="000D3732">
      <w:pPr>
        <w:spacing w:line="360" w:lineRule="auto"/>
        <w:ind w:firstLine="685"/>
        <w:jc w:val="both"/>
        <w:rPr>
          <w:rFonts w:ascii="Times New Roman" w:hAnsi="Times New Roman" w:cs="Times New Roman"/>
          <w:sz w:val="24"/>
          <w:szCs w:val="24"/>
        </w:rPr>
      </w:pPr>
      <w:r w:rsidRPr="000D3732">
        <w:rPr>
          <w:rFonts w:ascii="Times New Roman" w:hAnsi="Times New Roman" w:cs="Times New Roman"/>
          <w:sz w:val="24"/>
          <w:szCs w:val="24"/>
        </w:rPr>
        <w:t>The treatment comprised of T</w:t>
      </w:r>
      <w:r w:rsidRPr="000D3732">
        <w:rPr>
          <w:rFonts w:ascii="Times New Roman" w:hAnsi="Times New Roman" w:cs="Times New Roman"/>
          <w:sz w:val="24"/>
          <w:szCs w:val="24"/>
          <w:vertAlign w:val="subscript"/>
        </w:rPr>
        <w:t>1</w:t>
      </w:r>
      <w:r w:rsidRPr="000D3732">
        <w:rPr>
          <w:rFonts w:ascii="Times New Roman" w:hAnsi="Times New Roman" w:cs="Times New Roman"/>
          <w:sz w:val="24"/>
          <w:szCs w:val="24"/>
        </w:rPr>
        <w:t xml:space="preserve"> - Control (100% RDF), T</w:t>
      </w:r>
      <w:r w:rsidRPr="000D3732">
        <w:rPr>
          <w:rFonts w:ascii="Times New Roman" w:hAnsi="Times New Roman" w:cs="Times New Roman"/>
          <w:sz w:val="24"/>
          <w:szCs w:val="24"/>
          <w:vertAlign w:val="subscript"/>
        </w:rPr>
        <w:t>2</w:t>
      </w:r>
      <w:r w:rsidRPr="000D3732">
        <w:rPr>
          <w:rFonts w:ascii="Times New Roman" w:hAnsi="Times New Roman" w:cs="Times New Roman"/>
          <w:sz w:val="24"/>
          <w:szCs w:val="24"/>
        </w:rPr>
        <w:t xml:space="preserve"> - 100% RDF + 10 ppm NAA + 1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xml:space="preserve"> - 100% RDF + 20 ppm NAA + 1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 xml:space="preserve">4 </w:t>
      </w:r>
      <w:r w:rsidRPr="000D3732">
        <w:rPr>
          <w:rFonts w:ascii="Times New Roman" w:hAnsi="Times New Roman" w:cs="Times New Roman"/>
          <w:sz w:val="24"/>
          <w:szCs w:val="24"/>
        </w:rPr>
        <w:t>- 100% RDF + 30 ppm NAA + 1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5</w:t>
      </w:r>
      <w:r w:rsidRPr="000D3732">
        <w:rPr>
          <w:rFonts w:ascii="Times New Roman" w:hAnsi="Times New Roman" w:cs="Times New Roman"/>
          <w:sz w:val="24"/>
          <w:szCs w:val="24"/>
        </w:rPr>
        <w:t xml:space="preserve"> - 100% RDF + 10 ppm NAA + 2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6</w:t>
      </w:r>
      <w:r w:rsidRPr="000D3732">
        <w:rPr>
          <w:rFonts w:ascii="Times New Roman" w:hAnsi="Times New Roman" w:cs="Times New Roman"/>
          <w:sz w:val="24"/>
          <w:szCs w:val="24"/>
        </w:rPr>
        <w:t xml:space="preserve"> - 100% RDF + 20 ppm NAA + 2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7</w:t>
      </w:r>
      <w:r w:rsidRPr="000D3732">
        <w:rPr>
          <w:rFonts w:ascii="Times New Roman" w:hAnsi="Times New Roman" w:cs="Times New Roman"/>
          <w:sz w:val="24"/>
          <w:szCs w:val="24"/>
        </w:rPr>
        <w:t xml:space="preserve"> - 100% RDF + 30 ppm NAA + 2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8</w:t>
      </w:r>
      <w:r w:rsidRPr="000D3732">
        <w:rPr>
          <w:rFonts w:ascii="Times New Roman" w:hAnsi="Times New Roman" w:cs="Times New Roman"/>
          <w:sz w:val="24"/>
          <w:szCs w:val="24"/>
        </w:rPr>
        <w:t xml:space="preserve"> - 100% RDF + 10 ppm NAA + 3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9</w:t>
      </w:r>
      <w:r w:rsidRPr="000D3732">
        <w:rPr>
          <w:rFonts w:ascii="Times New Roman" w:hAnsi="Times New Roman" w:cs="Times New Roman"/>
          <w:sz w:val="24"/>
          <w:szCs w:val="24"/>
        </w:rPr>
        <w:t xml:space="preserve"> - 100% RDF + 20 ppm NAA + 3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xml:space="preserve"> and T</w:t>
      </w:r>
      <w:r w:rsidRPr="000D3732">
        <w:rPr>
          <w:rFonts w:ascii="Times New Roman" w:hAnsi="Times New Roman" w:cs="Times New Roman"/>
          <w:sz w:val="24"/>
          <w:szCs w:val="24"/>
          <w:vertAlign w:val="subscript"/>
        </w:rPr>
        <w:t>10</w:t>
      </w:r>
      <w:r w:rsidRPr="000D3732">
        <w:rPr>
          <w:rFonts w:ascii="Times New Roman" w:hAnsi="Times New Roman" w:cs="Times New Roman"/>
          <w:sz w:val="24"/>
          <w:szCs w:val="24"/>
        </w:rPr>
        <w:t xml:space="preserve"> - 100% RDF + 30 ppm NAA + 3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w:t>
      </w:r>
      <w:r w:rsidR="00D34FAD" w:rsidRPr="000D3732">
        <w:rPr>
          <w:rFonts w:ascii="Times New Roman" w:hAnsi="Times New Roman" w:cs="Times New Roman"/>
          <w:sz w:val="24"/>
          <w:szCs w:val="24"/>
        </w:rPr>
        <w:t xml:space="preserve"> The chemical fertilizers NPK (150:60:40 kg ha</w:t>
      </w:r>
      <w:r w:rsidR="00D34FAD" w:rsidRPr="000D3732">
        <w:rPr>
          <w:rFonts w:ascii="Times New Roman" w:hAnsi="Times New Roman" w:cs="Times New Roman"/>
          <w:sz w:val="24"/>
          <w:szCs w:val="24"/>
          <w:vertAlign w:val="superscript"/>
        </w:rPr>
        <w:t>-1</w:t>
      </w:r>
      <w:r w:rsidR="00D34FAD" w:rsidRPr="000D3732">
        <w:rPr>
          <w:rFonts w:ascii="Times New Roman" w:hAnsi="Times New Roman" w:cs="Times New Roman"/>
          <w:sz w:val="24"/>
          <w:szCs w:val="24"/>
        </w:rPr>
        <w:t>)</w:t>
      </w:r>
      <w:r w:rsidR="00FB2C61">
        <w:rPr>
          <w:rFonts w:ascii="Times New Roman" w:hAnsi="Times New Roman" w:cs="Times New Roman"/>
          <w:sz w:val="24"/>
          <w:szCs w:val="24"/>
        </w:rPr>
        <w:t xml:space="preserve"> </w:t>
      </w:r>
      <w:r w:rsidR="00FB2C61" w:rsidRPr="00FB2C61">
        <w:rPr>
          <w:rFonts w:ascii="Times New Roman" w:hAnsi="Times New Roman" w:cs="Times New Roman"/>
          <w:sz w:val="24"/>
          <w:szCs w:val="24"/>
        </w:rPr>
        <w:t>were applied as urea, single superphosphate, and muriate of potash. The dosage was calculated and applied to each plot based on the treatment. Half of the nitrogen, along with the full dose of phosphorus and potassium, was applied as basal. The remaining nitrogen was split into two equal applications: one at the knee-high stage and the other at the tasseling stage</w:t>
      </w:r>
      <w:r w:rsidR="00D34FAD" w:rsidRPr="000D3732">
        <w:rPr>
          <w:rFonts w:ascii="Times New Roman" w:hAnsi="Times New Roman" w:cs="Times New Roman"/>
          <w:sz w:val="24"/>
          <w:szCs w:val="24"/>
        </w:rPr>
        <w:t>. The treatment comprised of three foliar applications of chemicals and plant growth regulator</w:t>
      </w:r>
      <w:r w:rsidR="00772FB5">
        <w:rPr>
          <w:rFonts w:ascii="Times New Roman" w:hAnsi="Times New Roman" w:cs="Times New Roman"/>
          <w:sz w:val="24"/>
          <w:szCs w:val="24"/>
        </w:rPr>
        <w:t>s</w:t>
      </w:r>
      <w:r w:rsidR="00D34FAD" w:rsidRPr="000D3732">
        <w:rPr>
          <w:rFonts w:ascii="Times New Roman" w:hAnsi="Times New Roman" w:cs="Times New Roman"/>
          <w:sz w:val="24"/>
          <w:szCs w:val="24"/>
        </w:rPr>
        <w:t xml:space="preserve"> </w:t>
      </w:r>
      <w:r w:rsidR="00D34FAD" w:rsidRPr="000D3732">
        <w:rPr>
          <w:rFonts w:ascii="Times New Roman" w:hAnsi="Times New Roman" w:cs="Times New Roman"/>
          <w:i/>
          <w:iCs/>
          <w:sz w:val="24"/>
          <w:szCs w:val="24"/>
        </w:rPr>
        <w:t>viz</w:t>
      </w:r>
      <w:r w:rsidR="00D34FAD" w:rsidRPr="000D3732">
        <w:rPr>
          <w:rFonts w:ascii="Times New Roman" w:hAnsi="Times New Roman" w:cs="Times New Roman"/>
          <w:sz w:val="24"/>
          <w:szCs w:val="24"/>
        </w:rPr>
        <w:t>., Naphthalene Acetic Acid (NAA) at 10, 20 and 30 ppm were applied @ 25 and 35 DAS, Nano urea at 1, 2 and 3 ml were applied first at 25 DAS and second at 20 days after first spray, Potassium nitrate (KNO</w:t>
      </w:r>
      <w:r w:rsidR="00D34FAD" w:rsidRPr="000D3732">
        <w:rPr>
          <w:rFonts w:ascii="Times New Roman" w:hAnsi="Times New Roman" w:cs="Times New Roman"/>
          <w:sz w:val="24"/>
          <w:szCs w:val="24"/>
          <w:vertAlign w:val="subscript"/>
        </w:rPr>
        <w:t>3</w:t>
      </w:r>
      <w:r w:rsidR="00D34FAD" w:rsidRPr="000D3732">
        <w:rPr>
          <w:rFonts w:ascii="Times New Roman" w:hAnsi="Times New Roman" w:cs="Times New Roman"/>
          <w:sz w:val="24"/>
          <w:szCs w:val="24"/>
        </w:rPr>
        <w:t>) @ 1 per cent was applied at 1 week before silking. The observations were recorded on growth characters</w:t>
      </w:r>
      <w:r w:rsidR="000C2737">
        <w:rPr>
          <w:rFonts w:ascii="Times New Roman" w:hAnsi="Times New Roman" w:cs="Times New Roman"/>
          <w:sz w:val="24"/>
          <w:szCs w:val="24"/>
        </w:rPr>
        <w:t xml:space="preserve"> like </w:t>
      </w:r>
      <w:r w:rsidR="00D34FAD" w:rsidRPr="000D3732">
        <w:rPr>
          <w:rFonts w:ascii="Times New Roman" w:hAnsi="Times New Roman" w:cs="Times New Roman"/>
          <w:sz w:val="24"/>
          <w:szCs w:val="24"/>
        </w:rPr>
        <w:t xml:space="preserve">plant height, number of leaves </w:t>
      </w:r>
      <w:r w:rsidR="000C2737">
        <w:rPr>
          <w:rFonts w:ascii="Times New Roman" w:hAnsi="Times New Roman" w:cs="Times New Roman"/>
          <w:sz w:val="24"/>
          <w:szCs w:val="24"/>
        </w:rPr>
        <w:br/>
      </w:r>
      <w:r w:rsidR="00D34FAD" w:rsidRPr="000D3732">
        <w:rPr>
          <w:rFonts w:ascii="Times New Roman" w:hAnsi="Times New Roman" w:cs="Times New Roman"/>
          <w:sz w:val="24"/>
          <w:szCs w:val="24"/>
        </w:rPr>
        <w:t>plant</w:t>
      </w:r>
      <w:r w:rsidR="00D34FAD" w:rsidRPr="000D3732">
        <w:rPr>
          <w:rFonts w:ascii="Times New Roman" w:hAnsi="Times New Roman" w:cs="Times New Roman"/>
          <w:sz w:val="24"/>
          <w:szCs w:val="24"/>
          <w:vertAlign w:val="superscript"/>
        </w:rPr>
        <w:t>-1</w:t>
      </w:r>
      <w:r w:rsidR="00D34FAD" w:rsidRPr="000D3732">
        <w:rPr>
          <w:rFonts w:ascii="Times New Roman" w:hAnsi="Times New Roman" w:cs="Times New Roman"/>
          <w:sz w:val="24"/>
          <w:szCs w:val="24"/>
        </w:rPr>
        <w:t>, leaf area, Leaf Area Index (LAI), Chlorophyll content</w:t>
      </w:r>
      <w:r w:rsidR="009946FF" w:rsidRPr="000D3732">
        <w:rPr>
          <w:rFonts w:ascii="Times New Roman" w:hAnsi="Times New Roman" w:cs="Times New Roman"/>
          <w:sz w:val="24"/>
          <w:szCs w:val="24"/>
        </w:rPr>
        <w:t xml:space="preserve"> (SPAD value)</w:t>
      </w:r>
      <w:r w:rsidR="00D34FAD" w:rsidRPr="000D3732">
        <w:rPr>
          <w:rFonts w:ascii="Times New Roman" w:hAnsi="Times New Roman" w:cs="Times New Roman"/>
          <w:sz w:val="24"/>
          <w:szCs w:val="24"/>
        </w:rPr>
        <w:t>,</w:t>
      </w:r>
      <w:r w:rsidR="00772FB5">
        <w:rPr>
          <w:rFonts w:ascii="Times New Roman" w:hAnsi="Times New Roman" w:cs="Times New Roman"/>
          <w:sz w:val="24"/>
          <w:szCs w:val="24"/>
        </w:rPr>
        <w:t xml:space="preserve"> and</w:t>
      </w:r>
      <w:r w:rsidR="00D34FAD" w:rsidRPr="000D3732">
        <w:rPr>
          <w:rFonts w:ascii="Times New Roman" w:hAnsi="Times New Roman" w:cs="Times New Roman"/>
          <w:sz w:val="24"/>
          <w:szCs w:val="24"/>
        </w:rPr>
        <w:t xml:space="preserve"> Dry Matter Production (DMP). </w:t>
      </w:r>
      <w:r w:rsidR="000C2737">
        <w:rPr>
          <w:rFonts w:ascii="Times New Roman" w:hAnsi="Times New Roman" w:cs="Times New Roman"/>
          <w:sz w:val="24"/>
          <w:szCs w:val="24"/>
        </w:rPr>
        <w:t xml:space="preserve">The </w:t>
      </w:r>
      <w:r w:rsidR="00D34FAD" w:rsidRPr="000D3732">
        <w:rPr>
          <w:rFonts w:ascii="Times New Roman" w:hAnsi="Times New Roman" w:cs="Times New Roman"/>
          <w:sz w:val="24"/>
          <w:szCs w:val="24"/>
        </w:rPr>
        <w:t>yield characters</w:t>
      </w:r>
      <w:r w:rsidR="000C2737">
        <w:rPr>
          <w:rFonts w:ascii="Times New Roman" w:hAnsi="Times New Roman" w:cs="Times New Roman"/>
          <w:sz w:val="24"/>
          <w:szCs w:val="24"/>
        </w:rPr>
        <w:t xml:space="preserve"> like </w:t>
      </w:r>
      <w:r w:rsidR="00D34FAD" w:rsidRPr="000D3732">
        <w:rPr>
          <w:rFonts w:ascii="Times New Roman" w:hAnsi="Times New Roman" w:cs="Times New Roman"/>
          <w:sz w:val="24"/>
          <w:szCs w:val="24"/>
        </w:rPr>
        <w:t>number of cobs plant</w:t>
      </w:r>
      <w:r w:rsidR="00D34FAD" w:rsidRPr="000D3732">
        <w:rPr>
          <w:rFonts w:ascii="Times New Roman" w:hAnsi="Times New Roman" w:cs="Times New Roman"/>
          <w:sz w:val="24"/>
          <w:szCs w:val="24"/>
          <w:vertAlign w:val="superscript"/>
        </w:rPr>
        <w:t>-1</w:t>
      </w:r>
      <w:r w:rsidR="00D34FAD" w:rsidRPr="000D3732">
        <w:rPr>
          <w:rFonts w:ascii="Times New Roman" w:hAnsi="Times New Roman" w:cs="Times New Roman"/>
          <w:sz w:val="24"/>
          <w:szCs w:val="24"/>
        </w:rPr>
        <w:t>, cob length, cob girth, individual cob weight, cob yield</w:t>
      </w:r>
      <w:r w:rsidR="000C2737">
        <w:rPr>
          <w:rFonts w:ascii="Times New Roman" w:hAnsi="Times New Roman" w:cs="Times New Roman"/>
          <w:sz w:val="24"/>
          <w:szCs w:val="24"/>
        </w:rPr>
        <w:t xml:space="preserve"> </w:t>
      </w:r>
      <w:r w:rsidR="00D34FAD" w:rsidRPr="000D3732">
        <w:rPr>
          <w:rFonts w:ascii="Times New Roman" w:hAnsi="Times New Roman" w:cs="Times New Roman"/>
          <w:sz w:val="24"/>
          <w:szCs w:val="24"/>
        </w:rPr>
        <w:t>and green fodder yield were recorded</w:t>
      </w:r>
      <w:r w:rsidR="00335A55" w:rsidRPr="000D3732">
        <w:rPr>
          <w:rFonts w:ascii="Times New Roman" w:hAnsi="Times New Roman" w:cs="Times New Roman"/>
          <w:sz w:val="24"/>
          <w:szCs w:val="24"/>
        </w:rPr>
        <w:t xml:space="preserve"> based on the standard procedure</w:t>
      </w:r>
      <w:r w:rsidR="00D34FAD" w:rsidRPr="000D3732">
        <w:rPr>
          <w:rFonts w:ascii="Times New Roman" w:hAnsi="Times New Roman" w:cs="Times New Roman"/>
          <w:sz w:val="24"/>
          <w:szCs w:val="24"/>
        </w:rPr>
        <w:t>.</w:t>
      </w:r>
      <w:r w:rsidR="003A0FCE" w:rsidRPr="000D3732">
        <w:rPr>
          <w:rFonts w:ascii="Times New Roman" w:hAnsi="Times New Roman" w:cs="Times New Roman"/>
          <w:sz w:val="24"/>
          <w:szCs w:val="24"/>
        </w:rPr>
        <w:t xml:space="preserve"> These observations were statistically analy</w:t>
      </w:r>
      <w:r w:rsidR="00772FB5">
        <w:rPr>
          <w:rFonts w:ascii="Times New Roman" w:hAnsi="Times New Roman" w:cs="Times New Roman"/>
          <w:sz w:val="24"/>
          <w:szCs w:val="24"/>
        </w:rPr>
        <w:t>z</w:t>
      </w:r>
      <w:r w:rsidR="003A0FCE" w:rsidRPr="000D3732">
        <w:rPr>
          <w:rFonts w:ascii="Times New Roman" w:hAnsi="Times New Roman" w:cs="Times New Roman"/>
          <w:sz w:val="24"/>
          <w:szCs w:val="24"/>
        </w:rPr>
        <w:t>ed by the standard procedure of Panse and Sukhatme (1985).</w:t>
      </w:r>
    </w:p>
    <w:p w14:paraId="78826995" w14:textId="15712A4D" w:rsidR="00547783" w:rsidRPr="000D3732" w:rsidRDefault="00E21BF8" w:rsidP="000D3732">
      <w:pPr>
        <w:spacing w:line="360" w:lineRule="auto"/>
        <w:jc w:val="both"/>
        <w:rPr>
          <w:rFonts w:ascii="Times New Roman" w:hAnsi="Times New Roman" w:cs="Times New Roman"/>
          <w:sz w:val="24"/>
          <w:szCs w:val="24"/>
        </w:rPr>
      </w:pPr>
      <w:r w:rsidRPr="000D3732">
        <w:rPr>
          <w:rFonts w:ascii="Times New Roman" w:hAnsi="Times New Roman" w:cs="Times New Roman"/>
          <w:b/>
          <w:bCs/>
          <w:sz w:val="24"/>
          <w:szCs w:val="24"/>
        </w:rPr>
        <w:t>Result and Discussion</w:t>
      </w:r>
    </w:p>
    <w:p w14:paraId="42DB8FB2" w14:textId="3518B441" w:rsidR="00E21BF8" w:rsidRPr="000D3732" w:rsidRDefault="00E21BF8" w:rsidP="000D3732">
      <w:pPr>
        <w:spacing w:line="360" w:lineRule="auto"/>
        <w:jc w:val="both"/>
        <w:rPr>
          <w:rFonts w:ascii="Times New Roman" w:hAnsi="Times New Roman" w:cs="Times New Roman"/>
          <w:b/>
          <w:bCs/>
          <w:sz w:val="24"/>
          <w:szCs w:val="24"/>
        </w:rPr>
      </w:pPr>
      <w:r w:rsidRPr="000D3732">
        <w:rPr>
          <w:rFonts w:ascii="Times New Roman" w:hAnsi="Times New Roman" w:cs="Times New Roman"/>
          <w:b/>
          <w:bCs/>
          <w:sz w:val="24"/>
          <w:szCs w:val="24"/>
        </w:rPr>
        <w:t>Growth characters</w:t>
      </w:r>
    </w:p>
    <w:p w14:paraId="5FCEE369" w14:textId="5CB453BB" w:rsidR="00E31C6A" w:rsidRPr="000D3732" w:rsidRDefault="00E31C6A" w:rsidP="000D3732">
      <w:pPr>
        <w:spacing w:line="360" w:lineRule="auto"/>
        <w:ind w:firstLine="720"/>
        <w:jc w:val="both"/>
        <w:rPr>
          <w:rFonts w:ascii="Times New Roman" w:hAnsi="Times New Roman" w:cs="Times New Roman"/>
          <w:sz w:val="24"/>
          <w:szCs w:val="24"/>
        </w:rPr>
      </w:pPr>
      <w:r w:rsidRPr="000D3732">
        <w:rPr>
          <w:rFonts w:ascii="Times New Roman" w:hAnsi="Times New Roman" w:cs="Times New Roman"/>
          <w:sz w:val="24"/>
          <w:szCs w:val="24"/>
        </w:rPr>
        <w:t>Combined foliar application of NAA @ 25 and 35 DAS, Nano Urea @ 25 and 45 DAS and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xml:space="preserve"> at 1 week before silking, showed a considerable effect on different growth and yield of Baby corn.</w:t>
      </w:r>
    </w:p>
    <w:p w14:paraId="09F3C3EA" w14:textId="2B70C612" w:rsidR="007E4014" w:rsidRPr="000D3732" w:rsidRDefault="000C5AF1" w:rsidP="000D3732">
      <w:pPr>
        <w:spacing w:line="360" w:lineRule="auto"/>
        <w:ind w:firstLine="720"/>
        <w:jc w:val="both"/>
        <w:rPr>
          <w:rFonts w:ascii="Times New Roman" w:hAnsi="Times New Roman" w:cs="Times New Roman"/>
          <w:sz w:val="24"/>
          <w:szCs w:val="24"/>
        </w:rPr>
      </w:pPr>
      <w:r w:rsidRPr="000D3732">
        <w:rPr>
          <w:rFonts w:ascii="Times New Roman" w:hAnsi="Times New Roman" w:cs="Times New Roman"/>
          <w:sz w:val="24"/>
          <w:szCs w:val="24"/>
        </w:rPr>
        <w:t>The plant which received 100% RDF along with 30ppm NAA, 3ml Nano urea and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xml:space="preserve"> </w:t>
      </w:r>
      <w:r w:rsidR="00D77D49" w:rsidRPr="000D3732">
        <w:rPr>
          <w:rFonts w:ascii="Times New Roman" w:hAnsi="Times New Roman" w:cs="Times New Roman"/>
          <w:sz w:val="24"/>
          <w:szCs w:val="24"/>
        </w:rPr>
        <w:t>(T</w:t>
      </w:r>
      <w:r w:rsidR="00D77D49" w:rsidRPr="000D3732">
        <w:rPr>
          <w:rFonts w:ascii="Times New Roman" w:hAnsi="Times New Roman" w:cs="Times New Roman"/>
          <w:sz w:val="24"/>
          <w:szCs w:val="24"/>
          <w:vertAlign w:val="subscript"/>
        </w:rPr>
        <w:t>10</w:t>
      </w:r>
      <w:r w:rsidR="00D77D49" w:rsidRPr="000D3732">
        <w:rPr>
          <w:rFonts w:ascii="Times New Roman" w:hAnsi="Times New Roman" w:cs="Times New Roman"/>
          <w:sz w:val="24"/>
          <w:szCs w:val="24"/>
        </w:rPr>
        <w:t>)</w:t>
      </w:r>
      <w:r w:rsidR="00E21BF8" w:rsidRPr="000D3732">
        <w:rPr>
          <w:rFonts w:ascii="Times New Roman" w:hAnsi="Times New Roman" w:cs="Times New Roman"/>
          <w:sz w:val="24"/>
          <w:szCs w:val="24"/>
        </w:rPr>
        <w:t xml:space="preserve"> recorded  maximum</w:t>
      </w:r>
      <w:r w:rsidR="00D77D49" w:rsidRPr="000D3732">
        <w:rPr>
          <w:rFonts w:ascii="Times New Roman" w:hAnsi="Times New Roman" w:cs="Times New Roman"/>
          <w:sz w:val="24"/>
          <w:szCs w:val="24"/>
        </w:rPr>
        <w:t xml:space="preserve"> plant height (52.67 and 191.78 cm) at 30 and 60 DAS, number of leaves plant</w:t>
      </w:r>
      <w:r w:rsidR="00D77D49" w:rsidRPr="000D3732">
        <w:rPr>
          <w:rFonts w:ascii="Times New Roman" w:hAnsi="Times New Roman" w:cs="Times New Roman"/>
          <w:sz w:val="24"/>
          <w:szCs w:val="24"/>
          <w:vertAlign w:val="superscript"/>
        </w:rPr>
        <w:t xml:space="preserve">-1 </w:t>
      </w:r>
      <w:r w:rsidR="00D77D49" w:rsidRPr="000D3732">
        <w:rPr>
          <w:rFonts w:ascii="Times New Roman" w:hAnsi="Times New Roman" w:cs="Times New Roman"/>
          <w:sz w:val="24"/>
          <w:szCs w:val="24"/>
        </w:rPr>
        <w:t>(6.95 and 14.67) at 30 and 60 DAS,</w:t>
      </w:r>
      <w:r w:rsidR="00D77D49" w:rsidRPr="000D3732">
        <w:rPr>
          <w:rFonts w:ascii="Times New Roman" w:hAnsi="Times New Roman" w:cs="Times New Roman"/>
          <w:b/>
          <w:bCs/>
          <w:sz w:val="24"/>
          <w:szCs w:val="24"/>
        </w:rPr>
        <w:t xml:space="preserve"> </w:t>
      </w:r>
      <w:r w:rsidR="00D77D49" w:rsidRPr="000D3732">
        <w:rPr>
          <w:rFonts w:ascii="Times New Roman" w:hAnsi="Times New Roman" w:cs="Times New Roman"/>
          <w:sz w:val="24"/>
          <w:szCs w:val="24"/>
        </w:rPr>
        <w:t>leaf area (121.05 and 506.72 cm</w:t>
      </w:r>
      <w:r w:rsidR="00D77D49" w:rsidRPr="000D3732">
        <w:rPr>
          <w:rFonts w:ascii="Times New Roman" w:hAnsi="Times New Roman" w:cs="Times New Roman"/>
          <w:sz w:val="24"/>
          <w:szCs w:val="24"/>
          <w:vertAlign w:val="superscript"/>
        </w:rPr>
        <w:t>2</w:t>
      </w:r>
      <w:r w:rsidR="00D77D49" w:rsidRPr="000D3732">
        <w:rPr>
          <w:rFonts w:ascii="Times New Roman" w:hAnsi="Times New Roman" w:cs="Times New Roman"/>
          <w:sz w:val="24"/>
          <w:szCs w:val="24"/>
        </w:rPr>
        <w:t xml:space="preserve">) at 30 </w:t>
      </w:r>
      <w:r w:rsidR="00D77D49" w:rsidRPr="000D3732">
        <w:rPr>
          <w:rFonts w:ascii="Times New Roman" w:hAnsi="Times New Roman" w:cs="Times New Roman"/>
          <w:sz w:val="24"/>
          <w:szCs w:val="24"/>
        </w:rPr>
        <w:lastRenderedPageBreak/>
        <w:t>and 60 DAS, Leaf Area Index (0.75 and 6.61) at 30 and 60 DAS, Chlorophyll content (52.47), Dry Matter Production (4293 and 8441 kg.ha</w:t>
      </w:r>
      <w:r w:rsidR="00D77D49" w:rsidRPr="000D3732">
        <w:rPr>
          <w:rFonts w:ascii="Times New Roman" w:hAnsi="Times New Roman" w:cs="Times New Roman"/>
          <w:sz w:val="24"/>
          <w:szCs w:val="24"/>
          <w:vertAlign w:val="superscript"/>
        </w:rPr>
        <w:t>-1</w:t>
      </w:r>
      <w:r w:rsidR="00D77D49" w:rsidRPr="000D3732">
        <w:rPr>
          <w:rFonts w:ascii="Times New Roman" w:hAnsi="Times New Roman" w:cs="Times New Roman"/>
          <w:sz w:val="24"/>
          <w:szCs w:val="24"/>
        </w:rPr>
        <w:t>)</w:t>
      </w:r>
      <w:r w:rsidR="00E21BF8" w:rsidRPr="000D3732">
        <w:rPr>
          <w:rFonts w:ascii="Times New Roman" w:hAnsi="Times New Roman" w:cs="Times New Roman"/>
          <w:sz w:val="24"/>
          <w:szCs w:val="24"/>
        </w:rPr>
        <w:t xml:space="preserve"> whereas minimum plant height (</w:t>
      </w:r>
      <w:r w:rsidR="00FC5C00" w:rsidRPr="000D3732">
        <w:rPr>
          <w:rFonts w:ascii="Times New Roman" w:hAnsi="Times New Roman" w:cs="Times New Roman"/>
          <w:sz w:val="24"/>
          <w:szCs w:val="24"/>
        </w:rPr>
        <w:t>38.07</w:t>
      </w:r>
      <w:r w:rsidR="00E21BF8" w:rsidRPr="000D3732">
        <w:rPr>
          <w:rFonts w:ascii="Times New Roman" w:hAnsi="Times New Roman" w:cs="Times New Roman"/>
          <w:sz w:val="24"/>
          <w:szCs w:val="24"/>
        </w:rPr>
        <w:t xml:space="preserve"> and 1</w:t>
      </w:r>
      <w:r w:rsidR="00FC5C00" w:rsidRPr="000D3732">
        <w:rPr>
          <w:rFonts w:ascii="Times New Roman" w:hAnsi="Times New Roman" w:cs="Times New Roman"/>
          <w:sz w:val="24"/>
          <w:szCs w:val="24"/>
        </w:rPr>
        <w:t>60.08</w:t>
      </w:r>
      <w:r w:rsidR="00E21BF8" w:rsidRPr="000D3732">
        <w:rPr>
          <w:rFonts w:ascii="Times New Roman" w:hAnsi="Times New Roman" w:cs="Times New Roman"/>
          <w:sz w:val="24"/>
          <w:szCs w:val="24"/>
        </w:rPr>
        <w:t xml:space="preserve"> cm) at 30 and 60 DAS, number of leaves plant</w:t>
      </w:r>
      <w:r w:rsidR="00E21BF8" w:rsidRPr="000D3732">
        <w:rPr>
          <w:rFonts w:ascii="Times New Roman" w:hAnsi="Times New Roman" w:cs="Times New Roman"/>
          <w:sz w:val="24"/>
          <w:szCs w:val="24"/>
          <w:vertAlign w:val="superscript"/>
        </w:rPr>
        <w:t xml:space="preserve">-1 </w:t>
      </w:r>
      <w:r w:rsidR="00E21BF8" w:rsidRPr="000D3732">
        <w:rPr>
          <w:rFonts w:ascii="Times New Roman" w:hAnsi="Times New Roman" w:cs="Times New Roman"/>
          <w:sz w:val="24"/>
          <w:szCs w:val="24"/>
        </w:rPr>
        <w:t>(</w:t>
      </w:r>
      <w:r w:rsidR="00FC5C00" w:rsidRPr="000D3732">
        <w:rPr>
          <w:rFonts w:ascii="Times New Roman" w:hAnsi="Times New Roman" w:cs="Times New Roman"/>
          <w:sz w:val="24"/>
          <w:szCs w:val="24"/>
        </w:rPr>
        <w:t>4.75</w:t>
      </w:r>
      <w:r w:rsidR="00E21BF8" w:rsidRPr="000D3732">
        <w:rPr>
          <w:rFonts w:ascii="Times New Roman" w:hAnsi="Times New Roman" w:cs="Times New Roman"/>
          <w:sz w:val="24"/>
          <w:szCs w:val="24"/>
        </w:rPr>
        <w:t xml:space="preserve"> and 1</w:t>
      </w:r>
      <w:r w:rsidR="00FC5C00" w:rsidRPr="000D3732">
        <w:rPr>
          <w:rFonts w:ascii="Times New Roman" w:hAnsi="Times New Roman" w:cs="Times New Roman"/>
          <w:sz w:val="24"/>
          <w:szCs w:val="24"/>
        </w:rPr>
        <w:t>0.11</w:t>
      </w:r>
      <w:r w:rsidR="00E21BF8" w:rsidRPr="000D3732">
        <w:rPr>
          <w:rFonts w:ascii="Times New Roman" w:hAnsi="Times New Roman" w:cs="Times New Roman"/>
          <w:sz w:val="24"/>
          <w:szCs w:val="24"/>
        </w:rPr>
        <w:t>) at 30 and 60 DAS,</w:t>
      </w:r>
      <w:r w:rsidR="00E21BF8" w:rsidRPr="000D3732">
        <w:rPr>
          <w:rFonts w:ascii="Times New Roman" w:hAnsi="Times New Roman" w:cs="Times New Roman"/>
          <w:b/>
          <w:bCs/>
          <w:sz w:val="24"/>
          <w:szCs w:val="24"/>
        </w:rPr>
        <w:t xml:space="preserve"> </w:t>
      </w:r>
      <w:r w:rsidR="00E21BF8" w:rsidRPr="000D3732">
        <w:rPr>
          <w:rFonts w:ascii="Times New Roman" w:hAnsi="Times New Roman" w:cs="Times New Roman"/>
          <w:sz w:val="24"/>
          <w:szCs w:val="24"/>
        </w:rPr>
        <w:t>leaf area (</w:t>
      </w:r>
      <w:r w:rsidR="00FC5C00" w:rsidRPr="000D3732">
        <w:rPr>
          <w:rFonts w:ascii="Times New Roman" w:hAnsi="Times New Roman" w:cs="Times New Roman"/>
          <w:sz w:val="24"/>
          <w:szCs w:val="24"/>
        </w:rPr>
        <w:t>86.65</w:t>
      </w:r>
      <w:r w:rsidR="00E21BF8" w:rsidRPr="000D3732">
        <w:rPr>
          <w:rFonts w:ascii="Times New Roman" w:hAnsi="Times New Roman" w:cs="Times New Roman"/>
          <w:sz w:val="24"/>
          <w:szCs w:val="24"/>
        </w:rPr>
        <w:t xml:space="preserve"> and </w:t>
      </w:r>
      <w:r w:rsidR="00FC5C00" w:rsidRPr="000D3732">
        <w:rPr>
          <w:rFonts w:ascii="Times New Roman" w:hAnsi="Times New Roman" w:cs="Times New Roman"/>
          <w:sz w:val="24"/>
          <w:szCs w:val="24"/>
        </w:rPr>
        <w:t>361.96</w:t>
      </w:r>
      <w:r w:rsidR="00E21BF8" w:rsidRPr="000D3732">
        <w:rPr>
          <w:rFonts w:ascii="Times New Roman" w:hAnsi="Times New Roman" w:cs="Times New Roman"/>
          <w:sz w:val="24"/>
          <w:szCs w:val="24"/>
        </w:rPr>
        <w:t xml:space="preserve"> cm</w:t>
      </w:r>
      <w:r w:rsidR="00E21BF8" w:rsidRPr="000D3732">
        <w:rPr>
          <w:rFonts w:ascii="Times New Roman" w:hAnsi="Times New Roman" w:cs="Times New Roman"/>
          <w:sz w:val="24"/>
          <w:szCs w:val="24"/>
          <w:vertAlign w:val="superscript"/>
        </w:rPr>
        <w:t>2</w:t>
      </w:r>
      <w:r w:rsidR="00E21BF8" w:rsidRPr="000D3732">
        <w:rPr>
          <w:rFonts w:ascii="Times New Roman" w:hAnsi="Times New Roman" w:cs="Times New Roman"/>
          <w:sz w:val="24"/>
          <w:szCs w:val="24"/>
        </w:rPr>
        <w:t>) at 30 and 60 DAS, Leaf Area Index (0.</w:t>
      </w:r>
      <w:r w:rsidR="00FC5C00" w:rsidRPr="000D3732">
        <w:rPr>
          <w:rFonts w:ascii="Times New Roman" w:hAnsi="Times New Roman" w:cs="Times New Roman"/>
          <w:sz w:val="24"/>
          <w:szCs w:val="24"/>
        </w:rPr>
        <w:t>37</w:t>
      </w:r>
      <w:r w:rsidR="00E21BF8" w:rsidRPr="000D3732">
        <w:rPr>
          <w:rFonts w:ascii="Times New Roman" w:hAnsi="Times New Roman" w:cs="Times New Roman"/>
          <w:sz w:val="24"/>
          <w:szCs w:val="24"/>
        </w:rPr>
        <w:t xml:space="preserve"> and </w:t>
      </w:r>
      <w:r w:rsidR="00FC5C00" w:rsidRPr="000D3732">
        <w:rPr>
          <w:rFonts w:ascii="Times New Roman" w:hAnsi="Times New Roman" w:cs="Times New Roman"/>
          <w:sz w:val="24"/>
          <w:szCs w:val="24"/>
        </w:rPr>
        <w:t>3.25</w:t>
      </w:r>
      <w:r w:rsidR="00E21BF8" w:rsidRPr="000D3732">
        <w:rPr>
          <w:rFonts w:ascii="Times New Roman" w:hAnsi="Times New Roman" w:cs="Times New Roman"/>
          <w:sz w:val="24"/>
          <w:szCs w:val="24"/>
        </w:rPr>
        <w:t>) at 30 and 60 DAS, Chlorophyll content (</w:t>
      </w:r>
      <w:r w:rsidR="00D77D49" w:rsidRPr="000D3732">
        <w:rPr>
          <w:rFonts w:ascii="Times New Roman" w:hAnsi="Times New Roman" w:cs="Times New Roman"/>
          <w:sz w:val="24"/>
          <w:szCs w:val="24"/>
        </w:rPr>
        <w:t>37.60</w:t>
      </w:r>
      <w:r w:rsidR="00E21BF8" w:rsidRPr="000D3732">
        <w:rPr>
          <w:rFonts w:ascii="Times New Roman" w:hAnsi="Times New Roman" w:cs="Times New Roman"/>
          <w:sz w:val="24"/>
          <w:szCs w:val="24"/>
        </w:rPr>
        <w:t>), Dry Matter Production (</w:t>
      </w:r>
      <w:r w:rsidR="00D77D49" w:rsidRPr="000D3732">
        <w:rPr>
          <w:rFonts w:ascii="Times New Roman" w:hAnsi="Times New Roman" w:cs="Times New Roman"/>
          <w:sz w:val="24"/>
          <w:szCs w:val="24"/>
        </w:rPr>
        <w:t>3123</w:t>
      </w:r>
      <w:r w:rsidR="00E21BF8" w:rsidRPr="000D3732">
        <w:rPr>
          <w:rFonts w:ascii="Times New Roman" w:hAnsi="Times New Roman" w:cs="Times New Roman"/>
          <w:sz w:val="24"/>
          <w:szCs w:val="24"/>
        </w:rPr>
        <w:t xml:space="preserve"> and </w:t>
      </w:r>
      <w:r w:rsidR="00D77D49" w:rsidRPr="000D3732">
        <w:rPr>
          <w:rFonts w:ascii="Times New Roman" w:hAnsi="Times New Roman" w:cs="Times New Roman"/>
          <w:sz w:val="24"/>
          <w:szCs w:val="24"/>
        </w:rPr>
        <w:t>6068</w:t>
      </w:r>
      <w:r w:rsidR="00E21BF8" w:rsidRPr="000D3732">
        <w:rPr>
          <w:rFonts w:ascii="Times New Roman" w:hAnsi="Times New Roman" w:cs="Times New Roman"/>
          <w:sz w:val="24"/>
          <w:szCs w:val="24"/>
        </w:rPr>
        <w:t xml:space="preserve"> kg</w:t>
      </w:r>
      <w:r w:rsidR="00D77D49" w:rsidRPr="000D3732">
        <w:rPr>
          <w:rFonts w:ascii="Times New Roman" w:hAnsi="Times New Roman" w:cs="Times New Roman"/>
          <w:sz w:val="24"/>
          <w:szCs w:val="24"/>
        </w:rPr>
        <w:t xml:space="preserve"> </w:t>
      </w:r>
      <w:r w:rsidR="00E21BF8" w:rsidRPr="000D3732">
        <w:rPr>
          <w:rFonts w:ascii="Times New Roman" w:hAnsi="Times New Roman" w:cs="Times New Roman"/>
          <w:sz w:val="24"/>
          <w:szCs w:val="24"/>
        </w:rPr>
        <w:t>ha</w:t>
      </w:r>
      <w:r w:rsidR="00E21BF8" w:rsidRPr="000D3732">
        <w:rPr>
          <w:rFonts w:ascii="Times New Roman" w:hAnsi="Times New Roman" w:cs="Times New Roman"/>
          <w:sz w:val="24"/>
          <w:szCs w:val="24"/>
          <w:vertAlign w:val="superscript"/>
        </w:rPr>
        <w:t>-1</w:t>
      </w:r>
      <w:r w:rsidR="00E21BF8" w:rsidRPr="000D3732">
        <w:rPr>
          <w:rFonts w:ascii="Times New Roman" w:hAnsi="Times New Roman" w:cs="Times New Roman"/>
          <w:sz w:val="24"/>
          <w:szCs w:val="24"/>
        </w:rPr>
        <w:t>)</w:t>
      </w:r>
      <w:r w:rsidR="000C2737">
        <w:rPr>
          <w:rFonts w:ascii="Times New Roman" w:hAnsi="Times New Roman" w:cs="Times New Roman"/>
          <w:sz w:val="24"/>
          <w:szCs w:val="24"/>
        </w:rPr>
        <w:t xml:space="preserve"> at 30 and 60 DAS</w:t>
      </w:r>
      <w:r w:rsidR="00E21BF8" w:rsidRPr="000D3732">
        <w:rPr>
          <w:rFonts w:ascii="Times New Roman" w:hAnsi="Times New Roman" w:cs="Times New Roman"/>
          <w:sz w:val="24"/>
          <w:szCs w:val="24"/>
        </w:rPr>
        <w:t xml:space="preserve"> </w:t>
      </w:r>
      <w:r w:rsidR="00D77D49" w:rsidRPr="000D3732">
        <w:rPr>
          <w:rFonts w:ascii="Times New Roman" w:hAnsi="Times New Roman" w:cs="Times New Roman"/>
          <w:sz w:val="24"/>
          <w:szCs w:val="24"/>
        </w:rPr>
        <w:t>were observed in control (T</w:t>
      </w:r>
      <w:r w:rsidR="00D77D49" w:rsidRPr="000D3732">
        <w:rPr>
          <w:rFonts w:ascii="Times New Roman" w:hAnsi="Times New Roman" w:cs="Times New Roman"/>
          <w:sz w:val="24"/>
          <w:szCs w:val="24"/>
          <w:vertAlign w:val="subscript"/>
        </w:rPr>
        <w:t>1</w:t>
      </w:r>
      <w:r w:rsidR="00D77D49" w:rsidRPr="000D3732">
        <w:rPr>
          <w:rFonts w:ascii="Times New Roman" w:hAnsi="Times New Roman" w:cs="Times New Roman"/>
          <w:sz w:val="24"/>
          <w:szCs w:val="24"/>
        </w:rPr>
        <w:t>)</w:t>
      </w:r>
      <w:r w:rsidR="000C2737">
        <w:rPr>
          <w:rFonts w:ascii="Times New Roman" w:hAnsi="Times New Roman" w:cs="Times New Roman"/>
          <w:sz w:val="24"/>
          <w:szCs w:val="24"/>
        </w:rPr>
        <w:t>. These results were represented in Table 1.</w:t>
      </w:r>
    </w:p>
    <w:p w14:paraId="7BA9FE11" w14:textId="4E423EEA" w:rsidR="00711192" w:rsidRPr="000D3732" w:rsidRDefault="000C5AF1" w:rsidP="000D3732">
      <w:pPr>
        <w:pStyle w:val="NormalWeb"/>
        <w:spacing w:before="0" w:beforeAutospacing="0" w:after="0" w:afterAutospacing="0" w:line="360" w:lineRule="auto"/>
        <w:ind w:firstLine="720"/>
        <w:jc w:val="both"/>
      </w:pPr>
      <w:r w:rsidRPr="000D3732">
        <w:t xml:space="preserve">Increased growth attributes of Baby corn </w:t>
      </w:r>
      <w:r w:rsidR="009C6269" w:rsidRPr="000D3732">
        <w:t>i</w:t>
      </w:r>
      <w:r w:rsidRPr="000D3732">
        <w:t>s due to combined foliar application of chemicals and Plant Growth Regulator</w:t>
      </w:r>
      <w:r w:rsidR="00772FB5">
        <w:t>s</w:t>
      </w:r>
      <w:r w:rsidRPr="000D3732">
        <w:t xml:space="preserve">. NAA (Growth Regulator), being an auxin promotes the vegetative growth of Baby corn by </w:t>
      </w:r>
      <w:r w:rsidR="000C2737" w:rsidRPr="000C2737">
        <w:t>promoting cell division, enlargement, and elongation, leading to improved plant development</w:t>
      </w:r>
      <w:r w:rsidRPr="000D3732">
        <w:t xml:space="preserve">. </w:t>
      </w:r>
      <w:r w:rsidR="00772FB5">
        <w:t>A s</w:t>
      </w:r>
      <w:r w:rsidRPr="000D3732">
        <w:t>imilar finding</w:t>
      </w:r>
      <w:r w:rsidR="009C6269" w:rsidRPr="000D3732">
        <w:t xml:space="preserve"> </w:t>
      </w:r>
      <w:r w:rsidRPr="000D3732">
        <w:t xml:space="preserve">was reported by </w:t>
      </w:r>
      <w:r w:rsidR="00302F80">
        <w:t>(</w:t>
      </w:r>
      <w:r w:rsidR="009C6269" w:rsidRPr="000D3732">
        <w:t xml:space="preserve">Muthukumar </w:t>
      </w:r>
      <w:r w:rsidR="009C6269" w:rsidRPr="000D3732">
        <w:rPr>
          <w:i/>
          <w:iCs/>
        </w:rPr>
        <w:t>et al</w:t>
      </w:r>
      <w:r w:rsidR="009C6269" w:rsidRPr="000D3732">
        <w:t>.</w:t>
      </w:r>
      <w:r w:rsidR="00302F80">
        <w:t>,</w:t>
      </w:r>
      <w:r w:rsidR="009C6269" w:rsidRPr="000D3732">
        <w:t xml:space="preserve"> 2005). Comparably Nano urea application which caused an increase in cell growth as influenced by nitrogen availability and Nano urea has been proposed to various physiological process in plants such as photosynthesis, nutrient uptake, enzymatic activities. These advancement</w:t>
      </w:r>
      <w:r w:rsidR="00B0266B" w:rsidRPr="000D3732">
        <w:t>s</w:t>
      </w:r>
      <w:r w:rsidR="009C6269" w:rsidRPr="000D3732">
        <w:t xml:space="preserve"> contribute to better growth and development, potentially leading to increased plant height and number of leaves. These results were </w:t>
      </w:r>
      <w:r w:rsidR="00302F80">
        <w:t xml:space="preserve">similar </w:t>
      </w:r>
      <w:r w:rsidR="009C6269" w:rsidRPr="000D3732">
        <w:t xml:space="preserve">with the findings of </w:t>
      </w:r>
      <w:r w:rsidR="00302F80">
        <w:t>()</w:t>
      </w:r>
      <w:r w:rsidR="009C6269" w:rsidRPr="000D3732">
        <w:t xml:space="preserve">Samui </w:t>
      </w:r>
      <w:r w:rsidR="009C6269" w:rsidRPr="000D3732">
        <w:rPr>
          <w:i/>
          <w:iCs/>
        </w:rPr>
        <w:t>et al</w:t>
      </w:r>
      <w:r w:rsidR="009C6269" w:rsidRPr="000D3732">
        <w:t>.</w:t>
      </w:r>
      <w:r w:rsidR="00302F80">
        <w:t xml:space="preserve">, </w:t>
      </w:r>
      <w:r w:rsidR="009C6269" w:rsidRPr="000D3732">
        <w:t>2022) and Srivastava and Singh (2023).</w:t>
      </w:r>
      <w:r w:rsidR="00874AB5" w:rsidRPr="000D3732">
        <w:t xml:space="preserve"> Application of NAA, increasing photosynthetic activities, efficient translocation and utilization of photosynthates could be causing increasing chlorophyll content and Dry Matter Production. The result of this experiment is</w:t>
      </w:r>
      <w:r w:rsidR="00772FB5">
        <w:t xml:space="preserve"> in</w:t>
      </w:r>
      <w:r w:rsidR="00874AB5" w:rsidRPr="000D3732">
        <w:t xml:space="preserve"> agreement with the results of </w:t>
      </w:r>
      <w:r w:rsidR="00302F80">
        <w:t>(</w:t>
      </w:r>
      <w:r w:rsidR="00874AB5" w:rsidRPr="000D3732">
        <w:t xml:space="preserve">Krishna </w:t>
      </w:r>
      <w:r w:rsidR="00874AB5" w:rsidRPr="000D3732">
        <w:rPr>
          <w:i/>
          <w:iCs/>
        </w:rPr>
        <w:t>et al</w:t>
      </w:r>
      <w:r w:rsidR="00874AB5" w:rsidRPr="000D3732">
        <w:t>.</w:t>
      </w:r>
      <w:r w:rsidR="00302F80">
        <w:t>,</w:t>
      </w:r>
      <w:r w:rsidR="00874AB5" w:rsidRPr="000D3732">
        <w:t xml:space="preserve"> 2023) and </w:t>
      </w:r>
      <w:r w:rsidR="00302F80">
        <w:t>(</w:t>
      </w:r>
      <w:r w:rsidR="00874AB5" w:rsidRPr="000D3732">
        <w:t xml:space="preserve">Muthukumar </w:t>
      </w:r>
      <w:r w:rsidR="00874AB5" w:rsidRPr="000D3732">
        <w:rPr>
          <w:i/>
          <w:iCs/>
        </w:rPr>
        <w:t>et al</w:t>
      </w:r>
      <w:r w:rsidR="00874AB5" w:rsidRPr="000D3732">
        <w:t>.</w:t>
      </w:r>
      <w:r w:rsidR="00302F80">
        <w:t>,</w:t>
      </w:r>
      <w:r w:rsidR="00874AB5" w:rsidRPr="000D3732">
        <w:t xml:space="preserve"> 2005). Whereas, Nano urea application 3 ml increased chlorophyll content and Dry Matter Production could be attributed to the enhanced absorption and utilization of nutrients like nitrogen facilitated by nano-sized particle, which possess a massive surface area and smart delivery system, thereby boosting the photosynthetic capacity, increasing nutrient use efficiency resulting in high DMP. </w:t>
      </w:r>
      <w:r w:rsidR="00302F80">
        <w:t xml:space="preserve">The </w:t>
      </w:r>
      <w:r w:rsidR="00711192" w:rsidRPr="000D3732">
        <w:t xml:space="preserve">findings </w:t>
      </w:r>
      <w:r w:rsidR="00302F80">
        <w:t>in the present study was similar with (</w:t>
      </w:r>
      <w:r w:rsidR="00711192" w:rsidRPr="000D3732">
        <w:t xml:space="preserve">Qureshi </w:t>
      </w:r>
      <w:r w:rsidR="00711192" w:rsidRPr="000D3732">
        <w:rPr>
          <w:i/>
          <w:iCs/>
        </w:rPr>
        <w:t>et al</w:t>
      </w:r>
      <w:r w:rsidR="00711192" w:rsidRPr="000D3732">
        <w:t>.</w:t>
      </w:r>
      <w:r w:rsidR="00302F80">
        <w:t xml:space="preserve">, </w:t>
      </w:r>
      <w:r w:rsidR="00711192" w:rsidRPr="000D3732">
        <w:t xml:space="preserve">2018), </w:t>
      </w:r>
      <w:r w:rsidR="00302F80">
        <w:t>(</w:t>
      </w:r>
      <w:r w:rsidR="00711192" w:rsidRPr="000D3732">
        <w:t xml:space="preserve">Muthukumar </w:t>
      </w:r>
      <w:r w:rsidR="00711192" w:rsidRPr="000D3732">
        <w:rPr>
          <w:i/>
          <w:iCs/>
        </w:rPr>
        <w:t>et al</w:t>
      </w:r>
      <w:r w:rsidR="00711192" w:rsidRPr="000D3732">
        <w:t>.</w:t>
      </w:r>
      <w:r w:rsidR="00302F80">
        <w:t>,</w:t>
      </w:r>
      <w:r w:rsidR="00711192" w:rsidRPr="000D3732">
        <w:t xml:space="preserve"> 2005) and </w:t>
      </w:r>
      <w:r w:rsidR="00302F80">
        <w:t>(</w:t>
      </w:r>
      <w:r w:rsidR="00711192" w:rsidRPr="000D3732">
        <w:t xml:space="preserve">Kumar </w:t>
      </w:r>
      <w:r w:rsidR="00711192" w:rsidRPr="000D3732">
        <w:rPr>
          <w:i/>
          <w:iCs/>
        </w:rPr>
        <w:t>et al</w:t>
      </w:r>
      <w:r w:rsidR="00711192" w:rsidRPr="000D3732">
        <w:t>.</w:t>
      </w:r>
      <w:r w:rsidR="00302F80">
        <w:t>,</w:t>
      </w:r>
      <w:r w:rsidR="00711192" w:rsidRPr="000D3732">
        <w:t xml:space="preserve"> 2017). Increase of photosynthetic surface that stimulates leaf area. </w:t>
      </w:r>
      <w:r w:rsidR="004A26D4" w:rsidRPr="004A26D4">
        <w:t>The application of NAA at 30 ppm likely increased leaf area index due to significant leaf expansion, accelerated cell division and enlargement, and subsequent improvements in vegetative growth</w:t>
      </w:r>
      <w:r w:rsidR="004A26D4">
        <w:t xml:space="preserve">. </w:t>
      </w:r>
      <w:r w:rsidR="00711192" w:rsidRPr="000D3732">
        <w:rPr>
          <w:color w:val="222222"/>
          <w:shd w:val="clear" w:color="auto" w:fill="FFFFFF"/>
        </w:rPr>
        <w:t>The</w:t>
      </w:r>
      <w:r w:rsidR="004A26D4">
        <w:rPr>
          <w:color w:val="222222"/>
          <w:shd w:val="clear" w:color="auto" w:fill="FFFFFF"/>
        </w:rPr>
        <w:t xml:space="preserve"> similar </w:t>
      </w:r>
      <w:r w:rsidR="00711192" w:rsidRPr="000D3732">
        <w:rPr>
          <w:color w:val="222222"/>
          <w:shd w:val="clear" w:color="auto" w:fill="FFFFFF"/>
        </w:rPr>
        <w:t xml:space="preserve">findings were in accordance with the result of </w:t>
      </w:r>
      <w:r w:rsidR="00711192" w:rsidRPr="000D3732">
        <w:t xml:space="preserve">Rao </w:t>
      </w:r>
      <w:r w:rsidR="00711192" w:rsidRPr="000D3732">
        <w:rPr>
          <w:i/>
          <w:iCs/>
        </w:rPr>
        <w:t>et al</w:t>
      </w:r>
      <w:r w:rsidR="00711192" w:rsidRPr="000D3732">
        <w:t>. (2020).</w:t>
      </w:r>
    </w:p>
    <w:p w14:paraId="31FF9D67" w14:textId="76ED4F39" w:rsidR="00BF1E06" w:rsidRPr="000D3732" w:rsidRDefault="00BF1E06" w:rsidP="000D3732">
      <w:pPr>
        <w:pStyle w:val="NormalWeb"/>
        <w:spacing w:before="0" w:beforeAutospacing="0" w:after="0" w:afterAutospacing="0" w:line="360" w:lineRule="auto"/>
        <w:jc w:val="both"/>
        <w:rPr>
          <w:b/>
          <w:bCs/>
        </w:rPr>
      </w:pPr>
      <w:r w:rsidRPr="000D3732">
        <w:rPr>
          <w:b/>
          <w:bCs/>
        </w:rPr>
        <w:t>Yield characters</w:t>
      </w:r>
    </w:p>
    <w:p w14:paraId="2A023B5C" w14:textId="18CF3C36" w:rsidR="00BF1E06" w:rsidRPr="000D3732" w:rsidRDefault="007C0F28" w:rsidP="000D3732">
      <w:pPr>
        <w:pStyle w:val="NormalWeb"/>
        <w:spacing w:before="0" w:beforeAutospacing="0" w:after="0" w:afterAutospacing="0" w:line="360" w:lineRule="auto"/>
        <w:ind w:firstLine="720"/>
        <w:jc w:val="both"/>
      </w:pPr>
      <w:r>
        <w:t xml:space="preserve">The data regarding yield and yield attributes of Baby corn was analyzed in Table 2. </w:t>
      </w:r>
      <w:r w:rsidR="00F424D8" w:rsidRPr="000D3732">
        <w:t>The maximum cob length (22.62 cm), cob girth (8.62 cm), individual cob weight (46.03 g), cob yield (99.71 g plant</w:t>
      </w:r>
      <w:r w:rsidR="00F424D8" w:rsidRPr="000D3732">
        <w:rPr>
          <w:vertAlign w:val="superscript"/>
        </w:rPr>
        <w:t>-1</w:t>
      </w:r>
      <w:r w:rsidR="00F424D8" w:rsidRPr="000D3732">
        <w:t>, 2.49 kg plot</w:t>
      </w:r>
      <w:r w:rsidR="00F424D8" w:rsidRPr="000D3732">
        <w:rPr>
          <w:vertAlign w:val="superscript"/>
        </w:rPr>
        <w:t>-1</w:t>
      </w:r>
      <w:r w:rsidR="00F424D8" w:rsidRPr="000D3732">
        <w:t xml:space="preserve"> and 8.86 t ha</w:t>
      </w:r>
      <w:r w:rsidR="00F424D8" w:rsidRPr="000D3732">
        <w:rPr>
          <w:vertAlign w:val="superscript"/>
        </w:rPr>
        <w:t>-1</w:t>
      </w:r>
      <w:r w:rsidR="00F424D8" w:rsidRPr="000D3732">
        <w:t>), green fodder yield (336.84 g</w:t>
      </w:r>
      <w:r w:rsidR="00DA666A" w:rsidRPr="000D3732">
        <w:br/>
      </w:r>
      <w:r w:rsidR="00F424D8" w:rsidRPr="000D3732">
        <w:t>plant</w:t>
      </w:r>
      <w:r w:rsidR="00F424D8" w:rsidRPr="000D3732">
        <w:rPr>
          <w:vertAlign w:val="superscript"/>
        </w:rPr>
        <w:t>-1</w:t>
      </w:r>
      <w:r w:rsidR="00F424D8" w:rsidRPr="000D3732">
        <w:t>, 8.42 kg plot</w:t>
      </w:r>
      <w:r w:rsidR="00F424D8" w:rsidRPr="000D3732">
        <w:rPr>
          <w:vertAlign w:val="superscript"/>
        </w:rPr>
        <w:t>-1</w:t>
      </w:r>
      <w:r w:rsidR="00F424D8" w:rsidRPr="000D3732">
        <w:t xml:space="preserve"> and 29.94 t ha</w:t>
      </w:r>
      <w:r w:rsidR="00F424D8" w:rsidRPr="000D3732">
        <w:rPr>
          <w:vertAlign w:val="superscript"/>
        </w:rPr>
        <w:t>-1</w:t>
      </w:r>
      <w:r w:rsidR="00F424D8" w:rsidRPr="000D3732">
        <w:t>)</w:t>
      </w:r>
      <w:r w:rsidR="0041330A" w:rsidRPr="000D3732">
        <w:t xml:space="preserve"> was observed in T</w:t>
      </w:r>
      <w:r w:rsidR="0041330A" w:rsidRPr="000D3732">
        <w:rPr>
          <w:vertAlign w:val="subscript"/>
        </w:rPr>
        <w:t>10</w:t>
      </w:r>
      <w:r w:rsidR="0041330A" w:rsidRPr="000D3732">
        <w:t xml:space="preserve"> - 100% RDF + 30 ppm NAA + 3 </w:t>
      </w:r>
      <w:r w:rsidR="0041330A" w:rsidRPr="000D3732">
        <w:lastRenderedPageBreak/>
        <w:t>ml Nano urea + 1% KNO</w:t>
      </w:r>
      <w:r w:rsidR="0041330A" w:rsidRPr="000D3732">
        <w:rPr>
          <w:vertAlign w:val="subscript"/>
        </w:rPr>
        <w:t xml:space="preserve">3 </w:t>
      </w:r>
      <w:r w:rsidR="0041330A" w:rsidRPr="000D3732">
        <w:t>whereas, minimum cob length (</w:t>
      </w:r>
      <w:r w:rsidR="0061179E" w:rsidRPr="000D3732">
        <w:t>15.22</w:t>
      </w:r>
      <w:r w:rsidR="0041330A" w:rsidRPr="000D3732">
        <w:t xml:space="preserve"> cm), cob girth (</w:t>
      </w:r>
      <w:r w:rsidR="0061179E" w:rsidRPr="000D3732">
        <w:t>5.77</w:t>
      </w:r>
      <w:r w:rsidR="0041330A" w:rsidRPr="000D3732">
        <w:t xml:space="preserve"> cm), individual cob weight (</w:t>
      </w:r>
      <w:r w:rsidR="0061179E" w:rsidRPr="000D3732">
        <w:t>35.63</w:t>
      </w:r>
      <w:r w:rsidR="0041330A" w:rsidRPr="000D3732">
        <w:t xml:space="preserve"> g), cob yield (</w:t>
      </w:r>
      <w:r w:rsidR="0061179E" w:rsidRPr="000D3732">
        <w:t>72.50</w:t>
      </w:r>
      <w:r w:rsidR="0041330A" w:rsidRPr="000D3732">
        <w:t xml:space="preserve"> g plant</w:t>
      </w:r>
      <w:r w:rsidR="0041330A" w:rsidRPr="000D3732">
        <w:rPr>
          <w:vertAlign w:val="superscript"/>
        </w:rPr>
        <w:t>-1</w:t>
      </w:r>
      <w:r w:rsidR="0041330A" w:rsidRPr="000D3732">
        <w:t xml:space="preserve">, </w:t>
      </w:r>
      <w:r w:rsidR="0061179E" w:rsidRPr="000D3732">
        <w:t>1.81</w:t>
      </w:r>
      <w:r w:rsidR="0041330A" w:rsidRPr="000D3732">
        <w:t xml:space="preserve"> kg plot</w:t>
      </w:r>
      <w:r w:rsidR="0041330A" w:rsidRPr="000D3732">
        <w:rPr>
          <w:vertAlign w:val="superscript"/>
        </w:rPr>
        <w:t>-1</w:t>
      </w:r>
      <w:r w:rsidR="0041330A" w:rsidRPr="000D3732">
        <w:t xml:space="preserve"> and </w:t>
      </w:r>
      <w:r w:rsidR="0061179E" w:rsidRPr="000D3732">
        <w:t>6.44</w:t>
      </w:r>
      <w:r w:rsidR="0041330A" w:rsidRPr="000D3732">
        <w:t xml:space="preserve"> t ha</w:t>
      </w:r>
      <w:r w:rsidR="0041330A" w:rsidRPr="000D3732">
        <w:rPr>
          <w:vertAlign w:val="superscript"/>
        </w:rPr>
        <w:t>-1</w:t>
      </w:r>
      <w:r w:rsidR="0041330A" w:rsidRPr="000D3732">
        <w:t>), green fodder yield (</w:t>
      </w:r>
      <w:r w:rsidR="0061179E" w:rsidRPr="000D3732">
        <w:t>272.95</w:t>
      </w:r>
      <w:r w:rsidR="0041330A" w:rsidRPr="000D3732">
        <w:t xml:space="preserve"> g plant</w:t>
      </w:r>
      <w:r w:rsidR="0041330A" w:rsidRPr="000D3732">
        <w:rPr>
          <w:vertAlign w:val="superscript"/>
        </w:rPr>
        <w:t>-1</w:t>
      </w:r>
      <w:r w:rsidR="0041330A" w:rsidRPr="000D3732">
        <w:t xml:space="preserve">, </w:t>
      </w:r>
      <w:r w:rsidR="0061179E" w:rsidRPr="000D3732">
        <w:t>6.82</w:t>
      </w:r>
      <w:r w:rsidR="0041330A" w:rsidRPr="000D3732">
        <w:t xml:space="preserve"> kg plot</w:t>
      </w:r>
      <w:r w:rsidR="0041330A" w:rsidRPr="000D3732">
        <w:rPr>
          <w:vertAlign w:val="superscript"/>
        </w:rPr>
        <w:t>-1</w:t>
      </w:r>
      <w:r w:rsidR="0041330A" w:rsidRPr="000D3732">
        <w:t xml:space="preserve"> and 2</w:t>
      </w:r>
      <w:r w:rsidR="0061179E" w:rsidRPr="000D3732">
        <w:t>4.26</w:t>
      </w:r>
      <w:r w:rsidR="0041330A" w:rsidRPr="000D3732">
        <w:t xml:space="preserve"> t ha</w:t>
      </w:r>
      <w:r w:rsidR="0041330A" w:rsidRPr="000D3732">
        <w:rPr>
          <w:vertAlign w:val="superscript"/>
        </w:rPr>
        <w:t>-1</w:t>
      </w:r>
      <w:r w:rsidR="0041330A" w:rsidRPr="000D3732">
        <w:t>)</w:t>
      </w:r>
      <w:r w:rsidR="0061179E" w:rsidRPr="000D3732">
        <w:t xml:space="preserve"> were observed in control (T</w:t>
      </w:r>
      <w:r w:rsidR="0061179E" w:rsidRPr="000D3732">
        <w:rPr>
          <w:vertAlign w:val="subscript"/>
        </w:rPr>
        <w:t>1</w:t>
      </w:r>
      <w:r w:rsidR="0061179E" w:rsidRPr="000D3732">
        <w:t>).</w:t>
      </w:r>
    </w:p>
    <w:p w14:paraId="559242E9" w14:textId="3808B27F" w:rsidR="0061179E" w:rsidRPr="000D3732" w:rsidRDefault="0061179E" w:rsidP="000D3732">
      <w:pPr>
        <w:pStyle w:val="NormalWeb"/>
        <w:spacing w:before="0" w:beforeAutospacing="0" w:after="0" w:afterAutospacing="0" w:line="360" w:lineRule="auto"/>
        <w:ind w:firstLine="720"/>
        <w:jc w:val="both"/>
      </w:pPr>
      <w:r w:rsidRPr="000D3732">
        <w:t>On perusal of the statistically analysed data, it was observed that the number of cobs     plant</w:t>
      </w:r>
      <w:r w:rsidRPr="000D3732">
        <w:rPr>
          <w:vertAlign w:val="superscript"/>
        </w:rPr>
        <w:t>-1</w:t>
      </w:r>
      <w:r w:rsidRPr="000D3732">
        <w:t xml:space="preserve"> is non-significant, however, it exhibited minor numerical value by foliar application of chemicals and Plant growth regulator on growth and yield of Baby corn. Enhancing photosynthetic efficiency in plants can lead to increased carbohydrate production, which is necessary for reproductive development and the formation of cobs. </w:t>
      </w:r>
      <w:r w:rsidR="001B6315" w:rsidRPr="001B6315">
        <w:t xml:space="preserve">Increased cob length may be attributed to the enhanced availability of photosynthetic products and nutrients, which support the development of reproductive structures </w:t>
      </w:r>
      <w:r w:rsidRPr="000D3732">
        <w:t>and subsequently increased the cob yield of Baby corn with these nutrient management treatments. Nano urea has the potential to improve nutrient availability and uptake in plants. It improves nutrient use efficiency, which can contribute to better crop growth and development, including the formation of more cobs per plant which leads to increased cob yield. The</w:t>
      </w:r>
      <w:r w:rsidR="001B6315">
        <w:t xml:space="preserve"> </w:t>
      </w:r>
      <w:r w:rsidRPr="000D3732">
        <w:t>result</w:t>
      </w:r>
      <w:r w:rsidR="001B6315">
        <w:t>s of this experiment</w:t>
      </w:r>
      <w:r w:rsidRPr="000D3732">
        <w:t xml:space="preserve"> </w:t>
      </w:r>
      <w:r w:rsidR="007F5F20">
        <w:t>were similar with the</w:t>
      </w:r>
      <w:r w:rsidRPr="000D3732">
        <w:t xml:space="preserve"> findings of Aher and Umesha (2023), Srivastava and Singh (2023), </w:t>
      </w:r>
      <w:r w:rsidRPr="000D3732">
        <w:rPr>
          <w:color w:val="222222"/>
          <w:shd w:val="clear" w:color="auto" w:fill="FFFFFF"/>
        </w:rPr>
        <w:t xml:space="preserve">Jaswinder </w:t>
      </w:r>
      <w:r w:rsidRPr="000D3732">
        <w:rPr>
          <w:i/>
          <w:iCs/>
          <w:color w:val="222222"/>
          <w:shd w:val="clear" w:color="auto" w:fill="FFFFFF"/>
        </w:rPr>
        <w:t>et al</w:t>
      </w:r>
      <w:r w:rsidRPr="000D3732">
        <w:rPr>
          <w:color w:val="222222"/>
          <w:shd w:val="clear" w:color="auto" w:fill="FFFFFF"/>
        </w:rPr>
        <w:t xml:space="preserve">. (2019) and </w:t>
      </w:r>
      <w:r w:rsidRPr="000D3732">
        <w:t xml:space="preserve">Raliya </w:t>
      </w:r>
      <w:r w:rsidRPr="000D3732">
        <w:rPr>
          <w:i/>
          <w:iCs/>
        </w:rPr>
        <w:t>et al</w:t>
      </w:r>
      <w:r w:rsidRPr="000D3732">
        <w:t xml:space="preserve">. (2017). Similarly, </w:t>
      </w:r>
      <w:r w:rsidR="00772FB5">
        <w:t xml:space="preserve">the </w:t>
      </w:r>
      <w:r w:rsidRPr="000D3732">
        <w:rPr>
          <w:color w:val="222222"/>
          <w:shd w:val="clear" w:color="auto" w:fill="FFFFFF"/>
        </w:rPr>
        <w:t>plant sprayed with KNO</w:t>
      </w:r>
      <w:r w:rsidRPr="000D3732">
        <w:rPr>
          <w:color w:val="222222"/>
          <w:shd w:val="clear" w:color="auto" w:fill="FFFFFF"/>
          <w:vertAlign w:val="subscript"/>
        </w:rPr>
        <w:t xml:space="preserve">3 </w:t>
      </w:r>
      <w:r w:rsidRPr="000D3732">
        <w:rPr>
          <w:color w:val="222222"/>
          <w:shd w:val="clear" w:color="auto" w:fill="FFFFFF"/>
        </w:rPr>
        <w:t>@ 1% at tassel initiation stage produced thicker cob and increased cob girth and cob length</w:t>
      </w:r>
      <w:r w:rsidR="007F5F20">
        <w:rPr>
          <w:color w:val="222222"/>
          <w:shd w:val="clear" w:color="auto" w:fill="FFFFFF"/>
        </w:rPr>
        <w:t xml:space="preserve"> </w:t>
      </w:r>
      <w:r w:rsidR="007F5F20" w:rsidRPr="007F5F20">
        <w:rPr>
          <w:color w:val="222222"/>
          <w:shd w:val="clear" w:color="auto" w:fill="FFFFFF"/>
        </w:rPr>
        <w:t>due to the potassium and nitrogen's ability to stimulate growth, photosynthesis, and the efficient movement of photosynthetic products.</w:t>
      </w:r>
      <w:r w:rsidR="007F5F20">
        <w:rPr>
          <w:color w:val="222222"/>
          <w:shd w:val="clear" w:color="auto" w:fill="FFFFFF"/>
        </w:rPr>
        <w:t xml:space="preserve"> </w:t>
      </w:r>
      <w:r w:rsidRPr="000D3732">
        <w:rPr>
          <w:color w:val="222222"/>
          <w:shd w:val="clear" w:color="auto" w:fill="FFFFFF"/>
        </w:rPr>
        <w:t xml:space="preserve">These findings were </w:t>
      </w:r>
      <w:r w:rsidR="00772FB5">
        <w:rPr>
          <w:color w:val="222222"/>
          <w:shd w:val="clear" w:color="auto" w:fill="FFFFFF"/>
        </w:rPr>
        <w:t>following</w:t>
      </w:r>
      <w:r w:rsidRPr="000D3732">
        <w:rPr>
          <w:color w:val="222222"/>
          <w:shd w:val="clear" w:color="auto" w:fill="FFFFFF"/>
        </w:rPr>
        <w:t xml:space="preserve"> the results of (Singh </w:t>
      </w:r>
      <w:r w:rsidRPr="000D3732">
        <w:rPr>
          <w:i/>
          <w:iCs/>
          <w:color w:val="222222"/>
          <w:shd w:val="clear" w:color="auto" w:fill="FFFFFF"/>
        </w:rPr>
        <w:t>et al</w:t>
      </w:r>
      <w:r w:rsidRPr="000D3732">
        <w:rPr>
          <w:color w:val="222222"/>
          <w:shd w:val="clear" w:color="auto" w:fill="FFFFFF"/>
        </w:rPr>
        <w:t>., 2017).</w:t>
      </w:r>
    </w:p>
    <w:p w14:paraId="064E7615" w14:textId="2167B3BF" w:rsidR="0061179E" w:rsidRPr="000D3732" w:rsidRDefault="0061179E" w:rsidP="000D3732">
      <w:pPr>
        <w:pStyle w:val="NormalWeb"/>
        <w:spacing w:before="0" w:beforeAutospacing="0" w:after="0" w:afterAutospacing="0" w:line="360" w:lineRule="auto"/>
        <w:ind w:firstLine="720"/>
        <w:jc w:val="both"/>
        <w:rPr>
          <w:color w:val="222222"/>
          <w:shd w:val="clear" w:color="auto" w:fill="FFFFFF"/>
        </w:rPr>
      </w:pPr>
      <w:r w:rsidRPr="000D3732">
        <w:rPr>
          <w:color w:val="222222"/>
          <w:shd w:val="clear" w:color="auto" w:fill="FFFFFF"/>
        </w:rPr>
        <w:t xml:space="preserve">Nano-urea’s potential to enhance cob yield can be attributed to several factors. Its smaller particle size improves nitrogen solubility and uptake, stimulating plant growth and development. Consequently, increased photosynthesis and nutrient mobilization contribute to higher biomass accumulation and cob formation. Foliar application at critical growth stages further optimizes nutrient delivery, maximizing cob yield through enhanced photosynthetic efficiency and nutrient allocation to the cob.  These </w:t>
      </w:r>
      <w:r w:rsidR="007F5F20">
        <w:rPr>
          <w:color w:val="222222"/>
          <w:shd w:val="clear" w:color="auto" w:fill="FFFFFF"/>
        </w:rPr>
        <w:t>findings were</w:t>
      </w:r>
      <w:r w:rsidR="00772FB5">
        <w:rPr>
          <w:color w:val="222222"/>
          <w:shd w:val="clear" w:color="auto" w:fill="FFFFFF"/>
        </w:rPr>
        <w:t xml:space="preserve"> </w:t>
      </w:r>
      <w:r w:rsidRPr="000D3732">
        <w:rPr>
          <w:color w:val="222222"/>
          <w:shd w:val="clear" w:color="auto" w:fill="FFFFFF"/>
        </w:rPr>
        <w:t xml:space="preserve">conform with the </w:t>
      </w:r>
      <w:r w:rsidR="007F5F20">
        <w:rPr>
          <w:color w:val="222222"/>
          <w:shd w:val="clear" w:color="auto" w:fill="FFFFFF"/>
        </w:rPr>
        <w:t xml:space="preserve">results </w:t>
      </w:r>
      <w:r w:rsidRPr="000D3732">
        <w:rPr>
          <w:color w:val="222222"/>
          <w:shd w:val="clear" w:color="auto" w:fill="FFFFFF"/>
        </w:rPr>
        <w:t xml:space="preserve">of </w:t>
      </w:r>
      <w:r w:rsidRPr="000D3732">
        <w:t xml:space="preserve">Enigi </w:t>
      </w:r>
      <w:r w:rsidRPr="000D3732">
        <w:rPr>
          <w:i/>
          <w:iCs/>
        </w:rPr>
        <w:t>et al</w:t>
      </w:r>
      <w:r w:rsidRPr="000D3732">
        <w:t xml:space="preserve">. (2022), Ajirloo </w:t>
      </w:r>
      <w:r w:rsidRPr="000D3732">
        <w:rPr>
          <w:i/>
          <w:iCs/>
        </w:rPr>
        <w:t>et al</w:t>
      </w:r>
      <w:r w:rsidRPr="000D3732">
        <w:t xml:space="preserve">. (2015), Ninama </w:t>
      </w:r>
      <w:r w:rsidRPr="000D3732">
        <w:rPr>
          <w:i/>
          <w:iCs/>
        </w:rPr>
        <w:t>et al</w:t>
      </w:r>
      <w:r w:rsidRPr="000D3732">
        <w:t xml:space="preserve">. (2023) and Srivastava and Singh (2023). Similarly, </w:t>
      </w:r>
      <w:r w:rsidR="007F5F20" w:rsidRPr="007F5F20">
        <w:t>As an</w:t>
      </w:r>
      <w:r w:rsidR="007F5F20">
        <w:t xml:space="preserve"> </w:t>
      </w:r>
      <w:r w:rsidR="007F5F20" w:rsidRPr="007F5F20">
        <w:t>auxin</w:t>
      </w:r>
      <w:r w:rsidR="007F5F20">
        <w:t xml:space="preserve"> (</w:t>
      </w:r>
      <w:r w:rsidR="007F5F20" w:rsidRPr="007F5F20">
        <w:t>NAA</w:t>
      </w:r>
      <w:r w:rsidR="007F5F20">
        <w:t>)</w:t>
      </w:r>
      <w:r w:rsidR="007F5F20" w:rsidRPr="007F5F20">
        <w:t xml:space="preserve"> promotes both vegetative and reproductive growth by stimulating cell division, enlargement, and elongation, leading to improved overall plant development</w:t>
      </w:r>
      <w:r w:rsidR="007F5F20">
        <w:t xml:space="preserve">. </w:t>
      </w:r>
      <w:r w:rsidRPr="000D3732">
        <w:t xml:space="preserve">Similar findings with Muthukumar </w:t>
      </w:r>
      <w:r w:rsidRPr="000D3732">
        <w:rPr>
          <w:i/>
          <w:iCs/>
        </w:rPr>
        <w:t>et al</w:t>
      </w:r>
      <w:r w:rsidRPr="000D3732">
        <w:t xml:space="preserve">. (2005). </w:t>
      </w:r>
      <w:r w:rsidRPr="000D3732">
        <w:rPr>
          <w:color w:val="222222"/>
          <w:shd w:val="clear" w:color="auto" w:fill="FFFFFF"/>
        </w:rPr>
        <w:t xml:space="preserve">Singh </w:t>
      </w:r>
      <w:r w:rsidRPr="000D3732">
        <w:rPr>
          <w:i/>
          <w:iCs/>
          <w:color w:val="222222"/>
          <w:shd w:val="clear" w:color="auto" w:fill="FFFFFF"/>
        </w:rPr>
        <w:t>et al</w:t>
      </w:r>
      <w:r w:rsidRPr="000D3732">
        <w:rPr>
          <w:color w:val="222222"/>
          <w:shd w:val="clear" w:color="auto" w:fill="FFFFFF"/>
        </w:rPr>
        <w:t>. (2017) reported that plant sprayed with KNO</w:t>
      </w:r>
      <w:r w:rsidRPr="000D3732">
        <w:rPr>
          <w:color w:val="222222"/>
          <w:shd w:val="clear" w:color="auto" w:fill="FFFFFF"/>
          <w:vertAlign w:val="subscript"/>
        </w:rPr>
        <w:t xml:space="preserve">3 </w:t>
      </w:r>
      <w:r w:rsidRPr="000D3732">
        <w:rPr>
          <w:color w:val="222222"/>
          <w:shd w:val="clear" w:color="auto" w:fill="FFFFFF"/>
        </w:rPr>
        <w:t>at 1% at tassel initiation stage resulted in higher yield attributes and yield.</w:t>
      </w:r>
    </w:p>
    <w:p w14:paraId="0B14BBD5" w14:textId="6FA2F369" w:rsidR="0061179E" w:rsidRPr="000D3732" w:rsidRDefault="007F5F20" w:rsidP="000D3732">
      <w:pPr>
        <w:spacing w:after="0" w:line="360" w:lineRule="auto"/>
        <w:ind w:firstLine="720"/>
        <w:jc w:val="both"/>
        <w:rPr>
          <w:rFonts w:ascii="Times New Roman" w:hAnsi="Times New Roman" w:cs="Times New Roman"/>
          <w:sz w:val="24"/>
          <w:szCs w:val="24"/>
        </w:rPr>
      </w:pPr>
      <w:r w:rsidRPr="007F5F20">
        <w:rPr>
          <w:rFonts w:ascii="Times New Roman" w:hAnsi="Times New Roman" w:cs="Times New Roman"/>
          <w:sz w:val="24"/>
          <w:szCs w:val="24"/>
        </w:rPr>
        <w:t xml:space="preserve">The increased fodder yield resulting from foliar NAA application may be due to </w:t>
      </w:r>
      <w:r w:rsidR="004A78A2">
        <w:rPr>
          <w:rFonts w:ascii="Times New Roman" w:hAnsi="Times New Roman" w:cs="Times New Roman"/>
          <w:sz w:val="24"/>
          <w:szCs w:val="24"/>
        </w:rPr>
        <w:t>increased</w:t>
      </w:r>
      <w:r w:rsidRPr="007F5F20">
        <w:rPr>
          <w:rFonts w:ascii="Times New Roman" w:hAnsi="Times New Roman" w:cs="Times New Roman"/>
          <w:sz w:val="24"/>
          <w:szCs w:val="24"/>
        </w:rPr>
        <w:t xml:space="preserve"> plant</w:t>
      </w:r>
      <w:r w:rsidR="004A78A2">
        <w:rPr>
          <w:rFonts w:ascii="Times New Roman" w:hAnsi="Times New Roman" w:cs="Times New Roman"/>
          <w:sz w:val="24"/>
          <w:szCs w:val="24"/>
        </w:rPr>
        <w:t xml:space="preserve"> height</w:t>
      </w:r>
      <w:r w:rsidRPr="007F5F20">
        <w:rPr>
          <w:rFonts w:ascii="Times New Roman" w:hAnsi="Times New Roman" w:cs="Times New Roman"/>
          <w:sz w:val="24"/>
          <w:szCs w:val="24"/>
        </w:rPr>
        <w:t xml:space="preserve">, a larger leaf area index and total biomass. These factors could be </w:t>
      </w:r>
      <w:r w:rsidRPr="007F5F20">
        <w:rPr>
          <w:rFonts w:ascii="Times New Roman" w:hAnsi="Times New Roman" w:cs="Times New Roman"/>
          <w:sz w:val="24"/>
          <w:szCs w:val="24"/>
        </w:rPr>
        <w:lastRenderedPageBreak/>
        <w:t>attributed to increased cell division, enlargement, and elongation.</w:t>
      </w:r>
      <w:r w:rsidR="0061179E" w:rsidRPr="000D3732">
        <w:rPr>
          <w:rFonts w:ascii="Times New Roman" w:hAnsi="Times New Roman" w:cs="Times New Roman"/>
          <w:sz w:val="24"/>
          <w:szCs w:val="24"/>
        </w:rPr>
        <w:t xml:space="preserve"> The present findings agreed with Galoda </w:t>
      </w:r>
      <w:r w:rsidR="0061179E" w:rsidRPr="000D3732">
        <w:rPr>
          <w:rFonts w:ascii="Times New Roman" w:hAnsi="Times New Roman" w:cs="Times New Roman"/>
          <w:i/>
          <w:iCs/>
          <w:sz w:val="24"/>
          <w:szCs w:val="24"/>
        </w:rPr>
        <w:t>et al</w:t>
      </w:r>
      <w:r w:rsidR="0061179E" w:rsidRPr="000D3732">
        <w:rPr>
          <w:rFonts w:ascii="Times New Roman" w:hAnsi="Times New Roman" w:cs="Times New Roman"/>
          <w:sz w:val="24"/>
          <w:szCs w:val="24"/>
        </w:rPr>
        <w:t xml:space="preserve">. (2018) and Muthukumar </w:t>
      </w:r>
      <w:r w:rsidR="0061179E" w:rsidRPr="000D3732">
        <w:rPr>
          <w:rFonts w:ascii="Times New Roman" w:hAnsi="Times New Roman" w:cs="Times New Roman"/>
          <w:i/>
          <w:iCs/>
          <w:sz w:val="24"/>
          <w:szCs w:val="24"/>
        </w:rPr>
        <w:t>et al</w:t>
      </w:r>
      <w:r w:rsidR="0061179E" w:rsidRPr="000D3732">
        <w:rPr>
          <w:rFonts w:ascii="Times New Roman" w:hAnsi="Times New Roman" w:cs="Times New Roman"/>
          <w:sz w:val="24"/>
          <w:szCs w:val="24"/>
        </w:rPr>
        <w:t>. (2005).</w:t>
      </w:r>
    </w:p>
    <w:p w14:paraId="59BA3E8C" w14:textId="77777777" w:rsidR="002735D7" w:rsidRPr="000D3732" w:rsidRDefault="002735D7" w:rsidP="000D3732">
      <w:pPr>
        <w:pStyle w:val="Default"/>
        <w:spacing w:line="360" w:lineRule="auto"/>
        <w:jc w:val="both"/>
        <w:rPr>
          <w:b/>
          <w:bCs/>
        </w:rPr>
      </w:pPr>
      <w:r w:rsidRPr="000D3732">
        <w:rPr>
          <w:b/>
          <w:bCs/>
        </w:rPr>
        <w:t xml:space="preserve">Conclusion </w:t>
      </w:r>
    </w:p>
    <w:p w14:paraId="1D2619D8" w14:textId="62F3EFAA" w:rsidR="002735D7" w:rsidRDefault="002735D7" w:rsidP="000D3732">
      <w:pPr>
        <w:spacing w:after="0" w:line="360" w:lineRule="auto"/>
        <w:jc w:val="both"/>
        <w:rPr>
          <w:rFonts w:ascii="Times New Roman" w:hAnsi="Times New Roman" w:cs="Times New Roman"/>
          <w:sz w:val="24"/>
          <w:szCs w:val="24"/>
        </w:rPr>
      </w:pPr>
      <w:r w:rsidRPr="000D3732">
        <w:rPr>
          <w:rFonts w:ascii="Times New Roman" w:hAnsi="Times New Roman" w:cs="Times New Roman"/>
          <w:sz w:val="24"/>
          <w:szCs w:val="24"/>
        </w:rPr>
        <w:t xml:space="preserve">    Based on the</w:t>
      </w:r>
      <w:r w:rsidR="00706717">
        <w:rPr>
          <w:rFonts w:ascii="Times New Roman" w:hAnsi="Times New Roman" w:cs="Times New Roman"/>
          <w:sz w:val="24"/>
          <w:szCs w:val="24"/>
        </w:rPr>
        <w:t xml:space="preserve"> </w:t>
      </w:r>
      <w:r w:rsidRPr="000D3732">
        <w:rPr>
          <w:rFonts w:ascii="Times New Roman" w:hAnsi="Times New Roman" w:cs="Times New Roman"/>
          <w:sz w:val="24"/>
          <w:szCs w:val="24"/>
        </w:rPr>
        <w:t>present investigation, it c</w:t>
      </w:r>
      <w:r w:rsidR="00706717">
        <w:rPr>
          <w:rFonts w:ascii="Times New Roman" w:hAnsi="Times New Roman" w:cs="Times New Roman"/>
          <w:sz w:val="24"/>
          <w:szCs w:val="24"/>
        </w:rPr>
        <w:t>ould</w:t>
      </w:r>
      <w:r w:rsidRPr="000D3732">
        <w:rPr>
          <w:rFonts w:ascii="Times New Roman" w:hAnsi="Times New Roman" w:cs="Times New Roman"/>
          <w:sz w:val="24"/>
          <w:szCs w:val="24"/>
        </w:rPr>
        <w:t xml:space="preserve"> be concluded that the foliar application of 100% RDF + NAA @ 30  ppm + Nano urea @ 3 ml +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xml:space="preserve"> @ 1% was found to be the best treatment for enhancing the growth and yield of Baby corn.</w:t>
      </w:r>
    </w:p>
    <w:p w14:paraId="433E3475" w14:textId="446F5554" w:rsidR="000677F6" w:rsidRDefault="000677F6" w:rsidP="000D3732">
      <w:pPr>
        <w:spacing w:after="0" w:line="360" w:lineRule="auto"/>
        <w:jc w:val="both"/>
        <w:rPr>
          <w:rFonts w:ascii="Times New Roman" w:hAnsi="Times New Roman" w:cs="Times New Roman"/>
          <w:sz w:val="24"/>
          <w:szCs w:val="24"/>
        </w:rPr>
      </w:pPr>
    </w:p>
    <w:p w14:paraId="12CC7A1A" w14:textId="77777777" w:rsidR="000677F6" w:rsidRPr="000A6323" w:rsidRDefault="000677F6" w:rsidP="000677F6">
      <w:pPr>
        <w:rPr>
          <w:highlight w:val="yellow"/>
        </w:rPr>
      </w:pPr>
      <w:r w:rsidRPr="000A6323">
        <w:rPr>
          <w:highlight w:val="yellow"/>
        </w:rPr>
        <w:t>Disclaimer (Artificial intelligence)</w:t>
      </w:r>
    </w:p>
    <w:p w14:paraId="497503F2" w14:textId="77777777" w:rsidR="000677F6" w:rsidRPr="000A6323" w:rsidRDefault="000677F6" w:rsidP="000677F6">
      <w:pPr>
        <w:rPr>
          <w:highlight w:val="yellow"/>
        </w:rPr>
      </w:pPr>
      <w:r w:rsidRPr="000A6323">
        <w:rPr>
          <w:highlight w:val="yellow"/>
        </w:rPr>
        <w:t xml:space="preserve">Option 1: </w:t>
      </w:r>
    </w:p>
    <w:p w14:paraId="29254637" w14:textId="77777777" w:rsidR="000677F6" w:rsidRPr="000A6323" w:rsidRDefault="000677F6" w:rsidP="000677F6">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p w14:paraId="160363A8" w14:textId="77777777" w:rsidR="000677F6" w:rsidRPr="000A6323" w:rsidRDefault="000677F6" w:rsidP="000677F6">
      <w:pPr>
        <w:rPr>
          <w:highlight w:val="yellow"/>
        </w:rPr>
      </w:pPr>
      <w:r w:rsidRPr="000A6323">
        <w:rPr>
          <w:highlight w:val="yellow"/>
        </w:rPr>
        <w:t xml:space="preserve">Option 2: </w:t>
      </w:r>
    </w:p>
    <w:p w14:paraId="1B12D5F0" w14:textId="77777777" w:rsidR="000677F6" w:rsidRPr="000A6323" w:rsidRDefault="000677F6" w:rsidP="000677F6">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CA60A9D" w14:textId="77777777" w:rsidR="000677F6" w:rsidRPr="000A6323" w:rsidRDefault="000677F6" w:rsidP="000677F6">
      <w:pPr>
        <w:rPr>
          <w:highlight w:val="yellow"/>
        </w:rPr>
      </w:pPr>
      <w:r w:rsidRPr="000A6323">
        <w:rPr>
          <w:highlight w:val="yellow"/>
        </w:rPr>
        <w:t>Details of the AI usage are given below:</w:t>
      </w:r>
    </w:p>
    <w:p w14:paraId="48F20C3D" w14:textId="534F1041" w:rsidR="000677F6" w:rsidRPr="005E13F7" w:rsidRDefault="000677F6" w:rsidP="000677F6">
      <w:pPr>
        <w:rPr>
          <w:rFonts w:ascii="Times New Roman" w:hAnsi="Times New Roman" w:cs="Times New Roman"/>
          <w:sz w:val="24"/>
          <w:szCs w:val="24"/>
          <w:highlight w:val="yellow"/>
        </w:rPr>
      </w:pPr>
      <w:r w:rsidRPr="000A6323">
        <w:rPr>
          <w:highlight w:val="yellow"/>
        </w:rPr>
        <w:t>1.</w:t>
      </w:r>
      <w:r w:rsidR="005E13F7">
        <w:rPr>
          <w:highlight w:val="yellow"/>
        </w:rPr>
        <w:t xml:space="preserve"> </w:t>
      </w:r>
      <w:r w:rsidR="005E13F7" w:rsidRPr="005E13F7">
        <w:rPr>
          <w:rFonts w:ascii="Times New Roman" w:hAnsi="Times New Roman" w:cs="Times New Roman"/>
          <w:sz w:val="24"/>
          <w:szCs w:val="24"/>
          <w:highlight w:val="yellow"/>
        </w:rPr>
        <w:t>Google Gemini</w:t>
      </w:r>
    </w:p>
    <w:p w14:paraId="08CC6CE3" w14:textId="77777777" w:rsidR="000677F6" w:rsidRPr="000A6323" w:rsidRDefault="000677F6" w:rsidP="000677F6">
      <w:pPr>
        <w:rPr>
          <w:highlight w:val="yellow"/>
        </w:rPr>
      </w:pPr>
      <w:r w:rsidRPr="000A6323">
        <w:rPr>
          <w:highlight w:val="yellow"/>
        </w:rPr>
        <w:t>2.</w:t>
      </w:r>
    </w:p>
    <w:p w14:paraId="2579E315" w14:textId="77777777" w:rsidR="000677F6" w:rsidRPr="00D047BB" w:rsidRDefault="000677F6" w:rsidP="000677F6">
      <w:r w:rsidRPr="000A6323">
        <w:rPr>
          <w:highlight w:val="yellow"/>
        </w:rPr>
        <w:t>3.</w:t>
      </w:r>
    </w:p>
    <w:p w14:paraId="7E2955C6" w14:textId="77777777" w:rsidR="000677F6" w:rsidRPr="000D3732" w:rsidRDefault="000677F6" w:rsidP="000D3732">
      <w:pPr>
        <w:spacing w:after="0" w:line="360" w:lineRule="auto"/>
        <w:jc w:val="both"/>
        <w:rPr>
          <w:rFonts w:ascii="Times New Roman" w:hAnsi="Times New Roman" w:cs="Times New Roman"/>
          <w:sz w:val="24"/>
          <w:szCs w:val="24"/>
        </w:rPr>
      </w:pPr>
    </w:p>
    <w:p w14:paraId="153D4985" w14:textId="7CC1ADE7" w:rsidR="0061179E" w:rsidRPr="000D3732" w:rsidRDefault="00F82664" w:rsidP="000D3732">
      <w:pPr>
        <w:pStyle w:val="NormalWeb"/>
        <w:spacing w:before="0" w:beforeAutospacing="0" w:after="0" w:afterAutospacing="0" w:line="360" w:lineRule="auto"/>
        <w:jc w:val="both"/>
        <w:rPr>
          <w:b/>
          <w:bCs/>
        </w:rPr>
      </w:pPr>
      <w:r w:rsidRPr="000D3732">
        <w:rPr>
          <w:b/>
          <w:bCs/>
        </w:rPr>
        <w:t>Reference</w:t>
      </w:r>
    </w:p>
    <w:p w14:paraId="34C7429E" w14:textId="5758FE2C" w:rsidR="00721E77" w:rsidRPr="000D3732" w:rsidRDefault="00721E77" w:rsidP="00403FA7">
      <w:pPr>
        <w:pStyle w:val="ListParagraph"/>
        <w:numPr>
          <w:ilvl w:val="0"/>
          <w:numId w:val="1"/>
        </w:numPr>
        <w:spacing w:line="360" w:lineRule="auto"/>
        <w:jc w:val="both"/>
        <w:rPr>
          <w:rFonts w:ascii="Times New Roman" w:hAnsi="Times New Roman" w:cs="Times New Roman"/>
          <w:sz w:val="24"/>
          <w:szCs w:val="24"/>
        </w:rPr>
      </w:pPr>
      <w:r w:rsidRPr="000D3732">
        <w:rPr>
          <w:rFonts w:ascii="Times New Roman" w:hAnsi="Times New Roman" w:cs="Times New Roman"/>
          <w:color w:val="222222"/>
          <w:sz w:val="24"/>
          <w:szCs w:val="24"/>
          <w:shd w:val="clear" w:color="auto" w:fill="FFFFFF"/>
        </w:rPr>
        <w:t>Aher, A. and Umesha, C. (2023). Effect of Nano Urea and Zinc on Growth and Yield of Baby</w:t>
      </w:r>
      <w:r w:rsidR="00403FA7">
        <w:rPr>
          <w:rFonts w:ascii="Times New Roman" w:hAnsi="Times New Roman" w:cs="Times New Roman"/>
          <w:color w:val="222222"/>
          <w:sz w:val="24"/>
          <w:szCs w:val="24"/>
          <w:shd w:val="clear" w:color="auto" w:fill="FFFFFF"/>
        </w:rPr>
        <w:t xml:space="preserve"> </w:t>
      </w:r>
      <w:r w:rsidRPr="000D3732">
        <w:rPr>
          <w:rFonts w:ascii="Times New Roman" w:hAnsi="Times New Roman" w:cs="Times New Roman"/>
          <w:color w:val="222222"/>
          <w:sz w:val="24"/>
          <w:szCs w:val="24"/>
          <w:shd w:val="clear" w:color="auto" w:fill="FFFFFF"/>
        </w:rPr>
        <w:t>corn (</w:t>
      </w:r>
      <w:r w:rsidRPr="000D3732">
        <w:rPr>
          <w:rFonts w:ascii="Times New Roman" w:hAnsi="Times New Roman" w:cs="Times New Roman"/>
          <w:i/>
          <w:iCs/>
          <w:color w:val="222222"/>
          <w:sz w:val="24"/>
          <w:szCs w:val="24"/>
          <w:shd w:val="clear" w:color="auto" w:fill="FFFFFF"/>
        </w:rPr>
        <w:t>Zea mays</w:t>
      </w:r>
      <w:r w:rsidRPr="000D3732">
        <w:rPr>
          <w:rFonts w:ascii="Times New Roman" w:hAnsi="Times New Roman" w:cs="Times New Roman"/>
          <w:color w:val="222222"/>
          <w:sz w:val="24"/>
          <w:szCs w:val="24"/>
          <w:shd w:val="clear" w:color="auto" w:fill="FFFFFF"/>
        </w:rPr>
        <w:t xml:space="preserve"> L.) under Prayagraj Condition. </w:t>
      </w:r>
      <w:r w:rsidRPr="00403FA7">
        <w:rPr>
          <w:rFonts w:ascii="Times New Roman" w:hAnsi="Times New Roman" w:cs="Times New Roman"/>
          <w:color w:val="222222"/>
          <w:sz w:val="24"/>
          <w:szCs w:val="24"/>
          <w:shd w:val="clear" w:color="auto" w:fill="FFFFFF"/>
        </w:rPr>
        <w:t>International Journal of Environment and Climate Change, 13(6):</w:t>
      </w:r>
      <w:r w:rsidRPr="000D3732">
        <w:rPr>
          <w:rFonts w:ascii="Times New Roman" w:hAnsi="Times New Roman" w:cs="Times New Roman"/>
          <w:color w:val="222222"/>
          <w:sz w:val="24"/>
          <w:szCs w:val="24"/>
          <w:shd w:val="clear" w:color="auto" w:fill="FFFFFF"/>
        </w:rPr>
        <w:t xml:space="preserve"> 285-291.</w:t>
      </w:r>
    </w:p>
    <w:p w14:paraId="5B5387E8"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t>Ajirloo, A. R., Shaaban, M. and Motlagh, Z. R. (2015). Effect of K Nano-fertilizer and N bio-fertilizer on yield and yield components of tomato (</w:t>
      </w:r>
      <w:r w:rsidRPr="00403FA7">
        <w:rPr>
          <w:rFonts w:ascii="Times New Roman" w:hAnsi="Times New Roman" w:cs="Times New Roman"/>
          <w:i/>
          <w:iCs/>
          <w:color w:val="222222"/>
          <w:sz w:val="24"/>
          <w:szCs w:val="24"/>
          <w:shd w:val="clear" w:color="auto" w:fill="FFFFFF"/>
        </w:rPr>
        <w:t>Lycopersicon esculentum</w:t>
      </w:r>
      <w:r w:rsidRPr="00403FA7">
        <w:rPr>
          <w:rFonts w:ascii="Times New Roman" w:hAnsi="Times New Roman" w:cs="Times New Roman"/>
          <w:color w:val="222222"/>
          <w:sz w:val="24"/>
          <w:szCs w:val="24"/>
          <w:shd w:val="clear" w:color="auto" w:fill="FFFFFF"/>
        </w:rPr>
        <w:t xml:space="preserve"> L.). International Journal of Advanced Biological and Biomedical Research, 3(1): 138-143.</w:t>
      </w:r>
    </w:p>
    <w:p w14:paraId="2E91A753"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3A5AE6">
        <w:rPr>
          <w:rFonts w:ascii="Times New Roman" w:hAnsi="Times New Roman" w:cs="Times New Roman"/>
          <w:color w:val="222222"/>
          <w:sz w:val="24"/>
          <w:szCs w:val="24"/>
          <w:shd w:val="clear" w:color="auto" w:fill="FFFFFF"/>
          <w:lang w:val="de-DE"/>
        </w:rPr>
        <w:t xml:space="preserve">Asaduzzaman, M., Biswas, M., Islam, M. N., Rahman, M. M., Begum, R. and Sarkar, M. A. R. (2014). </w:t>
      </w:r>
      <w:r w:rsidRPr="00403FA7">
        <w:rPr>
          <w:rFonts w:ascii="Times New Roman" w:hAnsi="Times New Roman" w:cs="Times New Roman"/>
          <w:color w:val="222222"/>
          <w:sz w:val="24"/>
          <w:szCs w:val="24"/>
          <w:shd w:val="clear" w:color="auto" w:fill="FFFFFF"/>
        </w:rPr>
        <w:t>Variety and N-fertilizer rate influence the growth, yield and yield parameters of Baby corn (</w:t>
      </w:r>
      <w:r w:rsidRPr="00403FA7">
        <w:rPr>
          <w:rFonts w:ascii="Times New Roman" w:hAnsi="Times New Roman" w:cs="Times New Roman"/>
          <w:i/>
          <w:iCs/>
          <w:color w:val="222222"/>
          <w:sz w:val="24"/>
          <w:szCs w:val="24"/>
          <w:shd w:val="clear" w:color="auto" w:fill="FFFFFF"/>
        </w:rPr>
        <w:t>Zea mays</w:t>
      </w:r>
      <w:r w:rsidRPr="00403FA7">
        <w:rPr>
          <w:rFonts w:ascii="Times New Roman" w:hAnsi="Times New Roman" w:cs="Times New Roman"/>
          <w:color w:val="222222"/>
          <w:sz w:val="24"/>
          <w:szCs w:val="24"/>
          <w:shd w:val="clear" w:color="auto" w:fill="FFFFFF"/>
        </w:rPr>
        <w:t xml:space="preserve"> L.). Journal of Agricultural Science, 6(3): 118.</w:t>
      </w:r>
    </w:p>
    <w:p w14:paraId="24CCDF0A"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lastRenderedPageBreak/>
        <w:t>Enigi, P., Adivappar, N., Thippesha, D., Veeranna, H. and Salimath, S. B. (2022). Effect of Nano urea on total NPK content in leaf and whole plant of French bean (Pole type) under naturally ventilated polyhouse. Journal of Farm Sciences, 35(04): 519-522.</w:t>
      </w:r>
    </w:p>
    <w:p w14:paraId="62954BD6"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t>Golada, S. L., Sharma, G. L. and Nepalia, V. (2018). Effect of spacing, nitrogen and growth regulators on yield and nutrient uptake by Baby corn (</w:t>
      </w:r>
      <w:r w:rsidRPr="00403FA7">
        <w:rPr>
          <w:rFonts w:ascii="Times New Roman" w:hAnsi="Times New Roman" w:cs="Times New Roman"/>
          <w:i/>
          <w:iCs/>
          <w:color w:val="222222"/>
          <w:sz w:val="24"/>
          <w:szCs w:val="24"/>
          <w:shd w:val="clear" w:color="auto" w:fill="FFFFFF"/>
        </w:rPr>
        <w:t>Zea mays</w:t>
      </w:r>
      <w:r w:rsidRPr="00403FA7">
        <w:rPr>
          <w:rFonts w:ascii="Times New Roman" w:hAnsi="Times New Roman" w:cs="Times New Roman"/>
          <w:color w:val="222222"/>
          <w:sz w:val="24"/>
          <w:szCs w:val="24"/>
          <w:shd w:val="clear" w:color="auto" w:fill="FFFFFF"/>
        </w:rPr>
        <w:t xml:space="preserve"> L.). Annals of Plant and Soil Research, 19(2): 148-153.</w:t>
      </w:r>
    </w:p>
    <w:p w14:paraId="148B3C58" w14:textId="77777777" w:rsidR="00721E77" w:rsidRPr="00403FA7" w:rsidRDefault="00721E77" w:rsidP="00403FA7">
      <w:pPr>
        <w:pStyle w:val="ListParagraph"/>
        <w:numPr>
          <w:ilvl w:val="0"/>
          <w:numId w:val="1"/>
        </w:numPr>
        <w:tabs>
          <w:tab w:val="left" w:pos="426"/>
        </w:tabs>
        <w:spacing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t>Jaswinder, K., Himani, K., Pankaj, S. and Neeraj, J. (2019). Effect of plant densities and integrated nutrient management on productivity, nutrient uptake and quality of sweet corn (</w:t>
      </w:r>
      <w:r w:rsidRPr="00403FA7">
        <w:rPr>
          <w:rFonts w:ascii="Times New Roman" w:hAnsi="Times New Roman" w:cs="Times New Roman"/>
          <w:i/>
          <w:iCs/>
          <w:color w:val="222222"/>
          <w:sz w:val="24"/>
          <w:szCs w:val="24"/>
          <w:shd w:val="clear" w:color="auto" w:fill="FFFFFF"/>
        </w:rPr>
        <w:t>Zea mays</w:t>
      </w:r>
      <w:r w:rsidRPr="00403FA7">
        <w:rPr>
          <w:rFonts w:ascii="Times New Roman" w:hAnsi="Times New Roman" w:cs="Times New Roman"/>
          <w:color w:val="222222"/>
          <w:sz w:val="24"/>
          <w:szCs w:val="24"/>
          <w:shd w:val="clear" w:color="auto" w:fill="FFFFFF"/>
        </w:rPr>
        <w:t xml:space="preserve"> L. Saccharata). Journal of Agriculture and Veterinary Science, 12(5): 38-42.</w:t>
      </w:r>
    </w:p>
    <w:p w14:paraId="3C96A927"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sz w:val="24"/>
          <w:szCs w:val="24"/>
        </w:rPr>
      </w:pPr>
      <w:r w:rsidRPr="00403FA7">
        <w:rPr>
          <w:rFonts w:ascii="Times New Roman" w:hAnsi="Times New Roman" w:cs="Times New Roman"/>
          <w:color w:val="222222"/>
          <w:sz w:val="24"/>
          <w:szCs w:val="24"/>
          <w:shd w:val="clear" w:color="auto" w:fill="FFFFFF"/>
        </w:rPr>
        <w:t>Kantwa, S. and Yadav, L. R. (2022). Nano urea: Applications and significance. Just Agriculture, 2(7): 1-6.</w:t>
      </w:r>
    </w:p>
    <w:p w14:paraId="7AE404F2" w14:textId="77777777" w:rsidR="00721E77" w:rsidRPr="000D3732" w:rsidRDefault="00721E77" w:rsidP="00403FA7">
      <w:pPr>
        <w:pStyle w:val="ListParagraph"/>
        <w:numPr>
          <w:ilvl w:val="0"/>
          <w:numId w:val="1"/>
        </w:numPr>
        <w:spacing w:line="360" w:lineRule="auto"/>
        <w:jc w:val="both"/>
        <w:rPr>
          <w:rFonts w:ascii="Times New Roman" w:hAnsi="Times New Roman" w:cs="Times New Roman"/>
          <w:sz w:val="24"/>
          <w:szCs w:val="24"/>
        </w:rPr>
      </w:pPr>
      <w:r w:rsidRPr="003A5AE6">
        <w:rPr>
          <w:rFonts w:ascii="Times New Roman" w:hAnsi="Times New Roman" w:cs="Times New Roman"/>
          <w:sz w:val="24"/>
          <w:szCs w:val="24"/>
          <w:lang w:val="de-DE"/>
        </w:rPr>
        <w:t xml:space="preserve">Kaur, N., Kaur, M. and Kumar, R. (2022). </w:t>
      </w:r>
      <w:r w:rsidRPr="000D3732">
        <w:rPr>
          <w:rFonts w:ascii="Times New Roman" w:hAnsi="Times New Roman" w:cs="Times New Roman"/>
          <w:sz w:val="24"/>
          <w:szCs w:val="24"/>
        </w:rPr>
        <w:t xml:space="preserve">Value addition in Baby corn: An Overview. </w:t>
      </w:r>
      <w:r w:rsidRPr="00403FA7">
        <w:rPr>
          <w:rFonts w:ascii="Times New Roman" w:hAnsi="Times New Roman" w:cs="Times New Roman"/>
          <w:sz w:val="24"/>
          <w:szCs w:val="24"/>
        </w:rPr>
        <w:t>Current Advances in Agricultural Sciences 14(2):</w:t>
      </w:r>
      <w:r w:rsidRPr="000D3732">
        <w:rPr>
          <w:rFonts w:ascii="Times New Roman" w:hAnsi="Times New Roman" w:cs="Times New Roman"/>
          <w:sz w:val="24"/>
          <w:szCs w:val="24"/>
        </w:rPr>
        <w:t xml:space="preserve"> 127-131.</w:t>
      </w:r>
    </w:p>
    <w:p w14:paraId="189EB892" w14:textId="77777777" w:rsidR="00721E77" w:rsidRPr="00403FA7" w:rsidRDefault="00721E77" w:rsidP="00403FA7">
      <w:pPr>
        <w:pStyle w:val="ListParagraph"/>
        <w:numPr>
          <w:ilvl w:val="0"/>
          <w:numId w:val="1"/>
        </w:numPr>
        <w:spacing w:after="120" w:line="360" w:lineRule="auto"/>
        <w:jc w:val="both"/>
        <w:rPr>
          <w:rFonts w:ascii="Times New Roman" w:hAnsi="Times New Roman" w:cs="Times New Roman"/>
          <w:sz w:val="24"/>
          <w:szCs w:val="24"/>
        </w:rPr>
      </w:pPr>
      <w:r w:rsidRPr="00403FA7">
        <w:rPr>
          <w:rFonts w:ascii="Times New Roman" w:hAnsi="Times New Roman" w:cs="Times New Roman"/>
          <w:color w:val="222222"/>
          <w:sz w:val="24"/>
          <w:szCs w:val="24"/>
          <w:shd w:val="clear" w:color="auto" w:fill="FFFFFF"/>
        </w:rPr>
        <w:t>Krishna, A. V., Mehera, B. and Kumar, P. (2023). Effect of Plant growth regulators and Zinc on Growth and Yield of Baby corn (</w:t>
      </w:r>
      <w:r w:rsidRPr="00403FA7">
        <w:rPr>
          <w:rFonts w:ascii="Times New Roman" w:hAnsi="Times New Roman" w:cs="Times New Roman"/>
          <w:i/>
          <w:iCs/>
          <w:color w:val="222222"/>
          <w:sz w:val="24"/>
          <w:szCs w:val="24"/>
          <w:shd w:val="clear" w:color="auto" w:fill="FFFFFF"/>
        </w:rPr>
        <w:t>Zea mays</w:t>
      </w:r>
      <w:r w:rsidRPr="00403FA7">
        <w:rPr>
          <w:rFonts w:ascii="Times New Roman" w:hAnsi="Times New Roman" w:cs="Times New Roman"/>
          <w:color w:val="222222"/>
          <w:sz w:val="24"/>
          <w:szCs w:val="24"/>
          <w:shd w:val="clear" w:color="auto" w:fill="FFFFFF"/>
        </w:rPr>
        <w:t xml:space="preserve"> L.). International Journal of Plant and Soil Science, 35(7): 78-83.</w:t>
      </w:r>
    </w:p>
    <w:p w14:paraId="1C1B67DF" w14:textId="77777777" w:rsidR="00721E77" w:rsidRPr="00403FA7" w:rsidRDefault="00721E77" w:rsidP="00403FA7">
      <w:pPr>
        <w:pStyle w:val="ListParagraph"/>
        <w:numPr>
          <w:ilvl w:val="0"/>
          <w:numId w:val="1"/>
        </w:numPr>
        <w:tabs>
          <w:tab w:val="left" w:pos="426"/>
        </w:tabs>
        <w:spacing w:after="120"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t>Kumar, R., Kumawat, N., Kumar, S., Singh, A. K. and Bohra, J. S. (2017). Effect of NPKS and Zn fertilization on, growth, yield and quality of Baby corn-A review. International Journal of Current Microbiology and Applied Sciences, 6(3): 1392-1428.</w:t>
      </w:r>
    </w:p>
    <w:p w14:paraId="626C9DA4" w14:textId="77777777" w:rsidR="00721E77" w:rsidRPr="000D3732" w:rsidRDefault="00721E77" w:rsidP="00403FA7">
      <w:pPr>
        <w:pStyle w:val="ListParagraph"/>
        <w:numPr>
          <w:ilvl w:val="0"/>
          <w:numId w:val="1"/>
        </w:numPr>
        <w:spacing w:line="360" w:lineRule="auto"/>
        <w:jc w:val="both"/>
        <w:rPr>
          <w:rFonts w:ascii="Times New Roman" w:hAnsi="Times New Roman" w:cs="Times New Roman"/>
          <w:sz w:val="24"/>
          <w:szCs w:val="24"/>
        </w:rPr>
      </w:pPr>
      <w:r w:rsidRPr="000D3732">
        <w:rPr>
          <w:rFonts w:ascii="Times New Roman" w:hAnsi="Times New Roman" w:cs="Times New Roman"/>
          <w:color w:val="222222"/>
          <w:sz w:val="24"/>
          <w:szCs w:val="24"/>
          <w:shd w:val="clear" w:color="auto" w:fill="FFFFFF"/>
        </w:rPr>
        <w:t>Muthukumar, V. B., Velayudham, K. and Thavaprakaash, N. (2005). Growth and yield of Baby corn (</w:t>
      </w:r>
      <w:r w:rsidRPr="000D3732">
        <w:rPr>
          <w:rFonts w:ascii="Times New Roman" w:hAnsi="Times New Roman" w:cs="Times New Roman"/>
          <w:i/>
          <w:iCs/>
          <w:color w:val="222222"/>
          <w:sz w:val="24"/>
          <w:szCs w:val="24"/>
          <w:shd w:val="clear" w:color="auto" w:fill="FFFFFF"/>
        </w:rPr>
        <w:t>Zea mays</w:t>
      </w:r>
      <w:r w:rsidRPr="000D3732">
        <w:rPr>
          <w:rFonts w:ascii="Times New Roman" w:hAnsi="Times New Roman" w:cs="Times New Roman"/>
          <w:color w:val="222222"/>
          <w:sz w:val="24"/>
          <w:szCs w:val="24"/>
          <w:shd w:val="clear" w:color="auto" w:fill="FFFFFF"/>
        </w:rPr>
        <w:t xml:space="preserve"> L.) as influenced by plant growth regulators and different time of nitrogen application. </w:t>
      </w:r>
      <w:r w:rsidRPr="00D3105C">
        <w:rPr>
          <w:rFonts w:ascii="Times New Roman" w:hAnsi="Times New Roman" w:cs="Times New Roman"/>
          <w:color w:val="222222"/>
          <w:sz w:val="24"/>
          <w:szCs w:val="24"/>
          <w:shd w:val="clear" w:color="auto" w:fill="FFFFFF"/>
        </w:rPr>
        <w:t xml:space="preserve">Research Journal of Agriculture and Biological Sciences, 1(4): </w:t>
      </w:r>
      <w:r w:rsidRPr="000D3732">
        <w:rPr>
          <w:rFonts w:ascii="Times New Roman" w:hAnsi="Times New Roman" w:cs="Times New Roman"/>
          <w:color w:val="222222"/>
          <w:sz w:val="24"/>
          <w:szCs w:val="24"/>
          <w:shd w:val="clear" w:color="auto" w:fill="FFFFFF"/>
        </w:rPr>
        <w:t>303-307.</w:t>
      </w:r>
    </w:p>
    <w:p w14:paraId="7BE88F4A"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sz w:val="24"/>
          <w:szCs w:val="24"/>
        </w:rPr>
      </w:pPr>
      <w:r w:rsidRPr="00403FA7">
        <w:rPr>
          <w:rFonts w:ascii="Times New Roman" w:hAnsi="Times New Roman" w:cs="Times New Roman"/>
          <w:sz w:val="24"/>
          <w:szCs w:val="24"/>
        </w:rPr>
        <w:t>Ninama, J., Debbarma, V., Bhakher, R. and Meena, R. K. (2023). Response of Zinc and Nano Urea on Growth and Yield of Maize (</w:t>
      </w:r>
      <w:r w:rsidRPr="00403FA7">
        <w:rPr>
          <w:rFonts w:ascii="Times New Roman" w:hAnsi="Times New Roman" w:cs="Times New Roman"/>
          <w:i/>
          <w:iCs/>
          <w:sz w:val="24"/>
          <w:szCs w:val="24"/>
        </w:rPr>
        <w:t>Zea mays</w:t>
      </w:r>
      <w:r w:rsidRPr="00403FA7">
        <w:rPr>
          <w:rFonts w:ascii="Times New Roman" w:hAnsi="Times New Roman" w:cs="Times New Roman"/>
          <w:sz w:val="24"/>
          <w:szCs w:val="24"/>
        </w:rPr>
        <w:t xml:space="preserve"> L.). </w:t>
      </w:r>
      <w:r w:rsidRPr="00D3105C">
        <w:rPr>
          <w:rFonts w:ascii="Times New Roman" w:hAnsi="Times New Roman" w:cs="Times New Roman"/>
          <w:sz w:val="24"/>
          <w:szCs w:val="24"/>
        </w:rPr>
        <w:t xml:space="preserve">International Journal of Environment and Climate Change, 13(9): </w:t>
      </w:r>
      <w:r w:rsidRPr="00403FA7">
        <w:rPr>
          <w:rFonts w:ascii="Times New Roman" w:hAnsi="Times New Roman" w:cs="Times New Roman"/>
          <w:sz w:val="24"/>
          <w:szCs w:val="24"/>
        </w:rPr>
        <w:t>1046-1052.</w:t>
      </w:r>
    </w:p>
    <w:p w14:paraId="23CE0D9C" w14:textId="77777777" w:rsidR="00721E77" w:rsidRPr="00403FA7" w:rsidRDefault="00721E77" w:rsidP="00403FA7">
      <w:pPr>
        <w:pStyle w:val="ListParagraph"/>
        <w:numPr>
          <w:ilvl w:val="0"/>
          <w:numId w:val="1"/>
        </w:numPr>
        <w:spacing w:after="120" w:line="360" w:lineRule="auto"/>
        <w:jc w:val="both"/>
        <w:rPr>
          <w:rFonts w:ascii="Times New Roman" w:hAnsi="Times New Roman" w:cs="Times New Roman"/>
          <w:sz w:val="24"/>
          <w:szCs w:val="24"/>
        </w:rPr>
      </w:pPr>
      <w:r w:rsidRPr="00403FA7">
        <w:rPr>
          <w:rFonts w:ascii="Times New Roman" w:hAnsi="Times New Roman" w:cs="Times New Roman"/>
          <w:sz w:val="24"/>
          <w:szCs w:val="24"/>
        </w:rPr>
        <w:t xml:space="preserve">Panse, V. G and P. V. Sukhatme. (1985). </w:t>
      </w:r>
      <w:r w:rsidRPr="00D3105C">
        <w:rPr>
          <w:rFonts w:ascii="Times New Roman" w:hAnsi="Times New Roman" w:cs="Times New Roman"/>
          <w:sz w:val="24"/>
          <w:szCs w:val="24"/>
        </w:rPr>
        <w:t>Statistical methods for agricultural workers</w:t>
      </w:r>
      <w:r w:rsidRPr="00403FA7">
        <w:rPr>
          <w:rFonts w:ascii="Times New Roman" w:hAnsi="Times New Roman" w:cs="Times New Roman"/>
          <w:sz w:val="24"/>
          <w:szCs w:val="24"/>
        </w:rPr>
        <w:t>. ICAR, New Delhi, 145-155.</w:t>
      </w:r>
    </w:p>
    <w:p w14:paraId="32ECD9BD" w14:textId="77777777" w:rsidR="00721E77" w:rsidRPr="00403FA7" w:rsidRDefault="00721E77" w:rsidP="00403FA7">
      <w:pPr>
        <w:pStyle w:val="ListParagraph"/>
        <w:numPr>
          <w:ilvl w:val="0"/>
          <w:numId w:val="1"/>
        </w:numPr>
        <w:spacing w:after="120"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t>Qureshi, A., Singh, D. K. and Dwivedi, S. (2018). Nano-fertilizers: a novel way for enhancing nutrient use efficiency and crop productivity</w:t>
      </w:r>
      <w:r w:rsidRPr="00403FA7">
        <w:rPr>
          <w:rFonts w:ascii="Times New Roman" w:hAnsi="Times New Roman" w:cs="Times New Roman"/>
          <w:b/>
          <w:bCs/>
          <w:color w:val="222222"/>
          <w:sz w:val="24"/>
          <w:szCs w:val="24"/>
          <w:shd w:val="clear" w:color="auto" w:fill="FFFFFF"/>
        </w:rPr>
        <w:t>. </w:t>
      </w:r>
      <w:r w:rsidRPr="00D3105C">
        <w:rPr>
          <w:rFonts w:ascii="Times New Roman" w:hAnsi="Times New Roman" w:cs="Times New Roman"/>
          <w:color w:val="222222"/>
          <w:sz w:val="24"/>
          <w:szCs w:val="24"/>
          <w:shd w:val="clear" w:color="auto" w:fill="FFFFFF"/>
        </w:rPr>
        <w:t>International Journal of Current Microbiology and Applied Sciences, 7(2):</w:t>
      </w:r>
      <w:r w:rsidRPr="00403FA7">
        <w:rPr>
          <w:rFonts w:ascii="Times New Roman" w:hAnsi="Times New Roman" w:cs="Times New Roman"/>
          <w:color w:val="222222"/>
          <w:sz w:val="24"/>
          <w:szCs w:val="24"/>
          <w:shd w:val="clear" w:color="auto" w:fill="FFFFFF"/>
        </w:rPr>
        <w:t xml:space="preserve"> 3325-3335.</w:t>
      </w:r>
    </w:p>
    <w:p w14:paraId="4369E6C0" w14:textId="77777777" w:rsidR="00721E77" w:rsidRPr="00D3105C" w:rsidRDefault="00721E77" w:rsidP="00403FA7">
      <w:pPr>
        <w:pStyle w:val="ListParagraph"/>
        <w:numPr>
          <w:ilvl w:val="0"/>
          <w:numId w:val="1"/>
        </w:numPr>
        <w:spacing w:after="120" w:line="360" w:lineRule="auto"/>
        <w:jc w:val="both"/>
        <w:rPr>
          <w:rFonts w:ascii="Times New Roman" w:hAnsi="Times New Roman" w:cs="Times New Roman"/>
          <w:sz w:val="24"/>
          <w:szCs w:val="24"/>
        </w:rPr>
      </w:pPr>
      <w:r w:rsidRPr="00403FA7">
        <w:rPr>
          <w:rFonts w:ascii="Times New Roman" w:hAnsi="Times New Roman" w:cs="Times New Roman"/>
          <w:sz w:val="24"/>
          <w:szCs w:val="24"/>
        </w:rPr>
        <w:lastRenderedPageBreak/>
        <w:t>Raliya R, Biswas P and Tarafdar JC. 2017 TiO2 Nanoparticle biosynthesis and its physiological effect on mung bean (</w:t>
      </w:r>
      <w:r w:rsidRPr="00403FA7">
        <w:rPr>
          <w:rFonts w:ascii="Times New Roman" w:hAnsi="Times New Roman" w:cs="Times New Roman"/>
          <w:i/>
          <w:iCs/>
          <w:sz w:val="24"/>
          <w:szCs w:val="24"/>
        </w:rPr>
        <w:t>Vigna radiata</w:t>
      </w:r>
      <w:r w:rsidRPr="00403FA7">
        <w:rPr>
          <w:rFonts w:ascii="Times New Roman" w:hAnsi="Times New Roman" w:cs="Times New Roman"/>
          <w:sz w:val="24"/>
          <w:szCs w:val="24"/>
        </w:rPr>
        <w:t xml:space="preserve"> L.). </w:t>
      </w:r>
      <w:r w:rsidRPr="00D3105C">
        <w:rPr>
          <w:rFonts w:ascii="Times New Roman" w:hAnsi="Times New Roman" w:cs="Times New Roman"/>
          <w:sz w:val="24"/>
          <w:szCs w:val="24"/>
        </w:rPr>
        <w:t>Biotechnology Reports, 13:58-62.</w:t>
      </w:r>
    </w:p>
    <w:p w14:paraId="50C62B57" w14:textId="77777777" w:rsidR="00721E77" w:rsidRPr="00D3105C" w:rsidRDefault="00721E77" w:rsidP="00403FA7">
      <w:pPr>
        <w:pStyle w:val="ListParagraph"/>
        <w:numPr>
          <w:ilvl w:val="0"/>
          <w:numId w:val="1"/>
        </w:numPr>
        <w:spacing w:after="120" w:line="360" w:lineRule="auto"/>
        <w:jc w:val="both"/>
        <w:rPr>
          <w:rFonts w:ascii="Times New Roman" w:hAnsi="Times New Roman" w:cs="Times New Roman"/>
          <w:color w:val="222222"/>
          <w:sz w:val="24"/>
          <w:szCs w:val="24"/>
          <w:shd w:val="clear" w:color="auto" w:fill="FFFFFF"/>
        </w:rPr>
      </w:pPr>
      <w:r w:rsidRPr="00D3105C">
        <w:rPr>
          <w:rFonts w:ascii="Times New Roman" w:hAnsi="Times New Roman" w:cs="Times New Roman"/>
          <w:color w:val="222222"/>
          <w:sz w:val="24"/>
          <w:szCs w:val="24"/>
          <w:shd w:val="clear" w:color="auto" w:fill="FFFFFF"/>
        </w:rPr>
        <w:t>Rani, R., Sheoran, R. K., Soni, P. G., Kaith, S. and Sharma, A. (2017). Baby corn: A wonderful vegetable. International Journal of Science, Environment and Technology, 6(2): 1407-1412.</w:t>
      </w:r>
    </w:p>
    <w:p w14:paraId="5D798F68" w14:textId="77777777" w:rsidR="00721E77" w:rsidRPr="00D3105C" w:rsidRDefault="00721E77" w:rsidP="00403FA7">
      <w:pPr>
        <w:pStyle w:val="ListParagraph"/>
        <w:numPr>
          <w:ilvl w:val="0"/>
          <w:numId w:val="1"/>
        </w:numPr>
        <w:spacing w:after="120" w:line="360" w:lineRule="auto"/>
        <w:jc w:val="both"/>
        <w:rPr>
          <w:rFonts w:ascii="Times New Roman" w:hAnsi="Times New Roman" w:cs="Times New Roman"/>
          <w:sz w:val="24"/>
          <w:szCs w:val="24"/>
        </w:rPr>
      </w:pPr>
      <w:r w:rsidRPr="00D3105C">
        <w:rPr>
          <w:rFonts w:ascii="Times New Roman" w:hAnsi="Times New Roman" w:cs="Times New Roman"/>
          <w:color w:val="222222"/>
          <w:sz w:val="24"/>
          <w:szCs w:val="24"/>
          <w:shd w:val="clear" w:color="auto" w:fill="FFFFFF"/>
        </w:rPr>
        <w:t>Rao, K. S., Singh, S., Chandra, K. R. and Dawson, J. (2021). Effect of nitrogen and foliar application of naphthalene acetic acid (NAA) on growth and yield of Baby corn (</w:t>
      </w:r>
      <w:r w:rsidRPr="00D3105C">
        <w:rPr>
          <w:rFonts w:ascii="Times New Roman" w:hAnsi="Times New Roman" w:cs="Times New Roman"/>
          <w:i/>
          <w:iCs/>
          <w:color w:val="222222"/>
          <w:sz w:val="24"/>
          <w:szCs w:val="24"/>
          <w:shd w:val="clear" w:color="auto" w:fill="FFFFFF"/>
        </w:rPr>
        <w:t>Zea mays</w:t>
      </w:r>
      <w:r w:rsidRPr="00D3105C">
        <w:rPr>
          <w:rFonts w:ascii="Times New Roman" w:hAnsi="Times New Roman" w:cs="Times New Roman"/>
          <w:color w:val="222222"/>
          <w:sz w:val="24"/>
          <w:szCs w:val="24"/>
          <w:shd w:val="clear" w:color="auto" w:fill="FFFFFF"/>
        </w:rPr>
        <w:t xml:space="preserve"> L.). International Journal of Plant and Soil Science, 33(22): 55-61.</w:t>
      </w:r>
    </w:p>
    <w:p w14:paraId="1B7F6AB7" w14:textId="77777777" w:rsidR="00721E77" w:rsidRPr="00D3105C" w:rsidRDefault="00721E77" w:rsidP="00403FA7">
      <w:pPr>
        <w:pStyle w:val="ListParagraph"/>
        <w:numPr>
          <w:ilvl w:val="0"/>
          <w:numId w:val="1"/>
        </w:numPr>
        <w:spacing w:after="120" w:line="360" w:lineRule="auto"/>
        <w:jc w:val="both"/>
        <w:rPr>
          <w:rFonts w:ascii="Times New Roman" w:hAnsi="Times New Roman" w:cs="Times New Roman"/>
          <w:sz w:val="24"/>
          <w:szCs w:val="24"/>
        </w:rPr>
      </w:pPr>
      <w:r w:rsidRPr="00D3105C">
        <w:rPr>
          <w:rFonts w:ascii="Times New Roman" w:hAnsi="Times New Roman" w:cs="Times New Roman"/>
          <w:sz w:val="24"/>
          <w:szCs w:val="24"/>
        </w:rPr>
        <w:t>Samui, S., Sagar, L., Sankar, T., Manohar, A., Adhikary, R., Maitra, S. and Praharaj, S. (2022). Growth and productivity of rabi maize as influenced by foliar application of urea and Nano-urea. Crop Research, 57(3): 136-140.</w:t>
      </w:r>
    </w:p>
    <w:p w14:paraId="022DB178" w14:textId="77777777" w:rsidR="00721E77" w:rsidRPr="00D3105C" w:rsidRDefault="00721E77" w:rsidP="00403FA7">
      <w:pPr>
        <w:pStyle w:val="ListParagraph"/>
        <w:numPr>
          <w:ilvl w:val="0"/>
          <w:numId w:val="1"/>
        </w:numPr>
        <w:tabs>
          <w:tab w:val="left" w:pos="426"/>
        </w:tabs>
        <w:spacing w:after="120" w:line="360" w:lineRule="auto"/>
        <w:jc w:val="both"/>
        <w:rPr>
          <w:rFonts w:ascii="Times New Roman" w:hAnsi="Times New Roman" w:cs="Times New Roman"/>
          <w:sz w:val="24"/>
          <w:szCs w:val="24"/>
        </w:rPr>
      </w:pPr>
      <w:r w:rsidRPr="00D3105C">
        <w:rPr>
          <w:rFonts w:ascii="Times New Roman" w:hAnsi="Times New Roman" w:cs="Times New Roman"/>
          <w:sz w:val="24"/>
          <w:szCs w:val="24"/>
        </w:rPr>
        <w:t>Singh, D.P., Bhardwaj, B.L. and Gupta, B.K. (2006). Analysis of variety diallel cross for forage quality traits in maize (</w:t>
      </w:r>
      <w:r w:rsidRPr="00D3105C">
        <w:rPr>
          <w:rFonts w:ascii="Times New Roman" w:hAnsi="Times New Roman" w:cs="Times New Roman"/>
          <w:i/>
          <w:iCs/>
          <w:sz w:val="24"/>
          <w:szCs w:val="24"/>
        </w:rPr>
        <w:t>Zea mays</w:t>
      </w:r>
      <w:r w:rsidRPr="00D3105C">
        <w:rPr>
          <w:rFonts w:ascii="Times New Roman" w:hAnsi="Times New Roman" w:cs="Times New Roman"/>
          <w:sz w:val="24"/>
          <w:szCs w:val="24"/>
        </w:rPr>
        <w:t xml:space="preserve"> L.). Crop Improvement, 33(1): 34-38.</w:t>
      </w:r>
    </w:p>
    <w:p w14:paraId="2DFE0AE8" w14:textId="77777777" w:rsidR="00721E77" w:rsidRPr="00D3105C" w:rsidRDefault="00721E77" w:rsidP="00403FA7">
      <w:pPr>
        <w:pStyle w:val="ListParagraph"/>
        <w:numPr>
          <w:ilvl w:val="0"/>
          <w:numId w:val="1"/>
        </w:numPr>
        <w:tabs>
          <w:tab w:val="left" w:pos="426"/>
        </w:tabs>
        <w:spacing w:after="120" w:line="360" w:lineRule="auto"/>
        <w:jc w:val="both"/>
        <w:rPr>
          <w:rFonts w:ascii="Times New Roman" w:hAnsi="Times New Roman" w:cs="Times New Roman"/>
          <w:color w:val="222222"/>
          <w:sz w:val="24"/>
          <w:szCs w:val="24"/>
          <w:shd w:val="clear" w:color="auto" w:fill="FFFFFF"/>
        </w:rPr>
      </w:pPr>
      <w:r w:rsidRPr="00D3105C">
        <w:rPr>
          <w:rFonts w:ascii="Times New Roman" w:hAnsi="Times New Roman" w:cs="Times New Roman"/>
          <w:color w:val="222222"/>
          <w:sz w:val="24"/>
          <w:szCs w:val="24"/>
          <w:shd w:val="clear" w:color="auto" w:fill="FFFFFF"/>
        </w:rPr>
        <w:t>Singh, H., Singh, M. and Kang, J. S. (2017). Effect of Potassium nitrate on yield and yield attributes of spring maize (Zea mays L.) under different dates of planting. International Journal of Current Microbiology and Applied Science, 6(3): 1581-1590.</w:t>
      </w:r>
    </w:p>
    <w:p w14:paraId="05F5369C" w14:textId="77777777" w:rsidR="00721E77" w:rsidRPr="00D3105C" w:rsidRDefault="00721E77" w:rsidP="00403FA7">
      <w:pPr>
        <w:pStyle w:val="ListParagraph"/>
        <w:numPr>
          <w:ilvl w:val="0"/>
          <w:numId w:val="1"/>
        </w:numPr>
        <w:tabs>
          <w:tab w:val="left" w:pos="426"/>
        </w:tabs>
        <w:spacing w:line="360" w:lineRule="auto"/>
        <w:jc w:val="both"/>
        <w:rPr>
          <w:rFonts w:ascii="Times New Roman" w:hAnsi="Times New Roman" w:cs="Times New Roman"/>
          <w:color w:val="222222"/>
          <w:sz w:val="24"/>
          <w:szCs w:val="24"/>
          <w:shd w:val="clear" w:color="auto" w:fill="FFFFFF"/>
        </w:rPr>
      </w:pPr>
      <w:r w:rsidRPr="00D3105C">
        <w:rPr>
          <w:rFonts w:ascii="Times New Roman" w:hAnsi="Times New Roman" w:cs="Times New Roman"/>
          <w:color w:val="222222"/>
          <w:sz w:val="24"/>
          <w:szCs w:val="24"/>
          <w:shd w:val="clear" w:color="auto" w:fill="FFFFFF"/>
        </w:rPr>
        <w:t>Srivastava, A. and Singh, R. (2023). Effect of Nitrogen and Foliar Spray of Urea and Nano Urea on Growth and Yield of Rabi Maize (Zea mays L.). International Journal of Plant and Soil Science, 35(18): 2037-2044.</w:t>
      </w:r>
    </w:p>
    <w:p w14:paraId="2B3CBE5D" w14:textId="77777777" w:rsidR="00721E77" w:rsidRPr="00D3105C" w:rsidRDefault="00721E77" w:rsidP="00403FA7">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D3105C">
        <w:rPr>
          <w:rFonts w:ascii="Times New Roman" w:hAnsi="Times New Roman" w:cs="Times New Roman"/>
          <w:color w:val="222222"/>
          <w:sz w:val="24"/>
          <w:szCs w:val="24"/>
          <w:shd w:val="clear" w:color="auto" w:fill="FFFFFF"/>
        </w:rPr>
        <w:t>Swapna, G., Jadesha, G., Mahadevu, P., Shivakumar, B. S., Babu, B. T. and Hanagi, C. (2024). Baby corn: A New Challenges, Scope, Present Status and Strategies. Plant Cell Biotechnology and Molecular Biology, 25(1-2): 1-12.</w:t>
      </w:r>
    </w:p>
    <w:p w14:paraId="545FB865" w14:textId="6AC235C0" w:rsidR="00721E77" w:rsidRPr="00D3105C" w:rsidRDefault="00721E77" w:rsidP="00403FA7">
      <w:pPr>
        <w:pStyle w:val="ListParagraph"/>
        <w:numPr>
          <w:ilvl w:val="0"/>
          <w:numId w:val="1"/>
        </w:numPr>
        <w:tabs>
          <w:tab w:val="left" w:pos="426"/>
        </w:tabs>
        <w:spacing w:line="360" w:lineRule="auto"/>
        <w:jc w:val="both"/>
        <w:rPr>
          <w:rFonts w:ascii="Times New Roman" w:hAnsi="Times New Roman" w:cs="Times New Roman"/>
          <w:sz w:val="24"/>
          <w:szCs w:val="24"/>
        </w:rPr>
      </w:pPr>
      <w:r w:rsidRPr="00D3105C">
        <w:rPr>
          <w:rFonts w:ascii="Times New Roman" w:hAnsi="Times New Roman" w:cs="Times New Roman"/>
          <w:color w:val="222222"/>
          <w:sz w:val="24"/>
          <w:szCs w:val="24"/>
          <w:shd w:val="clear" w:color="auto" w:fill="FFFFFF"/>
        </w:rPr>
        <w:t>USDA. (2019). Historical record of whole Baby corn. Food Data Central, Agricultural Research Service.</w:t>
      </w:r>
      <w:hyperlink r:id="rId8" w:anchor="/food-details/389588/nutrients" w:history="1">
        <w:r w:rsidR="00D3105C" w:rsidRPr="00554208">
          <w:rPr>
            <w:rStyle w:val="Hyperlink"/>
            <w:rFonts w:ascii="Times New Roman" w:hAnsi="Times New Roman" w:cs="Times New Roman"/>
            <w:sz w:val="24"/>
            <w:szCs w:val="24"/>
          </w:rPr>
          <w:t>https://fdc.nal.usda.gov/fdc-app.html#/food-details/389588/nutrients</w:t>
        </w:r>
      </w:hyperlink>
    </w:p>
    <w:p w14:paraId="7731E6E3" w14:textId="77777777" w:rsidR="00721E77" w:rsidRPr="00D3105C" w:rsidRDefault="00721E77" w:rsidP="00403FA7">
      <w:pPr>
        <w:pStyle w:val="ListParagraph"/>
        <w:numPr>
          <w:ilvl w:val="0"/>
          <w:numId w:val="1"/>
        </w:numPr>
        <w:spacing w:line="360" w:lineRule="auto"/>
        <w:jc w:val="both"/>
        <w:rPr>
          <w:rFonts w:ascii="Times New Roman" w:hAnsi="Times New Roman" w:cs="Times New Roman"/>
          <w:sz w:val="24"/>
          <w:szCs w:val="24"/>
        </w:rPr>
      </w:pPr>
      <w:r w:rsidRPr="00D3105C">
        <w:rPr>
          <w:rFonts w:ascii="Times New Roman" w:hAnsi="Times New Roman" w:cs="Times New Roman"/>
          <w:sz w:val="24"/>
          <w:szCs w:val="24"/>
        </w:rPr>
        <w:t>Wang, Y., and Wu, W. H. (2017). Regulation of potassium transport and signaling in plants. Current Opinion in Plant Biology, 39: 123–128.</w:t>
      </w:r>
    </w:p>
    <w:p w14:paraId="557C165E" w14:textId="77777777" w:rsidR="00F82664" w:rsidRDefault="00F82664" w:rsidP="00F82664">
      <w:pPr>
        <w:pStyle w:val="ListParagraph"/>
        <w:spacing w:line="480" w:lineRule="auto"/>
        <w:ind w:left="1134" w:hanging="1134"/>
        <w:jc w:val="both"/>
        <w:rPr>
          <w:rFonts w:ascii="Times New Roman" w:hAnsi="Times New Roman" w:cs="Times New Roman"/>
          <w:sz w:val="24"/>
          <w:szCs w:val="24"/>
        </w:rPr>
      </w:pPr>
    </w:p>
    <w:p w14:paraId="3B5E730F" w14:textId="77777777" w:rsidR="00F82664" w:rsidRPr="00B66E46" w:rsidRDefault="00F82664" w:rsidP="00F82664">
      <w:pPr>
        <w:spacing w:line="480" w:lineRule="auto"/>
        <w:ind w:left="1134" w:hanging="1134"/>
        <w:jc w:val="both"/>
        <w:rPr>
          <w:rFonts w:ascii="Times New Roman" w:hAnsi="Times New Roman" w:cs="Times New Roman"/>
          <w:sz w:val="24"/>
          <w:szCs w:val="24"/>
        </w:rPr>
      </w:pPr>
    </w:p>
    <w:p w14:paraId="0D37A49B" w14:textId="77777777" w:rsidR="00F82664" w:rsidRPr="00986219" w:rsidRDefault="00F82664" w:rsidP="0061179E">
      <w:pPr>
        <w:pStyle w:val="NormalWeb"/>
        <w:spacing w:before="0" w:beforeAutospacing="0" w:after="0" w:afterAutospacing="0" w:line="504" w:lineRule="auto"/>
        <w:jc w:val="both"/>
        <w:rPr>
          <w:b/>
          <w:bCs/>
        </w:rPr>
      </w:pPr>
    </w:p>
    <w:p w14:paraId="0BC0592D" w14:textId="77777777" w:rsidR="000F3F3B" w:rsidRDefault="000F3F3B" w:rsidP="00E21BF8">
      <w:pPr>
        <w:spacing w:line="480" w:lineRule="auto"/>
        <w:sectPr w:rsidR="000F3F3B" w:rsidSect="008E674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pPr>
    </w:p>
    <w:tbl>
      <w:tblPr>
        <w:tblStyle w:val="TableGrid"/>
        <w:tblpPr w:leftFromText="180" w:rightFromText="180" w:vertAnchor="page" w:horzAnchor="margin" w:tblpY="1912"/>
        <w:tblW w:w="14080" w:type="dxa"/>
        <w:tblLook w:val="04A0" w:firstRow="1" w:lastRow="0" w:firstColumn="1" w:lastColumn="0" w:noHBand="0" w:noVBand="1"/>
      </w:tblPr>
      <w:tblGrid>
        <w:gridCol w:w="1644"/>
        <w:gridCol w:w="966"/>
        <w:gridCol w:w="1119"/>
        <w:gridCol w:w="890"/>
        <w:gridCol w:w="966"/>
        <w:gridCol w:w="1119"/>
        <w:gridCol w:w="1119"/>
        <w:gridCol w:w="890"/>
        <w:gridCol w:w="891"/>
        <w:gridCol w:w="1119"/>
        <w:gridCol w:w="1119"/>
        <w:gridCol w:w="2238"/>
      </w:tblGrid>
      <w:tr w:rsidR="00853C0F" w:rsidRPr="0001007B" w14:paraId="3E0C0EE9" w14:textId="77777777" w:rsidTr="00853C0F">
        <w:trPr>
          <w:trHeight w:val="416"/>
        </w:trPr>
        <w:tc>
          <w:tcPr>
            <w:tcW w:w="1644" w:type="dxa"/>
            <w:vMerge w:val="restart"/>
            <w:vAlign w:val="center"/>
          </w:tcPr>
          <w:p w14:paraId="373AA624" w14:textId="77777777" w:rsidR="00853C0F" w:rsidRPr="007909C7" w:rsidRDefault="00853C0F" w:rsidP="00853C0F">
            <w:pPr>
              <w:jc w:val="center"/>
              <w:rPr>
                <w:rFonts w:ascii="Times New Roman" w:hAnsi="Times New Roman" w:cs="Times New Roman"/>
                <w:b/>
                <w:bCs/>
                <w:sz w:val="24"/>
                <w:szCs w:val="24"/>
              </w:rPr>
            </w:pPr>
            <w:bookmarkStart w:id="1" w:name="_Hlk178245005"/>
            <w:r w:rsidRPr="007909C7">
              <w:rPr>
                <w:rFonts w:ascii="Times New Roman" w:hAnsi="Times New Roman" w:cs="Times New Roman"/>
                <w:b/>
                <w:bCs/>
                <w:sz w:val="24"/>
                <w:szCs w:val="24"/>
              </w:rPr>
              <w:lastRenderedPageBreak/>
              <w:t>Treatment</w:t>
            </w:r>
          </w:p>
        </w:tc>
        <w:tc>
          <w:tcPr>
            <w:tcW w:w="2085" w:type="dxa"/>
            <w:gridSpan w:val="2"/>
            <w:vAlign w:val="center"/>
          </w:tcPr>
          <w:p w14:paraId="60049010" w14:textId="77777777" w:rsidR="00853C0F" w:rsidRPr="007909C7" w:rsidRDefault="00853C0F" w:rsidP="00853C0F">
            <w:pPr>
              <w:jc w:val="center"/>
              <w:rPr>
                <w:rFonts w:ascii="Times New Roman" w:hAnsi="Times New Roman" w:cs="Times New Roman"/>
                <w:b/>
                <w:bCs/>
                <w:sz w:val="24"/>
                <w:szCs w:val="24"/>
              </w:rPr>
            </w:pPr>
            <w:r w:rsidRPr="007909C7">
              <w:rPr>
                <w:rFonts w:ascii="Times New Roman" w:hAnsi="Times New Roman" w:cs="Times New Roman"/>
                <w:b/>
                <w:bCs/>
                <w:sz w:val="24"/>
                <w:szCs w:val="24"/>
              </w:rPr>
              <w:t>Plant height</w:t>
            </w:r>
            <w:r>
              <w:rPr>
                <w:rFonts w:ascii="Times New Roman" w:hAnsi="Times New Roman" w:cs="Times New Roman"/>
                <w:b/>
                <w:bCs/>
                <w:sz w:val="24"/>
                <w:szCs w:val="24"/>
              </w:rPr>
              <w:t xml:space="preserve"> </w:t>
            </w:r>
            <w:r w:rsidRPr="007909C7">
              <w:rPr>
                <w:rFonts w:ascii="Times New Roman" w:hAnsi="Times New Roman" w:cs="Times New Roman"/>
                <w:b/>
                <w:bCs/>
                <w:sz w:val="24"/>
                <w:szCs w:val="24"/>
              </w:rPr>
              <w:t>(cm)</w:t>
            </w:r>
          </w:p>
        </w:tc>
        <w:tc>
          <w:tcPr>
            <w:tcW w:w="1856" w:type="dxa"/>
            <w:gridSpan w:val="2"/>
            <w:vAlign w:val="center"/>
          </w:tcPr>
          <w:p w14:paraId="2A179F9D" w14:textId="77777777" w:rsidR="00853C0F" w:rsidRPr="007909C7"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Number of leaves</w:t>
            </w:r>
          </w:p>
        </w:tc>
        <w:tc>
          <w:tcPr>
            <w:tcW w:w="2238" w:type="dxa"/>
            <w:gridSpan w:val="2"/>
            <w:vAlign w:val="center"/>
          </w:tcPr>
          <w:p w14:paraId="67530FCB"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Leaf area</w:t>
            </w:r>
            <w:r>
              <w:rPr>
                <w:rFonts w:ascii="Times New Roman" w:hAnsi="Times New Roman" w:cs="Times New Roman"/>
                <w:b/>
                <w:bCs/>
                <w:sz w:val="24"/>
                <w:szCs w:val="24"/>
              </w:rPr>
              <w:t xml:space="preserve"> </w:t>
            </w:r>
            <w:r w:rsidRPr="00DE1449">
              <w:rPr>
                <w:rFonts w:ascii="Times New Roman" w:hAnsi="Times New Roman" w:cs="Times New Roman"/>
                <w:b/>
                <w:bCs/>
                <w:sz w:val="24"/>
                <w:szCs w:val="24"/>
              </w:rPr>
              <w:t>(cm</w:t>
            </w:r>
            <w:r w:rsidRPr="00DE1449">
              <w:rPr>
                <w:rFonts w:ascii="Times New Roman" w:hAnsi="Times New Roman" w:cs="Times New Roman"/>
                <w:b/>
                <w:bCs/>
                <w:sz w:val="24"/>
                <w:szCs w:val="24"/>
                <w:vertAlign w:val="superscript"/>
              </w:rPr>
              <w:t>2</w:t>
            </w:r>
            <w:r w:rsidRPr="00DE1449">
              <w:rPr>
                <w:rFonts w:ascii="Times New Roman" w:hAnsi="Times New Roman" w:cs="Times New Roman"/>
                <w:b/>
                <w:bCs/>
                <w:sz w:val="24"/>
                <w:szCs w:val="24"/>
              </w:rPr>
              <w:t>)</w:t>
            </w:r>
          </w:p>
        </w:tc>
        <w:tc>
          <w:tcPr>
            <w:tcW w:w="1781" w:type="dxa"/>
            <w:gridSpan w:val="2"/>
            <w:vAlign w:val="center"/>
          </w:tcPr>
          <w:p w14:paraId="7891BCB4"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 xml:space="preserve">Leaf </w:t>
            </w:r>
            <w:r>
              <w:rPr>
                <w:rFonts w:ascii="Times New Roman" w:hAnsi="Times New Roman" w:cs="Times New Roman"/>
                <w:b/>
                <w:bCs/>
                <w:sz w:val="24"/>
                <w:szCs w:val="24"/>
              </w:rPr>
              <w:t>A</w:t>
            </w:r>
            <w:r w:rsidRPr="00DE1449">
              <w:rPr>
                <w:rFonts w:ascii="Times New Roman" w:hAnsi="Times New Roman" w:cs="Times New Roman"/>
                <w:b/>
                <w:bCs/>
                <w:sz w:val="24"/>
                <w:szCs w:val="24"/>
              </w:rPr>
              <w:t>rea</w:t>
            </w:r>
            <w:r>
              <w:rPr>
                <w:rFonts w:ascii="Times New Roman" w:hAnsi="Times New Roman" w:cs="Times New Roman"/>
                <w:b/>
                <w:bCs/>
                <w:sz w:val="24"/>
                <w:szCs w:val="24"/>
              </w:rPr>
              <w:t xml:space="preserve"> Index</w:t>
            </w:r>
          </w:p>
        </w:tc>
        <w:tc>
          <w:tcPr>
            <w:tcW w:w="2238" w:type="dxa"/>
            <w:gridSpan w:val="2"/>
            <w:vAlign w:val="center"/>
          </w:tcPr>
          <w:p w14:paraId="0A013D0E" w14:textId="77777777" w:rsidR="00853C0F" w:rsidRPr="002B099D" w:rsidRDefault="00853C0F" w:rsidP="00853C0F">
            <w:pPr>
              <w:jc w:val="center"/>
              <w:rPr>
                <w:rFonts w:ascii="Times New Roman" w:hAnsi="Times New Roman" w:cs="Times New Roman"/>
                <w:b/>
                <w:bCs/>
                <w:sz w:val="24"/>
                <w:szCs w:val="24"/>
              </w:rPr>
            </w:pPr>
            <w:r>
              <w:rPr>
                <w:rFonts w:ascii="Times New Roman" w:hAnsi="Times New Roman" w:cs="Times New Roman"/>
                <w:b/>
                <w:bCs/>
                <w:sz w:val="24"/>
                <w:szCs w:val="24"/>
              </w:rPr>
              <w:t xml:space="preserve">Dry Matter Production     </w:t>
            </w:r>
            <w:r w:rsidRPr="002B099D">
              <w:rPr>
                <w:rFonts w:ascii="Times New Roman" w:hAnsi="Times New Roman" w:cs="Times New Roman"/>
                <w:b/>
                <w:bCs/>
                <w:sz w:val="24"/>
                <w:szCs w:val="24"/>
              </w:rPr>
              <w:t>kg ha</w:t>
            </w:r>
            <w:r w:rsidRPr="002B099D">
              <w:rPr>
                <w:rFonts w:ascii="Times New Roman" w:hAnsi="Times New Roman" w:cs="Times New Roman"/>
                <w:b/>
                <w:bCs/>
                <w:sz w:val="24"/>
                <w:szCs w:val="24"/>
                <w:vertAlign w:val="superscript"/>
              </w:rPr>
              <w:t>-1</w:t>
            </w:r>
          </w:p>
          <w:p w14:paraId="6C8FF8B5" w14:textId="77777777" w:rsidR="00853C0F" w:rsidRPr="00DE1449" w:rsidRDefault="00853C0F" w:rsidP="00853C0F">
            <w:pPr>
              <w:jc w:val="center"/>
              <w:rPr>
                <w:rFonts w:ascii="Times New Roman" w:hAnsi="Times New Roman" w:cs="Times New Roman"/>
                <w:b/>
                <w:bCs/>
                <w:sz w:val="24"/>
                <w:szCs w:val="24"/>
              </w:rPr>
            </w:pPr>
          </w:p>
        </w:tc>
        <w:tc>
          <w:tcPr>
            <w:tcW w:w="2238" w:type="dxa"/>
            <w:vMerge w:val="restart"/>
          </w:tcPr>
          <w:p w14:paraId="6A45218D" w14:textId="77777777" w:rsidR="00853C0F" w:rsidRDefault="00853C0F" w:rsidP="00853C0F">
            <w:pPr>
              <w:jc w:val="center"/>
              <w:rPr>
                <w:rFonts w:ascii="Times New Roman" w:hAnsi="Times New Roman" w:cs="Times New Roman"/>
                <w:b/>
                <w:bCs/>
                <w:sz w:val="24"/>
                <w:szCs w:val="24"/>
              </w:rPr>
            </w:pPr>
          </w:p>
          <w:p w14:paraId="79250A57" w14:textId="77777777" w:rsidR="00853C0F" w:rsidRDefault="00853C0F" w:rsidP="00853C0F">
            <w:pPr>
              <w:jc w:val="center"/>
              <w:rPr>
                <w:rFonts w:ascii="Times New Roman" w:hAnsi="Times New Roman" w:cs="Times New Roman"/>
                <w:b/>
                <w:bCs/>
                <w:sz w:val="24"/>
                <w:szCs w:val="24"/>
              </w:rPr>
            </w:pPr>
          </w:p>
          <w:p w14:paraId="1D0AAFEE" w14:textId="77777777" w:rsidR="00853C0F" w:rsidRDefault="00853C0F" w:rsidP="00853C0F">
            <w:pPr>
              <w:jc w:val="center"/>
              <w:rPr>
                <w:rFonts w:ascii="Times New Roman" w:hAnsi="Times New Roman" w:cs="Times New Roman"/>
                <w:b/>
                <w:bCs/>
                <w:sz w:val="24"/>
                <w:szCs w:val="24"/>
              </w:rPr>
            </w:pPr>
            <w:r w:rsidRPr="002B099D">
              <w:rPr>
                <w:rFonts w:ascii="Times New Roman" w:hAnsi="Times New Roman" w:cs="Times New Roman"/>
                <w:b/>
                <w:bCs/>
                <w:sz w:val="24"/>
                <w:szCs w:val="24"/>
              </w:rPr>
              <w:t>Chlorophyll content</w:t>
            </w:r>
          </w:p>
        </w:tc>
      </w:tr>
      <w:tr w:rsidR="00853C0F" w:rsidRPr="0001007B" w14:paraId="4E18C02B" w14:textId="77777777" w:rsidTr="00853C0F">
        <w:trPr>
          <w:trHeight w:val="408"/>
        </w:trPr>
        <w:tc>
          <w:tcPr>
            <w:tcW w:w="1644" w:type="dxa"/>
            <w:vMerge/>
            <w:vAlign w:val="center"/>
          </w:tcPr>
          <w:p w14:paraId="6FA4C520" w14:textId="77777777" w:rsidR="00853C0F" w:rsidRPr="007909C7" w:rsidRDefault="00853C0F" w:rsidP="00853C0F">
            <w:pPr>
              <w:jc w:val="center"/>
              <w:rPr>
                <w:rFonts w:ascii="Times New Roman" w:hAnsi="Times New Roman" w:cs="Times New Roman"/>
                <w:b/>
                <w:bCs/>
                <w:sz w:val="24"/>
                <w:szCs w:val="24"/>
              </w:rPr>
            </w:pPr>
          </w:p>
        </w:tc>
        <w:tc>
          <w:tcPr>
            <w:tcW w:w="966" w:type="dxa"/>
            <w:vAlign w:val="center"/>
          </w:tcPr>
          <w:p w14:paraId="1F2B5D94" w14:textId="77777777" w:rsidR="00853C0F" w:rsidRPr="007909C7" w:rsidRDefault="00853C0F" w:rsidP="00853C0F">
            <w:pPr>
              <w:jc w:val="center"/>
              <w:rPr>
                <w:rFonts w:ascii="Times New Roman" w:hAnsi="Times New Roman" w:cs="Times New Roman"/>
                <w:b/>
                <w:bCs/>
                <w:sz w:val="24"/>
                <w:szCs w:val="24"/>
              </w:rPr>
            </w:pPr>
            <w:r w:rsidRPr="007909C7">
              <w:rPr>
                <w:rFonts w:ascii="Times New Roman" w:hAnsi="Times New Roman" w:cs="Times New Roman"/>
                <w:b/>
                <w:bCs/>
                <w:sz w:val="24"/>
                <w:szCs w:val="24"/>
              </w:rPr>
              <w:t>30 DAS</w:t>
            </w:r>
            <w:r>
              <w:rPr>
                <w:rFonts w:ascii="Times New Roman" w:hAnsi="Times New Roman" w:cs="Times New Roman"/>
                <w:b/>
                <w:bCs/>
                <w:sz w:val="24"/>
                <w:szCs w:val="24"/>
              </w:rPr>
              <w:t xml:space="preserve"> </w:t>
            </w:r>
          </w:p>
        </w:tc>
        <w:tc>
          <w:tcPr>
            <w:tcW w:w="1119" w:type="dxa"/>
            <w:vAlign w:val="center"/>
          </w:tcPr>
          <w:p w14:paraId="5DB1C178" w14:textId="77777777" w:rsidR="00853C0F" w:rsidRPr="007909C7" w:rsidRDefault="00853C0F" w:rsidP="00853C0F">
            <w:pPr>
              <w:jc w:val="center"/>
              <w:rPr>
                <w:rFonts w:ascii="Times New Roman" w:hAnsi="Times New Roman" w:cs="Times New Roman"/>
                <w:b/>
                <w:bCs/>
                <w:sz w:val="24"/>
                <w:szCs w:val="24"/>
              </w:rPr>
            </w:pPr>
            <w:r w:rsidRPr="007909C7">
              <w:rPr>
                <w:rFonts w:ascii="Times New Roman" w:hAnsi="Times New Roman" w:cs="Times New Roman"/>
                <w:b/>
                <w:bCs/>
                <w:sz w:val="24"/>
                <w:szCs w:val="24"/>
              </w:rPr>
              <w:t>60</w:t>
            </w:r>
            <w:r>
              <w:rPr>
                <w:rFonts w:ascii="Times New Roman" w:hAnsi="Times New Roman" w:cs="Times New Roman"/>
                <w:b/>
                <w:bCs/>
                <w:sz w:val="24"/>
                <w:szCs w:val="24"/>
              </w:rPr>
              <w:t xml:space="preserve"> </w:t>
            </w:r>
            <w:r w:rsidRPr="007909C7">
              <w:rPr>
                <w:rFonts w:ascii="Times New Roman" w:hAnsi="Times New Roman" w:cs="Times New Roman"/>
                <w:b/>
                <w:bCs/>
                <w:sz w:val="24"/>
                <w:szCs w:val="24"/>
              </w:rPr>
              <w:t>DAS</w:t>
            </w:r>
            <w:r>
              <w:rPr>
                <w:rFonts w:ascii="Times New Roman" w:hAnsi="Times New Roman" w:cs="Times New Roman"/>
                <w:b/>
                <w:bCs/>
                <w:sz w:val="24"/>
                <w:szCs w:val="24"/>
              </w:rPr>
              <w:t xml:space="preserve"> </w:t>
            </w:r>
          </w:p>
        </w:tc>
        <w:tc>
          <w:tcPr>
            <w:tcW w:w="890" w:type="dxa"/>
            <w:vAlign w:val="center"/>
          </w:tcPr>
          <w:p w14:paraId="0757F61C" w14:textId="77777777" w:rsidR="00853C0F" w:rsidRPr="007909C7"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30 DAS</w:t>
            </w:r>
          </w:p>
        </w:tc>
        <w:tc>
          <w:tcPr>
            <w:tcW w:w="966" w:type="dxa"/>
            <w:vAlign w:val="center"/>
          </w:tcPr>
          <w:p w14:paraId="548937A8" w14:textId="77777777" w:rsidR="00853C0F" w:rsidRPr="007909C7"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60</w:t>
            </w:r>
            <w:r>
              <w:rPr>
                <w:rFonts w:ascii="Times New Roman" w:hAnsi="Times New Roman" w:cs="Times New Roman"/>
                <w:b/>
                <w:bCs/>
                <w:sz w:val="24"/>
                <w:szCs w:val="24"/>
              </w:rPr>
              <w:t xml:space="preserve"> </w:t>
            </w:r>
            <w:r w:rsidRPr="00DE1449">
              <w:rPr>
                <w:rFonts w:ascii="Times New Roman" w:hAnsi="Times New Roman" w:cs="Times New Roman"/>
                <w:b/>
                <w:bCs/>
                <w:sz w:val="24"/>
                <w:szCs w:val="24"/>
              </w:rPr>
              <w:t>DAS</w:t>
            </w:r>
          </w:p>
        </w:tc>
        <w:tc>
          <w:tcPr>
            <w:tcW w:w="1119" w:type="dxa"/>
            <w:vAlign w:val="center"/>
          </w:tcPr>
          <w:p w14:paraId="2F291DAC"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 xml:space="preserve">30 DAS </w:t>
            </w:r>
          </w:p>
        </w:tc>
        <w:tc>
          <w:tcPr>
            <w:tcW w:w="1119" w:type="dxa"/>
            <w:vAlign w:val="center"/>
          </w:tcPr>
          <w:p w14:paraId="576409B4"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60</w:t>
            </w:r>
            <w:r>
              <w:rPr>
                <w:rFonts w:ascii="Times New Roman" w:hAnsi="Times New Roman" w:cs="Times New Roman"/>
                <w:b/>
                <w:bCs/>
                <w:sz w:val="24"/>
                <w:szCs w:val="24"/>
              </w:rPr>
              <w:t xml:space="preserve"> </w:t>
            </w:r>
            <w:r w:rsidRPr="00DE1449">
              <w:rPr>
                <w:rFonts w:ascii="Times New Roman" w:hAnsi="Times New Roman" w:cs="Times New Roman"/>
                <w:b/>
                <w:bCs/>
                <w:sz w:val="24"/>
                <w:szCs w:val="24"/>
              </w:rPr>
              <w:t xml:space="preserve">DAS </w:t>
            </w:r>
          </w:p>
        </w:tc>
        <w:tc>
          <w:tcPr>
            <w:tcW w:w="890" w:type="dxa"/>
            <w:vAlign w:val="center"/>
          </w:tcPr>
          <w:p w14:paraId="33D51D67"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30 DAS</w:t>
            </w:r>
          </w:p>
        </w:tc>
        <w:tc>
          <w:tcPr>
            <w:tcW w:w="891" w:type="dxa"/>
            <w:vAlign w:val="center"/>
          </w:tcPr>
          <w:p w14:paraId="11D5B82F"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60</w:t>
            </w:r>
            <w:r>
              <w:rPr>
                <w:rFonts w:ascii="Times New Roman" w:hAnsi="Times New Roman" w:cs="Times New Roman"/>
                <w:b/>
                <w:bCs/>
                <w:sz w:val="24"/>
                <w:szCs w:val="24"/>
              </w:rPr>
              <w:t xml:space="preserve"> </w:t>
            </w:r>
            <w:r w:rsidRPr="00DE1449">
              <w:rPr>
                <w:rFonts w:ascii="Times New Roman" w:hAnsi="Times New Roman" w:cs="Times New Roman"/>
                <w:b/>
                <w:bCs/>
                <w:sz w:val="24"/>
                <w:szCs w:val="24"/>
              </w:rPr>
              <w:t>DAS</w:t>
            </w:r>
          </w:p>
        </w:tc>
        <w:tc>
          <w:tcPr>
            <w:tcW w:w="1119" w:type="dxa"/>
            <w:vAlign w:val="center"/>
          </w:tcPr>
          <w:p w14:paraId="4F07ACA7" w14:textId="77777777" w:rsidR="00853C0F" w:rsidRPr="00DE1449" w:rsidRDefault="00853C0F" w:rsidP="00853C0F">
            <w:pPr>
              <w:jc w:val="center"/>
              <w:rPr>
                <w:rFonts w:ascii="Times New Roman" w:hAnsi="Times New Roman" w:cs="Times New Roman"/>
                <w:b/>
                <w:bCs/>
                <w:sz w:val="24"/>
                <w:szCs w:val="24"/>
              </w:rPr>
            </w:pPr>
            <w:r w:rsidRPr="002B099D">
              <w:rPr>
                <w:rFonts w:ascii="Times New Roman" w:hAnsi="Times New Roman" w:cs="Times New Roman"/>
                <w:b/>
                <w:bCs/>
                <w:sz w:val="24"/>
                <w:szCs w:val="24"/>
              </w:rPr>
              <w:t>30</w:t>
            </w:r>
            <w:r>
              <w:rPr>
                <w:rFonts w:ascii="Times New Roman" w:hAnsi="Times New Roman" w:cs="Times New Roman"/>
                <w:b/>
                <w:bCs/>
                <w:sz w:val="24"/>
                <w:szCs w:val="24"/>
              </w:rPr>
              <w:t xml:space="preserve"> </w:t>
            </w:r>
            <w:r w:rsidRPr="002B099D">
              <w:rPr>
                <w:rFonts w:ascii="Times New Roman" w:hAnsi="Times New Roman" w:cs="Times New Roman"/>
                <w:b/>
                <w:bCs/>
                <w:sz w:val="24"/>
                <w:szCs w:val="24"/>
              </w:rPr>
              <w:t>DAS</w:t>
            </w:r>
          </w:p>
        </w:tc>
        <w:tc>
          <w:tcPr>
            <w:tcW w:w="1119" w:type="dxa"/>
            <w:vAlign w:val="center"/>
          </w:tcPr>
          <w:p w14:paraId="74776ABE" w14:textId="77777777" w:rsidR="00853C0F" w:rsidRPr="00DE1449" w:rsidRDefault="00853C0F" w:rsidP="00853C0F">
            <w:pPr>
              <w:jc w:val="center"/>
              <w:rPr>
                <w:rFonts w:ascii="Times New Roman" w:hAnsi="Times New Roman" w:cs="Times New Roman"/>
                <w:b/>
                <w:bCs/>
                <w:sz w:val="24"/>
                <w:szCs w:val="24"/>
              </w:rPr>
            </w:pPr>
            <w:r w:rsidRPr="002B099D">
              <w:rPr>
                <w:rFonts w:ascii="Times New Roman" w:hAnsi="Times New Roman" w:cs="Times New Roman"/>
                <w:b/>
                <w:bCs/>
                <w:sz w:val="24"/>
                <w:szCs w:val="24"/>
              </w:rPr>
              <w:t>60</w:t>
            </w:r>
            <w:r>
              <w:rPr>
                <w:rFonts w:ascii="Times New Roman" w:hAnsi="Times New Roman" w:cs="Times New Roman"/>
                <w:b/>
                <w:bCs/>
                <w:sz w:val="24"/>
                <w:szCs w:val="24"/>
              </w:rPr>
              <w:t xml:space="preserve"> </w:t>
            </w:r>
            <w:r w:rsidRPr="002B099D">
              <w:rPr>
                <w:rFonts w:ascii="Times New Roman" w:hAnsi="Times New Roman" w:cs="Times New Roman"/>
                <w:b/>
                <w:bCs/>
                <w:sz w:val="24"/>
                <w:szCs w:val="24"/>
              </w:rPr>
              <w:t>DAS</w:t>
            </w:r>
          </w:p>
        </w:tc>
        <w:tc>
          <w:tcPr>
            <w:tcW w:w="2238" w:type="dxa"/>
            <w:vMerge/>
          </w:tcPr>
          <w:p w14:paraId="2446E054" w14:textId="77777777" w:rsidR="00853C0F" w:rsidRPr="002B099D" w:rsidRDefault="00853C0F" w:rsidP="00853C0F">
            <w:pPr>
              <w:jc w:val="center"/>
              <w:rPr>
                <w:rFonts w:ascii="Times New Roman" w:hAnsi="Times New Roman" w:cs="Times New Roman"/>
                <w:b/>
                <w:bCs/>
                <w:sz w:val="24"/>
                <w:szCs w:val="24"/>
              </w:rPr>
            </w:pPr>
          </w:p>
        </w:tc>
      </w:tr>
      <w:tr w:rsidR="00853C0F" w:rsidRPr="0001007B" w14:paraId="36DF5A5B" w14:textId="77777777" w:rsidTr="00853C0F">
        <w:trPr>
          <w:trHeight w:val="499"/>
        </w:trPr>
        <w:tc>
          <w:tcPr>
            <w:tcW w:w="1644" w:type="dxa"/>
            <w:vAlign w:val="center"/>
          </w:tcPr>
          <w:p w14:paraId="269120AB"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1</w:t>
            </w:r>
          </w:p>
        </w:tc>
        <w:tc>
          <w:tcPr>
            <w:tcW w:w="966" w:type="dxa"/>
            <w:vAlign w:val="center"/>
          </w:tcPr>
          <w:p w14:paraId="289EFAF1"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38.07</w:t>
            </w:r>
          </w:p>
        </w:tc>
        <w:tc>
          <w:tcPr>
            <w:tcW w:w="1119" w:type="dxa"/>
            <w:vAlign w:val="center"/>
          </w:tcPr>
          <w:p w14:paraId="760DB994"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160.08</w:t>
            </w:r>
          </w:p>
        </w:tc>
        <w:tc>
          <w:tcPr>
            <w:tcW w:w="890" w:type="dxa"/>
            <w:vAlign w:val="center"/>
          </w:tcPr>
          <w:p w14:paraId="07954E4B"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4.75</w:t>
            </w:r>
          </w:p>
        </w:tc>
        <w:tc>
          <w:tcPr>
            <w:tcW w:w="966" w:type="dxa"/>
            <w:vAlign w:val="center"/>
          </w:tcPr>
          <w:p w14:paraId="05E9398A"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10.11</w:t>
            </w:r>
          </w:p>
        </w:tc>
        <w:tc>
          <w:tcPr>
            <w:tcW w:w="1119" w:type="dxa"/>
            <w:vAlign w:val="center"/>
          </w:tcPr>
          <w:p w14:paraId="5F510FA3"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86.65</w:t>
            </w:r>
          </w:p>
        </w:tc>
        <w:tc>
          <w:tcPr>
            <w:tcW w:w="1119" w:type="dxa"/>
            <w:vAlign w:val="center"/>
          </w:tcPr>
          <w:p w14:paraId="43D1DC5F"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361.96</w:t>
            </w:r>
          </w:p>
        </w:tc>
        <w:tc>
          <w:tcPr>
            <w:tcW w:w="890" w:type="dxa"/>
            <w:vAlign w:val="center"/>
          </w:tcPr>
          <w:p w14:paraId="65000186"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0.37</w:t>
            </w:r>
          </w:p>
        </w:tc>
        <w:tc>
          <w:tcPr>
            <w:tcW w:w="891" w:type="dxa"/>
            <w:vAlign w:val="center"/>
          </w:tcPr>
          <w:p w14:paraId="4C4769CA"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3.25</w:t>
            </w:r>
          </w:p>
        </w:tc>
        <w:tc>
          <w:tcPr>
            <w:tcW w:w="1119" w:type="dxa"/>
            <w:vAlign w:val="center"/>
          </w:tcPr>
          <w:p w14:paraId="6AB24ABD"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3123</w:t>
            </w:r>
          </w:p>
        </w:tc>
        <w:tc>
          <w:tcPr>
            <w:tcW w:w="1119" w:type="dxa"/>
            <w:vAlign w:val="center"/>
          </w:tcPr>
          <w:p w14:paraId="54EA2520"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6068</w:t>
            </w:r>
          </w:p>
        </w:tc>
        <w:tc>
          <w:tcPr>
            <w:tcW w:w="2238" w:type="dxa"/>
            <w:vAlign w:val="center"/>
          </w:tcPr>
          <w:p w14:paraId="359F2F1E"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37.60</w:t>
            </w:r>
          </w:p>
        </w:tc>
      </w:tr>
      <w:tr w:rsidR="00853C0F" w:rsidRPr="0001007B" w14:paraId="644ACE4B" w14:textId="77777777" w:rsidTr="00853C0F">
        <w:trPr>
          <w:trHeight w:val="522"/>
        </w:trPr>
        <w:tc>
          <w:tcPr>
            <w:tcW w:w="1644" w:type="dxa"/>
            <w:vAlign w:val="center"/>
          </w:tcPr>
          <w:p w14:paraId="319A2156" w14:textId="77777777" w:rsidR="00853C0F" w:rsidRPr="000F3F3B" w:rsidRDefault="00853C0F" w:rsidP="00853C0F">
            <w:pPr>
              <w:jc w:val="center"/>
              <w:rPr>
                <w:rFonts w:ascii="Times New Roman" w:hAnsi="Times New Roman" w:cs="Times New Roman"/>
                <w:sz w:val="24"/>
                <w:szCs w:val="24"/>
                <w:vertAlign w:val="subscript"/>
              </w:rPr>
            </w:pPr>
            <w:r w:rsidRPr="000F3F3B">
              <w:rPr>
                <w:rFonts w:ascii="Times New Roman" w:hAnsi="Times New Roman" w:cs="Times New Roman"/>
                <w:sz w:val="24"/>
                <w:szCs w:val="24"/>
              </w:rPr>
              <w:t>T</w:t>
            </w:r>
            <w:r w:rsidRPr="000F3F3B">
              <w:rPr>
                <w:rFonts w:ascii="Times New Roman" w:hAnsi="Times New Roman" w:cs="Times New Roman"/>
                <w:sz w:val="24"/>
                <w:szCs w:val="24"/>
                <w:vertAlign w:val="subscript"/>
              </w:rPr>
              <w:t>2</w:t>
            </w:r>
          </w:p>
        </w:tc>
        <w:tc>
          <w:tcPr>
            <w:tcW w:w="966" w:type="dxa"/>
            <w:vAlign w:val="center"/>
          </w:tcPr>
          <w:p w14:paraId="00FDB6A4"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40.08</w:t>
            </w:r>
          </w:p>
        </w:tc>
        <w:tc>
          <w:tcPr>
            <w:tcW w:w="1119" w:type="dxa"/>
            <w:vAlign w:val="center"/>
          </w:tcPr>
          <w:p w14:paraId="20544F41"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163.97</w:t>
            </w:r>
          </w:p>
        </w:tc>
        <w:tc>
          <w:tcPr>
            <w:tcW w:w="890" w:type="dxa"/>
            <w:vAlign w:val="center"/>
          </w:tcPr>
          <w:p w14:paraId="5D712164"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5.08</w:t>
            </w:r>
          </w:p>
        </w:tc>
        <w:tc>
          <w:tcPr>
            <w:tcW w:w="966" w:type="dxa"/>
            <w:vAlign w:val="center"/>
          </w:tcPr>
          <w:p w14:paraId="581AE82F"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10.75</w:t>
            </w:r>
          </w:p>
        </w:tc>
        <w:tc>
          <w:tcPr>
            <w:tcW w:w="1119" w:type="dxa"/>
            <w:vAlign w:val="center"/>
          </w:tcPr>
          <w:p w14:paraId="1B4A35FB"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91.09</w:t>
            </w:r>
          </w:p>
        </w:tc>
        <w:tc>
          <w:tcPr>
            <w:tcW w:w="1119" w:type="dxa"/>
            <w:vAlign w:val="center"/>
          </w:tcPr>
          <w:p w14:paraId="0905AF09"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380.48</w:t>
            </w:r>
          </w:p>
        </w:tc>
        <w:tc>
          <w:tcPr>
            <w:tcW w:w="890" w:type="dxa"/>
            <w:vAlign w:val="center"/>
          </w:tcPr>
          <w:p w14:paraId="3A189F5F"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0.41</w:t>
            </w:r>
          </w:p>
        </w:tc>
        <w:tc>
          <w:tcPr>
            <w:tcW w:w="891" w:type="dxa"/>
            <w:vAlign w:val="center"/>
          </w:tcPr>
          <w:p w14:paraId="5DA6D4B4"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3.64</w:t>
            </w:r>
          </w:p>
        </w:tc>
        <w:tc>
          <w:tcPr>
            <w:tcW w:w="1119" w:type="dxa"/>
            <w:vAlign w:val="center"/>
          </w:tcPr>
          <w:p w14:paraId="643AEB62"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3277</w:t>
            </w:r>
          </w:p>
        </w:tc>
        <w:tc>
          <w:tcPr>
            <w:tcW w:w="1119" w:type="dxa"/>
            <w:vAlign w:val="center"/>
          </w:tcPr>
          <w:p w14:paraId="43650151"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6369</w:t>
            </w:r>
          </w:p>
        </w:tc>
        <w:tc>
          <w:tcPr>
            <w:tcW w:w="2238" w:type="dxa"/>
            <w:vAlign w:val="center"/>
          </w:tcPr>
          <w:p w14:paraId="14F05DCA"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39.55</w:t>
            </w:r>
          </w:p>
        </w:tc>
      </w:tr>
      <w:tr w:rsidR="00853C0F" w:rsidRPr="0001007B" w14:paraId="182F42EF" w14:textId="77777777" w:rsidTr="00853C0F">
        <w:trPr>
          <w:trHeight w:val="499"/>
        </w:trPr>
        <w:tc>
          <w:tcPr>
            <w:tcW w:w="1644" w:type="dxa"/>
            <w:vAlign w:val="center"/>
          </w:tcPr>
          <w:p w14:paraId="24D91121"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3</w:t>
            </w:r>
          </w:p>
        </w:tc>
        <w:tc>
          <w:tcPr>
            <w:tcW w:w="966" w:type="dxa"/>
            <w:vAlign w:val="center"/>
          </w:tcPr>
          <w:p w14:paraId="3672D876"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45.02</w:t>
            </w:r>
          </w:p>
        </w:tc>
        <w:tc>
          <w:tcPr>
            <w:tcW w:w="1119" w:type="dxa"/>
            <w:vAlign w:val="center"/>
          </w:tcPr>
          <w:p w14:paraId="6EE6E68E"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173.91</w:t>
            </w:r>
          </w:p>
        </w:tc>
        <w:tc>
          <w:tcPr>
            <w:tcW w:w="890" w:type="dxa"/>
            <w:vAlign w:val="center"/>
          </w:tcPr>
          <w:p w14:paraId="2B27BE90"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5.79</w:t>
            </w:r>
          </w:p>
        </w:tc>
        <w:tc>
          <w:tcPr>
            <w:tcW w:w="966" w:type="dxa"/>
            <w:vAlign w:val="center"/>
          </w:tcPr>
          <w:p w14:paraId="2EC66039"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12.19</w:t>
            </w:r>
          </w:p>
        </w:tc>
        <w:tc>
          <w:tcPr>
            <w:tcW w:w="1119" w:type="dxa"/>
            <w:vAlign w:val="center"/>
          </w:tcPr>
          <w:p w14:paraId="0B66303E"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101.82</w:t>
            </w:r>
          </w:p>
        </w:tc>
        <w:tc>
          <w:tcPr>
            <w:tcW w:w="1119" w:type="dxa"/>
            <w:vAlign w:val="center"/>
          </w:tcPr>
          <w:p w14:paraId="6A558394"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425.17</w:t>
            </w:r>
          </w:p>
        </w:tc>
        <w:tc>
          <w:tcPr>
            <w:tcW w:w="890" w:type="dxa"/>
            <w:vAlign w:val="center"/>
          </w:tcPr>
          <w:p w14:paraId="6DA5A26C"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0.52</w:t>
            </w:r>
          </w:p>
        </w:tc>
        <w:tc>
          <w:tcPr>
            <w:tcW w:w="891" w:type="dxa"/>
            <w:vAlign w:val="center"/>
          </w:tcPr>
          <w:p w14:paraId="06550B63"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4.61</w:t>
            </w:r>
          </w:p>
        </w:tc>
        <w:tc>
          <w:tcPr>
            <w:tcW w:w="1119" w:type="dxa"/>
            <w:vAlign w:val="center"/>
          </w:tcPr>
          <w:p w14:paraId="07A29C13"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3630</w:t>
            </w:r>
          </w:p>
        </w:tc>
        <w:tc>
          <w:tcPr>
            <w:tcW w:w="1119" w:type="dxa"/>
            <w:vAlign w:val="center"/>
          </w:tcPr>
          <w:p w14:paraId="044A46D8"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7109</w:t>
            </w:r>
          </w:p>
        </w:tc>
        <w:tc>
          <w:tcPr>
            <w:tcW w:w="2238" w:type="dxa"/>
            <w:vAlign w:val="center"/>
          </w:tcPr>
          <w:p w14:paraId="308C79F4"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44.16</w:t>
            </w:r>
          </w:p>
        </w:tc>
      </w:tr>
      <w:tr w:rsidR="00853C0F" w:rsidRPr="0001007B" w14:paraId="44178BE7" w14:textId="77777777" w:rsidTr="00853C0F">
        <w:trPr>
          <w:trHeight w:val="499"/>
        </w:trPr>
        <w:tc>
          <w:tcPr>
            <w:tcW w:w="1644" w:type="dxa"/>
            <w:vAlign w:val="center"/>
          </w:tcPr>
          <w:p w14:paraId="682794A0"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4</w:t>
            </w:r>
          </w:p>
        </w:tc>
        <w:tc>
          <w:tcPr>
            <w:tcW w:w="966" w:type="dxa"/>
            <w:vAlign w:val="center"/>
          </w:tcPr>
          <w:p w14:paraId="517DBB1B"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48.84</w:t>
            </w:r>
          </w:p>
        </w:tc>
        <w:tc>
          <w:tcPr>
            <w:tcW w:w="1119" w:type="dxa"/>
            <w:vAlign w:val="center"/>
          </w:tcPr>
          <w:p w14:paraId="5F7FD3BF"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183.47</w:t>
            </w:r>
          </w:p>
        </w:tc>
        <w:tc>
          <w:tcPr>
            <w:tcW w:w="890" w:type="dxa"/>
            <w:vAlign w:val="center"/>
          </w:tcPr>
          <w:p w14:paraId="45EB3787"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6.42</w:t>
            </w:r>
          </w:p>
        </w:tc>
        <w:tc>
          <w:tcPr>
            <w:tcW w:w="966" w:type="dxa"/>
            <w:vAlign w:val="center"/>
          </w:tcPr>
          <w:p w14:paraId="6BBE1A85"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13.52</w:t>
            </w:r>
          </w:p>
        </w:tc>
        <w:tc>
          <w:tcPr>
            <w:tcW w:w="1119" w:type="dxa"/>
            <w:vAlign w:val="center"/>
          </w:tcPr>
          <w:p w14:paraId="770C5068"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112.3</w:t>
            </w:r>
          </w:p>
        </w:tc>
        <w:tc>
          <w:tcPr>
            <w:tcW w:w="1119" w:type="dxa"/>
            <w:vAlign w:val="center"/>
          </w:tcPr>
          <w:p w14:paraId="2E759BCB"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469.81</w:t>
            </w:r>
          </w:p>
        </w:tc>
        <w:tc>
          <w:tcPr>
            <w:tcW w:w="890" w:type="dxa"/>
            <w:vAlign w:val="center"/>
          </w:tcPr>
          <w:p w14:paraId="70E697E1"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0.64</w:t>
            </w:r>
          </w:p>
        </w:tc>
        <w:tc>
          <w:tcPr>
            <w:tcW w:w="891" w:type="dxa"/>
            <w:vAlign w:val="center"/>
          </w:tcPr>
          <w:p w14:paraId="595D8A79"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5.65</w:t>
            </w:r>
          </w:p>
        </w:tc>
        <w:tc>
          <w:tcPr>
            <w:tcW w:w="1119" w:type="dxa"/>
            <w:vAlign w:val="center"/>
          </w:tcPr>
          <w:p w14:paraId="749627FC"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3985</w:t>
            </w:r>
          </w:p>
        </w:tc>
        <w:tc>
          <w:tcPr>
            <w:tcW w:w="1119" w:type="dxa"/>
            <w:vAlign w:val="center"/>
          </w:tcPr>
          <w:p w14:paraId="3F88DB31"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7840</w:t>
            </w:r>
          </w:p>
        </w:tc>
        <w:tc>
          <w:tcPr>
            <w:tcW w:w="2238" w:type="dxa"/>
            <w:vAlign w:val="center"/>
          </w:tcPr>
          <w:p w14:paraId="004DCF54"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48.68</w:t>
            </w:r>
          </w:p>
        </w:tc>
      </w:tr>
      <w:tr w:rsidR="00853C0F" w:rsidRPr="0001007B" w14:paraId="00D2FE6B" w14:textId="77777777" w:rsidTr="00853C0F">
        <w:trPr>
          <w:trHeight w:val="499"/>
        </w:trPr>
        <w:tc>
          <w:tcPr>
            <w:tcW w:w="1644" w:type="dxa"/>
            <w:vAlign w:val="center"/>
          </w:tcPr>
          <w:p w14:paraId="565EF436"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5</w:t>
            </w:r>
          </w:p>
        </w:tc>
        <w:tc>
          <w:tcPr>
            <w:tcW w:w="966" w:type="dxa"/>
            <w:vAlign w:val="center"/>
          </w:tcPr>
          <w:p w14:paraId="13CB94EF"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40.58</w:t>
            </w:r>
          </w:p>
        </w:tc>
        <w:tc>
          <w:tcPr>
            <w:tcW w:w="1119" w:type="dxa"/>
            <w:vAlign w:val="center"/>
          </w:tcPr>
          <w:p w14:paraId="041D5C16"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165.52</w:t>
            </w:r>
          </w:p>
        </w:tc>
        <w:tc>
          <w:tcPr>
            <w:tcW w:w="890" w:type="dxa"/>
            <w:vAlign w:val="center"/>
          </w:tcPr>
          <w:p w14:paraId="75626180"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5.18</w:t>
            </w:r>
          </w:p>
        </w:tc>
        <w:tc>
          <w:tcPr>
            <w:tcW w:w="966" w:type="dxa"/>
            <w:vAlign w:val="center"/>
          </w:tcPr>
          <w:p w14:paraId="5A435D77"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10.96</w:t>
            </w:r>
          </w:p>
        </w:tc>
        <w:tc>
          <w:tcPr>
            <w:tcW w:w="1119" w:type="dxa"/>
            <w:vAlign w:val="center"/>
          </w:tcPr>
          <w:p w14:paraId="656582B5"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92.99</w:t>
            </w:r>
          </w:p>
        </w:tc>
        <w:tc>
          <w:tcPr>
            <w:tcW w:w="1119" w:type="dxa"/>
            <w:vAlign w:val="center"/>
          </w:tcPr>
          <w:p w14:paraId="025449DA"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388.18</w:t>
            </w:r>
          </w:p>
        </w:tc>
        <w:tc>
          <w:tcPr>
            <w:tcW w:w="890" w:type="dxa"/>
            <w:vAlign w:val="center"/>
          </w:tcPr>
          <w:p w14:paraId="76A1D97A"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0.43</w:t>
            </w:r>
          </w:p>
        </w:tc>
        <w:tc>
          <w:tcPr>
            <w:tcW w:w="891" w:type="dxa"/>
            <w:vAlign w:val="center"/>
          </w:tcPr>
          <w:p w14:paraId="3A2120BF"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3.78</w:t>
            </w:r>
          </w:p>
        </w:tc>
        <w:tc>
          <w:tcPr>
            <w:tcW w:w="1119" w:type="dxa"/>
            <w:vAlign w:val="center"/>
          </w:tcPr>
          <w:p w14:paraId="23F220DF"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3322</w:t>
            </w:r>
          </w:p>
        </w:tc>
        <w:tc>
          <w:tcPr>
            <w:tcW w:w="1119" w:type="dxa"/>
            <w:vAlign w:val="center"/>
          </w:tcPr>
          <w:p w14:paraId="1AE3CA8E"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6509</w:t>
            </w:r>
          </w:p>
        </w:tc>
        <w:tc>
          <w:tcPr>
            <w:tcW w:w="2238" w:type="dxa"/>
            <w:vAlign w:val="center"/>
          </w:tcPr>
          <w:p w14:paraId="2FDE5E43"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40.30</w:t>
            </w:r>
          </w:p>
        </w:tc>
      </w:tr>
      <w:tr w:rsidR="00853C0F" w:rsidRPr="0001007B" w14:paraId="660994D4" w14:textId="77777777" w:rsidTr="00853C0F">
        <w:trPr>
          <w:trHeight w:val="499"/>
        </w:trPr>
        <w:tc>
          <w:tcPr>
            <w:tcW w:w="1644" w:type="dxa"/>
            <w:vAlign w:val="center"/>
          </w:tcPr>
          <w:p w14:paraId="39770CB0"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6</w:t>
            </w:r>
          </w:p>
        </w:tc>
        <w:tc>
          <w:tcPr>
            <w:tcW w:w="966" w:type="dxa"/>
            <w:vAlign w:val="center"/>
          </w:tcPr>
          <w:p w14:paraId="272E9029"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45.02</w:t>
            </w:r>
          </w:p>
        </w:tc>
        <w:tc>
          <w:tcPr>
            <w:tcW w:w="1119" w:type="dxa"/>
            <w:vAlign w:val="center"/>
          </w:tcPr>
          <w:p w14:paraId="405D3A21"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175.12</w:t>
            </w:r>
          </w:p>
        </w:tc>
        <w:tc>
          <w:tcPr>
            <w:tcW w:w="890" w:type="dxa"/>
            <w:vAlign w:val="center"/>
          </w:tcPr>
          <w:p w14:paraId="538BD788"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5.87</w:t>
            </w:r>
          </w:p>
        </w:tc>
        <w:tc>
          <w:tcPr>
            <w:tcW w:w="966" w:type="dxa"/>
            <w:vAlign w:val="center"/>
          </w:tcPr>
          <w:p w14:paraId="36D86A8D"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12.34</w:t>
            </w:r>
          </w:p>
        </w:tc>
        <w:tc>
          <w:tcPr>
            <w:tcW w:w="1119" w:type="dxa"/>
            <w:vAlign w:val="center"/>
          </w:tcPr>
          <w:p w14:paraId="277C7D83"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97.41</w:t>
            </w:r>
          </w:p>
        </w:tc>
        <w:tc>
          <w:tcPr>
            <w:tcW w:w="1119" w:type="dxa"/>
            <w:vAlign w:val="center"/>
          </w:tcPr>
          <w:p w14:paraId="6DE7DFB5"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432.87</w:t>
            </w:r>
          </w:p>
        </w:tc>
        <w:tc>
          <w:tcPr>
            <w:tcW w:w="890" w:type="dxa"/>
            <w:vAlign w:val="center"/>
          </w:tcPr>
          <w:p w14:paraId="737E09C7"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0.51</w:t>
            </w:r>
          </w:p>
        </w:tc>
        <w:tc>
          <w:tcPr>
            <w:tcW w:w="891" w:type="dxa"/>
            <w:vAlign w:val="center"/>
          </w:tcPr>
          <w:p w14:paraId="454A0E34"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4.75</w:t>
            </w:r>
          </w:p>
        </w:tc>
        <w:tc>
          <w:tcPr>
            <w:tcW w:w="1119" w:type="dxa"/>
            <w:vAlign w:val="center"/>
          </w:tcPr>
          <w:p w14:paraId="450FC4EB"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3677</w:t>
            </w:r>
          </w:p>
        </w:tc>
        <w:tc>
          <w:tcPr>
            <w:tcW w:w="1119" w:type="dxa"/>
            <w:vAlign w:val="center"/>
          </w:tcPr>
          <w:p w14:paraId="09025805"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7239</w:t>
            </w:r>
          </w:p>
        </w:tc>
        <w:tc>
          <w:tcPr>
            <w:tcW w:w="2238" w:type="dxa"/>
            <w:vAlign w:val="center"/>
          </w:tcPr>
          <w:p w14:paraId="39F779D4"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44.86</w:t>
            </w:r>
          </w:p>
        </w:tc>
      </w:tr>
      <w:tr w:rsidR="00853C0F" w:rsidRPr="0001007B" w14:paraId="4EC5ABA1" w14:textId="77777777" w:rsidTr="00853C0F">
        <w:trPr>
          <w:trHeight w:val="522"/>
        </w:trPr>
        <w:tc>
          <w:tcPr>
            <w:tcW w:w="1644" w:type="dxa"/>
            <w:vAlign w:val="center"/>
          </w:tcPr>
          <w:p w14:paraId="189F688D"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7</w:t>
            </w:r>
          </w:p>
        </w:tc>
        <w:tc>
          <w:tcPr>
            <w:tcW w:w="966" w:type="dxa"/>
            <w:vAlign w:val="center"/>
          </w:tcPr>
          <w:p w14:paraId="367AB367"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50.75</w:t>
            </w:r>
          </w:p>
        </w:tc>
        <w:tc>
          <w:tcPr>
            <w:tcW w:w="1119" w:type="dxa"/>
            <w:vAlign w:val="center"/>
          </w:tcPr>
          <w:p w14:paraId="1C414984"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187.63</w:t>
            </w:r>
          </w:p>
        </w:tc>
        <w:tc>
          <w:tcPr>
            <w:tcW w:w="890" w:type="dxa"/>
            <w:vAlign w:val="center"/>
          </w:tcPr>
          <w:p w14:paraId="0FAE114A"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6.69</w:t>
            </w:r>
          </w:p>
        </w:tc>
        <w:tc>
          <w:tcPr>
            <w:tcW w:w="966" w:type="dxa"/>
            <w:vAlign w:val="center"/>
          </w:tcPr>
          <w:p w14:paraId="23DA1089"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14.1</w:t>
            </w:r>
            <w:r>
              <w:rPr>
                <w:rFonts w:ascii="Times New Roman" w:hAnsi="Times New Roman" w:cs="Times New Roman"/>
                <w:color w:val="000000"/>
                <w:sz w:val="24"/>
                <w:szCs w:val="24"/>
              </w:rPr>
              <w:t>0</w:t>
            </w:r>
          </w:p>
        </w:tc>
        <w:tc>
          <w:tcPr>
            <w:tcW w:w="1119" w:type="dxa"/>
            <w:vAlign w:val="center"/>
          </w:tcPr>
          <w:p w14:paraId="7FB92AA3"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116.68</w:t>
            </w:r>
          </w:p>
        </w:tc>
        <w:tc>
          <w:tcPr>
            <w:tcW w:w="1119" w:type="dxa"/>
            <w:vAlign w:val="center"/>
          </w:tcPr>
          <w:p w14:paraId="7DA5AB5E"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488.27</w:t>
            </w:r>
          </w:p>
        </w:tc>
        <w:tc>
          <w:tcPr>
            <w:tcW w:w="890" w:type="dxa"/>
            <w:vAlign w:val="center"/>
          </w:tcPr>
          <w:p w14:paraId="57AC349A"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0.69</w:t>
            </w:r>
          </w:p>
        </w:tc>
        <w:tc>
          <w:tcPr>
            <w:tcW w:w="891" w:type="dxa"/>
            <w:vAlign w:val="center"/>
          </w:tcPr>
          <w:p w14:paraId="046AD0BD"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6.12</w:t>
            </w:r>
          </w:p>
        </w:tc>
        <w:tc>
          <w:tcPr>
            <w:tcW w:w="1119" w:type="dxa"/>
            <w:vAlign w:val="center"/>
          </w:tcPr>
          <w:p w14:paraId="10D69F81"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4139</w:t>
            </w:r>
          </w:p>
        </w:tc>
        <w:tc>
          <w:tcPr>
            <w:tcW w:w="1119" w:type="dxa"/>
            <w:vAlign w:val="center"/>
          </w:tcPr>
          <w:p w14:paraId="14B1DE39"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8140</w:t>
            </w:r>
          </w:p>
        </w:tc>
        <w:tc>
          <w:tcPr>
            <w:tcW w:w="2238" w:type="dxa"/>
            <w:vAlign w:val="center"/>
          </w:tcPr>
          <w:p w14:paraId="06A6F9B1"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50.58</w:t>
            </w:r>
          </w:p>
        </w:tc>
      </w:tr>
      <w:tr w:rsidR="00853C0F" w:rsidRPr="0001007B" w14:paraId="363EEB3B" w14:textId="77777777" w:rsidTr="00853C0F">
        <w:trPr>
          <w:trHeight w:val="499"/>
        </w:trPr>
        <w:tc>
          <w:tcPr>
            <w:tcW w:w="1644" w:type="dxa"/>
            <w:vAlign w:val="center"/>
          </w:tcPr>
          <w:p w14:paraId="10561F66"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8</w:t>
            </w:r>
          </w:p>
        </w:tc>
        <w:tc>
          <w:tcPr>
            <w:tcW w:w="966" w:type="dxa"/>
            <w:vAlign w:val="center"/>
          </w:tcPr>
          <w:p w14:paraId="52FF52B6"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42.94</w:t>
            </w:r>
          </w:p>
        </w:tc>
        <w:tc>
          <w:tcPr>
            <w:tcW w:w="1119" w:type="dxa"/>
            <w:vAlign w:val="center"/>
          </w:tcPr>
          <w:p w14:paraId="2814F4F9"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169.72</w:t>
            </w:r>
          </w:p>
        </w:tc>
        <w:tc>
          <w:tcPr>
            <w:tcW w:w="890" w:type="dxa"/>
            <w:vAlign w:val="center"/>
          </w:tcPr>
          <w:p w14:paraId="4706BAAA"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5.49</w:t>
            </w:r>
          </w:p>
        </w:tc>
        <w:tc>
          <w:tcPr>
            <w:tcW w:w="966" w:type="dxa"/>
            <w:vAlign w:val="center"/>
          </w:tcPr>
          <w:p w14:paraId="6833ED2A"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11.58</w:t>
            </w:r>
          </w:p>
        </w:tc>
        <w:tc>
          <w:tcPr>
            <w:tcW w:w="1119" w:type="dxa"/>
            <w:vAlign w:val="center"/>
          </w:tcPr>
          <w:p w14:paraId="2B1E4332"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97.41</w:t>
            </w:r>
          </w:p>
        </w:tc>
        <w:tc>
          <w:tcPr>
            <w:tcW w:w="1119" w:type="dxa"/>
            <w:vAlign w:val="center"/>
          </w:tcPr>
          <w:p w14:paraId="43048DF6"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406.68</w:t>
            </w:r>
          </w:p>
        </w:tc>
        <w:tc>
          <w:tcPr>
            <w:tcW w:w="890" w:type="dxa"/>
            <w:vAlign w:val="center"/>
          </w:tcPr>
          <w:p w14:paraId="20C6E412"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0.48</w:t>
            </w:r>
          </w:p>
        </w:tc>
        <w:tc>
          <w:tcPr>
            <w:tcW w:w="891" w:type="dxa"/>
            <w:vAlign w:val="center"/>
          </w:tcPr>
          <w:p w14:paraId="092847E1"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4.19</w:t>
            </w:r>
          </w:p>
        </w:tc>
        <w:tc>
          <w:tcPr>
            <w:tcW w:w="1119" w:type="dxa"/>
            <w:vAlign w:val="center"/>
          </w:tcPr>
          <w:p w14:paraId="695A4533"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3476</w:t>
            </w:r>
          </w:p>
        </w:tc>
        <w:tc>
          <w:tcPr>
            <w:tcW w:w="1119" w:type="dxa"/>
            <w:vAlign w:val="center"/>
          </w:tcPr>
          <w:p w14:paraId="471D93C9"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6809</w:t>
            </w:r>
          </w:p>
        </w:tc>
        <w:tc>
          <w:tcPr>
            <w:tcW w:w="2238" w:type="dxa"/>
            <w:vAlign w:val="center"/>
          </w:tcPr>
          <w:p w14:paraId="54BB7330"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42.23</w:t>
            </w:r>
          </w:p>
        </w:tc>
      </w:tr>
      <w:tr w:rsidR="00853C0F" w:rsidRPr="0001007B" w14:paraId="562C8692" w14:textId="77777777" w:rsidTr="00853C0F">
        <w:trPr>
          <w:trHeight w:val="499"/>
        </w:trPr>
        <w:tc>
          <w:tcPr>
            <w:tcW w:w="1644" w:type="dxa"/>
            <w:vAlign w:val="center"/>
          </w:tcPr>
          <w:p w14:paraId="26D2F467"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9</w:t>
            </w:r>
          </w:p>
        </w:tc>
        <w:tc>
          <w:tcPr>
            <w:tcW w:w="966" w:type="dxa"/>
            <w:vAlign w:val="center"/>
          </w:tcPr>
          <w:p w14:paraId="05F6CF37"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46.92</w:t>
            </w:r>
          </w:p>
        </w:tc>
        <w:tc>
          <w:tcPr>
            <w:tcW w:w="1119" w:type="dxa"/>
            <w:vAlign w:val="center"/>
          </w:tcPr>
          <w:p w14:paraId="68782282"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179.30</w:t>
            </w:r>
          </w:p>
        </w:tc>
        <w:tc>
          <w:tcPr>
            <w:tcW w:w="890" w:type="dxa"/>
            <w:vAlign w:val="center"/>
          </w:tcPr>
          <w:p w14:paraId="63D0B189"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6.15</w:t>
            </w:r>
          </w:p>
        </w:tc>
        <w:tc>
          <w:tcPr>
            <w:tcW w:w="966" w:type="dxa"/>
            <w:vAlign w:val="center"/>
          </w:tcPr>
          <w:p w14:paraId="5837CC94"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12.93</w:t>
            </w:r>
          </w:p>
        </w:tc>
        <w:tc>
          <w:tcPr>
            <w:tcW w:w="1119" w:type="dxa"/>
            <w:vAlign w:val="center"/>
          </w:tcPr>
          <w:p w14:paraId="6FB0349C"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107.91</w:t>
            </w:r>
          </w:p>
        </w:tc>
        <w:tc>
          <w:tcPr>
            <w:tcW w:w="1119" w:type="dxa"/>
            <w:vAlign w:val="center"/>
          </w:tcPr>
          <w:p w14:paraId="55DF459F"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451.34</w:t>
            </w:r>
          </w:p>
        </w:tc>
        <w:tc>
          <w:tcPr>
            <w:tcW w:w="890" w:type="dxa"/>
            <w:vAlign w:val="center"/>
          </w:tcPr>
          <w:p w14:paraId="717ED5D3"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0.59</w:t>
            </w:r>
          </w:p>
        </w:tc>
        <w:tc>
          <w:tcPr>
            <w:tcW w:w="891" w:type="dxa"/>
            <w:vAlign w:val="center"/>
          </w:tcPr>
          <w:p w14:paraId="29DE0387"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5.19</w:t>
            </w:r>
          </w:p>
        </w:tc>
        <w:tc>
          <w:tcPr>
            <w:tcW w:w="1119" w:type="dxa"/>
            <w:vAlign w:val="center"/>
          </w:tcPr>
          <w:p w14:paraId="453A1FE5"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3831</w:t>
            </w:r>
          </w:p>
        </w:tc>
        <w:tc>
          <w:tcPr>
            <w:tcW w:w="1119" w:type="dxa"/>
            <w:vAlign w:val="center"/>
          </w:tcPr>
          <w:p w14:paraId="61E66377"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7539</w:t>
            </w:r>
          </w:p>
        </w:tc>
        <w:tc>
          <w:tcPr>
            <w:tcW w:w="2238" w:type="dxa"/>
            <w:vAlign w:val="center"/>
          </w:tcPr>
          <w:p w14:paraId="5E82ACD0"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46.77</w:t>
            </w:r>
          </w:p>
        </w:tc>
      </w:tr>
      <w:tr w:rsidR="00853C0F" w:rsidRPr="0001007B" w14:paraId="434D205E" w14:textId="77777777" w:rsidTr="00853C0F">
        <w:trPr>
          <w:trHeight w:val="499"/>
        </w:trPr>
        <w:tc>
          <w:tcPr>
            <w:tcW w:w="1644" w:type="dxa"/>
            <w:vAlign w:val="center"/>
          </w:tcPr>
          <w:p w14:paraId="0533752C"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10</w:t>
            </w:r>
          </w:p>
        </w:tc>
        <w:tc>
          <w:tcPr>
            <w:tcW w:w="966" w:type="dxa"/>
            <w:vAlign w:val="center"/>
          </w:tcPr>
          <w:p w14:paraId="2222BC34"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52.67</w:t>
            </w:r>
          </w:p>
        </w:tc>
        <w:tc>
          <w:tcPr>
            <w:tcW w:w="1119" w:type="dxa"/>
            <w:vAlign w:val="center"/>
          </w:tcPr>
          <w:p w14:paraId="299AD89B"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191.78</w:t>
            </w:r>
          </w:p>
        </w:tc>
        <w:tc>
          <w:tcPr>
            <w:tcW w:w="890" w:type="dxa"/>
            <w:vAlign w:val="center"/>
          </w:tcPr>
          <w:p w14:paraId="34747140"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6.95</w:t>
            </w:r>
          </w:p>
        </w:tc>
        <w:tc>
          <w:tcPr>
            <w:tcW w:w="966" w:type="dxa"/>
            <w:vAlign w:val="center"/>
          </w:tcPr>
          <w:p w14:paraId="72296DE7"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14.67</w:t>
            </w:r>
          </w:p>
        </w:tc>
        <w:tc>
          <w:tcPr>
            <w:tcW w:w="1119" w:type="dxa"/>
            <w:vAlign w:val="center"/>
          </w:tcPr>
          <w:p w14:paraId="3A6A25F6"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121.05</w:t>
            </w:r>
          </w:p>
        </w:tc>
        <w:tc>
          <w:tcPr>
            <w:tcW w:w="1119" w:type="dxa"/>
            <w:vAlign w:val="center"/>
          </w:tcPr>
          <w:p w14:paraId="153F2FB4"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506.72</w:t>
            </w:r>
          </w:p>
        </w:tc>
        <w:tc>
          <w:tcPr>
            <w:tcW w:w="890" w:type="dxa"/>
            <w:vAlign w:val="center"/>
          </w:tcPr>
          <w:p w14:paraId="3415BDFF"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0.75</w:t>
            </w:r>
          </w:p>
        </w:tc>
        <w:tc>
          <w:tcPr>
            <w:tcW w:w="891" w:type="dxa"/>
            <w:vAlign w:val="center"/>
          </w:tcPr>
          <w:p w14:paraId="41269C8E"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6.61</w:t>
            </w:r>
          </w:p>
        </w:tc>
        <w:tc>
          <w:tcPr>
            <w:tcW w:w="1119" w:type="dxa"/>
            <w:vAlign w:val="center"/>
          </w:tcPr>
          <w:p w14:paraId="0150C0EB"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4293</w:t>
            </w:r>
          </w:p>
        </w:tc>
        <w:tc>
          <w:tcPr>
            <w:tcW w:w="1119" w:type="dxa"/>
            <w:vAlign w:val="center"/>
          </w:tcPr>
          <w:p w14:paraId="120595DF"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8441</w:t>
            </w:r>
          </w:p>
        </w:tc>
        <w:tc>
          <w:tcPr>
            <w:tcW w:w="2238" w:type="dxa"/>
            <w:vAlign w:val="center"/>
          </w:tcPr>
          <w:p w14:paraId="7B533CB7"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52.47</w:t>
            </w:r>
          </w:p>
        </w:tc>
      </w:tr>
      <w:tr w:rsidR="00853C0F" w:rsidRPr="0001007B" w14:paraId="51B9F2C7" w14:textId="77777777" w:rsidTr="00853C0F">
        <w:trPr>
          <w:trHeight w:val="522"/>
        </w:trPr>
        <w:tc>
          <w:tcPr>
            <w:tcW w:w="1644" w:type="dxa"/>
            <w:vAlign w:val="center"/>
          </w:tcPr>
          <w:p w14:paraId="00DF9D54" w14:textId="77777777" w:rsidR="00853C0F" w:rsidRPr="0001007B" w:rsidRDefault="00853C0F" w:rsidP="00853C0F">
            <w:pPr>
              <w:pStyle w:val="Default"/>
              <w:jc w:val="center"/>
            </w:pPr>
            <w:r w:rsidRPr="0001007B">
              <w:rPr>
                <w:b/>
                <w:bCs/>
              </w:rPr>
              <w:t>SE(d)</w:t>
            </w:r>
          </w:p>
          <w:p w14:paraId="1DA35790" w14:textId="77777777" w:rsidR="00853C0F" w:rsidRPr="0001007B" w:rsidRDefault="00853C0F" w:rsidP="00853C0F">
            <w:pPr>
              <w:pStyle w:val="Default"/>
              <w:jc w:val="center"/>
              <w:rPr>
                <w:b/>
                <w:bCs/>
              </w:rPr>
            </w:pPr>
          </w:p>
        </w:tc>
        <w:tc>
          <w:tcPr>
            <w:tcW w:w="966" w:type="dxa"/>
          </w:tcPr>
          <w:p w14:paraId="1E63040F" w14:textId="77777777" w:rsidR="00853C0F" w:rsidRPr="0001007B"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0.89</w:t>
            </w:r>
          </w:p>
        </w:tc>
        <w:tc>
          <w:tcPr>
            <w:tcW w:w="1119" w:type="dxa"/>
          </w:tcPr>
          <w:p w14:paraId="579F8322" w14:textId="77777777" w:rsidR="00853C0F" w:rsidRPr="0001007B"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1.94</w:t>
            </w:r>
          </w:p>
        </w:tc>
        <w:tc>
          <w:tcPr>
            <w:tcW w:w="890" w:type="dxa"/>
          </w:tcPr>
          <w:p w14:paraId="1D76A315"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0.11</w:t>
            </w:r>
          </w:p>
        </w:tc>
        <w:tc>
          <w:tcPr>
            <w:tcW w:w="966" w:type="dxa"/>
          </w:tcPr>
          <w:p w14:paraId="6B5B11D3"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0.24</w:t>
            </w:r>
          </w:p>
        </w:tc>
        <w:tc>
          <w:tcPr>
            <w:tcW w:w="1119" w:type="dxa"/>
          </w:tcPr>
          <w:p w14:paraId="1FC7CA82"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2.04</w:t>
            </w:r>
          </w:p>
        </w:tc>
        <w:tc>
          <w:tcPr>
            <w:tcW w:w="1119" w:type="dxa"/>
          </w:tcPr>
          <w:p w14:paraId="4EB0A4A2"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8.55</w:t>
            </w:r>
          </w:p>
        </w:tc>
        <w:tc>
          <w:tcPr>
            <w:tcW w:w="890" w:type="dxa"/>
          </w:tcPr>
          <w:p w14:paraId="69A8B8A9"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0.01</w:t>
            </w:r>
          </w:p>
        </w:tc>
        <w:tc>
          <w:tcPr>
            <w:tcW w:w="891" w:type="dxa"/>
          </w:tcPr>
          <w:p w14:paraId="08C1151F"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0.12</w:t>
            </w:r>
          </w:p>
        </w:tc>
        <w:tc>
          <w:tcPr>
            <w:tcW w:w="1119" w:type="dxa"/>
          </w:tcPr>
          <w:p w14:paraId="7254050D"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sz w:val="24"/>
                <w:szCs w:val="24"/>
              </w:rPr>
              <w:t>75.89</w:t>
            </w:r>
          </w:p>
        </w:tc>
        <w:tc>
          <w:tcPr>
            <w:tcW w:w="1119" w:type="dxa"/>
          </w:tcPr>
          <w:p w14:paraId="1C52A5CE"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sz w:val="24"/>
                <w:szCs w:val="24"/>
              </w:rPr>
              <w:t>149.16</w:t>
            </w:r>
          </w:p>
        </w:tc>
        <w:tc>
          <w:tcPr>
            <w:tcW w:w="2238" w:type="dxa"/>
          </w:tcPr>
          <w:p w14:paraId="29AFA0D6" w14:textId="77777777" w:rsidR="00853C0F" w:rsidRDefault="00853C0F" w:rsidP="00853C0F">
            <w:pPr>
              <w:jc w:val="center"/>
              <w:rPr>
                <w:rFonts w:ascii="Times New Roman" w:hAnsi="Times New Roman" w:cs="Times New Roman"/>
                <w:b/>
                <w:bCs/>
                <w:sz w:val="24"/>
                <w:szCs w:val="24"/>
              </w:rPr>
            </w:pPr>
            <w:r w:rsidRPr="002B099D">
              <w:rPr>
                <w:rFonts w:ascii="Times New Roman" w:hAnsi="Times New Roman" w:cs="Times New Roman"/>
                <w:b/>
                <w:bCs/>
                <w:sz w:val="24"/>
                <w:szCs w:val="24"/>
              </w:rPr>
              <w:t>0.93</w:t>
            </w:r>
          </w:p>
        </w:tc>
      </w:tr>
      <w:tr w:rsidR="00853C0F" w:rsidRPr="0001007B" w14:paraId="27D8372F" w14:textId="77777777" w:rsidTr="00853C0F">
        <w:trPr>
          <w:trHeight w:val="522"/>
        </w:trPr>
        <w:tc>
          <w:tcPr>
            <w:tcW w:w="1644" w:type="dxa"/>
            <w:vAlign w:val="center"/>
          </w:tcPr>
          <w:p w14:paraId="65A3AF9B" w14:textId="77777777" w:rsidR="00853C0F" w:rsidRPr="0001007B" w:rsidRDefault="00853C0F" w:rsidP="00853C0F">
            <w:pPr>
              <w:pStyle w:val="Default"/>
              <w:jc w:val="center"/>
            </w:pPr>
            <w:r w:rsidRPr="0001007B">
              <w:rPr>
                <w:b/>
                <w:bCs/>
              </w:rPr>
              <w:t>C.D. (p=0.05)</w:t>
            </w:r>
          </w:p>
          <w:p w14:paraId="5394BC0D" w14:textId="77777777" w:rsidR="00853C0F" w:rsidRPr="0001007B" w:rsidRDefault="00853C0F" w:rsidP="00853C0F">
            <w:pPr>
              <w:jc w:val="center"/>
              <w:rPr>
                <w:rFonts w:ascii="Times New Roman" w:hAnsi="Times New Roman" w:cs="Times New Roman"/>
                <w:sz w:val="24"/>
                <w:szCs w:val="24"/>
              </w:rPr>
            </w:pPr>
          </w:p>
        </w:tc>
        <w:tc>
          <w:tcPr>
            <w:tcW w:w="966" w:type="dxa"/>
          </w:tcPr>
          <w:p w14:paraId="0BFF2A66" w14:textId="77777777" w:rsidR="00853C0F" w:rsidRPr="0001007B" w:rsidRDefault="00853C0F" w:rsidP="00853C0F">
            <w:pPr>
              <w:jc w:val="center"/>
              <w:rPr>
                <w:rFonts w:ascii="Times New Roman" w:hAnsi="Times New Roman" w:cs="Times New Roman"/>
                <w:b/>
                <w:bCs/>
                <w:color w:val="000000"/>
                <w:sz w:val="24"/>
                <w:szCs w:val="24"/>
              </w:rPr>
            </w:pPr>
            <w:r w:rsidRPr="0001007B">
              <w:rPr>
                <w:rFonts w:ascii="Times New Roman" w:hAnsi="Times New Roman" w:cs="Times New Roman"/>
                <w:b/>
                <w:bCs/>
                <w:color w:val="000000"/>
                <w:sz w:val="24"/>
                <w:szCs w:val="24"/>
              </w:rPr>
              <w:t>1.8</w:t>
            </w:r>
            <w:r>
              <w:rPr>
                <w:rFonts w:ascii="Times New Roman" w:hAnsi="Times New Roman" w:cs="Times New Roman"/>
                <w:b/>
                <w:bCs/>
                <w:color w:val="000000"/>
                <w:sz w:val="24"/>
                <w:szCs w:val="24"/>
              </w:rPr>
              <w:t>7</w:t>
            </w:r>
          </w:p>
          <w:p w14:paraId="570A3F34" w14:textId="77777777" w:rsidR="00853C0F" w:rsidRPr="0001007B" w:rsidRDefault="00853C0F" w:rsidP="00853C0F">
            <w:pPr>
              <w:jc w:val="center"/>
              <w:rPr>
                <w:rFonts w:ascii="Times New Roman" w:hAnsi="Times New Roman" w:cs="Times New Roman"/>
                <w:sz w:val="24"/>
                <w:szCs w:val="24"/>
              </w:rPr>
            </w:pPr>
          </w:p>
        </w:tc>
        <w:tc>
          <w:tcPr>
            <w:tcW w:w="1119" w:type="dxa"/>
          </w:tcPr>
          <w:p w14:paraId="3F2797EA" w14:textId="77777777" w:rsidR="00853C0F" w:rsidRPr="0001007B"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4.07</w:t>
            </w:r>
          </w:p>
          <w:p w14:paraId="6CFBC6AB" w14:textId="77777777" w:rsidR="00853C0F" w:rsidRPr="0001007B" w:rsidRDefault="00853C0F" w:rsidP="00853C0F">
            <w:pPr>
              <w:jc w:val="center"/>
              <w:rPr>
                <w:rFonts w:ascii="Times New Roman" w:hAnsi="Times New Roman" w:cs="Times New Roman"/>
                <w:sz w:val="24"/>
                <w:szCs w:val="24"/>
              </w:rPr>
            </w:pPr>
          </w:p>
        </w:tc>
        <w:tc>
          <w:tcPr>
            <w:tcW w:w="890" w:type="dxa"/>
          </w:tcPr>
          <w:p w14:paraId="12018616" w14:textId="77777777" w:rsidR="00853C0F" w:rsidRPr="00E66EB6" w:rsidRDefault="00853C0F" w:rsidP="00853C0F">
            <w:pPr>
              <w:jc w:val="center"/>
              <w:rPr>
                <w:rFonts w:ascii="Times New Roman" w:hAnsi="Times New Roman" w:cs="Times New Roman"/>
                <w:b/>
                <w:bCs/>
                <w:color w:val="000000"/>
                <w:sz w:val="24"/>
                <w:szCs w:val="24"/>
              </w:rPr>
            </w:pPr>
            <w:r w:rsidRPr="00E66EB6">
              <w:rPr>
                <w:rFonts w:ascii="Times New Roman" w:hAnsi="Times New Roman" w:cs="Times New Roman"/>
                <w:b/>
                <w:bCs/>
                <w:color w:val="000000"/>
                <w:sz w:val="24"/>
                <w:szCs w:val="24"/>
              </w:rPr>
              <w:t>0.24</w:t>
            </w:r>
          </w:p>
          <w:p w14:paraId="5F81A620" w14:textId="77777777" w:rsidR="00853C0F" w:rsidRDefault="00853C0F" w:rsidP="00853C0F">
            <w:pPr>
              <w:jc w:val="center"/>
              <w:rPr>
                <w:rFonts w:ascii="Times New Roman" w:hAnsi="Times New Roman" w:cs="Times New Roman"/>
                <w:b/>
                <w:bCs/>
                <w:color w:val="000000"/>
                <w:sz w:val="24"/>
                <w:szCs w:val="24"/>
              </w:rPr>
            </w:pPr>
          </w:p>
        </w:tc>
        <w:tc>
          <w:tcPr>
            <w:tcW w:w="966" w:type="dxa"/>
          </w:tcPr>
          <w:p w14:paraId="0BCEF2F1" w14:textId="77777777" w:rsidR="00853C0F" w:rsidRPr="00E66EB6" w:rsidRDefault="00853C0F" w:rsidP="00853C0F">
            <w:pPr>
              <w:jc w:val="center"/>
              <w:rPr>
                <w:rFonts w:ascii="Times New Roman" w:hAnsi="Times New Roman" w:cs="Times New Roman"/>
                <w:b/>
                <w:bCs/>
                <w:color w:val="000000"/>
                <w:sz w:val="24"/>
                <w:szCs w:val="24"/>
              </w:rPr>
            </w:pPr>
            <w:r w:rsidRPr="00E66EB6">
              <w:rPr>
                <w:rFonts w:ascii="Times New Roman" w:hAnsi="Times New Roman" w:cs="Times New Roman"/>
                <w:b/>
                <w:bCs/>
                <w:color w:val="000000"/>
                <w:sz w:val="24"/>
                <w:szCs w:val="24"/>
              </w:rPr>
              <w:t>0.51</w:t>
            </w:r>
          </w:p>
          <w:p w14:paraId="1D4ACECF" w14:textId="77777777" w:rsidR="00853C0F" w:rsidRDefault="00853C0F" w:rsidP="00853C0F">
            <w:pPr>
              <w:jc w:val="center"/>
              <w:rPr>
                <w:rFonts w:ascii="Times New Roman" w:hAnsi="Times New Roman" w:cs="Times New Roman"/>
                <w:b/>
                <w:bCs/>
                <w:color w:val="000000"/>
                <w:sz w:val="24"/>
                <w:szCs w:val="24"/>
              </w:rPr>
            </w:pPr>
          </w:p>
        </w:tc>
        <w:tc>
          <w:tcPr>
            <w:tcW w:w="1119" w:type="dxa"/>
          </w:tcPr>
          <w:p w14:paraId="59ECAB12" w14:textId="77777777" w:rsidR="00853C0F" w:rsidRPr="0001007B" w:rsidRDefault="00853C0F" w:rsidP="00853C0F">
            <w:pPr>
              <w:jc w:val="center"/>
              <w:rPr>
                <w:rFonts w:ascii="Times New Roman" w:hAnsi="Times New Roman" w:cs="Times New Roman"/>
                <w:b/>
                <w:bCs/>
                <w:color w:val="000000"/>
                <w:sz w:val="24"/>
                <w:szCs w:val="24"/>
              </w:rPr>
            </w:pPr>
            <w:r w:rsidRPr="0001007B">
              <w:rPr>
                <w:rFonts w:ascii="Times New Roman" w:hAnsi="Times New Roman" w:cs="Times New Roman"/>
                <w:b/>
                <w:bCs/>
                <w:color w:val="000000"/>
                <w:sz w:val="24"/>
                <w:szCs w:val="24"/>
              </w:rPr>
              <w:t>4.</w:t>
            </w:r>
            <w:r>
              <w:rPr>
                <w:rFonts w:ascii="Times New Roman" w:hAnsi="Times New Roman" w:cs="Times New Roman"/>
                <w:b/>
                <w:bCs/>
                <w:color w:val="000000"/>
                <w:sz w:val="24"/>
                <w:szCs w:val="24"/>
              </w:rPr>
              <w:t>29</w:t>
            </w:r>
          </w:p>
          <w:p w14:paraId="676BC381" w14:textId="77777777" w:rsidR="00853C0F" w:rsidRPr="00E66EB6" w:rsidRDefault="00853C0F" w:rsidP="00853C0F">
            <w:pPr>
              <w:jc w:val="center"/>
              <w:rPr>
                <w:rFonts w:ascii="Times New Roman" w:hAnsi="Times New Roman" w:cs="Times New Roman"/>
                <w:b/>
                <w:bCs/>
                <w:color w:val="000000"/>
                <w:sz w:val="24"/>
                <w:szCs w:val="24"/>
              </w:rPr>
            </w:pPr>
          </w:p>
        </w:tc>
        <w:tc>
          <w:tcPr>
            <w:tcW w:w="1119" w:type="dxa"/>
          </w:tcPr>
          <w:p w14:paraId="2C381045" w14:textId="77777777" w:rsidR="00853C0F" w:rsidRPr="0001007B" w:rsidRDefault="00853C0F" w:rsidP="00853C0F">
            <w:pPr>
              <w:jc w:val="center"/>
              <w:rPr>
                <w:rFonts w:ascii="Times New Roman" w:hAnsi="Times New Roman" w:cs="Times New Roman"/>
                <w:b/>
                <w:bCs/>
                <w:color w:val="000000"/>
                <w:sz w:val="24"/>
                <w:szCs w:val="24"/>
              </w:rPr>
            </w:pPr>
            <w:r w:rsidRPr="0001007B">
              <w:rPr>
                <w:rFonts w:ascii="Times New Roman" w:hAnsi="Times New Roman" w:cs="Times New Roman"/>
                <w:b/>
                <w:bCs/>
                <w:color w:val="000000"/>
                <w:sz w:val="24"/>
                <w:szCs w:val="24"/>
              </w:rPr>
              <w:t>17.9</w:t>
            </w:r>
            <w:r>
              <w:rPr>
                <w:rFonts w:ascii="Times New Roman" w:hAnsi="Times New Roman" w:cs="Times New Roman"/>
                <w:b/>
                <w:bCs/>
                <w:color w:val="000000"/>
                <w:sz w:val="24"/>
                <w:szCs w:val="24"/>
              </w:rPr>
              <w:t>6</w:t>
            </w:r>
          </w:p>
          <w:p w14:paraId="7DD4E9D3" w14:textId="77777777" w:rsidR="00853C0F" w:rsidRPr="00E66EB6" w:rsidRDefault="00853C0F" w:rsidP="00853C0F">
            <w:pPr>
              <w:jc w:val="center"/>
              <w:rPr>
                <w:rFonts w:ascii="Times New Roman" w:hAnsi="Times New Roman" w:cs="Times New Roman"/>
                <w:b/>
                <w:bCs/>
                <w:color w:val="000000"/>
                <w:sz w:val="24"/>
                <w:szCs w:val="24"/>
              </w:rPr>
            </w:pPr>
          </w:p>
        </w:tc>
        <w:tc>
          <w:tcPr>
            <w:tcW w:w="890" w:type="dxa"/>
          </w:tcPr>
          <w:p w14:paraId="6C1B3DC8" w14:textId="77777777" w:rsidR="00853C0F" w:rsidRPr="0071652D" w:rsidRDefault="00853C0F" w:rsidP="00853C0F">
            <w:pPr>
              <w:jc w:val="center"/>
              <w:rPr>
                <w:rFonts w:ascii="Times New Roman" w:hAnsi="Times New Roman" w:cs="Times New Roman"/>
                <w:b/>
                <w:bCs/>
                <w:color w:val="000000"/>
                <w:sz w:val="24"/>
                <w:szCs w:val="24"/>
              </w:rPr>
            </w:pPr>
            <w:r w:rsidRPr="0071652D">
              <w:rPr>
                <w:rFonts w:ascii="Times New Roman" w:hAnsi="Times New Roman" w:cs="Times New Roman"/>
                <w:b/>
                <w:bCs/>
                <w:color w:val="000000"/>
                <w:sz w:val="24"/>
                <w:szCs w:val="24"/>
              </w:rPr>
              <w:t>0.0</w:t>
            </w:r>
            <w:r>
              <w:rPr>
                <w:rFonts w:ascii="Times New Roman" w:hAnsi="Times New Roman" w:cs="Times New Roman"/>
                <w:b/>
                <w:bCs/>
                <w:color w:val="000000"/>
                <w:sz w:val="24"/>
                <w:szCs w:val="24"/>
              </w:rPr>
              <w:t>3</w:t>
            </w:r>
          </w:p>
          <w:p w14:paraId="6C1E24DA" w14:textId="77777777" w:rsidR="00853C0F" w:rsidRPr="0001007B" w:rsidRDefault="00853C0F" w:rsidP="00853C0F">
            <w:pPr>
              <w:jc w:val="center"/>
              <w:rPr>
                <w:rFonts w:ascii="Times New Roman" w:hAnsi="Times New Roman" w:cs="Times New Roman"/>
                <w:b/>
                <w:bCs/>
                <w:color w:val="000000"/>
                <w:sz w:val="24"/>
                <w:szCs w:val="24"/>
              </w:rPr>
            </w:pPr>
          </w:p>
        </w:tc>
        <w:tc>
          <w:tcPr>
            <w:tcW w:w="891" w:type="dxa"/>
          </w:tcPr>
          <w:p w14:paraId="5B78C17F" w14:textId="77777777" w:rsidR="00853C0F" w:rsidRPr="0071652D" w:rsidRDefault="00853C0F" w:rsidP="00853C0F">
            <w:pPr>
              <w:jc w:val="center"/>
              <w:rPr>
                <w:rFonts w:ascii="Times New Roman" w:hAnsi="Times New Roman" w:cs="Times New Roman"/>
                <w:b/>
                <w:bCs/>
                <w:color w:val="000000"/>
                <w:sz w:val="24"/>
                <w:szCs w:val="24"/>
              </w:rPr>
            </w:pPr>
            <w:r w:rsidRPr="0071652D">
              <w:rPr>
                <w:rFonts w:ascii="Times New Roman" w:hAnsi="Times New Roman" w:cs="Times New Roman"/>
                <w:b/>
                <w:bCs/>
                <w:color w:val="000000"/>
                <w:sz w:val="24"/>
                <w:szCs w:val="24"/>
              </w:rPr>
              <w:t>0.</w:t>
            </w:r>
            <w:r>
              <w:rPr>
                <w:rFonts w:ascii="Times New Roman" w:hAnsi="Times New Roman" w:cs="Times New Roman"/>
                <w:b/>
                <w:bCs/>
                <w:color w:val="000000"/>
                <w:sz w:val="24"/>
                <w:szCs w:val="24"/>
              </w:rPr>
              <w:t>22</w:t>
            </w:r>
          </w:p>
          <w:p w14:paraId="42A3FA2E" w14:textId="77777777" w:rsidR="00853C0F" w:rsidRPr="0001007B" w:rsidRDefault="00853C0F" w:rsidP="00853C0F">
            <w:pPr>
              <w:jc w:val="center"/>
              <w:rPr>
                <w:rFonts w:ascii="Times New Roman" w:hAnsi="Times New Roman" w:cs="Times New Roman"/>
                <w:b/>
                <w:bCs/>
                <w:color w:val="000000"/>
                <w:sz w:val="24"/>
                <w:szCs w:val="24"/>
              </w:rPr>
            </w:pPr>
          </w:p>
        </w:tc>
        <w:tc>
          <w:tcPr>
            <w:tcW w:w="1119" w:type="dxa"/>
          </w:tcPr>
          <w:p w14:paraId="27C196C5" w14:textId="77777777" w:rsidR="00853C0F" w:rsidRPr="0071652D" w:rsidRDefault="00853C0F" w:rsidP="00853C0F">
            <w:pPr>
              <w:jc w:val="center"/>
              <w:rPr>
                <w:rFonts w:ascii="Times New Roman" w:hAnsi="Times New Roman" w:cs="Times New Roman"/>
                <w:b/>
                <w:bCs/>
                <w:color w:val="000000"/>
                <w:sz w:val="24"/>
                <w:szCs w:val="24"/>
              </w:rPr>
            </w:pPr>
            <w:r w:rsidRPr="0001007B">
              <w:rPr>
                <w:rFonts w:ascii="Times New Roman" w:hAnsi="Times New Roman" w:cs="Times New Roman"/>
                <w:b/>
                <w:bCs/>
                <w:sz w:val="24"/>
                <w:szCs w:val="24"/>
              </w:rPr>
              <w:t>1</w:t>
            </w:r>
            <w:r>
              <w:rPr>
                <w:rFonts w:ascii="Times New Roman" w:hAnsi="Times New Roman" w:cs="Times New Roman"/>
                <w:b/>
                <w:bCs/>
                <w:sz w:val="24"/>
                <w:szCs w:val="24"/>
              </w:rPr>
              <w:t>52.54</w:t>
            </w:r>
          </w:p>
        </w:tc>
        <w:tc>
          <w:tcPr>
            <w:tcW w:w="1119" w:type="dxa"/>
          </w:tcPr>
          <w:p w14:paraId="48C1D829" w14:textId="77777777" w:rsidR="00853C0F" w:rsidRPr="0071652D"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sz w:val="24"/>
                <w:szCs w:val="24"/>
              </w:rPr>
              <w:t>299.81</w:t>
            </w:r>
          </w:p>
        </w:tc>
        <w:tc>
          <w:tcPr>
            <w:tcW w:w="2238" w:type="dxa"/>
          </w:tcPr>
          <w:p w14:paraId="4F8E7981" w14:textId="77777777" w:rsidR="00853C0F" w:rsidRDefault="00853C0F" w:rsidP="00853C0F">
            <w:pPr>
              <w:jc w:val="center"/>
              <w:rPr>
                <w:rFonts w:ascii="Times New Roman" w:hAnsi="Times New Roman" w:cs="Times New Roman"/>
                <w:b/>
                <w:bCs/>
                <w:sz w:val="24"/>
                <w:szCs w:val="24"/>
              </w:rPr>
            </w:pPr>
            <w:r w:rsidRPr="002B099D">
              <w:rPr>
                <w:rFonts w:ascii="Times New Roman" w:hAnsi="Times New Roman" w:cs="Times New Roman"/>
                <w:b/>
                <w:bCs/>
                <w:sz w:val="24"/>
                <w:szCs w:val="24"/>
              </w:rPr>
              <w:t>1.86</w:t>
            </w:r>
          </w:p>
        </w:tc>
      </w:tr>
    </w:tbl>
    <w:bookmarkEnd w:id="1"/>
    <w:p w14:paraId="1C77CA36" w14:textId="45927BA6" w:rsidR="00F527A1" w:rsidRDefault="00F527A1" w:rsidP="00F527A1">
      <w:pPr>
        <w:spacing w:after="120"/>
        <w:ind w:left="-567" w:firstLine="720"/>
        <w:jc w:val="center"/>
        <w:rPr>
          <w:rFonts w:ascii="Times New Roman" w:hAnsi="Times New Roman" w:cs="Times New Roman"/>
          <w:sz w:val="24"/>
          <w:szCs w:val="24"/>
        </w:rPr>
      </w:pPr>
      <w:r w:rsidRPr="0001007B">
        <w:rPr>
          <w:rFonts w:ascii="Times New Roman" w:hAnsi="Times New Roman" w:cs="Times New Roman"/>
          <w:b/>
          <w:bCs/>
          <w:sz w:val="24"/>
          <w:szCs w:val="24"/>
        </w:rPr>
        <w:t xml:space="preserve">Table -1 Effect of foliar application of </w:t>
      </w:r>
      <w:r>
        <w:rPr>
          <w:rFonts w:ascii="Times New Roman" w:hAnsi="Times New Roman" w:cs="Times New Roman"/>
          <w:b/>
          <w:bCs/>
          <w:sz w:val="24"/>
          <w:szCs w:val="24"/>
        </w:rPr>
        <w:t>chemicals</w:t>
      </w:r>
      <w:r w:rsidRPr="0001007B">
        <w:rPr>
          <w:rFonts w:ascii="Times New Roman" w:hAnsi="Times New Roman" w:cs="Times New Roman"/>
          <w:b/>
          <w:bCs/>
          <w:sz w:val="24"/>
          <w:szCs w:val="24"/>
        </w:rPr>
        <w:t xml:space="preserve"> and </w:t>
      </w:r>
      <w:r>
        <w:rPr>
          <w:rFonts w:ascii="Times New Roman" w:hAnsi="Times New Roman" w:cs="Times New Roman"/>
          <w:b/>
          <w:bCs/>
          <w:sz w:val="24"/>
          <w:szCs w:val="24"/>
        </w:rPr>
        <w:t>plant growth regulator</w:t>
      </w:r>
      <w:r w:rsidRPr="0001007B">
        <w:rPr>
          <w:rFonts w:ascii="Times New Roman" w:hAnsi="Times New Roman" w:cs="Times New Roman"/>
          <w:b/>
          <w:bCs/>
          <w:sz w:val="24"/>
          <w:szCs w:val="24"/>
        </w:rPr>
        <w:t xml:space="preserve"> on</w:t>
      </w:r>
      <w:r>
        <w:rPr>
          <w:rFonts w:ascii="Times New Roman" w:hAnsi="Times New Roman" w:cs="Times New Roman"/>
          <w:b/>
          <w:bCs/>
          <w:sz w:val="24"/>
          <w:szCs w:val="24"/>
        </w:rPr>
        <w:t xml:space="preserve"> growth characters</w:t>
      </w:r>
      <w:r w:rsidRPr="0001007B">
        <w:rPr>
          <w:rFonts w:ascii="Times New Roman" w:hAnsi="Times New Roman" w:cs="Times New Roman"/>
          <w:b/>
          <w:bCs/>
          <w:sz w:val="24"/>
          <w:szCs w:val="24"/>
        </w:rPr>
        <w:t xml:space="preserve"> of </w:t>
      </w:r>
      <w:r>
        <w:rPr>
          <w:rFonts w:ascii="Times New Roman" w:hAnsi="Times New Roman" w:cs="Times New Roman"/>
          <w:b/>
          <w:bCs/>
          <w:sz w:val="24"/>
          <w:szCs w:val="24"/>
        </w:rPr>
        <w:t>B</w:t>
      </w:r>
      <w:r w:rsidRPr="0001007B">
        <w:rPr>
          <w:rFonts w:ascii="Times New Roman" w:hAnsi="Times New Roman" w:cs="Times New Roman"/>
          <w:b/>
          <w:bCs/>
          <w:sz w:val="24"/>
          <w:szCs w:val="24"/>
        </w:rPr>
        <w:t>aby corn (</w:t>
      </w:r>
      <w:r w:rsidRPr="0001007B">
        <w:rPr>
          <w:rFonts w:ascii="Times New Roman" w:hAnsi="Times New Roman" w:cs="Times New Roman"/>
          <w:b/>
          <w:bCs/>
          <w:i/>
          <w:iCs/>
          <w:sz w:val="24"/>
          <w:szCs w:val="24"/>
        </w:rPr>
        <w:t xml:space="preserve">Zea mays </w:t>
      </w:r>
      <w:r w:rsidRPr="0001007B">
        <w:rPr>
          <w:rFonts w:ascii="Times New Roman" w:hAnsi="Times New Roman" w:cs="Times New Roman"/>
          <w:b/>
          <w:bCs/>
          <w:sz w:val="24"/>
          <w:szCs w:val="24"/>
        </w:rPr>
        <w:t>L.)</w:t>
      </w:r>
    </w:p>
    <w:p w14:paraId="74219E32" w14:textId="4BAFC2E8" w:rsidR="00853C0F" w:rsidRDefault="00853C0F" w:rsidP="00853C0F">
      <w:pPr>
        <w:spacing w:line="480" w:lineRule="auto"/>
      </w:pPr>
    </w:p>
    <w:p w14:paraId="3B78AADF" w14:textId="0368E648" w:rsidR="00F527A1" w:rsidRDefault="00F527A1" w:rsidP="00F527A1">
      <w:pPr>
        <w:spacing w:after="120"/>
        <w:ind w:left="-567" w:firstLine="720"/>
        <w:jc w:val="center"/>
        <w:rPr>
          <w:rFonts w:ascii="Times New Roman" w:hAnsi="Times New Roman" w:cs="Times New Roman"/>
          <w:sz w:val="24"/>
          <w:szCs w:val="24"/>
        </w:rPr>
      </w:pPr>
      <w:r w:rsidRPr="0001007B">
        <w:rPr>
          <w:rFonts w:ascii="Times New Roman" w:hAnsi="Times New Roman" w:cs="Times New Roman"/>
          <w:b/>
          <w:bCs/>
          <w:sz w:val="24"/>
          <w:szCs w:val="24"/>
        </w:rPr>
        <w:lastRenderedPageBreak/>
        <w:t>Table -</w:t>
      </w:r>
      <w:r>
        <w:rPr>
          <w:rFonts w:ascii="Times New Roman" w:hAnsi="Times New Roman" w:cs="Times New Roman"/>
          <w:b/>
          <w:bCs/>
          <w:sz w:val="24"/>
          <w:szCs w:val="24"/>
        </w:rPr>
        <w:t>2</w:t>
      </w:r>
      <w:r w:rsidRPr="0001007B">
        <w:rPr>
          <w:rFonts w:ascii="Times New Roman" w:hAnsi="Times New Roman" w:cs="Times New Roman"/>
          <w:b/>
          <w:bCs/>
          <w:sz w:val="24"/>
          <w:szCs w:val="24"/>
        </w:rPr>
        <w:t xml:space="preserve"> Effect of foliar application of </w:t>
      </w:r>
      <w:r>
        <w:rPr>
          <w:rFonts w:ascii="Times New Roman" w:hAnsi="Times New Roman" w:cs="Times New Roman"/>
          <w:b/>
          <w:bCs/>
          <w:sz w:val="24"/>
          <w:szCs w:val="24"/>
        </w:rPr>
        <w:t>chemicals</w:t>
      </w:r>
      <w:r w:rsidRPr="0001007B">
        <w:rPr>
          <w:rFonts w:ascii="Times New Roman" w:hAnsi="Times New Roman" w:cs="Times New Roman"/>
          <w:b/>
          <w:bCs/>
          <w:sz w:val="24"/>
          <w:szCs w:val="24"/>
        </w:rPr>
        <w:t xml:space="preserve"> and </w:t>
      </w:r>
      <w:r>
        <w:rPr>
          <w:rFonts w:ascii="Times New Roman" w:hAnsi="Times New Roman" w:cs="Times New Roman"/>
          <w:b/>
          <w:bCs/>
          <w:sz w:val="24"/>
          <w:szCs w:val="24"/>
        </w:rPr>
        <w:t>plant growth regulator</w:t>
      </w:r>
      <w:r w:rsidRPr="0001007B">
        <w:rPr>
          <w:rFonts w:ascii="Times New Roman" w:hAnsi="Times New Roman" w:cs="Times New Roman"/>
          <w:b/>
          <w:bCs/>
          <w:sz w:val="24"/>
          <w:szCs w:val="24"/>
        </w:rPr>
        <w:t xml:space="preserve"> on yield</w:t>
      </w:r>
      <w:r>
        <w:rPr>
          <w:rFonts w:ascii="Times New Roman" w:hAnsi="Times New Roman" w:cs="Times New Roman"/>
          <w:b/>
          <w:bCs/>
          <w:sz w:val="24"/>
          <w:szCs w:val="24"/>
        </w:rPr>
        <w:t xml:space="preserve"> and yield attributes</w:t>
      </w:r>
      <w:r w:rsidRPr="0001007B">
        <w:rPr>
          <w:rFonts w:ascii="Times New Roman" w:hAnsi="Times New Roman" w:cs="Times New Roman"/>
          <w:b/>
          <w:bCs/>
          <w:sz w:val="24"/>
          <w:szCs w:val="24"/>
        </w:rPr>
        <w:t xml:space="preserve"> of </w:t>
      </w:r>
      <w:r>
        <w:rPr>
          <w:rFonts w:ascii="Times New Roman" w:hAnsi="Times New Roman" w:cs="Times New Roman"/>
          <w:b/>
          <w:bCs/>
          <w:sz w:val="24"/>
          <w:szCs w:val="24"/>
        </w:rPr>
        <w:t>B</w:t>
      </w:r>
      <w:r w:rsidRPr="0001007B">
        <w:rPr>
          <w:rFonts w:ascii="Times New Roman" w:hAnsi="Times New Roman" w:cs="Times New Roman"/>
          <w:b/>
          <w:bCs/>
          <w:sz w:val="24"/>
          <w:szCs w:val="24"/>
        </w:rPr>
        <w:t>aby corn (</w:t>
      </w:r>
      <w:r w:rsidRPr="0001007B">
        <w:rPr>
          <w:rFonts w:ascii="Times New Roman" w:hAnsi="Times New Roman" w:cs="Times New Roman"/>
          <w:b/>
          <w:bCs/>
          <w:i/>
          <w:iCs/>
          <w:sz w:val="24"/>
          <w:szCs w:val="24"/>
        </w:rPr>
        <w:t xml:space="preserve">Zea mays </w:t>
      </w:r>
      <w:r w:rsidRPr="0001007B">
        <w:rPr>
          <w:rFonts w:ascii="Times New Roman" w:hAnsi="Times New Roman" w:cs="Times New Roman"/>
          <w:b/>
          <w:bCs/>
          <w:sz w:val="24"/>
          <w:szCs w:val="24"/>
        </w:rPr>
        <w:t>L.)</w:t>
      </w:r>
    </w:p>
    <w:p w14:paraId="30D50DC8" w14:textId="0F188A27" w:rsidR="00853C0F" w:rsidRDefault="00853C0F"/>
    <w:tbl>
      <w:tblPr>
        <w:tblStyle w:val="TableGrid"/>
        <w:tblpPr w:leftFromText="180" w:rightFromText="180" w:vertAnchor="page" w:horzAnchor="margin" w:tblpXSpec="center" w:tblpY="2088"/>
        <w:tblW w:w="15307" w:type="dxa"/>
        <w:tblLook w:val="04A0" w:firstRow="1" w:lastRow="0" w:firstColumn="1" w:lastColumn="0" w:noHBand="0" w:noVBand="1"/>
      </w:tblPr>
      <w:tblGrid>
        <w:gridCol w:w="1287"/>
        <w:gridCol w:w="1402"/>
        <w:gridCol w:w="1402"/>
        <w:gridCol w:w="1402"/>
        <w:gridCol w:w="1402"/>
        <w:gridCol w:w="1402"/>
        <w:gridCol w:w="1402"/>
        <w:gridCol w:w="1402"/>
        <w:gridCol w:w="1402"/>
        <w:gridCol w:w="1402"/>
        <w:gridCol w:w="1402"/>
      </w:tblGrid>
      <w:tr w:rsidR="00F527A1" w:rsidRPr="001B2DCF" w14:paraId="1E4B2B27" w14:textId="77777777" w:rsidTr="00F527A1">
        <w:trPr>
          <w:trHeight w:val="562"/>
        </w:trPr>
        <w:tc>
          <w:tcPr>
            <w:tcW w:w="1287" w:type="dxa"/>
            <w:vAlign w:val="center"/>
          </w:tcPr>
          <w:p w14:paraId="2BF11565" w14:textId="77777777" w:rsidR="00F527A1" w:rsidRPr="001B2DCF" w:rsidRDefault="00F527A1" w:rsidP="00F527A1">
            <w:pPr>
              <w:jc w:val="center"/>
              <w:rPr>
                <w:rFonts w:ascii="Times New Roman" w:hAnsi="Times New Roman" w:cs="Times New Roman"/>
                <w:b/>
                <w:bCs/>
                <w:sz w:val="24"/>
                <w:szCs w:val="24"/>
              </w:rPr>
            </w:pPr>
            <w:r w:rsidRPr="001B2DCF">
              <w:rPr>
                <w:rFonts w:ascii="Times New Roman" w:hAnsi="Times New Roman" w:cs="Times New Roman"/>
                <w:b/>
                <w:bCs/>
                <w:sz w:val="24"/>
                <w:szCs w:val="24"/>
              </w:rPr>
              <w:t>Treatment</w:t>
            </w:r>
          </w:p>
        </w:tc>
        <w:tc>
          <w:tcPr>
            <w:tcW w:w="1402" w:type="dxa"/>
            <w:vAlign w:val="center"/>
          </w:tcPr>
          <w:p w14:paraId="5ACE83FB" w14:textId="77777777" w:rsidR="00F527A1" w:rsidRPr="001B2DCF" w:rsidRDefault="00F527A1" w:rsidP="00F527A1">
            <w:pPr>
              <w:jc w:val="center"/>
              <w:rPr>
                <w:rFonts w:ascii="Times New Roman" w:hAnsi="Times New Roman" w:cs="Times New Roman"/>
                <w:b/>
                <w:bCs/>
                <w:sz w:val="24"/>
                <w:szCs w:val="24"/>
                <w:vertAlign w:val="superscript"/>
              </w:rPr>
            </w:pPr>
            <w:r w:rsidRPr="001B2DCF">
              <w:rPr>
                <w:rFonts w:ascii="Times New Roman" w:hAnsi="Times New Roman" w:cs="Times New Roman"/>
                <w:b/>
                <w:bCs/>
                <w:sz w:val="24"/>
                <w:szCs w:val="24"/>
              </w:rPr>
              <w:t>Number of cobs plant</w:t>
            </w:r>
            <w:r w:rsidRPr="001B2DCF">
              <w:rPr>
                <w:rFonts w:ascii="Times New Roman" w:hAnsi="Times New Roman" w:cs="Times New Roman"/>
                <w:b/>
                <w:bCs/>
                <w:sz w:val="24"/>
                <w:szCs w:val="24"/>
                <w:vertAlign w:val="superscript"/>
              </w:rPr>
              <w:t>-1</w:t>
            </w:r>
          </w:p>
        </w:tc>
        <w:tc>
          <w:tcPr>
            <w:tcW w:w="1402" w:type="dxa"/>
            <w:vAlign w:val="center"/>
          </w:tcPr>
          <w:p w14:paraId="3FAA082E"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Cob length</w:t>
            </w:r>
            <w:r>
              <w:rPr>
                <w:rFonts w:ascii="Times New Roman" w:hAnsi="Times New Roman" w:cs="Times New Roman"/>
                <w:b/>
                <w:bCs/>
                <w:sz w:val="24"/>
                <w:szCs w:val="24"/>
              </w:rPr>
              <w:t xml:space="preserve"> </w:t>
            </w:r>
            <w:r w:rsidRPr="0026035A">
              <w:rPr>
                <w:rFonts w:ascii="Times New Roman" w:hAnsi="Times New Roman" w:cs="Times New Roman"/>
                <w:b/>
                <w:bCs/>
                <w:sz w:val="24"/>
                <w:szCs w:val="24"/>
              </w:rPr>
              <w:t>(cm)</w:t>
            </w:r>
          </w:p>
        </w:tc>
        <w:tc>
          <w:tcPr>
            <w:tcW w:w="1402" w:type="dxa"/>
            <w:vAlign w:val="center"/>
          </w:tcPr>
          <w:p w14:paraId="790897F0"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Cob girth (cm)</w:t>
            </w:r>
          </w:p>
        </w:tc>
        <w:tc>
          <w:tcPr>
            <w:tcW w:w="1402" w:type="dxa"/>
            <w:vAlign w:val="center"/>
          </w:tcPr>
          <w:p w14:paraId="59B9BA1D"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Individual cob weight (g)</w:t>
            </w:r>
          </w:p>
        </w:tc>
        <w:tc>
          <w:tcPr>
            <w:tcW w:w="1402" w:type="dxa"/>
            <w:vAlign w:val="center"/>
          </w:tcPr>
          <w:p w14:paraId="4525C1FA" w14:textId="77777777" w:rsidR="00F527A1" w:rsidRPr="0026035A"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Cob yield</w:t>
            </w:r>
          </w:p>
          <w:p w14:paraId="548F6CAF"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(g plant</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c>
          <w:tcPr>
            <w:tcW w:w="1402" w:type="dxa"/>
            <w:vAlign w:val="center"/>
          </w:tcPr>
          <w:p w14:paraId="1D495FC0" w14:textId="77777777" w:rsidR="00F527A1" w:rsidRPr="0026035A"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Cob yield</w:t>
            </w:r>
          </w:p>
          <w:p w14:paraId="22EB0AFD"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(kg plot</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c>
          <w:tcPr>
            <w:tcW w:w="1402" w:type="dxa"/>
            <w:vAlign w:val="center"/>
          </w:tcPr>
          <w:p w14:paraId="2E115544" w14:textId="77777777" w:rsidR="00F527A1" w:rsidRPr="0026035A"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Estimated cob yield</w:t>
            </w:r>
          </w:p>
          <w:p w14:paraId="6A00E4DF"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(t ha</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c>
          <w:tcPr>
            <w:tcW w:w="1402" w:type="dxa"/>
            <w:vAlign w:val="center"/>
          </w:tcPr>
          <w:p w14:paraId="3F5930AE" w14:textId="77777777" w:rsidR="00F527A1" w:rsidRPr="0026035A"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Green fodder yield</w:t>
            </w:r>
          </w:p>
          <w:p w14:paraId="5BAD4BBD"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(g plant</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c>
          <w:tcPr>
            <w:tcW w:w="1402" w:type="dxa"/>
            <w:vAlign w:val="center"/>
          </w:tcPr>
          <w:p w14:paraId="223F8B45" w14:textId="77777777" w:rsidR="00F527A1" w:rsidRPr="0026035A"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Green fodder yield</w:t>
            </w:r>
          </w:p>
          <w:p w14:paraId="7ACEA856"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(kg plot</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c>
          <w:tcPr>
            <w:tcW w:w="1402" w:type="dxa"/>
            <w:vAlign w:val="center"/>
          </w:tcPr>
          <w:p w14:paraId="651CD603"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Estimated green fodder yield (t</w:t>
            </w:r>
            <w:r>
              <w:rPr>
                <w:rFonts w:ascii="Times New Roman" w:hAnsi="Times New Roman" w:cs="Times New Roman"/>
                <w:b/>
                <w:bCs/>
                <w:sz w:val="24"/>
                <w:szCs w:val="24"/>
              </w:rPr>
              <w:t xml:space="preserve"> </w:t>
            </w:r>
            <w:r w:rsidRPr="0026035A">
              <w:rPr>
                <w:rFonts w:ascii="Times New Roman" w:hAnsi="Times New Roman" w:cs="Times New Roman"/>
                <w:b/>
                <w:bCs/>
                <w:sz w:val="24"/>
                <w:szCs w:val="24"/>
              </w:rPr>
              <w:t>ha</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r>
      <w:tr w:rsidR="00F527A1" w:rsidRPr="00FD791B" w14:paraId="72B5F6BA" w14:textId="77777777" w:rsidTr="00F527A1">
        <w:trPr>
          <w:trHeight w:val="449"/>
        </w:trPr>
        <w:tc>
          <w:tcPr>
            <w:tcW w:w="1287" w:type="dxa"/>
            <w:vAlign w:val="center"/>
          </w:tcPr>
          <w:p w14:paraId="44C32686"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1</w:t>
            </w:r>
          </w:p>
        </w:tc>
        <w:tc>
          <w:tcPr>
            <w:tcW w:w="1402" w:type="dxa"/>
            <w:vAlign w:val="center"/>
          </w:tcPr>
          <w:p w14:paraId="0DA9B4BB"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2.04</w:t>
            </w:r>
          </w:p>
        </w:tc>
        <w:tc>
          <w:tcPr>
            <w:tcW w:w="1402" w:type="dxa"/>
            <w:vAlign w:val="center"/>
          </w:tcPr>
          <w:p w14:paraId="42871970"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15.22</w:t>
            </w:r>
          </w:p>
        </w:tc>
        <w:tc>
          <w:tcPr>
            <w:tcW w:w="1402" w:type="dxa"/>
            <w:vAlign w:val="center"/>
          </w:tcPr>
          <w:p w14:paraId="53E7BDAB"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5.77</w:t>
            </w:r>
          </w:p>
        </w:tc>
        <w:tc>
          <w:tcPr>
            <w:tcW w:w="1402" w:type="dxa"/>
            <w:vAlign w:val="center"/>
          </w:tcPr>
          <w:p w14:paraId="7C643D1B"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35.63</w:t>
            </w:r>
          </w:p>
        </w:tc>
        <w:tc>
          <w:tcPr>
            <w:tcW w:w="1402" w:type="dxa"/>
            <w:vAlign w:val="center"/>
          </w:tcPr>
          <w:p w14:paraId="2C893BE8"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72.50</w:t>
            </w:r>
          </w:p>
        </w:tc>
        <w:tc>
          <w:tcPr>
            <w:tcW w:w="1402" w:type="dxa"/>
            <w:vAlign w:val="center"/>
          </w:tcPr>
          <w:p w14:paraId="27CBF9F1"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1.81</w:t>
            </w:r>
          </w:p>
        </w:tc>
        <w:tc>
          <w:tcPr>
            <w:tcW w:w="1402" w:type="dxa"/>
            <w:vAlign w:val="center"/>
          </w:tcPr>
          <w:p w14:paraId="5740510A"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6.44</w:t>
            </w:r>
          </w:p>
        </w:tc>
        <w:tc>
          <w:tcPr>
            <w:tcW w:w="1402" w:type="dxa"/>
            <w:vAlign w:val="center"/>
          </w:tcPr>
          <w:p w14:paraId="5971D934"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272.95</w:t>
            </w:r>
          </w:p>
        </w:tc>
        <w:tc>
          <w:tcPr>
            <w:tcW w:w="1402" w:type="dxa"/>
            <w:vAlign w:val="center"/>
          </w:tcPr>
          <w:p w14:paraId="7FA6814B"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6.82</w:t>
            </w:r>
          </w:p>
        </w:tc>
        <w:tc>
          <w:tcPr>
            <w:tcW w:w="1402" w:type="dxa"/>
            <w:vAlign w:val="center"/>
          </w:tcPr>
          <w:p w14:paraId="31BB1F8B"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24.26</w:t>
            </w:r>
          </w:p>
        </w:tc>
      </w:tr>
      <w:tr w:rsidR="00F527A1" w:rsidRPr="00FD791B" w14:paraId="167AA898" w14:textId="77777777" w:rsidTr="00F527A1">
        <w:trPr>
          <w:trHeight w:val="469"/>
        </w:trPr>
        <w:tc>
          <w:tcPr>
            <w:tcW w:w="1287" w:type="dxa"/>
            <w:vAlign w:val="center"/>
          </w:tcPr>
          <w:p w14:paraId="49C7389A" w14:textId="77777777" w:rsidR="00F527A1" w:rsidRPr="00FD791B" w:rsidRDefault="00F527A1" w:rsidP="00F527A1">
            <w:pPr>
              <w:jc w:val="center"/>
              <w:rPr>
                <w:rFonts w:ascii="Times New Roman" w:hAnsi="Times New Roman" w:cs="Times New Roman"/>
                <w:sz w:val="24"/>
                <w:szCs w:val="24"/>
              </w:rPr>
            </w:pPr>
            <w:r w:rsidRPr="000F3F3B">
              <w:rPr>
                <w:rFonts w:ascii="Times New Roman" w:hAnsi="Times New Roman" w:cs="Times New Roman"/>
                <w:sz w:val="24"/>
                <w:szCs w:val="24"/>
              </w:rPr>
              <w:t>T</w:t>
            </w:r>
            <w:r w:rsidRPr="000F3F3B">
              <w:rPr>
                <w:rFonts w:ascii="Times New Roman" w:hAnsi="Times New Roman" w:cs="Times New Roman"/>
                <w:sz w:val="24"/>
                <w:szCs w:val="24"/>
                <w:vertAlign w:val="subscript"/>
              </w:rPr>
              <w:t>2</w:t>
            </w:r>
          </w:p>
        </w:tc>
        <w:tc>
          <w:tcPr>
            <w:tcW w:w="1402" w:type="dxa"/>
            <w:vAlign w:val="center"/>
          </w:tcPr>
          <w:p w14:paraId="7AD34FAC"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2.05</w:t>
            </w:r>
          </w:p>
        </w:tc>
        <w:tc>
          <w:tcPr>
            <w:tcW w:w="1402" w:type="dxa"/>
            <w:vAlign w:val="center"/>
          </w:tcPr>
          <w:p w14:paraId="17A470A0"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16.2</w:t>
            </w:r>
            <w:r>
              <w:rPr>
                <w:rFonts w:ascii="Times New Roman" w:hAnsi="Times New Roman" w:cs="Times New Roman"/>
                <w:color w:val="000000"/>
                <w:sz w:val="24"/>
                <w:szCs w:val="24"/>
              </w:rPr>
              <w:t>0</w:t>
            </w:r>
          </w:p>
        </w:tc>
        <w:tc>
          <w:tcPr>
            <w:tcW w:w="1402" w:type="dxa"/>
            <w:vAlign w:val="center"/>
          </w:tcPr>
          <w:p w14:paraId="1A81566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6.18</w:t>
            </w:r>
          </w:p>
        </w:tc>
        <w:tc>
          <w:tcPr>
            <w:tcW w:w="1402" w:type="dxa"/>
            <w:vAlign w:val="center"/>
          </w:tcPr>
          <w:p w14:paraId="6EDCBB08"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37.08</w:t>
            </w:r>
          </w:p>
        </w:tc>
        <w:tc>
          <w:tcPr>
            <w:tcW w:w="1402" w:type="dxa"/>
            <w:vAlign w:val="center"/>
          </w:tcPr>
          <w:p w14:paraId="2500074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76.07</w:t>
            </w:r>
          </w:p>
        </w:tc>
        <w:tc>
          <w:tcPr>
            <w:tcW w:w="1402" w:type="dxa"/>
            <w:vAlign w:val="center"/>
          </w:tcPr>
          <w:p w14:paraId="0D244C3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1.90</w:t>
            </w:r>
          </w:p>
        </w:tc>
        <w:tc>
          <w:tcPr>
            <w:tcW w:w="1402" w:type="dxa"/>
            <w:vAlign w:val="center"/>
          </w:tcPr>
          <w:p w14:paraId="448CCBD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6.76</w:t>
            </w:r>
          </w:p>
        </w:tc>
        <w:tc>
          <w:tcPr>
            <w:tcW w:w="1402" w:type="dxa"/>
            <w:vAlign w:val="center"/>
          </w:tcPr>
          <w:p w14:paraId="68760772"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281.82</w:t>
            </w:r>
          </w:p>
        </w:tc>
        <w:tc>
          <w:tcPr>
            <w:tcW w:w="1402" w:type="dxa"/>
            <w:vAlign w:val="center"/>
          </w:tcPr>
          <w:p w14:paraId="13088DAA"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7.05</w:t>
            </w:r>
          </w:p>
        </w:tc>
        <w:tc>
          <w:tcPr>
            <w:tcW w:w="1402" w:type="dxa"/>
            <w:vAlign w:val="center"/>
          </w:tcPr>
          <w:p w14:paraId="4A2F5FCA"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25.05</w:t>
            </w:r>
          </w:p>
        </w:tc>
      </w:tr>
      <w:tr w:rsidR="00F527A1" w:rsidRPr="00FD791B" w14:paraId="36A7A8B9" w14:textId="77777777" w:rsidTr="00F527A1">
        <w:trPr>
          <w:trHeight w:val="449"/>
        </w:trPr>
        <w:tc>
          <w:tcPr>
            <w:tcW w:w="1287" w:type="dxa"/>
            <w:vAlign w:val="center"/>
          </w:tcPr>
          <w:p w14:paraId="7AA28B62"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3</w:t>
            </w:r>
          </w:p>
        </w:tc>
        <w:tc>
          <w:tcPr>
            <w:tcW w:w="1402" w:type="dxa"/>
            <w:vAlign w:val="center"/>
          </w:tcPr>
          <w:p w14:paraId="48CA2955"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2.10</w:t>
            </w:r>
          </w:p>
        </w:tc>
        <w:tc>
          <w:tcPr>
            <w:tcW w:w="1402" w:type="dxa"/>
            <w:vAlign w:val="center"/>
          </w:tcPr>
          <w:p w14:paraId="0EA0901A"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18.49</w:t>
            </w:r>
          </w:p>
        </w:tc>
        <w:tc>
          <w:tcPr>
            <w:tcW w:w="1402" w:type="dxa"/>
            <w:vAlign w:val="center"/>
          </w:tcPr>
          <w:p w14:paraId="40C4F057"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7.08</w:t>
            </w:r>
          </w:p>
        </w:tc>
        <w:tc>
          <w:tcPr>
            <w:tcW w:w="1402" w:type="dxa"/>
            <w:vAlign w:val="center"/>
          </w:tcPr>
          <w:p w14:paraId="5E450A9A"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40.29</w:t>
            </w:r>
          </w:p>
        </w:tc>
        <w:tc>
          <w:tcPr>
            <w:tcW w:w="1402" w:type="dxa"/>
            <w:vAlign w:val="center"/>
          </w:tcPr>
          <w:p w14:paraId="19B49D5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84.34</w:t>
            </w:r>
          </w:p>
        </w:tc>
        <w:tc>
          <w:tcPr>
            <w:tcW w:w="1402" w:type="dxa"/>
            <w:vAlign w:val="center"/>
          </w:tcPr>
          <w:p w14:paraId="41052C4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2.11</w:t>
            </w:r>
          </w:p>
        </w:tc>
        <w:tc>
          <w:tcPr>
            <w:tcW w:w="1402" w:type="dxa"/>
            <w:vAlign w:val="center"/>
          </w:tcPr>
          <w:p w14:paraId="7E80B4E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7.50</w:t>
            </w:r>
          </w:p>
        </w:tc>
        <w:tc>
          <w:tcPr>
            <w:tcW w:w="1402" w:type="dxa"/>
            <w:vAlign w:val="center"/>
          </w:tcPr>
          <w:p w14:paraId="2AA8C73A"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301.77</w:t>
            </w:r>
          </w:p>
        </w:tc>
        <w:tc>
          <w:tcPr>
            <w:tcW w:w="1402" w:type="dxa"/>
            <w:vAlign w:val="center"/>
          </w:tcPr>
          <w:p w14:paraId="27EFD6A9"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7.54</w:t>
            </w:r>
          </w:p>
        </w:tc>
        <w:tc>
          <w:tcPr>
            <w:tcW w:w="1402" w:type="dxa"/>
            <w:vAlign w:val="center"/>
          </w:tcPr>
          <w:p w14:paraId="370ADC06"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26.82</w:t>
            </w:r>
          </w:p>
        </w:tc>
      </w:tr>
      <w:tr w:rsidR="00F527A1" w:rsidRPr="00FD791B" w14:paraId="4F6C7FDD" w14:textId="77777777" w:rsidTr="00F527A1">
        <w:trPr>
          <w:trHeight w:val="449"/>
        </w:trPr>
        <w:tc>
          <w:tcPr>
            <w:tcW w:w="1287" w:type="dxa"/>
            <w:vAlign w:val="center"/>
          </w:tcPr>
          <w:p w14:paraId="5900932D"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4</w:t>
            </w:r>
          </w:p>
        </w:tc>
        <w:tc>
          <w:tcPr>
            <w:tcW w:w="1402" w:type="dxa"/>
            <w:vAlign w:val="center"/>
          </w:tcPr>
          <w:p w14:paraId="061B1A9D"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2.14</w:t>
            </w:r>
          </w:p>
        </w:tc>
        <w:tc>
          <w:tcPr>
            <w:tcW w:w="1402" w:type="dxa"/>
            <w:vAlign w:val="center"/>
          </w:tcPr>
          <w:p w14:paraId="58D8B6C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20.71</w:t>
            </w:r>
          </w:p>
        </w:tc>
        <w:tc>
          <w:tcPr>
            <w:tcW w:w="1402" w:type="dxa"/>
            <w:vAlign w:val="center"/>
          </w:tcPr>
          <w:p w14:paraId="0CE8BD8C"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7.91</w:t>
            </w:r>
          </w:p>
        </w:tc>
        <w:tc>
          <w:tcPr>
            <w:tcW w:w="1402" w:type="dxa"/>
            <w:vAlign w:val="center"/>
          </w:tcPr>
          <w:p w14:paraId="57BC61C0"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43.37</w:t>
            </w:r>
          </w:p>
        </w:tc>
        <w:tc>
          <w:tcPr>
            <w:tcW w:w="1402" w:type="dxa"/>
            <w:vAlign w:val="center"/>
          </w:tcPr>
          <w:p w14:paraId="70FEDDE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92.59</w:t>
            </w:r>
          </w:p>
        </w:tc>
        <w:tc>
          <w:tcPr>
            <w:tcW w:w="1402" w:type="dxa"/>
            <w:vAlign w:val="center"/>
          </w:tcPr>
          <w:p w14:paraId="7C951C32"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2.31</w:t>
            </w:r>
          </w:p>
        </w:tc>
        <w:tc>
          <w:tcPr>
            <w:tcW w:w="1402" w:type="dxa"/>
            <w:vAlign w:val="center"/>
          </w:tcPr>
          <w:p w14:paraId="7F67AC7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8.23</w:t>
            </w:r>
          </w:p>
        </w:tc>
        <w:tc>
          <w:tcPr>
            <w:tcW w:w="1402" w:type="dxa"/>
            <w:vAlign w:val="center"/>
          </w:tcPr>
          <w:p w14:paraId="47502646"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320.77</w:t>
            </w:r>
          </w:p>
        </w:tc>
        <w:tc>
          <w:tcPr>
            <w:tcW w:w="1402" w:type="dxa"/>
            <w:vAlign w:val="center"/>
          </w:tcPr>
          <w:p w14:paraId="68D92B8F"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8.02</w:t>
            </w:r>
          </w:p>
        </w:tc>
        <w:tc>
          <w:tcPr>
            <w:tcW w:w="1402" w:type="dxa"/>
            <w:vAlign w:val="center"/>
          </w:tcPr>
          <w:p w14:paraId="6E690EDF"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28.51</w:t>
            </w:r>
          </w:p>
        </w:tc>
      </w:tr>
      <w:tr w:rsidR="00F527A1" w:rsidRPr="00FD791B" w14:paraId="66E2774A" w14:textId="77777777" w:rsidTr="00F527A1">
        <w:trPr>
          <w:trHeight w:val="449"/>
        </w:trPr>
        <w:tc>
          <w:tcPr>
            <w:tcW w:w="1287" w:type="dxa"/>
            <w:vAlign w:val="center"/>
          </w:tcPr>
          <w:p w14:paraId="10722F0F"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5</w:t>
            </w:r>
          </w:p>
        </w:tc>
        <w:tc>
          <w:tcPr>
            <w:tcW w:w="1402" w:type="dxa"/>
            <w:vAlign w:val="center"/>
          </w:tcPr>
          <w:p w14:paraId="078409E6"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2.06</w:t>
            </w:r>
          </w:p>
        </w:tc>
        <w:tc>
          <w:tcPr>
            <w:tcW w:w="1402" w:type="dxa"/>
            <w:vAlign w:val="center"/>
          </w:tcPr>
          <w:p w14:paraId="6F7C7FEA"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16.55</w:t>
            </w:r>
          </w:p>
        </w:tc>
        <w:tc>
          <w:tcPr>
            <w:tcW w:w="1402" w:type="dxa"/>
            <w:vAlign w:val="center"/>
          </w:tcPr>
          <w:p w14:paraId="1644192A"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6.31</w:t>
            </w:r>
          </w:p>
        </w:tc>
        <w:tc>
          <w:tcPr>
            <w:tcW w:w="1402" w:type="dxa"/>
            <w:vAlign w:val="center"/>
          </w:tcPr>
          <w:p w14:paraId="4D861C20"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37.46</w:t>
            </w:r>
          </w:p>
        </w:tc>
        <w:tc>
          <w:tcPr>
            <w:tcW w:w="1402" w:type="dxa"/>
            <w:vAlign w:val="center"/>
          </w:tcPr>
          <w:p w14:paraId="2CF1D67C"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77.21</w:t>
            </w:r>
          </w:p>
        </w:tc>
        <w:tc>
          <w:tcPr>
            <w:tcW w:w="1402" w:type="dxa"/>
            <w:vAlign w:val="center"/>
          </w:tcPr>
          <w:p w14:paraId="54BE2B3D"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1.93</w:t>
            </w:r>
          </w:p>
        </w:tc>
        <w:tc>
          <w:tcPr>
            <w:tcW w:w="1402" w:type="dxa"/>
            <w:vAlign w:val="center"/>
          </w:tcPr>
          <w:p w14:paraId="1E8D94FC"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6.86</w:t>
            </w:r>
          </w:p>
        </w:tc>
        <w:tc>
          <w:tcPr>
            <w:tcW w:w="1402" w:type="dxa"/>
            <w:vAlign w:val="center"/>
          </w:tcPr>
          <w:p w14:paraId="38994883"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284.65</w:t>
            </w:r>
          </w:p>
        </w:tc>
        <w:tc>
          <w:tcPr>
            <w:tcW w:w="1402" w:type="dxa"/>
            <w:vAlign w:val="center"/>
          </w:tcPr>
          <w:p w14:paraId="6B7F8F92"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7.12</w:t>
            </w:r>
          </w:p>
        </w:tc>
        <w:tc>
          <w:tcPr>
            <w:tcW w:w="1402" w:type="dxa"/>
            <w:vAlign w:val="center"/>
          </w:tcPr>
          <w:p w14:paraId="17B3C6E8"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25.3</w:t>
            </w:r>
            <w:r>
              <w:rPr>
                <w:rFonts w:ascii="Times New Roman" w:hAnsi="Times New Roman" w:cs="Times New Roman"/>
                <w:color w:val="000000"/>
                <w:sz w:val="24"/>
                <w:szCs w:val="24"/>
              </w:rPr>
              <w:t>0</w:t>
            </w:r>
          </w:p>
        </w:tc>
      </w:tr>
      <w:tr w:rsidR="00F527A1" w:rsidRPr="00FD791B" w14:paraId="25052745" w14:textId="77777777" w:rsidTr="00F527A1">
        <w:trPr>
          <w:trHeight w:val="449"/>
        </w:trPr>
        <w:tc>
          <w:tcPr>
            <w:tcW w:w="1287" w:type="dxa"/>
            <w:vAlign w:val="center"/>
          </w:tcPr>
          <w:p w14:paraId="190736E4"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6</w:t>
            </w:r>
          </w:p>
        </w:tc>
        <w:tc>
          <w:tcPr>
            <w:tcW w:w="1402" w:type="dxa"/>
            <w:vAlign w:val="center"/>
          </w:tcPr>
          <w:p w14:paraId="44D1769C"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2.11</w:t>
            </w:r>
          </w:p>
        </w:tc>
        <w:tc>
          <w:tcPr>
            <w:tcW w:w="1402" w:type="dxa"/>
            <w:vAlign w:val="center"/>
          </w:tcPr>
          <w:p w14:paraId="32C017D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18.79</w:t>
            </w:r>
          </w:p>
        </w:tc>
        <w:tc>
          <w:tcPr>
            <w:tcW w:w="1402" w:type="dxa"/>
            <w:vAlign w:val="center"/>
          </w:tcPr>
          <w:p w14:paraId="0E5F4C6E"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7.18</w:t>
            </w:r>
          </w:p>
        </w:tc>
        <w:tc>
          <w:tcPr>
            <w:tcW w:w="1402" w:type="dxa"/>
            <w:vAlign w:val="center"/>
          </w:tcPr>
          <w:p w14:paraId="7903C9B6"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40.61</w:t>
            </w:r>
          </w:p>
        </w:tc>
        <w:tc>
          <w:tcPr>
            <w:tcW w:w="1402" w:type="dxa"/>
            <w:vAlign w:val="center"/>
          </w:tcPr>
          <w:p w14:paraId="215E3C5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85.46</w:t>
            </w:r>
          </w:p>
        </w:tc>
        <w:tc>
          <w:tcPr>
            <w:tcW w:w="1402" w:type="dxa"/>
            <w:vAlign w:val="center"/>
          </w:tcPr>
          <w:p w14:paraId="373D7467"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2.14</w:t>
            </w:r>
          </w:p>
        </w:tc>
        <w:tc>
          <w:tcPr>
            <w:tcW w:w="1402" w:type="dxa"/>
            <w:vAlign w:val="center"/>
          </w:tcPr>
          <w:p w14:paraId="4BA75FF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7.60</w:t>
            </w:r>
          </w:p>
        </w:tc>
        <w:tc>
          <w:tcPr>
            <w:tcW w:w="1402" w:type="dxa"/>
            <w:vAlign w:val="center"/>
          </w:tcPr>
          <w:p w14:paraId="6F1A8589"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304.48</w:t>
            </w:r>
          </w:p>
        </w:tc>
        <w:tc>
          <w:tcPr>
            <w:tcW w:w="1402" w:type="dxa"/>
            <w:vAlign w:val="center"/>
          </w:tcPr>
          <w:p w14:paraId="6781D90B"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7.61</w:t>
            </w:r>
          </w:p>
        </w:tc>
        <w:tc>
          <w:tcPr>
            <w:tcW w:w="1402" w:type="dxa"/>
            <w:vAlign w:val="center"/>
          </w:tcPr>
          <w:p w14:paraId="7B7079FF"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27.06</w:t>
            </w:r>
          </w:p>
        </w:tc>
      </w:tr>
      <w:tr w:rsidR="00F527A1" w:rsidRPr="00FD791B" w14:paraId="33A89115" w14:textId="77777777" w:rsidTr="00F527A1">
        <w:trPr>
          <w:trHeight w:val="469"/>
        </w:trPr>
        <w:tc>
          <w:tcPr>
            <w:tcW w:w="1287" w:type="dxa"/>
            <w:vAlign w:val="center"/>
          </w:tcPr>
          <w:p w14:paraId="51C050D1"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7</w:t>
            </w:r>
          </w:p>
        </w:tc>
        <w:tc>
          <w:tcPr>
            <w:tcW w:w="1402" w:type="dxa"/>
            <w:vAlign w:val="center"/>
          </w:tcPr>
          <w:p w14:paraId="59E93818"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2.15</w:t>
            </w:r>
          </w:p>
        </w:tc>
        <w:tc>
          <w:tcPr>
            <w:tcW w:w="1402" w:type="dxa"/>
            <w:vAlign w:val="center"/>
          </w:tcPr>
          <w:p w14:paraId="6319C63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21.67</w:t>
            </w:r>
          </w:p>
        </w:tc>
        <w:tc>
          <w:tcPr>
            <w:tcW w:w="1402" w:type="dxa"/>
            <w:vAlign w:val="center"/>
          </w:tcPr>
          <w:p w14:paraId="6ED5E91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8.27</w:t>
            </w:r>
          </w:p>
        </w:tc>
        <w:tc>
          <w:tcPr>
            <w:tcW w:w="1402" w:type="dxa"/>
            <w:vAlign w:val="center"/>
          </w:tcPr>
          <w:p w14:paraId="1F5D2C7F"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44.71</w:t>
            </w:r>
          </w:p>
        </w:tc>
        <w:tc>
          <w:tcPr>
            <w:tcW w:w="1402" w:type="dxa"/>
            <w:vAlign w:val="center"/>
          </w:tcPr>
          <w:p w14:paraId="5480BCB5"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96.15</w:t>
            </w:r>
          </w:p>
        </w:tc>
        <w:tc>
          <w:tcPr>
            <w:tcW w:w="1402" w:type="dxa"/>
            <w:vAlign w:val="center"/>
          </w:tcPr>
          <w:p w14:paraId="69D44AE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2.40</w:t>
            </w:r>
          </w:p>
        </w:tc>
        <w:tc>
          <w:tcPr>
            <w:tcW w:w="1402" w:type="dxa"/>
            <w:vAlign w:val="center"/>
          </w:tcPr>
          <w:p w14:paraId="104AC0B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8.55</w:t>
            </w:r>
          </w:p>
        </w:tc>
        <w:tc>
          <w:tcPr>
            <w:tcW w:w="1402" w:type="dxa"/>
            <w:vAlign w:val="center"/>
          </w:tcPr>
          <w:p w14:paraId="1ECFC775"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328.84</w:t>
            </w:r>
          </w:p>
        </w:tc>
        <w:tc>
          <w:tcPr>
            <w:tcW w:w="1402" w:type="dxa"/>
            <w:vAlign w:val="center"/>
          </w:tcPr>
          <w:p w14:paraId="242395F8"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8.22</w:t>
            </w:r>
          </w:p>
        </w:tc>
        <w:tc>
          <w:tcPr>
            <w:tcW w:w="1402" w:type="dxa"/>
            <w:vAlign w:val="center"/>
          </w:tcPr>
          <w:p w14:paraId="043D02FF"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29.23</w:t>
            </w:r>
          </w:p>
        </w:tc>
      </w:tr>
      <w:tr w:rsidR="00F527A1" w:rsidRPr="00FD791B" w14:paraId="5240056C" w14:textId="77777777" w:rsidTr="00F527A1">
        <w:trPr>
          <w:trHeight w:val="449"/>
        </w:trPr>
        <w:tc>
          <w:tcPr>
            <w:tcW w:w="1287" w:type="dxa"/>
            <w:vAlign w:val="center"/>
          </w:tcPr>
          <w:p w14:paraId="64D29F0E"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8</w:t>
            </w:r>
          </w:p>
        </w:tc>
        <w:tc>
          <w:tcPr>
            <w:tcW w:w="1402" w:type="dxa"/>
            <w:vAlign w:val="center"/>
          </w:tcPr>
          <w:p w14:paraId="7F2CC069"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2.08</w:t>
            </w:r>
          </w:p>
        </w:tc>
        <w:tc>
          <w:tcPr>
            <w:tcW w:w="1402" w:type="dxa"/>
            <w:vAlign w:val="center"/>
          </w:tcPr>
          <w:p w14:paraId="72DE84A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17.52</w:t>
            </w:r>
          </w:p>
        </w:tc>
        <w:tc>
          <w:tcPr>
            <w:tcW w:w="1402" w:type="dxa"/>
            <w:vAlign w:val="center"/>
          </w:tcPr>
          <w:p w14:paraId="5D9445CC"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6.7</w:t>
            </w:r>
            <w:r>
              <w:rPr>
                <w:rFonts w:ascii="Times New Roman" w:hAnsi="Times New Roman" w:cs="Times New Roman"/>
                <w:color w:val="000000"/>
                <w:sz w:val="24"/>
                <w:szCs w:val="24"/>
              </w:rPr>
              <w:t>0</w:t>
            </w:r>
          </w:p>
        </w:tc>
        <w:tc>
          <w:tcPr>
            <w:tcW w:w="1402" w:type="dxa"/>
            <w:vAlign w:val="center"/>
          </w:tcPr>
          <w:p w14:paraId="1C468D6F"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38.88</w:t>
            </w:r>
          </w:p>
        </w:tc>
        <w:tc>
          <w:tcPr>
            <w:tcW w:w="1402" w:type="dxa"/>
            <w:vAlign w:val="center"/>
          </w:tcPr>
          <w:p w14:paraId="59ACAB7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80.78</w:t>
            </w:r>
          </w:p>
        </w:tc>
        <w:tc>
          <w:tcPr>
            <w:tcW w:w="1402" w:type="dxa"/>
            <w:vAlign w:val="center"/>
          </w:tcPr>
          <w:p w14:paraId="503C0E9D"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2.02</w:t>
            </w:r>
          </w:p>
        </w:tc>
        <w:tc>
          <w:tcPr>
            <w:tcW w:w="1402" w:type="dxa"/>
            <w:vAlign w:val="center"/>
          </w:tcPr>
          <w:p w14:paraId="2B0970F5"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7.18</w:t>
            </w:r>
          </w:p>
        </w:tc>
        <w:tc>
          <w:tcPr>
            <w:tcW w:w="1402" w:type="dxa"/>
            <w:vAlign w:val="center"/>
          </w:tcPr>
          <w:p w14:paraId="243F2B44"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293.33</w:t>
            </w:r>
          </w:p>
        </w:tc>
        <w:tc>
          <w:tcPr>
            <w:tcW w:w="1402" w:type="dxa"/>
            <w:vAlign w:val="center"/>
          </w:tcPr>
          <w:p w14:paraId="266B9563"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7.33</w:t>
            </w:r>
          </w:p>
        </w:tc>
        <w:tc>
          <w:tcPr>
            <w:tcW w:w="1402" w:type="dxa"/>
            <w:vAlign w:val="center"/>
          </w:tcPr>
          <w:p w14:paraId="084ECDF6"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26.07</w:t>
            </w:r>
          </w:p>
        </w:tc>
      </w:tr>
      <w:tr w:rsidR="00F527A1" w:rsidRPr="00FD791B" w14:paraId="0B6A0A52" w14:textId="77777777" w:rsidTr="00F527A1">
        <w:trPr>
          <w:trHeight w:val="449"/>
        </w:trPr>
        <w:tc>
          <w:tcPr>
            <w:tcW w:w="1287" w:type="dxa"/>
            <w:vAlign w:val="center"/>
          </w:tcPr>
          <w:p w14:paraId="7D1CDCC4"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9</w:t>
            </w:r>
          </w:p>
        </w:tc>
        <w:tc>
          <w:tcPr>
            <w:tcW w:w="1402" w:type="dxa"/>
            <w:vAlign w:val="center"/>
          </w:tcPr>
          <w:p w14:paraId="574E57EB"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2.12</w:t>
            </w:r>
          </w:p>
        </w:tc>
        <w:tc>
          <w:tcPr>
            <w:tcW w:w="1402" w:type="dxa"/>
            <w:vAlign w:val="center"/>
          </w:tcPr>
          <w:p w14:paraId="738FB101"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19.75</w:t>
            </w:r>
          </w:p>
        </w:tc>
        <w:tc>
          <w:tcPr>
            <w:tcW w:w="1402" w:type="dxa"/>
            <w:vAlign w:val="center"/>
          </w:tcPr>
          <w:p w14:paraId="6A865D03"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7.55</w:t>
            </w:r>
          </w:p>
        </w:tc>
        <w:tc>
          <w:tcPr>
            <w:tcW w:w="1402" w:type="dxa"/>
            <w:vAlign w:val="center"/>
          </w:tcPr>
          <w:p w14:paraId="3FAB1A6D"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42.00</w:t>
            </w:r>
          </w:p>
        </w:tc>
        <w:tc>
          <w:tcPr>
            <w:tcW w:w="1402" w:type="dxa"/>
            <w:vAlign w:val="center"/>
          </w:tcPr>
          <w:p w14:paraId="22219560"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89.02</w:t>
            </w:r>
          </w:p>
        </w:tc>
        <w:tc>
          <w:tcPr>
            <w:tcW w:w="1402" w:type="dxa"/>
            <w:vAlign w:val="center"/>
          </w:tcPr>
          <w:p w14:paraId="7D6C4C2D"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2.23</w:t>
            </w:r>
          </w:p>
        </w:tc>
        <w:tc>
          <w:tcPr>
            <w:tcW w:w="1402" w:type="dxa"/>
            <w:vAlign w:val="center"/>
          </w:tcPr>
          <w:p w14:paraId="3EB3656A"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7.91</w:t>
            </w:r>
          </w:p>
        </w:tc>
        <w:tc>
          <w:tcPr>
            <w:tcW w:w="1402" w:type="dxa"/>
            <w:vAlign w:val="center"/>
          </w:tcPr>
          <w:p w14:paraId="03467225"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312.67</w:t>
            </w:r>
          </w:p>
        </w:tc>
        <w:tc>
          <w:tcPr>
            <w:tcW w:w="1402" w:type="dxa"/>
            <w:vAlign w:val="center"/>
          </w:tcPr>
          <w:p w14:paraId="4095B8BA"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7.82</w:t>
            </w:r>
          </w:p>
        </w:tc>
        <w:tc>
          <w:tcPr>
            <w:tcW w:w="1402" w:type="dxa"/>
            <w:vAlign w:val="center"/>
          </w:tcPr>
          <w:p w14:paraId="4ADC95C2"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27.79</w:t>
            </w:r>
          </w:p>
        </w:tc>
      </w:tr>
      <w:tr w:rsidR="00F527A1" w:rsidRPr="00FD791B" w14:paraId="4A137A9D" w14:textId="77777777" w:rsidTr="00F527A1">
        <w:trPr>
          <w:trHeight w:val="449"/>
        </w:trPr>
        <w:tc>
          <w:tcPr>
            <w:tcW w:w="1287" w:type="dxa"/>
            <w:vAlign w:val="center"/>
          </w:tcPr>
          <w:p w14:paraId="7E1AB344"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10</w:t>
            </w:r>
          </w:p>
        </w:tc>
        <w:tc>
          <w:tcPr>
            <w:tcW w:w="1402" w:type="dxa"/>
            <w:vAlign w:val="center"/>
          </w:tcPr>
          <w:p w14:paraId="615C42D8"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2.17</w:t>
            </w:r>
          </w:p>
        </w:tc>
        <w:tc>
          <w:tcPr>
            <w:tcW w:w="1402" w:type="dxa"/>
            <w:vAlign w:val="center"/>
          </w:tcPr>
          <w:p w14:paraId="2B7D3E2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22.62</w:t>
            </w:r>
          </w:p>
        </w:tc>
        <w:tc>
          <w:tcPr>
            <w:tcW w:w="1402" w:type="dxa"/>
            <w:vAlign w:val="center"/>
          </w:tcPr>
          <w:p w14:paraId="7EC5FDE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8.62</w:t>
            </w:r>
          </w:p>
        </w:tc>
        <w:tc>
          <w:tcPr>
            <w:tcW w:w="1402" w:type="dxa"/>
            <w:vAlign w:val="center"/>
          </w:tcPr>
          <w:p w14:paraId="0CABBAA1"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46.03</w:t>
            </w:r>
          </w:p>
        </w:tc>
        <w:tc>
          <w:tcPr>
            <w:tcW w:w="1402" w:type="dxa"/>
            <w:vAlign w:val="center"/>
          </w:tcPr>
          <w:p w14:paraId="33236F42"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99.71</w:t>
            </w:r>
          </w:p>
        </w:tc>
        <w:tc>
          <w:tcPr>
            <w:tcW w:w="1402" w:type="dxa"/>
            <w:vAlign w:val="center"/>
          </w:tcPr>
          <w:p w14:paraId="716FF65D"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2.49</w:t>
            </w:r>
          </w:p>
        </w:tc>
        <w:tc>
          <w:tcPr>
            <w:tcW w:w="1402" w:type="dxa"/>
            <w:vAlign w:val="center"/>
          </w:tcPr>
          <w:p w14:paraId="6F4B413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8.86</w:t>
            </w:r>
          </w:p>
        </w:tc>
        <w:tc>
          <w:tcPr>
            <w:tcW w:w="1402" w:type="dxa"/>
            <w:vAlign w:val="center"/>
          </w:tcPr>
          <w:p w14:paraId="35130AA5"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336.84</w:t>
            </w:r>
          </w:p>
        </w:tc>
        <w:tc>
          <w:tcPr>
            <w:tcW w:w="1402" w:type="dxa"/>
            <w:vAlign w:val="center"/>
          </w:tcPr>
          <w:p w14:paraId="368C200D"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8.42</w:t>
            </w:r>
          </w:p>
        </w:tc>
        <w:tc>
          <w:tcPr>
            <w:tcW w:w="1402" w:type="dxa"/>
            <w:vAlign w:val="center"/>
          </w:tcPr>
          <w:p w14:paraId="38B670D5"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29.94</w:t>
            </w:r>
          </w:p>
        </w:tc>
      </w:tr>
      <w:tr w:rsidR="00F527A1" w:rsidRPr="00FD791B" w14:paraId="62BDF447" w14:textId="77777777" w:rsidTr="00F527A1">
        <w:trPr>
          <w:trHeight w:val="469"/>
        </w:trPr>
        <w:tc>
          <w:tcPr>
            <w:tcW w:w="1287" w:type="dxa"/>
            <w:vAlign w:val="center"/>
          </w:tcPr>
          <w:p w14:paraId="6853ADB4" w14:textId="77777777" w:rsidR="00F527A1" w:rsidRPr="00FD791B" w:rsidRDefault="00F527A1" w:rsidP="00F527A1">
            <w:pPr>
              <w:pStyle w:val="Default"/>
              <w:jc w:val="center"/>
            </w:pPr>
            <w:r w:rsidRPr="00FD791B">
              <w:rPr>
                <w:b/>
                <w:bCs/>
              </w:rPr>
              <w:t>SE(d)</w:t>
            </w:r>
          </w:p>
          <w:p w14:paraId="6D3BB5F8" w14:textId="77777777" w:rsidR="00F527A1" w:rsidRPr="00FD791B" w:rsidRDefault="00F527A1" w:rsidP="00F527A1">
            <w:pPr>
              <w:pStyle w:val="Default"/>
              <w:jc w:val="center"/>
              <w:rPr>
                <w:b/>
                <w:bCs/>
              </w:rPr>
            </w:pPr>
          </w:p>
        </w:tc>
        <w:tc>
          <w:tcPr>
            <w:tcW w:w="1402" w:type="dxa"/>
            <w:vAlign w:val="center"/>
          </w:tcPr>
          <w:p w14:paraId="26C0D44C" w14:textId="77777777" w:rsidR="00F527A1" w:rsidRPr="00FD791B" w:rsidRDefault="00F527A1" w:rsidP="00F527A1">
            <w:pPr>
              <w:jc w:val="center"/>
              <w:rPr>
                <w:rFonts w:ascii="Times New Roman" w:hAnsi="Times New Roman" w:cs="Times New Roman"/>
                <w:sz w:val="24"/>
                <w:szCs w:val="24"/>
              </w:rPr>
            </w:pPr>
            <w:r>
              <w:rPr>
                <w:rFonts w:ascii="Times New Roman" w:hAnsi="Times New Roman" w:cs="Times New Roman"/>
                <w:sz w:val="24"/>
                <w:szCs w:val="24"/>
              </w:rPr>
              <w:t>0.04</w:t>
            </w:r>
          </w:p>
        </w:tc>
        <w:tc>
          <w:tcPr>
            <w:tcW w:w="1402" w:type="dxa"/>
            <w:vAlign w:val="center"/>
          </w:tcPr>
          <w:p w14:paraId="4E9D1BFC"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0.39</w:t>
            </w:r>
          </w:p>
        </w:tc>
        <w:tc>
          <w:tcPr>
            <w:tcW w:w="1402" w:type="dxa"/>
            <w:vAlign w:val="center"/>
          </w:tcPr>
          <w:p w14:paraId="7C476B1C"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0.14</w:t>
            </w:r>
          </w:p>
        </w:tc>
        <w:tc>
          <w:tcPr>
            <w:tcW w:w="1402" w:type="dxa"/>
            <w:vAlign w:val="center"/>
          </w:tcPr>
          <w:p w14:paraId="5AE505D5"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0.64</w:t>
            </w:r>
          </w:p>
        </w:tc>
        <w:tc>
          <w:tcPr>
            <w:tcW w:w="1402" w:type="dxa"/>
            <w:vAlign w:val="center"/>
          </w:tcPr>
          <w:p w14:paraId="1F1DB58A"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1.76</w:t>
            </w:r>
          </w:p>
        </w:tc>
        <w:tc>
          <w:tcPr>
            <w:tcW w:w="1402" w:type="dxa"/>
            <w:vAlign w:val="center"/>
          </w:tcPr>
          <w:p w14:paraId="51CA3DF5"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0.04</w:t>
            </w:r>
          </w:p>
        </w:tc>
        <w:tc>
          <w:tcPr>
            <w:tcW w:w="1402" w:type="dxa"/>
            <w:vAlign w:val="center"/>
          </w:tcPr>
          <w:p w14:paraId="56B7BD24"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0.15</w:t>
            </w:r>
          </w:p>
        </w:tc>
        <w:tc>
          <w:tcPr>
            <w:tcW w:w="1402" w:type="dxa"/>
            <w:vAlign w:val="center"/>
          </w:tcPr>
          <w:p w14:paraId="61DFDF73" w14:textId="77777777" w:rsidR="00F527A1" w:rsidRDefault="00F527A1" w:rsidP="00F527A1">
            <w:pPr>
              <w:jc w:val="center"/>
              <w:rPr>
                <w:rFonts w:ascii="Times New Roman" w:hAnsi="Times New Roman" w:cs="Times New Roman"/>
                <w:sz w:val="24"/>
                <w:szCs w:val="24"/>
              </w:rPr>
            </w:pPr>
            <w:r w:rsidRPr="00F340E5">
              <w:rPr>
                <w:rFonts w:ascii="Times New Roman" w:hAnsi="Times New Roman" w:cs="Times New Roman"/>
                <w:b/>
                <w:bCs/>
                <w:sz w:val="24"/>
                <w:szCs w:val="24"/>
              </w:rPr>
              <w:t>3.22</w:t>
            </w:r>
          </w:p>
        </w:tc>
        <w:tc>
          <w:tcPr>
            <w:tcW w:w="1402" w:type="dxa"/>
            <w:vAlign w:val="center"/>
          </w:tcPr>
          <w:p w14:paraId="648C22A8" w14:textId="77777777" w:rsidR="00F527A1" w:rsidRDefault="00F527A1" w:rsidP="00F527A1">
            <w:pPr>
              <w:jc w:val="center"/>
              <w:rPr>
                <w:rFonts w:ascii="Times New Roman" w:hAnsi="Times New Roman" w:cs="Times New Roman"/>
                <w:sz w:val="24"/>
                <w:szCs w:val="24"/>
              </w:rPr>
            </w:pPr>
            <w:r w:rsidRPr="00F340E5">
              <w:rPr>
                <w:rFonts w:ascii="Times New Roman" w:hAnsi="Times New Roman" w:cs="Times New Roman"/>
                <w:b/>
                <w:bCs/>
                <w:sz w:val="24"/>
                <w:szCs w:val="24"/>
              </w:rPr>
              <w:t>0.08</w:t>
            </w:r>
          </w:p>
        </w:tc>
        <w:tc>
          <w:tcPr>
            <w:tcW w:w="1402" w:type="dxa"/>
            <w:vAlign w:val="center"/>
          </w:tcPr>
          <w:p w14:paraId="6F1A65BD" w14:textId="77777777" w:rsidR="00F527A1" w:rsidRDefault="00F527A1" w:rsidP="00F527A1">
            <w:pPr>
              <w:jc w:val="center"/>
              <w:rPr>
                <w:rFonts w:ascii="Times New Roman" w:hAnsi="Times New Roman" w:cs="Times New Roman"/>
                <w:sz w:val="24"/>
                <w:szCs w:val="24"/>
              </w:rPr>
            </w:pPr>
            <w:r w:rsidRPr="00F340E5">
              <w:rPr>
                <w:rFonts w:ascii="Times New Roman" w:hAnsi="Times New Roman" w:cs="Times New Roman"/>
                <w:b/>
                <w:bCs/>
                <w:sz w:val="24"/>
                <w:szCs w:val="24"/>
              </w:rPr>
              <w:t>0.31</w:t>
            </w:r>
          </w:p>
        </w:tc>
      </w:tr>
      <w:tr w:rsidR="00F527A1" w:rsidRPr="00AA2BBC" w14:paraId="6553EBAE" w14:textId="77777777" w:rsidTr="00F527A1">
        <w:trPr>
          <w:trHeight w:val="469"/>
        </w:trPr>
        <w:tc>
          <w:tcPr>
            <w:tcW w:w="1287" w:type="dxa"/>
            <w:vAlign w:val="center"/>
          </w:tcPr>
          <w:p w14:paraId="2C5121EF" w14:textId="77777777" w:rsidR="00F527A1" w:rsidRPr="00FD791B" w:rsidRDefault="00F527A1" w:rsidP="00F527A1">
            <w:pPr>
              <w:pStyle w:val="Default"/>
              <w:jc w:val="center"/>
            </w:pPr>
            <w:r w:rsidRPr="00FD791B">
              <w:rPr>
                <w:b/>
                <w:bCs/>
              </w:rPr>
              <w:t>C.D. (p=0.05)</w:t>
            </w:r>
          </w:p>
          <w:p w14:paraId="3F8F9502" w14:textId="77777777" w:rsidR="00F527A1" w:rsidRPr="00FD791B" w:rsidRDefault="00F527A1" w:rsidP="00F527A1">
            <w:pPr>
              <w:jc w:val="center"/>
              <w:rPr>
                <w:rFonts w:ascii="Times New Roman" w:hAnsi="Times New Roman" w:cs="Times New Roman"/>
                <w:sz w:val="24"/>
                <w:szCs w:val="24"/>
              </w:rPr>
            </w:pPr>
          </w:p>
        </w:tc>
        <w:tc>
          <w:tcPr>
            <w:tcW w:w="1402" w:type="dxa"/>
            <w:vAlign w:val="center"/>
          </w:tcPr>
          <w:p w14:paraId="025436A3" w14:textId="77777777" w:rsidR="00F527A1" w:rsidRPr="00AA2BBC" w:rsidRDefault="00F527A1" w:rsidP="00F527A1">
            <w:pPr>
              <w:tabs>
                <w:tab w:val="left" w:pos="525"/>
              </w:tabs>
              <w:jc w:val="center"/>
              <w:rPr>
                <w:rFonts w:ascii="Times New Roman" w:hAnsi="Times New Roman" w:cs="Times New Roman"/>
                <w:sz w:val="24"/>
                <w:szCs w:val="24"/>
                <w:vertAlign w:val="superscript"/>
              </w:rPr>
            </w:pPr>
            <w:r w:rsidRPr="00FD791B">
              <w:rPr>
                <w:rFonts w:ascii="Times New Roman" w:hAnsi="Times New Roman" w:cs="Times New Roman"/>
                <w:sz w:val="24"/>
                <w:szCs w:val="24"/>
              </w:rPr>
              <w:t>NS</w:t>
            </w:r>
          </w:p>
        </w:tc>
        <w:tc>
          <w:tcPr>
            <w:tcW w:w="1402" w:type="dxa"/>
            <w:vAlign w:val="center"/>
          </w:tcPr>
          <w:p w14:paraId="73C0B493"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0.79</w:t>
            </w:r>
          </w:p>
        </w:tc>
        <w:tc>
          <w:tcPr>
            <w:tcW w:w="1402" w:type="dxa"/>
            <w:vAlign w:val="center"/>
          </w:tcPr>
          <w:p w14:paraId="42DC4F6F"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0.30</w:t>
            </w:r>
          </w:p>
        </w:tc>
        <w:tc>
          <w:tcPr>
            <w:tcW w:w="1402" w:type="dxa"/>
            <w:vAlign w:val="center"/>
          </w:tcPr>
          <w:p w14:paraId="18E0329D"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1.29</w:t>
            </w:r>
          </w:p>
        </w:tc>
        <w:tc>
          <w:tcPr>
            <w:tcW w:w="1402" w:type="dxa"/>
            <w:vAlign w:val="center"/>
          </w:tcPr>
          <w:p w14:paraId="6C0269FA"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3.54</w:t>
            </w:r>
          </w:p>
        </w:tc>
        <w:tc>
          <w:tcPr>
            <w:tcW w:w="1402" w:type="dxa"/>
            <w:vAlign w:val="center"/>
          </w:tcPr>
          <w:p w14:paraId="33A89DD2"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0.08</w:t>
            </w:r>
          </w:p>
        </w:tc>
        <w:tc>
          <w:tcPr>
            <w:tcW w:w="1402" w:type="dxa"/>
            <w:vAlign w:val="center"/>
          </w:tcPr>
          <w:p w14:paraId="66BB60D2"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0.31</w:t>
            </w:r>
          </w:p>
        </w:tc>
        <w:tc>
          <w:tcPr>
            <w:tcW w:w="1402" w:type="dxa"/>
            <w:vAlign w:val="center"/>
          </w:tcPr>
          <w:p w14:paraId="3D7E48D5" w14:textId="77777777" w:rsidR="00F527A1" w:rsidRPr="00FD791B" w:rsidRDefault="00F527A1" w:rsidP="00F527A1">
            <w:pPr>
              <w:tabs>
                <w:tab w:val="left" w:pos="525"/>
              </w:tabs>
              <w:jc w:val="center"/>
              <w:rPr>
                <w:rFonts w:ascii="Times New Roman" w:hAnsi="Times New Roman" w:cs="Times New Roman"/>
                <w:sz w:val="24"/>
                <w:szCs w:val="24"/>
              </w:rPr>
            </w:pPr>
            <w:r w:rsidRPr="00F340E5">
              <w:rPr>
                <w:rFonts w:ascii="Times New Roman" w:hAnsi="Times New Roman" w:cs="Times New Roman"/>
                <w:b/>
                <w:bCs/>
                <w:sz w:val="24"/>
                <w:szCs w:val="24"/>
              </w:rPr>
              <w:t>6.47</w:t>
            </w:r>
          </w:p>
        </w:tc>
        <w:tc>
          <w:tcPr>
            <w:tcW w:w="1402" w:type="dxa"/>
            <w:vAlign w:val="center"/>
          </w:tcPr>
          <w:p w14:paraId="30BCE67A" w14:textId="77777777" w:rsidR="00F527A1" w:rsidRPr="00FD791B" w:rsidRDefault="00F527A1" w:rsidP="00F527A1">
            <w:pPr>
              <w:tabs>
                <w:tab w:val="left" w:pos="525"/>
              </w:tabs>
              <w:jc w:val="center"/>
              <w:rPr>
                <w:rFonts w:ascii="Times New Roman" w:hAnsi="Times New Roman" w:cs="Times New Roman"/>
                <w:sz w:val="24"/>
                <w:szCs w:val="24"/>
              </w:rPr>
            </w:pPr>
            <w:r w:rsidRPr="00F340E5">
              <w:rPr>
                <w:rFonts w:ascii="Times New Roman" w:hAnsi="Times New Roman" w:cs="Times New Roman"/>
                <w:b/>
                <w:bCs/>
                <w:sz w:val="24"/>
                <w:szCs w:val="24"/>
              </w:rPr>
              <w:t>0.17</w:t>
            </w:r>
          </w:p>
        </w:tc>
        <w:tc>
          <w:tcPr>
            <w:tcW w:w="1402" w:type="dxa"/>
            <w:vAlign w:val="center"/>
          </w:tcPr>
          <w:p w14:paraId="59E29AA7" w14:textId="77777777" w:rsidR="00F527A1" w:rsidRPr="00FD791B" w:rsidRDefault="00F527A1" w:rsidP="00F527A1">
            <w:pPr>
              <w:tabs>
                <w:tab w:val="left" w:pos="525"/>
              </w:tabs>
              <w:jc w:val="center"/>
              <w:rPr>
                <w:rFonts w:ascii="Times New Roman" w:hAnsi="Times New Roman" w:cs="Times New Roman"/>
                <w:sz w:val="24"/>
                <w:szCs w:val="24"/>
              </w:rPr>
            </w:pPr>
            <w:r w:rsidRPr="00F340E5">
              <w:rPr>
                <w:rFonts w:ascii="Times New Roman" w:hAnsi="Times New Roman" w:cs="Times New Roman"/>
                <w:b/>
                <w:bCs/>
                <w:sz w:val="24"/>
                <w:szCs w:val="24"/>
              </w:rPr>
              <w:t>0.64</w:t>
            </w:r>
          </w:p>
        </w:tc>
      </w:tr>
    </w:tbl>
    <w:p w14:paraId="6B237E43" w14:textId="77777777" w:rsidR="000F3F3B" w:rsidRDefault="000F3F3B" w:rsidP="00F527A1">
      <w:pPr>
        <w:spacing w:line="480" w:lineRule="auto"/>
      </w:pPr>
    </w:p>
    <w:sectPr w:rsidR="000F3F3B" w:rsidSect="000F3F3B">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E1C22" w14:textId="77777777" w:rsidR="00D50356" w:rsidRDefault="00D50356" w:rsidP="00853C0F">
      <w:pPr>
        <w:spacing w:after="0" w:line="240" w:lineRule="auto"/>
      </w:pPr>
      <w:r>
        <w:separator/>
      </w:r>
    </w:p>
  </w:endnote>
  <w:endnote w:type="continuationSeparator" w:id="0">
    <w:p w14:paraId="7029C5E6" w14:textId="77777777" w:rsidR="00D50356" w:rsidRDefault="00D50356" w:rsidP="0085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D6CE" w14:textId="77777777" w:rsidR="003A5AE6" w:rsidRDefault="003A5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9E158" w14:textId="77777777" w:rsidR="00853C0F" w:rsidRDefault="00853C0F">
    <w:pPr>
      <w:pStyle w:val="Footer"/>
    </w:pPr>
  </w:p>
  <w:p w14:paraId="3261245D" w14:textId="77777777" w:rsidR="00853C0F" w:rsidRDefault="00853C0F">
    <w:pPr>
      <w:pStyle w:val="Footer"/>
    </w:pPr>
  </w:p>
  <w:p w14:paraId="1032ED6E" w14:textId="77777777" w:rsidR="00853C0F" w:rsidRDefault="00853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1F7E" w14:textId="77777777" w:rsidR="003A5AE6" w:rsidRDefault="003A5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09ED1" w14:textId="77777777" w:rsidR="00D50356" w:rsidRDefault="00D50356" w:rsidP="00853C0F">
      <w:pPr>
        <w:spacing w:after="0" w:line="240" w:lineRule="auto"/>
      </w:pPr>
      <w:r>
        <w:separator/>
      </w:r>
    </w:p>
  </w:footnote>
  <w:footnote w:type="continuationSeparator" w:id="0">
    <w:p w14:paraId="4F1718F6" w14:textId="77777777" w:rsidR="00D50356" w:rsidRDefault="00D50356" w:rsidP="00853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ACF1" w14:textId="313C53CE" w:rsidR="003A5AE6" w:rsidRDefault="00000000">
    <w:pPr>
      <w:pStyle w:val="Header"/>
    </w:pPr>
    <w:r>
      <w:rPr>
        <w:noProof/>
      </w:rPr>
      <w:pict w14:anchorId="5D30B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13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C17D" w14:textId="47DDD31A" w:rsidR="003A5AE6" w:rsidRDefault="00000000">
    <w:pPr>
      <w:pStyle w:val="Header"/>
    </w:pPr>
    <w:r>
      <w:rPr>
        <w:noProof/>
      </w:rPr>
      <w:pict w14:anchorId="74A06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13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67C5" w14:textId="2829CCF8" w:rsidR="003A5AE6" w:rsidRDefault="00000000">
    <w:pPr>
      <w:pStyle w:val="Header"/>
    </w:pPr>
    <w:r>
      <w:rPr>
        <w:noProof/>
      </w:rPr>
      <w:pict w14:anchorId="2E986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13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C5458"/>
    <w:multiLevelType w:val="hybridMultilevel"/>
    <w:tmpl w:val="072EB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0785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14"/>
    <w:rsid w:val="00000AF1"/>
    <w:rsid w:val="000677F6"/>
    <w:rsid w:val="0007798A"/>
    <w:rsid w:val="000B3B97"/>
    <w:rsid w:val="000C2737"/>
    <w:rsid w:val="000C5AF1"/>
    <w:rsid w:val="000D3732"/>
    <w:rsid w:val="000D5963"/>
    <w:rsid w:val="000F3F3B"/>
    <w:rsid w:val="001B4DBF"/>
    <w:rsid w:val="001B6315"/>
    <w:rsid w:val="001E289C"/>
    <w:rsid w:val="002735D7"/>
    <w:rsid w:val="002A40F5"/>
    <w:rsid w:val="00302F80"/>
    <w:rsid w:val="00335A55"/>
    <w:rsid w:val="00375343"/>
    <w:rsid w:val="003A0FCE"/>
    <w:rsid w:val="003A5AE6"/>
    <w:rsid w:val="003F304F"/>
    <w:rsid w:val="00403FA7"/>
    <w:rsid w:val="0041330A"/>
    <w:rsid w:val="00424DB5"/>
    <w:rsid w:val="004765B6"/>
    <w:rsid w:val="00482134"/>
    <w:rsid w:val="00491361"/>
    <w:rsid w:val="004A26D4"/>
    <w:rsid w:val="004A78A2"/>
    <w:rsid w:val="004B3CAC"/>
    <w:rsid w:val="004F2192"/>
    <w:rsid w:val="005405E7"/>
    <w:rsid w:val="00547783"/>
    <w:rsid w:val="00582D19"/>
    <w:rsid w:val="00595CBF"/>
    <w:rsid w:val="005C47AA"/>
    <w:rsid w:val="005E13F7"/>
    <w:rsid w:val="005E48F0"/>
    <w:rsid w:val="0061179E"/>
    <w:rsid w:val="00647466"/>
    <w:rsid w:val="00657AEA"/>
    <w:rsid w:val="006A4EB4"/>
    <w:rsid w:val="006D4414"/>
    <w:rsid w:val="00706717"/>
    <w:rsid w:val="00711192"/>
    <w:rsid w:val="00721E77"/>
    <w:rsid w:val="00754174"/>
    <w:rsid w:val="00772FB5"/>
    <w:rsid w:val="00774CA4"/>
    <w:rsid w:val="007C0F28"/>
    <w:rsid w:val="007C22A5"/>
    <w:rsid w:val="007D6E5A"/>
    <w:rsid w:val="007E4014"/>
    <w:rsid w:val="007F5F20"/>
    <w:rsid w:val="00836E34"/>
    <w:rsid w:val="00853C0F"/>
    <w:rsid w:val="00874AB5"/>
    <w:rsid w:val="0089591E"/>
    <w:rsid w:val="008B2D27"/>
    <w:rsid w:val="008E6747"/>
    <w:rsid w:val="00901227"/>
    <w:rsid w:val="00912408"/>
    <w:rsid w:val="009217B6"/>
    <w:rsid w:val="00926155"/>
    <w:rsid w:val="009946FF"/>
    <w:rsid w:val="009C6269"/>
    <w:rsid w:val="00A613A0"/>
    <w:rsid w:val="00A77B28"/>
    <w:rsid w:val="00AA52DC"/>
    <w:rsid w:val="00AB3822"/>
    <w:rsid w:val="00AC1F83"/>
    <w:rsid w:val="00AE35AB"/>
    <w:rsid w:val="00B0266B"/>
    <w:rsid w:val="00B2114C"/>
    <w:rsid w:val="00B60B42"/>
    <w:rsid w:val="00BD5FC6"/>
    <w:rsid w:val="00BF1E06"/>
    <w:rsid w:val="00CE382D"/>
    <w:rsid w:val="00D205C3"/>
    <w:rsid w:val="00D3105C"/>
    <w:rsid w:val="00D34FAD"/>
    <w:rsid w:val="00D37E96"/>
    <w:rsid w:val="00D50356"/>
    <w:rsid w:val="00D70FE0"/>
    <w:rsid w:val="00D77D49"/>
    <w:rsid w:val="00DA2AEF"/>
    <w:rsid w:val="00DA666A"/>
    <w:rsid w:val="00E21BF8"/>
    <w:rsid w:val="00E31C6A"/>
    <w:rsid w:val="00E57BD6"/>
    <w:rsid w:val="00EA5A97"/>
    <w:rsid w:val="00F16681"/>
    <w:rsid w:val="00F424D8"/>
    <w:rsid w:val="00F527A1"/>
    <w:rsid w:val="00F5570A"/>
    <w:rsid w:val="00F62029"/>
    <w:rsid w:val="00F65E18"/>
    <w:rsid w:val="00F82664"/>
    <w:rsid w:val="00F97997"/>
    <w:rsid w:val="00FA0B07"/>
    <w:rsid w:val="00FA71C5"/>
    <w:rsid w:val="00FB04C7"/>
    <w:rsid w:val="00FB2C61"/>
    <w:rsid w:val="00FC5C00"/>
    <w:rsid w:val="00FD26F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F2AB4"/>
  <w15:chartTrackingRefBased/>
  <w15:docId w15:val="{2E304712-39EA-4A66-B270-42B47CF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83"/>
    <w:rPr>
      <w:rFonts w:ascii="Calibri" w:eastAsia="Calibri" w:hAnsi="Calibri" w:cs="Lath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4CA4"/>
    <w:pPr>
      <w:spacing w:before="100" w:beforeAutospacing="1" w:after="100" w:afterAutospacing="1" w:line="240" w:lineRule="auto"/>
    </w:pPr>
    <w:rPr>
      <w:rFonts w:ascii="Times New Roman" w:eastAsia="Times New Roman" w:hAnsi="Times New Roman" w:cs="Times New Roman"/>
      <w:kern w:val="0"/>
      <w:sz w:val="24"/>
      <w:szCs w:val="24"/>
      <w:lang w:eastAsia="en-IN" w:bidi="ta-IN"/>
    </w:rPr>
  </w:style>
  <w:style w:type="paragraph" w:customStyle="1" w:styleId="Default">
    <w:name w:val="Default"/>
    <w:rsid w:val="000F3F3B"/>
    <w:pPr>
      <w:autoSpaceDE w:val="0"/>
      <w:autoSpaceDN w:val="0"/>
      <w:adjustRightInd w:val="0"/>
      <w:spacing w:after="0" w:line="240" w:lineRule="auto"/>
    </w:pPr>
    <w:rPr>
      <w:rFonts w:ascii="Times New Roman" w:eastAsia="Calibri" w:hAnsi="Times New Roman" w:cs="Times New Roman"/>
      <w:color w:val="000000"/>
      <w:kern w:val="0"/>
      <w:sz w:val="24"/>
      <w:szCs w:val="24"/>
      <w:lang w:bidi="ta-IN"/>
      <w14:ligatures w14:val="none"/>
    </w:rPr>
  </w:style>
  <w:style w:type="table" w:styleId="TableGrid">
    <w:name w:val="Table Grid"/>
    <w:basedOn w:val="TableNormal"/>
    <w:uiPriority w:val="39"/>
    <w:rsid w:val="000F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C0F"/>
    <w:rPr>
      <w:rFonts w:ascii="Calibri" w:eastAsia="Calibri" w:hAnsi="Calibri" w:cs="Latha"/>
      <w14:ligatures w14:val="none"/>
    </w:rPr>
  </w:style>
  <w:style w:type="paragraph" w:styleId="Footer">
    <w:name w:val="footer"/>
    <w:basedOn w:val="Normal"/>
    <w:link w:val="FooterChar"/>
    <w:uiPriority w:val="99"/>
    <w:unhideWhenUsed/>
    <w:rsid w:val="0085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C0F"/>
    <w:rPr>
      <w:rFonts w:ascii="Calibri" w:eastAsia="Calibri" w:hAnsi="Calibri" w:cs="Latha"/>
      <w14:ligatures w14:val="none"/>
    </w:rPr>
  </w:style>
  <w:style w:type="paragraph" w:styleId="ListParagraph">
    <w:name w:val="List Paragraph"/>
    <w:basedOn w:val="Normal"/>
    <w:uiPriority w:val="34"/>
    <w:qFormat/>
    <w:rsid w:val="00F82664"/>
    <w:pPr>
      <w:ind w:left="720"/>
      <w:contextualSpacing/>
    </w:pPr>
  </w:style>
  <w:style w:type="character" w:styleId="Hyperlink">
    <w:name w:val="Hyperlink"/>
    <w:uiPriority w:val="99"/>
    <w:unhideWhenUsed/>
    <w:rsid w:val="00721E77"/>
    <w:rPr>
      <w:color w:val="0563C1"/>
      <w:u w:val="single"/>
    </w:rPr>
  </w:style>
  <w:style w:type="character" w:styleId="UnresolvedMention">
    <w:name w:val="Unresolved Mention"/>
    <w:basedOn w:val="DefaultParagraphFont"/>
    <w:uiPriority w:val="99"/>
    <w:semiHidden/>
    <w:unhideWhenUsed/>
    <w:rsid w:val="00D31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145689">
      <w:bodyDiv w:val="1"/>
      <w:marLeft w:val="0"/>
      <w:marRight w:val="0"/>
      <w:marTop w:val="0"/>
      <w:marBottom w:val="0"/>
      <w:divBdr>
        <w:top w:val="none" w:sz="0" w:space="0" w:color="auto"/>
        <w:left w:val="none" w:sz="0" w:space="0" w:color="auto"/>
        <w:bottom w:val="none" w:sz="0" w:space="0" w:color="auto"/>
        <w:right w:val="none" w:sz="0" w:space="0" w:color="auto"/>
      </w:divBdr>
    </w:div>
    <w:div w:id="1982808488">
      <w:bodyDiv w:val="1"/>
      <w:marLeft w:val="0"/>
      <w:marRight w:val="0"/>
      <w:marTop w:val="0"/>
      <w:marBottom w:val="0"/>
      <w:divBdr>
        <w:top w:val="none" w:sz="0" w:space="0" w:color="auto"/>
        <w:left w:val="none" w:sz="0" w:space="0" w:color="auto"/>
        <w:bottom w:val="none" w:sz="0" w:space="0" w:color="auto"/>
        <w:right w:val="none" w:sz="0" w:space="0" w:color="auto"/>
      </w:divBdr>
    </w:div>
    <w:div w:id="20699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c.nal.usda.gov/fdc-app.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3ACDC-B932-4553-B726-E188D701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syneka shree</dc:creator>
  <cp:keywords/>
  <dc:description/>
  <cp:lastModifiedBy>syneka shree</cp:lastModifiedBy>
  <cp:revision>3</cp:revision>
  <dcterms:created xsi:type="dcterms:W3CDTF">2024-11-23T16:18:00Z</dcterms:created>
  <dcterms:modified xsi:type="dcterms:W3CDTF">2024-11-25T16:10:00Z</dcterms:modified>
</cp:coreProperties>
</file>