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62CA0" w14:textId="6DC509BE" w:rsidR="00172AA8" w:rsidRPr="0084653F" w:rsidRDefault="007E3678" w:rsidP="008452CD">
      <w:pPr>
        <w:pStyle w:val="NoSpacing"/>
        <w:rPr>
          <w:rFonts w:ascii="Times New Roman" w:hAnsi="Times New Roman" w:cs="Times New Roman"/>
          <w:b/>
          <w:sz w:val="28"/>
          <w:szCs w:val="28"/>
        </w:rPr>
      </w:pPr>
      <w:r w:rsidRPr="00AD0B88">
        <w:rPr>
          <w:rFonts w:ascii="Times New Roman" w:hAnsi="Times New Roman" w:cs="Times New Roman"/>
          <w:b/>
          <w:sz w:val="28"/>
          <w:szCs w:val="28"/>
          <w:highlight w:val="yellow"/>
        </w:rPr>
        <w:t>P</w:t>
      </w:r>
      <w:r w:rsidR="00AD0B88" w:rsidRPr="00AD0B88">
        <w:rPr>
          <w:rFonts w:ascii="Times New Roman" w:hAnsi="Times New Roman" w:cs="Times New Roman"/>
          <w:b/>
          <w:sz w:val="28"/>
          <w:szCs w:val="28"/>
          <w:highlight w:val="yellow"/>
        </w:rPr>
        <w:t xml:space="preserve">hysicochemical characterization and determination </w:t>
      </w:r>
      <w:r w:rsidRPr="00AD0B88">
        <w:rPr>
          <w:rFonts w:ascii="Times New Roman" w:hAnsi="Times New Roman" w:cs="Times New Roman"/>
          <w:b/>
          <w:sz w:val="28"/>
          <w:szCs w:val="28"/>
          <w:highlight w:val="yellow"/>
        </w:rPr>
        <w:t>of</w:t>
      </w:r>
      <w:r w:rsidR="00AD0B88" w:rsidRPr="00AD0B88">
        <w:rPr>
          <w:rFonts w:ascii="Times New Roman" w:hAnsi="Times New Roman" w:cs="Times New Roman"/>
          <w:b/>
          <w:sz w:val="28"/>
          <w:szCs w:val="28"/>
          <w:highlight w:val="yellow"/>
        </w:rPr>
        <w:t xml:space="preserve"> scaling and corrosion sources in the groundwater of </w:t>
      </w:r>
      <w:proofErr w:type="spellStart"/>
      <w:r w:rsidR="00AD0B88" w:rsidRPr="00AD0B88">
        <w:rPr>
          <w:rFonts w:ascii="Times New Roman" w:hAnsi="Times New Roman" w:cs="Times New Roman"/>
          <w:b/>
          <w:sz w:val="28"/>
          <w:szCs w:val="28"/>
          <w:highlight w:val="yellow"/>
        </w:rPr>
        <w:t>Tillabery</w:t>
      </w:r>
      <w:proofErr w:type="spellEnd"/>
      <w:r w:rsidR="00AD0B88" w:rsidRPr="00AD0B88">
        <w:rPr>
          <w:rFonts w:ascii="Times New Roman" w:hAnsi="Times New Roman" w:cs="Times New Roman"/>
          <w:b/>
          <w:sz w:val="28"/>
          <w:szCs w:val="28"/>
          <w:highlight w:val="yellow"/>
        </w:rPr>
        <w:t>, Niger</w:t>
      </w:r>
      <w:r w:rsidR="00AD0B88">
        <w:rPr>
          <w:rFonts w:ascii="Times New Roman" w:hAnsi="Times New Roman" w:cs="Times New Roman"/>
          <w:b/>
          <w:sz w:val="28"/>
          <w:szCs w:val="28"/>
        </w:rPr>
        <w:t xml:space="preserve"> </w:t>
      </w:r>
      <w:r w:rsidRPr="0084653F">
        <w:rPr>
          <w:rFonts w:ascii="Times New Roman" w:hAnsi="Times New Roman" w:cs="Times New Roman"/>
          <w:b/>
          <w:sz w:val="28"/>
          <w:szCs w:val="28"/>
        </w:rPr>
        <w:t xml:space="preserve"> </w:t>
      </w:r>
    </w:p>
    <w:p w14:paraId="7090C1AE" w14:textId="77777777" w:rsidR="00251F25" w:rsidRPr="0003540E" w:rsidRDefault="00251F25" w:rsidP="00E94A34">
      <w:pPr>
        <w:spacing w:line="360" w:lineRule="auto"/>
        <w:rPr>
          <w:b/>
          <w:lang w:val="en-US"/>
        </w:rPr>
      </w:pPr>
    </w:p>
    <w:p w14:paraId="253B1703" w14:textId="601068C9" w:rsidR="00DB2161" w:rsidRPr="0003540E" w:rsidRDefault="008838C6" w:rsidP="00E94A34">
      <w:pPr>
        <w:spacing w:line="360" w:lineRule="auto"/>
        <w:rPr>
          <w:b/>
          <w:lang w:val="en-US"/>
        </w:rPr>
      </w:pPr>
      <w:r w:rsidRPr="0003540E">
        <w:rPr>
          <w:b/>
          <w:lang w:val="en-US"/>
        </w:rPr>
        <w:t>Abstract</w:t>
      </w:r>
    </w:p>
    <w:p w14:paraId="66EE8DB4" w14:textId="250447FE" w:rsidR="0033038C" w:rsidRPr="00591EDC" w:rsidRDefault="00F15AC9" w:rsidP="00BF5D0B">
      <w:pPr>
        <w:spacing w:line="360" w:lineRule="auto"/>
        <w:jc w:val="both"/>
      </w:pPr>
      <w:r w:rsidRPr="00591EDC">
        <w:t xml:space="preserve">In Niger, in the </w:t>
      </w:r>
      <w:proofErr w:type="spellStart"/>
      <w:r w:rsidRPr="00591EDC">
        <w:t>Tillabéry</w:t>
      </w:r>
      <w:proofErr w:type="spellEnd"/>
      <w:r w:rsidRPr="00591EDC">
        <w:t xml:space="preserve"> region, despite surface water, groundwater constitutes the major source of drinking water supply for various populations. This study aims to assess the quality of groundwater in some villages in the </w:t>
      </w:r>
      <w:proofErr w:type="spellStart"/>
      <w:r w:rsidRPr="00591EDC">
        <w:t>Tillabéry</w:t>
      </w:r>
      <w:proofErr w:type="spellEnd"/>
      <w:r w:rsidRPr="00591EDC">
        <w:t xml:space="preserve"> region to understand the source of scaling and corrosion of some boreholes. Thirty-one samples were taken and then analyzed using </w:t>
      </w:r>
      <w:r w:rsidR="00D25456" w:rsidRPr="00CB5823">
        <w:rPr>
          <w:i/>
        </w:rPr>
        <w:t xml:space="preserve">in situ </w:t>
      </w:r>
      <w:r w:rsidR="00D25456" w:rsidRPr="00CB5823">
        <w:t>and conventional methods according to French AFNOR standards based on thirteen physicochemical parameters.</w:t>
      </w:r>
      <w:r w:rsidR="00D25456">
        <w:rPr>
          <w:color w:val="FF0000"/>
        </w:rPr>
        <w:t xml:space="preserve"> </w:t>
      </w:r>
      <w:r w:rsidR="001B339F" w:rsidRPr="00591EDC">
        <w:t>The results of these analyses were processed with the</w:t>
      </w:r>
      <w:r w:rsidR="00252F23">
        <w:t xml:space="preserve"> Diagram</w:t>
      </w:r>
      <w:r w:rsidR="001B339F" w:rsidRPr="00591EDC">
        <w:t xml:space="preserve"> and XLSTAT software. The physicochemical analyses of the waters show that their quality is mainly linked to the </w:t>
      </w:r>
      <w:proofErr w:type="spellStart"/>
      <w:r w:rsidR="001B339F" w:rsidRPr="00591EDC">
        <w:t>geogenic</w:t>
      </w:r>
      <w:proofErr w:type="spellEnd"/>
      <w:r w:rsidR="001B339F" w:rsidRPr="00591EDC">
        <w:t xml:space="preserve"> source of the soil and to human activities. </w:t>
      </w:r>
      <w:r w:rsidR="00BF5D0B">
        <w:t xml:space="preserve">Piper diagram analysis results show that these waters are all sulfated, with values ranging from 270 to 1528 mg/L, sodic from 5.3 to 1189 mg/L and </w:t>
      </w:r>
      <w:proofErr w:type="spellStart"/>
      <w:r w:rsidR="00BF5D0B">
        <w:t>potassic</w:t>
      </w:r>
      <w:proofErr w:type="spellEnd"/>
      <w:r w:rsidR="00BF5D0B">
        <w:t xml:space="preserve"> from 2.8 to 98, 7 mg/L, with the exception of </w:t>
      </w:r>
      <w:proofErr w:type="spellStart"/>
      <w:r w:rsidR="00BF5D0B">
        <w:t>Guemé</w:t>
      </w:r>
      <w:proofErr w:type="spellEnd"/>
      <w:r w:rsidR="00BF5D0B">
        <w:t xml:space="preserve"> water, which is </w:t>
      </w:r>
      <w:proofErr w:type="spellStart"/>
      <w:r w:rsidR="00BF5D0B">
        <w:t>bicarbonated</w:t>
      </w:r>
      <w:proofErr w:type="spellEnd"/>
      <w:r w:rsidR="00BF5D0B">
        <w:t xml:space="preserve"> at 1342 mg/L, Boukanda2 water, which is chloride-rich at 2083 mg/L, and </w:t>
      </w:r>
      <w:proofErr w:type="spellStart"/>
      <w:r w:rsidR="00BF5D0B">
        <w:t>Fanaka</w:t>
      </w:r>
      <w:proofErr w:type="spellEnd"/>
      <w:r w:rsidR="00BF5D0B">
        <w:t xml:space="preserve"> Koira1 and </w:t>
      </w:r>
      <w:proofErr w:type="spellStart"/>
      <w:r w:rsidR="00BF5D0B">
        <w:t>Lallé</w:t>
      </w:r>
      <w:proofErr w:type="spellEnd"/>
      <w:r w:rsidR="00BF5D0B">
        <w:t xml:space="preserve"> </w:t>
      </w:r>
      <w:proofErr w:type="spellStart"/>
      <w:r w:rsidR="00BF5D0B">
        <w:t>Tondi</w:t>
      </w:r>
      <w:proofErr w:type="spellEnd"/>
      <w:r w:rsidR="00BF5D0B">
        <w:t xml:space="preserve"> water, which are calcium-rich at 236 mg/L and 145.01 mg/L respectively. </w:t>
      </w:r>
      <w:r w:rsidR="001B339F" w:rsidRPr="00591EDC">
        <w:t>The principal component analysi</w:t>
      </w:r>
      <w:r w:rsidR="007A5D2D">
        <w:t>s with XLSTAT shows that the Na</w:t>
      </w:r>
      <w:r w:rsidR="007A5D2D">
        <w:rPr>
          <w:vertAlign w:val="superscript"/>
        </w:rPr>
        <w:t>+</w:t>
      </w:r>
      <w:r w:rsidR="007A5D2D">
        <w:t>, Cl</w:t>
      </w:r>
      <w:r w:rsidR="007A5D2D">
        <w:rPr>
          <w:vertAlign w:val="superscript"/>
        </w:rPr>
        <w:t>-</w:t>
      </w:r>
      <w:r w:rsidR="007A5D2D">
        <w:t>, K</w:t>
      </w:r>
      <w:r w:rsidR="007A5D2D">
        <w:rPr>
          <w:vertAlign w:val="superscript"/>
        </w:rPr>
        <w:t xml:space="preserve">+ </w:t>
      </w:r>
      <w:r w:rsidR="007A5D2D">
        <w:t>ions</w:t>
      </w:r>
      <w:r w:rsidR="00FA5A21" w:rsidRPr="00591EDC">
        <w:rPr>
          <w:vertAlign w:val="superscript"/>
        </w:rPr>
        <w:t xml:space="preserve"> </w:t>
      </w:r>
      <w:r w:rsidR="00FA5A21" w:rsidRPr="00591EDC">
        <w:t>govern the mine</w:t>
      </w:r>
      <w:r w:rsidR="007A5D2D">
        <w:t>ralization of the water. The Mg</w:t>
      </w:r>
      <w:r w:rsidR="007A5D2D">
        <w:rPr>
          <w:vertAlign w:val="superscript"/>
        </w:rPr>
        <w:t>2+</w:t>
      </w:r>
      <w:r w:rsidR="007A5D2D">
        <w:t>, Ca</w:t>
      </w:r>
      <w:r w:rsidR="007A5D2D">
        <w:rPr>
          <w:vertAlign w:val="superscript"/>
        </w:rPr>
        <w:t>2+</w:t>
      </w:r>
      <w:r w:rsidR="00FA5A21" w:rsidRPr="00591EDC">
        <w:t xml:space="preserve">, Fe </w:t>
      </w:r>
      <w:r w:rsidR="007A5D2D">
        <w:rPr>
          <w:vertAlign w:val="superscript"/>
        </w:rPr>
        <w:t>2+</w:t>
      </w:r>
      <w:r w:rsidR="007A5D2D">
        <w:t>, SO</w:t>
      </w:r>
      <w:r w:rsidR="007A5D2D">
        <w:rPr>
          <w:vertAlign w:val="subscript"/>
        </w:rPr>
        <w:t>4</w:t>
      </w:r>
      <w:r w:rsidR="00FA5A21" w:rsidRPr="00591EDC">
        <w:rPr>
          <w:vertAlign w:val="superscript"/>
        </w:rPr>
        <w:t xml:space="preserve">2- </w:t>
      </w:r>
      <w:r w:rsidR="007A5D2D">
        <w:t>, F</w:t>
      </w:r>
      <w:r w:rsidR="007A5D2D">
        <w:rPr>
          <w:vertAlign w:val="superscript"/>
        </w:rPr>
        <w:t>-</w:t>
      </w:r>
      <w:r w:rsidR="007A5D2D">
        <w:t xml:space="preserve"> ions</w:t>
      </w:r>
      <w:r w:rsidR="003D495E" w:rsidRPr="00591EDC">
        <w:rPr>
          <w:vertAlign w:val="superscript"/>
        </w:rPr>
        <w:t xml:space="preserve"> </w:t>
      </w:r>
      <w:r w:rsidR="00FA5A21" w:rsidRPr="00591EDC">
        <w:t>have</w:t>
      </w:r>
      <w:r w:rsidR="00F3487D">
        <w:t xml:space="preserve"> a </w:t>
      </w:r>
      <w:proofErr w:type="spellStart"/>
      <w:r w:rsidR="00F3487D">
        <w:t>geogenic</w:t>
      </w:r>
      <w:proofErr w:type="spellEnd"/>
      <w:r w:rsidR="00F3487D">
        <w:t xml:space="preserve"> source while the NO</w:t>
      </w:r>
      <w:r w:rsidR="00F3487D">
        <w:rPr>
          <w:vertAlign w:val="subscript"/>
        </w:rPr>
        <w:t>2</w:t>
      </w:r>
      <w:r w:rsidR="00FA5A21" w:rsidRPr="00591EDC">
        <w:rPr>
          <w:vertAlign w:val="superscript"/>
        </w:rPr>
        <w:t xml:space="preserve">- </w:t>
      </w:r>
      <w:r w:rsidR="00F3487D">
        <w:t>, NO</w:t>
      </w:r>
      <w:r w:rsidR="00F3487D">
        <w:rPr>
          <w:vertAlign w:val="subscript"/>
        </w:rPr>
        <w:t>3</w:t>
      </w:r>
      <w:r w:rsidR="00F3487D">
        <w:rPr>
          <w:vertAlign w:val="superscript"/>
        </w:rPr>
        <w:t xml:space="preserve">- </w:t>
      </w:r>
      <w:r w:rsidR="00F3487D">
        <w:t>ions</w:t>
      </w:r>
      <w:r w:rsidR="00EB30E0" w:rsidRPr="00591EDC">
        <w:rPr>
          <w:vertAlign w:val="superscript"/>
        </w:rPr>
        <w:t xml:space="preserve"> </w:t>
      </w:r>
      <w:r w:rsidR="003D495E" w:rsidRPr="00591EDC">
        <w:t xml:space="preserve">have an anthropogenic source. The results of the corrosion indices calculated from the modified Larson index formula showed that 97% of the analyzed waters have a tendency to corrosion. The highest value (191.68) belongs to the village of </w:t>
      </w:r>
      <w:proofErr w:type="spellStart"/>
      <w:r w:rsidR="003D495E" w:rsidRPr="00591EDC">
        <w:t>Gabdey</w:t>
      </w:r>
      <w:proofErr w:type="spellEnd"/>
      <w:r w:rsidR="003D495E" w:rsidRPr="00591EDC">
        <w:t xml:space="preserve"> </w:t>
      </w:r>
      <w:proofErr w:type="spellStart"/>
      <w:r w:rsidR="003D495E" w:rsidRPr="00591EDC">
        <w:t>Bangou</w:t>
      </w:r>
      <w:proofErr w:type="spellEnd"/>
      <w:r w:rsidR="003D495E" w:rsidRPr="00591EDC">
        <w:t>.</w:t>
      </w:r>
      <w:r w:rsidR="007360D7">
        <w:t xml:space="preserve"> Several e</w:t>
      </w:r>
      <w:r w:rsidR="007360D7" w:rsidRPr="007360D7">
        <w:t>quations are described to justify the various scaling and corrosion mechanisms that occur, leading to a proposal for simple, less costly water treatment methods to limit these problems.</w:t>
      </w:r>
    </w:p>
    <w:p w14:paraId="68BF1465" w14:textId="25B91BE7" w:rsidR="004D7B01" w:rsidRPr="008F75F8" w:rsidRDefault="00B169A4" w:rsidP="008F75F8">
      <w:pPr>
        <w:spacing w:line="360" w:lineRule="auto"/>
        <w:jc w:val="both"/>
      </w:pPr>
      <w:r w:rsidRPr="00591EDC">
        <w:rPr>
          <w:b/>
        </w:rPr>
        <w:t xml:space="preserve">Keywords: </w:t>
      </w:r>
      <w:r w:rsidRPr="00591EDC">
        <w:t xml:space="preserve">Physicochemical, Scaling, Corrosion, </w:t>
      </w:r>
      <w:proofErr w:type="spellStart"/>
      <w:r w:rsidRPr="00591EDC">
        <w:t>Geogenic</w:t>
      </w:r>
      <w:proofErr w:type="spellEnd"/>
      <w:r w:rsidRPr="00591EDC">
        <w:t xml:space="preserve">, </w:t>
      </w:r>
      <w:proofErr w:type="spellStart"/>
      <w:r w:rsidRPr="00591EDC">
        <w:t>Tillabéry</w:t>
      </w:r>
      <w:proofErr w:type="spellEnd"/>
      <w:r w:rsidRPr="00591EDC">
        <w:t>,</w:t>
      </w:r>
      <w:r w:rsidR="004D7B01" w:rsidRPr="00591EDC">
        <w:tab/>
      </w:r>
      <w:r w:rsidR="00252F4D" w:rsidRPr="00252F4D">
        <w:t>paramount importance</w:t>
      </w:r>
    </w:p>
    <w:p w14:paraId="057E5703" w14:textId="77777777" w:rsidR="00BF5164" w:rsidRPr="000A1129" w:rsidRDefault="008838C6" w:rsidP="00E94A34">
      <w:pPr>
        <w:spacing w:line="360" w:lineRule="auto"/>
        <w:jc w:val="both"/>
        <w:rPr>
          <w:b/>
          <w:sz w:val="28"/>
          <w:szCs w:val="28"/>
        </w:rPr>
      </w:pPr>
      <w:r>
        <w:rPr>
          <w:b/>
          <w:sz w:val="28"/>
          <w:szCs w:val="28"/>
        </w:rPr>
        <w:t>Introduction</w:t>
      </w:r>
    </w:p>
    <w:p w14:paraId="0308F27C" w14:textId="58015101" w:rsidR="00251F25" w:rsidRPr="005F7D6F" w:rsidRDefault="00BF5164" w:rsidP="00E94A34">
      <w:pPr>
        <w:spacing w:before="50" w:line="360" w:lineRule="auto"/>
        <w:jc w:val="both"/>
        <w:rPr>
          <w:rStyle w:val="jlqj4b"/>
        </w:rPr>
      </w:pPr>
      <w:r w:rsidRPr="00591EDC">
        <w:rPr>
          <w:rStyle w:val="jlqj4b"/>
        </w:rPr>
        <w:t xml:space="preserve">Water is of </w:t>
      </w:r>
      <w:r w:rsidRPr="00252F4D">
        <w:t>paramount importance</w:t>
      </w:r>
      <w:r w:rsidRPr="00591EDC">
        <w:rPr>
          <w:rStyle w:val="jlqj4b"/>
        </w:rPr>
        <w:t xml:space="preserve"> because it remains essential for the survival of all living beings [1]. </w:t>
      </w:r>
      <w:r w:rsidR="001C2120" w:rsidRPr="00591EDC">
        <w:t xml:space="preserve">This is why the question of the </w:t>
      </w:r>
      <w:proofErr w:type="spellStart"/>
      <w:r w:rsidR="001C2120" w:rsidRPr="00591EDC">
        <w:t>potability</w:t>
      </w:r>
      <w:proofErr w:type="spellEnd"/>
      <w:r w:rsidR="001C2120" w:rsidRPr="00591EDC">
        <w:t xml:space="preserve"> of water has become one of the world's concerns. Studies that characterize the physicochemical quality of borehole water are booming, especially in the Sahel of West Africa, a region with contrasting socio-economic characteristics. </w:t>
      </w:r>
      <w:r w:rsidR="001C2120" w:rsidRPr="00591EDC">
        <w:rPr>
          <w:rStyle w:val="jlqj4b"/>
        </w:rPr>
        <w:t>Indeed,</w:t>
      </w:r>
      <w:r w:rsidR="001C2120" w:rsidRPr="00591EDC">
        <w:t xml:space="preserve"> </w:t>
      </w:r>
      <w:r w:rsidR="001C2120" w:rsidRPr="00591EDC">
        <w:rPr>
          <w:rStyle w:val="jlqj4b"/>
        </w:rPr>
        <w:t>Water is a composition of several ions, the chronological order of the main ions of which has be</w:t>
      </w:r>
      <w:r w:rsidR="00936D9B">
        <w:rPr>
          <w:rStyle w:val="jlqj4b"/>
        </w:rPr>
        <w:t xml:space="preserve">en described by </w:t>
      </w:r>
      <w:r w:rsidR="00936D9B" w:rsidRPr="00936D9B">
        <w:rPr>
          <w:rStyle w:val="jlqj4b"/>
          <w:highlight w:val="yellow"/>
        </w:rPr>
        <w:t>some authors</w:t>
      </w:r>
      <w:r w:rsidR="001C2120" w:rsidRPr="00936D9B">
        <w:rPr>
          <w:rStyle w:val="jlqj4b"/>
          <w:highlight w:val="yellow"/>
        </w:rPr>
        <w:t xml:space="preserve"> [2]</w:t>
      </w:r>
      <w:r w:rsidR="001C2120" w:rsidRPr="00591EDC">
        <w:rPr>
          <w:rStyle w:val="jlqj4b"/>
        </w:rPr>
        <w:t xml:space="preserve">. It depends mainly on the </w:t>
      </w:r>
      <w:proofErr w:type="spellStart"/>
      <w:r w:rsidR="001C2120" w:rsidRPr="00591EDC">
        <w:rPr>
          <w:rStyle w:val="jlqj4b"/>
        </w:rPr>
        <w:t>geogenic</w:t>
      </w:r>
      <w:proofErr w:type="spellEnd"/>
      <w:r w:rsidR="001C2120" w:rsidRPr="00591EDC">
        <w:rPr>
          <w:rStyle w:val="jlqj4b"/>
        </w:rPr>
        <w:t xml:space="preserve"> nature of the soil and also on the reactive substances it encounters during its flow and during its stay in the reservoir [3, 4]. The problems of corrosion and scaling encountered at the level of equipment installations come from the </w:t>
      </w:r>
      <w:r w:rsidR="00D91F0E" w:rsidRPr="00591EDC">
        <w:t xml:space="preserve">results of many complex reactions involving multiple parameters [5]. Corrosion is one of the main processes that contribute to the rupture of cast iron drinking water pipes. It is the result of an exchange and movement process of ions that occurs either between two sites of the pipe having different potentials or between the soil and the </w:t>
      </w:r>
      <w:r w:rsidR="00D25456" w:rsidRPr="00591EDC">
        <w:t>external wall of the pipe [6].</w:t>
      </w:r>
      <w:r w:rsidR="00D25456" w:rsidRPr="00591EDC">
        <w:rPr>
          <w:i/>
          <w:color w:val="FF0000"/>
        </w:rPr>
        <w:t xml:space="preserve"> </w:t>
      </w:r>
      <w:r w:rsidR="00D25456" w:rsidRPr="000C7A6D">
        <w:t xml:space="preserve">The aim of this work is to assess the physicochemical quality of water from certain boreholes in </w:t>
      </w:r>
      <w:proofErr w:type="spellStart"/>
      <w:r w:rsidR="00D25456" w:rsidRPr="000C7A6D">
        <w:t>Tillabéry</w:t>
      </w:r>
      <w:proofErr w:type="spellEnd"/>
      <w:r w:rsidR="00D25456" w:rsidRPr="000C7A6D">
        <w:t>, to determine the origin of corrosion and scaling of equipment in order to propose solutions to the problems encountered.</w:t>
      </w:r>
      <w:r w:rsidR="00D25456" w:rsidRPr="00591EDC">
        <w:rPr>
          <w:rStyle w:val="jlqj4b"/>
        </w:rPr>
        <w:t xml:space="preserve"> </w:t>
      </w:r>
    </w:p>
    <w:p w14:paraId="24CCD122" w14:textId="77777777" w:rsidR="00251F25" w:rsidRPr="00591EDC" w:rsidRDefault="00251F25" w:rsidP="00E94A34">
      <w:pPr>
        <w:spacing w:before="50" w:line="360" w:lineRule="auto"/>
        <w:jc w:val="both"/>
        <w:rPr>
          <w:rStyle w:val="jlqj4b"/>
          <w:color w:val="FF0000"/>
        </w:rPr>
      </w:pPr>
    </w:p>
    <w:p w14:paraId="41DA186E" w14:textId="77777777" w:rsidR="00E17426" w:rsidRPr="000A1129" w:rsidRDefault="008838C6" w:rsidP="00E94A34">
      <w:pPr>
        <w:spacing w:line="360" w:lineRule="auto"/>
        <w:jc w:val="both"/>
        <w:rPr>
          <w:b/>
          <w:sz w:val="28"/>
          <w:szCs w:val="28"/>
        </w:rPr>
      </w:pPr>
      <w:r>
        <w:rPr>
          <w:b/>
          <w:sz w:val="28"/>
          <w:szCs w:val="28"/>
        </w:rPr>
        <w:t>Materials and methods</w:t>
      </w:r>
    </w:p>
    <w:p w14:paraId="66E7FAD8" w14:textId="77777777" w:rsidR="008838C6" w:rsidRPr="00591EDC" w:rsidRDefault="008838C6" w:rsidP="00E94A34">
      <w:pPr>
        <w:spacing w:line="360" w:lineRule="auto"/>
        <w:jc w:val="both"/>
        <w:rPr>
          <w:b/>
          <w:sz w:val="28"/>
          <w:szCs w:val="28"/>
        </w:rPr>
      </w:pPr>
      <w:r>
        <w:rPr>
          <w:b/>
          <w:sz w:val="28"/>
          <w:szCs w:val="28"/>
        </w:rPr>
        <w:t>Presentation of the study area</w:t>
      </w:r>
    </w:p>
    <w:p w14:paraId="6C8F0F53" w14:textId="77777777" w:rsidR="008C3C49" w:rsidRPr="00591EDC" w:rsidRDefault="002D32F8" w:rsidP="00E94A34">
      <w:pPr>
        <w:spacing w:line="360" w:lineRule="auto"/>
        <w:jc w:val="both"/>
      </w:pPr>
      <w:r w:rsidRPr="00591EDC">
        <w:t xml:space="preserve">The study area, the </w:t>
      </w:r>
      <w:proofErr w:type="spellStart"/>
      <w:r w:rsidRPr="00591EDC">
        <w:t>Tillabéry</w:t>
      </w:r>
      <w:proofErr w:type="spellEnd"/>
      <w:r w:rsidRPr="00591EDC">
        <w:t xml:space="preserve"> region, is located in the southwest of Niger. It is a plateau at an altitude of about 250 m, cut by temporary or permanent watercourses [7]. It is cha</w:t>
      </w:r>
      <w:r w:rsidR="00BC57A3">
        <w:t xml:space="preserve">racterized by a climate of the </w:t>
      </w:r>
      <w:proofErr w:type="spellStart"/>
      <w:r w:rsidR="00BC57A3">
        <w:t>s</w:t>
      </w:r>
      <w:r w:rsidRPr="00591EDC">
        <w:t>ahelian</w:t>
      </w:r>
      <w:proofErr w:type="spellEnd"/>
      <w:r w:rsidRPr="00591EDC">
        <w:t xml:space="preserve"> tropical zone with a short rainy season (less than four months) and a long dry season. The temporal variability of precipitation is indeed quite high in the region [8]. The extreme averages of daily temperatures are from 18°C to 38°C, but they can vary between 9°C in January and 45°C in April during the day. The description of the soils shows slightly leached sandy formations and slightly evolved soils of erosion with a ferruginous facies [9, </w:t>
      </w:r>
      <w:r w:rsidRPr="005F7D6F">
        <w:rPr>
          <w:highlight w:val="yellow"/>
        </w:rPr>
        <w:t>10]</w:t>
      </w:r>
      <w:r w:rsidRPr="00591EDC">
        <w:t xml:space="preserve">. The </w:t>
      </w:r>
      <w:proofErr w:type="spellStart"/>
      <w:r w:rsidRPr="00591EDC">
        <w:t>Tillabéry</w:t>
      </w:r>
      <w:proofErr w:type="spellEnd"/>
      <w:r w:rsidRPr="00591EDC">
        <w:t xml:space="preserve"> region has the hydrographic network consisting of the Niger River, the only permanent watercourse, and its tributaries. In the north of the region, the depth of the groundwater table is 40 to 60 m and can reach 90 m on the plateaus. In the south, the areas near the river and those of </w:t>
      </w:r>
      <w:proofErr w:type="spellStart"/>
      <w:r w:rsidRPr="00591EDC">
        <w:t>Dallol</w:t>
      </w:r>
      <w:proofErr w:type="spellEnd"/>
      <w:r w:rsidRPr="00591EDC">
        <w:t xml:space="preserve"> </w:t>
      </w:r>
      <w:proofErr w:type="spellStart"/>
      <w:r w:rsidRPr="00591EDC">
        <w:t>Bosso</w:t>
      </w:r>
      <w:proofErr w:type="spellEnd"/>
      <w:r w:rsidRPr="00591EDC">
        <w:t xml:space="preserve"> are at most only about ten meters with alkaline soils. In the east, the depth is generally variable from 15 to 50 m and in the west between 20 and 35 m [7].</w:t>
      </w:r>
    </w:p>
    <w:p w14:paraId="474BE1B5" w14:textId="77777777" w:rsidR="0088673B" w:rsidRPr="00591EDC" w:rsidRDefault="0088673B" w:rsidP="00E94A34">
      <w:pPr>
        <w:spacing w:line="360" w:lineRule="auto"/>
        <w:jc w:val="center"/>
      </w:pPr>
      <w:r w:rsidRPr="00591EDC">
        <w:rPr>
          <w:noProof/>
          <w:lang w:val="en-IN" w:eastAsia="en-IN"/>
        </w:rPr>
        <w:drawing>
          <wp:inline distT="0" distB="0" distL="0" distR="0" wp14:anchorId="06822139" wp14:editId="494147B2">
            <wp:extent cx="5672659" cy="2176272"/>
            <wp:effectExtent l="19050" t="19050" r="23495" b="14605"/>
            <wp:docPr id="1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672659" cy="2176272"/>
                    </a:xfrm>
                    <a:prstGeom prst="rect">
                      <a:avLst/>
                    </a:prstGeom>
                    <a:noFill/>
                    <a:ln w="9525">
                      <a:solidFill>
                        <a:schemeClr val="tx1"/>
                      </a:solidFill>
                      <a:miter lim="800000"/>
                      <a:headEnd/>
                      <a:tailEnd/>
                    </a:ln>
                  </pic:spPr>
                </pic:pic>
              </a:graphicData>
            </a:graphic>
          </wp:inline>
        </w:drawing>
      </w:r>
    </w:p>
    <w:p w14:paraId="451EAEA7" w14:textId="77777777" w:rsidR="0088673B" w:rsidRPr="00591EDC" w:rsidRDefault="008F75F8" w:rsidP="00E94A34">
      <w:pPr>
        <w:spacing w:line="360" w:lineRule="auto"/>
        <w:jc w:val="center"/>
        <w:rPr>
          <w:color w:val="FF0000"/>
        </w:rPr>
      </w:pPr>
      <w:r>
        <w:rPr>
          <w:b/>
          <w:bCs/>
        </w:rPr>
        <w:t>Figure 1</w:t>
      </w:r>
      <w:r w:rsidR="0088673B" w:rsidRPr="00591EDC">
        <w:t>: Location of the study area [7].</w:t>
      </w:r>
    </w:p>
    <w:p w14:paraId="451F0499" w14:textId="77777777" w:rsidR="00C665AB" w:rsidRPr="00591EDC" w:rsidRDefault="008838C6" w:rsidP="00E94A34">
      <w:pPr>
        <w:spacing w:line="360" w:lineRule="auto"/>
        <w:jc w:val="both"/>
        <w:rPr>
          <w:b/>
          <w:sz w:val="28"/>
          <w:szCs w:val="28"/>
        </w:rPr>
      </w:pPr>
      <w:r>
        <w:rPr>
          <w:b/>
          <w:sz w:val="28"/>
          <w:szCs w:val="28"/>
        </w:rPr>
        <w:t>Sampling and analysis</w:t>
      </w:r>
    </w:p>
    <w:p w14:paraId="520049CE" w14:textId="77777777" w:rsidR="000C7A6D" w:rsidRDefault="00820E39" w:rsidP="00E94A34">
      <w:pPr>
        <w:spacing w:line="360" w:lineRule="auto"/>
        <w:jc w:val="both"/>
        <w:rPr>
          <w:rStyle w:val="y2iqfc"/>
        </w:rPr>
      </w:pPr>
      <w:r w:rsidRPr="00591EDC">
        <w:t xml:space="preserve">The principles and methods of sampling, physicochemical analyses described by the French Association for Standardization (AFNOR) on water quality and analysis were used [11, 12]. The samples were taken in sterilized polypropylene plastic bottles rinsed several times with water from the boreholes filled to the brim for physicochemical analyses. Physical parameters such as conductivity and pH were measured </w:t>
      </w:r>
      <w:r w:rsidR="001B5E99" w:rsidRPr="00591EDC">
        <w:rPr>
          <w:i/>
          <w:iCs/>
        </w:rPr>
        <w:t xml:space="preserve">in situ </w:t>
      </w:r>
      <w:r w:rsidR="00AB037A" w:rsidRPr="00591EDC">
        <w:t xml:space="preserve">using a </w:t>
      </w:r>
      <w:proofErr w:type="spellStart"/>
      <w:r w:rsidR="00AB037A" w:rsidRPr="00591EDC">
        <w:t>Palintest</w:t>
      </w:r>
      <w:proofErr w:type="spellEnd"/>
      <w:r w:rsidR="00AB037A" w:rsidRPr="00591EDC">
        <w:t xml:space="preserve"> pH meter and </w:t>
      </w:r>
      <w:proofErr w:type="gramStart"/>
      <w:r w:rsidR="00AB037A" w:rsidRPr="00591EDC">
        <w:t>an</w:t>
      </w:r>
      <w:proofErr w:type="gramEnd"/>
      <w:r w:rsidR="00AB037A" w:rsidRPr="00591EDC">
        <w:t xml:space="preserve"> EUTECH INSTRUMENTS conductivity meter (</w:t>
      </w:r>
      <w:proofErr w:type="spellStart"/>
      <w:r w:rsidR="00AB037A" w:rsidRPr="00591EDC">
        <w:t>Ciber</w:t>
      </w:r>
      <w:proofErr w:type="spellEnd"/>
      <w:r w:rsidR="00AB037A" w:rsidRPr="00591EDC">
        <w:t xml:space="preserve"> Scan Com.110). </w:t>
      </w:r>
      <w:r w:rsidR="00AB037A" w:rsidRPr="00591EDC">
        <w:rPr>
          <w:rStyle w:val="y2iqfc"/>
        </w:rPr>
        <w:t xml:space="preserve">All water samples were labeled and stored at 4°C until </w:t>
      </w:r>
      <w:r w:rsidR="00591EDC">
        <w:t>the water analysis laboratory of the regional directorate of hydraul</w:t>
      </w:r>
      <w:r w:rsidR="008F75F8">
        <w:t xml:space="preserve">ics and sanitation of </w:t>
      </w:r>
      <w:proofErr w:type="spellStart"/>
      <w:r w:rsidR="008F75F8">
        <w:t>Tillabéry</w:t>
      </w:r>
      <w:proofErr w:type="spellEnd"/>
      <w:r w:rsidR="00AB037A" w:rsidRPr="00591EDC">
        <w:rPr>
          <w:rStyle w:val="y2iqfc"/>
        </w:rPr>
        <w:t xml:space="preserve">. </w:t>
      </w:r>
      <w:r w:rsidR="00AB037A" w:rsidRPr="00591EDC">
        <w:t xml:space="preserve">Chemical parameters namely F </w:t>
      </w:r>
      <w:r w:rsidR="00AB037A" w:rsidRPr="00591EDC">
        <w:rPr>
          <w:vertAlign w:val="superscript"/>
        </w:rPr>
        <w:t xml:space="preserve">- </w:t>
      </w:r>
      <w:r w:rsidR="0035440C" w:rsidRPr="00591EDC">
        <w:t xml:space="preserve">, SO </w:t>
      </w:r>
      <w:r w:rsidR="00AB037A" w:rsidRPr="00591EDC">
        <w:rPr>
          <w:vertAlign w:val="subscript"/>
        </w:rPr>
        <w:t xml:space="preserve">4 </w:t>
      </w:r>
      <w:r w:rsidR="00AB037A" w:rsidRPr="00591EDC">
        <w:rPr>
          <w:vertAlign w:val="superscript"/>
        </w:rPr>
        <w:t xml:space="preserve">2- </w:t>
      </w:r>
      <w:r w:rsidR="00AB037A" w:rsidRPr="00591EDC">
        <w:t xml:space="preserve">, total Fe, NO </w:t>
      </w:r>
      <w:r w:rsidR="00AB037A" w:rsidRPr="00591EDC">
        <w:rPr>
          <w:vertAlign w:val="subscript"/>
        </w:rPr>
        <w:t xml:space="preserve">3 </w:t>
      </w:r>
      <w:r w:rsidR="00AB037A" w:rsidRPr="00591EDC">
        <w:rPr>
          <w:vertAlign w:val="superscript"/>
        </w:rPr>
        <w:t xml:space="preserve">- </w:t>
      </w:r>
      <w:r w:rsidR="00AB037A" w:rsidRPr="00591EDC">
        <w:t xml:space="preserve">and NO </w:t>
      </w:r>
      <w:r w:rsidR="00AB037A" w:rsidRPr="00591EDC">
        <w:rPr>
          <w:vertAlign w:val="subscript"/>
        </w:rPr>
        <w:t xml:space="preserve">2 </w:t>
      </w:r>
      <w:r w:rsidR="00AB037A" w:rsidRPr="00591EDC">
        <w:rPr>
          <w:vertAlign w:val="superscript"/>
        </w:rPr>
        <w:t xml:space="preserve">- </w:t>
      </w:r>
      <w:r w:rsidR="00AB037A" w:rsidRPr="00591EDC">
        <w:t>were analyzed using</w:t>
      </w:r>
      <w:r w:rsidR="00872004">
        <w:t xml:space="preserve"> a DR-3900 spectrophotometer. K</w:t>
      </w:r>
      <w:r w:rsidR="00AB037A" w:rsidRPr="00591EDC">
        <w:rPr>
          <w:vertAlign w:val="superscript"/>
        </w:rPr>
        <w:t xml:space="preserve">+ </w:t>
      </w:r>
      <w:r w:rsidR="00872004">
        <w:t>and Na</w:t>
      </w:r>
      <w:r w:rsidR="00AB037A" w:rsidRPr="00591EDC">
        <w:rPr>
          <w:vertAlign w:val="superscript"/>
        </w:rPr>
        <w:t xml:space="preserve">+ </w:t>
      </w:r>
      <w:r w:rsidR="00AB037A" w:rsidRPr="00591EDC">
        <w:t>by atomic absorption using a JEN</w:t>
      </w:r>
      <w:r w:rsidR="00872004">
        <w:t>WAY flame spectrophotometer. Ca</w:t>
      </w:r>
      <w:r w:rsidR="00AB037A" w:rsidRPr="00591EDC">
        <w:rPr>
          <w:vertAlign w:val="superscript"/>
        </w:rPr>
        <w:t xml:space="preserve">2+ </w:t>
      </w:r>
      <w:r w:rsidR="00872004">
        <w:t>and Mg</w:t>
      </w:r>
      <w:r w:rsidR="00AB037A" w:rsidRPr="00591EDC">
        <w:rPr>
          <w:vertAlign w:val="superscript"/>
        </w:rPr>
        <w:t xml:space="preserve">2+ </w:t>
      </w:r>
      <w:r w:rsidR="00AB037A" w:rsidRPr="00591EDC">
        <w:t>were determ</w:t>
      </w:r>
      <w:r w:rsidR="00872004">
        <w:t xml:space="preserve">ined by EDTA </w:t>
      </w:r>
      <w:proofErr w:type="spellStart"/>
      <w:r w:rsidR="00872004">
        <w:t>complexometric</w:t>
      </w:r>
      <w:proofErr w:type="spellEnd"/>
      <w:r w:rsidR="00872004">
        <w:t>, HCO</w:t>
      </w:r>
      <w:r w:rsidR="00872004">
        <w:rPr>
          <w:vertAlign w:val="subscript"/>
        </w:rPr>
        <w:t>3</w:t>
      </w:r>
      <w:r w:rsidR="00AB037A" w:rsidRPr="00591EDC">
        <w:rPr>
          <w:vertAlign w:val="superscript"/>
        </w:rPr>
        <w:t xml:space="preserve">- </w:t>
      </w:r>
      <w:r w:rsidR="00872004">
        <w:t>by sulfuric acid titrimetric</w:t>
      </w:r>
      <w:r w:rsidR="00AB037A" w:rsidRPr="00591EDC">
        <w:t xml:space="preserve"> using a </w:t>
      </w:r>
      <w:proofErr w:type="spellStart"/>
      <w:r w:rsidR="00872004">
        <w:t>Hach</w:t>
      </w:r>
      <w:proofErr w:type="spellEnd"/>
      <w:r w:rsidR="00872004">
        <w:t xml:space="preserve"> Digital </w:t>
      </w:r>
      <w:proofErr w:type="spellStart"/>
      <w:r w:rsidR="00872004">
        <w:t>Titrator</w:t>
      </w:r>
      <w:proofErr w:type="spellEnd"/>
      <w:r w:rsidR="00872004">
        <w:t xml:space="preserve"> and Cl</w:t>
      </w:r>
      <w:r w:rsidR="00AB037A" w:rsidRPr="00591EDC">
        <w:rPr>
          <w:vertAlign w:val="superscript"/>
        </w:rPr>
        <w:t>-</w:t>
      </w:r>
      <w:r w:rsidR="00AB037A" w:rsidRPr="00591EDC">
        <w:t xml:space="preserve"> by the Mohr method </w:t>
      </w:r>
      <w:r w:rsidR="00B62588" w:rsidRPr="00591EDC">
        <w:t xml:space="preserve">[12]. The data from these analyses were processed using </w:t>
      </w:r>
      <w:r w:rsidR="00872004" w:rsidRPr="00591EDC">
        <w:t>diagram</w:t>
      </w:r>
      <w:r w:rsidR="00B62588" w:rsidRPr="00591EDC">
        <w:t xml:space="preserve"> software for a global visualization of the </w:t>
      </w:r>
      <w:r w:rsidR="00872004" w:rsidRPr="00591EDC">
        <w:t>hydro chemical</w:t>
      </w:r>
      <w:r w:rsidR="00B62588" w:rsidRPr="00591EDC">
        <w:t xml:space="preserve"> facies and the XLSTAT 2014 </w:t>
      </w:r>
      <w:r w:rsidR="00B62588" w:rsidRPr="00591EDC">
        <w:lastRenderedPageBreak/>
        <w:t xml:space="preserve">software for the determination of the correlations between the different parameters [13, 14]. The axes whose values are greater than 1 are used for the choice of the factorial axes. The modified Larson formula was used for the determination of the corrosion indices. </w:t>
      </w:r>
      <w:r w:rsidR="00C652D7" w:rsidRPr="00591EDC">
        <w:rPr>
          <w:rStyle w:val="y2iqfc"/>
        </w:rPr>
        <w:t>Larson was one of the first to be interested in the effect of certain ions present in water which influence the corrosion rate and proposes the following index (IL) [15]:</w:t>
      </w:r>
    </w:p>
    <w:p w14:paraId="701C5713" w14:textId="77777777" w:rsidR="00C652D7" w:rsidRPr="00591EDC" w:rsidRDefault="00C652D7" w:rsidP="00E94A34">
      <w:pPr>
        <w:spacing w:line="360" w:lineRule="auto"/>
        <w:jc w:val="center"/>
      </w:pPr>
      <m:oMathPara>
        <m:oMath>
          <m:r>
            <w:rPr>
              <w:rStyle w:val="y2iqfc"/>
              <w:rFonts w:ascii="Cambria Math" w:hAnsi="Cambria Math"/>
            </w:rPr>
            <m:t>IL</m:t>
          </m:r>
          <m:r>
            <w:rPr>
              <w:rFonts w:ascii="Cambria Math" w:hAnsi="Cambria Math"/>
            </w:rPr>
            <m:t>=</m:t>
          </m:r>
          <m:f>
            <m:fPr>
              <m:ctrlPr>
                <w:rPr>
                  <w:rFonts w:ascii="Cambria Math" w:hAnsi="Cambria Math"/>
                  <w:i/>
                </w:rPr>
              </m:ctrlPr>
            </m:fPr>
            <m:num>
              <m:d>
                <m:dPr>
                  <m:endChr m:val="]"/>
                  <m:ctrlPr>
                    <w:rPr>
                      <w:rFonts w:ascii="Cambria Math" w:hAnsi="Cambria Math"/>
                      <w:i/>
                    </w:rPr>
                  </m:ctrlPr>
                </m:dPr>
                <m:e>
                  <m:sSup>
                    <m:sSupPr>
                      <m:ctrlPr>
                        <w:rPr>
                          <w:rFonts w:ascii="Cambria Math" w:hAnsi="Cambria Math"/>
                          <w:i/>
                        </w:rPr>
                      </m:ctrlPr>
                    </m:sSupPr>
                    <m:e>
                      <m:r>
                        <w:rPr>
                          <w:rFonts w:ascii="Cambria Math" w:hAnsi="Cambria Math"/>
                        </w:rPr>
                        <m:t>[Cl</m:t>
                      </m:r>
                    </m:e>
                    <m:sup>
                      <m:r>
                        <w:rPr>
                          <w:rFonts w:ascii="Cambria Math" w:hAnsi="Cambria Math"/>
                        </w:rPr>
                        <m:t>-</m:t>
                      </m:r>
                    </m:sup>
                  </m:sSup>
                </m:e>
              </m:d>
              <m:r>
                <w:rPr>
                  <w:rFonts w:ascii="Cambria Math" w:hAnsi="Cambria Math"/>
                </w:rPr>
                <m:t xml:space="preserve"> + </m:t>
              </m:r>
              <m:sSubSup>
                <m:sSubSupPr>
                  <m:ctrlPr>
                    <w:rPr>
                      <w:rFonts w:ascii="Cambria Math" w:hAnsi="Cambria Math"/>
                      <w:i/>
                    </w:rPr>
                  </m:ctrlPr>
                </m:sSubSupPr>
                <m:e>
                  <m:r>
                    <w:rPr>
                      <w:rFonts w:ascii="Cambria Math" w:hAnsi="Cambria Math"/>
                    </w:rPr>
                    <m:t>[SO</m:t>
                  </m:r>
                </m:e>
                <m:sub>
                  <m:r>
                    <w:rPr>
                      <w:rFonts w:ascii="Cambria Math" w:hAnsi="Cambria Math"/>
                    </w:rPr>
                    <m:t>4</m:t>
                  </m:r>
                </m:sub>
                <m:sup>
                  <m:r>
                    <w:rPr>
                      <w:rFonts w:ascii="Cambria Math" w:hAnsi="Cambria Math"/>
                    </w:rPr>
                    <m:t>2-</m:t>
                  </m:r>
                </m:sup>
              </m:sSubSup>
              <m:r>
                <w:rPr>
                  <w:rFonts w:ascii="Cambria Math" w:hAnsi="Cambria Math"/>
                </w:rPr>
                <m:t>])</m:t>
              </m:r>
            </m:num>
            <m:den>
              <m:sSubSup>
                <m:sSubSupPr>
                  <m:ctrlPr>
                    <w:rPr>
                      <w:rFonts w:ascii="Cambria Math" w:hAnsi="Cambria Math"/>
                      <w:i/>
                    </w:rPr>
                  </m:ctrlPr>
                </m:sSubSupPr>
                <m:e>
                  <m:r>
                    <w:rPr>
                      <w:rFonts w:ascii="Cambria Math" w:hAnsi="Cambria Math"/>
                    </w:rPr>
                    <m:t>[HCO</m:t>
                  </m:r>
                </m:e>
                <m:sub>
                  <m:r>
                    <w:rPr>
                      <w:rFonts w:ascii="Cambria Math" w:hAnsi="Cambria Math"/>
                    </w:rPr>
                    <m:t>3</m:t>
                  </m:r>
                </m:sub>
                <m:sup>
                  <m:r>
                    <w:rPr>
                      <w:rFonts w:ascii="Cambria Math" w:hAnsi="Cambria Math"/>
                    </w:rPr>
                    <m:t>-</m:t>
                  </m:r>
                </m:sup>
              </m:sSubSup>
              <m:r>
                <w:rPr>
                  <w:rFonts w:ascii="Cambria Math" w:hAnsi="Cambria Math"/>
                </w:rPr>
                <m:t>]</m:t>
              </m:r>
            </m:den>
          </m:f>
          <m:r>
            <w:rPr>
              <w:rFonts w:ascii="Cambria Math" w:hAnsi="Cambria Math"/>
            </w:rPr>
            <m:t xml:space="preserve"> (1)</m:t>
          </m:r>
        </m:oMath>
      </m:oMathPara>
    </w:p>
    <w:p w14:paraId="0A455BAE" w14:textId="77777777" w:rsidR="00C652D7" w:rsidRPr="00591EDC" w:rsidRDefault="00C652D7" w:rsidP="00E94A34">
      <w:pPr>
        <w:spacing w:line="360" w:lineRule="auto"/>
        <w:jc w:val="both"/>
        <w:rPr>
          <w:rStyle w:val="y2iqfc"/>
        </w:rPr>
      </w:pPr>
      <w:r w:rsidRPr="00591EDC">
        <w:t xml:space="preserve">Chloride and sulfate ions have a very important complexing effect. It is therefore logical that these two ions are considered very corrosive and appear in the numerator of the expression of the Larson index </w:t>
      </w:r>
      <w:r w:rsidRPr="00591EDC">
        <w:rPr>
          <w:rStyle w:val="y2iqfc"/>
        </w:rPr>
        <w:t>fro</w:t>
      </w:r>
      <w:r w:rsidR="00C71265">
        <w:rPr>
          <w:rStyle w:val="y2iqfc"/>
        </w:rPr>
        <w:t>m which the corrosion index (</w:t>
      </w:r>
      <w:proofErr w:type="spellStart"/>
      <w:proofErr w:type="gramStart"/>
      <w:r w:rsidR="00C71265">
        <w:rPr>
          <w:rStyle w:val="y2iqfc"/>
        </w:rPr>
        <w:t>I</w:t>
      </w:r>
      <w:r w:rsidR="00C71265">
        <w:rPr>
          <w:rStyle w:val="y2iqfc"/>
          <w:vertAlign w:val="subscript"/>
        </w:rPr>
        <w:t>c</w:t>
      </w:r>
      <w:proofErr w:type="spellEnd"/>
      <w:proofErr w:type="gramEnd"/>
      <w:r w:rsidR="00C71265">
        <w:rPr>
          <w:rStyle w:val="y2iqfc"/>
        </w:rPr>
        <w:t>)</w:t>
      </w:r>
      <w:r w:rsidRPr="00591EDC">
        <w:rPr>
          <w:rStyle w:val="y2iqfc"/>
          <w:vertAlign w:val="subscript"/>
        </w:rPr>
        <w:t xml:space="preserve"> </w:t>
      </w:r>
      <w:r w:rsidRPr="00591EDC">
        <w:rPr>
          <w:rStyle w:val="y2iqfc"/>
        </w:rPr>
        <w:t>can be expressed as:</w:t>
      </w:r>
    </w:p>
    <w:p w14:paraId="21DAEBB8" w14:textId="77777777" w:rsidR="00C652D7" w:rsidRPr="00591EDC" w:rsidRDefault="00DD30C1" w:rsidP="00E94A34">
      <w:pPr>
        <w:spacing w:line="360" w:lineRule="auto"/>
        <w:jc w:val="center"/>
        <w:rPr>
          <w:rStyle w:val="y2iqfc"/>
        </w:rPr>
      </w:pPr>
      <m:oMathPara>
        <m:oMath>
          <m:sSub>
            <m:sSubPr>
              <m:ctrlPr>
                <w:rPr>
                  <w:rFonts w:ascii="Cambria Math" w:hAnsi="Cambria Math"/>
                  <w:i/>
                </w:rPr>
              </m:ctrlPr>
            </m:sSubPr>
            <m:e>
              <m:r>
                <w:rPr>
                  <w:rFonts w:ascii="Cambria Math" w:hAnsi="Cambria Math"/>
                </w:rPr>
                <m:t>I</m:t>
              </m:r>
            </m:e>
            <m:sub>
              <m:r>
                <w:rPr>
                  <w:rFonts w:ascii="Cambria Math" w:hAnsi="Cambria Math"/>
                </w:rPr>
                <m:t>c</m:t>
              </m:r>
            </m:sub>
          </m:sSub>
          <m:r>
            <w:rPr>
              <w:rFonts w:ascii="Cambria Math" w:hAnsi="Cambria Math"/>
            </w:rPr>
            <m:t>=</m:t>
          </m:r>
          <m:f>
            <m:fPr>
              <m:ctrlPr>
                <w:rPr>
                  <w:rFonts w:ascii="Cambria Math" w:hAnsi="Cambria Math"/>
                  <w:i/>
                </w:rPr>
              </m:ctrlPr>
            </m:fPr>
            <m:num>
              <m:d>
                <m:dPr>
                  <m:endChr m:val="]"/>
                  <m:ctrlPr>
                    <w:rPr>
                      <w:rFonts w:ascii="Cambria Math" w:hAnsi="Cambria Math"/>
                      <w:i/>
                    </w:rPr>
                  </m:ctrlPr>
                </m:dPr>
                <m:e>
                  <m:sSup>
                    <m:sSupPr>
                      <m:ctrlPr>
                        <w:rPr>
                          <w:rFonts w:ascii="Cambria Math" w:hAnsi="Cambria Math"/>
                          <w:i/>
                        </w:rPr>
                      </m:ctrlPr>
                    </m:sSupPr>
                    <m:e>
                      <m:r>
                        <w:rPr>
                          <w:rFonts w:ascii="Cambria Math" w:hAnsi="Cambria Math"/>
                        </w:rPr>
                        <m:t>[Cl</m:t>
                      </m:r>
                    </m:e>
                    <m:sup>
                      <m:r>
                        <w:rPr>
                          <w:rFonts w:ascii="Cambria Math" w:hAnsi="Cambria Math"/>
                        </w:rPr>
                        <m:t>-</m:t>
                      </m:r>
                    </m:sup>
                  </m:sSup>
                </m:e>
              </m:d>
              <m:r>
                <w:rPr>
                  <w:rFonts w:ascii="Cambria Math" w:hAnsi="Cambria Math"/>
                </w:rPr>
                <m:t xml:space="preserve"> + 2</m:t>
              </m:r>
              <m:sSubSup>
                <m:sSubSupPr>
                  <m:ctrlPr>
                    <w:rPr>
                      <w:rFonts w:ascii="Cambria Math" w:hAnsi="Cambria Math"/>
                      <w:i/>
                    </w:rPr>
                  </m:ctrlPr>
                </m:sSubSupPr>
                <m:e>
                  <m:r>
                    <w:rPr>
                      <w:rFonts w:ascii="Cambria Math" w:hAnsi="Cambria Math"/>
                    </w:rPr>
                    <m:t>[SO</m:t>
                  </m:r>
                </m:e>
                <m:sub>
                  <m:r>
                    <w:rPr>
                      <w:rFonts w:ascii="Cambria Math" w:hAnsi="Cambria Math"/>
                    </w:rPr>
                    <m:t>4</m:t>
                  </m:r>
                </m:sub>
                <m:sup>
                  <m:r>
                    <w:rPr>
                      <w:rFonts w:ascii="Cambria Math" w:hAnsi="Cambria Math"/>
                    </w:rPr>
                    <m:t>2-</m:t>
                  </m:r>
                </m:sup>
              </m:sSubSup>
              <m:r>
                <w:rPr>
                  <w:rFonts w:ascii="Cambria Math" w:hAnsi="Cambria Math"/>
                </w:rPr>
                <m:t>])</m:t>
              </m:r>
            </m:num>
            <m:den>
              <m:sSubSup>
                <m:sSubSupPr>
                  <m:ctrlPr>
                    <w:rPr>
                      <w:rFonts w:ascii="Cambria Math" w:hAnsi="Cambria Math"/>
                      <w:i/>
                    </w:rPr>
                  </m:ctrlPr>
                </m:sSubSupPr>
                <m:e>
                  <m:r>
                    <w:rPr>
                      <w:rFonts w:ascii="Cambria Math" w:hAnsi="Cambria Math"/>
                    </w:rPr>
                    <m:t>[HCO</m:t>
                  </m:r>
                </m:e>
                <m:sub>
                  <m:r>
                    <w:rPr>
                      <w:rFonts w:ascii="Cambria Math" w:hAnsi="Cambria Math"/>
                    </w:rPr>
                    <m:t>3</m:t>
                  </m:r>
                </m:sub>
                <m:sup>
                  <m:r>
                    <w:rPr>
                      <w:rFonts w:ascii="Cambria Math" w:hAnsi="Cambria Math"/>
                    </w:rPr>
                    <m:t>-</m:t>
                  </m:r>
                </m:sup>
              </m:sSubSup>
              <m:r>
                <w:rPr>
                  <w:rFonts w:ascii="Cambria Math" w:hAnsi="Cambria Math"/>
                </w:rPr>
                <m:t>]</m:t>
              </m:r>
            </m:den>
          </m:f>
          <m:r>
            <w:rPr>
              <w:rFonts w:ascii="Cambria Math" w:hAnsi="Cambria Math"/>
            </w:rPr>
            <m:t xml:space="preserve"> </m:t>
          </m:r>
          <m:d>
            <m:dPr>
              <m:ctrlPr>
                <w:rPr>
                  <w:rFonts w:ascii="Cambria Math" w:hAnsi="Cambria Math"/>
                  <w:i/>
                </w:rPr>
              </m:ctrlPr>
            </m:dPr>
            <m:e>
              <m:r>
                <w:rPr>
                  <w:rFonts w:ascii="Cambria Math" w:hAnsi="Cambria Math"/>
                </w:rPr>
                <m:t>2</m:t>
              </m:r>
            </m:e>
          </m:d>
        </m:oMath>
      </m:oMathPara>
    </w:p>
    <w:p w14:paraId="6691AC96" w14:textId="77777777" w:rsidR="003D31C2" w:rsidRPr="00591EDC" w:rsidRDefault="00C652D7" w:rsidP="00E94A34">
      <w:pPr>
        <w:spacing w:line="360" w:lineRule="auto"/>
        <w:jc w:val="both"/>
      </w:pPr>
      <w:r w:rsidRPr="00591EDC">
        <w:rPr>
          <w:rStyle w:val="y2iqfc"/>
        </w:rPr>
        <w:t xml:space="preserve">Concentrations are expressed in </w:t>
      </w:r>
      <w:proofErr w:type="spellStart"/>
      <w:r w:rsidRPr="00591EDC">
        <w:rPr>
          <w:rStyle w:val="y2iqfc"/>
        </w:rPr>
        <w:t>mol</w:t>
      </w:r>
      <w:proofErr w:type="spellEnd"/>
      <w:r w:rsidRPr="00591EDC">
        <w:rPr>
          <w:rStyle w:val="y2iqfc"/>
        </w:rPr>
        <w:t xml:space="preserve">/L. Larson and </w:t>
      </w:r>
      <w:proofErr w:type="spellStart"/>
      <w:r w:rsidRPr="00591EDC">
        <w:rPr>
          <w:rStyle w:val="y2iqfc"/>
        </w:rPr>
        <w:t>Skold</w:t>
      </w:r>
      <w:proofErr w:type="spellEnd"/>
      <w:r w:rsidRPr="00591EDC">
        <w:rPr>
          <w:rStyle w:val="y2iqfc"/>
        </w:rPr>
        <w:t xml:space="preserve"> estimated that this index should not exceed 0.2 or 0.3. Other works show an acceptable value of up to unity [16].</w:t>
      </w:r>
    </w:p>
    <w:p w14:paraId="7D96DFEA" w14:textId="77777777" w:rsidR="00463581" w:rsidRPr="002F669E" w:rsidRDefault="008838C6" w:rsidP="00E94A34">
      <w:pPr>
        <w:pStyle w:val="HTMLPreformatted"/>
        <w:spacing w:line="360" w:lineRule="auto"/>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201903A7" w14:textId="073CB5B2" w:rsidR="005E5D74" w:rsidRDefault="005E5D74" w:rsidP="00E94A34">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The results of the physicochemical analysis of the</w:t>
      </w:r>
      <w:r w:rsidR="00252F4D">
        <w:rPr>
          <w:rFonts w:ascii="Times New Roman" w:hAnsi="Times New Roman" w:cs="Times New Roman"/>
          <w:sz w:val="24"/>
          <w:szCs w:val="24"/>
        </w:rPr>
        <w:t xml:space="preserve"> water are presented in Table 1</w:t>
      </w:r>
    </w:p>
    <w:p w14:paraId="3F1330E0" w14:textId="77777777" w:rsidR="00252F4D" w:rsidRDefault="00252F4D" w:rsidP="00E94A34">
      <w:pPr>
        <w:pStyle w:val="HTMLPreformatted"/>
        <w:spacing w:line="360" w:lineRule="auto"/>
        <w:jc w:val="both"/>
        <w:rPr>
          <w:rFonts w:ascii="Times New Roman" w:hAnsi="Times New Roman" w:cs="Times New Roman"/>
          <w:sz w:val="24"/>
          <w:szCs w:val="24"/>
        </w:rPr>
      </w:pPr>
    </w:p>
    <w:p w14:paraId="7AADEA04" w14:textId="77777777" w:rsidR="0083717A" w:rsidRPr="00591EDC" w:rsidRDefault="0083717A" w:rsidP="00E94A34">
      <w:pPr>
        <w:spacing w:after="200" w:line="360" w:lineRule="auto"/>
        <w:rPr>
          <w:b/>
        </w:rPr>
      </w:pPr>
    </w:p>
    <w:p w14:paraId="7CF79F2C" w14:textId="77777777" w:rsidR="0083717A" w:rsidRPr="00591EDC" w:rsidRDefault="0083717A" w:rsidP="00E94A34">
      <w:pPr>
        <w:tabs>
          <w:tab w:val="left" w:pos="806"/>
        </w:tabs>
        <w:spacing w:line="360" w:lineRule="auto"/>
        <w:sectPr w:rsidR="0083717A" w:rsidRPr="00591EDC" w:rsidSect="005E5D74">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9" w:footer="709" w:gutter="0"/>
          <w:cols w:space="708"/>
          <w:docGrid w:linePitch="360"/>
        </w:sectPr>
      </w:pPr>
    </w:p>
    <w:p w14:paraId="42A267C6" w14:textId="368D7523" w:rsidR="000275D4" w:rsidRPr="00591EDC" w:rsidRDefault="00252F4D" w:rsidP="00E94A34">
      <w:pPr>
        <w:spacing w:after="200" w:line="360" w:lineRule="auto"/>
        <w:jc w:val="center"/>
        <w:rPr>
          <w:b/>
        </w:rPr>
      </w:pPr>
      <w:r>
        <w:rPr>
          <w:b/>
        </w:rPr>
        <w:lastRenderedPageBreak/>
        <w:t>Table 1</w:t>
      </w:r>
      <w:r w:rsidR="000275D4" w:rsidRPr="00591EDC">
        <w:rPr>
          <w:b/>
        </w:rPr>
        <w:t xml:space="preserve">: </w:t>
      </w:r>
      <w:r w:rsidR="000275D4" w:rsidRPr="00846ACD">
        <w:rPr>
          <w:bCs/>
        </w:rPr>
        <w:t>physicochemical parameters of the waters analyzed fr</w:t>
      </w:r>
      <w:r w:rsidR="00754482">
        <w:rPr>
          <w:bCs/>
        </w:rPr>
        <w:t xml:space="preserve">om the </w:t>
      </w:r>
      <w:proofErr w:type="spellStart"/>
      <w:r w:rsidR="00754482">
        <w:rPr>
          <w:bCs/>
        </w:rPr>
        <w:t>Tillabéry</w:t>
      </w:r>
      <w:proofErr w:type="spellEnd"/>
      <w:r w:rsidR="00754482">
        <w:rPr>
          <w:bCs/>
        </w:rPr>
        <w:t xml:space="preserve"> region in mg.L</w:t>
      </w:r>
      <w:r w:rsidR="000275D4" w:rsidRPr="00846ACD">
        <w:rPr>
          <w:bCs/>
          <w:vertAlign w:val="superscript"/>
        </w:rPr>
        <w:t xml:space="preserve">-1 </w:t>
      </w:r>
      <w:r w:rsidR="000275D4" w:rsidRPr="00846ACD">
        <w:rPr>
          <w:bCs/>
        </w:rPr>
        <w:t>except (CE and pH)</w:t>
      </w:r>
    </w:p>
    <w:tbl>
      <w:tblPr>
        <w:tblStyle w:val="TableauListe6Couleur1"/>
        <w:tblW w:w="5000" w:type="pct"/>
        <w:tblLook w:val="04A0" w:firstRow="1" w:lastRow="0" w:firstColumn="1" w:lastColumn="0" w:noHBand="0" w:noVBand="1"/>
      </w:tblPr>
      <w:tblGrid>
        <w:gridCol w:w="2778"/>
        <w:gridCol w:w="1581"/>
        <w:gridCol w:w="768"/>
        <w:gridCol w:w="1058"/>
        <w:gridCol w:w="769"/>
        <w:gridCol w:w="913"/>
        <w:gridCol w:w="1059"/>
        <w:gridCol w:w="1078"/>
        <w:gridCol w:w="913"/>
        <w:gridCol w:w="1059"/>
        <w:gridCol w:w="1059"/>
        <w:gridCol w:w="913"/>
        <w:gridCol w:w="1059"/>
        <w:gridCol w:w="913"/>
      </w:tblGrid>
      <w:tr w:rsidR="000275D4" w:rsidRPr="00591EDC" w14:paraId="566F6FB1" w14:textId="77777777" w:rsidTr="000275D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6B73FC75" w14:textId="77777777" w:rsidR="000275D4" w:rsidRPr="00591EDC" w:rsidRDefault="000275D4" w:rsidP="00E94A34">
            <w:pPr>
              <w:spacing w:line="360" w:lineRule="auto"/>
              <w:rPr>
                <w:rFonts w:asciiTheme="majorBidi" w:hAnsiTheme="majorBidi" w:cstheme="majorBidi"/>
              </w:rPr>
            </w:pPr>
            <w:r w:rsidRPr="00591EDC">
              <w:rPr>
                <w:rFonts w:asciiTheme="majorBidi" w:hAnsiTheme="majorBidi" w:cstheme="majorBidi"/>
              </w:rPr>
              <w:t>Works</w:t>
            </w:r>
          </w:p>
        </w:tc>
        <w:tc>
          <w:tcPr>
            <w:tcW w:w="281" w:type="pct"/>
            <w:shd w:val="clear" w:color="auto" w:fill="auto"/>
            <w:noWrap/>
            <w:hideMark/>
          </w:tcPr>
          <w:p w14:paraId="5BA8F310" w14:textId="77777777" w:rsidR="000275D4" w:rsidRPr="00591EDC" w:rsidRDefault="00C71265" w:rsidP="00E94A3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CE (µS.cm</w:t>
            </w:r>
            <w:r w:rsidR="000275D4" w:rsidRPr="00591EDC">
              <w:rPr>
                <w:rFonts w:asciiTheme="majorBidi" w:hAnsiTheme="majorBidi" w:cstheme="majorBidi"/>
                <w:vertAlign w:val="superscript"/>
                <w:lang w:val="en-US"/>
              </w:rPr>
              <w:t xml:space="preserve">-1 </w:t>
            </w:r>
            <w:r w:rsidR="000275D4" w:rsidRPr="00591EDC">
              <w:rPr>
                <w:rFonts w:asciiTheme="majorBidi" w:hAnsiTheme="majorBidi" w:cstheme="majorBidi"/>
                <w:lang w:val="en-US"/>
              </w:rPr>
              <w:t>)</w:t>
            </w:r>
          </w:p>
        </w:tc>
        <w:tc>
          <w:tcPr>
            <w:tcW w:w="258" w:type="pct"/>
            <w:shd w:val="clear" w:color="auto" w:fill="auto"/>
            <w:noWrap/>
            <w:hideMark/>
          </w:tcPr>
          <w:p w14:paraId="7B818FA4" w14:textId="77777777" w:rsidR="000275D4" w:rsidRPr="00591EDC" w:rsidRDefault="000275D4" w:rsidP="00E94A3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91EDC">
              <w:rPr>
                <w:rFonts w:asciiTheme="majorBidi" w:hAnsiTheme="majorBidi" w:cstheme="majorBidi"/>
                <w:lang w:val="en-US"/>
              </w:rPr>
              <w:t>pH</w:t>
            </w:r>
          </w:p>
        </w:tc>
        <w:tc>
          <w:tcPr>
            <w:tcW w:w="349" w:type="pct"/>
            <w:shd w:val="clear" w:color="auto" w:fill="auto"/>
            <w:noWrap/>
            <w:hideMark/>
          </w:tcPr>
          <w:p w14:paraId="347076D2" w14:textId="77777777" w:rsidR="000275D4" w:rsidRPr="00591EDC" w:rsidRDefault="00C71265" w:rsidP="00E94A3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Cl</w:t>
            </w:r>
            <w:r w:rsidR="000275D4" w:rsidRPr="00591EDC">
              <w:rPr>
                <w:rFonts w:asciiTheme="majorBidi" w:hAnsiTheme="majorBidi" w:cstheme="majorBidi"/>
                <w:vertAlign w:val="superscript"/>
                <w:lang w:val="en-US"/>
              </w:rPr>
              <w:t>-</w:t>
            </w:r>
          </w:p>
        </w:tc>
        <w:tc>
          <w:tcPr>
            <w:tcW w:w="258" w:type="pct"/>
            <w:shd w:val="clear" w:color="auto" w:fill="auto"/>
            <w:noWrap/>
            <w:hideMark/>
          </w:tcPr>
          <w:p w14:paraId="598B3406" w14:textId="77777777" w:rsidR="000275D4" w:rsidRPr="00591EDC" w:rsidRDefault="00C71265" w:rsidP="00E94A3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F</w:t>
            </w:r>
            <w:r w:rsidR="000275D4" w:rsidRPr="00591EDC">
              <w:rPr>
                <w:rFonts w:asciiTheme="majorBidi" w:hAnsiTheme="majorBidi" w:cstheme="majorBidi"/>
                <w:vertAlign w:val="superscript"/>
                <w:lang w:val="en-US"/>
              </w:rPr>
              <w:t>-</w:t>
            </w:r>
          </w:p>
        </w:tc>
        <w:tc>
          <w:tcPr>
            <w:tcW w:w="303" w:type="pct"/>
            <w:shd w:val="clear" w:color="auto" w:fill="auto"/>
            <w:noWrap/>
            <w:hideMark/>
          </w:tcPr>
          <w:p w14:paraId="4C57ACEF" w14:textId="77777777" w:rsidR="000275D4" w:rsidRPr="00591EDC" w:rsidRDefault="00C71265" w:rsidP="00E94A3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NO</w:t>
            </w:r>
            <w:r>
              <w:rPr>
                <w:rFonts w:asciiTheme="majorBidi" w:hAnsiTheme="majorBidi" w:cstheme="majorBidi"/>
                <w:vertAlign w:val="subscript"/>
                <w:lang w:val="en-US"/>
              </w:rPr>
              <w:t>2</w:t>
            </w:r>
            <w:r w:rsidR="000275D4" w:rsidRPr="00591EDC">
              <w:rPr>
                <w:rFonts w:asciiTheme="majorBidi" w:hAnsiTheme="majorBidi" w:cstheme="majorBidi"/>
                <w:vertAlign w:val="superscript"/>
                <w:lang w:val="en-US"/>
              </w:rPr>
              <w:t>-</w:t>
            </w:r>
          </w:p>
        </w:tc>
        <w:tc>
          <w:tcPr>
            <w:tcW w:w="349" w:type="pct"/>
            <w:shd w:val="clear" w:color="auto" w:fill="auto"/>
            <w:noWrap/>
            <w:hideMark/>
          </w:tcPr>
          <w:p w14:paraId="5A923619" w14:textId="77777777" w:rsidR="000275D4" w:rsidRPr="00C71265" w:rsidRDefault="00C71265" w:rsidP="00E94A3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vertAlign w:val="superscript"/>
                <w:lang w:val="en-US"/>
              </w:rPr>
            </w:pPr>
            <w:r>
              <w:rPr>
                <w:rFonts w:asciiTheme="majorBidi" w:hAnsiTheme="majorBidi" w:cstheme="majorBidi"/>
                <w:lang w:val="en-US"/>
              </w:rPr>
              <w:t>NO</w:t>
            </w:r>
            <w:r>
              <w:rPr>
                <w:rFonts w:asciiTheme="majorBidi" w:hAnsiTheme="majorBidi" w:cstheme="majorBidi"/>
                <w:vertAlign w:val="subscript"/>
                <w:lang w:val="en-US"/>
              </w:rPr>
              <w:t>3</w:t>
            </w:r>
            <w:r>
              <w:rPr>
                <w:rFonts w:asciiTheme="majorBidi" w:hAnsiTheme="majorBidi" w:cstheme="majorBidi"/>
                <w:vertAlign w:val="superscript"/>
                <w:lang w:val="en-US"/>
              </w:rPr>
              <w:t>-</w:t>
            </w:r>
          </w:p>
        </w:tc>
        <w:tc>
          <w:tcPr>
            <w:tcW w:w="355" w:type="pct"/>
            <w:shd w:val="clear" w:color="auto" w:fill="auto"/>
            <w:noWrap/>
            <w:hideMark/>
          </w:tcPr>
          <w:p w14:paraId="36323ECA" w14:textId="77777777" w:rsidR="000275D4" w:rsidRPr="00591EDC" w:rsidRDefault="00C71265" w:rsidP="00E94A3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HCO</w:t>
            </w:r>
            <w:r>
              <w:rPr>
                <w:rFonts w:asciiTheme="majorBidi" w:hAnsiTheme="majorBidi" w:cstheme="majorBidi"/>
                <w:vertAlign w:val="subscript"/>
                <w:lang w:val="en-US"/>
              </w:rPr>
              <w:t>3</w:t>
            </w:r>
            <w:r w:rsidR="000275D4" w:rsidRPr="00591EDC">
              <w:rPr>
                <w:rFonts w:asciiTheme="majorBidi" w:hAnsiTheme="majorBidi" w:cstheme="majorBidi"/>
                <w:vertAlign w:val="superscript"/>
                <w:lang w:val="en-US"/>
              </w:rPr>
              <w:t>-</w:t>
            </w:r>
          </w:p>
        </w:tc>
        <w:tc>
          <w:tcPr>
            <w:tcW w:w="303" w:type="pct"/>
            <w:shd w:val="clear" w:color="auto" w:fill="auto"/>
            <w:noWrap/>
            <w:hideMark/>
          </w:tcPr>
          <w:p w14:paraId="409F9FD4" w14:textId="77777777" w:rsidR="000275D4" w:rsidRPr="00591EDC" w:rsidRDefault="00C71265" w:rsidP="00E94A3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SO</w:t>
            </w:r>
            <w:r>
              <w:rPr>
                <w:rFonts w:asciiTheme="majorBidi" w:hAnsiTheme="majorBidi" w:cstheme="majorBidi"/>
                <w:vertAlign w:val="subscript"/>
                <w:lang w:val="en-US"/>
              </w:rPr>
              <w:t>4</w:t>
            </w:r>
            <w:r w:rsidR="000275D4" w:rsidRPr="00591EDC">
              <w:rPr>
                <w:rFonts w:asciiTheme="majorBidi" w:hAnsiTheme="majorBidi" w:cstheme="majorBidi"/>
                <w:vertAlign w:val="superscript"/>
                <w:lang w:val="en-US"/>
              </w:rPr>
              <w:t>2-</w:t>
            </w:r>
          </w:p>
        </w:tc>
        <w:tc>
          <w:tcPr>
            <w:tcW w:w="349" w:type="pct"/>
            <w:shd w:val="clear" w:color="auto" w:fill="auto"/>
            <w:noWrap/>
            <w:hideMark/>
          </w:tcPr>
          <w:p w14:paraId="46C356B1" w14:textId="77777777" w:rsidR="000275D4" w:rsidRPr="00591EDC" w:rsidRDefault="00C71265" w:rsidP="00E94A3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Ca</w:t>
            </w:r>
            <w:r w:rsidR="000275D4" w:rsidRPr="00591EDC">
              <w:rPr>
                <w:rFonts w:asciiTheme="majorBidi" w:hAnsiTheme="majorBidi" w:cstheme="majorBidi"/>
                <w:vertAlign w:val="superscript"/>
                <w:lang w:val="en-US"/>
              </w:rPr>
              <w:t>2+</w:t>
            </w:r>
          </w:p>
        </w:tc>
        <w:tc>
          <w:tcPr>
            <w:tcW w:w="349" w:type="pct"/>
            <w:shd w:val="clear" w:color="auto" w:fill="auto"/>
            <w:noWrap/>
            <w:hideMark/>
          </w:tcPr>
          <w:p w14:paraId="4EE19380" w14:textId="77777777" w:rsidR="000275D4" w:rsidRPr="00591EDC" w:rsidRDefault="00C71265" w:rsidP="00E94A3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Mg</w:t>
            </w:r>
            <w:r w:rsidR="000275D4" w:rsidRPr="00591EDC">
              <w:rPr>
                <w:rFonts w:asciiTheme="majorBidi" w:hAnsiTheme="majorBidi" w:cstheme="majorBidi"/>
                <w:vertAlign w:val="superscript"/>
                <w:lang w:val="en-US"/>
              </w:rPr>
              <w:t>2+</w:t>
            </w:r>
          </w:p>
        </w:tc>
        <w:tc>
          <w:tcPr>
            <w:tcW w:w="303" w:type="pct"/>
            <w:shd w:val="clear" w:color="auto" w:fill="auto"/>
            <w:noWrap/>
            <w:hideMark/>
          </w:tcPr>
          <w:p w14:paraId="3EE46F1D" w14:textId="77777777" w:rsidR="000275D4" w:rsidRPr="00591EDC" w:rsidRDefault="00C71265" w:rsidP="00E94A3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K</w:t>
            </w:r>
            <w:r w:rsidR="000275D4" w:rsidRPr="00591EDC">
              <w:rPr>
                <w:rFonts w:asciiTheme="majorBidi" w:hAnsiTheme="majorBidi" w:cstheme="majorBidi"/>
                <w:vertAlign w:val="superscript"/>
                <w:lang w:val="en-US"/>
              </w:rPr>
              <w:t>+</w:t>
            </w:r>
          </w:p>
        </w:tc>
        <w:tc>
          <w:tcPr>
            <w:tcW w:w="349" w:type="pct"/>
            <w:shd w:val="clear" w:color="auto" w:fill="auto"/>
            <w:noWrap/>
            <w:hideMark/>
          </w:tcPr>
          <w:p w14:paraId="5C878EAA" w14:textId="77777777" w:rsidR="000275D4" w:rsidRPr="00591EDC" w:rsidRDefault="00C71265" w:rsidP="00E94A3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Na</w:t>
            </w:r>
            <w:r w:rsidR="000275D4" w:rsidRPr="00591EDC">
              <w:rPr>
                <w:rFonts w:asciiTheme="majorBidi" w:hAnsiTheme="majorBidi" w:cstheme="majorBidi"/>
                <w:vertAlign w:val="superscript"/>
                <w:lang w:val="en-US"/>
              </w:rPr>
              <w:t>+</w:t>
            </w:r>
          </w:p>
        </w:tc>
        <w:tc>
          <w:tcPr>
            <w:tcW w:w="303" w:type="pct"/>
            <w:shd w:val="clear" w:color="auto" w:fill="auto"/>
            <w:noWrap/>
            <w:hideMark/>
          </w:tcPr>
          <w:p w14:paraId="5778F582" w14:textId="77777777" w:rsidR="000275D4" w:rsidRPr="00591EDC" w:rsidRDefault="00C71265" w:rsidP="00E94A3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Fe</w:t>
            </w:r>
            <w:r w:rsidR="000275D4" w:rsidRPr="00591EDC">
              <w:rPr>
                <w:rFonts w:asciiTheme="majorBidi" w:hAnsiTheme="majorBidi" w:cstheme="majorBidi"/>
                <w:vertAlign w:val="superscript"/>
                <w:lang w:val="en-US"/>
              </w:rPr>
              <w:t>2+</w:t>
            </w:r>
          </w:p>
        </w:tc>
      </w:tr>
      <w:tr w:rsidR="000275D4" w:rsidRPr="00591EDC" w14:paraId="4E36147E"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0C1CAF9F" w14:textId="77777777" w:rsidR="000275D4" w:rsidRPr="00591EDC" w:rsidRDefault="000275D4" w:rsidP="00E94A34">
            <w:pPr>
              <w:spacing w:line="360" w:lineRule="auto"/>
              <w:jc w:val="center"/>
              <w:rPr>
                <w:rFonts w:asciiTheme="majorBidi" w:hAnsiTheme="majorBidi" w:cstheme="majorBidi"/>
                <w:lang w:val="en-US"/>
              </w:rPr>
            </w:pPr>
            <w:proofErr w:type="spellStart"/>
            <w:r w:rsidRPr="00591EDC">
              <w:rPr>
                <w:rFonts w:asciiTheme="majorBidi" w:hAnsiTheme="majorBidi" w:cstheme="majorBidi"/>
                <w:lang w:val="en-US"/>
              </w:rPr>
              <w:t>Dantiandou</w:t>
            </w:r>
            <w:proofErr w:type="spellEnd"/>
          </w:p>
        </w:tc>
        <w:tc>
          <w:tcPr>
            <w:tcW w:w="281" w:type="pct"/>
            <w:shd w:val="clear" w:color="auto" w:fill="auto"/>
            <w:noWrap/>
            <w:hideMark/>
          </w:tcPr>
          <w:p w14:paraId="438A23D4"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lang w:val="en-US"/>
              </w:rPr>
            </w:pPr>
            <w:r w:rsidRPr="008C5E2D">
              <w:rPr>
                <w:rFonts w:asciiTheme="majorBidi" w:hAnsiTheme="majorBidi" w:cstheme="majorBidi"/>
                <w:b/>
                <w:lang w:val="en-US"/>
              </w:rPr>
              <w:t>1863</w:t>
            </w:r>
          </w:p>
        </w:tc>
        <w:tc>
          <w:tcPr>
            <w:tcW w:w="258" w:type="pct"/>
            <w:shd w:val="clear" w:color="auto" w:fill="auto"/>
            <w:noWrap/>
            <w:hideMark/>
          </w:tcPr>
          <w:p w14:paraId="258D5748"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91EDC">
              <w:rPr>
                <w:rFonts w:asciiTheme="majorBidi" w:hAnsiTheme="majorBidi" w:cstheme="majorBidi"/>
                <w:lang w:val="en-US"/>
              </w:rPr>
              <w:t>7.9</w:t>
            </w:r>
          </w:p>
        </w:tc>
        <w:tc>
          <w:tcPr>
            <w:tcW w:w="349" w:type="pct"/>
            <w:shd w:val="clear" w:color="auto" w:fill="auto"/>
            <w:noWrap/>
            <w:hideMark/>
          </w:tcPr>
          <w:p w14:paraId="3A5A21C6"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91EDC">
              <w:rPr>
                <w:rFonts w:asciiTheme="majorBidi" w:hAnsiTheme="majorBidi" w:cstheme="majorBidi"/>
                <w:lang w:val="en-US"/>
              </w:rPr>
              <w:t>85.2</w:t>
            </w:r>
          </w:p>
        </w:tc>
        <w:tc>
          <w:tcPr>
            <w:tcW w:w="258" w:type="pct"/>
            <w:shd w:val="clear" w:color="auto" w:fill="auto"/>
            <w:noWrap/>
            <w:hideMark/>
          </w:tcPr>
          <w:p w14:paraId="2ECE80BF"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91EDC">
              <w:rPr>
                <w:rFonts w:asciiTheme="majorBidi" w:hAnsiTheme="majorBidi" w:cstheme="majorBidi"/>
                <w:lang w:val="en-US"/>
              </w:rPr>
              <w:t>0.75</w:t>
            </w:r>
          </w:p>
        </w:tc>
        <w:tc>
          <w:tcPr>
            <w:tcW w:w="303" w:type="pct"/>
            <w:shd w:val="clear" w:color="auto" w:fill="auto"/>
            <w:noWrap/>
            <w:hideMark/>
          </w:tcPr>
          <w:p w14:paraId="432DF4BB"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91EDC">
              <w:rPr>
                <w:rFonts w:asciiTheme="majorBidi" w:hAnsiTheme="majorBidi" w:cstheme="majorBidi"/>
                <w:lang w:val="en-US"/>
              </w:rPr>
              <w:t>0.01</w:t>
            </w:r>
          </w:p>
        </w:tc>
        <w:tc>
          <w:tcPr>
            <w:tcW w:w="349" w:type="pct"/>
            <w:shd w:val="clear" w:color="auto" w:fill="auto"/>
            <w:noWrap/>
            <w:hideMark/>
          </w:tcPr>
          <w:p w14:paraId="55127F80"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91EDC">
              <w:rPr>
                <w:rFonts w:asciiTheme="majorBidi" w:hAnsiTheme="majorBidi" w:cstheme="majorBidi"/>
                <w:lang w:val="en-US"/>
              </w:rPr>
              <w:t>3.52</w:t>
            </w:r>
          </w:p>
        </w:tc>
        <w:tc>
          <w:tcPr>
            <w:tcW w:w="355" w:type="pct"/>
            <w:shd w:val="clear" w:color="auto" w:fill="auto"/>
            <w:noWrap/>
            <w:hideMark/>
          </w:tcPr>
          <w:p w14:paraId="41B23BF9" w14:textId="77777777" w:rsidR="000275D4" w:rsidRPr="00740644"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lang w:val="en-US"/>
              </w:rPr>
            </w:pPr>
            <w:r w:rsidRPr="00740644">
              <w:rPr>
                <w:rFonts w:asciiTheme="majorBidi" w:hAnsiTheme="majorBidi" w:cstheme="majorBidi"/>
                <w:b/>
                <w:lang w:val="en-US"/>
              </w:rPr>
              <w:t>282</w:t>
            </w:r>
          </w:p>
        </w:tc>
        <w:tc>
          <w:tcPr>
            <w:tcW w:w="303" w:type="pct"/>
            <w:shd w:val="clear" w:color="auto" w:fill="auto"/>
            <w:noWrap/>
            <w:hideMark/>
          </w:tcPr>
          <w:p w14:paraId="6DB39D91"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lang w:val="en-US"/>
              </w:rPr>
            </w:pPr>
            <w:r w:rsidRPr="000B4296">
              <w:rPr>
                <w:rFonts w:asciiTheme="majorBidi" w:hAnsiTheme="majorBidi" w:cstheme="majorBidi"/>
                <w:b/>
                <w:lang w:val="en-US"/>
              </w:rPr>
              <w:t>300</w:t>
            </w:r>
          </w:p>
        </w:tc>
        <w:tc>
          <w:tcPr>
            <w:tcW w:w="349" w:type="pct"/>
            <w:shd w:val="clear" w:color="auto" w:fill="auto"/>
            <w:noWrap/>
            <w:hideMark/>
          </w:tcPr>
          <w:p w14:paraId="1EB0A2E9"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91EDC">
              <w:rPr>
                <w:rFonts w:asciiTheme="majorBidi" w:hAnsiTheme="majorBidi" w:cstheme="majorBidi"/>
                <w:lang w:val="en-US"/>
              </w:rPr>
              <w:t>32</w:t>
            </w:r>
          </w:p>
        </w:tc>
        <w:tc>
          <w:tcPr>
            <w:tcW w:w="349" w:type="pct"/>
            <w:shd w:val="clear" w:color="auto" w:fill="auto"/>
            <w:noWrap/>
            <w:hideMark/>
          </w:tcPr>
          <w:p w14:paraId="79669963"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91EDC">
              <w:rPr>
                <w:rFonts w:asciiTheme="majorBidi" w:hAnsiTheme="majorBidi" w:cstheme="majorBidi"/>
                <w:lang w:val="en-US"/>
              </w:rPr>
              <w:t>2.42</w:t>
            </w:r>
          </w:p>
        </w:tc>
        <w:tc>
          <w:tcPr>
            <w:tcW w:w="303" w:type="pct"/>
            <w:shd w:val="clear" w:color="auto" w:fill="auto"/>
            <w:noWrap/>
            <w:hideMark/>
          </w:tcPr>
          <w:p w14:paraId="70175583"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91EDC">
              <w:rPr>
                <w:rFonts w:asciiTheme="majorBidi" w:hAnsiTheme="majorBidi" w:cstheme="majorBidi"/>
                <w:lang w:val="en-US"/>
              </w:rPr>
              <w:t>6</w:t>
            </w:r>
          </w:p>
        </w:tc>
        <w:tc>
          <w:tcPr>
            <w:tcW w:w="349" w:type="pct"/>
            <w:shd w:val="clear" w:color="auto" w:fill="auto"/>
            <w:noWrap/>
            <w:hideMark/>
          </w:tcPr>
          <w:p w14:paraId="4A3867D1"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91EDC">
              <w:rPr>
                <w:rFonts w:asciiTheme="majorBidi" w:hAnsiTheme="majorBidi" w:cstheme="majorBidi"/>
                <w:lang w:val="en-US"/>
              </w:rPr>
              <w:t>126</w:t>
            </w:r>
          </w:p>
        </w:tc>
        <w:tc>
          <w:tcPr>
            <w:tcW w:w="303" w:type="pct"/>
            <w:shd w:val="clear" w:color="auto" w:fill="auto"/>
            <w:noWrap/>
            <w:hideMark/>
          </w:tcPr>
          <w:p w14:paraId="70F3A60C"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91EDC">
              <w:rPr>
                <w:rFonts w:asciiTheme="majorBidi" w:hAnsiTheme="majorBidi" w:cstheme="majorBidi"/>
                <w:lang w:val="en-US"/>
              </w:rPr>
              <w:t>0.13</w:t>
            </w:r>
          </w:p>
        </w:tc>
      </w:tr>
      <w:tr w:rsidR="000275D4" w:rsidRPr="00591EDC" w14:paraId="2E175EDE" w14:textId="77777777" w:rsidTr="000275D4">
        <w:trPr>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0BBD029D"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lang w:val="en-US"/>
              </w:rPr>
              <w:t>Dey</w:t>
            </w:r>
            <w:proofErr w:type="spellEnd"/>
            <w:r w:rsidRPr="00591EDC">
              <w:rPr>
                <w:rFonts w:asciiTheme="majorBidi" w:hAnsiTheme="majorBidi" w:cstheme="majorBidi"/>
                <w:lang w:val="en-US"/>
              </w:rPr>
              <w:t xml:space="preserve"> </w:t>
            </w:r>
            <w:proofErr w:type="spellStart"/>
            <w:r w:rsidRPr="00591EDC">
              <w:rPr>
                <w:rFonts w:asciiTheme="majorBidi" w:hAnsiTheme="majorBidi" w:cstheme="majorBidi"/>
              </w:rPr>
              <w:t>Tegui</w:t>
            </w:r>
            <w:proofErr w:type="spellEnd"/>
          </w:p>
        </w:tc>
        <w:tc>
          <w:tcPr>
            <w:tcW w:w="281" w:type="pct"/>
            <w:shd w:val="clear" w:color="auto" w:fill="auto"/>
            <w:noWrap/>
            <w:hideMark/>
          </w:tcPr>
          <w:p w14:paraId="6D19F688"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1350</w:t>
            </w:r>
          </w:p>
        </w:tc>
        <w:tc>
          <w:tcPr>
            <w:tcW w:w="258" w:type="pct"/>
            <w:shd w:val="clear" w:color="auto" w:fill="auto"/>
            <w:noWrap/>
            <w:hideMark/>
          </w:tcPr>
          <w:p w14:paraId="1813B3C6"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7.47</w:t>
            </w:r>
          </w:p>
        </w:tc>
        <w:tc>
          <w:tcPr>
            <w:tcW w:w="349" w:type="pct"/>
            <w:shd w:val="clear" w:color="auto" w:fill="auto"/>
            <w:noWrap/>
            <w:hideMark/>
          </w:tcPr>
          <w:p w14:paraId="46E469DA"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71.5</w:t>
            </w:r>
          </w:p>
        </w:tc>
        <w:tc>
          <w:tcPr>
            <w:tcW w:w="258" w:type="pct"/>
            <w:shd w:val="clear" w:color="auto" w:fill="auto"/>
            <w:noWrap/>
            <w:hideMark/>
          </w:tcPr>
          <w:p w14:paraId="43BDAF81"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1.47</w:t>
            </w:r>
          </w:p>
        </w:tc>
        <w:tc>
          <w:tcPr>
            <w:tcW w:w="303" w:type="pct"/>
            <w:shd w:val="clear" w:color="auto" w:fill="auto"/>
            <w:noWrap/>
            <w:hideMark/>
          </w:tcPr>
          <w:p w14:paraId="5F02C380"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0.042</w:t>
            </w:r>
          </w:p>
        </w:tc>
        <w:tc>
          <w:tcPr>
            <w:tcW w:w="349" w:type="pct"/>
            <w:shd w:val="clear" w:color="auto" w:fill="auto"/>
            <w:noWrap/>
            <w:hideMark/>
          </w:tcPr>
          <w:p w14:paraId="0812E4F6"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1.76</w:t>
            </w:r>
          </w:p>
        </w:tc>
        <w:tc>
          <w:tcPr>
            <w:tcW w:w="355" w:type="pct"/>
            <w:shd w:val="clear" w:color="auto" w:fill="auto"/>
            <w:noWrap/>
            <w:hideMark/>
          </w:tcPr>
          <w:p w14:paraId="57E67494" w14:textId="77777777" w:rsidR="000275D4" w:rsidRPr="00740644"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740644">
              <w:rPr>
                <w:rFonts w:asciiTheme="majorBidi" w:hAnsiTheme="majorBidi" w:cstheme="majorBidi"/>
                <w:b/>
              </w:rPr>
              <w:t>299.51</w:t>
            </w:r>
          </w:p>
        </w:tc>
        <w:tc>
          <w:tcPr>
            <w:tcW w:w="303" w:type="pct"/>
            <w:shd w:val="clear" w:color="auto" w:fill="auto"/>
            <w:noWrap/>
            <w:hideMark/>
          </w:tcPr>
          <w:p w14:paraId="3F1328FC"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270</w:t>
            </w:r>
          </w:p>
        </w:tc>
        <w:tc>
          <w:tcPr>
            <w:tcW w:w="349" w:type="pct"/>
            <w:shd w:val="clear" w:color="auto" w:fill="auto"/>
            <w:noWrap/>
            <w:hideMark/>
          </w:tcPr>
          <w:p w14:paraId="5D180F81"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34</w:t>
            </w:r>
          </w:p>
        </w:tc>
        <w:tc>
          <w:tcPr>
            <w:tcW w:w="349" w:type="pct"/>
            <w:shd w:val="clear" w:color="auto" w:fill="auto"/>
            <w:noWrap/>
            <w:hideMark/>
          </w:tcPr>
          <w:p w14:paraId="7F17BE65"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15.69</w:t>
            </w:r>
          </w:p>
        </w:tc>
        <w:tc>
          <w:tcPr>
            <w:tcW w:w="303" w:type="pct"/>
            <w:shd w:val="clear" w:color="auto" w:fill="auto"/>
            <w:noWrap/>
            <w:hideMark/>
          </w:tcPr>
          <w:p w14:paraId="4CF03688"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8</w:t>
            </w:r>
          </w:p>
        </w:tc>
        <w:tc>
          <w:tcPr>
            <w:tcW w:w="349" w:type="pct"/>
            <w:shd w:val="clear" w:color="auto" w:fill="auto"/>
            <w:noWrap/>
            <w:hideMark/>
          </w:tcPr>
          <w:p w14:paraId="3668D367" w14:textId="77777777" w:rsidR="000275D4" w:rsidRPr="00A63860"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238</w:t>
            </w:r>
          </w:p>
        </w:tc>
        <w:tc>
          <w:tcPr>
            <w:tcW w:w="303" w:type="pct"/>
            <w:shd w:val="clear" w:color="auto" w:fill="auto"/>
            <w:noWrap/>
            <w:hideMark/>
          </w:tcPr>
          <w:p w14:paraId="6E82E1A5"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0.09</w:t>
            </w:r>
          </w:p>
        </w:tc>
      </w:tr>
      <w:tr w:rsidR="000275D4" w:rsidRPr="00591EDC" w14:paraId="35003910"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519F4217"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Boundou</w:t>
            </w:r>
            <w:proofErr w:type="spellEnd"/>
          </w:p>
        </w:tc>
        <w:tc>
          <w:tcPr>
            <w:tcW w:w="281" w:type="pct"/>
            <w:shd w:val="clear" w:color="auto" w:fill="auto"/>
            <w:noWrap/>
            <w:hideMark/>
          </w:tcPr>
          <w:p w14:paraId="65B74538"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1330</w:t>
            </w:r>
          </w:p>
        </w:tc>
        <w:tc>
          <w:tcPr>
            <w:tcW w:w="258" w:type="pct"/>
            <w:shd w:val="clear" w:color="auto" w:fill="auto"/>
            <w:noWrap/>
            <w:hideMark/>
          </w:tcPr>
          <w:p w14:paraId="42E75F84"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7.48</w:t>
            </w:r>
          </w:p>
        </w:tc>
        <w:tc>
          <w:tcPr>
            <w:tcW w:w="349" w:type="pct"/>
            <w:shd w:val="clear" w:color="auto" w:fill="auto"/>
            <w:noWrap/>
            <w:hideMark/>
          </w:tcPr>
          <w:p w14:paraId="4148338E"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47</w:t>
            </w:r>
          </w:p>
        </w:tc>
        <w:tc>
          <w:tcPr>
            <w:tcW w:w="258" w:type="pct"/>
            <w:shd w:val="clear" w:color="auto" w:fill="auto"/>
            <w:noWrap/>
            <w:hideMark/>
          </w:tcPr>
          <w:p w14:paraId="09EE97F2"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1.57</w:t>
            </w:r>
          </w:p>
        </w:tc>
        <w:tc>
          <w:tcPr>
            <w:tcW w:w="303" w:type="pct"/>
            <w:shd w:val="clear" w:color="auto" w:fill="auto"/>
            <w:noWrap/>
            <w:hideMark/>
          </w:tcPr>
          <w:p w14:paraId="2147CBB9"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0.003</w:t>
            </w:r>
          </w:p>
        </w:tc>
        <w:tc>
          <w:tcPr>
            <w:tcW w:w="349" w:type="pct"/>
            <w:shd w:val="clear" w:color="auto" w:fill="auto"/>
            <w:noWrap/>
            <w:hideMark/>
          </w:tcPr>
          <w:p w14:paraId="5A5F4382"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5.28</w:t>
            </w:r>
          </w:p>
        </w:tc>
        <w:tc>
          <w:tcPr>
            <w:tcW w:w="355" w:type="pct"/>
            <w:shd w:val="clear" w:color="auto" w:fill="auto"/>
            <w:noWrap/>
            <w:hideMark/>
          </w:tcPr>
          <w:p w14:paraId="13ADC120" w14:textId="77777777" w:rsidR="000275D4" w:rsidRPr="00740644"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740644">
              <w:rPr>
                <w:rFonts w:asciiTheme="majorBidi" w:hAnsiTheme="majorBidi" w:cstheme="majorBidi"/>
                <w:b/>
              </w:rPr>
              <w:t>301.34</w:t>
            </w:r>
          </w:p>
        </w:tc>
        <w:tc>
          <w:tcPr>
            <w:tcW w:w="303" w:type="pct"/>
            <w:shd w:val="clear" w:color="auto" w:fill="auto"/>
            <w:noWrap/>
            <w:hideMark/>
          </w:tcPr>
          <w:p w14:paraId="0BD69583"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310</w:t>
            </w:r>
          </w:p>
        </w:tc>
        <w:tc>
          <w:tcPr>
            <w:tcW w:w="349" w:type="pct"/>
            <w:shd w:val="clear" w:color="auto" w:fill="auto"/>
            <w:noWrap/>
            <w:hideMark/>
          </w:tcPr>
          <w:p w14:paraId="42326E7F"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42</w:t>
            </w:r>
          </w:p>
        </w:tc>
        <w:tc>
          <w:tcPr>
            <w:tcW w:w="349" w:type="pct"/>
            <w:shd w:val="clear" w:color="auto" w:fill="auto"/>
            <w:noWrap/>
            <w:hideMark/>
          </w:tcPr>
          <w:p w14:paraId="23C5E8E9"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32.92</w:t>
            </w:r>
          </w:p>
        </w:tc>
        <w:tc>
          <w:tcPr>
            <w:tcW w:w="303" w:type="pct"/>
            <w:shd w:val="clear" w:color="auto" w:fill="auto"/>
            <w:noWrap/>
            <w:hideMark/>
          </w:tcPr>
          <w:p w14:paraId="7A850643"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9.44</w:t>
            </w:r>
          </w:p>
        </w:tc>
        <w:tc>
          <w:tcPr>
            <w:tcW w:w="349" w:type="pct"/>
            <w:shd w:val="clear" w:color="auto" w:fill="auto"/>
            <w:noWrap/>
            <w:hideMark/>
          </w:tcPr>
          <w:p w14:paraId="5C4E2D74" w14:textId="77777777" w:rsidR="000275D4" w:rsidRPr="00A63860"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215.5</w:t>
            </w:r>
          </w:p>
        </w:tc>
        <w:tc>
          <w:tcPr>
            <w:tcW w:w="303" w:type="pct"/>
            <w:shd w:val="clear" w:color="auto" w:fill="auto"/>
            <w:noWrap/>
            <w:hideMark/>
          </w:tcPr>
          <w:p w14:paraId="3E329162"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0.15</w:t>
            </w:r>
          </w:p>
        </w:tc>
      </w:tr>
      <w:tr w:rsidR="000275D4" w:rsidRPr="00591EDC" w14:paraId="480BAE6C" w14:textId="77777777" w:rsidTr="000275D4">
        <w:trPr>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6499FA32"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Guilleyni</w:t>
            </w:r>
            <w:proofErr w:type="spellEnd"/>
          </w:p>
        </w:tc>
        <w:tc>
          <w:tcPr>
            <w:tcW w:w="281" w:type="pct"/>
            <w:shd w:val="clear" w:color="auto" w:fill="auto"/>
            <w:noWrap/>
            <w:hideMark/>
          </w:tcPr>
          <w:p w14:paraId="022032C6"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1350</w:t>
            </w:r>
          </w:p>
        </w:tc>
        <w:tc>
          <w:tcPr>
            <w:tcW w:w="258" w:type="pct"/>
            <w:shd w:val="clear" w:color="auto" w:fill="auto"/>
            <w:noWrap/>
            <w:hideMark/>
          </w:tcPr>
          <w:p w14:paraId="28488AE8"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7.46</w:t>
            </w:r>
          </w:p>
        </w:tc>
        <w:tc>
          <w:tcPr>
            <w:tcW w:w="349" w:type="pct"/>
            <w:shd w:val="clear" w:color="auto" w:fill="auto"/>
            <w:noWrap/>
            <w:hideMark/>
          </w:tcPr>
          <w:p w14:paraId="0205A9DF"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250</w:t>
            </w:r>
          </w:p>
        </w:tc>
        <w:tc>
          <w:tcPr>
            <w:tcW w:w="258" w:type="pct"/>
            <w:shd w:val="clear" w:color="auto" w:fill="auto"/>
            <w:noWrap/>
            <w:hideMark/>
          </w:tcPr>
          <w:p w14:paraId="2E529459"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1.56</w:t>
            </w:r>
          </w:p>
        </w:tc>
        <w:tc>
          <w:tcPr>
            <w:tcW w:w="303" w:type="pct"/>
            <w:shd w:val="clear" w:color="auto" w:fill="auto"/>
            <w:noWrap/>
            <w:hideMark/>
          </w:tcPr>
          <w:p w14:paraId="3111E6FD"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0.072</w:t>
            </w:r>
          </w:p>
        </w:tc>
        <w:tc>
          <w:tcPr>
            <w:tcW w:w="349" w:type="pct"/>
            <w:shd w:val="clear" w:color="auto" w:fill="auto"/>
            <w:noWrap/>
            <w:hideMark/>
          </w:tcPr>
          <w:p w14:paraId="16D73B6C"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3.52</w:t>
            </w:r>
          </w:p>
        </w:tc>
        <w:tc>
          <w:tcPr>
            <w:tcW w:w="355" w:type="pct"/>
            <w:shd w:val="clear" w:color="auto" w:fill="auto"/>
            <w:noWrap/>
            <w:hideMark/>
          </w:tcPr>
          <w:p w14:paraId="5A0F6AF6" w14:textId="77777777" w:rsidR="000275D4" w:rsidRPr="00740644"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740644">
              <w:rPr>
                <w:rFonts w:asciiTheme="majorBidi" w:hAnsiTheme="majorBidi" w:cstheme="majorBidi"/>
                <w:b/>
              </w:rPr>
              <w:t>268.4</w:t>
            </w:r>
          </w:p>
        </w:tc>
        <w:tc>
          <w:tcPr>
            <w:tcW w:w="303" w:type="pct"/>
            <w:shd w:val="clear" w:color="auto" w:fill="auto"/>
            <w:noWrap/>
            <w:hideMark/>
          </w:tcPr>
          <w:p w14:paraId="1C873935"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300</w:t>
            </w:r>
          </w:p>
        </w:tc>
        <w:tc>
          <w:tcPr>
            <w:tcW w:w="349" w:type="pct"/>
            <w:shd w:val="clear" w:color="auto" w:fill="auto"/>
            <w:noWrap/>
            <w:hideMark/>
          </w:tcPr>
          <w:p w14:paraId="0AAA77EE"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49</w:t>
            </w:r>
          </w:p>
        </w:tc>
        <w:tc>
          <w:tcPr>
            <w:tcW w:w="349" w:type="pct"/>
            <w:shd w:val="clear" w:color="auto" w:fill="auto"/>
            <w:noWrap/>
            <w:hideMark/>
          </w:tcPr>
          <w:p w14:paraId="48C7987D"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21.26</w:t>
            </w:r>
          </w:p>
        </w:tc>
        <w:tc>
          <w:tcPr>
            <w:tcW w:w="303" w:type="pct"/>
            <w:shd w:val="clear" w:color="auto" w:fill="auto"/>
            <w:noWrap/>
            <w:hideMark/>
          </w:tcPr>
          <w:p w14:paraId="2C31C1A3"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8</w:t>
            </w:r>
          </w:p>
        </w:tc>
        <w:tc>
          <w:tcPr>
            <w:tcW w:w="349" w:type="pct"/>
            <w:shd w:val="clear" w:color="auto" w:fill="auto"/>
            <w:noWrap/>
            <w:hideMark/>
          </w:tcPr>
          <w:p w14:paraId="0BDE55F9" w14:textId="77777777" w:rsidR="000275D4" w:rsidRPr="00A63860"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283</w:t>
            </w:r>
          </w:p>
        </w:tc>
        <w:tc>
          <w:tcPr>
            <w:tcW w:w="303" w:type="pct"/>
            <w:shd w:val="clear" w:color="auto" w:fill="auto"/>
            <w:noWrap/>
            <w:hideMark/>
          </w:tcPr>
          <w:p w14:paraId="6B94D712"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0.12</w:t>
            </w:r>
          </w:p>
        </w:tc>
      </w:tr>
      <w:tr w:rsidR="000275D4" w:rsidRPr="00591EDC" w14:paraId="49AC52BA"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032F39D5"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Ayorou</w:t>
            </w:r>
            <w:proofErr w:type="spellEnd"/>
          </w:p>
        </w:tc>
        <w:tc>
          <w:tcPr>
            <w:tcW w:w="281" w:type="pct"/>
            <w:shd w:val="clear" w:color="auto" w:fill="auto"/>
            <w:noWrap/>
            <w:hideMark/>
          </w:tcPr>
          <w:p w14:paraId="45CA56A1"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2420</w:t>
            </w:r>
          </w:p>
        </w:tc>
        <w:tc>
          <w:tcPr>
            <w:tcW w:w="258" w:type="pct"/>
            <w:shd w:val="clear" w:color="auto" w:fill="auto"/>
            <w:noWrap/>
            <w:hideMark/>
          </w:tcPr>
          <w:p w14:paraId="7E6A2572"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8.81</w:t>
            </w:r>
          </w:p>
        </w:tc>
        <w:tc>
          <w:tcPr>
            <w:tcW w:w="349" w:type="pct"/>
            <w:shd w:val="clear" w:color="auto" w:fill="auto"/>
            <w:noWrap/>
            <w:hideMark/>
          </w:tcPr>
          <w:p w14:paraId="492B77C8"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228.25</w:t>
            </w:r>
          </w:p>
        </w:tc>
        <w:tc>
          <w:tcPr>
            <w:tcW w:w="258" w:type="pct"/>
            <w:shd w:val="clear" w:color="auto" w:fill="auto"/>
            <w:noWrap/>
            <w:hideMark/>
          </w:tcPr>
          <w:p w14:paraId="239F06C1"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1.2</w:t>
            </w:r>
          </w:p>
        </w:tc>
        <w:tc>
          <w:tcPr>
            <w:tcW w:w="303" w:type="pct"/>
            <w:shd w:val="clear" w:color="auto" w:fill="auto"/>
            <w:noWrap/>
            <w:hideMark/>
          </w:tcPr>
          <w:p w14:paraId="26D2DE73"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w:t>
            </w:r>
          </w:p>
        </w:tc>
        <w:tc>
          <w:tcPr>
            <w:tcW w:w="349" w:type="pct"/>
            <w:shd w:val="clear" w:color="auto" w:fill="auto"/>
            <w:noWrap/>
            <w:hideMark/>
          </w:tcPr>
          <w:p w14:paraId="02ACAE6F"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w:t>
            </w:r>
          </w:p>
        </w:tc>
        <w:tc>
          <w:tcPr>
            <w:tcW w:w="355" w:type="pct"/>
            <w:shd w:val="clear" w:color="auto" w:fill="auto"/>
            <w:noWrap/>
            <w:hideMark/>
          </w:tcPr>
          <w:p w14:paraId="35AC84D5" w14:textId="77777777" w:rsidR="000275D4" w:rsidRPr="00740644"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740644">
              <w:rPr>
                <w:rFonts w:asciiTheme="majorBidi" w:hAnsiTheme="majorBidi" w:cstheme="majorBidi"/>
                <w:b/>
              </w:rPr>
              <w:t>207.4</w:t>
            </w:r>
          </w:p>
        </w:tc>
        <w:tc>
          <w:tcPr>
            <w:tcW w:w="303" w:type="pct"/>
            <w:shd w:val="clear" w:color="auto" w:fill="auto"/>
            <w:noWrap/>
            <w:hideMark/>
          </w:tcPr>
          <w:p w14:paraId="3670B52D"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1528</w:t>
            </w:r>
          </w:p>
        </w:tc>
        <w:tc>
          <w:tcPr>
            <w:tcW w:w="349" w:type="pct"/>
            <w:shd w:val="clear" w:color="auto" w:fill="auto"/>
            <w:noWrap/>
            <w:hideMark/>
          </w:tcPr>
          <w:p w14:paraId="1CE34901"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103.2</w:t>
            </w:r>
          </w:p>
        </w:tc>
        <w:tc>
          <w:tcPr>
            <w:tcW w:w="349" w:type="pct"/>
            <w:shd w:val="clear" w:color="auto" w:fill="auto"/>
            <w:noWrap/>
            <w:hideMark/>
          </w:tcPr>
          <w:p w14:paraId="5674740B"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29.76</w:t>
            </w:r>
          </w:p>
        </w:tc>
        <w:tc>
          <w:tcPr>
            <w:tcW w:w="303" w:type="pct"/>
            <w:shd w:val="clear" w:color="auto" w:fill="auto"/>
            <w:noWrap/>
            <w:hideMark/>
          </w:tcPr>
          <w:p w14:paraId="4C94AB2D"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2.8</w:t>
            </w:r>
          </w:p>
        </w:tc>
        <w:tc>
          <w:tcPr>
            <w:tcW w:w="349" w:type="pct"/>
            <w:shd w:val="clear" w:color="auto" w:fill="auto"/>
            <w:noWrap/>
            <w:hideMark/>
          </w:tcPr>
          <w:p w14:paraId="7E77CDBD"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165</w:t>
            </w:r>
          </w:p>
        </w:tc>
        <w:tc>
          <w:tcPr>
            <w:tcW w:w="303" w:type="pct"/>
            <w:shd w:val="clear" w:color="auto" w:fill="auto"/>
            <w:noWrap/>
            <w:hideMark/>
          </w:tcPr>
          <w:p w14:paraId="551CB72E"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0.063</w:t>
            </w:r>
          </w:p>
        </w:tc>
      </w:tr>
      <w:tr w:rsidR="000275D4" w:rsidRPr="00591EDC" w14:paraId="2BFB3E68" w14:textId="77777777" w:rsidTr="000275D4">
        <w:trPr>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72EE7C70"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Lallé</w:t>
            </w:r>
            <w:proofErr w:type="spellEnd"/>
            <w:r w:rsidRPr="00591EDC">
              <w:rPr>
                <w:rFonts w:asciiTheme="majorBidi" w:hAnsiTheme="majorBidi" w:cstheme="majorBidi"/>
              </w:rPr>
              <w:t xml:space="preserve"> </w:t>
            </w:r>
            <w:proofErr w:type="spellStart"/>
            <w:r w:rsidRPr="00591EDC">
              <w:rPr>
                <w:rFonts w:asciiTheme="majorBidi" w:hAnsiTheme="majorBidi" w:cstheme="majorBidi"/>
              </w:rPr>
              <w:t>Tondi</w:t>
            </w:r>
            <w:proofErr w:type="spellEnd"/>
          </w:p>
        </w:tc>
        <w:tc>
          <w:tcPr>
            <w:tcW w:w="281" w:type="pct"/>
            <w:shd w:val="clear" w:color="auto" w:fill="auto"/>
            <w:noWrap/>
            <w:hideMark/>
          </w:tcPr>
          <w:p w14:paraId="4228D0D8"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1269</w:t>
            </w:r>
          </w:p>
        </w:tc>
        <w:tc>
          <w:tcPr>
            <w:tcW w:w="258" w:type="pct"/>
            <w:shd w:val="clear" w:color="auto" w:fill="auto"/>
            <w:noWrap/>
            <w:hideMark/>
          </w:tcPr>
          <w:p w14:paraId="32E0C78F"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7.9</w:t>
            </w:r>
          </w:p>
        </w:tc>
        <w:tc>
          <w:tcPr>
            <w:tcW w:w="349" w:type="pct"/>
            <w:shd w:val="clear" w:color="auto" w:fill="auto"/>
            <w:noWrap/>
            <w:hideMark/>
          </w:tcPr>
          <w:p w14:paraId="745491A9"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54.04</w:t>
            </w:r>
          </w:p>
        </w:tc>
        <w:tc>
          <w:tcPr>
            <w:tcW w:w="258" w:type="pct"/>
            <w:shd w:val="clear" w:color="auto" w:fill="auto"/>
            <w:noWrap/>
            <w:hideMark/>
          </w:tcPr>
          <w:p w14:paraId="6B6502FE"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0.05</w:t>
            </w:r>
          </w:p>
        </w:tc>
        <w:tc>
          <w:tcPr>
            <w:tcW w:w="303" w:type="pct"/>
            <w:shd w:val="clear" w:color="auto" w:fill="auto"/>
            <w:noWrap/>
            <w:hideMark/>
          </w:tcPr>
          <w:p w14:paraId="1D30BB31"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0.024</w:t>
            </w:r>
          </w:p>
        </w:tc>
        <w:tc>
          <w:tcPr>
            <w:tcW w:w="349" w:type="pct"/>
            <w:shd w:val="clear" w:color="auto" w:fill="auto"/>
            <w:noWrap/>
            <w:hideMark/>
          </w:tcPr>
          <w:p w14:paraId="718A1672"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3.5</w:t>
            </w:r>
          </w:p>
        </w:tc>
        <w:tc>
          <w:tcPr>
            <w:tcW w:w="355" w:type="pct"/>
            <w:shd w:val="clear" w:color="auto" w:fill="auto"/>
            <w:noWrap/>
            <w:hideMark/>
          </w:tcPr>
          <w:p w14:paraId="598C16D6" w14:textId="77777777" w:rsidR="000275D4" w:rsidRPr="00740644"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740644">
              <w:rPr>
                <w:rFonts w:asciiTheme="majorBidi" w:hAnsiTheme="majorBidi" w:cstheme="majorBidi"/>
                <w:b/>
              </w:rPr>
              <w:t>226.35</w:t>
            </w:r>
          </w:p>
        </w:tc>
        <w:tc>
          <w:tcPr>
            <w:tcW w:w="303" w:type="pct"/>
            <w:shd w:val="clear" w:color="auto" w:fill="auto"/>
            <w:noWrap/>
            <w:hideMark/>
          </w:tcPr>
          <w:p w14:paraId="6E5500A8"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485.5</w:t>
            </w:r>
          </w:p>
        </w:tc>
        <w:tc>
          <w:tcPr>
            <w:tcW w:w="349" w:type="pct"/>
            <w:shd w:val="clear" w:color="auto" w:fill="auto"/>
            <w:noWrap/>
            <w:hideMark/>
          </w:tcPr>
          <w:p w14:paraId="4E0722F8"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145.01</w:t>
            </w:r>
          </w:p>
        </w:tc>
        <w:tc>
          <w:tcPr>
            <w:tcW w:w="349" w:type="pct"/>
            <w:shd w:val="clear" w:color="auto" w:fill="auto"/>
            <w:noWrap/>
            <w:hideMark/>
          </w:tcPr>
          <w:p w14:paraId="02D55A57"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3.36</w:t>
            </w:r>
          </w:p>
        </w:tc>
        <w:tc>
          <w:tcPr>
            <w:tcW w:w="303" w:type="pct"/>
            <w:shd w:val="clear" w:color="auto" w:fill="auto"/>
            <w:noWrap/>
            <w:hideMark/>
          </w:tcPr>
          <w:p w14:paraId="4DF771B4"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6.03</w:t>
            </w:r>
          </w:p>
        </w:tc>
        <w:tc>
          <w:tcPr>
            <w:tcW w:w="349" w:type="pct"/>
            <w:shd w:val="clear" w:color="auto" w:fill="auto"/>
            <w:noWrap/>
            <w:hideMark/>
          </w:tcPr>
          <w:p w14:paraId="28D1E5C7"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22.25</w:t>
            </w:r>
          </w:p>
        </w:tc>
        <w:tc>
          <w:tcPr>
            <w:tcW w:w="303" w:type="pct"/>
            <w:shd w:val="clear" w:color="auto" w:fill="auto"/>
            <w:noWrap/>
            <w:hideMark/>
          </w:tcPr>
          <w:p w14:paraId="1768D68B"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0.25</w:t>
            </w:r>
          </w:p>
        </w:tc>
      </w:tr>
      <w:tr w:rsidR="000275D4" w:rsidRPr="00591EDC" w14:paraId="36715EA6"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6095E030" w14:textId="77777777" w:rsidR="000275D4" w:rsidRPr="00591EDC" w:rsidRDefault="000275D4" w:rsidP="00E94A34">
            <w:pPr>
              <w:spacing w:line="360" w:lineRule="auto"/>
              <w:jc w:val="center"/>
              <w:rPr>
                <w:rFonts w:asciiTheme="majorBidi" w:hAnsiTheme="majorBidi" w:cstheme="majorBidi"/>
              </w:rPr>
            </w:pPr>
            <w:r w:rsidRPr="00591EDC">
              <w:rPr>
                <w:rFonts w:asciiTheme="majorBidi" w:hAnsiTheme="majorBidi" w:cstheme="majorBidi"/>
              </w:rPr>
              <w:t>Camp BF1</w:t>
            </w:r>
          </w:p>
        </w:tc>
        <w:tc>
          <w:tcPr>
            <w:tcW w:w="281" w:type="pct"/>
            <w:shd w:val="clear" w:color="auto" w:fill="auto"/>
            <w:noWrap/>
            <w:hideMark/>
          </w:tcPr>
          <w:p w14:paraId="70C68B6B"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1250</w:t>
            </w:r>
          </w:p>
        </w:tc>
        <w:tc>
          <w:tcPr>
            <w:tcW w:w="258" w:type="pct"/>
            <w:shd w:val="clear" w:color="auto" w:fill="auto"/>
            <w:noWrap/>
            <w:hideMark/>
          </w:tcPr>
          <w:p w14:paraId="0BDF7CFD"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7.2</w:t>
            </w:r>
          </w:p>
        </w:tc>
        <w:tc>
          <w:tcPr>
            <w:tcW w:w="349" w:type="pct"/>
            <w:shd w:val="clear" w:color="auto" w:fill="auto"/>
            <w:noWrap/>
            <w:hideMark/>
          </w:tcPr>
          <w:p w14:paraId="17CAA5CB"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68</w:t>
            </w:r>
          </w:p>
        </w:tc>
        <w:tc>
          <w:tcPr>
            <w:tcW w:w="258" w:type="pct"/>
            <w:shd w:val="clear" w:color="auto" w:fill="auto"/>
            <w:noWrap/>
            <w:hideMark/>
          </w:tcPr>
          <w:p w14:paraId="544712D8"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0.97</w:t>
            </w:r>
          </w:p>
        </w:tc>
        <w:tc>
          <w:tcPr>
            <w:tcW w:w="303" w:type="pct"/>
            <w:shd w:val="clear" w:color="auto" w:fill="auto"/>
            <w:noWrap/>
            <w:hideMark/>
          </w:tcPr>
          <w:p w14:paraId="45AAC7DA"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0.06</w:t>
            </w:r>
          </w:p>
        </w:tc>
        <w:tc>
          <w:tcPr>
            <w:tcW w:w="349" w:type="pct"/>
            <w:shd w:val="clear" w:color="auto" w:fill="auto"/>
            <w:noWrap/>
            <w:hideMark/>
          </w:tcPr>
          <w:p w14:paraId="43C1D8CD"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11.88</w:t>
            </w:r>
          </w:p>
        </w:tc>
        <w:tc>
          <w:tcPr>
            <w:tcW w:w="355" w:type="pct"/>
            <w:shd w:val="clear" w:color="auto" w:fill="auto"/>
            <w:noWrap/>
            <w:hideMark/>
          </w:tcPr>
          <w:p w14:paraId="7EA70BCF"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109.8</w:t>
            </w:r>
          </w:p>
        </w:tc>
        <w:tc>
          <w:tcPr>
            <w:tcW w:w="303" w:type="pct"/>
            <w:shd w:val="clear" w:color="auto" w:fill="auto"/>
            <w:noWrap/>
            <w:hideMark/>
          </w:tcPr>
          <w:p w14:paraId="697CEE25"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345</w:t>
            </w:r>
          </w:p>
        </w:tc>
        <w:tc>
          <w:tcPr>
            <w:tcW w:w="349" w:type="pct"/>
            <w:shd w:val="clear" w:color="auto" w:fill="auto"/>
            <w:noWrap/>
            <w:hideMark/>
          </w:tcPr>
          <w:p w14:paraId="78C8FBA5"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45</w:t>
            </w:r>
          </w:p>
        </w:tc>
        <w:tc>
          <w:tcPr>
            <w:tcW w:w="349" w:type="pct"/>
            <w:shd w:val="clear" w:color="auto" w:fill="auto"/>
            <w:noWrap/>
            <w:hideMark/>
          </w:tcPr>
          <w:p w14:paraId="516AF2F5"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40.7</w:t>
            </w:r>
          </w:p>
        </w:tc>
        <w:tc>
          <w:tcPr>
            <w:tcW w:w="303" w:type="pct"/>
            <w:shd w:val="clear" w:color="auto" w:fill="auto"/>
            <w:noWrap/>
            <w:hideMark/>
          </w:tcPr>
          <w:p w14:paraId="0EF79153"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6.89</w:t>
            </w:r>
          </w:p>
        </w:tc>
        <w:tc>
          <w:tcPr>
            <w:tcW w:w="349" w:type="pct"/>
            <w:shd w:val="clear" w:color="auto" w:fill="auto"/>
            <w:noWrap/>
            <w:hideMark/>
          </w:tcPr>
          <w:p w14:paraId="4A8EDB58"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94.85</w:t>
            </w:r>
          </w:p>
        </w:tc>
        <w:tc>
          <w:tcPr>
            <w:tcW w:w="303" w:type="pct"/>
            <w:shd w:val="clear" w:color="auto" w:fill="auto"/>
            <w:noWrap/>
            <w:hideMark/>
          </w:tcPr>
          <w:p w14:paraId="65818FAA"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0.11</w:t>
            </w:r>
          </w:p>
        </w:tc>
      </w:tr>
      <w:tr w:rsidR="000275D4" w:rsidRPr="00591EDC" w14:paraId="576C4FF8" w14:textId="77777777" w:rsidTr="000275D4">
        <w:trPr>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3648E3BE" w14:textId="77777777" w:rsidR="000275D4" w:rsidRPr="00591EDC" w:rsidRDefault="000275D4" w:rsidP="00E94A34">
            <w:pPr>
              <w:spacing w:line="360" w:lineRule="auto"/>
              <w:jc w:val="center"/>
              <w:rPr>
                <w:rFonts w:asciiTheme="majorBidi" w:hAnsiTheme="majorBidi" w:cstheme="majorBidi"/>
              </w:rPr>
            </w:pPr>
            <w:r w:rsidRPr="00591EDC">
              <w:rPr>
                <w:rFonts w:asciiTheme="majorBidi" w:hAnsiTheme="majorBidi" w:cstheme="majorBidi"/>
              </w:rPr>
              <w:t>Camp BF4</w:t>
            </w:r>
          </w:p>
        </w:tc>
        <w:tc>
          <w:tcPr>
            <w:tcW w:w="281" w:type="pct"/>
            <w:shd w:val="clear" w:color="auto" w:fill="auto"/>
            <w:noWrap/>
            <w:hideMark/>
          </w:tcPr>
          <w:p w14:paraId="2555B6E8"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1240</w:t>
            </w:r>
          </w:p>
        </w:tc>
        <w:tc>
          <w:tcPr>
            <w:tcW w:w="258" w:type="pct"/>
            <w:shd w:val="clear" w:color="auto" w:fill="auto"/>
            <w:noWrap/>
            <w:hideMark/>
          </w:tcPr>
          <w:p w14:paraId="6456B5AD"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7.8</w:t>
            </w:r>
          </w:p>
        </w:tc>
        <w:tc>
          <w:tcPr>
            <w:tcW w:w="349" w:type="pct"/>
            <w:shd w:val="clear" w:color="auto" w:fill="auto"/>
            <w:noWrap/>
            <w:hideMark/>
          </w:tcPr>
          <w:p w14:paraId="6D848E0E"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93</w:t>
            </w:r>
          </w:p>
        </w:tc>
        <w:tc>
          <w:tcPr>
            <w:tcW w:w="258" w:type="pct"/>
            <w:shd w:val="clear" w:color="auto" w:fill="auto"/>
            <w:noWrap/>
            <w:hideMark/>
          </w:tcPr>
          <w:p w14:paraId="114A919F"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w:t>
            </w:r>
          </w:p>
        </w:tc>
        <w:tc>
          <w:tcPr>
            <w:tcW w:w="303" w:type="pct"/>
            <w:shd w:val="clear" w:color="auto" w:fill="auto"/>
            <w:noWrap/>
            <w:hideMark/>
          </w:tcPr>
          <w:p w14:paraId="74C12ED7"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0.01</w:t>
            </w:r>
          </w:p>
        </w:tc>
        <w:tc>
          <w:tcPr>
            <w:tcW w:w="349" w:type="pct"/>
            <w:shd w:val="clear" w:color="auto" w:fill="auto"/>
            <w:noWrap/>
            <w:hideMark/>
          </w:tcPr>
          <w:p w14:paraId="322EE325"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9.24</w:t>
            </w:r>
          </w:p>
        </w:tc>
        <w:tc>
          <w:tcPr>
            <w:tcW w:w="355" w:type="pct"/>
            <w:shd w:val="clear" w:color="auto" w:fill="auto"/>
            <w:noWrap/>
            <w:hideMark/>
          </w:tcPr>
          <w:p w14:paraId="4BCCD1CA"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170.8</w:t>
            </w:r>
          </w:p>
        </w:tc>
        <w:tc>
          <w:tcPr>
            <w:tcW w:w="303" w:type="pct"/>
            <w:shd w:val="clear" w:color="auto" w:fill="auto"/>
            <w:noWrap/>
            <w:hideMark/>
          </w:tcPr>
          <w:p w14:paraId="0B9919F0"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340</w:t>
            </w:r>
          </w:p>
        </w:tc>
        <w:tc>
          <w:tcPr>
            <w:tcW w:w="349" w:type="pct"/>
            <w:shd w:val="clear" w:color="auto" w:fill="auto"/>
            <w:noWrap/>
            <w:hideMark/>
          </w:tcPr>
          <w:p w14:paraId="0B84C0B7"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48</w:t>
            </w:r>
          </w:p>
        </w:tc>
        <w:tc>
          <w:tcPr>
            <w:tcW w:w="349" w:type="pct"/>
            <w:shd w:val="clear" w:color="auto" w:fill="auto"/>
            <w:noWrap/>
            <w:hideMark/>
          </w:tcPr>
          <w:p w14:paraId="7EE1EC9E"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7.29</w:t>
            </w:r>
          </w:p>
        </w:tc>
        <w:tc>
          <w:tcPr>
            <w:tcW w:w="303" w:type="pct"/>
            <w:shd w:val="clear" w:color="auto" w:fill="auto"/>
            <w:noWrap/>
            <w:hideMark/>
          </w:tcPr>
          <w:p w14:paraId="3C3F55D2" w14:textId="77777777" w:rsidR="000275D4" w:rsidRPr="0092737E"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92737E">
              <w:rPr>
                <w:rFonts w:asciiTheme="majorBidi" w:hAnsiTheme="majorBidi" w:cstheme="majorBidi"/>
                <w:b/>
              </w:rPr>
              <w:t>16</w:t>
            </w:r>
          </w:p>
        </w:tc>
        <w:tc>
          <w:tcPr>
            <w:tcW w:w="349" w:type="pct"/>
            <w:shd w:val="clear" w:color="auto" w:fill="auto"/>
            <w:noWrap/>
            <w:hideMark/>
          </w:tcPr>
          <w:p w14:paraId="64CC2CD5"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110</w:t>
            </w:r>
          </w:p>
        </w:tc>
        <w:tc>
          <w:tcPr>
            <w:tcW w:w="303" w:type="pct"/>
            <w:shd w:val="clear" w:color="auto" w:fill="auto"/>
            <w:noWrap/>
            <w:hideMark/>
          </w:tcPr>
          <w:p w14:paraId="07E0D587"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0.13</w:t>
            </w:r>
          </w:p>
        </w:tc>
      </w:tr>
      <w:tr w:rsidR="000275D4" w:rsidRPr="00591EDC" w14:paraId="32A6245E"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7144B236" w14:textId="77777777" w:rsidR="000275D4" w:rsidRPr="00591EDC" w:rsidRDefault="000275D4" w:rsidP="00E94A34">
            <w:pPr>
              <w:spacing w:line="360" w:lineRule="auto"/>
              <w:jc w:val="center"/>
              <w:rPr>
                <w:rFonts w:asciiTheme="majorBidi" w:hAnsiTheme="majorBidi" w:cstheme="majorBidi"/>
              </w:rPr>
            </w:pPr>
            <w:r w:rsidRPr="00591EDC">
              <w:rPr>
                <w:rFonts w:asciiTheme="majorBidi" w:hAnsiTheme="majorBidi" w:cstheme="majorBidi"/>
              </w:rPr>
              <w:t>Displaced Camp</w:t>
            </w:r>
          </w:p>
        </w:tc>
        <w:tc>
          <w:tcPr>
            <w:tcW w:w="281" w:type="pct"/>
            <w:shd w:val="clear" w:color="auto" w:fill="auto"/>
            <w:noWrap/>
            <w:hideMark/>
          </w:tcPr>
          <w:p w14:paraId="7375A8A4"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1210</w:t>
            </w:r>
          </w:p>
        </w:tc>
        <w:tc>
          <w:tcPr>
            <w:tcW w:w="258" w:type="pct"/>
            <w:shd w:val="clear" w:color="auto" w:fill="auto"/>
            <w:noWrap/>
            <w:hideMark/>
          </w:tcPr>
          <w:p w14:paraId="03D3927E"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7.6</w:t>
            </w:r>
          </w:p>
        </w:tc>
        <w:tc>
          <w:tcPr>
            <w:tcW w:w="349" w:type="pct"/>
            <w:shd w:val="clear" w:color="auto" w:fill="auto"/>
            <w:noWrap/>
            <w:hideMark/>
          </w:tcPr>
          <w:p w14:paraId="66A7A970"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63.5</w:t>
            </w:r>
          </w:p>
        </w:tc>
        <w:tc>
          <w:tcPr>
            <w:tcW w:w="258" w:type="pct"/>
            <w:shd w:val="clear" w:color="auto" w:fill="auto"/>
            <w:noWrap/>
            <w:hideMark/>
          </w:tcPr>
          <w:p w14:paraId="491C1A55"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1.72</w:t>
            </w:r>
          </w:p>
        </w:tc>
        <w:tc>
          <w:tcPr>
            <w:tcW w:w="303" w:type="pct"/>
            <w:shd w:val="clear" w:color="auto" w:fill="auto"/>
            <w:noWrap/>
            <w:hideMark/>
          </w:tcPr>
          <w:p w14:paraId="562B1741"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0.006</w:t>
            </w:r>
          </w:p>
        </w:tc>
        <w:tc>
          <w:tcPr>
            <w:tcW w:w="349" w:type="pct"/>
            <w:shd w:val="clear" w:color="auto" w:fill="auto"/>
            <w:noWrap/>
            <w:hideMark/>
          </w:tcPr>
          <w:p w14:paraId="4E27F36D"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1.76</w:t>
            </w:r>
          </w:p>
        </w:tc>
        <w:tc>
          <w:tcPr>
            <w:tcW w:w="355" w:type="pct"/>
            <w:shd w:val="clear" w:color="auto" w:fill="auto"/>
            <w:noWrap/>
            <w:hideMark/>
          </w:tcPr>
          <w:p w14:paraId="6DB27C21"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152.5</w:t>
            </w:r>
          </w:p>
        </w:tc>
        <w:tc>
          <w:tcPr>
            <w:tcW w:w="303" w:type="pct"/>
            <w:shd w:val="clear" w:color="auto" w:fill="auto"/>
            <w:noWrap/>
            <w:hideMark/>
          </w:tcPr>
          <w:p w14:paraId="7350EE87"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370</w:t>
            </w:r>
          </w:p>
        </w:tc>
        <w:tc>
          <w:tcPr>
            <w:tcW w:w="349" w:type="pct"/>
            <w:shd w:val="clear" w:color="auto" w:fill="auto"/>
            <w:noWrap/>
            <w:hideMark/>
          </w:tcPr>
          <w:p w14:paraId="02DBAAA8"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24</w:t>
            </w:r>
          </w:p>
        </w:tc>
        <w:tc>
          <w:tcPr>
            <w:tcW w:w="349" w:type="pct"/>
            <w:shd w:val="clear" w:color="auto" w:fill="auto"/>
            <w:noWrap/>
            <w:hideMark/>
          </w:tcPr>
          <w:p w14:paraId="402E9B04"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7.29</w:t>
            </w:r>
          </w:p>
        </w:tc>
        <w:tc>
          <w:tcPr>
            <w:tcW w:w="303" w:type="pct"/>
            <w:shd w:val="clear" w:color="auto" w:fill="auto"/>
            <w:noWrap/>
            <w:hideMark/>
          </w:tcPr>
          <w:p w14:paraId="56FDB3D5" w14:textId="77777777" w:rsidR="000275D4" w:rsidRPr="0092737E"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92737E">
              <w:rPr>
                <w:rFonts w:asciiTheme="majorBidi" w:hAnsiTheme="majorBidi" w:cstheme="majorBidi"/>
                <w:b/>
              </w:rPr>
              <w:t>16.45</w:t>
            </w:r>
          </w:p>
        </w:tc>
        <w:tc>
          <w:tcPr>
            <w:tcW w:w="349" w:type="pct"/>
            <w:shd w:val="clear" w:color="auto" w:fill="auto"/>
            <w:noWrap/>
            <w:hideMark/>
          </w:tcPr>
          <w:p w14:paraId="5DE8D8E1" w14:textId="77777777" w:rsidR="000275D4" w:rsidRPr="00A63860"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213.3</w:t>
            </w:r>
          </w:p>
        </w:tc>
        <w:tc>
          <w:tcPr>
            <w:tcW w:w="303" w:type="pct"/>
            <w:shd w:val="clear" w:color="auto" w:fill="auto"/>
            <w:noWrap/>
            <w:hideMark/>
          </w:tcPr>
          <w:p w14:paraId="48D51C29"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0.27</w:t>
            </w:r>
          </w:p>
        </w:tc>
      </w:tr>
      <w:tr w:rsidR="000275D4" w:rsidRPr="00591EDC" w14:paraId="045399CF" w14:textId="77777777" w:rsidTr="000275D4">
        <w:trPr>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2ACDEAF7"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Borgan</w:t>
            </w:r>
            <w:proofErr w:type="spellEnd"/>
            <w:r w:rsidRPr="00591EDC">
              <w:rPr>
                <w:rFonts w:asciiTheme="majorBidi" w:hAnsiTheme="majorBidi" w:cstheme="majorBidi"/>
              </w:rPr>
              <w:t xml:space="preserve"> </w:t>
            </w:r>
            <w:proofErr w:type="spellStart"/>
            <w:r w:rsidRPr="00591EDC">
              <w:rPr>
                <w:rFonts w:asciiTheme="majorBidi" w:hAnsiTheme="majorBidi" w:cstheme="majorBidi"/>
              </w:rPr>
              <w:t>Golay</w:t>
            </w:r>
            <w:proofErr w:type="spellEnd"/>
          </w:p>
        </w:tc>
        <w:tc>
          <w:tcPr>
            <w:tcW w:w="281" w:type="pct"/>
            <w:shd w:val="clear" w:color="auto" w:fill="auto"/>
            <w:noWrap/>
            <w:hideMark/>
          </w:tcPr>
          <w:p w14:paraId="38BBBDC7"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3180</w:t>
            </w:r>
          </w:p>
        </w:tc>
        <w:tc>
          <w:tcPr>
            <w:tcW w:w="258" w:type="pct"/>
            <w:shd w:val="clear" w:color="auto" w:fill="auto"/>
            <w:noWrap/>
            <w:hideMark/>
          </w:tcPr>
          <w:p w14:paraId="156C500A"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6.4</w:t>
            </w:r>
          </w:p>
        </w:tc>
        <w:tc>
          <w:tcPr>
            <w:tcW w:w="349" w:type="pct"/>
            <w:shd w:val="clear" w:color="auto" w:fill="auto"/>
            <w:noWrap/>
            <w:hideMark/>
          </w:tcPr>
          <w:p w14:paraId="774753D1"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187</w:t>
            </w:r>
          </w:p>
        </w:tc>
        <w:tc>
          <w:tcPr>
            <w:tcW w:w="258" w:type="pct"/>
            <w:shd w:val="clear" w:color="auto" w:fill="auto"/>
            <w:noWrap/>
            <w:hideMark/>
          </w:tcPr>
          <w:p w14:paraId="06675E02"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0.38</w:t>
            </w:r>
          </w:p>
        </w:tc>
        <w:tc>
          <w:tcPr>
            <w:tcW w:w="303" w:type="pct"/>
            <w:shd w:val="clear" w:color="auto" w:fill="auto"/>
            <w:noWrap/>
            <w:hideMark/>
          </w:tcPr>
          <w:p w14:paraId="468E278D"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0.35</w:t>
            </w:r>
          </w:p>
        </w:tc>
        <w:tc>
          <w:tcPr>
            <w:tcW w:w="349" w:type="pct"/>
            <w:shd w:val="clear" w:color="auto" w:fill="auto"/>
            <w:noWrap/>
            <w:hideMark/>
          </w:tcPr>
          <w:p w14:paraId="5690283C"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157.52</w:t>
            </w:r>
          </w:p>
        </w:tc>
        <w:tc>
          <w:tcPr>
            <w:tcW w:w="355" w:type="pct"/>
            <w:shd w:val="clear" w:color="auto" w:fill="auto"/>
            <w:noWrap/>
            <w:hideMark/>
          </w:tcPr>
          <w:p w14:paraId="736461BB"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122</w:t>
            </w:r>
          </w:p>
        </w:tc>
        <w:tc>
          <w:tcPr>
            <w:tcW w:w="303" w:type="pct"/>
            <w:shd w:val="clear" w:color="auto" w:fill="auto"/>
            <w:noWrap/>
            <w:hideMark/>
          </w:tcPr>
          <w:p w14:paraId="6D063E43"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480</w:t>
            </w:r>
          </w:p>
        </w:tc>
        <w:tc>
          <w:tcPr>
            <w:tcW w:w="349" w:type="pct"/>
            <w:shd w:val="clear" w:color="auto" w:fill="auto"/>
            <w:noWrap/>
            <w:hideMark/>
          </w:tcPr>
          <w:p w14:paraId="238F8FF2"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246</w:t>
            </w:r>
          </w:p>
        </w:tc>
        <w:tc>
          <w:tcPr>
            <w:tcW w:w="349" w:type="pct"/>
            <w:shd w:val="clear" w:color="auto" w:fill="auto"/>
            <w:noWrap/>
            <w:hideMark/>
          </w:tcPr>
          <w:p w14:paraId="5591F747"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64.39</w:t>
            </w:r>
          </w:p>
        </w:tc>
        <w:tc>
          <w:tcPr>
            <w:tcW w:w="303" w:type="pct"/>
            <w:shd w:val="clear" w:color="auto" w:fill="auto"/>
            <w:noWrap/>
            <w:hideMark/>
          </w:tcPr>
          <w:p w14:paraId="5BC839C1" w14:textId="77777777" w:rsidR="000275D4" w:rsidRPr="0092737E"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92737E">
              <w:rPr>
                <w:rFonts w:asciiTheme="majorBidi" w:hAnsiTheme="majorBidi" w:cstheme="majorBidi"/>
                <w:b/>
              </w:rPr>
              <w:t>16.65</w:t>
            </w:r>
          </w:p>
        </w:tc>
        <w:tc>
          <w:tcPr>
            <w:tcW w:w="349" w:type="pct"/>
            <w:shd w:val="clear" w:color="auto" w:fill="auto"/>
            <w:noWrap/>
            <w:hideMark/>
          </w:tcPr>
          <w:p w14:paraId="2B5C8E96"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95.4</w:t>
            </w:r>
          </w:p>
        </w:tc>
        <w:tc>
          <w:tcPr>
            <w:tcW w:w="303" w:type="pct"/>
            <w:shd w:val="clear" w:color="auto" w:fill="auto"/>
            <w:noWrap/>
            <w:hideMark/>
          </w:tcPr>
          <w:p w14:paraId="18D6D26F" w14:textId="77777777" w:rsidR="000275D4" w:rsidRPr="00A63860"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0.43</w:t>
            </w:r>
          </w:p>
        </w:tc>
      </w:tr>
      <w:tr w:rsidR="000275D4" w:rsidRPr="00591EDC" w14:paraId="61590BB0"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1640577E"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Gueme</w:t>
            </w:r>
            <w:proofErr w:type="spellEnd"/>
          </w:p>
        </w:tc>
        <w:tc>
          <w:tcPr>
            <w:tcW w:w="281" w:type="pct"/>
            <w:shd w:val="clear" w:color="auto" w:fill="auto"/>
            <w:noWrap/>
            <w:hideMark/>
          </w:tcPr>
          <w:p w14:paraId="3D694694"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1510</w:t>
            </w:r>
          </w:p>
        </w:tc>
        <w:tc>
          <w:tcPr>
            <w:tcW w:w="258" w:type="pct"/>
            <w:shd w:val="clear" w:color="auto" w:fill="auto"/>
            <w:noWrap/>
            <w:hideMark/>
          </w:tcPr>
          <w:p w14:paraId="0AC57263"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7.51</w:t>
            </w:r>
          </w:p>
        </w:tc>
        <w:tc>
          <w:tcPr>
            <w:tcW w:w="349" w:type="pct"/>
            <w:shd w:val="clear" w:color="auto" w:fill="auto"/>
            <w:noWrap/>
            <w:hideMark/>
          </w:tcPr>
          <w:p w14:paraId="53C1F28A"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368</w:t>
            </w:r>
          </w:p>
        </w:tc>
        <w:tc>
          <w:tcPr>
            <w:tcW w:w="258" w:type="pct"/>
            <w:shd w:val="clear" w:color="auto" w:fill="auto"/>
            <w:noWrap/>
            <w:hideMark/>
          </w:tcPr>
          <w:p w14:paraId="52828946"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0.18</w:t>
            </w:r>
          </w:p>
        </w:tc>
        <w:tc>
          <w:tcPr>
            <w:tcW w:w="303" w:type="pct"/>
            <w:shd w:val="clear" w:color="auto" w:fill="auto"/>
            <w:noWrap/>
            <w:hideMark/>
          </w:tcPr>
          <w:p w14:paraId="74D926E8"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0.007</w:t>
            </w:r>
          </w:p>
        </w:tc>
        <w:tc>
          <w:tcPr>
            <w:tcW w:w="349" w:type="pct"/>
            <w:shd w:val="clear" w:color="auto" w:fill="auto"/>
            <w:noWrap/>
            <w:hideMark/>
          </w:tcPr>
          <w:p w14:paraId="49B68260"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w:t>
            </w:r>
          </w:p>
        </w:tc>
        <w:tc>
          <w:tcPr>
            <w:tcW w:w="355" w:type="pct"/>
            <w:shd w:val="clear" w:color="auto" w:fill="auto"/>
            <w:noWrap/>
            <w:hideMark/>
          </w:tcPr>
          <w:p w14:paraId="79B46C85" w14:textId="77777777" w:rsidR="000275D4" w:rsidRPr="00740644"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740644">
              <w:rPr>
                <w:rFonts w:asciiTheme="majorBidi" w:hAnsiTheme="majorBidi" w:cstheme="majorBidi"/>
                <w:b/>
              </w:rPr>
              <w:t>1342</w:t>
            </w:r>
          </w:p>
        </w:tc>
        <w:tc>
          <w:tcPr>
            <w:tcW w:w="303" w:type="pct"/>
            <w:shd w:val="clear" w:color="auto" w:fill="auto"/>
            <w:noWrap/>
            <w:hideMark/>
          </w:tcPr>
          <w:p w14:paraId="19B42DBE"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510</w:t>
            </w:r>
          </w:p>
        </w:tc>
        <w:tc>
          <w:tcPr>
            <w:tcW w:w="349" w:type="pct"/>
            <w:shd w:val="clear" w:color="auto" w:fill="auto"/>
            <w:noWrap/>
            <w:hideMark/>
          </w:tcPr>
          <w:p w14:paraId="304B9C94"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144.7</w:t>
            </w:r>
          </w:p>
        </w:tc>
        <w:tc>
          <w:tcPr>
            <w:tcW w:w="349" w:type="pct"/>
            <w:shd w:val="clear" w:color="auto" w:fill="auto"/>
            <w:noWrap/>
            <w:hideMark/>
          </w:tcPr>
          <w:p w14:paraId="5FC2A956"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142.94</w:t>
            </w:r>
          </w:p>
        </w:tc>
        <w:tc>
          <w:tcPr>
            <w:tcW w:w="303" w:type="pct"/>
            <w:shd w:val="clear" w:color="auto" w:fill="auto"/>
            <w:noWrap/>
            <w:hideMark/>
          </w:tcPr>
          <w:p w14:paraId="49E744B3" w14:textId="77777777" w:rsidR="000275D4" w:rsidRPr="0092737E"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92737E">
              <w:rPr>
                <w:rFonts w:asciiTheme="majorBidi" w:hAnsiTheme="majorBidi" w:cstheme="majorBidi"/>
                <w:b/>
              </w:rPr>
              <w:t>26.65</w:t>
            </w:r>
          </w:p>
        </w:tc>
        <w:tc>
          <w:tcPr>
            <w:tcW w:w="349" w:type="pct"/>
            <w:shd w:val="clear" w:color="auto" w:fill="auto"/>
            <w:noWrap/>
            <w:hideMark/>
          </w:tcPr>
          <w:p w14:paraId="4843558D" w14:textId="77777777" w:rsidR="000275D4" w:rsidRPr="00A63860"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424.4</w:t>
            </w:r>
          </w:p>
        </w:tc>
        <w:tc>
          <w:tcPr>
            <w:tcW w:w="303" w:type="pct"/>
            <w:shd w:val="clear" w:color="auto" w:fill="auto"/>
            <w:noWrap/>
            <w:hideMark/>
          </w:tcPr>
          <w:p w14:paraId="5A35E9D9" w14:textId="77777777" w:rsidR="000275D4" w:rsidRPr="00A63860"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1.25</w:t>
            </w:r>
          </w:p>
        </w:tc>
      </w:tr>
      <w:tr w:rsidR="000275D4" w:rsidRPr="00591EDC" w14:paraId="5E495A1A" w14:textId="77777777" w:rsidTr="000275D4">
        <w:trPr>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30224152"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Fanaka</w:t>
            </w:r>
            <w:proofErr w:type="spellEnd"/>
            <w:r w:rsidRPr="00591EDC">
              <w:rPr>
                <w:rFonts w:asciiTheme="majorBidi" w:hAnsiTheme="majorBidi" w:cstheme="majorBidi"/>
              </w:rPr>
              <w:t xml:space="preserve"> </w:t>
            </w:r>
            <w:proofErr w:type="spellStart"/>
            <w:r w:rsidRPr="00591EDC">
              <w:rPr>
                <w:rFonts w:asciiTheme="majorBidi" w:hAnsiTheme="majorBidi" w:cstheme="majorBidi"/>
              </w:rPr>
              <w:t>koira</w:t>
            </w:r>
            <w:proofErr w:type="spellEnd"/>
            <w:r w:rsidRPr="00591EDC">
              <w:rPr>
                <w:rFonts w:asciiTheme="majorBidi" w:hAnsiTheme="majorBidi" w:cstheme="majorBidi"/>
              </w:rPr>
              <w:t xml:space="preserve"> 1</w:t>
            </w:r>
          </w:p>
        </w:tc>
        <w:tc>
          <w:tcPr>
            <w:tcW w:w="281" w:type="pct"/>
            <w:shd w:val="clear" w:color="auto" w:fill="auto"/>
            <w:noWrap/>
            <w:hideMark/>
          </w:tcPr>
          <w:p w14:paraId="2D30AD39"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1737</w:t>
            </w:r>
          </w:p>
        </w:tc>
        <w:tc>
          <w:tcPr>
            <w:tcW w:w="258" w:type="pct"/>
            <w:shd w:val="clear" w:color="auto" w:fill="auto"/>
            <w:noWrap/>
            <w:hideMark/>
          </w:tcPr>
          <w:p w14:paraId="3F7233A8"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6.35</w:t>
            </w:r>
          </w:p>
        </w:tc>
        <w:tc>
          <w:tcPr>
            <w:tcW w:w="349" w:type="pct"/>
            <w:shd w:val="clear" w:color="auto" w:fill="auto"/>
            <w:noWrap/>
            <w:hideMark/>
          </w:tcPr>
          <w:p w14:paraId="1B34869B"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74</w:t>
            </w:r>
          </w:p>
        </w:tc>
        <w:tc>
          <w:tcPr>
            <w:tcW w:w="258" w:type="pct"/>
            <w:shd w:val="clear" w:color="auto" w:fill="auto"/>
            <w:noWrap/>
            <w:hideMark/>
          </w:tcPr>
          <w:p w14:paraId="491CA23A"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0.74</w:t>
            </w:r>
          </w:p>
        </w:tc>
        <w:tc>
          <w:tcPr>
            <w:tcW w:w="303" w:type="pct"/>
            <w:shd w:val="clear" w:color="auto" w:fill="auto"/>
            <w:noWrap/>
            <w:hideMark/>
          </w:tcPr>
          <w:p w14:paraId="6A887491"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0.029</w:t>
            </w:r>
          </w:p>
        </w:tc>
        <w:tc>
          <w:tcPr>
            <w:tcW w:w="349" w:type="pct"/>
            <w:shd w:val="clear" w:color="auto" w:fill="auto"/>
            <w:noWrap/>
            <w:hideMark/>
          </w:tcPr>
          <w:p w14:paraId="0FECD54A"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52.8</w:t>
            </w:r>
          </w:p>
        </w:tc>
        <w:tc>
          <w:tcPr>
            <w:tcW w:w="355" w:type="pct"/>
            <w:shd w:val="clear" w:color="auto" w:fill="auto"/>
            <w:noWrap/>
            <w:hideMark/>
          </w:tcPr>
          <w:p w14:paraId="0BBF3FF8" w14:textId="77777777" w:rsidR="000275D4" w:rsidRPr="00740644"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740644">
              <w:rPr>
                <w:rFonts w:asciiTheme="majorBidi" w:hAnsiTheme="majorBidi" w:cstheme="majorBidi"/>
                <w:b/>
              </w:rPr>
              <w:t>307.44</w:t>
            </w:r>
          </w:p>
        </w:tc>
        <w:tc>
          <w:tcPr>
            <w:tcW w:w="303" w:type="pct"/>
            <w:shd w:val="clear" w:color="auto" w:fill="auto"/>
            <w:noWrap/>
            <w:hideMark/>
          </w:tcPr>
          <w:p w14:paraId="4305B687"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530</w:t>
            </w:r>
          </w:p>
        </w:tc>
        <w:tc>
          <w:tcPr>
            <w:tcW w:w="349" w:type="pct"/>
            <w:shd w:val="clear" w:color="auto" w:fill="auto"/>
            <w:noWrap/>
            <w:hideMark/>
          </w:tcPr>
          <w:p w14:paraId="4D38440A"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236</w:t>
            </w:r>
          </w:p>
        </w:tc>
        <w:tc>
          <w:tcPr>
            <w:tcW w:w="349" w:type="pct"/>
            <w:shd w:val="clear" w:color="auto" w:fill="auto"/>
            <w:noWrap/>
            <w:hideMark/>
          </w:tcPr>
          <w:p w14:paraId="02971C29"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38.39</w:t>
            </w:r>
          </w:p>
        </w:tc>
        <w:tc>
          <w:tcPr>
            <w:tcW w:w="303" w:type="pct"/>
            <w:shd w:val="clear" w:color="auto" w:fill="auto"/>
            <w:noWrap/>
            <w:hideMark/>
          </w:tcPr>
          <w:p w14:paraId="7A201347"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w:t>
            </w:r>
          </w:p>
        </w:tc>
        <w:tc>
          <w:tcPr>
            <w:tcW w:w="349" w:type="pct"/>
            <w:shd w:val="clear" w:color="auto" w:fill="auto"/>
            <w:noWrap/>
            <w:hideMark/>
          </w:tcPr>
          <w:p w14:paraId="3B908873"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65</w:t>
            </w:r>
          </w:p>
        </w:tc>
        <w:tc>
          <w:tcPr>
            <w:tcW w:w="303" w:type="pct"/>
            <w:shd w:val="clear" w:color="auto" w:fill="auto"/>
            <w:noWrap/>
            <w:hideMark/>
          </w:tcPr>
          <w:p w14:paraId="32CF85B6"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0.04</w:t>
            </w:r>
          </w:p>
        </w:tc>
      </w:tr>
      <w:tr w:rsidR="000275D4" w:rsidRPr="00591EDC" w14:paraId="26B88E00"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3F12801F"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Kalbiri</w:t>
            </w:r>
            <w:proofErr w:type="spellEnd"/>
          </w:p>
        </w:tc>
        <w:tc>
          <w:tcPr>
            <w:tcW w:w="281" w:type="pct"/>
            <w:shd w:val="clear" w:color="auto" w:fill="auto"/>
            <w:noWrap/>
            <w:hideMark/>
          </w:tcPr>
          <w:p w14:paraId="43C9F596"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1230</w:t>
            </w:r>
          </w:p>
        </w:tc>
        <w:tc>
          <w:tcPr>
            <w:tcW w:w="258" w:type="pct"/>
            <w:shd w:val="clear" w:color="auto" w:fill="auto"/>
            <w:noWrap/>
            <w:hideMark/>
          </w:tcPr>
          <w:p w14:paraId="35DF4A8B"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7.48</w:t>
            </w:r>
          </w:p>
        </w:tc>
        <w:tc>
          <w:tcPr>
            <w:tcW w:w="349" w:type="pct"/>
            <w:shd w:val="clear" w:color="auto" w:fill="auto"/>
            <w:noWrap/>
            <w:hideMark/>
          </w:tcPr>
          <w:p w14:paraId="523B822C"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9.6</w:t>
            </w:r>
          </w:p>
        </w:tc>
        <w:tc>
          <w:tcPr>
            <w:tcW w:w="258" w:type="pct"/>
            <w:shd w:val="clear" w:color="auto" w:fill="auto"/>
            <w:noWrap/>
            <w:hideMark/>
          </w:tcPr>
          <w:p w14:paraId="4FFDBD5B"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0.19</w:t>
            </w:r>
          </w:p>
        </w:tc>
        <w:tc>
          <w:tcPr>
            <w:tcW w:w="303" w:type="pct"/>
            <w:shd w:val="clear" w:color="auto" w:fill="auto"/>
            <w:noWrap/>
            <w:hideMark/>
          </w:tcPr>
          <w:p w14:paraId="54563110"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0.231</w:t>
            </w:r>
          </w:p>
        </w:tc>
        <w:tc>
          <w:tcPr>
            <w:tcW w:w="349" w:type="pct"/>
            <w:shd w:val="clear" w:color="auto" w:fill="auto"/>
            <w:noWrap/>
            <w:hideMark/>
          </w:tcPr>
          <w:p w14:paraId="09A506F6"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53.68</w:t>
            </w:r>
          </w:p>
        </w:tc>
        <w:tc>
          <w:tcPr>
            <w:tcW w:w="355" w:type="pct"/>
            <w:shd w:val="clear" w:color="auto" w:fill="auto"/>
            <w:noWrap/>
            <w:hideMark/>
          </w:tcPr>
          <w:p w14:paraId="1B08BE2C"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16.47</w:t>
            </w:r>
          </w:p>
        </w:tc>
        <w:tc>
          <w:tcPr>
            <w:tcW w:w="303" w:type="pct"/>
            <w:shd w:val="clear" w:color="auto" w:fill="auto"/>
            <w:noWrap/>
            <w:hideMark/>
          </w:tcPr>
          <w:p w14:paraId="3974574E"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275</w:t>
            </w:r>
          </w:p>
        </w:tc>
        <w:tc>
          <w:tcPr>
            <w:tcW w:w="349" w:type="pct"/>
            <w:shd w:val="clear" w:color="auto" w:fill="auto"/>
            <w:noWrap/>
            <w:hideMark/>
          </w:tcPr>
          <w:p w14:paraId="3F462374"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82</w:t>
            </w:r>
          </w:p>
        </w:tc>
        <w:tc>
          <w:tcPr>
            <w:tcW w:w="349" w:type="pct"/>
            <w:shd w:val="clear" w:color="auto" w:fill="auto"/>
            <w:noWrap/>
            <w:hideMark/>
          </w:tcPr>
          <w:p w14:paraId="00CAE400"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37.66</w:t>
            </w:r>
          </w:p>
        </w:tc>
        <w:tc>
          <w:tcPr>
            <w:tcW w:w="303" w:type="pct"/>
            <w:shd w:val="clear" w:color="auto" w:fill="auto"/>
            <w:noWrap/>
            <w:hideMark/>
          </w:tcPr>
          <w:p w14:paraId="029972BA"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3.5</w:t>
            </w:r>
          </w:p>
        </w:tc>
        <w:tc>
          <w:tcPr>
            <w:tcW w:w="349" w:type="pct"/>
            <w:shd w:val="clear" w:color="auto" w:fill="auto"/>
            <w:noWrap/>
            <w:hideMark/>
          </w:tcPr>
          <w:p w14:paraId="53D2E8D1"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5.3</w:t>
            </w:r>
          </w:p>
        </w:tc>
        <w:tc>
          <w:tcPr>
            <w:tcW w:w="303" w:type="pct"/>
            <w:shd w:val="clear" w:color="auto" w:fill="auto"/>
            <w:noWrap/>
            <w:hideMark/>
          </w:tcPr>
          <w:p w14:paraId="5D3A7572"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0.06</w:t>
            </w:r>
          </w:p>
        </w:tc>
      </w:tr>
      <w:tr w:rsidR="000275D4" w:rsidRPr="00591EDC" w14:paraId="3B1F2FAD" w14:textId="77777777" w:rsidTr="000275D4">
        <w:trPr>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112C6BF2"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Manda</w:t>
            </w:r>
            <w:proofErr w:type="spellEnd"/>
            <w:r w:rsidRPr="00591EDC">
              <w:rPr>
                <w:rFonts w:asciiTheme="majorBidi" w:hAnsiTheme="majorBidi" w:cstheme="majorBidi"/>
              </w:rPr>
              <w:t xml:space="preserve"> </w:t>
            </w:r>
            <w:proofErr w:type="spellStart"/>
            <w:r w:rsidRPr="00591EDC">
              <w:rPr>
                <w:rFonts w:asciiTheme="majorBidi" w:hAnsiTheme="majorBidi" w:cstheme="majorBidi"/>
              </w:rPr>
              <w:t>Peulh</w:t>
            </w:r>
            <w:proofErr w:type="spellEnd"/>
          </w:p>
        </w:tc>
        <w:tc>
          <w:tcPr>
            <w:tcW w:w="281" w:type="pct"/>
            <w:shd w:val="clear" w:color="auto" w:fill="auto"/>
            <w:noWrap/>
            <w:hideMark/>
          </w:tcPr>
          <w:p w14:paraId="7035E380"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1847</w:t>
            </w:r>
          </w:p>
        </w:tc>
        <w:tc>
          <w:tcPr>
            <w:tcW w:w="258" w:type="pct"/>
            <w:shd w:val="clear" w:color="auto" w:fill="auto"/>
            <w:noWrap/>
            <w:hideMark/>
          </w:tcPr>
          <w:p w14:paraId="5E65955E"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6.19</w:t>
            </w:r>
          </w:p>
        </w:tc>
        <w:tc>
          <w:tcPr>
            <w:tcW w:w="349" w:type="pct"/>
            <w:shd w:val="clear" w:color="auto" w:fill="auto"/>
            <w:noWrap/>
            <w:hideMark/>
          </w:tcPr>
          <w:p w14:paraId="7A201854"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36</w:t>
            </w:r>
          </w:p>
        </w:tc>
        <w:tc>
          <w:tcPr>
            <w:tcW w:w="258" w:type="pct"/>
            <w:shd w:val="clear" w:color="auto" w:fill="auto"/>
            <w:noWrap/>
            <w:hideMark/>
          </w:tcPr>
          <w:p w14:paraId="3C523EE9"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0.16</w:t>
            </w:r>
          </w:p>
        </w:tc>
        <w:tc>
          <w:tcPr>
            <w:tcW w:w="303" w:type="pct"/>
            <w:shd w:val="clear" w:color="auto" w:fill="auto"/>
            <w:noWrap/>
            <w:hideMark/>
          </w:tcPr>
          <w:p w14:paraId="3A4435CE"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0.023</w:t>
            </w:r>
          </w:p>
        </w:tc>
        <w:tc>
          <w:tcPr>
            <w:tcW w:w="349" w:type="pct"/>
            <w:shd w:val="clear" w:color="auto" w:fill="auto"/>
            <w:noWrap/>
            <w:hideMark/>
          </w:tcPr>
          <w:p w14:paraId="65D0EC69"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22</w:t>
            </w:r>
          </w:p>
        </w:tc>
        <w:tc>
          <w:tcPr>
            <w:tcW w:w="355" w:type="pct"/>
            <w:shd w:val="clear" w:color="auto" w:fill="auto"/>
            <w:noWrap/>
            <w:hideMark/>
          </w:tcPr>
          <w:p w14:paraId="1B0A6A6A"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65.88</w:t>
            </w:r>
          </w:p>
        </w:tc>
        <w:tc>
          <w:tcPr>
            <w:tcW w:w="303" w:type="pct"/>
            <w:shd w:val="clear" w:color="auto" w:fill="auto"/>
            <w:noWrap/>
            <w:hideMark/>
          </w:tcPr>
          <w:p w14:paraId="79A1180E"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875</w:t>
            </w:r>
          </w:p>
        </w:tc>
        <w:tc>
          <w:tcPr>
            <w:tcW w:w="349" w:type="pct"/>
            <w:shd w:val="clear" w:color="auto" w:fill="auto"/>
            <w:noWrap/>
            <w:hideMark/>
          </w:tcPr>
          <w:p w14:paraId="3424D017"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300</w:t>
            </w:r>
          </w:p>
        </w:tc>
        <w:tc>
          <w:tcPr>
            <w:tcW w:w="349" w:type="pct"/>
            <w:shd w:val="clear" w:color="auto" w:fill="auto"/>
            <w:noWrap/>
            <w:hideMark/>
          </w:tcPr>
          <w:p w14:paraId="034FD7B4"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36.4</w:t>
            </w:r>
          </w:p>
        </w:tc>
        <w:tc>
          <w:tcPr>
            <w:tcW w:w="303" w:type="pct"/>
            <w:shd w:val="clear" w:color="auto" w:fill="auto"/>
            <w:noWrap/>
            <w:hideMark/>
          </w:tcPr>
          <w:p w14:paraId="2912C399" w14:textId="77777777" w:rsidR="000275D4" w:rsidRPr="0074113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74113C">
              <w:rPr>
                <w:rFonts w:asciiTheme="majorBidi" w:hAnsiTheme="majorBidi" w:cstheme="majorBidi"/>
                <w:b/>
              </w:rPr>
              <w:t>53.57</w:t>
            </w:r>
          </w:p>
        </w:tc>
        <w:tc>
          <w:tcPr>
            <w:tcW w:w="349" w:type="pct"/>
            <w:shd w:val="clear" w:color="auto" w:fill="auto"/>
            <w:noWrap/>
            <w:hideMark/>
          </w:tcPr>
          <w:p w14:paraId="4FE688B2"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53.13</w:t>
            </w:r>
          </w:p>
        </w:tc>
        <w:tc>
          <w:tcPr>
            <w:tcW w:w="303" w:type="pct"/>
            <w:shd w:val="clear" w:color="auto" w:fill="auto"/>
            <w:noWrap/>
            <w:hideMark/>
          </w:tcPr>
          <w:p w14:paraId="5A16E36A"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0.08</w:t>
            </w:r>
          </w:p>
        </w:tc>
      </w:tr>
      <w:tr w:rsidR="000275D4" w:rsidRPr="00591EDC" w14:paraId="0FD70226"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3674D557"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Gabdey</w:t>
            </w:r>
            <w:proofErr w:type="spellEnd"/>
            <w:r w:rsidRPr="00591EDC">
              <w:rPr>
                <w:rFonts w:asciiTheme="majorBidi" w:hAnsiTheme="majorBidi" w:cstheme="majorBidi"/>
              </w:rPr>
              <w:t xml:space="preserve"> </w:t>
            </w:r>
            <w:proofErr w:type="spellStart"/>
            <w:r w:rsidRPr="00591EDC">
              <w:rPr>
                <w:rFonts w:asciiTheme="majorBidi" w:hAnsiTheme="majorBidi" w:cstheme="majorBidi"/>
              </w:rPr>
              <w:t>Bangou</w:t>
            </w:r>
            <w:proofErr w:type="spellEnd"/>
          </w:p>
        </w:tc>
        <w:tc>
          <w:tcPr>
            <w:tcW w:w="281" w:type="pct"/>
            <w:shd w:val="clear" w:color="auto" w:fill="auto"/>
            <w:noWrap/>
            <w:hideMark/>
          </w:tcPr>
          <w:p w14:paraId="3B294E1C"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2790</w:t>
            </w:r>
          </w:p>
        </w:tc>
        <w:tc>
          <w:tcPr>
            <w:tcW w:w="258" w:type="pct"/>
            <w:shd w:val="clear" w:color="auto" w:fill="auto"/>
            <w:noWrap/>
            <w:hideMark/>
          </w:tcPr>
          <w:p w14:paraId="3AA66A67"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6.8</w:t>
            </w:r>
          </w:p>
        </w:tc>
        <w:tc>
          <w:tcPr>
            <w:tcW w:w="349" w:type="pct"/>
            <w:shd w:val="clear" w:color="auto" w:fill="auto"/>
            <w:noWrap/>
            <w:hideMark/>
          </w:tcPr>
          <w:p w14:paraId="1D4CD048"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202</w:t>
            </w:r>
          </w:p>
        </w:tc>
        <w:tc>
          <w:tcPr>
            <w:tcW w:w="258" w:type="pct"/>
            <w:shd w:val="clear" w:color="auto" w:fill="auto"/>
            <w:noWrap/>
            <w:hideMark/>
          </w:tcPr>
          <w:p w14:paraId="26DF0BFC"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0.76</w:t>
            </w:r>
          </w:p>
        </w:tc>
        <w:tc>
          <w:tcPr>
            <w:tcW w:w="303" w:type="pct"/>
            <w:shd w:val="clear" w:color="auto" w:fill="auto"/>
            <w:noWrap/>
            <w:hideMark/>
          </w:tcPr>
          <w:p w14:paraId="55DB945E"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0.033</w:t>
            </w:r>
          </w:p>
        </w:tc>
        <w:tc>
          <w:tcPr>
            <w:tcW w:w="349" w:type="pct"/>
            <w:shd w:val="clear" w:color="auto" w:fill="auto"/>
            <w:noWrap/>
            <w:hideMark/>
          </w:tcPr>
          <w:p w14:paraId="63D7C179"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13.2</w:t>
            </w:r>
          </w:p>
        </w:tc>
        <w:tc>
          <w:tcPr>
            <w:tcW w:w="355" w:type="pct"/>
            <w:shd w:val="clear" w:color="auto" w:fill="auto"/>
            <w:noWrap/>
            <w:hideMark/>
          </w:tcPr>
          <w:p w14:paraId="67262B4D"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21.96</w:t>
            </w:r>
          </w:p>
        </w:tc>
        <w:tc>
          <w:tcPr>
            <w:tcW w:w="303" w:type="pct"/>
            <w:shd w:val="clear" w:color="auto" w:fill="auto"/>
            <w:noWrap/>
            <w:hideMark/>
          </w:tcPr>
          <w:p w14:paraId="3E581BD7"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1300</w:t>
            </w:r>
          </w:p>
        </w:tc>
        <w:tc>
          <w:tcPr>
            <w:tcW w:w="349" w:type="pct"/>
            <w:shd w:val="clear" w:color="auto" w:fill="auto"/>
            <w:noWrap/>
            <w:hideMark/>
          </w:tcPr>
          <w:p w14:paraId="5530CC0A"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210</w:t>
            </w:r>
          </w:p>
        </w:tc>
        <w:tc>
          <w:tcPr>
            <w:tcW w:w="349" w:type="pct"/>
            <w:shd w:val="clear" w:color="auto" w:fill="auto"/>
            <w:noWrap/>
            <w:hideMark/>
          </w:tcPr>
          <w:p w14:paraId="4C1079AB"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88.69</w:t>
            </w:r>
          </w:p>
        </w:tc>
        <w:tc>
          <w:tcPr>
            <w:tcW w:w="303" w:type="pct"/>
            <w:shd w:val="clear" w:color="auto" w:fill="auto"/>
            <w:noWrap/>
            <w:hideMark/>
          </w:tcPr>
          <w:p w14:paraId="2F186D63" w14:textId="77777777" w:rsidR="000275D4" w:rsidRPr="0074113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74113C">
              <w:rPr>
                <w:rFonts w:asciiTheme="majorBidi" w:hAnsiTheme="majorBidi" w:cstheme="majorBidi"/>
                <w:b/>
              </w:rPr>
              <w:t>15</w:t>
            </w:r>
          </w:p>
        </w:tc>
        <w:tc>
          <w:tcPr>
            <w:tcW w:w="349" w:type="pct"/>
            <w:shd w:val="clear" w:color="auto" w:fill="auto"/>
            <w:noWrap/>
            <w:hideMark/>
          </w:tcPr>
          <w:p w14:paraId="572947C1" w14:textId="77777777" w:rsidR="000275D4" w:rsidRPr="00A63860"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266</w:t>
            </w:r>
          </w:p>
        </w:tc>
        <w:tc>
          <w:tcPr>
            <w:tcW w:w="303" w:type="pct"/>
            <w:shd w:val="clear" w:color="auto" w:fill="auto"/>
            <w:noWrap/>
            <w:hideMark/>
          </w:tcPr>
          <w:p w14:paraId="65B29A51"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0.16</w:t>
            </w:r>
          </w:p>
        </w:tc>
      </w:tr>
      <w:tr w:rsidR="000275D4" w:rsidRPr="00591EDC" w14:paraId="29CDE756" w14:textId="77777777" w:rsidTr="000275D4">
        <w:trPr>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467A34C9" w14:textId="77777777" w:rsidR="000275D4" w:rsidRPr="00591EDC" w:rsidRDefault="000275D4" w:rsidP="00E94A34">
            <w:pPr>
              <w:spacing w:line="360" w:lineRule="auto"/>
              <w:jc w:val="center"/>
              <w:rPr>
                <w:rFonts w:asciiTheme="majorBidi" w:hAnsiTheme="majorBidi" w:cstheme="majorBidi"/>
              </w:rPr>
            </w:pPr>
            <w:r w:rsidRPr="00591EDC">
              <w:rPr>
                <w:rFonts w:asciiTheme="majorBidi" w:hAnsiTheme="majorBidi" w:cstheme="majorBidi"/>
              </w:rPr>
              <w:t xml:space="preserve">Banned </w:t>
            </w:r>
            <w:proofErr w:type="spellStart"/>
            <w:r w:rsidRPr="00591EDC">
              <w:rPr>
                <w:rFonts w:asciiTheme="majorBidi" w:hAnsiTheme="majorBidi" w:cstheme="majorBidi"/>
              </w:rPr>
              <w:t>Kaina</w:t>
            </w:r>
            <w:proofErr w:type="spellEnd"/>
          </w:p>
        </w:tc>
        <w:tc>
          <w:tcPr>
            <w:tcW w:w="281" w:type="pct"/>
            <w:shd w:val="clear" w:color="auto" w:fill="auto"/>
            <w:noWrap/>
            <w:hideMark/>
          </w:tcPr>
          <w:p w14:paraId="5947D9B6"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1180</w:t>
            </w:r>
          </w:p>
        </w:tc>
        <w:tc>
          <w:tcPr>
            <w:tcW w:w="258" w:type="pct"/>
            <w:shd w:val="clear" w:color="auto" w:fill="auto"/>
            <w:noWrap/>
            <w:hideMark/>
          </w:tcPr>
          <w:p w14:paraId="3477FB07"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7.2</w:t>
            </w:r>
          </w:p>
        </w:tc>
        <w:tc>
          <w:tcPr>
            <w:tcW w:w="349" w:type="pct"/>
            <w:shd w:val="clear" w:color="auto" w:fill="auto"/>
            <w:noWrap/>
            <w:hideMark/>
          </w:tcPr>
          <w:p w14:paraId="79E60232"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110</w:t>
            </w:r>
          </w:p>
        </w:tc>
        <w:tc>
          <w:tcPr>
            <w:tcW w:w="258" w:type="pct"/>
            <w:shd w:val="clear" w:color="auto" w:fill="auto"/>
            <w:noWrap/>
            <w:hideMark/>
          </w:tcPr>
          <w:p w14:paraId="07EF4362"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0.83</w:t>
            </w:r>
          </w:p>
        </w:tc>
        <w:tc>
          <w:tcPr>
            <w:tcW w:w="303" w:type="pct"/>
            <w:shd w:val="clear" w:color="auto" w:fill="auto"/>
            <w:noWrap/>
            <w:hideMark/>
          </w:tcPr>
          <w:p w14:paraId="00F8CCF7"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0.02</w:t>
            </w:r>
          </w:p>
        </w:tc>
        <w:tc>
          <w:tcPr>
            <w:tcW w:w="349" w:type="pct"/>
            <w:shd w:val="clear" w:color="auto" w:fill="auto"/>
            <w:noWrap/>
            <w:hideMark/>
          </w:tcPr>
          <w:p w14:paraId="63DBC258"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4</w:t>
            </w:r>
          </w:p>
        </w:tc>
        <w:tc>
          <w:tcPr>
            <w:tcW w:w="355" w:type="pct"/>
            <w:shd w:val="clear" w:color="auto" w:fill="auto"/>
            <w:noWrap/>
            <w:hideMark/>
          </w:tcPr>
          <w:p w14:paraId="00BBA708"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151.28</w:t>
            </w:r>
          </w:p>
        </w:tc>
        <w:tc>
          <w:tcPr>
            <w:tcW w:w="303" w:type="pct"/>
            <w:shd w:val="clear" w:color="auto" w:fill="auto"/>
            <w:noWrap/>
            <w:hideMark/>
          </w:tcPr>
          <w:p w14:paraId="3A037C8D"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430</w:t>
            </w:r>
          </w:p>
        </w:tc>
        <w:tc>
          <w:tcPr>
            <w:tcW w:w="349" w:type="pct"/>
            <w:shd w:val="clear" w:color="auto" w:fill="auto"/>
            <w:noWrap/>
            <w:hideMark/>
          </w:tcPr>
          <w:p w14:paraId="32CE123A"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94</w:t>
            </w:r>
          </w:p>
        </w:tc>
        <w:tc>
          <w:tcPr>
            <w:tcW w:w="349" w:type="pct"/>
            <w:shd w:val="clear" w:color="auto" w:fill="auto"/>
            <w:noWrap/>
            <w:hideMark/>
          </w:tcPr>
          <w:p w14:paraId="269E1AAE"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6,075</w:t>
            </w:r>
          </w:p>
        </w:tc>
        <w:tc>
          <w:tcPr>
            <w:tcW w:w="303" w:type="pct"/>
            <w:shd w:val="clear" w:color="auto" w:fill="auto"/>
            <w:noWrap/>
            <w:hideMark/>
          </w:tcPr>
          <w:p w14:paraId="1A72565C"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11.7</w:t>
            </w:r>
          </w:p>
        </w:tc>
        <w:tc>
          <w:tcPr>
            <w:tcW w:w="349" w:type="pct"/>
            <w:shd w:val="clear" w:color="auto" w:fill="auto"/>
            <w:noWrap/>
            <w:hideMark/>
          </w:tcPr>
          <w:p w14:paraId="2F67D666"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182.4</w:t>
            </w:r>
          </w:p>
        </w:tc>
        <w:tc>
          <w:tcPr>
            <w:tcW w:w="303" w:type="pct"/>
            <w:shd w:val="clear" w:color="auto" w:fill="auto"/>
            <w:noWrap/>
            <w:hideMark/>
          </w:tcPr>
          <w:p w14:paraId="3D98CBC4"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0.01</w:t>
            </w:r>
          </w:p>
        </w:tc>
      </w:tr>
      <w:tr w:rsidR="000275D4" w:rsidRPr="00591EDC" w14:paraId="7E19D903"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5B308C82"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Haro</w:t>
            </w:r>
            <w:proofErr w:type="spellEnd"/>
            <w:r w:rsidRPr="00591EDC">
              <w:rPr>
                <w:rFonts w:asciiTheme="majorBidi" w:hAnsiTheme="majorBidi" w:cstheme="majorBidi"/>
              </w:rPr>
              <w:t xml:space="preserve"> </w:t>
            </w:r>
            <w:proofErr w:type="spellStart"/>
            <w:r w:rsidRPr="00591EDC">
              <w:rPr>
                <w:rFonts w:asciiTheme="majorBidi" w:hAnsiTheme="majorBidi" w:cstheme="majorBidi"/>
              </w:rPr>
              <w:t>Tondo</w:t>
            </w:r>
            <w:proofErr w:type="spellEnd"/>
          </w:p>
        </w:tc>
        <w:tc>
          <w:tcPr>
            <w:tcW w:w="281" w:type="pct"/>
            <w:shd w:val="clear" w:color="auto" w:fill="auto"/>
            <w:noWrap/>
            <w:hideMark/>
          </w:tcPr>
          <w:p w14:paraId="708B2EE4"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1251</w:t>
            </w:r>
          </w:p>
        </w:tc>
        <w:tc>
          <w:tcPr>
            <w:tcW w:w="258" w:type="pct"/>
            <w:shd w:val="clear" w:color="auto" w:fill="auto"/>
            <w:noWrap/>
            <w:hideMark/>
          </w:tcPr>
          <w:p w14:paraId="2692CE9A"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7.1</w:t>
            </w:r>
          </w:p>
        </w:tc>
        <w:tc>
          <w:tcPr>
            <w:tcW w:w="349" w:type="pct"/>
            <w:shd w:val="clear" w:color="auto" w:fill="auto"/>
            <w:noWrap/>
            <w:hideMark/>
          </w:tcPr>
          <w:p w14:paraId="690CA177"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9.7</w:t>
            </w:r>
          </w:p>
        </w:tc>
        <w:tc>
          <w:tcPr>
            <w:tcW w:w="258" w:type="pct"/>
            <w:shd w:val="clear" w:color="auto" w:fill="auto"/>
            <w:noWrap/>
            <w:hideMark/>
          </w:tcPr>
          <w:p w14:paraId="249B42ED"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0.6</w:t>
            </w:r>
          </w:p>
        </w:tc>
        <w:tc>
          <w:tcPr>
            <w:tcW w:w="303" w:type="pct"/>
            <w:shd w:val="clear" w:color="auto" w:fill="auto"/>
            <w:noWrap/>
            <w:hideMark/>
          </w:tcPr>
          <w:p w14:paraId="736338C4"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0.25</w:t>
            </w:r>
          </w:p>
        </w:tc>
        <w:tc>
          <w:tcPr>
            <w:tcW w:w="349" w:type="pct"/>
            <w:shd w:val="clear" w:color="auto" w:fill="auto"/>
            <w:noWrap/>
            <w:hideMark/>
          </w:tcPr>
          <w:p w14:paraId="408599A9"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29.04</w:t>
            </w:r>
          </w:p>
        </w:tc>
        <w:tc>
          <w:tcPr>
            <w:tcW w:w="355" w:type="pct"/>
            <w:shd w:val="clear" w:color="auto" w:fill="auto"/>
            <w:noWrap/>
            <w:hideMark/>
          </w:tcPr>
          <w:p w14:paraId="6064B5F2" w14:textId="77777777" w:rsidR="000275D4" w:rsidRPr="00740644"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740644">
              <w:rPr>
                <w:rFonts w:asciiTheme="majorBidi" w:hAnsiTheme="majorBidi" w:cstheme="majorBidi"/>
                <w:b/>
              </w:rPr>
              <w:t>228.75</w:t>
            </w:r>
          </w:p>
        </w:tc>
        <w:tc>
          <w:tcPr>
            <w:tcW w:w="303" w:type="pct"/>
            <w:shd w:val="clear" w:color="auto" w:fill="auto"/>
            <w:noWrap/>
            <w:hideMark/>
          </w:tcPr>
          <w:p w14:paraId="12A4DEAE"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800</w:t>
            </w:r>
          </w:p>
        </w:tc>
        <w:tc>
          <w:tcPr>
            <w:tcW w:w="349" w:type="pct"/>
            <w:shd w:val="clear" w:color="auto" w:fill="auto"/>
            <w:noWrap/>
            <w:hideMark/>
          </w:tcPr>
          <w:p w14:paraId="59FF83EA"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128</w:t>
            </w:r>
          </w:p>
        </w:tc>
        <w:tc>
          <w:tcPr>
            <w:tcW w:w="349" w:type="pct"/>
            <w:shd w:val="clear" w:color="auto" w:fill="auto"/>
            <w:noWrap/>
            <w:hideMark/>
          </w:tcPr>
          <w:p w14:paraId="3A748585"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74,115</w:t>
            </w:r>
          </w:p>
        </w:tc>
        <w:tc>
          <w:tcPr>
            <w:tcW w:w="303" w:type="pct"/>
            <w:shd w:val="clear" w:color="auto" w:fill="auto"/>
            <w:noWrap/>
            <w:hideMark/>
          </w:tcPr>
          <w:p w14:paraId="23330D2B"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10.4</w:t>
            </w:r>
          </w:p>
        </w:tc>
        <w:tc>
          <w:tcPr>
            <w:tcW w:w="349" w:type="pct"/>
            <w:shd w:val="clear" w:color="auto" w:fill="auto"/>
            <w:noWrap/>
            <w:hideMark/>
          </w:tcPr>
          <w:p w14:paraId="788CF9E4"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157</w:t>
            </w:r>
          </w:p>
        </w:tc>
        <w:tc>
          <w:tcPr>
            <w:tcW w:w="303" w:type="pct"/>
            <w:shd w:val="clear" w:color="auto" w:fill="auto"/>
            <w:noWrap/>
            <w:hideMark/>
          </w:tcPr>
          <w:p w14:paraId="535BA6C6" w14:textId="77777777" w:rsidR="000275D4" w:rsidRPr="00A63860"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0.58</w:t>
            </w:r>
          </w:p>
        </w:tc>
      </w:tr>
      <w:tr w:rsidR="000275D4" w:rsidRPr="00591EDC" w14:paraId="3A5C0486" w14:textId="77777777" w:rsidTr="000275D4">
        <w:trPr>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40A73530"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Algouré</w:t>
            </w:r>
            <w:proofErr w:type="spellEnd"/>
            <w:r w:rsidRPr="00591EDC">
              <w:rPr>
                <w:rFonts w:asciiTheme="majorBidi" w:hAnsiTheme="majorBidi" w:cstheme="majorBidi"/>
              </w:rPr>
              <w:t xml:space="preserve"> </w:t>
            </w:r>
            <w:proofErr w:type="spellStart"/>
            <w:r w:rsidRPr="00591EDC">
              <w:rPr>
                <w:rFonts w:asciiTheme="majorBidi" w:hAnsiTheme="majorBidi" w:cstheme="majorBidi"/>
              </w:rPr>
              <w:t>Sounna</w:t>
            </w:r>
            <w:proofErr w:type="spellEnd"/>
          </w:p>
        </w:tc>
        <w:tc>
          <w:tcPr>
            <w:tcW w:w="281" w:type="pct"/>
            <w:shd w:val="clear" w:color="auto" w:fill="auto"/>
            <w:noWrap/>
            <w:hideMark/>
          </w:tcPr>
          <w:p w14:paraId="69B037E5"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3100</w:t>
            </w:r>
          </w:p>
        </w:tc>
        <w:tc>
          <w:tcPr>
            <w:tcW w:w="258" w:type="pct"/>
            <w:shd w:val="clear" w:color="auto" w:fill="auto"/>
            <w:noWrap/>
            <w:hideMark/>
          </w:tcPr>
          <w:p w14:paraId="285D34A5"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8.7</w:t>
            </w:r>
          </w:p>
        </w:tc>
        <w:tc>
          <w:tcPr>
            <w:tcW w:w="349" w:type="pct"/>
            <w:shd w:val="clear" w:color="auto" w:fill="auto"/>
            <w:noWrap/>
            <w:hideMark/>
          </w:tcPr>
          <w:p w14:paraId="1AB9595D"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546</w:t>
            </w:r>
          </w:p>
        </w:tc>
        <w:tc>
          <w:tcPr>
            <w:tcW w:w="258" w:type="pct"/>
            <w:shd w:val="clear" w:color="auto" w:fill="auto"/>
            <w:noWrap/>
            <w:hideMark/>
          </w:tcPr>
          <w:p w14:paraId="53A5F9D5"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3.6</w:t>
            </w:r>
          </w:p>
        </w:tc>
        <w:tc>
          <w:tcPr>
            <w:tcW w:w="303" w:type="pct"/>
            <w:shd w:val="clear" w:color="auto" w:fill="auto"/>
            <w:noWrap/>
            <w:hideMark/>
          </w:tcPr>
          <w:p w14:paraId="216E514C"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5.24</w:t>
            </w:r>
          </w:p>
        </w:tc>
        <w:tc>
          <w:tcPr>
            <w:tcW w:w="349" w:type="pct"/>
            <w:shd w:val="clear" w:color="auto" w:fill="auto"/>
            <w:noWrap/>
            <w:hideMark/>
          </w:tcPr>
          <w:p w14:paraId="2031A02F"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22</w:t>
            </w:r>
          </w:p>
        </w:tc>
        <w:tc>
          <w:tcPr>
            <w:tcW w:w="355" w:type="pct"/>
            <w:shd w:val="clear" w:color="auto" w:fill="auto"/>
            <w:noWrap/>
            <w:hideMark/>
          </w:tcPr>
          <w:p w14:paraId="2ADB012B"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30.5</w:t>
            </w:r>
          </w:p>
        </w:tc>
        <w:tc>
          <w:tcPr>
            <w:tcW w:w="303" w:type="pct"/>
            <w:shd w:val="clear" w:color="auto" w:fill="auto"/>
            <w:noWrap/>
            <w:hideMark/>
          </w:tcPr>
          <w:p w14:paraId="2EC89D26"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660</w:t>
            </w:r>
          </w:p>
        </w:tc>
        <w:tc>
          <w:tcPr>
            <w:tcW w:w="349" w:type="pct"/>
            <w:shd w:val="clear" w:color="auto" w:fill="auto"/>
            <w:noWrap/>
            <w:hideMark/>
          </w:tcPr>
          <w:p w14:paraId="61417C11"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226</w:t>
            </w:r>
          </w:p>
        </w:tc>
        <w:tc>
          <w:tcPr>
            <w:tcW w:w="349" w:type="pct"/>
            <w:shd w:val="clear" w:color="auto" w:fill="auto"/>
            <w:noWrap/>
            <w:hideMark/>
          </w:tcPr>
          <w:p w14:paraId="28417A09"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37.66</w:t>
            </w:r>
          </w:p>
        </w:tc>
        <w:tc>
          <w:tcPr>
            <w:tcW w:w="303" w:type="pct"/>
            <w:shd w:val="clear" w:color="auto" w:fill="auto"/>
            <w:noWrap/>
            <w:hideMark/>
          </w:tcPr>
          <w:p w14:paraId="72F36749" w14:textId="77777777" w:rsidR="000275D4" w:rsidRPr="0074113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74113C">
              <w:rPr>
                <w:rFonts w:asciiTheme="majorBidi" w:hAnsiTheme="majorBidi" w:cstheme="majorBidi"/>
                <w:b/>
              </w:rPr>
              <w:t>35</w:t>
            </w:r>
          </w:p>
        </w:tc>
        <w:tc>
          <w:tcPr>
            <w:tcW w:w="349" w:type="pct"/>
            <w:shd w:val="clear" w:color="auto" w:fill="auto"/>
            <w:noWrap/>
            <w:hideMark/>
          </w:tcPr>
          <w:p w14:paraId="7ECE4850" w14:textId="77777777" w:rsidR="000275D4" w:rsidRPr="00A63860"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245</w:t>
            </w:r>
          </w:p>
        </w:tc>
        <w:tc>
          <w:tcPr>
            <w:tcW w:w="303" w:type="pct"/>
            <w:shd w:val="clear" w:color="auto" w:fill="auto"/>
            <w:noWrap/>
            <w:hideMark/>
          </w:tcPr>
          <w:p w14:paraId="4AB91B60"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0.05</w:t>
            </w:r>
          </w:p>
        </w:tc>
      </w:tr>
      <w:tr w:rsidR="000275D4" w:rsidRPr="00591EDC" w14:paraId="4A6EFAE1"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77264991"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Simiriko</w:t>
            </w:r>
            <w:proofErr w:type="spellEnd"/>
          </w:p>
        </w:tc>
        <w:tc>
          <w:tcPr>
            <w:tcW w:w="281" w:type="pct"/>
            <w:shd w:val="clear" w:color="auto" w:fill="auto"/>
            <w:noWrap/>
            <w:hideMark/>
          </w:tcPr>
          <w:p w14:paraId="12E1250F"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1275</w:t>
            </w:r>
          </w:p>
        </w:tc>
        <w:tc>
          <w:tcPr>
            <w:tcW w:w="258" w:type="pct"/>
            <w:shd w:val="clear" w:color="auto" w:fill="auto"/>
            <w:noWrap/>
            <w:hideMark/>
          </w:tcPr>
          <w:p w14:paraId="62575AC8"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6.41</w:t>
            </w:r>
          </w:p>
        </w:tc>
        <w:tc>
          <w:tcPr>
            <w:tcW w:w="349" w:type="pct"/>
            <w:shd w:val="clear" w:color="auto" w:fill="auto"/>
            <w:noWrap/>
            <w:hideMark/>
          </w:tcPr>
          <w:p w14:paraId="4C429C8C"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72</w:t>
            </w:r>
          </w:p>
        </w:tc>
        <w:tc>
          <w:tcPr>
            <w:tcW w:w="258" w:type="pct"/>
            <w:shd w:val="clear" w:color="auto" w:fill="auto"/>
            <w:noWrap/>
            <w:hideMark/>
          </w:tcPr>
          <w:p w14:paraId="327C844C"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1.02</w:t>
            </w:r>
          </w:p>
        </w:tc>
        <w:tc>
          <w:tcPr>
            <w:tcW w:w="303" w:type="pct"/>
            <w:shd w:val="clear" w:color="auto" w:fill="auto"/>
            <w:noWrap/>
            <w:hideMark/>
          </w:tcPr>
          <w:p w14:paraId="6DEC1E7D"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w:t>
            </w:r>
          </w:p>
        </w:tc>
        <w:tc>
          <w:tcPr>
            <w:tcW w:w="349" w:type="pct"/>
            <w:shd w:val="clear" w:color="auto" w:fill="auto"/>
            <w:noWrap/>
            <w:hideMark/>
          </w:tcPr>
          <w:p w14:paraId="165A9B2C"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5.28</w:t>
            </w:r>
          </w:p>
        </w:tc>
        <w:tc>
          <w:tcPr>
            <w:tcW w:w="355" w:type="pct"/>
            <w:shd w:val="clear" w:color="auto" w:fill="auto"/>
            <w:noWrap/>
            <w:hideMark/>
          </w:tcPr>
          <w:p w14:paraId="2CFFA0E8"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176.9</w:t>
            </w:r>
          </w:p>
        </w:tc>
        <w:tc>
          <w:tcPr>
            <w:tcW w:w="303" w:type="pct"/>
            <w:shd w:val="clear" w:color="auto" w:fill="auto"/>
            <w:noWrap/>
            <w:hideMark/>
          </w:tcPr>
          <w:p w14:paraId="65CCA76A"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510</w:t>
            </w:r>
          </w:p>
        </w:tc>
        <w:tc>
          <w:tcPr>
            <w:tcW w:w="349" w:type="pct"/>
            <w:shd w:val="clear" w:color="auto" w:fill="auto"/>
            <w:noWrap/>
            <w:hideMark/>
          </w:tcPr>
          <w:p w14:paraId="773F841E"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106</w:t>
            </w:r>
          </w:p>
        </w:tc>
        <w:tc>
          <w:tcPr>
            <w:tcW w:w="349" w:type="pct"/>
            <w:shd w:val="clear" w:color="auto" w:fill="auto"/>
            <w:noWrap/>
            <w:hideMark/>
          </w:tcPr>
          <w:p w14:paraId="5ABC6157"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62.57</w:t>
            </w:r>
          </w:p>
        </w:tc>
        <w:tc>
          <w:tcPr>
            <w:tcW w:w="303" w:type="pct"/>
            <w:shd w:val="clear" w:color="auto" w:fill="auto"/>
            <w:noWrap/>
            <w:hideMark/>
          </w:tcPr>
          <w:p w14:paraId="07EF3CEC"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w:t>
            </w:r>
          </w:p>
        </w:tc>
        <w:tc>
          <w:tcPr>
            <w:tcW w:w="349" w:type="pct"/>
            <w:shd w:val="clear" w:color="auto" w:fill="auto"/>
            <w:noWrap/>
            <w:hideMark/>
          </w:tcPr>
          <w:p w14:paraId="0000D5F2"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88.25</w:t>
            </w:r>
          </w:p>
        </w:tc>
        <w:tc>
          <w:tcPr>
            <w:tcW w:w="303" w:type="pct"/>
            <w:shd w:val="clear" w:color="auto" w:fill="auto"/>
            <w:noWrap/>
            <w:hideMark/>
          </w:tcPr>
          <w:p w14:paraId="3B1C5ED6" w14:textId="77777777" w:rsidR="000275D4" w:rsidRPr="00A63860"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1.2</w:t>
            </w:r>
          </w:p>
        </w:tc>
      </w:tr>
      <w:tr w:rsidR="000275D4" w:rsidRPr="00591EDC" w14:paraId="555E72F5" w14:textId="77777777" w:rsidTr="000275D4">
        <w:trPr>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1E9B67C7"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Hari</w:t>
            </w:r>
            <w:proofErr w:type="spellEnd"/>
            <w:r w:rsidRPr="00591EDC">
              <w:rPr>
                <w:rFonts w:asciiTheme="majorBidi" w:hAnsiTheme="majorBidi" w:cstheme="majorBidi"/>
              </w:rPr>
              <w:t xml:space="preserve"> </w:t>
            </w:r>
            <w:proofErr w:type="spellStart"/>
            <w:r w:rsidRPr="00591EDC">
              <w:rPr>
                <w:rFonts w:asciiTheme="majorBidi" w:hAnsiTheme="majorBidi" w:cstheme="majorBidi"/>
              </w:rPr>
              <w:t>Tchirey</w:t>
            </w:r>
            <w:proofErr w:type="spellEnd"/>
          </w:p>
        </w:tc>
        <w:tc>
          <w:tcPr>
            <w:tcW w:w="281" w:type="pct"/>
            <w:shd w:val="clear" w:color="auto" w:fill="auto"/>
            <w:noWrap/>
            <w:hideMark/>
          </w:tcPr>
          <w:p w14:paraId="4AE8EF32"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1610</w:t>
            </w:r>
          </w:p>
        </w:tc>
        <w:tc>
          <w:tcPr>
            <w:tcW w:w="258" w:type="pct"/>
            <w:shd w:val="clear" w:color="auto" w:fill="auto"/>
            <w:noWrap/>
            <w:hideMark/>
          </w:tcPr>
          <w:p w14:paraId="652D29F4"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7.53</w:t>
            </w:r>
          </w:p>
        </w:tc>
        <w:tc>
          <w:tcPr>
            <w:tcW w:w="349" w:type="pct"/>
            <w:shd w:val="clear" w:color="auto" w:fill="auto"/>
            <w:noWrap/>
            <w:hideMark/>
          </w:tcPr>
          <w:p w14:paraId="10AF58D9"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4.4</w:t>
            </w:r>
          </w:p>
        </w:tc>
        <w:tc>
          <w:tcPr>
            <w:tcW w:w="258" w:type="pct"/>
            <w:shd w:val="clear" w:color="auto" w:fill="auto"/>
            <w:noWrap/>
            <w:hideMark/>
          </w:tcPr>
          <w:p w14:paraId="31F04331"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0.78</w:t>
            </w:r>
          </w:p>
        </w:tc>
        <w:tc>
          <w:tcPr>
            <w:tcW w:w="303" w:type="pct"/>
            <w:shd w:val="clear" w:color="auto" w:fill="auto"/>
            <w:noWrap/>
            <w:hideMark/>
          </w:tcPr>
          <w:p w14:paraId="694E77C7"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0.042</w:t>
            </w:r>
          </w:p>
        </w:tc>
        <w:tc>
          <w:tcPr>
            <w:tcW w:w="349" w:type="pct"/>
            <w:shd w:val="clear" w:color="auto" w:fill="auto"/>
            <w:noWrap/>
            <w:hideMark/>
          </w:tcPr>
          <w:p w14:paraId="02560A5A"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22</w:t>
            </w:r>
          </w:p>
        </w:tc>
        <w:tc>
          <w:tcPr>
            <w:tcW w:w="355" w:type="pct"/>
            <w:shd w:val="clear" w:color="auto" w:fill="auto"/>
            <w:noWrap/>
            <w:hideMark/>
          </w:tcPr>
          <w:p w14:paraId="39D7D83E"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12.2</w:t>
            </w:r>
          </w:p>
        </w:tc>
        <w:tc>
          <w:tcPr>
            <w:tcW w:w="303" w:type="pct"/>
            <w:shd w:val="clear" w:color="auto" w:fill="auto"/>
            <w:noWrap/>
            <w:hideMark/>
          </w:tcPr>
          <w:p w14:paraId="288F892F"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700</w:t>
            </w:r>
          </w:p>
        </w:tc>
        <w:tc>
          <w:tcPr>
            <w:tcW w:w="349" w:type="pct"/>
            <w:shd w:val="clear" w:color="auto" w:fill="auto"/>
            <w:noWrap/>
            <w:hideMark/>
          </w:tcPr>
          <w:p w14:paraId="258EA592"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108</w:t>
            </w:r>
          </w:p>
        </w:tc>
        <w:tc>
          <w:tcPr>
            <w:tcW w:w="349" w:type="pct"/>
            <w:shd w:val="clear" w:color="auto" w:fill="auto"/>
            <w:noWrap/>
            <w:hideMark/>
          </w:tcPr>
          <w:p w14:paraId="6C728F2E"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68.04</w:t>
            </w:r>
          </w:p>
        </w:tc>
        <w:tc>
          <w:tcPr>
            <w:tcW w:w="303" w:type="pct"/>
            <w:shd w:val="clear" w:color="auto" w:fill="auto"/>
            <w:noWrap/>
            <w:hideMark/>
          </w:tcPr>
          <w:p w14:paraId="01EBB9F2"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3.3</w:t>
            </w:r>
          </w:p>
        </w:tc>
        <w:tc>
          <w:tcPr>
            <w:tcW w:w="349" w:type="pct"/>
            <w:shd w:val="clear" w:color="auto" w:fill="auto"/>
            <w:noWrap/>
            <w:hideMark/>
          </w:tcPr>
          <w:p w14:paraId="4B49317C"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65</w:t>
            </w:r>
          </w:p>
        </w:tc>
        <w:tc>
          <w:tcPr>
            <w:tcW w:w="303" w:type="pct"/>
            <w:shd w:val="clear" w:color="auto" w:fill="auto"/>
            <w:noWrap/>
            <w:hideMark/>
          </w:tcPr>
          <w:p w14:paraId="51FC4135"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0.07</w:t>
            </w:r>
          </w:p>
        </w:tc>
      </w:tr>
      <w:tr w:rsidR="000275D4" w:rsidRPr="00591EDC" w14:paraId="526983BE"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236CFFA4"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Banna</w:t>
            </w:r>
            <w:proofErr w:type="spellEnd"/>
            <w:r w:rsidRPr="00591EDC">
              <w:rPr>
                <w:rFonts w:asciiTheme="majorBidi" w:hAnsiTheme="majorBidi" w:cstheme="majorBidi"/>
              </w:rPr>
              <w:t xml:space="preserve"> </w:t>
            </w:r>
            <w:proofErr w:type="spellStart"/>
            <w:r w:rsidRPr="00591EDC">
              <w:rPr>
                <w:rFonts w:asciiTheme="majorBidi" w:hAnsiTheme="majorBidi" w:cstheme="majorBidi"/>
              </w:rPr>
              <w:t>Beri</w:t>
            </w:r>
            <w:proofErr w:type="spellEnd"/>
          </w:p>
        </w:tc>
        <w:tc>
          <w:tcPr>
            <w:tcW w:w="281" w:type="pct"/>
            <w:shd w:val="clear" w:color="auto" w:fill="auto"/>
            <w:noWrap/>
            <w:hideMark/>
          </w:tcPr>
          <w:p w14:paraId="2797F9DE"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1953</w:t>
            </w:r>
          </w:p>
        </w:tc>
        <w:tc>
          <w:tcPr>
            <w:tcW w:w="258" w:type="pct"/>
            <w:shd w:val="clear" w:color="auto" w:fill="auto"/>
            <w:noWrap/>
            <w:hideMark/>
          </w:tcPr>
          <w:p w14:paraId="0C597179"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7.6</w:t>
            </w:r>
          </w:p>
        </w:tc>
        <w:tc>
          <w:tcPr>
            <w:tcW w:w="349" w:type="pct"/>
            <w:shd w:val="clear" w:color="auto" w:fill="auto"/>
            <w:noWrap/>
            <w:hideMark/>
          </w:tcPr>
          <w:p w14:paraId="5E62EECB"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50</w:t>
            </w:r>
          </w:p>
        </w:tc>
        <w:tc>
          <w:tcPr>
            <w:tcW w:w="258" w:type="pct"/>
            <w:shd w:val="clear" w:color="auto" w:fill="auto"/>
            <w:noWrap/>
            <w:hideMark/>
          </w:tcPr>
          <w:p w14:paraId="146FD8A9"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0.72</w:t>
            </w:r>
          </w:p>
        </w:tc>
        <w:tc>
          <w:tcPr>
            <w:tcW w:w="303" w:type="pct"/>
            <w:shd w:val="clear" w:color="auto" w:fill="auto"/>
            <w:noWrap/>
            <w:hideMark/>
          </w:tcPr>
          <w:p w14:paraId="21D788FD"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0.116</w:t>
            </w:r>
          </w:p>
        </w:tc>
        <w:tc>
          <w:tcPr>
            <w:tcW w:w="349" w:type="pct"/>
            <w:shd w:val="clear" w:color="auto" w:fill="auto"/>
            <w:noWrap/>
            <w:hideMark/>
          </w:tcPr>
          <w:p w14:paraId="64AF1139"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61.6</w:t>
            </w:r>
          </w:p>
        </w:tc>
        <w:tc>
          <w:tcPr>
            <w:tcW w:w="355" w:type="pct"/>
            <w:shd w:val="clear" w:color="auto" w:fill="auto"/>
            <w:noWrap/>
            <w:hideMark/>
          </w:tcPr>
          <w:p w14:paraId="2B34A434"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87.88</w:t>
            </w:r>
          </w:p>
        </w:tc>
        <w:tc>
          <w:tcPr>
            <w:tcW w:w="303" w:type="pct"/>
            <w:shd w:val="clear" w:color="auto" w:fill="auto"/>
            <w:noWrap/>
            <w:hideMark/>
          </w:tcPr>
          <w:p w14:paraId="1D8C3955"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920</w:t>
            </w:r>
          </w:p>
        </w:tc>
        <w:tc>
          <w:tcPr>
            <w:tcW w:w="349" w:type="pct"/>
            <w:shd w:val="clear" w:color="auto" w:fill="auto"/>
            <w:noWrap/>
            <w:hideMark/>
          </w:tcPr>
          <w:p w14:paraId="27802E93"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182</w:t>
            </w:r>
          </w:p>
        </w:tc>
        <w:tc>
          <w:tcPr>
            <w:tcW w:w="349" w:type="pct"/>
            <w:shd w:val="clear" w:color="auto" w:fill="auto"/>
            <w:noWrap/>
            <w:hideMark/>
          </w:tcPr>
          <w:p w14:paraId="7B8775D2"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97.69</w:t>
            </w:r>
          </w:p>
        </w:tc>
        <w:tc>
          <w:tcPr>
            <w:tcW w:w="303" w:type="pct"/>
            <w:shd w:val="clear" w:color="auto" w:fill="auto"/>
            <w:noWrap/>
            <w:hideMark/>
          </w:tcPr>
          <w:p w14:paraId="16BFF0E1"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11.7</w:t>
            </w:r>
          </w:p>
        </w:tc>
        <w:tc>
          <w:tcPr>
            <w:tcW w:w="349" w:type="pct"/>
            <w:shd w:val="clear" w:color="auto" w:fill="auto"/>
            <w:noWrap/>
            <w:hideMark/>
          </w:tcPr>
          <w:p w14:paraId="5C889751"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113</w:t>
            </w:r>
          </w:p>
        </w:tc>
        <w:tc>
          <w:tcPr>
            <w:tcW w:w="303" w:type="pct"/>
            <w:shd w:val="clear" w:color="auto" w:fill="auto"/>
            <w:noWrap/>
            <w:hideMark/>
          </w:tcPr>
          <w:p w14:paraId="7F21E560"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w:t>
            </w:r>
          </w:p>
        </w:tc>
      </w:tr>
      <w:tr w:rsidR="000275D4" w:rsidRPr="00591EDC" w14:paraId="0A950975" w14:textId="77777777" w:rsidTr="000275D4">
        <w:trPr>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34EFF135"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lastRenderedPageBreak/>
              <w:t>Fanaka</w:t>
            </w:r>
            <w:proofErr w:type="spellEnd"/>
            <w:r w:rsidRPr="00591EDC">
              <w:rPr>
                <w:rFonts w:asciiTheme="majorBidi" w:hAnsiTheme="majorBidi" w:cstheme="majorBidi"/>
              </w:rPr>
              <w:t xml:space="preserve"> </w:t>
            </w:r>
            <w:proofErr w:type="spellStart"/>
            <w:r w:rsidRPr="00591EDC">
              <w:rPr>
                <w:rFonts w:asciiTheme="majorBidi" w:hAnsiTheme="majorBidi" w:cstheme="majorBidi"/>
              </w:rPr>
              <w:t>koira</w:t>
            </w:r>
            <w:proofErr w:type="spellEnd"/>
            <w:r w:rsidRPr="00591EDC">
              <w:rPr>
                <w:rFonts w:asciiTheme="majorBidi" w:hAnsiTheme="majorBidi" w:cstheme="majorBidi"/>
              </w:rPr>
              <w:t xml:space="preserve"> 2</w:t>
            </w:r>
          </w:p>
        </w:tc>
        <w:tc>
          <w:tcPr>
            <w:tcW w:w="281" w:type="pct"/>
            <w:shd w:val="clear" w:color="auto" w:fill="auto"/>
            <w:noWrap/>
            <w:hideMark/>
          </w:tcPr>
          <w:p w14:paraId="74054848"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1406</w:t>
            </w:r>
          </w:p>
        </w:tc>
        <w:tc>
          <w:tcPr>
            <w:tcW w:w="258" w:type="pct"/>
            <w:shd w:val="clear" w:color="auto" w:fill="auto"/>
            <w:noWrap/>
            <w:hideMark/>
          </w:tcPr>
          <w:p w14:paraId="09B2DDAF"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6.95</w:t>
            </w:r>
          </w:p>
        </w:tc>
        <w:tc>
          <w:tcPr>
            <w:tcW w:w="349" w:type="pct"/>
            <w:shd w:val="clear" w:color="auto" w:fill="auto"/>
            <w:noWrap/>
            <w:hideMark/>
          </w:tcPr>
          <w:p w14:paraId="2DEF28DD"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5</w:t>
            </w:r>
          </w:p>
        </w:tc>
        <w:tc>
          <w:tcPr>
            <w:tcW w:w="258" w:type="pct"/>
            <w:shd w:val="clear" w:color="auto" w:fill="auto"/>
            <w:noWrap/>
            <w:hideMark/>
          </w:tcPr>
          <w:p w14:paraId="4AFF7928"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1.35</w:t>
            </w:r>
          </w:p>
        </w:tc>
        <w:tc>
          <w:tcPr>
            <w:tcW w:w="303" w:type="pct"/>
            <w:shd w:val="clear" w:color="auto" w:fill="auto"/>
            <w:noWrap/>
            <w:hideMark/>
          </w:tcPr>
          <w:p w14:paraId="45D7C953"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0.059</w:t>
            </w:r>
          </w:p>
        </w:tc>
        <w:tc>
          <w:tcPr>
            <w:tcW w:w="349" w:type="pct"/>
            <w:shd w:val="clear" w:color="auto" w:fill="auto"/>
            <w:noWrap/>
            <w:hideMark/>
          </w:tcPr>
          <w:p w14:paraId="02534E2C"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50.6</w:t>
            </w:r>
          </w:p>
        </w:tc>
        <w:tc>
          <w:tcPr>
            <w:tcW w:w="355" w:type="pct"/>
            <w:shd w:val="clear" w:color="auto" w:fill="auto"/>
            <w:noWrap/>
            <w:hideMark/>
          </w:tcPr>
          <w:p w14:paraId="50EA995E" w14:textId="77777777" w:rsidR="000275D4" w:rsidRPr="00740644"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740644">
              <w:rPr>
                <w:rFonts w:asciiTheme="majorBidi" w:hAnsiTheme="majorBidi" w:cstheme="majorBidi"/>
                <w:b/>
              </w:rPr>
              <w:t>202.52</w:t>
            </w:r>
          </w:p>
        </w:tc>
        <w:tc>
          <w:tcPr>
            <w:tcW w:w="303" w:type="pct"/>
            <w:shd w:val="clear" w:color="auto" w:fill="auto"/>
            <w:noWrap/>
            <w:hideMark/>
          </w:tcPr>
          <w:p w14:paraId="530A8B82"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580</w:t>
            </w:r>
          </w:p>
        </w:tc>
        <w:tc>
          <w:tcPr>
            <w:tcW w:w="349" w:type="pct"/>
            <w:shd w:val="clear" w:color="auto" w:fill="auto"/>
            <w:noWrap/>
            <w:hideMark/>
          </w:tcPr>
          <w:p w14:paraId="5696DB55"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254</w:t>
            </w:r>
          </w:p>
        </w:tc>
        <w:tc>
          <w:tcPr>
            <w:tcW w:w="349" w:type="pct"/>
            <w:shd w:val="clear" w:color="auto" w:fill="auto"/>
            <w:noWrap/>
            <w:hideMark/>
          </w:tcPr>
          <w:p w14:paraId="7469354D"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23.09</w:t>
            </w:r>
          </w:p>
        </w:tc>
        <w:tc>
          <w:tcPr>
            <w:tcW w:w="303" w:type="pct"/>
            <w:shd w:val="clear" w:color="auto" w:fill="auto"/>
            <w:noWrap/>
            <w:hideMark/>
          </w:tcPr>
          <w:p w14:paraId="032EBA9F"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4</w:t>
            </w:r>
          </w:p>
        </w:tc>
        <w:tc>
          <w:tcPr>
            <w:tcW w:w="349" w:type="pct"/>
            <w:shd w:val="clear" w:color="auto" w:fill="auto"/>
            <w:noWrap/>
            <w:hideMark/>
          </w:tcPr>
          <w:p w14:paraId="32BA0BC0"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26</w:t>
            </w:r>
          </w:p>
        </w:tc>
        <w:tc>
          <w:tcPr>
            <w:tcW w:w="303" w:type="pct"/>
            <w:shd w:val="clear" w:color="auto" w:fill="auto"/>
            <w:noWrap/>
            <w:hideMark/>
          </w:tcPr>
          <w:p w14:paraId="2661A21D"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0.03</w:t>
            </w:r>
          </w:p>
        </w:tc>
      </w:tr>
      <w:tr w:rsidR="000275D4" w:rsidRPr="00591EDC" w14:paraId="5F23F867"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12987598"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Fanaka</w:t>
            </w:r>
            <w:proofErr w:type="spellEnd"/>
            <w:r w:rsidRPr="00591EDC">
              <w:rPr>
                <w:rFonts w:asciiTheme="majorBidi" w:hAnsiTheme="majorBidi" w:cstheme="majorBidi"/>
              </w:rPr>
              <w:t xml:space="preserve"> </w:t>
            </w:r>
            <w:proofErr w:type="spellStart"/>
            <w:r w:rsidRPr="00591EDC">
              <w:rPr>
                <w:rFonts w:asciiTheme="majorBidi" w:hAnsiTheme="majorBidi" w:cstheme="majorBidi"/>
              </w:rPr>
              <w:t>Koira</w:t>
            </w:r>
            <w:proofErr w:type="spellEnd"/>
            <w:r w:rsidRPr="00591EDC">
              <w:rPr>
                <w:rFonts w:asciiTheme="majorBidi" w:hAnsiTheme="majorBidi" w:cstheme="majorBidi"/>
              </w:rPr>
              <w:t xml:space="preserve"> 3</w:t>
            </w:r>
          </w:p>
        </w:tc>
        <w:tc>
          <w:tcPr>
            <w:tcW w:w="281" w:type="pct"/>
            <w:shd w:val="clear" w:color="auto" w:fill="auto"/>
            <w:noWrap/>
            <w:hideMark/>
          </w:tcPr>
          <w:p w14:paraId="7DE40282"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2860</w:t>
            </w:r>
          </w:p>
        </w:tc>
        <w:tc>
          <w:tcPr>
            <w:tcW w:w="258" w:type="pct"/>
            <w:shd w:val="clear" w:color="auto" w:fill="auto"/>
            <w:noWrap/>
            <w:hideMark/>
          </w:tcPr>
          <w:p w14:paraId="2F414192"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6.95</w:t>
            </w:r>
          </w:p>
        </w:tc>
        <w:tc>
          <w:tcPr>
            <w:tcW w:w="349" w:type="pct"/>
            <w:shd w:val="clear" w:color="auto" w:fill="auto"/>
            <w:noWrap/>
            <w:hideMark/>
          </w:tcPr>
          <w:p w14:paraId="757D39C1"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280</w:t>
            </w:r>
          </w:p>
        </w:tc>
        <w:tc>
          <w:tcPr>
            <w:tcW w:w="258" w:type="pct"/>
            <w:shd w:val="clear" w:color="auto" w:fill="auto"/>
            <w:noWrap/>
            <w:hideMark/>
          </w:tcPr>
          <w:p w14:paraId="601D9866"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1.19</w:t>
            </w:r>
          </w:p>
        </w:tc>
        <w:tc>
          <w:tcPr>
            <w:tcW w:w="303" w:type="pct"/>
            <w:shd w:val="clear" w:color="auto" w:fill="auto"/>
            <w:noWrap/>
            <w:hideMark/>
          </w:tcPr>
          <w:p w14:paraId="6A6C617C"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w:t>
            </w:r>
          </w:p>
        </w:tc>
        <w:tc>
          <w:tcPr>
            <w:tcW w:w="349" w:type="pct"/>
            <w:shd w:val="clear" w:color="auto" w:fill="auto"/>
            <w:noWrap/>
            <w:hideMark/>
          </w:tcPr>
          <w:p w14:paraId="5AE4C97B"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246.4</w:t>
            </w:r>
          </w:p>
        </w:tc>
        <w:tc>
          <w:tcPr>
            <w:tcW w:w="355" w:type="pct"/>
            <w:shd w:val="clear" w:color="auto" w:fill="auto"/>
            <w:noWrap/>
            <w:hideMark/>
          </w:tcPr>
          <w:p w14:paraId="1612620E" w14:textId="77777777" w:rsidR="000275D4" w:rsidRPr="00740644"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740644">
              <w:rPr>
                <w:rFonts w:asciiTheme="majorBidi" w:hAnsiTheme="majorBidi" w:cstheme="majorBidi"/>
                <w:b/>
              </w:rPr>
              <w:t>285.49</w:t>
            </w:r>
          </w:p>
        </w:tc>
        <w:tc>
          <w:tcPr>
            <w:tcW w:w="303" w:type="pct"/>
            <w:shd w:val="clear" w:color="auto" w:fill="auto"/>
            <w:noWrap/>
            <w:hideMark/>
          </w:tcPr>
          <w:p w14:paraId="5A487BEA"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750</w:t>
            </w:r>
          </w:p>
        </w:tc>
        <w:tc>
          <w:tcPr>
            <w:tcW w:w="349" w:type="pct"/>
            <w:shd w:val="clear" w:color="auto" w:fill="auto"/>
            <w:noWrap/>
            <w:hideMark/>
          </w:tcPr>
          <w:p w14:paraId="29C6AF21"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168</w:t>
            </w:r>
          </w:p>
        </w:tc>
        <w:tc>
          <w:tcPr>
            <w:tcW w:w="349" w:type="pct"/>
            <w:shd w:val="clear" w:color="auto" w:fill="auto"/>
            <w:noWrap/>
            <w:hideMark/>
          </w:tcPr>
          <w:p w14:paraId="463946C6"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105.71</w:t>
            </w:r>
          </w:p>
        </w:tc>
        <w:tc>
          <w:tcPr>
            <w:tcW w:w="303" w:type="pct"/>
            <w:shd w:val="clear" w:color="auto" w:fill="auto"/>
            <w:noWrap/>
            <w:hideMark/>
          </w:tcPr>
          <w:p w14:paraId="1E5D0634" w14:textId="77777777" w:rsidR="000275D4" w:rsidRPr="00A63860"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30</w:t>
            </w:r>
          </w:p>
        </w:tc>
        <w:tc>
          <w:tcPr>
            <w:tcW w:w="349" w:type="pct"/>
            <w:shd w:val="clear" w:color="auto" w:fill="auto"/>
            <w:noWrap/>
            <w:hideMark/>
          </w:tcPr>
          <w:p w14:paraId="71C3BE6C" w14:textId="77777777" w:rsidR="000275D4" w:rsidRPr="00A63860"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250</w:t>
            </w:r>
          </w:p>
        </w:tc>
        <w:tc>
          <w:tcPr>
            <w:tcW w:w="303" w:type="pct"/>
            <w:shd w:val="clear" w:color="auto" w:fill="auto"/>
            <w:noWrap/>
            <w:hideMark/>
          </w:tcPr>
          <w:p w14:paraId="7D6D24A6"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0.03</w:t>
            </w:r>
          </w:p>
        </w:tc>
      </w:tr>
      <w:tr w:rsidR="000275D4" w:rsidRPr="00591EDC" w14:paraId="02217369" w14:textId="77777777" w:rsidTr="000275D4">
        <w:trPr>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01FD6A41"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Balley</w:t>
            </w:r>
            <w:proofErr w:type="spellEnd"/>
            <w:r w:rsidRPr="00591EDC">
              <w:rPr>
                <w:rFonts w:asciiTheme="majorBidi" w:hAnsiTheme="majorBidi" w:cstheme="majorBidi"/>
              </w:rPr>
              <w:t xml:space="preserve"> Do</w:t>
            </w:r>
          </w:p>
        </w:tc>
        <w:tc>
          <w:tcPr>
            <w:tcW w:w="281" w:type="pct"/>
            <w:shd w:val="clear" w:color="auto" w:fill="auto"/>
            <w:noWrap/>
            <w:hideMark/>
          </w:tcPr>
          <w:p w14:paraId="71E1E320"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1315</w:t>
            </w:r>
          </w:p>
        </w:tc>
        <w:tc>
          <w:tcPr>
            <w:tcW w:w="258" w:type="pct"/>
            <w:shd w:val="clear" w:color="auto" w:fill="auto"/>
            <w:noWrap/>
            <w:hideMark/>
          </w:tcPr>
          <w:p w14:paraId="01D34695"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6.85</w:t>
            </w:r>
          </w:p>
        </w:tc>
        <w:tc>
          <w:tcPr>
            <w:tcW w:w="349" w:type="pct"/>
            <w:shd w:val="clear" w:color="auto" w:fill="auto"/>
            <w:noWrap/>
            <w:hideMark/>
          </w:tcPr>
          <w:p w14:paraId="2147613A"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53</w:t>
            </w:r>
          </w:p>
        </w:tc>
        <w:tc>
          <w:tcPr>
            <w:tcW w:w="258" w:type="pct"/>
            <w:shd w:val="clear" w:color="auto" w:fill="auto"/>
            <w:noWrap/>
            <w:hideMark/>
          </w:tcPr>
          <w:p w14:paraId="4A69B029"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0.57</w:t>
            </w:r>
          </w:p>
        </w:tc>
        <w:tc>
          <w:tcPr>
            <w:tcW w:w="303" w:type="pct"/>
            <w:shd w:val="clear" w:color="auto" w:fill="auto"/>
            <w:noWrap/>
            <w:hideMark/>
          </w:tcPr>
          <w:p w14:paraId="5397E751"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0.04</w:t>
            </w:r>
          </w:p>
        </w:tc>
        <w:tc>
          <w:tcPr>
            <w:tcW w:w="349" w:type="pct"/>
            <w:shd w:val="clear" w:color="auto" w:fill="auto"/>
            <w:noWrap/>
            <w:hideMark/>
          </w:tcPr>
          <w:p w14:paraId="0591E0C7"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8.36</w:t>
            </w:r>
          </w:p>
        </w:tc>
        <w:tc>
          <w:tcPr>
            <w:tcW w:w="355" w:type="pct"/>
            <w:shd w:val="clear" w:color="auto" w:fill="auto"/>
            <w:noWrap/>
            <w:hideMark/>
          </w:tcPr>
          <w:p w14:paraId="4868D74F"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191.54</w:t>
            </w:r>
          </w:p>
        </w:tc>
        <w:tc>
          <w:tcPr>
            <w:tcW w:w="303" w:type="pct"/>
            <w:shd w:val="clear" w:color="auto" w:fill="auto"/>
            <w:noWrap/>
            <w:hideMark/>
          </w:tcPr>
          <w:p w14:paraId="7918C132"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410</w:t>
            </w:r>
          </w:p>
        </w:tc>
        <w:tc>
          <w:tcPr>
            <w:tcW w:w="349" w:type="pct"/>
            <w:shd w:val="clear" w:color="auto" w:fill="auto"/>
            <w:noWrap/>
            <w:hideMark/>
          </w:tcPr>
          <w:p w14:paraId="45B890A7"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116</w:t>
            </w:r>
          </w:p>
        </w:tc>
        <w:tc>
          <w:tcPr>
            <w:tcW w:w="349" w:type="pct"/>
            <w:shd w:val="clear" w:color="auto" w:fill="auto"/>
            <w:noWrap/>
            <w:hideMark/>
          </w:tcPr>
          <w:p w14:paraId="54922950"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61.36</w:t>
            </w:r>
          </w:p>
        </w:tc>
        <w:tc>
          <w:tcPr>
            <w:tcW w:w="303" w:type="pct"/>
            <w:shd w:val="clear" w:color="auto" w:fill="auto"/>
            <w:noWrap/>
            <w:hideMark/>
          </w:tcPr>
          <w:p w14:paraId="0647C951"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w:t>
            </w:r>
          </w:p>
        </w:tc>
        <w:tc>
          <w:tcPr>
            <w:tcW w:w="349" w:type="pct"/>
            <w:shd w:val="clear" w:color="auto" w:fill="auto"/>
            <w:noWrap/>
            <w:hideMark/>
          </w:tcPr>
          <w:p w14:paraId="0B02E772"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38.5</w:t>
            </w:r>
          </w:p>
        </w:tc>
        <w:tc>
          <w:tcPr>
            <w:tcW w:w="303" w:type="pct"/>
            <w:shd w:val="clear" w:color="auto" w:fill="auto"/>
            <w:noWrap/>
            <w:hideMark/>
          </w:tcPr>
          <w:p w14:paraId="0975AAAD"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0.03</w:t>
            </w:r>
          </w:p>
        </w:tc>
      </w:tr>
      <w:tr w:rsidR="000275D4" w:rsidRPr="00591EDC" w14:paraId="145FBF79"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58553E56"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Boukanda</w:t>
            </w:r>
            <w:proofErr w:type="spellEnd"/>
            <w:r w:rsidRPr="00591EDC">
              <w:rPr>
                <w:rFonts w:asciiTheme="majorBidi" w:hAnsiTheme="majorBidi" w:cstheme="majorBidi"/>
              </w:rPr>
              <w:t xml:space="preserve"> 2</w:t>
            </w:r>
          </w:p>
        </w:tc>
        <w:tc>
          <w:tcPr>
            <w:tcW w:w="281" w:type="pct"/>
            <w:shd w:val="clear" w:color="auto" w:fill="auto"/>
            <w:noWrap/>
            <w:hideMark/>
          </w:tcPr>
          <w:p w14:paraId="5945561D"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8060</w:t>
            </w:r>
          </w:p>
        </w:tc>
        <w:tc>
          <w:tcPr>
            <w:tcW w:w="258" w:type="pct"/>
            <w:shd w:val="clear" w:color="auto" w:fill="auto"/>
            <w:noWrap/>
            <w:hideMark/>
          </w:tcPr>
          <w:p w14:paraId="54058474"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6.33</w:t>
            </w:r>
          </w:p>
        </w:tc>
        <w:tc>
          <w:tcPr>
            <w:tcW w:w="349" w:type="pct"/>
            <w:shd w:val="clear" w:color="auto" w:fill="auto"/>
            <w:noWrap/>
            <w:hideMark/>
          </w:tcPr>
          <w:p w14:paraId="72B741E2"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2083</w:t>
            </w:r>
          </w:p>
        </w:tc>
        <w:tc>
          <w:tcPr>
            <w:tcW w:w="258" w:type="pct"/>
            <w:shd w:val="clear" w:color="auto" w:fill="auto"/>
            <w:noWrap/>
            <w:hideMark/>
          </w:tcPr>
          <w:p w14:paraId="7B6782F1"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0.55</w:t>
            </w:r>
          </w:p>
        </w:tc>
        <w:tc>
          <w:tcPr>
            <w:tcW w:w="303" w:type="pct"/>
            <w:shd w:val="clear" w:color="auto" w:fill="auto"/>
            <w:noWrap/>
            <w:hideMark/>
          </w:tcPr>
          <w:p w14:paraId="4D1763E4"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0.013</w:t>
            </w:r>
          </w:p>
        </w:tc>
        <w:tc>
          <w:tcPr>
            <w:tcW w:w="349" w:type="pct"/>
            <w:shd w:val="clear" w:color="auto" w:fill="auto"/>
            <w:noWrap/>
            <w:hideMark/>
          </w:tcPr>
          <w:p w14:paraId="156003EA"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23.32</w:t>
            </w:r>
          </w:p>
        </w:tc>
        <w:tc>
          <w:tcPr>
            <w:tcW w:w="355" w:type="pct"/>
            <w:shd w:val="clear" w:color="auto" w:fill="auto"/>
            <w:noWrap/>
            <w:hideMark/>
          </w:tcPr>
          <w:p w14:paraId="1F82D292"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133.22</w:t>
            </w:r>
          </w:p>
        </w:tc>
        <w:tc>
          <w:tcPr>
            <w:tcW w:w="303" w:type="pct"/>
            <w:shd w:val="clear" w:color="auto" w:fill="auto"/>
            <w:noWrap/>
            <w:hideMark/>
          </w:tcPr>
          <w:p w14:paraId="78D4E51B"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350</w:t>
            </w:r>
          </w:p>
        </w:tc>
        <w:tc>
          <w:tcPr>
            <w:tcW w:w="349" w:type="pct"/>
            <w:shd w:val="clear" w:color="auto" w:fill="auto"/>
            <w:noWrap/>
            <w:hideMark/>
          </w:tcPr>
          <w:p w14:paraId="1A66343F"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114</w:t>
            </w:r>
          </w:p>
        </w:tc>
        <w:tc>
          <w:tcPr>
            <w:tcW w:w="349" w:type="pct"/>
            <w:shd w:val="clear" w:color="auto" w:fill="auto"/>
            <w:noWrap/>
            <w:hideMark/>
          </w:tcPr>
          <w:p w14:paraId="5DEF1D0B"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57.11</w:t>
            </w:r>
          </w:p>
        </w:tc>
        <w:tc>
          <w:tcPr>
            <w:tcW w:w="303" w:type="pct"/>
            <w:shd w:val="clear" w:color="auto" w:fill="auto"/>
            <w:noWrap/>
            <w:hideMark/>
          </w:tcPr>
          <w:p w14:paraId="393A05C4" w14:textId="77777777" w:rsidR="000275D4" w:rsidRPr="00A63860"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98.7</w:t>
            </w:r>
          </w:p>
        </w:tc>
        <w:tc>
          <w:tcPr>
            <w:tcW w:w="349" w:type="pct"/>
            <w:shd w:val="clear" w:color="auto" w:fill="auto"/>
            <w:noWrap/>
            <w:hideMark/>
          </w:tcPr>
          <w:p w14:paraId="01FBF0B8" w14:textId="77777777" w:rsidR="000275D4" w:rsidRPr="00A63860"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1189</w:t>
            </w:r>
          </w:p>
        </w:tc>
        <w:tc>
          <w:tcPr>
            <w:tcW w:w="303" w:type="pct"/>
            <w:shd w:val="clear" w:color="auto" w:fill="auto"/>
            <w:noWrap/>
            <w:hideMark/>
          </w:tcPr>
          <w:p w14:paraId="394E8561"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0.06</w:t>
            </w:r>
          </w:p>
        </w:tc>
      </w:tr>
      <w:tr w:rsidR="000275D4" w:rsidRPr="00591EDC" w14:paraId="4FE78D5A" w14:textId="77777777" w:rsidTr="000275D4">
        <w:trPr>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38413849"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Sikou</w:t>
            </w:r>
            <w:proofErr w:type="spellEnd"/>
            <w:r w:rsidRPr="00591EDC">
              <w:rPr>
                <w:rFonts w:asciiTheme="majorBidi" w:hAnsiTheme="majorBidi" w:cstheme="majorBidi"/>
              </w:rPr>
              <w:t xml:space="preserve"> </w:t>
            </w:r>
            <w:proofErr w:type="spellStart"/>
            <w:r w:rsidRPr="00591EDC">
              <w:rPr>
                <w:rFonts w:asciiTheme="majorBidi" w:hAnsiTheme="majorBidi" w:cstheme="majorBidi"/>
              </w:rPr>
              <w:t>koira</w:t>
            </w:r>
            <w:proofErr w:type="spellEnd"/>
          </w:p>
        </w:tc>
        <w:tc>
          <w:tcPr>
            <w:tcW w:w="281" w:type="pct"/>
            <w:shd w:val="clear" w:color="auto" w:fill="auto"/>
            <w:noWrap/>
            <w:hideMark/>
          </w:tcPr>
          <w:p w14:paraId="39190C41"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3230</w:t>
            </w:r>
          </w:p>
        </w:tc>
        <w:tc>
          <w:tcPr>
            <w:tcW w:w="258" w:type="pct"/>
            <w:shd w:val="clear" w:color="auto" w:fill="auto"/>
            <w:noWrap/>
            <w:hideMark/>
          </w:tcPr>
          <w:p w14:paraId="10F7FB3F"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6.6</w:t>
            </w:r>
          </w:p>
        </w:tc>
        <w:tc>
          <w:tcPr>
            <w:tcW w:w="349" w:type="pct"/>
            <w:shd w:val="clear" w:color="auto" w:fill="auto"/>
            <w:noWrap/>
            <w:hideMark/>
          </w:tcPr>
          <w:p w14:paraId="146E6D5E"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439</w:t>
            </w:r>
          </w:p>
        </w:tc>
        <w:tc>
          <w:tcPr>
            <w:tcW w:w="258" w:type="pct"/>
            <w:shd w:val="clear" w:color="auto" w:fill="auto"/>
            <w:noWrap/>
            <w:hideMark/>
          </w:tcPr>
          <w:p w14:paraId="6B665B94"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0.93</w:t>
            </w:r>
          </w:p>
        </w:tc>
        <w:tc>
          <w:tcPr>
            <w:tcW w:w="303" w:type="pct"/>
            <w:shd w:val="clear" w:color="auto" w:fill="auto"/>
            <w:noWrap/>
            <w:hideMark/>
          </w:tcPr>
          <w:p w14:paraId="50D431F4"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0.13</w:t>
            </w:r>
          </w:p>
        </w:tc>
        <w:tc>
          <w:tcPr>
            <w:tcW w:w="349" w:type="pct"/>
            <w:shd w:val="clear" w:color="auto" w:fill="auto"/>
            <w:noWrap/>
            <w:hideMark/>
          </w:tcPr>
          <w:p w14:paraId="778D3AC6"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19.8</w:t>
            </w:r>
          </w:p>
        </w:tc>
        <w:tc>
          <w:tcPr>
            <w:tcW w:w="355" w:type="pct"/>
            <w:shd w:val="clear" w:color="auto" w:fill="auto"/>
            <w:noWrap/>
            <w:hideMark/>
          </w:tcPr>
          <w:p w14:paraId="0014B5AB" w14:textId="77777777" w:rsidR="000275D4" w:rsidRPr="00740644"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740644">
              <w:rPr>
                <w:rFonts w:asciiTheme="majorBidi" w:hAnsiTheme="majorBidi" w:cstheme="majorBidi"/>
                <w:b/>
              </w:rPr>
              <w:t>433.83</w:t>
            </w:r>
          </w:p>
        </w:tc>
        <w:tc>
          <w:tcPr>
            <w:tcW w:w="303" w:type="pct"/>
            <w:shd w:val="clear" w:color="auto" w:fill="auto"/>
            <w:noWrap/>
            <w:hideMark/>
          </w:tcPr>
          <w:p w14:paraId="358A1ECA"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640</w:t>
            </w:r>
          </w:p>
        </w:tc>
        <w:tc>
          <w:tcPr>
            <w:tcW w:w="349" w:type="pct"/>
            <w:shd w:val="clear" w:color="auto" w:fill="auto"/>
            <w:noWrap/>
            <w:hideMark/>
          </w:tcPr>
          <w:p w14:paraId="0ECBF1AC"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249</w:t>
            </w:r>
          </w:p>
        </w:tc>
        <w:tc>
          <w:tcPr>
            <w:tcW w:w="349" w:type="pct"/>
            <w:shd w:val="clear" w:color="auto" w:fill="auto"/>
            <w:noWrap/>
            <w:hideMark/>
          </w:tcPr>
          <w:p w14:paraId="4102FCC5"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62.94</w:t>
            </w:r>
          </w:p>
        </w:tc>
        <w:tc>
          <w:tcPr>
            <w:tcW w:w="303" w:type="pct"/>
            <w:shd w:val="clear" w:color="auto" w:fill="auto"/>
            <w:noWrap/>
            <w:hideMark/>
          </w:tcPr>
          <w:p w14:paraId="2AA7EEA1"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7.69</w:t>
            </w:r>
          </w:p>
        </w:tc>
        <w:tc>
          <w:tcPr>
            <w:tcW w:w="349" w:type="pct"/>
            <w:shd w:val="clear" w:color="auto" w:fill="auto"/>
            <w:noWrap/>
            <w:hideMark/>
          </w:tcPr>
          <w:p w14:paraId="077A60E5" w14:textId="77777777" w:rsidR="000275D4" w:rsidRPr="00A63860"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283.51</w:t>
            </w:r>
          </w:p>
        </w:tc>
        <w:tc>
          <w:tcPr>
            <w:tcW w:w="303" w:type="pct"/>
            <w:shd w:val="clear" w:color="auto" w:fill="auto"/>
            <w:noWrap/>
            <w:hideMark/>
          </w:tcPr>
          <w:p w14:paraId="7CE3F2D3"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0.01</w:t>
            </w:r>
          </w:p>
        </w:tc>
      </w:tr>
      <w:tr w:rsidR="000275D4" w:rsidRPr="00591EDC" w14:paraId="7B2E9EEE"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0126838D"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Tolboye</w:t>
            </w:r>
            <w:proofErr w:type="spellEnd"/>
            <w:r w:rsidRPr="00591EDC">
              <w:rPr>
                <w:rFonts w:asciiTheme="majorBidi" w:hAnsiTheme="majorBidi" w:cstheme="majorBidi"/>
              </w:rPr>
              <w:t xml:space="preserve"> </w:t>
            </w:r>
            <w:proofErr w:type="spellStart"/>
            <w:r w:rsidRPr="00591EDC">
              <w:rPr>
                <w:rFonts w:asciiTheme="majorBidi" w:hAnsiTheme="majorBidi" w:cstheme="majorBidi"/>
              </w:rPr>
              <w:t>Hodobo</w:t>
            </w:r>
            <w:proofErr w:type="spellEnd"/>
          </w:p>
        </w:tc>
        <w:tc>
          <w:tcPr>
            <w:tcW w:w="281" w:type="pct"/>
            <w:shd w:val="clear" w:color="auto" w:fill="auto"/>
            <w:noWrap/>
            <w:hideMark/>
          </w:tcPr>
          <w:p w14:paraId="3D916122"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1243</w:t>
            </w:r>
          </w:p>
        </w:tc>
        <w:tc>
          <w:tcPr>
            <w:tcW w:w="258" w:type="pct"/>
            <w:shd w:val="clear" w:color="auto" w:fill="auto"/>
            <w:noWrap/>
            <w:hideMark/>
          </w:tcPr>
          <w:p w14:paraId="0D4835F0"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7.7</w:t>
            </w:r>
          </w:p>
        </w:tc>
        <w:tc>
          <w:tcPr>
            <w:tcW w:w="349" w:type="pct"/>
            <w:shd w:val="clear" w:color="auto" w:fill="auto"/>
            <w:noWrap/>
            <w:hideMark/>
          </w:tcPr>
          <w:p w14:paraId="2649FC4D"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150</w:t>
            </w:r>
          </w:p>
        </w:tc>
        <w:tc>
          <w:tcPr>
            <w:tcW w:w="258" w:type="pct"/>
            <w:shd w:val="clear" w:color="auto" w:fill="auto"/>
            <w:noWrap/>
            <w:hideMark/>
          </w:tcPr>
          <w:p w14:paraId="7F60CDB7"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0.98</w:t>
            </w:r>
          </w:p>
        </w:tc>
        <w:tc>
          <w:tcPr>
            <w:tcW w:w="303" w:type="pct"/>
            <w:shd w:val="clear" w:color="auto" w:fill="auto"/>
            <w:noWrap/>
            <w:hideMark/>
          </w:tcPr>
          <w:p w14:paraId="3FC0EB14"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0.93</w:t>
            </w:r>
          </w:p>
        </w:tc>
        <w:tc>
          <w:tcPr>
            <w:tcW w:w="349" w:type="pct"/>
            <w:shd w:val="clear" w:color="auto" w:fill="auto"/>
            <w:noWrap/>
            <w:hideMark/>
          </w:tcPr>
          <w:p w14:paraId="67073302"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3.96</w:t>
            </w:r>
          </w:p>
        </w:tc>
        <w:tc>
          <w:tcPr>
            <w:tcW w:w="355" w:type="pct"/>
            <w:shd w:val="clear" w:color="auto" w:fill="auto"/>
            <w:noWrap/>
            <w:hideMark/>
          </w:tcPr>
          <w:p w14:paraId="1A3CBE47"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200.08</w:t>
            </w:r>
          </w:p>
        </w:tc>
        <w:tc>
          <w:tcPr>
            <w:tcW w:w="303" w:type="pct"/>
            <w:shd w:val="clear" w:color="auto" w:fill="auto"/>
            <w:noWrap/>
            <w:hideMark/>
          </w:tcPr>
          <w:p w14:paraId="275C6883"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310</w:t>
            </w:r>
          </w:p>
        </w:tc>
        <w:tc>
          <w:tcPr>
            <w:tcW w:w="349" w:type="pct"/>
            <w:shd w:val="clear" w:color="auto" w:fill="auto"/>
            <w:noWrap/>
            <w:hideMark/>
          </w:tcPr>
          <w:p w14:paraId="1F221E57"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46</w:t>
            </w:r>
          </w:p>
        </w:tc>
        <w:tc>
          <w:tcPr>
            <w:tcW w:w="349" w:type="pct"/>
            <w:shd w:val="clear" w:color="auto" w:fill="auto"/>
            <w:noWrap/>
            <w:hideMark/>
          </w:tcPr>
          <w:p w14:paraId="7AF2C4A5"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20.65</w:t>
            </w:r>
          </w:p>
        </w:tc>
        <w:tc>
          <w:tcPr>
            <w:tcW w:w="303" w:type="pct"/>
            <w:shd w:val="clear" w:color="auto" w:fill="auto"/>
            <w:noWrap/>
            <w:hideMark/>
          </w:tcPr>
          <w:p w14:paraId="4E6EF45D"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10.3</w:t>
            </w:r>
          </w:p>
        </w:tc>
        <w:tc>
          <w:tcPr>
            <w:tcW w:w="349" w:type="pct"/>
            <w:shd w:val="clear" w:color="auto" w:fill="auto"/>
            <w:noWrap/>
            <w:hideMark/>
          </w:tcPr>
          <w:p w14:paraId="11A16888"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192</w:t>
            </w:r>
          </w:p>
        </w:tc>
        <w:tc>
          <w:tcPr>
            <w:tcW w:w="303" w:type="pct"/>
            <w:shd w:val="clear" w:color="auto" w:fill="auto"/>
            <w:noWrap/>
            <w:hideMark/>
          </w:tcPr>
          <w:p w14:paraId="7833ED97"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0.11</w:t>
            </w:r>
          </w:p>
        </w:tc>
      </w:tr>
      <w:tr w:rsidR="000275D4" w:rsidRPr="00591EDC" w14:paraId="6307AB11" w14:textId="77777777" w:rsidTr="000275D4">
        <w:trPr>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46941203"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Talfaga</w:t>
            </w:r>
            <w:proofErr w:type="spellEnd"/>
          </w:p>
        </w:tc>
        <w:tc>
          <w:tcPr>
            <w:tcW w:w="281" w:type="pct"/>
            <w:shd w:val="clear" w:color="auto" w:fill="auto"/>
            <w:noWrap/>
            <w:hideMark/>
          </w:tcPr>
          <w:p w14:paraId="3983D92D"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1296</w:t>
            </w:r>
          </w:p>
        </w:tc>
        <w:tc>
          <w:tcPr>
            <w:tcW w:w="258" w:type="pct"/>
            <w:shd w:val="clear" w:color="auto" w:fill="auto"/>
            <w:noWrap/>
            <w:hideMark/>
          </w:tcPr>
          <w:p w14:paraId="122F7642"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7.6</w:t>
            </w:r>
          </w:p>
        </w:tc>
        <w:tc>
          <w:tcPr>
            <w:tcW w:w="349" w:type="pct"/>
            <w:shd w:val="clear" w:color="auto" w:fill="auto"/>
            <w:noWrap/>
            <w:hideMark/>
          </w:tcPr>
          <w:p w14:paraId="41D86C76"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138</w:t>
            </w:r>
          </w:p>
        </w:tc>
        <w:tc>
          <w:tcPr>
            <w:tcW w:w="258" w:type="pct"/>
            <w:shd w:val="clear" w:color="auto" w:fill="auto"/>
            <w:noWrap/>
            <w:hideMark/>
          </w:tcPr>
          <w:p w14:paraId="26C5C455"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0.96</w:t>
            </w:r>
          </w:p>
        </w:tc>
        <w:tc>
          <w:tcPr>
            <w:tcW w:w="303" w:type="pct"/>
            <w:shd w:val="clear" w:color="auto" w:fill="auto"/>
            <w:noWrap/>
            <w:hideMark/>
          </w:tcPr>
          <w:p w14:paraId="0C09C613"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0.02</w:t>
            </w:r>
          </w:p>
        </w:tc>
        <w:tc>
          <w:tcPr>
            <w:tcW w:w="349" w:type="pct"/>
            <w:shd w:val="clear" w:color="auto" w:fill="auto"/>
            <w:noWrap/>
            <w:hideMark/>
          </w:tcPr>
          <w:p w14:paraId="6E008E88"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4.4</w:t>
            </w:r>
          </w:p>
        </w:tc>
        <w:tc>
          <w:tcPr>
            <w:tcW w:w="355" w:type="pct"/>
            <w:shd w:val="clear" w:color="auto" w:fill="auto"/>
            <w:noWrap/>
            <w:hideMark/>
          </w:tcPr>
          <w:p w14:paraId="2668EA20" w14:textId="77777777" w:rsidR="000275D4" w:rsidRPr="00740644"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740644">
              <w:rPr>
                <w:rFonts w:asciiTheme="majorBidi" w:hAnsiTheme="majorBidi" w:cstheme="majorBidi"/>
                <w:b/>
              </w:rPr>
              <w:t>258.64</w:t>
            </w:r>
          </w:p>
        </w:tc>
        <w:tc>
          <w:tcPr>
            <w:tcW w:w="303" w:type="pct"/>
            <w:shd w:val="clear" w:color="auto" w:fill="auto"/>
            <w:noWrap/>
            <w:hideMark/>
          </w:tcPr>
          <w:p w14:paraId="21EA84B3"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285</w:t>
            </w:r>
          </w:p>
        </w:tc>
        <w:tc>
          <w:tcPr>
            <w:tcW w:w="349" w:type="pct"/>
            <w:shd w:val="clear" w:color="auto" w:fill="auto"/>
            <w:noWrap/>
            <w:hideMark/>
          </w:tcPr>
          <w:p w14:paraId="3CF18DE9"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49.6</w:t>
            </w:r>
          </w:p>
        </w:tc>
        <w:tc>
          <w:tcPr>
            <w:tcW w:w="349" w:type="pct"/>
            <w:shd w:val="clear" w:color="auto" w:fill="auto"/>
            <w:noWrap/>
            <w:hideMark/>
          </w:tcPr>
          <w:p w14:paraId="19DDF70B"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29.88</w:t>
            </w:r>
          </w:p>
        </w:tc>
        <w:tc>
          <w:tcPr>
            <w:tcW w:w="303" w:type="pct"/>
            <w:shd w:val="clear" w:color="auto" w:fill="auto"/>
            <w:noWrap/>
            <w:hideMark/>
          </w:tcPr>
          <w:p w14:paraId="735B1AD7"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10.4</w:t>
            </w:r>
          </w:p>
        </w:tc>
        <w:tc>
          <w:tcPr>
            <w:tcW w:w="349" w:type="pct"/>
            <w:shd w:val="clear" w:color="auto" w:fill="auto"/>
            <w:noWrap/>
            <w:hideMark/>
          </w:tcPr>
          <w:p w14:paraId="09218CA4"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183.2</w:t>
            </w:r>
          </w:p>
        </w:tc>
        <w:tc>
          <w:tcPr>
            <w:tcW w:w="303" w:type="pct"/>
            <w:shd w:val="clear" w:color="auto" w:fill="auto"/>
            <w:noWrap/>
            <w:hideMark/>
          </w:tcPr>
          <w:p w14:paraId="671D1DA8"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0.13</w:t>
            </w:r>
          </w:p>
        </w:tc>
      </w:tr>
      <w:tr w:rsidR="000275D4" w:rsidRPr="00591EDC" w14:paraId="634AB859"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383AA0BD"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Tamare</w:t>
            </w:r>
            <w:proofErr w:type="spellEnd"/>
          </w:p>
        </w:tc>
        <w:tc>
          <w:tcPr>
            <w:tcW w:w="281" w:type="pct"/>
            <w:shd w:val="clear" w:color="auto" w:fill="auto"/>
            <w:noWrap/>
            <w:hideMark/>
          </w:tcPr>
          <w:p w14:paraId="3C354C46"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1355</w:t>
            </w:r>
          </w:p>
        </w:tc>
        <w:tc>
          <w:tcPr>
            <w:tcW w:w="258" w:type="pct"/>
            <w:shd w:val="clear" w:color="auto" w:fill="auto"/>
            <w:noWrap/>
            <w:hideMark/>
          </w:tcPr>
          <w:p w14:paraId="63BBFC8F"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7.7</w:t>
            </w:r>
          </w:p>
        </w:tc>
        <w:tc>
          <w:tcPr>
            <w:tcW w:w="349" w:type="pct"/>
            <w:shd w:val="clear" w:color="auto" w:fill="auto"/>
            <w:noWrap/>
            <w:hideMark/>
          </w:tcPr>
          <w:p w14:paraId="3DD4DFB4"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190</w:t>
            </w:r>
          </w:p>
        </w:tc>
        <w:tc>
          <w:tcPr>
            <w:tcW w:w="258" w:type="pct"/>
            <w:shd w:val="clear" w:color="auto" w:fill="auto"/>
            <w:noWrap/>
            <w:hideMark/>
          </w:tcPr>
          <w:p w14:paraId="2A96C97E"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0.84</w:t>
            </w:r>
          </w:p>
        </w:tc>
        <w:tc>
          <w:tcPr>
            <w:tcW w:w="303" w:type="pct"/>
            <w:shd w:val="clear" w:color="auto" w:fill="auto"/>
            <w:noWrap/>
            <w:hideMark/>
          </w:tcPr>
          <w:p w14:paraId="75BCBD16"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0.026</w:t>
            </w:r>
          </w:p>
        </w:tc>
        <w:tc>
          <w:tcPr>
            <w:tcW w:w="349" w:type="pct"/>
            <w:shd w:val="clear" w:color="auto" w:fill="auto"/>
            <w:noWrap/>
            <w:hideMark/>
          </w:tcPr>
          <w:p w14:paraId="64AEFEC9"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3.96</w:t>
            </w:r>
          </w:p>
        </w:tc>
        <w:tc>
          <w:tcPr>
            <w:tcW w:w="355" w:type="pct"/>
            <w:shd w:val="clear" w:color="auto" w:fill="auto"/>
            <w:noWrap/>
            <w:hideMark/>
          </w:tcPr>
          <w:p w14:paraId="2871405C" w14:textId="77777777" w:rsidR="000275D4" w:rsidRPr="00740644"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740644">
              <w:rPr>
                <w:rFonts w:asciiTheme="majorBidi" w:hAnsiTheme="majorBidi" w:cstheme="majorBidi"/>
                <w:b/>
              </w:rPr>
              <w:t>256.2</w:t>
            </w:r>
          </w:p>
        </w:tc>
        <w:tc>
          <w:tcPr>
            <w:tcW w:w="303" w:type="pct"/>
            <w:shd w:val="clear" w:color="auto" w:fill="auto"/>
            <w:noWrap/>
            <w:hideMark/>
          </w:tcPr>
          <w:p w14:paraId="1BBECD02"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280</w:t>
            </w:r>
          </w:p>
        </w:tc>
        <w:tc>
          <w:tcPr>
            <w:tcW w:w="349" w:type="pct"/>
            <w:shd w:val="clear" w:color="auto" w:fill="auto"/>
            <w:noWrap/>
            <w:hideMark/>
          </w:tcPr>
          <w:p w14:paraId="01CB996D"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48</w:t>
            </w:r>
          </w:p>
        </w:tc>
        <w:tc>
          <w:tcPr>
            <w:tcW w:w="349" w:type="pct"/>
            <w:shd w:val="clear" w:color="auto" w:fill="auto"/>
            <w:noWrap/>
            <w:hideMark/>
          </w:tcPr>
          <w:p w14:paraId="7AC999F3"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24.3</w:t>
            </w:r>
          </w:p>
        </w:tc>
        <w:tc>
          <w:tcPr>
            <w:tcW w:w="303" w:type="pct"/>
            <w:shd w:val="clear" w:color="auto" w:fill="auto"/>
            <w:noWrap/>
            <w:hideMark/>
          </w:tcPr>
          <w:p w14:paraId="2323F7B1"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12</w:t>
            </w:r>
          </w:p>
        </w:tc>
        <w:tc>
          <w:tcPr>
            <w:tcW w:w="349" w:type="pct"/>
            <w:shd w:val="clear" w:color="auto" w:fill="auto"/>
            <w:noWrap/>
            <w:hideMark/>
          </w:tcPr>
          <w:p w14:paraId="35E207CF"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209</w:t>
            </w:r>
          </w:p>
        </w:tc>
        <w:tc>
          <w:tcPr>
            <w:tcW w:w="303" w:type="pct"/>
            <w:shd w:val="clear" w:color="auto" w:fill="auto"/>
            <w:noWrap/>
            <w:hideMark/>
          </w:tcPr>
          <w:p w14:paraId="3B52671E"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0.19</w:t>
            </w:r>
          </w:p>
        </w:tc>
      </w:tr>
      <w:tr w:rsidR="000275D4" w:rsidRPr="00591EDC" w14:paraId="40627161" w14:textId="77777777" w:rsidTr="000275D4">
        <w:trPr>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448F0EFD" w14:textId="77777777" w:rsidR="000275D4" w:rsidRPr="00591EDC" w:rsidRDefault="000275D4" w:rsidP="00E94A34">
            <w:pPr>
              <w:spacing w:line="360" w:lineRule="auto"/>
              <w:jc w:val="center"/>
              <w:rPr>
                <w:rFonts w:asciiTheme="majorBidi" w:hAnsiTheme="majorBidi" w:cstheme="majorBidi"/>
              </w:rPr>
            </w:pPr>
            <w:proofErr w:type="spellStart"/>
            <w:r w:rsidRPr="00591EDC">
              <w:rPr>
                <w:rFonts w:asciiTheme="majorBidi" w:hAnsiTheme="majorBidi" w:cstheme="majorBidi"/>
              </w:rPr>
              <w:t>Mondolo</w:t>
            </w:r>
            <w:proofErr w:type="spellEnd"/>
            <w:r w:rsidRPr="00591EDC">
              <w:rPr>
                <w:rFonts w:asciiTheme="majorBidi" w:hAnsiTheme="majorBidi" w:cstheme="majorBidi"/>
              </w:rPr>
              <w:t xml:space="preserve"> </w:t>
            </w:r>
            <w:proofErr w:type="spellStart"/>
            <w:r w:rsidRPr="00591EDC">
              <w:rPr>
                <w:rFonts w:asciiTheme="majorBidi" w:hAnsiTheme="majorBidi" w:cstheme="majorBidi"/>
              </w:rPr>
              <w:t>Wali</w:t>
            </w:r>
            <w:proofErr w:type="spellEnd"/>
            <w:r w:rsidRPr="00591EDC">
              <w:rPr>
                <w:rFonts w:asciiTheme="majorBidi" w:hAnsiTheme="majorBidi" w:cstheme="majorBidi"/>
              </w:rPr>
              <w:t xml:space="preserve"> </w:t>
            </w:r>
            <w:proofErr w:type="spellStart"/>
            <w:r w:rsidRPr="00591EDC">
              <w:rPr>
                <w:rFonts w:asciiTheme="majorBidi" w:hAnsiTheme="majorBidi" w:cstheme="majorBidi"/>
              </w:rPr>
              <w:t>koira</w:t>
            </w:r>
            <w:proofErr w:type="spellEnd"/>
          </w:p>
        </w:tc>
        <w:tc>
          <w:tcPr>
            <w:tcW w:w="281" w:type="pct"/>
            <w:shd w:val="clear" w:color="auto" w:fill="auto"/>
            <w:noWrap/>
            <w:hideMark/>
          </w:tcPr>
          <w:p w14:paraId="3F3EE5E3" w14:textId="77777777" w:rsidR="000275D4" w:rsidRPr="008C5E2D"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1597</w:t>
            </w:r>
          </w:p>
        </w:tc>
        <w:tc>
          <w:tcPr>
            <w:tcW w:w="258" w:type="pct"/>
            <w:shd w:val="clear" w:color="auto" w:fill="auto"/>
            <w:noWrap/>
            <w:hideMark/>
          </w:tcPr>
          <w:p w14:paraId="6B061778"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6.79</w:t>
            </w:r>
          </w:p>
        </w:tc>
        <w:tc>
          <w:tcPr>
            <w:tcW w:w="349" w:type="pct"/>
            <w:shd w:val="clear" w:color="auto" w:fill="auto"/>
            <w:noWrap/>
            <w:hideMark/>
          </w:tcPr>
          <w:p w14:paraId="63BF46E9"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130</w:t>
            </w:r>
          </w:p>
        </w:tc>
        <w:tc>
          <w:tcPr>
            <w:tcW w:w="258" w:type="pct"/>
            <w:shd w:val="clear" w:color="auto" w:fill="auto"/>
            <w:noWrap/>
            <w:hideMark/>
          </w:tcPr>
          <w:p w14:paraId="3C103D46"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0.49</w:t>
            </w:r>
          </w:p>
        </w:tc>
        <w:tc>
          <w:tcPr>
            <w:tcW w:w="303" w:type="pct"/>
            <w:shd w:val="clear" w:color="auto" w:fill="auto"/>
            <w:noWrap/>
            <w:hideMark/>
          </w:tcPr>
          <w:p w14:paraId="560B7E18"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w:t>
            </w:r>
          </w:p>
        </w:tc>
        <w:tc>
          <w:tcPr>
            <w:tcW w:w="349" w:type="pct"/>
            <w:shd w:val="clear" w:color="auto" w:fill="auto"/>
            <w:noWrap/>
            <w:hideMark/>
          </w:tcPr>
          <w:p w14:paraId="11F14C7E"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10.56</w:t>
            </w:r>
          </w:p>
        </w:tc>
        <w:tc>
          <w:tcPr>
            <w:tcW w:w="355" w:type="pct"/>
            <w:shd w:val="clear" w:color="auto" w:fill="auto"/>
            <w:noWrap/>
            <w:hideMark/>
          </w:tcPr>
          <w:p w14:paraId="71103538" w14:textId="77777777" w:rsidR="000275D4" w:rsidRPr="00740644"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740644">
              <w:rPr>
                <w:rFonts w:asciiTheme="majorBidi" w:hAnsiTheme="majorBidi" w:cstheme="majorBidi"/>
                <w:b/>
              </w:rPr>
              <w:t>237.9</w:t>
            </w:r>
          </w:p>
        </w:tc>
        <w:tc>
          <w:tcPr>
            <w:tcW w:w="303" w:type="pct"/>
            <w:shd w:val="clear" w:color="auto" w:fill="auto"/>
            <w:noWrap/>
            <w:hideMark/>
          </w:tcPr>
          <w:p w14:paraId="15D68F12"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460</w:t>
            </w:r>
          </w:p>
        </w:tc>
        <w:tc>
          <w:tcPr>
            <w:tcW w:w="349" w:type="pct"/>
            <w:shd w:val="clear" w:color="auto" w:fill="auto"/>
            <w:noWrap/>
            <w:hideMark/>
          </w:tcPr>
          <w:p w14:paraId="633B6467" w14:textId="77777777" w:rsidR="000275D4" w:rsidRPr="000B4296"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105</w:t>
            </w:r>
          </w:p>
        </w:tc>
        <w:tc>
          <w:tcPr>
            <w:tcW w:w="349" w:type="pct"/>
            <w:shd w:val="clear" w:color="auto" w:fill="auto"/>
            <w:noWrap/>
            <w:hideMark/>
          </w:tcPr>
          <w:p w14:paraId="7887AC77"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47.97</w:t>
            </w:r>
          </w:p>
        </w:tc>
        <w:tc>
          <w:tcPr>
            <w:tcW w:w="303" w:type="pct"/>
            <w:shd w:val="clear" w:color="auto" w:fill="auto"/>
            <w:noWrap/>
            <w:hideMark/>
          </w:tcPr>
          <w:p w14:paraId="07F04466"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11.5</w:t>
            </w:r>
          </w:p>
        </w:tc>
        <w:tc>
          <w:tcPr>
            <w:tcW w:w="349" w:type="pct"/>
            <w:shd w:val="clear" w:color="auto" w:fill="auto"/>
            <w:noWrap/>
            <w:hideMark/>
          </w:tcPr>
          <w:p w14:paraId="277CB793"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157</w:t>
            </w:r>
          </w:p>
        </w:tc>
        <w:tc>
          <w:tcPr>
            <w:tcW w:w="303" w:type="pct"/>
            <w:shd w:val="clear" w:color="auto" w:fill="auto"/>
            <w:noWrap/>
            <w:hideMark/>
          </w:tcPr>
          <w:p w14:paraId="769B56EB" w14:textId="77777777" w:rsidR="000275D4" w:rsidRPr="00591EDC" w:rsidRDefault="000275D4" w:rsidP="00E94A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0.17</w:t>
            </w:r>
          </w:p>
        </w:tc>
      </w:tr>
      <w:tr w:rsidR="000275D4" w:rsidRPr="00591EDC" w14:paraId="6D7E7517" w14:textId="77777777" w:rsidTr="000275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9" w:type="pct"/>
            <w:shd w:val="clear" w:color="auto" w:fill="auto"/>
            <w:noWrap/>
            <w:hideMark/>
          </w:tcPr>
          <w:p w14:paraId="1BA46165" w14:textId="77777777" w:rsidR="000275D4" w:rsidRPr="00591EDC" w:rsidRDefault="000275D4" w:rsidP="00E94A34">
            <w:pPr>
              <w:spacing w:line="360" w:lineRule="auto"/>
              <w:jc w:val="center"/>
              <w:rPr>
                <w:rFonts w:asciiTheme="majorBidi" w:hAnsiTheme="majorBidi" w:cstheme="majorBidi"/>
              </w:rPr>
            </w:pPr>
            <w:r w:rsidRPr="00591EDC">
              <w:rPr>
                <w:rFonts w:asciiTheme="majorBidi" w:hAnsiTheme="majorBidi" w:cstheme="majorBidi"/>
              </w:rPr>
              <w:t xml:space="preserve">Guessed </w:t>
            </w:r>
            <w:proofErr w:type="spellStart"/>
            <w:r w:rsidRPr="00591EDC">
              <w:rPr>
                <w:rFonts w:asciiTheme="majorBidi" w:hAnsiTheme="majorBidi" w:cstheme="majorBidi"/>
              </w:rPr>
              <w:t>Sisam</w:t>
            </w:r>
            <w:proofErr w:type="spellEnd"/>
          </w:p>
        </w:tc>
        <w:tc>
          <w:tcPr>
            <w:tcW w:w="281" w:type="pct"/>
            <w:shd w:val="clear" w:color="auto" w:fill="auto"/>
            <w:noWrap/>
            <w:hideMark/>
          </w:tcPr>
          <w:p w14:paraId="0C391A4A" w14:textId="77777777" w:rsidR="000275D4" w:rsidRPr="008C5E2D"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C5E2D">
              <w:rPr>
                <w:rFonts w:asciiTheme="majorBidi" w:hAnsiTheme="majorBidi" w:cstheme="majorBidi"/>
                <w:b/>
              </w:rPr>
              <w:t>1321</w:t>
            </w:r>
          </w:p>
        </w:tc>
        <w:tc>
          <w:tcPr>
            <w:tcW w:w="258" w:type="pct"/>
            <w:shd w:val="clear" w:color="auto" w:fill="auto"/>
            <w:noWrap/>
            <w:hideMark/>
          </w:tcPr>
          <w:p w14:paraId="05B23E03"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7.7</w:t>
            </w:r>
          </w:p>
        </w:tc>
        <w:tc>
          <w:tcPr>
            <w:tcW w:w="349" w:type="pct"/>
            <w:shd w:val="clear" w:color="auto" w:fill="auto"/>
            <w:noWrap/>
            <w:hideMark/>
          </w:tcPr>
          <w:p w14:paraId="2201A440"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165</w:t>
            </w:r>
          </w:p>
        </w:tc>
        <w:tc>
          <w:tcPr>
            <w:tcW w:w="258" w:type="pct"/>
            <w:shd w:val="clear" w:color="auto" w:fill="auto"/>
            <w:noWrap/>
            <w:hideMark/>
          </w:tcPr>
          <w:p w14:paraId="3406F6B4"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0.74</w:t>
            </w:r>
          </w:p>
        </w:tc>
        <w:tc>
          <w:tcPr>
            <w:tcW w:w="303" w:type="pct"/>
            <w:shd w:val="clear" w:color="auto" w:fill="auto"/>
            <w:noWrap/>
            <w:hideMark/>
          </w:tcPr>
          <w:p w14:paraId="0A332DDD"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0.017</w:t>
            </w:r>
          </w:p>
        </w:tc>
        <w:tc>
          <w:tcPr>
            <w:tcW w:w="349" w:type="pct"/>
            <w:shd w:val="clear" w:color="auto" w:fill="auto"/>
            <w:noWrap/>
            <w:hideMark/>
          </w:tcPr>
          <w:p w14:paraId="68731BEC"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2.64</w:t>
            </w:r>
          </w:p>
        </w:tc>
        <w:tc>
          <w:tcPr>
            <w:tcW w:w="355" w:type="pct"/>
            <w:shd w:val="clear" w:color="auto" w:fill="auto"/>
            <w:noWrap/>
            <w:hideMark/>
          </w:tcPr>
          <w:p w14:paraId="2303261F" w14:textId="77777777" w:rsidR="000275D4" w:rsidRPr="00740644"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740644">
              <w:rPr>
                <w:rFonts w:asciiTheme="majorBidi" w:hAnsiTheme="majorBidi" w:cstheme="majorBidi"/>
                <w:b/>
              </w:rPr>
              <w:t>264</w:t>
            </w:r>
          </w:p>
        </w:tc>
        <w:tc>
          <w:tcPr>
            <w:tcW w:w="303" w:type="pct"/>
            <w:shd w:val="clear" w:color="auto" w:fill="auto"/>
            <w:noWrap/>
            <w:hideMark/>
          </w:tcPr>
          <w:p w14:paraId="4ADA30A1" w14:textId="77777777" w:rsidR="000275D4" w:rsidRPr="000B4296"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0B4296">
              <w:rPr>
                <w:rFonts w:asciiTheme="majorBidi" w:hAnsiTheme="majorBidi" w:cstheme="majorBidi"/>
                <w:b/>
              </w:rPr>
              <w:t>300</w:t>
            </w:r>
          </w:p>
        </w:tc>
        <w:tc>
          <w:tcPr>
            <w:tcW w:w="349" w:type="pct"/>
            <w:shd w:val="clear" w:color="auto" w:fill="auto"/>
            <w:noWrap/>
            <w:hideMark/>
          </w:tcPr>
          <w:p w14:paraId="2F886143"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40</w:t>
            </w:r>
          </w:p>
        </w:tc>
        <w:tc>
          <w:tcPr>
            <w:tcW w:w="349" w:type="pct"/>
            <w:shd w:val="clear" w:color="auto" w:fill="auto"/>
            <w:noWrap/>
            <w:hideMark/>
          </w:tcPr>
          <w:p w14:paraId="1E0819D7"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27.94</w:t>
            </w:r>
          </w:p>
        </w:tc>
        <w:tc>
          <w:tcPr>
            <w:tcW w:w="303" w:type="pct"/>
            <w:shd w:val="clear" w:color="auto" w:fill="auto"/>
            <w:noWrap/>
            <w:hideMark/>
          </w:tcPr>
          <w:p w14:paraId="37D4000F"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11.4</w:t>
            </w:r>
          </w:p>
        </w:tc>
        <w:tc>
          <w:tcPr>
            <w:tcW w:w="349" w:type="pct"/>
            <w:shd w:val="clear" w:color="auto" w:fill="auto"/>
            <w:noWrap/>
            <w:hideMark/>
          </w:tcPr>
          <w:p w14:paraId="5B1306B4" w14:textId="77777777" w:rsidR="000275D4" w:rsidRPr="00A63860"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A63860">
              <w:rPr>
                <w:rFonts w:asciiTheme="majorBidi" w:hAnsiTheme="majorBidi" w:cstheme="majorBidi"/>
                <w:b/>
              </w:rPr>
              <w:t>206</w:t>
            </w:r>
          </w:p>
        </w:tc>
        <w:tc>
          <w:tcPr>
            <w:tcW w:w="303" w:type="pct"/>
            <w:shd w:val="clear" w:color="auto" w:fill="auto"/>
            <w:noWrap/>
            <w:hideMark/>
          </w:tcPr>
          <w:p w14:paraId="03F51DA2" w14:textId="77777777" w:rsidR="000275D4" w:rsidRPr="00591EDC" w:rsidRDefault="000275D4" w:rsidP="00E94A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1EDC">
              <w:rPr>
                <w:rFonts w:asciiTheme="majorBidi" w:hAnsiTheme="majorBidi" w:cstheme="majorBidi"/>
              </w:rPr>
              <w:t>0.13</w:t>
            </w:r>
          </w:p>
        </w:tc>
      </w:tr>
    </w:tbl>
    <w:p w14:paraId="275ED7C3" w14:textId="77777777" w:rsidR="0083717A" w:rsidRPr="00591EDC" w:rsidRDefault="0083717A" w:rsidP="00E94A34">
      <w:pPr>
        <w:spacing w:after="200" w:line="360" w:lineRule="auto"/>
        <w:rPr>
          <w:b/>
        </w:rPr>
        <w:sectPr w:rsidR="0083717A" w:rsidRPr="00591EDC" w:rsidSect="005E5D74">
          <w:pgSz w:w="16838" w:h="11906" w:orient="landscape" w:code="9"/>
          <w:pgMar w:top="567" w:right="567" w:bottom="567" w:left="567" w:header="709" w:footer="709" w:gutter="0"/>
          <w:cols w:space="708"/>
          <w:docGrid w:linePitch="360"/>
        </w:sectPr>
      </w:pPr>
      <w:r w:rsidRPr="00591EDC">
        <w:rPr>
          <w:b/>
        </w:rPr>
        <w:br w:type="page"/>
      </w:r>
    </w:p>
    <w:p w14:paraId="7C881699" w14:textId="77777777" w:rsidR="00146D9D" w:rsidRPr="00846ACD" w:rsidRDefault="005E5D74" w:rsidP="00E94A34">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It is clear from this Table </w:t>
      </w:r>
      <w:r w:rsidRPr="00591EDC">
        <w:rPr>
          <w:rFonts w:ascii="Times New Roman" w:hAnsi="Times New Roman" w:cs="Times New Roman"/>
          <w:sz w:val="24"/>
          <w:szCs w:val="24"/>
        </w:rPr>
        <w:t>that the water is of notable mineralization with high CE electrical conductivities which largely ex</w:t>
      </w:r>
      <w:r w:rsidR="00754482">
        <w:rPr>
          <w:rFonts w:ascii="Times New Roman" w:hAnsi="Times New Roman" w:cs="Times New Roman"/>
          <w:sz w:val="24"/>
          <w:szCs w:val="24"/>
        </w:rPr>
        <w:t>ceed the WHO guide value of 250</w:t>
      </w:r>
      <w:r w:rsidRPr="00591EDC">
        <w:rPr>
          <w:rFonts w:ascii="Times New Roman" w:hAnsi="Times New Roman" w:cs="Times New Roman"/>
          <w:sz w:val="24"/>
          <w:szCs w:val="24"/>
        </w:rPr>
        <w:t>µS/cm [17]. This high mineralization can be explained by the shallow depths of the groundwater [7] likely to receive the hydrolyzed ions following the leaching of rocks and the residence time of the major ions. The pH values of the water from the various boreholes tend towards a pH of drinking water. However, acidic pH values were recorded on some boreholes studied which exceed the WHO guide value. This could be due to the decomposition of organic matter which uses the oxygen in the air to produce carbon dioxide. In water, the latter produces carbonic acid. In the presence of calcium carbonate compounds in the environment, the carbonic acid thus formed will dissolve them to produce calcium and then bicarbonate ions likely to increase the pH of t</w:t>
      </w:r>
      <w:r w:rsidR="00754482">
        <w:rPr>
          <w:rFonts w:ascii="Times New Roman" w:hAnsi="Times New Roman" w:cs="Times New Roman"/>
          <w:sz w:val="24"/>
          <w:szCs w:val="24"/>
        </w:rPr>
        <w:t>he water. Concerning anions (Cl</w:t>
      </w:r>
      <w:r w:rsidR="0084452E" w:rsidRPr="005D53BA">
        <w:rPr>
          <w:rFonts w:ascii="Times New Roman" w:hAnsi="Times New Roman" w:cs="Times New Roman"/>
          <w:sz w:val="24"/>
          <w:szCs w:val="24"/>
          <w:vertAlign w:val="superscript"/>
        </w:rPr>
        <w:t xml:space="preserve">- </w:t>
      </w:r>
      <w:r w:rsidR="00754482">
        <w:rPr>
          <w:rFonts w:ascii="Times New Roman" w:hAnsi="Times New Roman" w:cs="Times New Roman"/>
          <w:sz w:val="24"/>
          <w:szCs w:val="24"/>
        </w:rPr>
        <w:t>, F</w:t>
      </w:r>
      <w:r w:rsidR="0084452E" w:rsidRPr="005D53BA">
        <w:rPr>
          <w:rFonts w:ascii="Times New Roman" w:hAnsi="Times New Roman" w:cs="Times New Roman"/>
          <w:sz w:val="24"/>
          <w:szCs w:val="24"/>
          <w:vertAlign w:val="superscript"/>
        </w:rPr>
        <w:t xml:space="preserve">- </w:t>
      </w:r>
      <w:r w:rsidR="00754482">
        <w:rPr>
          <w:rFonts w:ascii="Times New Roman" w:hAnsi="Times New Roman" w:cs="Times New Roman"/>
          <w:sz w:val="24"/>
          <w:szCs w:val="24"/>
        </w:rPr>
        <w:t>, NO</w:t>
      </w:r>
      <w:r w:rsidR="00754482">
        <w:rPr>
          <w:rFonts w:ascii="Times New Roman" w:hAnsi="Times New Roman" w:cs="Times New Roman"/>
          <w:sz w:val="24"/>
          <w:szCs w:val="24"/>
          <w:vertAlign w:val="subscript"/>
        </w:rPr>
        <w:t>2</w:t>
      </w:r>
      <w:r w:rsidR="0084452E" w:rsidRPr="005D53BA">
        <w:rPr>
          <w:rFonts w:ascii="Times New Roman" w:hAnsi="Times New Roman" w:cs="Times New Roman"/>
          <w:sz w:val="24"/>
          <w:szCs w:val="24"/>
          <w:vertAlign w:val="superscript"/>
        </w:rPr>
        <w:t xml:space="preserve">- </w:t>
      </w:r>
      <w:r w:rsidR="00754482">
        <w:rPr>
          <w:rFonts w:ascii="Times New Roman" w:hAnsi="Times New Roman" w:cs="Times New Roman"/>
          <w:sz w:val="24"/>
          <w:szCs w:val="24"/>
        </w:rPr>
        <w:t>, NO</w:t>
      </w:r>
      <w:r w:rsidR="00754482">
        <w:rPr>
          <w:rFonts w:ascii="Times New Roman" w:hAnsi="Times New Roman" w:cs="Times New Roman"/>
          <w:sz w:val="24"/>
          <w:szCs w:val="24"/>
          <w:vertAlign w:val="subscript"/>
        </w:rPr>
        <w:t>3</w:t>
      </w:r>
      <w:r w:rsidR="0084452E" w:rsidRPr="005D53BA">
        <w:rPr>
          <w:rFonts w:ascii="Times New Roman" w:hAnsi="Times New Roman" w:cs="Times New Roman"/>
          <w:sz w:val="24"/>
          <w:szCs w:val="24"/>
          <w:vertAlign w:val="superscript"/>
        </w:rPr>
        <w:t xml:space="preserve">- </w:t>
      </w:r>
      <w:r w:rsidR="00754482">
        <w:rPr>
          <w:rFonts w:ascii="Times New Roman" w:hAnsi="Times New Roman" w:cs="Times New Roman"/>
          <w:sz w:val="24"/>
          <w:szCs w:val="24"/>
        </w:rPr>
        <w:t>, HCO</w:t>
      </w:r>
      <w:r w:rsidR="00754482">
        <w:rPr>
          <w:rFonts w:ascii="Times New Roman" w:hAnsi="Times New Roman" w:cs="Times New Roman"/>
          <w:sz w:val="24"/>
          <w:szCs w:val="24"/>
          <w:vertAlign w:val="subscript"/>
        </w:rPr>
        <w:t>3</w:t>
      </w:r>
      <w:r w:rsidR="0084452E" w:rsidRPr="005D53BA">
        <w:rPr>
          <w:rFonts w:ascii="Times New Roman" w:hAnsi="Times New Roman" w:cs="Times New Roman"/>
          <w:sz w:val="24"/>
          <w:szCs w:val="24"/>
          <w:vertAlign w:val="superscript"/>
        </w:rPr>
        <w:t xml:space="preserve">- </w:t>
      </w:r>
      <w:r w:rsidR="00754482">
        <w:rPr>
          <w:rFonts w:ascii="Times New Roman" w:hAnsi="Times New Roman" w:cs="Times New Roman"/>
          <w:sz w:val="24"/>
          <w:szCs w:val="24"/>
        </w:rPr>
        <w:t>, SO</w:t>
      </w:r>
      <w:r w:rsidR="00754482">
        <w:rPr>
          <w:rFonts w:ascii="Times New Roman" w:hAnsi="Times New Roman" w:cs="Times New Roman"/>
          <w:sz w:val="24"/>
          <w:szCs w:val="24"/>
          <w:vertAlign w:val="subscript"/>
        </w:rPr>
        <w:t>4</w:t>
      </w:r>
      <w:r w:rsidR="0084452E" w:rsidRPr="005D53BA">
        <w:rPr>
          <w:rFonts w:ascii="Times New Roman" w:hAnsi="Times New Roman" w:cs="Times New Roman"/>
          <w:sz w:val="24"/>
          <w:szCs w:val="24"/>
          <w:vertAlign w:val="superscript"/>
        </w:rPr>
        <w:t xml:space="preserve">2- </w:t>
      </w:r>
      <w:r w:rsidR="0084452E" w:rsidRPr="005D53BA">
        <w:rPr>
          <w:rFonts w:ascii="Times New Roman" w:hAnsi="Times New Roman" w:cs="Times New Roman"/>
          <w:sz w:val="24"/>
          <w:szCs w:val="24"/>
        </w:rPr>
        <w:t xml:space="preserve">) whose guide values are respectively (250, 1.5, 0.15, 50, 200, </w:t>
      </w:r>
      <w:r w:rsidR="00754482">
        <w:rPr>
          <w:rFonts w:ascii="Times New Roman" w:hAnsi="Times New Roman" w:cs="Times New Roman"/>
          <w:sz w:val="24"/>
          <w:szCs w:val="24"/>
        </w:rPr>
        <w:t>250) mg/L; for Cl</w:t>
      </w:r>
      <w:r w:rsidR="00E906AA" w:rsidRPr="00846ACD">
        <w:rPr>
          <w:rFonts w:ascii="Times New Roman" w:hAnsi="Times New Roman" w:cs="Times New Roman"/>
          <w:sz w:val="24"/>
          <w:szCs w:val="24"/>
          <w:vertAlign w:val="superscript"/>
        </w:rPr>
        <w:t xml:space="preserve">- </w:t>
      </w:r>
      <w:r w:rsidR="00E906AA" w:rsidRPr="00846ACD">
        <w:rPr>
          <w:rFonts w:ascii="Times New Roman" w:hAnsi="Times New Roman" w:cs="Times New Roman"/>
          <w:sz w:val="24"/>
          <w:szCs w:val="24"/>
        </w:rPr>
        <w:t xml:space="preserve">ions, five villages have values exceeding 250 mg/L. For fluoride ions, four villages have values exceeding 1.5 mg/L. With nitrite ions, five </w:t>
      </w:r>
      <w:proofErr w:type="gramStart"/>
      <w:r w:rsidR="00E906AA" w:rsidRPr="00846ACD">
        <w:rPr>
          <w:rFonts w:ascii="Times New Roman" w:hAnsi="Times New Roman" w:cs="Times New Roman"/>
          <w:sz w:val="24"/>
          <w:szCs w:val="24"/>
        </w:rPr>
        <w:t>villages</w:t>
      </w:r>
      <w:proofErr w:type="gramEnd"/>
      <w:r w:rsidR="00E906AA" w:rsidRPr="00846ACD">
        <w:rPr>
          <w:rFonts w:ascii="Times New Roman" w:hAnsi="Times New Roman" w:cs="Times New Roman"/>
          <w:sz w:val="24"/>
          <w:szCs w:val="24"/>
        </w:rPr>
        <w:t xml:space="preserve"> record values exceeding 0.15 mg/L. Regarding nitrate ions, five villages have levels above 50 mg/L. Regarding bicarbonate ions, sixteen villages have values exceeding the normal. Regarding sulfate ions, all levels exceed the WHO guide value. The WHO g</w:t>
      </w:r>
      <w:r w:rsidR="00754482">
        <w:rPr>
          <w:rFonts w:ascii="Times New Roman" w:hAnsi="Times New Roman" w:cs="Times New Roman"/>
          <w:sz w:val="24"/>
          <w:szCs w:val="24"/>
        </w:rPr>
        <w:t>uideline values for cations (Na</w:t>
      </w:r>
      <w:r w:rsidR="002E1116" w:rsidRPr="00846ACD">
        <w:rPr>
          <w:rFonts w:ascii="Times New Roman" w:hAnsi="Times New Roman" w:cs="Times New Roman"/>
          <w:sz w:val="24"/>
          <w:szCs w:val="24"/>
          <w:vertAlign w:val="superscript"/>
        </w:rPr>
        <w:t xml:space="preserve">+ </w:t>
      </w:r>
      <w:r w:rsidR="00754482">
        <w:rPr>
          <w:rFonts w:ascii="Times New Roman" w:hAnsi="Times New Roman" w:cs="Times New Roman"/>
          <w:sz w:val="24"/>
          <w:szCs w:val="24"/>
        </w:rPr>
        <w:t>, Ca</w:t>
      </w:r>
      <w:r w:rsidR="002E1116" w:rsidRPr="00846ACD">
        <w:rPr>
          <w:rFonts w:ascii="Times New Roman" w:hAnsi="Times New Roman" w:cs="Times New Roman"/>
          <w:sz w:val="24"/>
          <w:szCs w:val="24"/>
          <w:vertAlign w:val="superscript"/>
        </w:rPr>
        <w:t xml:space="preserve">2+ </w:t>
      </w:r>
      <w:r w:rsidR="00754482">
        <w:rPr>
          <w:rFonts w:ascii="Times New Roman" w:hAnsi="Times New Roman" w:cs="Times New Roman"/>
          <w:sz w:val="24"/>
          <w:szCs w:val="24"/>
        </w:rPr>
        <w:t>, Mg</w:t>
      </w:r>
      <w:r w:rsidR="002E1116" w:rsidRPr="00846ACD">
        <w:rPr>
          <w:rFonts w:ascii="Times New Roman" w:hAnsi="Times New Roman" w:cs="Times New Roman"/>
          <w:sz w:val="24"/>
          <w:szCs w:val="24"/>
          <w:vertAlign w:val="superscript"/>
        </w:rPr>
        <w:t xml:space="preserve">2+ </w:t>
      </w:r>
      <w:r w:rsidR="00754482">
        <w:rPr>
          <w:rFonts w:ascii="Times New Roman" w:hAnsi="Times New Roman" w:cs="Times New Roman"/>
          <w:sz w:val="24"/>
          <w:szCs w:val="24"/>
        </w:rPr>
        <w:t>, K</w:t>
      </w:r>
      <w:r w:rsidR="002E1116" w:rsidRPr="00846ACD">
        <w:rPr>
          <w:rFonts w:ascii="Times New Roman" w:hAnsi="Times New Roman" w:cs="Times New Roman"/>
          <w:sz w:val="24"/>
          <w:szCs w:val="24"/>
          <w:vertAlign w:val="superscript"/>
        </w:rPr>
        <w:t xml:space="preserve">+ </w:t>
      </w:r>
      <w:r w:rsidR="00754482">
        <w:rPr>
          <w:rFonts w:ascii="Times New Roman" w:hAnsi="Times New Roman" w:cs="Times New Roman"/>
          <w:sz w:val="24"/>
          <w:szCs w:val="24"/>
        </w:rPr>
        <w:t>, Fe</w:t>
      </w:r>
      <w:r w:rsidR="002E1116" w:rsidRPr="00846ACD">
        <w:rPr>
          <w:rFonts w:ascii="Times New Roman" w:hAnsi="Times New Roman" w:cs="Times New Roman"/>
          <w:sz w:val="24"/>
          <w:szCs w:val="24"/>
          <w:vertAlign w:val="superscript"/>
        </w:rPr>
        <w:t xml:space="preserve">2+ </w:t>
      </w:r>
      <w:r w:rsidR="002E1116" w:rsidRPr="00846ACD">
        <w:rPr>
          <w:rFonts w:ascii="Times New Roman" w:hAnsi="Times New Roman" w:cs="Times New Roman"/>
          <w:sz w:val="24"/>
          <w:szCs w:val="24"/>
        </w:rPr>
        <w:t xml:space="preserve">) are respectively (200, 70, 50, 12, 0.3) mg/L. Concerning calcium ions, twenty villages have levels higher than 70 mg/L. Concerning sodium ions, 12 villages have levels higher than 200 mg/L. For magnesium ions, 11 villages have a level higher than 50 mg/L. </w:t>
      </w:r>
      <w:r w:rsidR="00754482">
        <w:rPr>
          <w:rFonts w:ascii="Times New Roman" w:hAnsi="Times New Roman" w:cs="Times New Roman"/>
          <w:sz w:val="24"/>
          <w:szCs w:val="24"/>
        </w:rPr>
        <w:t>For</w:t>
      </w:r>
      <w:r w:rsidR="002E1116" w:rsidRPr="00846ACD">
        <w:rPr>
          <w:rFonts w:ascii="Times New Roman" w:hAnsi="Times New Roman" w:cs="Times New Roman"/>
          <w:sz w:val="24"/>
          <w:szCs w:val="24"/>
        </w:rPr>
        <w:t xml:space="preserve"> potassium ions, 7 villages record values exceeding 12 mg/L and finally for ferrous ions, only 4 villages have levels higher than 0.3 mg/L. Thus, the consumption of water with values largely exceeding the WHO guideline values could cause health problems among consumers. It is very important to seek an adequate solution before supply.</w:t>
      </w:r>
    </w:p>
    <w:p w14:paraId="0BD7E5B8" w14:textId="77777777" w:rsidR="005E5D74" w:rsidRPr="005E5D74" w:rsidRDefault="005E5D74" w:rsidP="00E94A34">
      <w:pPr>
        <w:pStyle w:val="HTMLPreformatted"/>
        <w:spacing w:line="360" w:lineRule="auto"/>
        <w:jc w:val="both"/>
        <w:rPr>
          <w:rFonts w:ascii="Times New Roman" w:hAnsi="Times New Roman" w:cs="Times New Roman"/>
          <w:b/>
          <w:bCs/>
          <w:sz w:val="24"/>
          <w:szCs w:val="24"/>
        </w:rPr>
      </w:pPr>
      <w:r w:rsidRPr="005E5D74">
        <w:rPr>
          <w:rFonts w:ascii="Times New Roman" w:hAnsi="Times New Roman" w:cs="Times New Roman"/>
          <w:b/>
          <w:bCs/>
          <w:sz w:val="24"/>
          <w:szCs w:val="24"/>
        </w:rPr>
        <w:t>Descriptive analysis</w:t>
      </w:r>
    </w:p>
    <w:p w14:paraId="74947A50" w14:textId="1AC17D9D" w:rsidR="005E5D74" w:rsidRPr="00591EDC" w:rsidRDefault="005E5D74" w:rsidP="00E94A34">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252F4D">
        <w:rPr>
          <w:rFonts w:ascii="Times New Roman" w:hAnsi="Times New Roman" w:cs="Times New Roman"/>
          <w:b/>
          <w:bCs/>
          <w:i/>
          <w:iCs/>
          <w:sz w:val="24"/>
          <w:szCs w:val="24"/>
        </w:rPr>
        <w:t>2</w:t>
      </w:r>
      <w:r w:rsidRPr="005E5D74">
        <w:rPr>
          <w:rFonts w:ascii="Times New Roman" w:hAnsi="Times New Roman" w:cs="Times New Roman"/>
          <w:b/>
          <w:bCs/>
          <w:i/>
          <w:iCs/>
          <w:sz w:val="24"/>
          <w:szCs w:val="24"/>
        </w:rPr>
        <w:t xml:space="preserve"> </w:t>
      </w:r>
      <w:r>
        <w:rPr>
          <w:rFonts w:ascii="Times New Roman" w:hAnsi="Times New Roman" w:cs="Times New Roman"/>
          <w:sz w:val="24"/>
          <w:szCs w:val="24"/>
        </w:rPr>
        <w:t>presents the results of the descriptive analysis.</w:t>
      </w:r>
    </w:p>
    <w:p w14:paraId="7F255149" w14:textId="57B88494" w:rsidR="005E5D74" w:rsidRPr="00591EDC" w:rsidRDefault="00252F4D" w:rsidP="00E94A34">
      <w:pPr>
        <w:pStyle w:val="HTMLPreformatted"/>
        <w:spacing w:line="360" w:lineRule="auto"/>
        <w:jc w:val="center"/>
        <w:rPr>
          <w:rFonts w:ascii="Times New Roman" w:hAnsi="Times New Roman" w:cs="Times New Roman"/>
          <w:sz w:val="24"/>
          <w:szCs w:val="24"/>
        </w:rPr>
      </w:pPr>
      <w:r>
        <w:rPr>
          <w:rFonts w:ascii="Times New Roman" w:hAnsi="Times New Roman" w:cs="Times New Roman"/>
          <w:b/>
          <w:bCs/>
          <w:sz w:val="24"/>
          <w:szCs w:val="24"/>
        </w:rPr>
        <w:t>Table 2</w:t>
      </w:r>
      <w:r w:rsidR="005E5D74" w:rsidRPr="00591EDC">
        <w:rPr>
          <w:rFonts w:ascii="Times New Roman" w:hAnsi="Times New Roman" w:cs="Times New Roman"/>
          <w:sz w:val="24"/>
          <w:szCs w:val="24"/>
        </w:rPr>
        <w:t>: Descriptive statistics of the results of physicochemical analyses:</w:t>
      </w:r>
    </w:p>
    <w:tbl>
      <w:tblPr>
        <w:tblW w:w="0" w:type="auto"/>
        <w:jc w:val="center"/>
        <w:tblCellMar>
          <w:left w:w="70" w:type="dxa"/>
          <w:right w:w="70" w:type="dxa"/>
        </w:tblCellMar>
        <w:tblLook w:val="04A0" w:firstRow="1" w:lastRow="0" w:firstColumn="1" w:lastColumn="0" w:noHBand="0" w:noVBand="1"/>
      </w:tblPr>
      <w:tblGrid>
        <w:gridCol w:w="967"/>
        <w:gridCol w:w="1407"/>
        <w:gridCol w:w="1101"/>
        <w:gridCol w:w="1140"/>
        <w:gridCol w:w="1040"/>
        <w:gridCol w:w="1947"/>
      </w:tblGrid>
      <w:tr w:rsidR="005E5D74" w:rsidRPr="00591EDC" w14:paraId="7AACC11F" w14:textId="77777777" w:rsidTr="009C247A">
        <w:trPr>
          <w:trHeight w:val="315"/>
          <w:jc w:val="center"/>
        </w:trPr>
        <w:tc>
          <w:tcPr>
            <w:tcW w:w="0" w:type="auto"/>
            <w:tcBorders>
              <w:top w:val="single" w:sz="8" w:space="0" w:color="auto"/>
              <w:left w:val="nil"/>
              <w:bottom w:val="nil"/>
              <w:right w:val="nil"/>
            </w:tcBorders>
            <w:shd w:val="clear" w:color="auto" w:fill="auto"/>
            <w:noWrap/>
            <w:hideMark/>
          </w:tcPr>
          <w:p w14:paraId="55AC5208"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Variable</w:t>
            </w:r>
          </w:p>
        </w:tc>
        <w:tc>
          <w:tcPr>
            <w:tcW w:w="0" w:type="auto"/>
            <w:tcBorders>
              <w:top w:val="single" w:sz="8" w:space="0" w:color="auto"/>
              <w:left w:val="nil"/>
              <w:bottom w:val="nil"/>
              <w:right w:val="nil"/>
            </w:tcBorders>
            <w:shd w:val="clear" w:color="auto" w:fill="auto"/>
            <w:noWrap/>
            <w:hideMark/>
          </w:tcPr>
          <w:p w14:paraId="4ED3E821"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Observations</w:t>
            </w:r>
          </w:p>
        </w:tc>
        <w:tc>
          <w:tcPr>
            <w:tcW w:w="0" w:type="auto"/>
            <w:tcBorders>
              <w:top w:val="single" w:sz="8" w:space="0" w:color="auto"/>
              <w:left w:val="nil"/>
              <w:bottom w:val="nil"/>
              <w:right w:val="nil"/>
            </w:tcBorders>
            <w:shd w:val="clear" w:color="auto" w:fill="auto"/>
            <w:noWrap/>
            <w:hideMark/>
          </w:tcPr>
          <w:p w14:paraId="327D110E"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Minimum</w:t>
            </w:r>
          </w:p>
        </w:tc>
        <w:tc>
          <w:tcPr>
            <w:tcW w:w="0" w:type="auto"/>
            <w:tcBorders>
              <w:top w:val="single" w:sz="8" w:space="0" w:color="auto"/>
              <w:left w:val="nil"/>
              <w:bottom w:val="nil"/>
              <w:right w:val="nil"/>
            </w:tcBorders>
            <w:shd w:val="clear" w:color="auto" w:fill="auto"/>
            <w:noWrap/>
            <w:hideMark/>
          </w:tcPr>
          <w:p w14:paraId="0304227A"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Maximum</w:t>
            </w:r>
          </w:p>
        </w:tc>
        <w:tc>
          <w:tcPr>
            <w:tcW w:w="0" w:type="auto"/>
            <w:tcBorders>
              <w:top w:val="single" w:sz="8" w:space="0" w:color="auto"/>
              <w:left w:val="nil"/>
              <w:bottom w:val="nil"/>
              <w:right w:val="nil"/>
            </w:tcBorders>
            <w:shd w:val="clear" w:color="auto" w:fill="auto"/>
            <w:noWrap/>
            <w:hideMark/>
          </w:tcPr>
          <w:p w14:paraId="50AB545F"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Average</w:t>
            </w:r>
          </w:p>
        </w:tc>
        <w:tc>
          <w:tcPr>
            <w:tcW w:w="0" w:type="auto"/>
            <w:tcBorders>
              <w:top w:val="single" w:sz="8" w:space="0" w:color="auto"/>
              <w:left w:val="nil"/>
              <w:bottom w:val="nil"/>
              <w:right w:val="nil"/>
            </w:tcBorders>
            <w:shd w:val="clear" w:color="auto" w:fill="auto"/>
            <w:noWrap/>
            <w:hideMark/>
          </w:tcPr>
          <w:p w14:paraId="57D0A73D"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Standard deviation</w:t>
            </w:r>
          </w:p>
        </w:tc>
      </w:tr>
      <w:tr w:rsidR="005E5D74" w:rsidRPr="00591EDC" w14:paraId="22912C0E" w14:textId="77777777" w:rsidTr="009C247A">
        <w:trPr>
          <w:trHeight w:val="315"/>
          <w:jc w:val="center"/>
        </w:trPr>
        <w:tc>
          <w:tcPr>
            <w:tcW w:w="0" w:type="auto"/>
            <w:tcBorders>
              <w:top w:val="single" w:sz="4" w:space="0" w:color="auto"/>
              <w:left w:val="nil"/>
              <w:bottom w:val="nil"/>
              <w:right w:val="nil"/>
            </w:tcBorders>
            <w:shd w:val="clear" w:color="auto" w:fill="auto"/>
            <w:noWrap/>
            <w:hideMark/>
          </w:tcPr>
          <w:p w14:paraId="5079CD07"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THIS</w:t>
            </w:r>
          </w:p>
        </w:tc>
        <w:tc>
          <w:tcPr>
            <w:tcW w:w="0" w:type="auto"/>
            <w:tcBorders>
              <w:top w:val="single" w:sz="4" w:space="0" w:color="auto"/>
              <w:left w:val="nil"/>
              <w:bottom w:val="nil"/>
              <w:right w:val="nil"/>
            </w:tcBorders>
            <w:shd w:val="clear" w:color="auto" w:fill="auto"/>
            <w:noWrap/>
            <w:hideMark/>
          </w:tcPr>
          <w:p w14:paraId="6BBB6EAA"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31</w:t>
            </w:r>
          </w:p>
        </w:tc>
        <w:tc>
          <w:tcPr>
            <w:tcW w:w="0" w:type="auto"/>
            <w:tcBorders>
              <w:top w:val="single" w:sz="4" w:space="0" w:color="auto"/>
              <w:left w:val="nil"/>
              <w:bottom w:val="nil"/>
              <w:right w:val="nil"/>
            </w:tcBorders>
            <w:shd w:val="clear" w:color="auto" w:fill="auto"/>
            <w:noWrap/>
            <w:hideMark/>
          </w:tcPr>
          <w:p w14:paraId="109169E5"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1180,000</w:t>
            </w:r>
          </w:p>
        </w:tc>
        <w:tc>
          <w:tcPr>
            <w:tcW w:w="0" w:type="auto"/>
            <w:tcBorders>
              <w:top w:val="single" w:sz="4" w:space="0" w:color="auto"/>
              <w:left w:val="nil"/>
              <w:bottom w:val="nil"/>
              <w:right w:val="nil"/>
            </w:tcBorders>
            <w:shd w:val="clear" w:color="auto" w:fill="auto"/>
            <w:noWrap/>
            <w:hideMark/>
          </w:tcPr>
          <w:p w14:paraId="35982CAA"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8060.</w:t>
            </w:r>
            <w:r w:rsidR="005E5D74" w:rsidRPr="00591EDC">
              <w:rPr>
                <w:rFonts w:asciiTheme="majorBidi" w:hAnsiTheme="majorBidi" w:cstheme="majorBidi"/>
                <w:color w:val="000000"/>
              </w:rPr>
              <w:t>000</w:t>
            </w:r>
          </w:p>
        </w:tc>
        <w:tc>
          <w:tcPr>
            <w:tcW w:w="0" w:type="auto"/>
            <w:tcBorders>
              <w:top w:val="single" w:sz="4" w:space="0" w:color="auto"/>
              <w:left w:val="nil"/>
              <w:bottom w:val="nil"/>
              <w:right w:val="nil"/>
            </w:tcBorders>
            <w:shd w:val="clear" w:color="auto" w:fill="auto"/>
            <w:noWrap/>
            <w:hideMark/>
          </w:tcPr>
          <w:p w14:paraId="29F6519F"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1923.</w:t>
            </w:r>
            <w:r w:rsidR="005E5D74" w:rsidRPr="00591EDC">
              <w:rPr>
                <w:rFonts w:asciiTheme="majorBidi" w:hAnsiTheme="majorBidi" w:cstheme="majorBidi"/>
                <w:color w:val="000000"/>
              </w:rPr>
              <w:t>484</w:t>
            </w:r>
          </w:p>
        </w:tc>
        <w:tc>
          <w:tcPr>
            <w:tcW w:w="0" w:type="auto"/>
            <w:tcBorders>
              <w:top w:val="single" w:sz="4" w:space="0" w:color="auto"/>
              <w:left w:val="nil"/>
              <w:bottom w:val="nil"/>
              <w:right w:val="nil"/>
            </w:tcBorders>
            <w:shd w:val="clear" w:color="auto" w:fill="auto"/>
            <w:noWrap/>
            <w:hideMark/>
          </w:tcPr>
          <w:p w14:paraId="69A60EC3"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1311.</w:t>
            </w:r>
            <w:r w:rsidR="005E5D74" w:rsidRPr="00591EDC">
              <w:rPr>
                <w:rFonts w:asciiTheme="majorBidi" w:hAnsiTheme="majorBidi" w:cstheme="majorBidi"/>
                <w:color w:val="000000"/>
              </w:rPr>
              <w:t>206</w:t>
            </w:r>
          </w:p>
        </w:tc>
      </w:tr>
      <w:tr w:rsidR="005E5D74" w:rsidRPr="00591EDC" w14:paraId="62279B38" w14:textId="77777777" w:rsidTr="009C247A">
        <w:trPr>
          <w:trHeight w:val="315"/>
          <w:jc w:val="center"/>
        </w:trPr>
        <w:tc>
          <w:tcPr>
            <w:tcW w:w="0" w:type="auto"/>
            <w:tcBorders>
              <w:top w:val="nil"/>
              <w:left w:val="nil"/>
              <w:bottom w:val="nil"/>
              <w:right w:val="nil"/>
            </w:tcBorders>
            <w:shd w:val="clear" w:color="auto" w:fill="auto"/>
            <w:noWrap/>
            <w:hideMark/>
          </w:tcPr>
          <w:p w14:paraId="3653C710"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pH</w:t>
            </w:r>
          </w:p>
        </w:tc>
        <w:tc>
          <w:tcPr>
            <w:tcW w:w="0" w:type="auto"/>
            <w:tcBorders>
              <w:top w:val="nil"/>
              <w:left w:val="nil"/>
              <w:bottom w:val="nil"/>
              <w:right w:val="nil"/>
            </w:tcBorders>
            <w:shd w:val="clear" w:color="auto" w:fill="auto"/>
            <w:noWrap/>
            <w:hideMark/>
          </w:tcPr>
          <w:p w14:paraId="47089092"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31</w:t>
            </w:r>
          </w:p>
        </w:tc>
        <w:tc>
          <w:tcPr>
            <w:tcW w:w="0" w:type="auto"/>
            <w:tcBorders>
              <w:top w:val="nil"/>
              <w:left w:val="nil"/>
              <w:bottom w:val="nil"/>
              <w:right w:val="nil"/>
            </w:tcBorders>
            <w:shd w:val="clear" w:color="auto" w:fill="auto"/>
            <w:noWrap/>
            <w:hideMark/>
          </w:tcPr>
          <w:p w14:paraId="2E9F1020"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6,190</w:t>
            </w:r>
          </w:p>
        </w:tc>
        <w:tc>
          <w:tcPr>
            <w:tcW w:w="0" w:type="auto"/>
            <w:tcBorders>
              <w:top w:val="nil"/>
              <w:left w:val="nil"/>
              <w:bottom w:val="nil"/>
              <w:right w:val="nil"/>
            </w:tcBorders>
            <w:shd w:val="clear" w:color="auto" w:fill="auto"/>
            <w:noWrap/>
            <w:hideMark/>
          </w:tcPr>
          <w:p w14:paraId="273A625C"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8.</w:t>
            </w:r>
            <w:r w:rsidR="005E5D74" w:rsidRPr="00591EDC">
              <w:rPr>
                <w:rFonts w:asciiTheme="majorBidi" w:hAnsiTheme="majorBidi" w:cstheme="majorBidi"/>
                <w:color w:val="000000"/>
              </w:rPr>
              <w:t>810</w:t>
            </w:r>
          </w:p>
        </w:tc>
        <w:tc>
          <w:tcPr>
            <w:tcW w:w="0" w:type="auto"/>
            <w:tcBorders>
              <w:top w:val="nil"/>
              <w:left w:val="nil"/>
              <w:bottom w:val="nil"/>
              <w:right w:val="nil"/>
            </w:tcBorders>
            <w:shd w:val="clear" w:color="auto" w:fill="auto"/>
            <w:noWrap/>
            <w:hideMark/>
          </w:tcPr>
          <w:p w14:paraId="05DC28E2"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7.</w:t>
            </w:r>
            <w:r w:rsidR="005E5D74" w:rsidRPr="00591EDC">
              <w:rPr>
                <w:rFonts w:asciiTheme="majorBidi" w:hAnsiTheme="majorBidi" w:cstheme="majorBidi"/>
                <w:color w:val="000000"/>
              </w:rPr>
              <w:t>292</w:t>
            </w:r>
          </w:p>
        </w:tc>
        <w:tc>
          <w:tcPr>
            <w:tcW w:w="0" w:type="auto"/>
            <w:tcBorders>
              <w:top w:val="nil"/>
              <w:left w:val="nil"/>
              <w:bottom w:val="nil"/>
              <w:right w:val="nil"/>
            </w:tcBorders>
            <w:shd w:val="clear" w:color="auto" w:fill="auto"/>
            <w:noWrap/>
            <w:hideMark/>
          </w:tcPr>
          <w:p w14:paraId="6A192830"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0.642</w:t>
            </w:r>
          </w:p>
        </w:tc>
      </w:tr>
      <w:tr w:rsidR="005E5D74" w:rsidRPr="00591EDC" w14:paraId="349FC514" w14:textId="77777777" w:rsidTr="009C247A">
        <w:trPr>
          <w:trHeight w:val="315"/>
          <w:jc w:val="center"/>
        </w:trPr>
        <w:tc>
          <w:tcPr>
            <w:tcW w:w="0" w:type="auto"/>
            <w:tcBorders>
              <w:top w:val="nil"/>
              <w:left w:val="nil"/>
              <w:bottom w:val="nil"/>
              <w:right w:val="nil"/>
            </w:tcBorders>
            <w:shd w:val="clear" w:color="auto" w:fill="auto"/>
            <w:noWrap/>
            <w:hideMark/>
          </w:tcPr>
          <w:p w14:paraId="247A8EC2" w14:textId="77777777" w:rsidR="005E5D74" w:rsidRPr="00591EDC" w:rsidRDefault="00B723E6" w:rsidP="00E94A34">
            <w:pPr>
              <w:spacing w:line="360" w:lineRule="auto"/>
              <w:jc w:val="center"/>
              <w:rPr>
                <w:rFonts w:asciiTheme="majorBidi" w:hAnsiTheme="majorBidi" w:cstheme="majorBidi"/>
                <w:vertAlign w:val="superscript"/>
              </w:rPr>
            </w:pPr>
            <w:r>
              <w:rPr>
                <w:rFonts w:asciiTheme="majorBidi" w:hAnsiTheme="majorBidi" w:cstheme="majorBidi"/>
              </w:rPr>
              <w:t>Cl</w:t>
            </w:r>
            <w:r w:rsidR="005E5D74" w:rsidRPr="00591EDC">
              <w:rPr>
                <w:rFonts w:asciiTheme="majorBidi" w:hAnsiTheme="majorBidi" w:cstheme="majorBidi"/>
                <w:vertAlign w:val="superscript"/>
              </w:rPr>
              <w:t>-</w:t>
            </w:r>
          </w:p>
        </w:tc>
        <w:tc>
          <w:tcPr>
            <w:tcW w:w="0" w:type="auto"/>
            <w:tcBorders>
              <w:top w:val="nil"/>
              <w:left w:val="nil"/>
              <w:bottom w:val="nil"/>
              <w:right w:val="nil"/>
            </w:tcBorders>
            <w:shd w:val="clear" w:color="auto" w:fill="auto"/>
            <w:noWrap/>
            <w:hideMark/>
          </w:tcPr>
          <w:p w14:paraId="0CC37309"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31</w:t>
            </w:r>
          </w:p>
        </w:tc>
        <w:tc>
          <w:tcPr>
            <w:tcW w:w="0" w:type="auto"/>
            <w:tcBorders>
              <w:top w:val="nil"/>
              <w:left w:val="nil"/>
              <w:bottom w:val="nil"/>
              <w:right w:val="nil"/>
            </w:tcBorders>
            <w:shd w:val="clear" w:color="auto" w:fill="auto"/>
            <w:noWrap/>
            <w:hideMark/>
          </w:tcPr>
          <w:p w14:paraId="4120C97B"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4,400</w:t>
            </w:r>
          </w:p>
        </w:tc>
        <w:tc>
          <w:tcPr>
            <w:tcW w:w="0" w:type="auto"/>
            <w:tcBorders>
              <w:top w:val="nil"/>
              <w:left w:val="nil"/>
              <w:bottom w:val="nil"/>
              <w:right w:val="nil"/>
            </w:tcBorders>
            <w:shd w:val="clear" w:color="auto" w:fill="auto"/>
            <w:noWrap/>
            <w:hideMark/>
          </w:tcPr>
          <w:p w14:paraId="21DE49C7"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2083.</w:t>
            </w:r>
            <w:r w:rsidR="005E5D74" w:rsidRPr="00591EDC">
              <w:rPr>
                <w:rFonts w:asciiTheme="majorBidi" w:hAnsiTheme="majorBidi" w:cstheme="majorBidi"/>
                <w:color w:val="000000"/>
              </w:rPr>
              <w:t>000</w:t>
            </w:r>
          </w:p>
        </w:tc>
        <w:tc>
          <w:tcPr>
            <w:tcW w:w="0" w:type="auto"/>
            <w:tcBorders>
              <w:top w:val="nil"/>
              <w:left w:val="nil"/>
              <w:bottom w:val="nil"/>
              <w:right w:val="nil"/>
            </w:tcBorders>
            <w:shd w:val="clear" w:color="auto" w:fill="auto"/>
            <w:noWrap/>
            <w:hideMark/>
          </w:tcPr>
          <w:p w14:paraId="67C125D1"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202.</w:t>
            </w:r>
            <w:r w:rsidR="005E5D74" w:rsidRPr="00591EDC">
              <w:rPr>
                <w:rFonts w:asciiTheme="majorBidi" w:hAnsiTheme="majorBidi" w:cstheme="majorBidi"/>
                <w:color w:val="000000"/>
              </w:rPr>
              <w:t>006</w:t>
            </w:r>
          </w:p>
        </w:tc>
        <w:tc>
          <w:tcPr>
            <w:tcW w:w="0" w:type="auto"/>
            <w:tcBorders>
              <w:top w:val="nil"/>
              <w:left w:val="nil"/>
              <w:bottom w:val="nil"/>
              <w:right w:val="nil"/>
            </w:tcBorders>
            <w:shd w:val="clear" w:color="auto" w:fill="auto"/>
            <w:noWrap/>
            <w:hideMark/>
          </w:tcPr>
          <w:p w14:paraId="77D4AA8C"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372.</w:t>
            </w:r>
            <w:r w:rsidR="005E5D74" w:rsidRPr="00591EDC">
              <w:rPr>
                <w:rFonts w:asciiTheme="majorBidi" w:hAnsiTheme="majorBidi" w:cstheme="majorBidi"/>
                <w:color w:val="000000"/>
              </w:rPr>
              <w:t>160</w:t>
            </w:r>
          </w:p>
        </w:tc>
      </w:tr>
      <w:tr w:rsidR="005E5D74" w:rsidRPr="00591EDC" w14:paraId="4DE7E951" w14:textId="77777777" w:rsidTr="009C247A">
        <w:trPr>
          <w:trHeight w:val="315"/>
          <w:jc w:val="center"/>
        </w:trPr>
        <w:tc>
          <w:tcPr>
            <w:tcW w:w="0" w:type="auto"/>
            <w:tcBorders>
              <w:top w:val="nil"/>
              <w:left w:val="nil"/>
              <w:bottom w:val="nil"/>
              <w:right w:val="nil"/>
            </w:tcBorders>
            <w:shd w:val="clear" w:color="auto" w:fill="auto"/>
            <w:noWrap/>
            <w:hideMark/>
          </w:tcPr>
          <w:p w14:paraId="705872CB" w14:textId="77777777" w:rsidR="005E5D74" w:rsidRPr="00591EDC" w:rsidRDefault="00B723E6" w:rsidP="00E94A34">
            <w:pPr>
              <w:spacing w:line="360" w:lineRule="auto"/>
              <w:jc w:val="center"/>
              <w:rPr>
                <w:rFonts w:asciiTheme="majorBidi" w:hAnsiTheme="majorBidi" w:cstheme="majorBidi"/>
                <w:vertAlign w:val="superscript"/>
              </w:rPr>
            </w:pPr>
            <w:r>
              <w:rPr>
                <w:rFonts w:asciiTheme="majorBidi" w:hAnsiTheme="majorBidi" w:cstheme="majorBidi"/>
              </w:rPr>
              <w:t>F</w:t>
            </w:r>
            <w:r w:rsidR="005E5D74" w:rsidRPr="00591EDC">
              <w:rPr>
                <w:rFonts w:asciiTheme="majorBidi" w:hAnsiTheme="majorBidi" w:cstheme="majorBidi"/>
                <w:vertAlign w:val="superscript"/>
              </w:rPr>
              <w:t>-</w:t>
            </w:r>
          </w:p>
        </w:tc>
        <w:tc>
          <w:tcPr>
            <w:tcW w:w="0" w:type="auto"/>
            <w:tcBorders>
              <w:top w:val="nil"/>
              <w:left w:val="nil"/>
              <w:bottom w:val="nil"/>
              <w:right w:val="nil"/>
            </w:tcBorders>
            <w:shd w:val="clear" w:color="auto" w:fill="auto"/>
            <w:noWrap/>
            <w:hideMark/>
          </w:tcPr>
          <w:p w14:paraId="0C38D07B"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31</w:t>
            </w:r>
          </w:p>
        </w:tc>
        <w:tc>
          <w:tcPr>
            <w:tcW w:w="0" w:type="auto"/>
            <w:tcBorders>
              <w:top w:val="nil"/>
              <w:left w:val="nil"/>
              <w:bottom w:val="nil"/>
              <w:right w:val="nil"/>
            </w:tcBorders>
            <w:shd w:val="clear" w:color="auto" w:fill="auto"/>
            <w:noWrap/>
            <w:hideMark/>
          </w:tcPr>
          <w:p w14:paraId="7AA2C689"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0.000</w:t>
            </w:r>
          </w:p>
        </w:tc>
        <w:tc>
          <w:tcPr>
            <w:tcW w:w="0" w:type="auto"/>
            <w:tcBorders>
              <w:top w:val="nil"/>
              <w:left w:val="nil"/>
              <w:bottom w:val="nil"/>
              <w:right w:val="nil"/>
            </w:tcBorders>
            <w:shd w:val="clear" w:color="auto" w:fill="auto"/>
            <w:noWrap/>
            <w:hideMark/>
          </w:tcPr>
          <w:p w14:paraId="51A77D64"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3.</w:t>
            </w:r>
            <w:r w:rsidR="005E5D74" w:rsidRPr="00591EDC">
              <w:rPr>
                <w:rFonts w:asciiTheme="majorBidi" w:hAnsiTheme="majorBidi" w:cstheme="majorBidi"/>
                <w:color w:val="000000"/>
              </w:rPr>
              <w:t>600</w:t>
            </w:r>
          </w:p>
        </w:tc>
        <w:tc>
          <w:tcPr>
            <w:tcW w:w="0" w:type="auto"/>
            <w:tcBorders>
              <w:top w:val="nil"/>
              <w:left w:val="nil"/>
              <w:bottom w:val="nil"/>
              <w:right w:val="nil"/>
            </w:tcBorders>
            <w:shd w:val="clear" w:color="auto" w:fill="auto"/>
            <w:noWrap/>
            <w:hideMark/>
          </w:tcPr>
          <w:p w14:paraId="2182367A"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0.898</w:t>
            </w:r>
          </w:p>
        </w:tc>
        <w:tc>
          <w:tcPr>
            <w:tcW w:w="0" w:type="auto"/>
            <w:tcBorders>
              <w:top w:val="nil"/>
              <w:left w:val="nil"/>
              <w:bottom w:val="nil"/>
              <w:right w:val="nil"/>
            </w:tcBorders>
            <w:shd w:val="clear" w:color="auto" w:fill="auto"/>
            <w:noWrap/>
            <w:hideMark/>
          </w:tcPr>
          <w:p w14:paraId="1B70B54C"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0.673</w:t>
            </w:r>
          </w:p>
        </w:tc>
      </w:tr>
      <w:tr w:rsidR="005E5D74" w:rsidRPr="00591EDC" w14:paraId="4AB90D86" w14:textId="77777777" w:rsidTr="009C247A">
        <w:trPr>
          <w:trHeight w:val="315"/>
          <w:jc w:val="center"/>
        </w:trPr>
        <w:tc>
          <w:tcPr>
            <w:tcW w:w="0" w:type="auto"/>
            <w:tcBorders>
              <w:top w:val="nil"/>
              <w:left w:val="nil"/>
              <w:bottom w:val="nil"/>
              <w:right w:val="nil"/>
            </w:tcBorders>
            <w:shd w:val="clear" w:color="auto" w:fill="auto"/>
            <w:noWrap/>
            <w:hideMark/>
          </w:tcPr>
          <w:p w14:paraId="54EEB7EB" w14:textId="77777777" w:rsidR="005E5D74" w:rsidRPr="00591EDC" w:rsidRDefault="00B723E6" w:rsidP="00E94A34">
            <w:pPr>
              <w:spacing w:line="360" w:lineRule="auto"/>
              <w:jc w:val="center"/>
              <w:rPr>
                <w:rFonts w:asciiTheme="majorBidi" w:hAnsiTheme="majorBidi" w:cstheme="majorBidi"/>
                <w:vertAlign w:val="superscript"/>
              </w:rPr>
            </w:pPr>
            <w:r>
              <w:rPr>
                <w:rFonts w:asciiTheme="majorBidi" w:hAnsiTheme="majorBidi" w:cstheme="majorBidi"/>
              </w:rPr>
              <w:t>NO</w:t>
            </w:r>
            <w:r>
              <w:rPr>
                <w:rFonts w:asciiTheme="majorBidi" w:hAnsiTheme="majorBidi" w:cstheme="majorBidi"/>
                <w:vertAlign w:val="subscript"/>
              </w:rPr>
              <w:t>2</w:t>
            </w:r>
            <w:r w:rsidR="005E5D74" w:rsidRPr="00591EDC">
              <w:rPr>
                <w:rFonts w:asciiTheme="majorBidi" w:hAnsiTheme="majorBidi" w:cstheme="majorBidi"/>
                <w:vertAlign w:val="superscript"/>
              </w:rPr>
              <w:t>-</w:t>
            </w:r>
          </w:p>
        </w:tc>
        <w:tc>
          <w:tcPr>
            <w:tcW w:w="0" w:type="auto"/>
            <w:tcBorders>
              <w:top w:val="nil"/>
              <w:left w:val="nil"/>
              <w:bottom w:val="nil"/>
              <w:right w:val="nil"/>
            </w:tcBorders>
            <w:shd w:val="clear" w:color="auto" w:fill="auto"/>
            <w:noWrap/>
            <w:hideMark/>
          </w:tcPr>
          <w:p w14:paraId="651296FF"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31</w:t>
            </w:r>
          </w:p>
        </w:tc>
        <w:tc>
          <w:tcPr>
            <w:tcW w:w="0" w:type="auto"/>
            <w:tcBorders>
              <w:top w:val="nil"/>
              <w:left w:val="nil"/>
              <w:bottom w:val="nil"/>
              <w:right w:val="nil"/>
            </w:tcBorders>
            <w:shd w:val="clear" w:color="auto" w:fill="auto"/>
            <w:noWrap/>
            <w:hideMark/>
          </w:tcPr>
          <w:p w14:paraId="1537B2AB"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0.000</w:t>
            </w:r>
          </w:p>
        </w:tc>
        <w:tc>
          <w:tcPr>
            <w:tcW w:w="0" w:type="auto"/>
            <w:tcBorders>
              <w:top w:val="nil"/>
              <w:left w:val="nil"/>
              <w:bottom w:val="nil"/>
              <w:right w:val="nil"/>
            </w:tcBorders>
            <w:shd w:val="clear" w:color="auto" w:fill="auto"/>
            <w:noWrap/>
            <w:hideMark/>
          </w:tcPr>
          <w:p w14:paraId="14CE1188"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5.</w:t>
            </w:r>
            <w:r w:rsidR="005E5D74" w:rsidRPr="00591EDC">
              <w:rPr>
                <w:rFonts w:asciiTheme="majorBidi" w:hAnsiTheme="majorBidi" w:cstheme="majorBidi"/>
                <w:color w:val="000000"/>
              </w:rPr>
              <w:t>240</w:t>
            </w:r>
          </w:p>
        </w:tc>
        <w:tc>
          <w:tcPr>
            <w:tcW w:w="0" w:type="auto"/>
            <w:tcBorders>
              <w:top w:val="nil"/>
              <w:left w:val="nil"/>
              <w:bottom w:val="nil"/>
              <w:right w:val="nil"/>
            </w:tcBorders>
            <w:shd w:val="clear" w:color="auto" w:fill="auto"/>
            <w:noWrap/>
            <w:hideMark/>
          </w:tcPr>
          <w:p w14:paraId="408345DA"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0.255</w:t>
            </w:r>
          </w:p>
        </w:tc>
        <w:tc>
          <w:tcPr>
            <w:tcW w:w="0" w:type="auto"/>
            <w:tcBorders>
              <w:top w:val="nil"/>
              <w:left w:val="nil"/>
              <w:bottom w:val="nil"/>
              <w:right w:val="nil"/>
            </w:tcBorders>
            <w:shd w:val="clear" w:color="auto" w:fill="auto"/>
            <w:noWrap/>
            <w:hideMark/>
          </w:tcPr>
          <w:p w14:paraId="071BA5EC"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0.942</w:t>
            </w:r>
          </w:p>
        </w:tc>
      </w:tr>
      <w:tr w:rsidR="005E5D74" w:rsidRPr="00591EDC" w14:paraId="1A0DE519" w14:textId="77777777" w:rsidTr="009C247A">
        <w:trPr>
          <w:trHeight w:val="315"/>
          <w:jc w:val="center"/>
        </w:trPr>
        <w:tc>
          <w:tcPr>
            <w:tcW w:w="0" w:type="auto"/>
            <w:tcBorders>
              <w:top w:val="nil"/>
              <w:left w:val="nil"/>
              <w:bottom w:val="nil"/>
              <w:right w:val="nil"/>
            </w:tcBorders>
            <w:shd w:val="clear" w:color="auto" w:fill="auto"/>
            <w:noWrap/>
            <w:hideMark/>
          </w:tcPr>
          <w:p w14:paraId="3848AFC3" w14:textId="77777777" w:rsidR="005E5D74" w:rsidRPr="00591EDC" w:rsidRDefault="00B723E6" w:rsidP="00E94A34">
            <w:pPr>
              <w:spacing w:line="360" w:lineRule="auto"/>
              <w:jc w:val="center"/>
              <w:rPr>
                <w:rFonts w:asciiTheme="majorBidi" w:hAnsiTheme="majorBidi" w:cstheme="majorBidi"/>
                <w:vertAlign w:val="superscript"/>
              </w:rPr>
            </w:pPr>
            <w:r>
              <w:rPr>
                <w:rFonts w:asciiTheme="majorBidi" w:hAnsiTheme="majorBidi" w:cstheme="majorBidi"/>
              </w:rPr>
              <w:t>NO</w:t>
            </w:r>
            <w:r>
              <w:rPr>
                <w:rFonts w:asciiTheme="majorBidi" w:hAnsiTheme="majorBidi" w:cstheme="majorBidi"/>
                <w:vertAlign w:val="subscript"/>
              </w:rPr>
              <w:t>3</w:t>
            </w:r>
            <w:r w:rsidR="005E5D74" w:rsidRPr="00591EDC">
              <w:rPr>
                <w:rFonts w:asciiTheme="majorBidi" w:hAnsiTheme="majorBidi" w:cstheme="majorBidi"/>
                <w:vertAlign w:val="superscript"/>
              </w:rPr>
              <w:t>-</w:t>
            </w:r>
          </w:p>
        </w:tc>
        <w:tc>
          <w:tcPr>
            <w:tcW w:w="0" w:type="auto"/>
            <w:tcBorders>
              <w:top w:val="nil"/>
              <w:left w:val="nil"/>
              <w:bottom w:val="nil"/>
              <w:right w:val="nil"/>
            </w:tcBorders>
            <w:shd w:val="clear" w:color="auto" w:fill="auto"/>
            <w:noWrap/>
            <w:hideMark/>
          </w:tcPr>
          <w:p w14:paraId="578B9CC3"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31</w:t>
            </w:r>
          </w:p>
        </w:tc>
        <w:tc>
          <w:tcPr>
            <w:tcW w:w="0" w:type="auto"/>
            <w:tcBorders>
              <w:top w:val="nil"/>
              <w:left w:val="nil"/>
              <w:bottom w:val="nil"/>
              <w:right w:val="nil"/>
            </w:tcBorders>
            <w:shd w:val="clear" w:color="auto" w:fill="auto"/>
            <w:noWrap/>
            <w:hideMark/>
          </w:tcPr>
          <w:p w14:paraId="2209C546"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0.000</w:t>
            </w:r>
          </w:p>
        </w:tc>
        <w:tc>
          <w:tcPr>
            <w:tcW w:w="0" w:type="auto"/>
            <w:tcBorders>
              <w:top w:val="nil"/>
              <w:left w:val="nil"/>
              <w:bottom w:val="nil"/>
              <w:right w:val="nil"/>
            </w:tcBorders>
            <w:shd w:val="clear" w:color="auto" w:fill="auto"/>
            <w:noWrap/>
            <w:hideMark/>
          </w:tcPr>
          <w:p w14:paraId="6BE1DF80"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246.</w:t>
            </w:r>
            <w:r w:rsidR="005E5D74" w:rsidRPr="00591EDC">
              <w:rPr>
                <w:rFonts w:asciiTheme="majorBidi" w:hAnsiTheme="majorBidi" w:cstheme="majorBidi"/>
                <w:color w:val="000000"/>
              </w:rPr>
              <w:t>400</w:t>
            </w:r>
          </w:p>
        </w:tc>
        <w:tc>
          <w:tcPr>
            <w:tcW w:w="0" w:type="auto"/>
            <w:tcBorders>
              <w:top w:val="nil"/>
              <w:left w:val="nil"/>
              <w:bottom w:val="nil"/>
              <w:right w:val="nil"/>
            </w:tcBorders>
            <w:shd w:val="clear" w:color="auto" w:fill="auto"/>
            <w:noWrap/>
            <w:hideMark/>
          </w:tcPr>
          <w:p w14:paraId="53481FDE"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27.</w:t>
            </w:r>
            <w:r w:rsidR="005E5D74" w:rsidRPr="00591EDC">
              <w:rPr>
                <w:rFonts w:asciiTheme="majorBidi" w:hAnsiTheme="majorBidi" w:cstheme="majorBidi"/>
                <w:color w:val="000000"/>
              </w:rPr>
              <w:t>696</w:t>
            </w:r>
          </w:p>
        </w:tc>
        <w:tc>
          <w:tcPr>
            <w:tcW w:w="0" w:type="auto"/>
            <w:tcBorders>
              <w:top w:val="nil"/>
              <w:left w:val="nil"/>
              <w:bottom w:val="nil"/>
              <w:right w:val="nil"/>
            </w:tcBorders>
            <w:shd w:val="clear" w:color="auto" w:fill="auto"/>
            <w:noWrap/>
            <w:hideMark/>
          </w:tcPr>
          <w:p w14:paraId="10FB76EC"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50.</w:t>
            </w:r>
            <w:r w:rsidR="005E5D74" w:rsidRPr="00591EDC">
              <w:rPr>
                <w:rFonts w:asciiTheme="majorBidi" w:hAnsiTheme="majorBidi" w:cstheme="majorBidi"/>
                <w:color w:val="000000"/>
              </w:rPr>
              <w:t>911</w:t>
            </w:r>
          </w:p>
        </w:tc>
      </w:tr>
      <w:tr w:rsidR="005E5D74" w:rsidRPr="00591EDC" w14:paraId="78EE966B" w14:textId="77777777" w:rsidTr="009C247A">
        <w:trPr>
          <w:trHeight w:val="315"/>
          <w:jc w:val="center"/>
        </w:trPr>
        <w:tc>
          <w:tcPr>
            <w:tcW w:w="0" w:type="auto"/>
            <w:tcBorders>
              <w:top w:val="nil"/>
              <w:left w:val="nil"/>
              <w:bottom w:val="nil"/>
              <w:right w:val="nil"/>
            </w:tcBorders>
            <w:shd w:val="clear" w:color="auto" w:fill="auto"/>
            <w:noWrap/>
            <w:hideMark/>
          </w:tcPr>
          <w:p w14:paraId="221AADC0" w14:textId="77777777" w:rsidR="005E5D74" w:rsidRPr="00591EDC" w:rsidRDefault="005E5D74" w:rsidP="00E94A34">
            <w:pPr>
              <w:spacing w:line="360" w:lineRule="auto"/>
              <w:jc w:val="center"/>
              <w:rPr>
                <w:rFonts w:asciiTheme="majorBidi" w:hAnsiTheme="majorBidi" w:cstheme="majorBidi"/>
                <w:vertAlign w:val="superscript"/>
              </w:rPr>
            </w:pPr>
            <w:r w:rsidRPr="00591EDC">
              <w:rPr>
                <w:rFonts w:asciiTheme="majorBidi" w:hAnsiTheme="majorBidi" w:cstheme="majorBidi"/>
              </w:rPr>
              <w:t>HC</w:t>
            </w:r>
            <w:r w:rsidR="00B723E6">
              <w:rPr>
                <w:rFonts w:asciiTheme="majorBidi" w:hAnsiTheme="majorBidi" w:cstheme="majorBidi"/>
              </w:rPr>
              <w:t>O</w:t>
            </w:r>
            <w:r w:rsidR="00B723E6">
              <w:rPr>
                <w:rFonts w:asciiTheme="majorBidi" w:hAnsiTheme="majorBidi" w:cstheme="majorBidi"/>
                <w:vertAlign w:val="subscript"/>
              </w:rPr>
              <w:t>3</w:t>
            </w:r>
            <w:r w:rsidRPr="00591EDC">
              <w:rPr>
                <w:rFonts w:asciiTheme="majorBidi" w:hAnsiTheme="majorBidi" w:cstheme="majorBidi"/>
                <w:vertAlign w:val="superscript"/>
              </w:rPr>
              <w:t>-</w:t>
            </w:r>
          </w:p>
        </w:tc>
        <w:tc>
          <w:tcPr>
            <w:tcW w:w="0" w:type="auto"/>
            <w:tcBorders>
              <w:top w:val="nil"/>
              <w:left w:val="nil"/>
              <w:bottom w:val="nil"/>
              <w:right w:val="nil"/>
            </w:tcBorders>
            <w:shd w:val="clear" w:color="auto" w:fill="auto"/>
            <w:noWrap/>
            <w:hideMark/>
          </w:tcPr>
          <w:p w14:paraId="74886508"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31</w:t>
            </w:r>
          </w:p>
        </w:tc>
        <w:tc>
          <w:tcPr>
            <w:tcW w:w="0" w:type="auto"/>
            <w:tcBorders>
              <w:top w:val="nil"/>
              <w:left w:val="nil"/>
              <w:bottom w:val="nil"/>
              <w:right w:val="nil"/>
            </w:tcBorders>
            <w:shd w:val="clear" w:color="auto" w:fill="auto"/>
            <w:noWrap/>
            <w:hideMark/>
          </w:tcPr>
          <w:p w14:paraId="2F98CC48" w14:textId="77777777" w:rsidR="005E5D74" w:rsidRPr="00591EDC" w:rsidRDefault="00D910FE" w:rsidP="00E94A34">
            <w:pPr>
              <w:spacing w:line="360" w:lineRule="auto"/>
              <w:jc w:val="center"/>
              <w:rPr>
                <w:rFonts w:asciiTheme="majorBidi" w:hAnsiTheme="majorBidi" w:cstheme="majorBidi"/>
                <w:color w:val="000000"/>
              </w:rPr>
            </w:pPr>
            <w:r>
              <w:rPr>
                <w:rFonts w:asciiTheme="majorBidi" w:hAnsiTheme="majorBidi" w:cstheme="majorBidi"/>
                <w:color w:val="000000"/>
              </w:rPr>
              <w:t>12.</w:t>
            </w:r>
            <w:r w:rsidR="005E5D74" w:rsidRPr="00591EDC">
              <w:rPr>
                <w:rFonts w:asciiTheme="majorBidi" w:hAnsiTheme="majorBidi" w:cstheme="majorBidi"/>
                <w:color w:val="000000"/>
              </w:rPr>
              <w:t>200</w:t>
            </w:r>
          </w:p>
        </w:tc>
        <w:tc>
          <w:tcPr>
            <w:tcW w:w="0" w:type="auto"/>
            <w:tcBorders>
              <w:top w:val="nil"/>
              <w:left w:val="nil"/>
              <w:bottom w:val="nil"/>
              <w:right w:val="nil"/>
            </w:tcBorders>
            <w:shd w:val="clear" w:color="auto" w:fill="auto"/>
            <w:noWrap/>
            <w:hideMark/>
          </w:tcPr>
          <w:p w14:paraId="13E1C10C"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1342.</w:t>
            </w:r>
            <w:r w:rsidR="005E5D74" w:rsidRPr="00591EDC">
              <w:rPr>
                <w:rFonts w:asciiTheme="majorBidi" w:hAnsiTheme="majorBidi" w:cstheme="majorBidi"/>
                <w:color w:val="000000"/>
              </w:rPr>
              <w:t>000</w:t>
            </w:r>
          </w:p>
        </w:tc>
        <w:tc>
          <w:tcPr>
            <w:tcW w:w="0" w:type="auto"/>
            <w:tcBorders>
              <w:top w:val="nil"/>
              <w:left w:val="nil"/>
              <w:bottom w:val="nil"/>
              <w:right w:val="nil"/>
            </w:tcBorders>
            <w:shd w:val="clear" w:color="auto" w:fill="auto"/>
            <w:noWrap/>
            <w:hideMark/>
          </w:tcPr>
          <w:p w14:paraId="56B7A97F"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227.</w:t>
            </w:r>
            <w:r w:rsidR="005E5D74" w:rsidRPr="00591EDC">
              <w:rPr>
                <w:rFonts w:asciiTheme="majorBidi" w:hAnsiTheme="majorBidi" w:cstheme="majorBidi"/>
                <w:color w:val="000000"/>
              </w:rPr>
              <w:t>251</w:t>
            </w:r>
          </w:p>
        </w:tc>
        <w:tc>
          <w:tcPr>
            <w:tcW w:w="0" w:type="auto"/>
            <w:tcBorders>
              <w:top w:val="nil"/>
              <w:left w:val="nil"/>
              <w:bottom w:val="nil"/>
              <w:right w:val="nil"/>
            </w:tcBorders>
            <w:shd w:val="clear" w:color="auto" w:fill="auto"/>
            <w:noWrap/>
            <w:hideMark/>
          </w:tcPr>
          <w:p w14:paraId="5EEE598E"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229.</w:t>
            </w:r>
            <w:r w:rsidR="005E5D74" w:rsidRPr="00591EDC">
              <w:rPr>
                <w:rFonts w:asciiTheme="majorBidi" w:hAnsiTheme="majorBidi" w:cstheme="majorBidi"/>
                <w:color w:val="000000"/>
              </w:rPr>
              <w:t>831</w:t>
            </w:r>
          </w:p>
        </w:tc>
      </w:tr>
      <w:tr w:rsidR="005E5D74" w:rsidRPr="00591EDC" w14:paraId="09B80FCB" w14:textId="77777777" w:rsidTr="009C247A">
        <w:trPr>
          <w:trHeight w:val="315"/>
          <w:jc w:val="center"/>
        </w:trPr>
        <w:tc>
          <w:tcPr>
            <w:tcW w:w="0" w:type="auto"/>
            <w:tcBorders>
              <w:top w:val="nil"/>
              <w:left w:val="nil"/>
              <w:bottom w:val="nil"/>
              <w:right w:val="nil"/>
            </w:tcBorders>
            <w:shd w:val="clear" w:color="auto" w:fill="auto"/>
            <w:noWrap/>
            <w:hideMark/>
          </w:tcPr>
          <w:p w14:paraId="740D6E0B" w14:textId="77777777" w:rsidR="005E5D74" w:rsidRPr="00591EDC" w:rsidRDefault="00B723E6" w:rsidP="00E94A34">
            <w:pPr>
              <w:spacing w:line="360" w:lineRule="auto"/>
              <w:jc w:val="center"/>
              <w:rPr>
                <w:rFonts w:asciiTheme="majorBidi" w:hAnsiTheme="majorBidi" w:cstheme="majorBidi"/>
                <w:vertAlign w:val="superscript"/>
              </w:rPr>
            </w:pPr>
            <w:r>
              <w:rPr>
                <w:rFonts w:asciiTheme="majorBidi" w:hAnsiTheme="majorBidi" w:cstheme="majorBidi"/>
              </w:rPr>
              <w:t>SO</w:t>
            </w:r>
            <w:r>
              <w:rPr>
                <w:rFonts w:asciiTheme="majorBidi" w:hAnsiTheme="majorBidi" w:cstheme="majorBidi"/>
                <w:vertAlign w:val="subscript"/>
              </w:rPr>
              <w:t>4</w:t>
            </w:r>
            <w:r w:rsidR="005E5D74" w:rsidRPr="00591EDC">
              <w:rPr>
                <w:rFonts w:asciiTheme="majorBidi" w:hAnsiTheme="majorBidi" w:cstheme="majorBidi"/>
                <w:vertAlign w:val="superscript"/>
              </w:rPr>
              <w:t>2-</w:t>
            </w:r>
          </w:p>
        </w:tc>
        <w:tc>
          <w:tcPr>
            <w:tcW w:w="0" w:type="auto"/>
            <w:tcBorders>
              <w:top w:val="nil"/>
              <w:left w:val="nil"/>
              <w:bottom w:val="nil"/>
              <w:right w:val="nil"/>
            </w:tcBorders>
            <w:shd w:val="clear" w:color="auto" w:fill="auto"/>
            <w:noWrap/>
            <w:hideMark/>
          </w:tcPr>
          <w:p w14:paraId="4243A0D8"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31</w:t>
            </w:r>
          </w:p>
        </w:tc>
        <w:tc>
          <w:tcPr>
            <w:tcW w:w="0" w:type="auto"/>
            <w:tcBorders>
              <w:top w:val="nil"/>
              <w:left w:val="nil"/>
              <w:bottom w:val="nil"/>
              <w:right w:val="nil"/>
            </w:tcBorders>
            <w:shd w:val="clear" w:color="auto" w:fill="auto"/>
            <w:noWrap/>
            <w:hideMark/>
          </w:tcPr>
          <w:p w14:paraId="377E5A42" w14:textId="77777777" w:rsidR="005E5D74" w:rsidRPr="00591EDC" w:rsidRDefault="00D910FE" w:rsidP="00E94A34">
            <w:pPr>
              <w:spacing w:line="360" w:lineRule="auto"/>
              <w:jc w:val="center"/>
              <w:rPr>
                <w:rFonts w:asciiTheme="majorBidi" w:hAnsiTheme="majorBidi" w:cstheme="majorBidi"/>
                <w:color w:val="000000"/>
              </w:rPr>
            </w:pPr>
            <w:r>
              <w:rPr>
                <w:rFonts w:asciiTheme="majorBidi" w:hAnsiTheme="majorBidi" w:cstheme="majorBidi"/>
                <w:color w:val="000000"/>
              </w:rPr>
              <w:t>270.</w:t>
            </w:r>
            <w:r w:rsidR="005E5D74" w:rsidRPr="00591EDC">
              <w:rPr>
                <w:rFonts w:asciiTheme="majorBidi" w:hAnsiTheme="majorBidi" w:cstheme="majorBidi"/>
                <w:color w:val="000000"/>
              </w:rPr>
              <w:t>000</w:t>
            </w:r>
          </w:p>
        </w:tc>
        <w:tc>
          <w:tcPr>
            <w:tcW w:w="0" w:type="auto"/>
            <w:tcBorders>
              <w:top w:val="nil"/>
              <w:left w:val="nil"/>
              <w:bottom w:val="nil"/>
              <w:right w:val="nil"/>
            </w:tcBorders>
            <w:shd w:val="clear" w:color="auto" w:fill="auto"/>
            <w:noWrap/>
            <w:hideMark/>
          </w:tcPr>
          <w:p w14:paraId="05595D03"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1528.</w:t>
            </w:r>
            <w:r w:rsidR="005E5D74" w:rsidRPr="00591EDC">
              <w:rPr>
                <w:rFonts w:asciiTheme="majorBidi" w:hAnsiTheme="majorBidi" w:cstheme="majorBidi"/>
                <w:color w:val="000000"/>
              </w:rPr>
              <w:t>000</w:t>
            </w:r>
          </w:p>
        </w:tc>
        <w:tc>
          <w:tcPr>
            <w:tcW w:w="0" w:type="auto"/>
            <w:tcBorders>
              <w:top w:val="nil"/>
              <w:left w:val="nil"/>
              <w:bottom w:val="nil"/>
              <w:right w:val="nil"/>
            </w:tcBorders>
            <w:shd w:val="clear" w:color="auto" w:fill="auto"/>
            <w:noWrap/>
            <w:hideMark/>
          </w:tcPr>
          <w:p w14:paraId="5051F70F"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535.</w:t>
            </w:r>
            <w:r w:rsidR="005E5D74" w:rsidRPr="00591EDC">
              <w:rPr>
                <w:rFonts w:asciiTheme="majorBidi" w:hAnsiTheme="majorBidi" w:cstheme="majorBidi"/>
                <w:color w:val="000000"/>
              </w:rPr>
              <w:t>597</w:t>
            </w:r>
          </w:p>
        </w:tc>
        <w:tc>
          <w:tcPr>
            <w:tcW w:w="0" w:type="auto"/>
            <w:tcBorders>
              <w:top w:val="nil"/>
              <w:left w:val="nil"/>
              <w:bottom w:val="nil"/>
              <w:right w:val="nil"/>
            </w:tcBorders>
            <w:shd w:val="clear" w:color="auto" w:fill="auto"/>
            <w:noWrap/>
            <w:hideMark/>
          </w:tcPr>
          <w:p w14:paraId="737FD26A"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300.</w:t>
            </w:r>
            <w:r w:rsidR="005E5D74" w:rsidRPr="00591EDC">
              <w:rPr>
                <w:rFonts w:asciiTheme="majorBidi" w:hAnsiTheme="majorBidi" w:cstheme="majorBidi"/>
                <w:color w:val="000000"/>
              </w:rPr>
              <w:t>794</w:t>
            </w:r>
          </w:p>
        </w:tc>
      </w:tr>
      <w:tr w:rsidR="005E5D74" w:rsidRPr="00591EDC" w14:paraId="4A4A062C" w14:textId="77777777" w:rsidTr="009C247A">
        <w:trPr>
          <w:trHeight w:val="315"/>
          <w:jc w:val="center"/>
        </w:trPr>
        <w:tc>
          <w:tcPr>
            <w:tcW w:w="0" w:type="auto"/>
            <w:tcBorders>
              <w:top w:val="nil"/>
              <w:left w:val="nil"/>
              <w:bottom w:val="nil"/>
              <w:right w:val="nil"/>
            </w:tcBorders>
            <w:shd w:val="clear" w:color="auto" w:fill="auto"/>
            <w:noWrap/>
            <w:hideMark/>
          </w:tcPr>
          <w:p w14:paraId="754285C8" w14:textId="77777777" w:rsidR="005E5D74" w:rsidRPr="00591EDC" w:rsidRDefault="00B723E6" w:rsidP="00E94A34">
            <w:pPr>
              <w:spacing w:line="360" w:lineRule="auto"/>
              <w:jc w:val="center"/>
              <w:rPr>
                <w:rFonts w:asciiTheme="majorBidi" w:hAnsiTheme="majorBidi" w:cstheme="majorBidi"/>
                <w:vertAlign w:val="superscript"/>
              </w:rPr>
            </w:pPr>
            <w:r>
              <w:rPr>
                <w:rFonts w:asciiTheme="majorBidi" w:hAnsiTheme="majorBidi" w:cstheme="majorBidi"/>
              </w:rPr>
              <w:t>Ca</w:t>
            </w:r>
            <w:r w:rsidR="005E5D74" w:rsidRPr="00591EDC">
              <w:rPr>
                <w:rFonts w:asciiTheme="majorBidi" w:hAnsiTheme="majorBidi" w:cstheme="majorBidi"/>
                <w:vertAlign w:val="superscript"/>
              </w:rPr>
              <w:t>2+</w:t>
            </w:r>
          </w:p>
        </w:tc>
        <w:tc>
          <w:tcPr>
            <w:tcW w:w="0" w:type="auto"/>
            <w:tcBorders>
              <w:top w:val="nil"/>
              <w:left w:val="nil"/>
              <w:bottom w:val="nil"/>
              <w:right w:val="nil"/>
            </w:tcBorders>
            <w:shd w:val="clear" w:color="auto" w:fill="auto"/>
            <w:noWrap/>
            <w:hideMark/>
          </w:tcPr>
          <w:p w14:paraId="14133BDA"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31</w:t>
            </w:r>
          </w:p>
        </w:tc>
        <w:tc>
          <w:tcPr>
            <w:tcW w:w="0" w:type="auto"/>
            <w:tcBorders>
              <w:top w:val="nil"/>
              <w:left w:val="nil"/>
              <w:bottom w:val="nil"/>
              <w:right w:val="nil"/>
            </w:tcBorders>
            <w:shd w:val="clear" w:color="auto" w:fill="auto"/>
            <w:noWrap/>
            <w:hideMark/>
          </w:tcPr>
          <w:p w14:paraId="40EBC6C7"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24</w:t>
            </w:r>
            <w:r w:rsidR="00D910FE">
              <w:rPr>
                <w:rFonts w:asciiTheme="majorBidi" w:hAnsiTheme="majorBidi" w:cstheme="majorBidi"/>
                <w:color w:val="000000"/>
              </w:rPr>
              <w:t>.</w:t>
            </w:r>
            <w:r w:rsidRPr="00591EDC">
              <w:rPr>
                <w:rFonts w:asciiTheme="majorBidi" w:hAnsiTheme="majorBidi" w:cstheme="majorBidi"/>
                <w:color w:val="000000"/>
              </w:rPr>
              <w:t>000</w:t>
            </w:r>
          </w:p>
        </w:tc>
        <w:tc>
          <w:tcPr>
            <w:tcW w:w="0" w:type="auto"/>
            <w:tcBorders>
              <w:top w:val="nil"/>
              <w:left w:val="nil"/>
              <w:bottom w:val="nil"/>
              <w:right w:val="nil"/>
            </w:tcBorders>
            <w:shd w:val="clear" w:color="auto" w:fill="auto"/>
            <w:noWrap/>
            <w:hideMark/>
          </w:tcPr>
          <w:p w14:paraId="30359D0E"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300.</w:t>
            </w:r>
            <w:r w:rsidR="005E5D74" w:rsidRPr="00591EDC">
              <w:rPr>
                <w:rFonts w:asciiTheme="majorBidi" w:hAnsiTheme="majorBidi" w:cstheme="majorBidi"/>
                <w:color w:val="000000"/>
              </w:rPr>
              <w:t>000</w:t>
            </w:r>
          </w:p>
        </w:tc>
        <w:tc>
          <w:tcPr>
            <w:tcW w:w="0" w:type="auto"/>
            <w:tcBorders>
              <w:top w:val="nil"/>
              <w:left w:val="nil"/>
              <w:bottom w:val="nil"/>
              <w:right w:val="nil"/>
            </w:tcBorders>
            <w:shd w:val="clear" w:color="auto" w:fill="auto"/>
            <w:noWrap/>
            <w:hideMark/>
          </w:tcPr>
          <w:p w14:paraId="13D6F6FC"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121.</w:t>
            </w:r>
            <w:r w:rsidR="005E5D74" w:rsidRPr="00591EDC">
              <w:rPr>
                <w:rFonts w:asciiTheme="majorBidi" w:hAnsiTheme="majorBidi" w:cstheme="majorBidi"/>
                <w:color w:val="000000"/>
              </w:rPr>
              <w:t>758</w:t>
            </w:r>
          </w:p>
        </w:tc>
        <w:tc>
          <w:tcPr>
            <w:tcW w:w="0" w:type="auto"/>
            <w:tcBorders>
              <w:top w:val="nil"/>
              <w:left w:val="nil"/>
              <w:bottom w:val="nil"/>
              <w:right w:val="nil"/>
            </w:tcBorders>
            <w:shd w:val="clear" w:color="auto" w:fill="auto"/>
            <w:noWrap/>
            <w:hideMark/>
          </w:tcPr>
          <w:p w14:paraId="38CDCD4E"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80.</w:t>
            </w:r>
            <w:r w:rsidR="005E5D74" w:rsidRPr="00591EDC">
              <w:rPr>
                <w:rFonts w:asciiTheme="majorBidi" w:hAnsiTheme="majorBidi" w:cstheme="majorBidi"/>
                <w:color w:val="000000"/>
              </w:rPr>
              <w:t>486</w:t>
            </w:r>
          </w:p>
        </w:tc>
      </w:tr>
      <w:tr w:rsidR="005E5D74" w:rsidRPr="00591EDC" w14:paraId="4EF05805" w14:textId="77777777" w:rsidTr="009C247A">
        <w:trPr>
          <w:trHeight w:val="315"/>
          <w:jc w:val="center"/>
        </w:trPr>
        <w:tc>
          <w:tcPr>
            <w:tcW w:w="0" w:type="auto"/>
            <w:tcBorders>
              <w:top w:val="nil"/>
              <w:left w:val="nil"/>
              <w:bottom w:val="nil"/>
              <w:right w:val="nil"/>
            </w:tcBorders>
            <w:shd w:val="clear" w:color="auto" w:fill="auto"/>
            <w:noWrap/>
            <w:hideMark/>
          </w:tcPr>
          <w:p w14:paraId="14DBA1D9" w14:textId="77777777" w:rsidR="005E5D74" w:rsidRPr="00591EDC" w:rsidRDefault="00B723E6" w:rsidP="00E94A34">
            <w:pPr>
              <w:spacing w:line="360" w:lineRule="auto"/>
              <w:jc w:val="center"/>
              <w:rPr>
                <w:rFonts w:asciiTheme="majorBidi" w:hAnsiTheme="majorBidi" w:cstheme="majorBidi"/>
                <w:vertAlign w:val="superscript"/>
              </w:rPr>
            </w:pPr>
            <w:r>
              <w:rPr>
                <w:rFonts w:asciiTheme="majorBidi" w:hAnsiTheme="majorBidi" w:cstheme="majorBidi"/>
              </w:rPr>
              <w:t>Mg</w:t>
            </w:r>
            <w:r w:rsidR="005E5D74" w:rsidRPr="00591EDC">
              <w:rPr>
                <w:rFonts w:asciiTheme="majorBidi" w:hAnsiTheme="majorBidi" w:cstheme="majorBidi"/>
                <w:vertAlign w:val="superscript"/>
              </w:rPr>
              <w:t>2+</w:t>
            </w:r>
          </w:p>
        </w:tc>
        <w:tc>
          <w:tcPr>
            <w:tcW w:w="0" w:type="auto"/>
            <w:tcBorders>
              <w:top w:val="nil"/>
              <w:left w:val="nil"/>
              <w:bottom w:val="nil"/>
              <w:right w:val="nil"/>
            </w:tcBorders>
            <w:shd w:val="clear" w:color="auto" w:fill="auto"/>
            <w:noWrap/>
            <w:hideMark/>
          </w:tcPr>
          <w:p w14:paraId="48DCCFD5"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31</w:t>
            </w:r>
          </w:p>
        </w:tc>
        <w:tc>
          <w:tcPr>
            <w:tcW w:w="0" w:type="auto"/>
            <w:tcBorders>
              <w:top w:val="nil"/>
              <w:left w:val="nil"/>
              <w:bottom w:val="nil"/>
              <w:right w:val="nil"/>
            </w:tcBorders>
            <w:shd w:val="clear" w:color="auto" w:fill="auto"/>
            <w:noWrap/>
            <w:hideMark/>
          </w:tcPr>
          <w:p w14:paraId="5A1DFB97" w14:textId="77777777" w:rsidR="005E5D74" w:rsidRPr="00591EDC" w:rsidRDefault="00D910FE" w:rsidP="00E94A34">
            <w:pPr>
              <w:spacing w:line="360" w:lineRule="auto"/>
              <w:jc w:val="center"/>
              <w:rPr>
                <w:rFonts w:asciiTheme="majorBidi" w:hAnsiTheme="majorBidi" w:cstheme="majorBidi"/>
                <w:color w:val="000000"/>
              </w:rPr>
            </w:pPr>
            <w:r>
              <w:rPr>
                <w:rFonts w:asciiTheme="majorBidi" w:hAnsiTheme="majorBidi" w:cstheme="majorBidi"/>
                <w:color w:val="000000"/>
              </w:rPr>
              <w:t>2.</w:t>
            </w:r>
            <w:r w:rsidR="005E5D74" w:rsidRPr="00591EDC">
              <w:rPr>
                <w:rFonts w:asciiTheme="majorBidi" w:hAnsiTheme="majorBidi" w:cstheme="majorBidi"/>
                <w:color w:val="000000"/>
              </w:rPr>
              <w:t>420</w:t>
            </w:r>
          </w:p>
        </w:tc>
        <w:tc>
          <w:tcPr>
            <w:tcW w:w="0" w:type="auto"/>
            <w:tcBorders>
              <w:top w:val="nil"/>
              <w:left w:val="nil"/>
              <w:bottom w:val="nil"/>
              <w:right w:val="nil"/>
            </w:tcBorders>
            <w:shd w:val="clear" w:color="auto" w:fill="auto"/>
            <w:noWrap/>
            <w:hideMark/>
          </w:tcPr>
          <w:p w14:paraId="4B49A832"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142.</w:t>
            </w:r>
            <w:r w:rsidR="005E5D74" w:rsidRPr="00591EDC">
              <w:rPr>
                <w:rFonts w:asciiTheme="majorBidi" w:hAnsiTheme="majorBidi" w:cstheme="majorBidi"/>
                <w:color w:val="000000"/>
              </w:rPr>
              <w:t>940</w:t>
            </w:r>
          </w:p>
        </w:tc>
        <w:tc>
          <w:tcPr>
            <w:tcW w:w="0" w:type="auto"/>
            <w:tcBorders>
              <w:top w:val="nil"/>
              <w:left w:val="nil"/>
              <w:bottom w:val="nil"/>
              <w:right w:val="nil"/>
            </w:tcBorders>
            <w:shd w:val="clear" w:color="auto" w:fill="auto"/>
            <w:noWrap/>
            <w:hideMark/>
          </w:tcPr>
          <w:p w14:paraId="63C665EC"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44.</w:t>
            </w:r>
            <w:r w:rsidR="005E5D74" w:rsidRPr="00591EDC">
              <w:rPr>
                <w:rFonts w:asciiTheme="majorBidi" w:hAnsiTheme="majorBidi" w:cstheme="majorBidi"/>
                <w:color w:val="000000"/>
              </w:rPr>
              <w:t>395</w:t>
            </w:r>
          </w:p>
        </w:tc>
        <w:tc>
          <w:tcPr>
            <w:tcW w:w="0" w:type="auto"/>
            <w:tcBorders>
              <w:top w:val="nil"/>
              <w:left w:val="nil"/>
              <w:bottom w:val="nil"/>
              <w:right w:val="nil"/>
            </w:tcBorders>
            <w:shd w:val="clear" w:color="auto" w:fill="auto"/>
            <w:noWrap/>
            <w:hideMark/>
          </w:tcPr>
          <w:p w14:paraId="4D40EDD1"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33.</w:t>
            </w:r>
            <w:r w:rsidR="005E5D74" w:rsidRPr="00591EDC">
              <w:rPr>
                <w:rFonts w:asciiTheme="majorBidi" w:hAnsiTheme="majorBidi" w:cstheme="majorBidi"/>
                <w:color w:val="000000"/>
              </w:rPr>
              <w:t>031</w:t>
            </w:r>
          </w:p>
        </w:tc>
      </w:tr>
      <w:tr w:rsidR="005E5D74" w:rsidRPr="00591EDC" w14:paraId="26DC9576" w14:textId="77777777" w:rsidTr="009C247A">
        <w:trPr>
          <w:trHeight w:val="315"/>
          <w:jc w:val="center"/>
        </w:trPr>
        <w:tc>
          <w:tcPr>
            <w:tcW w:w="0" w:type="auto"/>
            <w:tcBorders>
              <w:top w:val="nil"/>
              <w:left w:val="nil"/>
              <w:bottom w:val="nil"/>
              <w:right w:val="nil"/>
            </w:tcBorders>
            <w:shd w:val="clear" w:color="auto" w:fill="auto"/>
            <w:noWrap/>
            <w:hideMark/>
          </w:tcPr>
          <w:p w14:paraId="756DA3A3" w14:textId="77777777" w:rsidR="005E5D74" w:rsidRPr="00591EDC" w:rsidRDefault="00B723E6" w:rsidP="00E94A34">
            <w:pPr>
              <w:spacing w:line="360" w:lineRule="auto"/>
              <w:jc w:val="center"/>
              <w:rPr>
                <w:rFonts w:asciiTheme="majorBidi" w:hAnsiTheme="majorBidi" w:cstheme="majorBidi"/>
                <w:vertAlign w:val="superscript"/>
              </w:rPr>
            </w:pPr>
            <w:r>
              <w:rPr>
                <w:rFonts w:asciiTheme="majorBidi" w:hAnsiTheme="majorBidi" w:cstheme="majorBidi"/>
              </w:rPr>
              <w:t>K</w:t>
            </w:r>
            <w:r w:rsidR="005E5D74" w:rsidRPr="00591EDC">
              <w:rPr>
                <w:rFonts w:asciiTheme="majorBidi" w:hAnsiTheme="majorBidi" w:cstheme="majorBidi"/>
                <w:vertAlign w:val="superscript"/>
              </w:rPr>
              <w:t>+</w:t>
            </w:r>
          </w:p>
        </w:tc>
        <w:tc>
          <w:tcPr>
            <w:tcW w:w="0" w:type="auto"/>
            <w:tcBorders>
              <w:top w:val="nil"/>
              <w:left w:val="nil"/>
              <w:bottom w:val="nil"/>
              <w:right w:val="nil"/>
            </w:tcBorders>
            <w:shd w:val="clear" w:color="auto" w:fill="auto"/>
            <w:noWrap/>
            <w:hideMark/>
          </w:tcPr>
          <w:p w14:paraId="0A2B8CAB"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31</w:t>
            </w:r>
          </w:p>
        </w:tc>
        <w:tc>
          <w:tcPr>
            <w:tcW w:w="0" w:type="auto"/>
            <w:tcBorders>
              <w:top w:val="nil"/>
              <w:left w:val="nil"/>
              <w:bottom w:val="nil"/>
              <w:right w:val="nil"/>
            </w:tcBorders>
            <w:shd w:val="clear" w:color="auto" w:fill="auto"/>
            <w:noWrap/>
            <w:hideMark/>
          </w:tcPr>
          <w:p w14:paraId="43C037B0" w14:textId="77777777" w:rsidR="005E5D74" w:rsidRPr="00591EDC" w:rsidRDefault="00D910FE" w:rsidP="00E94A34">
            <w:pPr>
              <w:spacing w:line="360" w:lineRule="auto"/>
              <w:jc w:val="center"/>
              <w:rPr>
                <w:rFonts w:asciiTheme="majorBidi" w:hAnsiTheme="majorBidi" w:cstheme="majorBidi"/>
                <w:color w:val="000000"/>
              </w:rPr>
            </w:pPr>
            <w:r>
              <w:rPr>
                <w:rFonts w:asciiTheme="majorBidi" w:hAnsiTheme="majorBidi" w:cstheme="majorBidi"/>
                <w:color w:val="000000"/>
              </w:rPr>
              <w:t>2.</w:t>
            </w:r>
            <w:r w:rsidR="005E5D74" w:rsidRPr="00591EDC">
              <w:rPr>
                <w:rFonts w:asciiTheme="majorBidi" w:hAnsiTheme="majorBidi" w:cstheme="majorBidi"/>
                <w:color w:val="000000"/>
              </w:rPr>
              <w:t>800</w:t>
            </w:r>
          </w:p>
        </w:tc>
        <w:tc>
          <w:tcPr>
            <w:tcW w:w="0" w:type="auto"/>
            <w:tcBorders>
              <w:top w:val="nil"/>
              <w:left w:val="nil"/>
              <w:bottom w:val="nil"/>
              <w:right w:val="nil"/>
            </w:tcBorders>
            <w:shd w:val="clear" w:color="auto" w:fill="auto"/>
            <w:noWrap/>
            <w:hideMark/>
          </w:tcPr>
          <w:p w14:paraId="40254449" w14:textId="77777777" w:rsidR="005E5D74" w:rsidRPr="00591EDC" w:rsidRDefault="00D910FE" w:rsidP="00E94A34">
            <w:pPr>
              <w:spacing w:line="360" w:lineRule="auto"/>
              <w:jc w:val="center"/>
              <w:rPr>
                <w:rFonts w:asciiTheme="majorBidi" w:hAnsiTheme="majorBidi" w:cstheme="majorBidi"/>
                <w:color w:val="000000"/>
              </w:rPr>
            </w:pPr>
            <w:r>
              <w:rPr>
                <w:rFonts w:asciiTheme="majorBidi" w:hAnsiTheme="majorBidi" w:cstheme="majorBidi"/>
                <w:color w:val="000000"/>
              </w:rPr>
              <w:t>98</w:t>
            </w:r>
            <w:r w:rsidR="00B723E6">
              <w:rPr>
                <w:rFonts w:asciiTheme="majorBidi" w:hAnsiTheme="majorBidi" w:cstheme="majorBidi"/>
                <w:color w:val="000000"/>
              </w:rPr>
              <w:t>.</w:t>
            </w:r>
            <w:r w:rsidR="005E5D74" w:rsidRPr="00591EDC">
              <w:rPr>
                <w:rFonts w:asciiTheme="majorBidi" w:hAnsiTheme="majorBidi" w:cstheme="majorBidi"/>
                <w:color w:val="000000"/>
              </w:rPr>
              <w:t>700</w:t>
            </w:r>
          </w:p>
        </w:tc>
        <w:tc>
          <w:tcPr>
            <w:tcW w:w="0" w:type="auto"/>
            <w:tcBorders>
              <w:top w:val="nil"/>
              <w:left w:val="nil"/>
              <w:bottom w:val="nil"/>
              <w:right w:val="nil"/>
            </w:tcBorders>
            <w:shd w:val="clear" w:color="auto" w:fill="auto"/>
            <w:noWrap/>
            <w:hideMark/>
          </w:tcPr>
          <w:p w14:paraId="70B98D31"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15.</w:t>
            </w:r>
            <w:r w:rsidR="005E5D74" w:rsidRPr="00591EDC">
              <w:rPr>
                <w:rFonts w:asciiTheme="majorBidi" w:hAnsiTheme="majorBidi" w:cstheme="majorBidi"/>
                <w:color w:val="000000"/>
              </w:rPr>
              <w:t>551</w:t>
            </w:r>
          </w:p>
        </w:tc>
        <w:tc>
          <w:tcPr>
            <w:tcW w:w="0" w:type="auto"/>
            <w:tcBorders>
              <w:top w:val="nil"/>
              <w:left w:val="nil"/>
              <w:bottom w:val="nil"/>
              <w:right w:val="nil"/>
            </w:tcBorders>
            <w:shd w:val="clear" w:color="auto" w:fill="auto"/>
            <w:noWrap/>
            <w:hideMark/>
          </w:tcPr>
          <w:p w14:paraId="196A877D"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18.</w:t>
            </w:r>
            <w:r w:rsidR="005E5D74" w:rsidRPr="00591EDC">
              <w:rPr>
                <w:rFonts w:asciiTheme="majorBidi" w:hAnsiTheme="majorBidi" w:cstheme="majorBidi"/>
                <w:color w:val="000000"/>
              </w:rPr>
              <w:t>749</w:t>
            </w:r>
          </w:p>
        </w:tc>
      </w:tr>
      <w:tr w:rsidR="005E5D74" w:rsidRPr="00591EDC" w14:paraId="4D4CA519" w14:textId="77777777" w:rsidTr="009C247A">
        <w:trPr>
          <w:trHeight w:val="315"/>
          <w:jc w:val="center"/>
        </w:trPr>
        <w:tc>
          <w:tcPr>
            <w:tcW w:w="0" w:type="auto"/>
            <w:tcBorders>
              <w:top w:val="nil"/>
              <w:left w:val="nil"/>
              <w:bottom w:val="nil"/>
              <w:right w:val="nil"/>
            </w:tcBorders>
            <w:shd w:val="clear" w:color="auto" w:fill="auto"/>
            <w:noWrap/>
            <w:hideMark/>
          </w:tcPr>
          <w:p w14:paraId="775E9B8B" w14:textId="77777777" w:rsidR="005E5D74" w:rsidRPr="00591EDC" w:rsidRDefault="00B723E6" w:rsidP="00E94A34">
            <w:pPr>
              <w:spacing w:line="360" w:lineRule="auto"/>
              <w:jc w:val="center"/>
              <w:rPr>
                <w:rFonts w:asciiTheme="majorBidi" w:hAnsiTheme="majorBidi" w:cstheme="majorBidi"/>
                <w:vertAlign w:val="superscript"/>
              </w:rPr>
            </w:pPr>
            <w:r>
              <w:rPr>
                <w:rFonts w:asciiTheme="majorBidi" w:hAnsiTheme="majorBidi" w:cstheme="majorBidi"/>
              </w:rPr>
              <w:lastRenderedPageBreak/>
              <w:t>Na</w:t>
            </w:r>
            <w:r w:rsidR="005E5D74" w:rsidRPr="00591EDC">
              <w:rPr>
                <w:rFonts w:asciiTheme="majorBidi" w:hAnsiTheme="majorBidi" w:cstheme="majorBidi"/>
                <w:vertAlign w:val="superscript"/>
              </w:rPr>
              <w:t>+</w:t>
            </w:r>
          </w:p>
        </w:tc>
        <w:tc>
          <w:tcPr>
            <w:tcW w:w="0" w:type="auto"/>
            <w:tcBorders>
              <w:top w:val="nil"/>
              <w:left w:val="nil"/>
              <w:bottom w:val="nil"/>
              <w:right w:val="nil"/>
            </w:tcBorders>
            <w:shd w:val="clear" w:color="auto" w:fill="auto"/>
            <w:noWrap/>
            <w:hideMark/>
          </w:tcPr>
          <w:p w14:paraId="03820EDF"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31</w:t>
            </w:r>
          </w:p>
        </w:tc>
        <w:tc>
          <w:tcPr>
            <w:tcW w:w="0" w:type="auto"/>
            <w:tcBorders>
              <w:top w:val="nil"/>
              <w:left w:val="nil"/>
              <w:bottom w:val="nil"/>
              <w:right w:val="nil"/>
            </w:tcBorders>
            <w:shd w:val="clear" w:color="auto" w:fill="auto"/>
            <w:noWrap/>
            <w:hideMark/>
          </w:tcPr>
          <w:p w14:paraId="2F813FBA" w14:textId="77777777" w:rsidR="005E5D74" w:rsidRPr="00591EDC" w:rsidRDefault="00D910FE" w:rsidP="00E94A34">
            <w:pPr>
              <w:spacing w:line="360" w:lineRule="auto"/>
              <w:jc w:val="center"/>
              <w:rPr>
                <w:rFonts w:asciiTheme="majorBidi" w:hAnsiTheme="majorBidi" w:cstheme="majorBidi"/>
                <w:color w:val="000000"/>
              </w:rPr>
            </w:pPr>
            <w:r>
              <w:rPr>
                <w:rFonts w:asciiTheme="majorBidi" w:hAnsiTheme="majorBidi" w:cstheme="majorBidi"/>
                <w:color w:val="000000"/>
              </w:rPr>
              <w:t>5.</w:t>
            </w:r>
            <w:r w:rsidR="005E5D74" w:rsidRPr="00591EDC">
              <w:rPr>
                <w:rFonts w:asciiTheme="majorBidi" w:hAnsiTheme="majorBidi" w:cstheme="majorBidi"/>
                <w:color w:val="000000"/>
              </w:rPr>
              <w:t>300</w:t>
            </w:r>
          </w:p>
        </w:tc>
        <w:tc>
          <w:tcPr>
            <w:tcW w:w="0" w:type="auto"/>
            <w:tcBorders>
              <w:top w:val="nil"/>
              <w:left w:val="nil"/>
              <w:bottom w:val="nil"/>
              <w:right w:val="nil"/>
            </w:tcBorders>
            <w:shd w:val="clear" w:color="auto" w:fill="auto"/>
            <w:noWrap/>
            <w:hideMark/>
          </w:tcPr>
          <w:p w14:paraId="0C769DB0" w14:textId="77777777" w:rsidR="005E5D74" w:rsidRPr="00591EDC" w:rsidRDefault="00D910FE" w:rsidP="00E94A34">
            <w:pPr>
              <w:spacing w:line="360" w:lineRule="auto"/>
              <w:jc w:val="center"/>
              <w:rPr>
                <w:rFonts w:asciiTheme="majorBidi" w:hAnsiTheme="majorBidi" w:cstheme="majorBidi"/>
                <w:color w:val="000000"/>
              </w:rPr>
            </w:pPr>
            <w:r>
              <w:rPr>
                <w:rFonts w:asciiTheme="majorBidi" w:hAnsiTheme="majorBidi" w:cstheme="majorBidi"/>
                <w:color w:val="000000"/>
              </w:rPr>
              <w:t>1189.</w:t>
            </w:r>
            <w:r w:rsidR="005E5D74" w:rsidRPr="00591EDC">
              <w:rPr>
                <w:rFonts w:asciiTheme="majorBidi" w:hAnsiTheme="majorBidi" w:cstheme="majorBidi"/>
                <w:color w:val="000000"/>
              </w:rPr>
              <w:t>000</w:t>
            </w:r>
          </w:p>
        </w:tc>
        <w:tc>
          <w:tcPr>
            <w:tcW w:w="0" w:type="auto"/>
            <w:tcBorders>
              <w:top w:val="nil"/>
              <w:left w:val="nil"/>
              <w:bottom w:val="nil"/>
              <w:right w:val="nil"/>
            </w:tcBorders>
            <w:shd w:val="clear" w:color="auto" w:fill="auto"/>
            <w:noWrap/>
            <w:hideMark/>
          </w:tcPr>
          <w:p w14:paraId="3D8C179E"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192.</w:t>
            </w:r>
            <w:r w:rsidR="005E5D74" w:rsidRPr="00591EDC">
              <w:rPr>
                <w:rFonts w:asciiTheme="majorBidi" w:hAnsiTheme="majorBidi" w:cstheme="majorBidi"/>
                <w:color w:val="000000"/>
              </w:rPr>
              <w:t>322</w:t>
            </w:r>
          </w:p>
        </w:tc>
        <w:tc>
          <w:tcPr>
            <w:tcW w:w="0" w:type="auto"/>
            <w:tcBorders>
              <w:top w:val="nil"/>
              <w:left w:val="nil"/>
              <w:bottom w:val="nil"/>
              <w:right w:val="nil"/>
            </w:tcBorders>
            <w:shd w:val="clear" w:color="auto" w:fill="auto"/>
            <w:noWrap/>
            <w:hideMark/>
          </w:tcPr>
          <w:p w14:paraId="4272E875" w14:textId="77777777" w:rsidR="005E5D74" w:rsidRPr="00591EDC" w:rsidRDefault="00B723E6" w:rsidP="00E94A34">
            <w:pPr>
              <w:spacing w:line="360" w:lineRule="auto"/>
              <w:jc w:val="center"/>
              <w:rPr>
                <w:rFonts w:asciiTheme="majorBidi" w:hAnsiTheme="majorBidi" w:cstheme="majorBidi"/>
                <w:color w:val="000000"/>
              </w:rPr>
            </w:pPr>
            <w:r>
              <w:rPr>
                <w:rFonts w:asciiTheme="majorBidi" w:hAnsiTheme="majorBidi" w:cstheme="majorBidi"/>
                <w:color w:val="000000"/>
              </w:rPr>
              <w:t>207.</w:t>
            </w:r>
            <w:r w:rsidR="005E5D74" w:rsidRPr="00591EDC">
              <w:rPr>
                <w:rFonts w:asciiTheme="majorBidi" w:hAnsiTheme="majorBidi" w:cstheme="majorBidi"/>
                <w:color w:val="000000"/>
              </w:rPr>
              <w:t>883</w:t>
            </w:r>
          </w:p>
        </w:tc>
      </w:tr>
      <w:tr w:rsidR="005E5D74" w:rsidRPr="00591EDC" w14:paraId="17820603" w14:textId="77777777" w:rsidTr="009C247A">
        <w:trPr>
          <w:trHeight w:val="330"/>
          <w:jc w:val="center"/>
        </w:trPr>
        <w:tc>
          <w:tcPr>
            <w:tcW w:w="0" w:type="auto"/>
            <w:tcBorders>
              <w:top w:val="nil"/>
              <w:left w:val="nil"/>
              <w:bottom w:val="single" w:sz="8" w:space="0" w:color="auto"/>
              <w:right w:val="nil"/>
            </w:tcBorders>
            <w:shd w:val="clear" w:color="auto" w:fill="auto"/>
            <w:noWrap/>
            <w:hideMark/>
          </w:tcPr>
          <w:p w14:paraId="10668CB2" w14:textId="77777777" w:rsidR="005E5D74" w:rsidRPr="00591EDC" w:rsidRDefault="00B723E6" w:rsidP="00E94A34">
            <w:pPr>
              <w:spacing w:line="360" w:lineRule="auto"/>
              <w:jc w:val="center"/>
              <w:rPr>
                <w:rFonts w:asciiTheme="majorBidi" w:hAnsiTheme="majorBidi" w:cstheme="majorBidi"/>
                <w:vertAlign w:val="superscript"/>
              </w:rPr>
            </w:pPr>
            <w:r>
              <w:rPr>
                <w:rFonts w:asciiTheme="majorBidi" w:hAnsiTheme="majorBidi" w:cstheme="majorBidi"/>
              </w:rPr>
              <w:t>Fe</w:t>
            </w:r>
            <w:r w:rsidR="005E5D74" w:rsidRPr="00591EDC">
              <w:rPr>
                <w:rFonts w:asciiTheme="majorBidi" w:hAnsiTheme="majorBidi" w:cstheme="majorBidi"/>
                <w:vertAlign w:val="superscript"/>
              </w:rPr>
              <w:t>2+</w:t>
            </w:r>
          </w:p>
        </w:tc>
        <w:tc>
          <w:tcPr>
            <w:tcW w:w="0" w:type="auto"/>
            <w:tcBorders>
              <w:top w:val="nil"/>
              <w:left w:val="nil"/>
              <w:bottom w:val="single" w:sz="8" w:space="0" w:color="auto"/>
              <w:right w:val="nil"/>
            </w:tcBorders>
            <w:shd w:val="clear" w:color="auto" w:fill="auto"/>
            <w:noWrap/>
            <w:hideMark/>
          </w:tcPr>
          <w:p w14:paraId="49304F9F"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31</w:t>
            </w:r>
          </w:p>
        </w:tc>
        <w:tc>
          <w:tcPr>
            <w:tcW w:w="0" w:type="auto"/>
            <w:tcBorders>
              <w:top w:val="nil"/>
              <w:left w:val="nil"/>
              <w:bottom w:val="single" w:sz="8" w:space="0" w:color="auto"/>
              <w:right w:val="nil"/>
            </w:tcBorders>
            <w:shd w:val="clear" w:color="auto" w:fill="auto"/>
            <w:noWrap/>
            <w:hideMark/>
          </w:tcPr>
          <w:p w14:paraId="5D6B6120"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0.000</w:t>
            </w:r>
          </w:p>
        </w:tc>
        <w:tc>
          <w:tcPr>
            <w:tcW w:w="0" w:type="auto"/>
            <w:tcBorders>
              <w:top w:val="nil"/>
              <w:left w:val="nil"/>
              <w:bottom w:val="single" w:sz="8" w:space="0" w:color="auto"/>
              <w:right w:val="nil"/>
            </w:tcBorders>
            <w:shd w:val="clear" w:color="auto" w:fill="auto"/>
            <w:noWrap/>
            <w:hideMark/>
          </w:tcPr>
          <w:p w14:paraId="7B79E4B5"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1</w:t>
            </w:r>
            <w:r w:rsidR="00D910FE">
              <w:rPr>
                <w:rFonts w:asciiTheme="majorBidi" w:hAnsiTheme="majorBidi" w:cstheme="majorBidi"/>
                <w:color w:val="000000"/>
              </w:rPr>
              <w:t>.</w:t>
            </w:r>
            <w:r w:rsidRPr="00591EDC">
              <w:rPr>
                <w:rFonts w:asciiTheme="majorBidi" w:hAnsiTheme="majorBidi" w:cstheme="majorBidi"/>
                <w:color w:val="000000"/>
              </w:rPr>
              <w:t>250</w:t>
            </w:r>
          </w:p>
        </w:tc>
        <w:tc>
          <w:tcPr>
            <w:tcW w:w="0" w:type="auto"/>
            <w:tcBorders>
              <w:top w:val="nil"/>
              <w:left w:val="nil"/>
              <w:bottom w:val="single" w:sz="8" w:space="0" w:color="auto"/>
              <w:right w:val="nil"/>
            </w:tcBorders>
            <w:shd w:val="clear" w:color="auto" w:fill="auto"/>
            <w:noWrap/>
            <w:hideMark/>
          </w:tcPr>
          <w:p w14:paraId="0E47FD07"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0.198</w:t>
            </w:r>
          </w:p>
        </w:tc>
        <w:tc>
          <w:tcPr>
            <w:tcW w:w="0" w:type="auto"/>
            <w:tcBorders>
              <w:top w:val="nil"/>
              <w:left w:val="nil"/>
              <w:bottom w:val="single" w:sz="8" w:space="0" w:color="auto"/>
              <w:right w:val="nil"/>
            </w:tcBorders>
            <w:shd w:val="clear" w:color="auto" w:fill="auto"/>
            <w:noWrap/>
            <w:hideMark/>
          </w:tcPr>
          <w:p w14:paraId="7AC2A006" w14:textId="77777777" w:rsidR="005E5D74" w:rsidRPr="00591EDC" w:rsidRDefault="005E5D74" w:rsidP="00E94A34">
            <w:pPr>
              <w:spacing w:line="360" w:lineRule="auto"/>
              <w:jc w:val="center"/>
              <w:rPr>
                <w:rFonts w:asciiTheme="majorBidi" w:hAnsiTheme="majorBidi" w:cstheme="majorBidi"/>
                <w:color w:val="000000"/>
              </w:rPr>
            </w:pPr>
            <w:r w:rsidRPr="00591EDC">
              <w:rPr>
                <w:rFonts w:asciiTheme="majorBidi" w:hAnsiTheme="majorBidi" w:cstheme="majorBidi"/>
                <w:color w:val="000000"/>
              </w:rPr>
              <w:t>0.300</w:t>
            </w:r>
          </w:p>
        </w:tc>
      </w:tr>
    </w:tbl>
    <w:p w14:paraId="722D5011" w14:textId="77777777" w:rsidR="005E5D74" w:rsidRDefault="005E5D74" w:rsidP="00E94A34">
      <w:pPr>
        <w:pStyle w:val="HTMLPreformatted"/>
        <w:spacing w:line="360" w:lineRule="auto"/>
        <w:jc w:val="both"/>
        <w:rPr>
          <w:rFonts w:ascii="Times New Roman" w:hAnsi="Times New Roman" w:cs="Times New Roman"/>
          <w:b/>
          <w:sz w:val="24"/>
          <w:szCs w:val="24"/>
        </w:rPr>
      </w:pPr>
    </w:p>
    <w:p w14:paraId="4F65981B" w14:textId="77777777" w:rsidR="005E5D74" w:rsidRDefault="005E5D74" w:rsidP="00E94A34">
      <w:pPr>
        <w:pStyle w:val="HTMLPreformatted"/>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It is clear from this Table that the pH values are between 6.19 and 8.81 with an average of 7.29 which are close to the pH value of gypsiferous soils rich in coarse sand </w:t>
      </w:r>
      <w:r w:rsidR="00C71B73">
        <w:rPr>
          <w:rFonts w:ascii="Times New Roman" w:hAnsi="Times New Roman" w:cs="Times New Roman"/>
          <w:sz w:val="24"/>
          <w:szCs w:val="24"/>
        </w:rPr>
        <w:t>[18]. Concerning the anions (Cl</w:t>
      </w:r>
      <w:r w:rsidRPr="00591EDC">
        <w:rPr>
          <w:rFonts w:ascii="Times New Roman" w:hAnsi="Times New Roman" w:cs="Times New Roman"/>
          <w:sz w:val="24"/>
          <w:szCs w:val="24"/>
          <w:vertAlign w:val="superscript"/>
        </w:rPr>
        <w:t xml:space="preserve">- </w:t>
      </w:r>
      <w:r w:rsidR="00C71B73">
        <w:rPr>
          <w:rFonts w:ascii="Times New Roman" w:hAnsi="Times New Roman" w:cs="Times New Roman"/>
          <w:sz w:val="24"/>
          <w:szCs w:val="24"/>
        </w:rPr>
        <w:t>, F</w:t>
      </w:r>
      <w:r w:rsidRPr="00591EDC">
        <w:rPr>
          <w:rFonts w:ascii="Times New Roman" w:hAnsi="Times New Roman" w:cs="Times New Roman"/>
          <w:sz w:val="24"/>
          <w:szCs w:val="24"/>
          <w:vertAlign w:val="superscript"/>
        </w:rPr>
        <w:t xml:space="preserve">- </w:t>
      </w:r>
      <w:r w:rsidR="00C71B73">
        <w:rPr>
          <w:rFonts w:ascii="Times New Roman" w:hAnsi="Times New Roman" w:cs="Times New Roman"/>
          <w:sz w:val="24"/>
          <w:szCs w:val="24"/>
        </w:rPr>
        <w:t>, NO</w:t>
      </w:r>
      <w:r w:rsidR="00C71B73">
        <w:rPr>
          <w:rFonts w:ascii="Times New Roman" w:hAnsi="Times New Roman" w:cs="Times New Roman"/>
          <w:sz w:val="24"/>
          <w:szCs w:val="24"/>
          <w:vertAlign w:val="subscript"/>
        </w:rPr>
        <w:t>2</w:t>
      </w:r>
      <w:r w:rsidRPr="00591EDC">
        <w:rPr>
          <w:rFonts w:ascii="Times New Roman" w:hAnsi="Times New Roman" w:cs="Times New Roman"/>
          <w:sz w:val="24"/>
          <w:szCs w:val="24"/>
          <w:vertAlign w:val="superscript"/>
        </w:rPr>
        <w:t xml:space="preserve">- </w:t>
      </w:r>
      <w:r w:rsidR="00C71B73">
        <w:rPr>
          <w:rFonts w:ascii="Times New Roman" w:hAnsi="Times New Roman" w:cs="Times New Roman"/>
          <w:sz w:val="24"/>
          <w:szCs w:val="24"/>
        </w:rPr>
        <w:t>, NO</w:t>
      </w:r>
      <w:r w:rsidR="00C71B73">
        <w:rPr>
          <w:rFonts w:ascii="Times New Roman" w:hAnsi="Times New Roman" w:cs="Times New Roman"/>
          <w:sz w:val="24"/>
          <w:szCs w:val="24"/>
          <w:vertAlign w:val="subscript"/>
        </w:rPr>
        <w:t>3</w:t>
      </w:r>
      <w:r w:rsidRPr="00591EDC">
        <w:rPr>
          <w:rFonts w:ascii="Times New Roman" w:hAnsi="Times New Roman" w:cs="Times New Roman"/>
          <w:sz w:val="24"/>
          <w:szCs w:val="24"/>
          <w:vertAlign w:val="superscript"/>
        </w:rPr>
        <w:t xml:space="preserve">- </w:t>
      </w:r>
      <w:r w:rsidR="00C71B73">
        <w:rPr>
          <w:rFonts w:ascii="Times New Roman" w:hAnsi="Times New Roman" w:cs="Times New Roman"/>
          <w:sz w:val="24"/>
          <w:szCs w:val="24"/>
        </w:rPr>
        <w:t>, HCO</w:t>
      </w:r>
      <w:r w:rsidR="00C71B73">
        <w:rPr>
          <w:rFonts w:ascii="Times New Roman" w:hAnsi="Times New Roman" w:cs="Times New Roman"/>
          <w:sz w:val="24"/>
          <w:szCs w:val="24"/>
          <w:vertAlign w:val="subscript"/>
        </w:rPr>
        <w:t>3</w:t>
      </w:r>
      <w:r w:rsidRPr="00591EDC">
        <w:rPr>
          <w:rFonts w:ascii="Times New Roman" w:hAnsi="Times New Roman" w:cs="Times New Roman"/>
          <w:sz w:val="24"/>
          <w:szCs w:val="24"/>
          <w:vertAlign w:val="superscript"/>
        </w:rPr>
        <w:t xml:space="preserve">- </w:t>
      </w:r>
      <w:r w:rsidR="00C71B73">
        <w:rPr>
          <w:rFonts w:ascii="Times New Roman" w:hAnsi="Times New Roman" w:cs="Times New Roman"/>
          <w:sz w:val="24"/>
          <w:szCs w:val="24"/>
        </w:rPr>
        <w:t>, SO</w:t>
      </w:r>
      <w:r w:rsidR="00C71B73">
        <w:rPr>
          <w:rFonts w:ascii="Times New Roman" w:hAnsi="Times New Roman" w:cs="Times New Roman"/>
          <w:sz w:val="24"/>
          <w:szCs w:val="24"/>
          <w:vertAlign w:val="subscript"/>
        </w:rPr>
        <w:t>4</w:t>
      </w:r>
      <w:r w:rsidRPr="00591EDC">
        <w:rPr>
          <w:rFonts w:ascii="Times New Roman" w:hAnsi="Times New Roman" w:cs="Times New Roman"/>
          <w:sz w:val="24"/>
          <w:szCs w:val="24"/>
          <w:vertAlign w:val="superscript"/>
        </w:rPr>
        <w:t>2-</w:t>
      </w:r>
      <w:r w:rsidR="00C71B73">
        <w:rPr>
          <w:rFonts w:ascii="Times New Roman" w:hAnsi="Times New Roman" w:cs="Times New Roman"/>
          <w:sz w:val="24"/>
          <w:szCs w:val="24"/>
        </w:rPr>
        <w:t>), the Cl</w:t>
      </w:r>
      <w:r w:rsidR="00C71B73">
        <w:rPr>
          <w:rFonts w:ascii="Times New Roman" w:hAnsi="Times New Roman" w:cs="Times New Roman"/>
          <w:sz w:val="24"/>
          <w:szCs w:val="24"/>
          <w:vertAlign w:val="superscript"/>
        </w:rPr>
        <w:t xml:space="preserve">- </w:t>
      </w:r>
      <w:r w:rsidRPr="00591EDC">
        <w:rPr>
          <w:rFonts w:ascii="Times New Roman" w:hAnsi="Times New Roman" w:cs="Times New Roman"/>
          <w:sz w:val="24"/>
          <w:szCs w:val="24"/>
          <w:vertAlign w:val="superscript"/>
        </w:rPr>
        <w:t xml:space="preserve"> </w:t>
      </w:r>
      <w:r w:rsidRPr="00591EDC">
        <w:rPr>
          <w:rFonts w:ascii="Times New Roman" w:hAnsi="Times New Roman" w:cs="Times New Roman"/>
          <w:sz w:val="24"/>
          <w:szCs w:val="24"/>
        </w:rPr>
        <w:t>ions are predominant and range between 4.4 mg/L and 2083 mg/L with an average of 202.006 mg/L and a standard deviation of</w:t>
      </w:r>
      <w:r w:rsidR="00CC6B6C">
        <w:rPr>
          <w:rFonts w:ascii="Times New Roman" w:hAnsi="Times New Roman" w:cs="Times New Roman"/>
          <w:sz w:val="24"/>
          <w:szCs w:val="24"/>
        </w:rPr>
        <w:t xml:space="preserve"> 372.160 mg/L. Then </w:t>
      </w:r>
      <w:proofErr w:type="gramStart"/>
      <w:r w:rsidR="00CC6B6C">
        <w:rPr>
          <w:rFonts w:ascii="Times New Roman" w:hAnsi="Times New Roman" w:cs="Times New Roman"/>
          <w:sz w:val="24"/>
          <w:szCs w:val="24"/>
        </w:rPr>
        <w:t>come</w:t>
      </w:r>
      <w:proofErr w:type="gramEnd"/>
      <w:r w:rsidR="00CC6B6C">
        <w:rPr>
          <w:rFonts w:ascii="Times New Roman" w:hAnsi="Times New Roman" w:cs="Times New Roman"/>
          <w:sz w:val="24"/>
          <w:szCs w:val="24"/>
        </w:rPr>
        <w:t xml:space="preserve"> the SO</w:t>
      </w:r>
      <w:r w:rsidR="00CC6B6C">
        <w:rPr>
          <w:rFonts w:ascii="Times New Roman" w:hAnsi="Times New Roman" w:cs="Times New Roman"/>
          <w:sz w:val="24"/>
          <w:szCs w:val="24"/>
          <w:vertAlign w:val="subscript"/>
        </w:rPr>
        <w:t>4</w:t>
      </w:r>
      <w:r w:rsidR="00CC6B6C">
        <w:rPr>
          <w:rFonts w:ascii="Times New Roman" w:hAnsi="Times New Roman" w:cs="Times New Roman"/>
          <w:sz w:val="24"/>
          <w:szCs w:val="24"/>
          <w:vertAlign w:val="superscript"/>
        </w:rPr>
        <w:t xml:space="preserve">2- </w:t>
      </w:r>
      <w:r w:rsidR="00CC6B6C">
        <w:rPr>
          <w:rFonts w:ascii="Times New Roman" w:hAnsi="Times New Roman" w:cs="Times New Roman"/>
          <w:sz w:val="24"/>
          <w:szCs w:val="24"/>
        </w:rPr>
        <w:t>ions</w:t>
      </w:r>
      <w:r w:rsidRPr="00591EDC">
        <w:rPr>
          <w:rFonts w:ascii="Times New Roman" w:hAnsi="Times New Roman" w:cs="Times New Roman"/>
          <w:sz w:val="24"/>
          <w:szCs w:val="24"/>
          <w:vertAlign w:val="superscript"/>
        </w:rPr>
        <w:t xml:space="preserve"> </w:t>
      </w:r>
      <w:r w:rsidRPr="00591EDC">
        <w:rPr>
          <w:rFonts w:ascii="Times New Roman" w:hAnsi="Times New Roman" w:cs="Times New Roman"/>
          <w:sz w:val="24"/>
          <w:szCs w:val="24"/>
        </w:rPr>
        <w:t>whose values are from 270 to 1528 mg/L with an average of 535.597 mg/L and a standard deviation of 300.794 m</w:t>
      </w:r>
      <w:r w:rsidR="00CC6B6C">
        <w:rPr>
          <w:rFonts w:ascii="Times New Roman" w:hAnsi="Times New Roman" w:cs="Times New Roman"/>
          <w:sz w:val="24"/>
          <w:szCs w:val="24"/>
        </w:rPr>
        <w:t>g/L. In third place are the HCO</w:t>
      </w:r>
      <w:r w:rsidRPr="00591EDC">
        <w:rPr>
          <w:rFonts w:ascii="Times New Roman" w:hAnsi="Times New Roman" w:cs="Times New Roman"/>
          <w:sz w:val="24"/>
          <w:szCs w:val="24"/>
          <w:vertAlign w:val="subscript"/>
        </w:rPr>
        <w:t>3</w:t>
      </w:r>
      <w:r w:rsidR="00CC6B6C">
        <w:rPr>
          <w:rFonts w:ascii="Times New Roman" w:hAnsi="Times New Roman" w:cs="Times New Roman"/>
          <w:sz w:val="24"/>
          <w:szCs w:val="24"/>
          <w:vertAlign w:val="superscript"/>
        </w:rPr>
        <w:t>-</w:t>
      </w:r>
      <w:r w:rsidRPr="00591EDC">
        <w:rPr>
          <w:rFonts w:ascii="Times New Roman" w:hAnsi="Times New Roman" w:cs="Times New Roman"/>
          <w:sz w:val="24"/>
          <w:szCs w:val="24"/>
          <w:vertAlign w:val="superscript"/>
        </w:rPr>
        <w:t xml:space="preserve"> </w:t>
      </w:r>
      <w:r w:rsidRPr="00591EDC">
        <w:rPr>
          <w:rFonts w:ascii="Times New Roman" w:hAnsi="Times New Roman" w:cs="Times New Roman"/>
          <w:sz w:val="24"/>
          <w:szCs w:val="24"/>
        </w:rPr>
        <w:t>with values between 12.2 and 1342 mg/L with an average of 227.251 mg/L and a standard deviation of 229.831 m</w:t>
      </w:r>
      <w:r w:rsidR="001E1B6F">
        <w:rPr>
          <w:rFonts w:ascii="Times New Roman" w:hAnsi="Times New Roman" w:cs="Times New Roman"/>
          <w:sz w:val="24"/>
          <w:szCs w:val="24"/>
        </w:rPr>
        <w:t>g/L. In fourth place are the NO</w:t>
      </w:r>
      <w:r w:rsidR="001E1B6F">
        <w:rPr>
          <w:rFonts w:ascii="Times New Roman" w:hAnsi="Times New Roman" w:cs="Times New Roman"/>
          <w:sz w:val="24"/>
          <w:szCs w:val="24"/>
          <w:vertAlign w:val="subscript"/>
        </w:rPr>
        <w:t>3</w:t>
      </w:r>
      <w:r w:rsidR="001E1B6F">
        <w:rPr>
          <w:rFonts w:ascii="Times New Roman" w:hAnsi="Times New Roman" w:cs="Times New Roman"/>
          <w:sz w:val="24"/>
          <w:szCs w:val="24"/>
          <w:vertAlign w:val="superscript"/>
        </w:rPr>
        <w:t>2</w:t>
      </w:r>
      <w:r w:rsidRPr="00591EDC">
        <w:rPr>
          <w:rFonts w:ascii="Times New Roman" w:hAnsi="Times New Roman" w:cs="Times New Roman"/>
          <w:sz w:val="24"/>
          <w:szCs w:val="24"/>
          <w:vertAlign w:val="superscript"/>
        </w:rPr>
        <w:t xml:space="preserve">- </w:t>
      </w:r>
      <w:r w:rsidRPr="00591EDC">
        <w:rPr>
          <w:rFonts w:ascii="Times New Roman" w:hAnsi="Times New Roman" w:cs="Times New Roman"/>
          <w:sz w:val="24"/>
          <w:szCs w:val="24"/>
        </w:rPr>
        <w:t xml:space="preserve">with values between 0 and 246.4 mg/L with an average of 27.696 mg/L and a standard deviation of 50.911 mg/L. In last place are the nitrite ions with values between 0 and 5.24 mg/L with an average of 0.255 mg/L and a standard deviation of 0.942 mg/L and fluorides with values between 0 and 3.6 mg/L with an average of 0.898 mg/L and a standard deviation of 0.673 mg/L. </w:t>
      </w:r>
      <w:r w:rsidR="001E1B6F">
        <w:rPr>
          <w:rFonts w:ascii="Times New Roman" w:hAnsi="Times New Roman" w:cs="Times New Roman"/>
          <w:sz w:val="24"/>
          <w:szCs w:val="24"/>
        </w:rPr>
        <w:t>Regarding the major cations, Na</w:t>
      </w:r>
      <w:r w:rsidRPr="00591EDC">
        <w:rPr>
          <w:rFonts w:ascii="Times New Roman" w:hAnsi="Times New Roman" w:cs="Times New Roman"/>
          <w:sz w:val="24"/>
          <w:szCs w:val="24"/>
          <w:vertAlign w:val="superscript"/>
        </w:rPr>
        <w:t xml:space="preserve">+ </w:t>
      </w:r>
      <w:r w:rsidRPr="00591EDC">
        <w:rPr>
          <w:rFonts w:ascii="Times New Roman" w:hAnsi="Times New Roman" w:cs="Times New Roman"/>
          <w:sz w:val="24"/>
          <w:szCs w:val="24"/>
        </w:rPr>
        <w:t xml:space="preserve">are the most abundant with values between 5.3 and 1889 mg/L and an average of 192.322 mg/L with a standard deviation of 207.883 mg/L. Then </w:t>
      </w:r>
      <w:proofErr w:type="gramStart"/>
      <w:r w:rsidRPr="00591EDC">
        <w:rPr>
          <w:rFonts w:ascii="Times New Roman" w:hAnsi="Times New Roman" w:cs="Times New Roman"/>
          <w:sz w:val="24"/>
          <w:szCs w:val="24"/>
        </w:rPr>
        <w:t>come</w:t>
      </w:r>
      <w:proofErr w:type="gramEnd"/>
      <w:r w:rsidR="009A48E1">
        <w:rPr>
          <w:rFonts w:ascii="Times New Roman" w:hAnsi="Times New Roman" w:cs="Times New Roman"/>
          <w:sz w:val="24"/>
          <w:szCs w:val="24"/>
        </w:rPr>
        <w:t xml:space="preserve"> the Ca</w:t>
      </w:r>
      <w:r w:rsidR="009A48E1">
        <w:rPr>
          <w:rFonts w:ascii="Times New Roman" w:hAnsi="Times New Roman" w:cs="Times New Roman"/>
          <w:sz w:val="24"/>
          <w:szCs w:val="24"/>
          <w:vertAlign w:val="superscript"/>
        </w:rPr>
        <w:t xml:space="preserve">2+ </w:t>
      </w:r>
      <w:r w:rsidR="009A48E1">
        <w:rPr>
          <w:rFonts w:ascii="Times New Roman" w:hAnsi="Times New Roman" w:cs="Times New Roman"/>
          <w:sz w:val="24"/>
          <w:szCs w:val="24"/>
        </w:rPr>
        <w:t>ions</w:t>
      </w:r>
      <w:r w:rsidRPr="00591EDC">
        <w:rPr>
          <w:rFonts w:ascii="Times New Roman" w:hAnsi="Times New Roman" w:cs="Times New Roman"/>
          <w:sz w:val="24"/>
          <w:szCs w:val="24"/>
          <w:vertAlign w:val="superscript"/>
        </w:rPr>
        <w:t xml:space="preserve"> </w:t>
      </w:r>
      <w:r w:rsidRPr="00591EDC">
        <w:rPr>
          <w:rFonts w:ascii="Times New Roman" w:hAnsi="Times New Roman" w:cs="Times New Roman"/>
          <w:sz w:val="24"/>
          <w:szCs w:val="24"/>
        </w:rPr>
        <w:t>with values between 24 and 300 mg/L with an average of 121.758 mg/L and a standard deviation of 80.486 mg/L. In third place are the magnesium ions with values between 2.42 and 142.94 mg/L with an average of 44.395 mg/L and a standard deviation of 33.0</w:t>
      </w:r>
      <w:r w:rsidR="009A48E1">
        <w:rPr>
          <w:rFonts w:ascii="Times New Roman" w:hAnsi="Times New Roman" w:cs="Times New Roman"/>
          <w:sz w:val="24"/>
          <w:szCs w:val="24"/>
        </w:rPr>
        <w:t>31 mg/L. In fourth place, the K</w:t>
      </w:r>
      <w:r w:rsidR="009A48E1">
        <w:rPr>
          <w:rFonts w:ascii="Times New Roman" w:hAnsi="Times New Roman" w:cs="Times New Roman"/>
          <w:sz w:val="24"/>
          <w:szCs w:val="24"/>
          <w:vertAlign w:val="superscript"/>
        </w:rPr>
        <w:t>+</w:t>
      </w:r>
      <w:r w:rsidR="009A48E1">
        <w:rPr>
          <w:rFonts w:ascii="Times New Roman" w:hAnsi="Times New Roman" w:cs="Times New Roman"/>
          <w:sz w:val="24"/>
          <w:szCs w:val="24"/>
        </w:rPr>
        <w:t xml:space="preserve"> ions</w:t>
      </w:r>
      <w:r w:rsidRPr="00591EDC">
        <w:rPr>
          <w:rFonts w:ascii="Times New Roman" w:hAnsi="Times New Roman" w:cs="Times New Roman"/>
          <w:sz w:val="24"/>
          <w:szCs w:val="24"/>
          <w:vertAlign w:val="superscript"/>
        </w:rPr>
        <w:t xml:space="preserve"> </w:t>
      </w:r>
      <w:r w:rsidRPr="00591EDC">
        <w:rPr>
          <w:rFonts w:ascii="Times New Roman" w:hAnsi="Times New Roman" w:cs="Times New Roman"/>
          <w:sz w:val="24"/>
          <w:szCs w:val="24"/>
        </w:rPr>
        <w:t>with values between 2.8 and 98.7 mg/L with an average of 15.551 mg/L and a standa</w:t>
      </w:r>
      <w:r w:rsidR="009A48E1">
        <w:rPr>
          <w:rFonts w:ascii="Times New Roman" w:hAnsi="Times New Roman" w:cs="Times New Roman"/>
          <w:sz w:val="24"/>
          <w:szCs w:val="24"/>
        </w:rPr>
        <w:t>rd deviation of 18.749 mg/L. Fe</w:t>
      </w:r>
      <w:r w:rsidRPr="00591EDC">
        <w:rPr>
          <w:rFonts w:ascii="Times New Roman" w:hAnsi="Times New Roman" w:cs="Times New Roman"/>
          <w:sz w:val="24"/>
          <w:szCs w:val="24"/>
          <w:vertAlign w:val="superscript"/>
        </w:rPr>
        <w:t xml:space="preserve">2+ </w:t>
      </w:r>
      <w:r w:rsidRPr="00591EDC">
        <w:rPr>
          <w:rFonts w:ascii="Times New Roman" w:hAnsi="Times New Roman" w:cs="Times New Roman"/>
          <w:sz w:val="24"/>
          <w:szCs w:val="24"/>
        </w:rPr>
        <w:t>cations are in last position and range from 0 to 1.25 mg/L with a mean of 0.198 mg/L and a standard deviation of 0.3 mg/L.</w:t>
      </w:r>
    </w:p>
    <w:p w14:paraId="07892E6F" w14:textId="77777777" w:rsidR="00052BE6" w:rsidRPr="00591EDC" w:rsidRDefault="00052BE6" w:rsidP="00E94A34">
      <w:pPr>
        <w:pStyle w:val="HTMLPreformatted"/>
        <w:spacing w:line="360" w:lineRule="auto"/>
        <w:jc w:val="both"/>
        <w:rPr>
          <w:rFonts w:ascii="Times New Roman" w:hAnsi="Times New Roman" w:cs="Times New Roman"/>
          <w:b/>
          <w:sz w:val="24"/>
          <w:szCs w:val="24"/>
        </w:rPr>
      </w:pPr>
      <w:r w:rsidRPr="00591EDC">
        <w:rPr>
          <w:rFonts w:ascii="Times New Roman" w:hAnsi="Times New Roman" w:cs="Times New Roman"/>
          <w:b/>
          <w:sz w:val="24"/>
          <w:szCs w:val="24"/>
        </w:rPr>
        <w:t>Piper d</w:t>
      </w:r>
      <w:r w:rsidR="008838C6">
        <w:rPr>
          <w:rFonts w:ascii="Times New Roman" w:hAnsi="Times New Roman" w:cs="Times New Roman"/>
          <w:b/>
          <w:sz w:val="24"/>
          <w:szCs w:val="24"/>
        </w:rPr>
        <w:t>iagram of the analyzed waters</w:t>
      </w:r>
    </w:p>
    <w:p w14:paraId="34C71E02" w14:textId="77777777" w:rsidR="008A4511" w:rsidRPr="00591EDC" w:rsidRDefault="004352D9" w:rsidP="00E94A34">
      <w:pPr>
        <w:pStyle w:val="HTMLPreformatted"/>
        <w:spacing w:line="360" w:lineRule="auto"/>
        <w:jc w:val="both"/>
        <w:rPr>
          <w:rFonts w:ascii="Times New Roman" w:hAnsi="Times New Roman" w:cs="Times New Roman"/>
          <w:sz w:val="24"/>
          <w:szCs w:val="24"/>
        </w:rPr>
      </w:pPr>
      <w:r w:rsidRPr="00591EDC">
        <w:rPr>
          <w:rFonts w:ascii="Times New Roman" w:hAnsi="Times New Roman" w:cs="Times New Roman"/>
          <w:sz w:val="24"/>
          <w:szCs w:val="24"/>
        </w:rPr>
        <w:t xml:space="preserve">The results obtained show on the ternary diagram of the anions, the majority of the water points analyzed are oriented towards the sulfate pole, while that of the cations is oriented towards the sodium and potassium pole with the exception of the water of </w:t>
      </w:r>
      <w:proofErr w:type="spellStart"/>
      <w:r w:rsidRPr="00591EDC">
        <w:rPr>
          <w:rFonts w:ascii="Times New Roman" w:hAnsi="Times New Roman" w:cs="Times New Roman"/>
          <w:sz w:val="24"/>
          <w:szCs w:val="24"/>
        </w:rPr>
        <w:t>Guemé</w:t>
      </w:r>
      <w:proofErr w:type="spellEnd"/>
      <w:r w:rsidRPr="00591EDC">
        <w:rPr>
          <w:rFonts w:ascii="Times New Roman" w:hAnsi="Times New Roman" w:cs="Times New Roman"/>
          <w:sz w:val="24"/>
          <w:szCs w:val="24"/>
        </w:rPr>
        <w:t xml:space="preserve"> which is </w:t>
      </w:r>
      <w:proofErr w:type="spellStart"/>
      <w:r w:rsidRPr="00591EDC">
        <w:rPr>
          <w:rFonts w:ascii="Times New Roman" w:hAnsi="Times New Roman" w:cs="Times New Roman"/>
          <w:sz w:val="24"/>
          <w:szCs w:val="24"/>
        </w:rPr>
        <w:t>bicarbonated</w:t>
      </w:r>
      <w:proofErr w:type="spellEnd"/>
      <w:r w:rsidRPr="00591EDC">
        <w:rPr>
          <w:rFonts w:ascii="Times New Roman" w:hAnsi="Times New Roman" w:cs="Times New Roman"/>
          <w:sz w:val="24"/>
          <w:szCs w:val="24"/>
        </w:rPr>
        <w:t xml:space="preserve">, of </w:t>
      </w:r>
      <w:proofErr w:type="spellStart"/>
      <w:r w:rsidRPr="00591EDC">
        <w:rPr>
          <w:rFonts w:ascii="Times New Roman" w:hAnsi="Times New Roman" w:cs="Times New Roman"/>
          <w:sz w:val="24"/>
          <w:szCs w:val="24"/>
        </w:rPr>
        <w:t>Boukanda</w:t>
      </w:r>
      <w:proofErr w:type="spellEnd"/>
      <w:r w:rsidRPr="00591EDC">
        <w:rPr>
          <w:rFonts w:ascii="Times New Roman" w:hAnsi="Times New Roman" w:cs="Times New Roman"/>
          <w:sz w:val="24"/>
          <w:szCs w:val="24"/>
        </w:rPr>
        <w:t xml:space="preserve"> 2</w:t>
      </w:r>
      <w:r w:rsidRPr="00591EDC">
        <w:rPr>
          <w:rFonts w:ascii="Times New Roman" w:hAnsi="Times New Roman" w:cs="Times New Roman"/>
          <w:sz w:val="24"/>
          <w:szCs w:val="24"/>
          <w:vertAlign w:val="subscript"/>
        </w:rPr>
        <w:t xml:space="preserve"> </w:t>
      </w:r>
      <w:r w:rsidRPr="00591EDC">
        <w:rPr>
          <w:rFonts w:ascii="Times New Roman" w:hAnsi="Times New Roman" w:cs="Times New Roman"/>
          <w:sz w:val="24"/>
          <w:szCs w:val="24"/>
        </w:rPr>
        <w:t xml:space="preserve">which is chlorinated and then that of </w:t>
      </w:r>
      <w:proofErr w:type="spellStart"/>
      <w:r w:rsidRPr="00591EDC">
        <w:rPr>
          <w:rFonts w:ascii="Times New Roman" w:hAnsi="Times New Roman" w:cs="Times New Roman"/>
          <w:sz w:val="24"/>
          <w:szCs w:val="24"/>
        </w:rPr>
        <w:t>Fanaka</w:t>
      </w:r>
      <w:proofErr w:type="spellEnd"/>
      <w:r w:rsidRPr="00591EDC">
        <w:rPr>
          <w:rFonts w:ascii="Times New Roman" w:hAnsi="Times New Roman" w:cs="Times New Roman"/>
          <w:sz w:val="24"/>
          <w:szCs w:val="24"/>
        </w:rPr>
        <w:t xml:space="preserve"> </w:t>
      </w:r>
      <w:proofErr w:type="spellStart"/>
      <w:r w:rsidRPr="00591EDC">
        <w:rPr>
          <w:rFonts w:ascii="Times New Roman" w:hAnsi="Times New Roman" w:cs="Times New Roman"/>
          <w:sz w:val="24"/>
          <w:szCs w:val="24"/>
        </w:rPr>
        <w:t>Koira</w:t>
      </w:r>
      <w:proofErr w:type="spellEnd"/>
      <w:r w:rsidRPr="00591EDC">
        <w:rPr>
          <w:rFonts w:ascii="Times New Roman" w:hAnsi="Times New Roman" w:cs="Times New Roman"/>
          <w:sz w:val="24"/>
          <w:szCs w:val="24"/>
        </w:rPr>
        <w:t xml:space="preserve"> 1 and </w:t>
      </w:r>
      <w:proofErr w:type="spellStart"/>
      <w:r w:rsidRPr="00591EDC">
        <w:rPr>
          <w:rFonts w:ascii="Times New Roman" w:hAnsi="Times New Roman" w:cs="Times New Roman"/>
          <w:sz w:val="24"/>
          <w:szCs w:val="24"/>
        </w:rPr>
        <w:t>Lallé</w:t>
      </w:r>
      <w:proofErr w:type="spellEnd"/>
      <w:r w:rsidRPr="00591EDC">
        <w:rPr>
          <w:rFonts w:ascii="Times New Roman" w:hAnsi="Times New Roman" w:cs="Times New Roman"/>
          <w:sz w:val="24"/>
          <w:szCs w:val="24"/>
        </w:rPr>
        <w:t xml:space="preserve"> </w:t>
      </w:r>
      <w:proofErr w:type="spellStart"/>
      <w:r w:rsidRPr="00591EDC">
        <w:rPr>
          <w:rFonts w:ascii="Times New Roman" w:hAnsi="Times New Roman" w:cs="Times New Roman"/>
          <w:sz w:val="24"/>
          <w:szCs w:val="24"/>
        </w:rPr>
        <w:t>Tondi</w:t>
      </w:r>
      <w:proofErr w:type="spellEnd"/>
      <w:r w:rsidRPr="00591EDC">
        <w:rPr>
          <w:rFonts w:ascii="Times New Roman" w:hAnsi="Times New Roman" w:cs="Times New Roman"/>
          <w:sz w:val="24"/>
          <w:szCs w:val="24"/>
        </w:rPr>
        <w:t xml:space="preserve"> which are calcic as shown in </w:t>
      </w:r>
      <w:r w:rsidR="009C247A" w:rsidRPr="009C247A">
        <w:rPr>
          <w:rFonts w:ascii="Times New Roman" w:hAnsi="Times New Roman" w:cs="Times New Roman"/>
          <w:b/>
          <w:bCs/>
          <w:i/>
          <w:iCs/>
          <w:sz w:val="24"/>
          <w:szCs w:val="24"/>
        </w:rPr>
        <w:t xml:space="preserve">Figure 2. </w:t>
      </w:r>
      <w:r w:rsidRPr="00591EDC">
        <w:rPr>
          <w:rFonts w:ascii="Times New Roman" w:hAnsi="Times New Roman" w:cs="Times New Roman"/>
          <w:sz w:val="24"/>
          <w:szCs w:val="24"/>
        </w:rPr>
        <w:t xml:space="preserve">The abundance of these ions in the aquifers is confirmed by several studies which have led to chlorinated and sodium sulfated waters concerning certain areas of the </w:t>
      </w:r>
      <w:proofErr w:type="spellStart"/>
      <w:r w:rsidRPr="00591EDC">
        <w:rPr>
          <w:rFonts w:ascii="Times New Roman" w:hAnsi="Times New Roman" w:cs="Times New Roman"/>
          <w:sz w:val="24"/>
          <w:szCs w:val="24"/>
        </w:rPr>
        <w:t>Tillabéry</w:t>
      </w:r>
      <w:proofErr w:type="spellEnd"/>
      <w:r w:rsidRPr="00591EDC">
        <w:rPr>
          <w:rFonts w:ascii="Times New Roman" w:hAnsi="Times New Roman" w:cs="Times New Roman"/>
          <w:sz w:val="24"/>
          <w:szCs w:val="24"/>
        </w:rPr>
        <w:t xml:space="preserve"> region [19, 20, 21, </w:t>
      </w:r>
      <w:proofErr w:type="gramStart"/>
      <w:r w:rsidRPr="00591EDC">
        <w:rPr>
          <w:rFonts w:ascii="Times New Roman" w:hAnsi="Times New Roman" w:cs="Times New Roman"/>
          <w:sz w:val="24"/>
          <w:szCs w:val="24"/>
        </w:rPr>
        <w:t>22</w:t>
      </w:r>
      <w:proofErr w:type="gramEnd"/>
      <w:r w:rsidRPr="00591EDC">
        <w:rPr>
          <w:rFonts w:ascii="Times New Roman" w:hAnsi="Times New Roman" w:cs="Times New Roman"/>
          <w:sz w:val="24"/>
          <w:szCs w:val="24"/>
        </w:rPr>
        <w:t>]. It should be noted that the ion concentration of water does not always remain static, it is likely to change over time and space; an evolution which can be explained by the nature of the infiltrations and the exchanges between the water and the nature of the soil [23].</w:t>
      </w:r>
    </w:p>
    <w:p w14:paraId="55D709B8" w14:textId="77777777" w:rsidR="003B6FFC" w:rsidRPr="00591EDC" w:rsidRDefault="003B6FFC" w:rsidP="00E94A34">
      <w:pPr>
        <w:pStyle w:val="HTMLPreformatted"/>
        <w:spacing w:line="360" w:lineRule="auto"/>
        <w:jc w:val="both"/>
        <w:rPr>
          <w:rFonts w:ascii="Times New Roman" w:hAnsi="Times New Roman" w:cs="Times New Roman"/>
          <w:sz w:val="24"/>
          <w:szCs w:val="24"/>
        </w:rPr>
      </w:pPr>
    </w:p>
    <w:p w14:paraId="359CAD43" w14:textId="0A3C6314" w:rsidR="003B6FFC" w:rsidRPr="0003540E" w:rsidRDefault="00E1667D" w:rsidP="00E94A34">
      <w:pPr>
        <w:pStyle w:val="HTMLPreformatted"/>
        <w:spacing w:line="360" w:lineRule="auto"/>
        <w:jc w:val="center"/>
        <w:rPr>
          <w:rFonts w:ascii="Times New Roman" w:hAnsi="Times New Roman" w:cs="Times New Roman"/>
          <w:sz w:val="24"/>
          <w:szCs w:val="24"/>
        </w:rPr>
      </w:pPr>
      <w:r>
        <w:rPr>
          <w:noProof/>
          <w:lang w:val="en-IN" w:eastAsia="en-IN"/>
        </w:rPr>
        <w:lastRenderedPageBreak/>
        <mc:AlternateContent>
          <mc:Choice Requires="wps">
            <w:drawing>
              <wp:anchor distT="0" distB="0" distL="114300" distR="114300" simplePos="0" relativeHeight="251659264" behindDoc="0" locked="0" layoutInCell="1" allowOverlap="1" wp14:anchorId="49B1ACF7" wp14:editId="40454A22">
                <wp:simplePos x="0" y="0"/>
                <wp:positionH relativeFrom="column">
                  <wp:posOffset>4488180</wp:posOffset>
                </wp:positionH>
                <wp:positionV relativeFrom="paragraph">
                  <wp:posOffset>407670</wp:posOffset>
                </wp:positionV>
                <wp:extent cx="1266825" cy="295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668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4E41BB" w14:textId="77777777" w:rsidR="00E968FD" w:rsidRPr="00E1667D" w:rsidRDefault="00E968FD" w:rsidP="00E1667D">
                            <w:pPr>
                              <w:jc w:val="center"/>
                              <w:rPr>
                                <w:lang w:val="fr-FR"/>
                              </w:rPr>
                            </w:pPr>
                            <w:r>
                              <w:rPr>
                                <w:lang w:val="fr-FR"/>
                              </w:rPr>
                              <w:t xml:space="preserve">Piper </w:t>
                            </w:r>
                            <w:r w:rsidRPr="00E1667D">
                              <w:rPr>
                                <w:lang w:val="en-US"/>
                              </w:rPr>
                              <w:t>diagram</w:t>
                            </w:r>
                            <w:r>
                              <w:rPr>
                                <w:lang w:val="fr-FR"/>
                              </w:rPr>
                              <w:t xml:space="preserve"> </w:t>
                            </w:r>
                            <w:proofErr w:type="spellStart"/>
                            <w:r>
                              <w:rPr>
                                <w:lang w:val="fr-FR"/>
                              </w:rPr>
                              <w:t>waterwater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53.4pt;margin-top:32.1pt;width:99.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" fillcolor="white [3201]" strokecolor="#f79646 [3209]" strokeweight="2pt">
                <v:textbox>
                  <w:txbxContent>
                    <w:p w14:paraId="394E41BB" w14:textId="77777777" w:rsidR="00E968FD" w:rsidRPr="00E1667D" w:rsidRDefault="00E968FD" w:rsidP="00E1667D">
                      <w:pPr>
                        <w:jc w:val="center"/>
                        <w:rPr>
                          <w:lang w:val="fr-FR"/>
                        </w:rPr>
                      </w:pPr>
                      <w:r>
                        <w:rPr>
                          <w:lang w:val="fr-FR"/>
                        </w:rPr>
                        <w:t xml:space="preserve">Piper </w:t>
                      </w:r>
                      <w:r w:rsidRPr="00E1667D">
                        <w:rPr>
                          <w:lang w:val="en-US"/>
                        </w:rPr>
                        <w:t>diagram</w:t>
                      </w:r>
                      <w:r>
                        <w:rPr>
                          <w:lang w:val="fr-FR"/>
                        </w:rPr>
                        <w:t xml:space="preserve"> </w:t>
                      </w:r>
                      <w:proofErr w:type="spellStart"/>
                      <w:r>
                        <w:rPr>
                          <w:lang w:val="fr-FR"/>
                        </w:rPr>
                        <w:t>waterwater</w:t>
                      </w:r>
                      <w:proofErr w:type="spellEnd"/>
                    </w:p>
                  </w:txbxContent>
                </v:textbox>
              </v:rect>
            </w:pict>
          </mc:Fallback>
        </mc:AlternateContent>
      </w:r>
      <w:r w:rsidR="0003540E">
        <w:rPr>
          <w:noProof/>
          <w:lang w:val="en-IN" w:eastAsia="en-IN"/>
        </w:rPr>
        <w:drawing>
          <wp:inline distT="0" distB="0" distL="0" distR="0" wp14:anchorId="337410E8" wp14:editId="025606C4">
            <wp:extent cx="5591175" cy="51149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91175" cy="5114925"/>
                    </a:xfrm>
                    <a:prstGeom prst="rect">
                      <a:avLst/>
                    </a:prstGeom>
                  </pic:spPr>
                </pic:pic>
              </a:graphicData>
            </a:graphic>
          </wp:inline>
        </w:drawing>
      </w:r>
    </w:p>
    <w:p w14:paraId="56AFBFE0" w14:textId="77777777" w:rsidR="00052BE6" w:rsidRPr="00591EDC" w:rsidRDefault="007B4E62" w:rsidP="00E94A34">
      <w:pPr>
        <w:pStyle w:val="HTMLPreformatted"/>
        <w:spacing w:line="360" w:lineRule="auto"/>
        <w:jc w:val="center"/>
        <w:rPr>
          <w:rFonts w:ascii="Times New Roman" w:hAnsi="Times New Roman" w:cs="Times New Roman"/>
          <w:sz w:val="24"/>
          <w:szCs w:val="24"/>
        </w:rPr>
      </w:pPr>
      <w:r>
        <w:rPr>
          <w:rFonts w:ascii="Times New Roman" w:hAnsi="Times New Roman" w:cs="Times New Roman"/>
          <w:b/>
          <w:bCs/>
          <w:sz w:val="24"/>
          <w:szCs w:val="24"/>
        </w:rPr>
        <w:t>Figure 2</w:t>
      </w:r>
      <w:r w:rsidR="004F49CF" w:rsidRPr="00591EDC">
        <w:rPr>
          <w:rFonts w:ascii="Times New Roman" w:hAnsi="Times New Roman" w:cs="Times New Roman"/>
          <w:sz w:val="24"/>
          <w:szCs w:val="24"/>
        </w:rPr>
        <w:t>: Piper diagram of the analyzed waters.</w:t>
      </w:r>
    </w:p>
    <w:p w14:paraId="2F60DABA" w14:textId="77777777" w:rsidR="00715A6B" w:rsidRPr="00591EDC" w:rsidRDefault="00715A6B" w:rsidP="00E94A34">
      <w:pPr>
        <w:pStyle w:val="HTMLPreformatted"/>
        <w:spacing w:line="360" w:lineRule="auto"/>
        <w:jc w:val="both"/>
        <w:rPr>
          <w:rFonts w:ascii="Times New Roman" w:hAnsi="Times New Roman" w:cs="Times New Roman"/>
          <w:b/>
          <w:sz w:val="28"/>
          <w:szCs w:val="28"/>
        </w:rPr>
      </w:pPr>
      <w:r w:rsidRPr="00591EDC">
        <w:rPr>
          <w:rFonts w:ascii="Times New Roman" w:hAnsi="Times New Roman" w:cs="Times New Roman"/>
          <w:b/>
          <w:sz w:val="28"/>
          <w:szCs w:val="28"/>
        </w:rPr>
        <w:t>P</w:t>
      </w:r>
      <w:r w:rsidR="008838C6">
        <w:rPr>
          <w:rFonts w:ascii="Times New Roman" w:hAnsi="Times New Roman" w:cs="Times New Roman"/>
          <w:b/>
          <w:sz w:val="28"/>
          <w:szCs w:val="28"/>
        </w:rPr>
        <w:t>rincipal component analysis PCA</w:t>
      </w:r>
    </w:p>
    <w:p w14:paraId="31B3F00E" w14:textId="1158F196" w:rsidR="00527BF2" w:rsidRPr="00591EDC" w:rsidRDefault="001141D4" w:rsidP="00E94A34">
      <w:pPr>
        <w:pStyle w:val="HTMLPreformatted"/>
        <w:spacing w:line="360" w:lineRule="auto"/>
        <w:jc w:val="both"/>
        <w:rPr>
          <w:rFonts w:ascii="Times New Roman" w:eastAsiaTheme="minorEastAsia" w:hAnsi="Times New Roman" w:cs="Times New Roman"/>
          <w:sz w:val="24"/>
          <w:szCs w:val="24"/>
        </w:rPr>
      </w:pPr>
      <w:r w:rsidRPr="00591EDC">
        <w:rPr>
          <w:rFonts w:ascii="Times New Roman" w:eastAsiaTheme="minorEastAsia" w:hAnsi="Times New Roman" w:cs="Times New Roman"/>
          <w:sz w:val="24"/>
          <w:szCs w:val="24"/>
        </w:rPr>
        <w:t xml:space="preserve">This analysis allows </w:t>
      </w:r>
      <w:r w:rsidR="007B4E62" w:rsidRPr="00591EDC">
        <w:rPr>
          <w:rFonts w:ascii="Times New Roman" w:eastAsiaTheme="minorEastAsia" w:hAnsi="Times New Roman" w:cs="Times New Roman"/>
          <w:sz w:val="24"/>
          <w:szCs w:val="24"/>
        </w:rPr>
        <w:t>calculating</w:t>
      </w:r>
      <w:r w:rsidRPr="00591EDC">
        <w:rPr>
          <w:rFonts w:ascii="Times New Roman" w:eastAsiaTheme="minorEastAsia" w:hAnsi="Times New Roman" w:cs="Times New Roman"/>
          <w:sz w:val="24"/>
          <w:szCs w:val="24"/>
        </w:rPr>
        <w:t xml:space="preserve"> the eigenvalues, the variances for each factorial axis, their accumulation to understand the participation of each parameter in the const</w:t>
      </w:r>
      <w:r w:rsidR="007B4E62">
        <w:rPr>
          <w:rFonts w:ascii="Times New Roman" w:eastAsiaTheme="minorEastAsia" w:hAnsi="Times New Roman" w:cs="Times New Roman"/>
          <w:sz w:val="24"/>
          <w:szCs w:val="24"/>
        </w:rPr>
        <w:t>itution of the factorial axes (</w:t>
      </w:r>
      <w:r w:rsidR="007B4E62">
        <w:rPr>
          <w:rFonts w:ascii="Times New Roman" w:eastAsiaTheme="minorEastAsia" w:hAnsi="Times New Roman" w:cs="Times New Roman"/>
          <w:b/>
          <w:bCs/>
          <w:i/>
          <w:iCs/>
          <w:sz w:val="24"/>
          <w:szCs w:val="24"/>
        </w:rPr>
        <w:t>Figure 3</w:t>
      </w:r>
      <w:r w:rsidR="00FF4441" w:rsidRPr="00591EDC">
        <w:rPr>
          <w:rFonts w:ascii="Times New Roman" w:eastAsiaTheme="minorEastAsia" w:hAnsi="Times New Roman" w:cs="Times New Roman"/>
          <w:sz w:val="24"/>
          <w:szCs w:val="24"/>
        </w:rPr>
        <w:t>). The total variance of tw</w:t>
      </w:r>
      <w:r w:rsidR="007B4E62">
        <w:rPr>
          <w:rFonts w:ascii="Times New Roman" w:eastAsiaTheme="minorEastAsia" w:hAnsi="Times New Roman" w:cs="Times New Roman"/>
          <w:sz w:val="24"/>
          <w:szCs w:val="24"/>
        </w:rPr>
        <w:t>o factorial axes F</w:t>
      </w:r>
      <w:r w:rsidR="00D61415" w:rsidRPr="00591EDC">
        <w:rPr>
          <w:rFonts w:ascii="Times New Roman" w:eastAsiaTheme="minorEastAsia" w:hAnsi="Times New Roman" w:cs="Times New Roman"/>
          <w:sz w:val="24"/>
          <w:szCs w:val="24"/>
          <w:vertAlign w:val="subscript"/>
        </w:rPr>
        <w:t xml:space="preserve">1 </w:t>
      </w:r>
      <w:r w:rsidR="007B4E62">
        <w:rPr>
          <w:rFonts w:ascii="Times New Roman" w:eastAsiaTheme="minorEastAsia" w:hAnsi="Times New Roman" w:cs="Times New Roman"/>
          <w:sz w:val="24"/>
          <w:szCs w:val="24"/>
        </w:rPr>
        <w:t>and F</w:t>
      </w:r>
      <w:r w:rsidR="00D61415" w:rsidRPr="00591EDC">
        <w:rPr>
          <w:rFonts w:ascii="Times New Roman" w:eastAsiaTheme="minorEastAsia" w:hAnsi="Times New Roman" w:cs="Times New Roman"/>
          <w:sz w:val="24"/>
          <w:szCs w:val="24"/>
          <w:vertAlign w:val="subscript"/>
        </w:rPr>
        <w:t xml:space="preserve">2 </w:t>
      </w:r>
      <w:r w:rsidR="00D61415" w:rsidRPr="00591EDC">
        <w:rPr>
          <w:rFonts w:ascii="Times New Roman" w:eastAsiaTheme="minorEastAsia" w:hAnsi="Times New Roman" w:cs="Times New Roman"/>
          <w:sz w:val="24"/>
          <w:szCs w:val="24"/>
        </w:rPr>
        <w:t xml:space="preserve">is 48.97% and is insufficient to provide information on the different interactions that take place in the aquifer of the study area, hence the continuation of the analyses up to three factorial axes. Table </w:t>
      </w:r>
      <w:r w:rsidR="00252F4D">
        <w:rPr>
          <w:rFonts w:ascii="Times New Roman" w:eastAsiaTheme="minorEastAsia" w:hAnsi="Times New Roman" w:cs="Times New Roman"/>
          <w:b/>
          <w:bCs/>
          <w:i/>
          <w:iCs/>
          <w:sz w:val="24"/>
          <w:szCs w:val="24"/>
        </w:rPr>
        <w:t>3</w:t>
      </w:r>
      <w:r w:rsidR="000173CB" w:rsidRPr="000173CB">
        <w:rPr>
          <w:rFonts w:ascii="Times New Roman" w:eastAsiaTheme="minorEastAsia" w:hAnsi="Times New Roman" w:cs="Times New Roman"/>
          <w:b/>
          <w:bCs/>
          <w:i/>
          <w:iCs/>
          <w:sz w:val="24"/>
          <w:szCs w:val="24"/>
        </w:rPr>
        <w:t xml:space="preserve"> </w:t>
      </w:r>
      <w:r w:rsidR="00D61415" w:rsidRPr="00591EDC">
        <w:rPr>
          <w:rFonts w:ascii="Times New Roman" w:eastAsiaTheme="minorEastAsia" w:hAnsi="Times New Roman" w:cs="Times New Roman"/>
          <w:sz w:val="24"/>
          <w:szCs w:val="24"/>
        </w:rPr>
        <w:t>shows that the first three axes express 65.06% of the total variance including 29.91% for the first axis, 19.06% for the second axis and 16.09% for the third axis.</w:t>
      </w:r>
    </w:p>
    <w:p w14:paraId="5F0D24CC" w14:textId="6F20E039" w:rsidR="00C66634" w:rsidRPr="00591EDC" w:rsidRDefault="00252F4D" w:rsidP="00E94A34">
      <w:pPr>
        <w:pStyle w:val="HTMLPreformatted"/>
        <w:spacing w:line="360" w:lineRule="auto"/>
        <w:jc w:val="center"/>
        <w:rPr>
          <w:rFonts w:ascii="Times New Roman" w:hAnsi="Times New Roman" w:cs="Times New Roman"/>
          <w:sz w:val="24"/>
          <w:szCs w:val="24"/>
        </w:rPr>
      </w:pPr>
      <w:r>
        <w:rPr>
          <w:rFonts w:ascii="Times New Roman" w:hAnsi="Times New Roman" w:cs="Times New Roman"/>
          <w:b/>
          <w:bCs/>
          <w:sz w:val="24"/>
          <w:szCs w:val="24"/>
        </w:rPr>
        <w:t>Table 3</w:t>
      </w:r>
      <w:r w:rsidR="00181736" w:rsidRPr="00591EDC">
        <w:rPr>
          <w:rFonts w:ascii="Times New Roman" w:hAnsi="Times New Roman" w:cs="Times New Roman"/>
          <w:sz w:val="24"/>
          <w:szCs w:val="24"/>
        </w:rPr>
        <w:t>: Eigenvalues:</w:t>
      </w:r>
    </w:p>
    <w:tbl>
      <w:tblPr>
        <w:tblW w:w="0" w:type="auto"/>
        <w:jc w:val="center"/>
        <w:tblCellMar>
          <w:left w:w="70" w:type="dxa"/>
          <w:right w:w="70" w:type="dxa"/>
        </w:tblCellMar>
        <w:tblLook w:val="04A0" w:firstRow="1" w:lastRow="0" w:firstColumn="1" w:lastColumn="0" w:noHBand="0" w:noVBand="1"/>
      </w:tblPr>
      <w:tblGrid>
        <w:gridCol w:w="1600"/>
        <w:gridCol w:w="800"/>
        <w:gridCol w:w="800"/>
        <w:gridCol w:w="800"/>
      </w:tblGrid>
      <w:tr w:rsidR="000F1472" w:rsidRPr="00591EDC" w14:paraId="7E3DDF13" w14:textId="77777777" w:rsidTr="009C247A">
        <w:trPr>
          <w:trHeight w:val="315"/>
          <w:jc w:val="center"/>
        </w:trPr>
        <w:tc>
          <w:tcPr>
            <w:tcW w:w="0" w:type="auto"/>
            <w:tcBorders>
              <w:top w:val="single" w:sz="8" w:space="0" w:color="auto"/>
              <w:left w:val="nil"/>
              <w:bottom w:val="nil"/>
              <w:right w:val="nil"/>
            </w:tcBorders>
            <w:shd w:val="clear" w:color="auto" w:fill="auto"/>
            <w:noWrap/>
            <w:hideMark/>
          </w:tcPr>
          <w:p w14:paraId="16498C8A" w14:textId="77777777" w:rsidR="000F1472" w:rsidRPr="00591EDC" w:rsidRDefault="000F1472" w:rsidP="00E94A34">
            <w:pPr>
              <w:spacing w:line="360" w:lineRule="auto"/>
              <w:jc w:val="center"/>
              <w:rPr>
                <w:color w:val="000000"/>
              </w:rPr>
            </w:pPr>
          </w:p>
        </w:tc>
        <w:tc>
          <w:tcPr>
            <w:tcW w:w="0" w:type="auto"/>
            <w:tcBorders>
              <w:top w:val="single" w:sz="8" w:space="0" w:color="auto"/>
              <w:left w:val="nil"/>
              <w:bottom w:val="nil"/>
              <w:right w:val="nil"/>
            </w:tcBorders>
            <w:shd w:val="clear" w:color="auto" w:fill="auto"/>
            <w:noWrap/>
            <w:hideMark/>
          </w:tcPr>
          <w:p w14:paraId="1EA1493A" w14:textId="77777777" w:rsidR="000F1472" w:rsidRPr="009C247A" w:rsidRDefault="006E0E0A" w:rsidP="00E94A34">
            <w:pPr>
              <w:spacing w:line="360" w:lineRule="auto"/>
              <w:jc w:val="center"/>
              <w:rPr>
                <w:b/>
                <w:bCs/>
                <w:color w:val="000000"/>
                <w:vertAlign w:val="subscript"/>
              </w:rPr>
            </w:pPr>
            <w:r w:rsidRPr="009C247A">
              <w:rPr>
                <w:b/>
                <w:bCs/>
                <w:color w:val="000000"/>
              </w:rPr>
              <w:t xml:space="preserve">F </w:t>
            </w:r>
            <w:r w:rsidRPr="009C247A">
              <w:rPr>
                <w:b/>
                <w:bCs/>
                <w:color w:val="000000"/>
                <w:vertAlign w:val="subscript"/>
              </w:rPr>
              <w:t>1</w:t>
            </w:r>
          </w:p>
        </w:tc>
        <w:tc>
          <w:tcPr>
            <w:tcW w:w="0" w:type="auto"/>
            <w:tcBorders>
              <w:top w:val="single" w:sz="8" w:space="0" w:color="auto"/>
              <w:left w:val="nil"/>
              <w:bottom w:val="nil"/>
              <w:right w:val="nil"/>
            </w:tcBorders>
            <w:shd w:val="clear" w:color="auto" w:fill="auto"/>
            <w:noWrap/>
            <w:hideMark/>
          </w:tcPr>
          <w:p w14:paraId="2C82E74D" w14:textId="77777777" w:rsidR="000F1472" w:rsidRPr="009C247A" w:rsidRDefault="006E0E0A" w:rsidP="00E94A34">
            <w:pPr>
              <w:spacing w:line="360" w:lineRule="auto"/>
              <w:jc w:val="center"/>
              <w:rPr>
                <w:b/>
                <w:bCs/>
                <w:color w:val="000000"/>
                <w:vertAlign w:val="subscript"/>
              </w:rPr>
            </w:pPr>
            <w:r w:rsidRPr="009C247A">
              <w:rPr>
                <w:b/>
                <w:bCs/>
                <w:color w:val="000000"/>
              </w:rPr>
              <w:t xml:space="preserve">F </w:t>
            </w:r>
            <w:r w:rsidRPr="009C247A">
              <w:rPr>
                <w:b/>
                <w:bCs/>
                <w:color w:val="000000"/>
                <w:vertAlign w:val="subscript"/>
              </w:rPr>
              <w:t>2</w:t>
            </w:r>
          </w:p>
        </w:tc>
        <w:tc>
          <w:tcPr>
            <w:tcW w:w="0" w:type="auto"/>
            <w:tcBorders>
              <w:top w:val="single" w:sz="8" w:space="0" w:color="auto"/>
              <w:left w:val="nil"/>
              <w:bottom w:val="nil"/>
              <w:right w:val="nil"/>
            </w:tcBorders>
            <w:shd w:val="clear" w:color="auto" w:fill="auto"/>
            <w:noWrap/>
            <w:hideMark/>
          </w:tcPr>
          <w:p w14:paraId="34F03569" w14:textId="77777777" w:rsidR="000F1472" w:rsidRPr="009C247A" w:rsidRDefault="006E0E0A" w:rsidP="00E94A34">
            <w:pPr>
              <w:spacing w:line="360" w:lineRule="auto"/>
              <w:jc w:val="center"/>
              <w:rPr>
                <w:b/>
                <w:bCs/>
                <w:color w:val="000000"/>
                <w:vertAlign w:val="subscript"/>
              </w:rPr>
            </w:pPr>
            <w:r w:rsidRPr="009C247A">
              <w:rPr>
                <w:b/>
                <w:bCs/>
                <w:color w:val="000000"/>
              </w:rPr>
              <w:t xml:space="preserve">F </w:t>
            </w:r>
            <w:r w:rsidRPr="009C247A">
              <w:rPr>
                <w:b/>
                <w:bCs/>
                <w:color w:val="000000"/>
                <w:vertAlign w:val="subscript"/>
              </w:rPr>
              <w:t>3</w:t>
            </w:r>
          </w:p>
        </w:tc>
      </w:tr>
      <w:tr w:rsidR="000F1472" w:rsidRPr="00591EDC" w14:paraId="5387A658" w14:textId="77777777" w:rsidTr="009C247A">
        <w:trPr>
          <w:trHeight w:val="315"/>
          <w:jc w:val="center"/>
        </w:trPr>
        <w:tc>
          <w:tcPr>
            <w:tcW w:w="0" w:type="auto"/>
            <w:tcBorders>
              <w:top w:val="single" w:sz="4" w:space="0" w:color="auto"/>
              <w:left w:val="nil"/>
              <w:bottom w:val="nil"/>
              <w:right w:val="nil"/>
            </w:tcBorders>
            <w:shd w:val="clear" w:color="auto" w:fill="auto"/>
            <w:noWrap/>
            <w:hideMark/>
          </w:tcPr>
          <w:p w14:paraId="26A3C541" w14:textId="77777777" w:rsidR="000F1472" w:rsidRPr="00591EDC" w:rsidRDefault="000F1472" w:rsidP="00E94A34">
            <w:pPr>
              <w:spacing w:line="360" w:lineRule="auto"/>
              <w:jc w:val="center"/>
              <w:rPr>
                <w:color w:val="000000"/>
              </w:rPr>
            </w:pPr>
            <w:r w:rsidRPr="00591EDC">
              <w:rPr>
                <w:color w:val="000000"/>
              </w:rPr>
              <w:t>Eigenvalue</w:t>
            </w:r>
          </w:p>
        </w:tc>
        <w:tc>
          <w:tcPr>
            <w:tcW w:w="0" w:type="auto"/>
            <w:tcBorders>
              <w:top w:val="single" w:sz="4" w:space="0" w:color="auto"/>
              <w:left w:val="nil"/>
              <w:bottom w:val="nil"/>
              <w:right w:val="nil"/>
            </w:tcBorders>
            <w:shd w:val="clear" w:color="auto" w:fill="auto"/>
            <w:noWrap/>
            <w:hideMark/>
          </w:tcPr>
          <w:p w14:paraId="73D31112" w14:textId="77777777" w:rsidR="000F1472" w:rsidRPr="00591EDC" w:rsidRDefault="00606777" w:rsidP="00E94A34">
            <w:pPr>
              <w:spacing w:line="360" w:lineRule="auto"/>
              <w:jc w:val="center"/>
              <w:rPr>
                <w:color w:val="000000"/>
              </w:rPr>
            </w:pPr>
            <w:r>
              <w:rPr>
                <w:color w:val="000000"/>
              </w:rPr>
              <w:t>3.</w:t>
            </w:r>
            <w:r w:rsidR="000F1472" w:rsidRPr="00591EDC">
              <w:rPr>
                <w:color w:val="000000"/>
              </w:rPr>
              <w:t>889</w:t>
            </w:r>
          </w:p>
        </w:tc>
        <w:tc>
          <w:tcPr>
            <w:tcW w:w="0" w:type="auto"/>
            <w:tcBorders>
              <w:top w:val="single" w:sz="4" w:space="0" w:color="auto"/>
              <w:left w:val="nil"/>
              <w:bottom w:val="nil"/>
              <w:right w:val="nil"/>
            </w:tcBorders>
            <w:shd w:val="clear" w:color="auto" w:fill="auto"/>
            <w:noWrap/>
            <w:hideMark/>
          </w:tcPr>
          <w:p w14:paraId="0342E42B" w14:textId="77777777" w:rsidR="000F1472" w:rsidRPr="00591EDC" w:rsidRDefault="00606777" w:rsidP="00E94A34">
            <w:pPr>
              <w:spacing w:line="360" w:lineRule="auto"/>
              <w:jc w:val="center"/>
              <w:rPr>
                <w:color w:val="000000"/>
              </w:rPr>
            </w:pPr>
            <w:r>
              <w:rPr>
                <w:color w:val="000000"/>
              </w:rPr>
              <w:t>2.</w:t>
            </w:r>
            <w:r w:rsidR="000F1472" w:rsidRPr="00591EDC">
              <w:rPr>
                <w:color w:val="000000"/>
              </w:rPr>
              <w:t>477</w:t>
            </w:r>
          </w:p>
        </w:tc>
        <w:tc>
          <w:tcPr>
            <w:tcW w:w="0" w:type="auto"/>
            <w:tcBorders>
              <w:top w:val="single" w:sz="4" w:space="0" w:color="auto"/>
              <w:left w:val="nil"/>
              <w:bottom w:val="nil"/>
              <w:right w:val="nil"/>
            </w:tcBorders>
            <w:shd w:val="clear" w:color="auto" w:fill="auto"/>
            <w:noWrap/>
            <w:hideMark/>
          </w:tcPr>
          <w:p w14:paraId="3837E637" w14:textId="77777777" w:rsidR="000F1472" w:rsidRPr="00591EDC" w:rsidRDefault="00606777" w:rsidP="00E94A34">
            <w:pPr>
              <w:spacing w:line="360" w:lineRule="auto"/>
              <w:jc w:val="center"/>
              <w:rPr>
                <w:color w:val="000000"/>
              </w:rPr>
            </w:pPr>
            <w:r>
              <w:rPr>
                <w:color w:val="000000"/>
              </w:rPr>
              <w:t>2.</w:t>
            </w:r>
            <w:r w:rsidR="000F1472" w:rsidRPr="00591EDC">
              <w:rPr>
                <w:color w:val="000000"/>
              </w:rPr>
              <w:t>092</w:t>
            </w:r>
          </w:p>
        </w:tc>
      </w:tr>
      <w:tr w:rsidR="000F1472" w:rsidRPr="00591EDC" w14:paraId="4420CB0C" w14:textId="77777777" w:rsidTr="009C247A">
        <w:trPr>
          <w:trHeight w:val="315"/>
          <w:jc w:val="center"/>
        </w:trPr>
        <w:tc>
          <w:tcPr>
            <w:tcW w:w="0" w:type="auto"/>
            <w:tcBorders>
              <w:top w:val="nil"/>
              <w:left w:val="nil"/>
              <w:bottom w:val="nil"/>
              <w:right w:val="nil"/>
            </w:tcBorders>
            <w:shd w:val="clear" w:color="auto" w:fill="auto"/>
            <w:noWrap/>
            <w:hideMark/>
          </w:tcPr>
          <w:p w14:paraId="16057110" w14:textId="77777777" w:rsidR="000F1472" w:rsidRPr="00591EDC" w:rsidRDefault="000F1472" w:rsidP="00E94A34">
            <w:pPr>
              <w:spacing w:line="360" w:lineRule="auto"/>
              <w:jc w:val="center"/>
              <w:rPr>
                <w:color w:val="000000"/>
              </w:rPr>
            </w:pPr>
            <w:r w:rsidRPr="00591EDC">
              <w:rPr>
                <w:color w:val="000000"/>
              </w:rPr>
              <w:t>Variability (%)</w:t>
            </w:r>
          </w:p>
        </w:tc>
        <w:tc>
          <w:tcPr>
            <w:tcW w:w="0" w:type="auto"/>
            <w:tcBorders>
              <w:top w:val="nil"/>
              <w:left w:val="nil"/>
              <w:bottom w:val="nil"/>
              <w:right w:val="nil"/>
            </w:tcBorders>
            <w:shd w:val="clear" w:color="auto" w:fill="auto"/>
            <w:noWrap/>
            <w:hideMark/>
          </w:tcPr>
          <w:p w14:paraId="69CF2649" w14:textId="77777777" w:rsidR="000F1472" w:rsidRPr="00591EDC" w:rsidRDefault="00606777" w:rsidP="00E94A34">
            <w:pPr>
              <w:spacing w:line="360" w:lineRule="auto"/>
              <w:jc w:val="center"/>
              <w:rPr>
                <w:color w:val="000000"/>
              </w:rPr>
            </w:pPr>
            <w:r>
              <w:rPr>
                <w:color w:val="000000"/>
              </w:rPr>
              <w:t>29.</w:t>
            </w:r>
            <w:r w:rsidR="000F1472" w:rsidRPr="00591EDC">
              <w:rPr>
                <w:color w:val="000000"/>
              </w:rPr>
              <w:t>917</w:t>
            </w:r>
          </w:p>
        </w:tc>
        <w:tc>
          <w:tcPr>
            <w:tcW w:w="0" w:type="auto"/>
            <w:tcBorders>
              <w:top w:val="nil"/>
              <w:left w:val="nil"/>
              <w:bottom w:val="nil"/>
              <w:right w:val="nil"/>
            </w:tcBorders>
            <w:shd w:val="clear" w:color="auto" w:fill="auto"/>
            <w:noWrap/>
            <w:hideMark/>
          </w:tcPr>
          <w:p w14:paraId="4AFCB68E" w14:textId="77777777" w:rsidR="000F1472" w:rsidRPr="00591EDC" w:rsidRDefault="00606777" w:rsidP="00E94A34">
            <w:pPr>
              <w:spacing w:line="360" w:lineRule="auto"/>
              <w:jc w:val="center"/>
              <w:rPr>
                <w:color w:val="000000"/>
              </w:rPr>
            </w:pPr>
            <w:r>
              <w:rPr>
                <w:color w:val="000000"/>
              </w:rPr>
              <w:t>19.</w:t>
            </w:r>
            <w:r w:rsidR="000F1472" w:rsidRPr="00591EDC">
              <w:rPr>
                <w:color w:val="000000"/>
              </w:rPr>
              <w:t>058</w:t>
            </w:r>
          </w:p>
        </w:tc>
        <w:tc>
          <w:tcPr>
            <w:tcW w:w="0" w:type="auto"/>
            <w:tcBorders>
              <w:top w:val="nil"/>
              <w:left w:val="nil"/>
              <w:bottom w:val="nil"/>
              <w:right w:val="nil"/>
            </w:tcBorders>
            <w:shd w:val="clear" w:color="auto" w:fill="auto"/>
            <w:noWrap/>
            <w:hideMark/>
          </w:tcPr>
          <w:p w14:paraId="5BF43EF9" w14:textId="77777777" w:rsidR="000F1472" w:rsidRPr="00591EDC" w:rsidRDefault="00606777" w:rsidP="00E94A34">
            <w:pPr>
              <w:spacing w:line="360" w:lineRule="auto"/>
              <w:jc w:val="center"/>
              <w:rPr>
                <w:color w:val="000000"/>
              </w:rPr>
            </w:pPr>
            <w:r>
              <w:rPr>
                <w:color w:val="000000"/>
              </w:rPr>
              <w:t>16.</w:t>
            </w:r>
            <w:r w:rsidR="000F1472" w:rsidRPr="00591EDC">
              <w:rPr>
                <w:color w:val="000000"/>
              </w:rPr>
              <w:t>094</w:t>
            </w:r>
          </w:p>
        </w:tc>
      </w:tr>
      <w:tr w:rsidR="000F1472" w:rsidRPr="00591EDC" w14:paraId="075A48F8" w14:textId="77777777" w:rsidTr="009C247A">
        <w:trPr>
          <w:trHeight w:val="330"/>
          <w:jc w:val="center"/>
        </w:trPr>
        <w:tc>
          <w:tcPr>
            <w:tcW w:w="0" w:type="auto"/>
            <w:tcBorders>
              <w:top w:val="nil"/>
              <w:left w:val="nil"/>
              <w:bottom w:val="single" w:sz="8" w:space="0" w:color="auto"/>
              <w:right w:val="nil"/>
            </w:tcBorders>
            <w:shd w:val="clear" w:color="auto" w:fill="auto"/>
            <w:noWrap/>
            <w:hideMark/>
          </w:tcPr>
          <w:p w14:paraId="391A571D" w14:textId="77777777" w:rsidR="000F1472" w:rsidRPr="00591EDC" w:rsidRDefault="000F1472" w:rsidP="00E94A34">
            <w:pPr>
              <w:spacing w:line="360" w:lineRule="auto"/>
              <w:jc w:val="center"/>
              <w:rPr>
                <w:color w:val="000000"/>
              </w:rPr>
            </w:pPr>
            <w:r w:rsidRPr="00591EDC">
              <w:rPr>
                <w:color w:val="000000"/>
              </w:rPr>
              <w:t>% cumulative</w:t>
            </w:r>
          </w:p>
        </w:tc>
        <w:tc>
          <w:tcPr>
            <w:tcW w:w="0" w:type="auto"/>
            <w:tcBorders>
              <w:top w:val="nil"/>
              <w:left w:val="nil"/>
              <w:bottom w:val="single" w:sz="8" w:space="0" w:color="auto"/>
              <w:right w:val="nil"/>
            </w:tcBorders>
            <w:shd w:val="clear" w:color="auto" w:fill="auto"/>
            <w:noWrap/>
            <w:hideMark/>
          </w:tcPr>
          <w:p w14:paraId="428CBF83" w14:textId="77777777" w:rsidR="000F1472" w:rsidRPr="00591EDC" w:rsidRDefault="00606777" w:rsidP="00E94A34">
            <w:pPr>
              <w:spacing w:line="360" w:lineRule="auto"/>
              <w:jc w:val="center"/>
              <w:rPr>
                <w:color w:val="000000"/>
              </w:rPr>
            </w:pPr>
            <w:r>
              <w:rPr>
                <w:color w:val="000000"/>
              </w:rPr>
              <w:t>29.</w:t>
            </w:r>
            <w:r w:rsidR="000F1472" w:rsidRPr="00591EDC">
              <w:rPr>
                <w:color w:val="000000"/>
              </w:rPr>
              <w:t>917</w:t>
            </w:r>
          </w:p>
        </w:tc>
        <w:tc>
          <w:tcPr>
            <w:tcW w:w="0" w:type="auto"/>
            <w:tcBorders>
              <w:top w:val="nil"/>
              <w:left w:val="nil"/>
              <w:bottom w:val="single" w:sz="8" w:space="0" w:color="auto"/>
              <w:right w:val="nil"/>
            </w:tcBorders>
            <w:shd w:val="clear" w:color="auto" w:fill="auto"/>
            <w:noWrap/>
            <w:hideMark/>
          </w:tcPr>
          <w:p w14:paraId="2C9BE579" w14:textId="77777777" w:rsidR="000F1472" w:rsidRPr="00591EDC" w:rsidRDefault="00606777" w:rsidP="00E94A34">
            <w:pPr>
              <w:spacing w:line="360" w:lineRule="auto"/>
              <w:jc w:val="center"/>
              <w:rPr>
                <w:color w:val="000000"/>
              </w:rPr>
            </w:pPr>
            <w:r>
              <w:rPr>
                <w:color w:val="000000"/>
              </w:rPr>
              <w:t>48.</w:t>
            </w:r>
            <w:r w:rsidR="000F1472" w:rsidRPr="00591EDC">
              <w:rPr>
                <w:color w:val="000000"/>
              </w:rPr>
              <w:t>975</w:t>
            </w:r>
          </w:p>
        </w:tc>
        <w:tc>
          <w:tcPr>
            <w:tcW w:w="0" w:type="auto"/>
            <w:tcBorders>
              <w:top w:val="nil"/>
              <w:left w:val="nil"/>
              <w:bottom w:val="single" w:sz="8" w:space="0" w:color="auto"/>
              <w:right w:val="nil"/>
            </w:tcBorders>
            <w:shd w:val="clear" w:color="auto" w:fill="auto"/>
            <w:noWrap/>
            <w:hideMark/>
          </w:tcPr>
          <w:p w14:paraId="73BF2779" w14:textId="77777777" w:rsidR="000F1472" w:rsidRPr="00591EDC" w:rsidRDefault="00606777" w:rsidP="00E94A34">
            <w:pPr>
              <w:spacing w:line="360" w:lineRule="auto"/>
              <w:jc w:val="center"/>
              <w:rPr>
                <w:color w:val="000000"/>
              </w:rPr>
            </w:pPr>
            <w:r>
              <w:rPr>
                <w:color w:val="000000"/>
              </w:rPr>
              <w:t>65.</w:t>
            </w:r>
            <w:r w:rsidR="000F1472" w:rsidRPr="00591EDC">
              <w:rPr>
                <w:color w:val="000000"/>
              </w:rPr>
              <w:t>069</w:t>
            </w:r>
          </w:p>
        </w:tc>
      </w:tr>
    </w:tbl>
    <w:p w14:paraId="2DADF6E3" w14:textId="77777777" w:rsidR="000D664D" w:rsidRPr="00591EDC" w:rsidRDefault="000D664D" w:rsidP="00E94A34">
      <w:pPr>
        <w:pStyle w:val="HTMLPreformatted"/>
        <w:spacing w:line="360" w:lineRule="auto"/>
        <w:jc w:val="both"/>
        <w:rPr>
          <w:rFonts w:ascii="Times New Roman" w:hAnsi="Times New Roman" w:cs="Times New Roman"/>
          <w:sz w:val="24"/>
          <w:szCs w:val="24"/>
        </w:rPr>
      </w:pPr>
    </w:p>
    <w:p w14:paraId="05E51D10" w14:textId="6BB12780" w:rsidR="00181736" w:rsidRDefault="00252F4D" w:rsidP="00E94A34">
      <w:pPr>
        <w:pStyle w:val="HTMLPreformatted"/>
        <w:spacing w:line="360" w:lineRule="auto"/>
        <w:jc w:val="center"/>
        <w:rPr>
          <w:rFonts w:ascii="Times New Roman" w:hAnsi="Times New Roman" w:cs="Times New Roman"/>
          <w:sz w:val="24"/>
          <w:szCs w:val="24"/>
        </w:rPr>
      </w:pPr>
      <w:r>
        <w:rPr>
          <w:rFonts w:ascii="Times New Roman" w:hAnsi="Times New Roman" w:cs="Times New Roman"/>
          <w:b/>
          <w:bCs/>
          <w:sz w:val="24"/>
          <w:szCs w:val="24"/>
        </w:rPr>
        <w:t>Table 4</w:t>
      </w:r>
      <w:r w:rsidR="00CD66C8" w:rsidRPr="00591EDC">
        <w:rPr>
          <w:rFonts w:ascii="Times New Roman" w:hAnsi="Times New Roman" w:cs="Times New Roman"/>
          <w:sz w:val="24"/>
          <w:szCs w:val="24"/>
        </w:rPr>
        <w:t>: Eigenvectors:</w:t>
      </w:r>
    </w:p>
    <w:tbl>
      <w:tblPr>
        <w:tblW w:w="0" w:type="auto"/>
        <w:jc w:val="center"/>
        <w:tblCellMar>
          <w:left w:w="70" w:type="dxa"/>
          <w:right w:w="70" w:type="dxa"/>
        </w:tblCellMar>
        <w:tblLook w:val="04A0" w:firstRow="1" w:lastRow="0" w:firstColumn="1" w:lastColumn="0" w:noHBand="0" w:noVBand="1"/>
      </w:tblPr>
      <w:tblGrid>
        <w:gridCol w:w="367"/>
        <w:gridCol w:w="714"/>
        <w:gridCol w:w="760"/>
        <w:gridCol w:w="760"/>
        <w:gridCol w:w="760"/>
        <w:gridCol w:w="680"/>
        <w:gridCol w:w="760"/>
        <w:gridCol w:w="820"/>
        <w:gridCol w:w="760"/>
        <w:gridCol w:w="680"/>
        <w:gridCol w:w="760"/>
        <w:gridCol w:w="760"/>
        <w:gridCol w:w="760"/>
        <w:gridCol w:w="760"/>
      </w:tblGrid>
      <w:tr w:rsidR="009C247A" w:rsidRPr="009C247A" w14:paraId="0E1C7D69" w14:textId="77777777" w:rsidTr="00E94A34">
        <w:trPr>
          <w:trHeight w:val="390"/>
          <w:jc w:val="center"/>
        </w:trPr>
        <w:tc>
          <w:tcPr>
            <w:tcW w:w="0" w:type="auto"/>
            <w:tcBorders>
              <w:top w:val="single" w:sz="4" w:space="0" w:color="auto"/>
              <w:left w:val="nil"/>
              <w:bottom w:val="single" w:sz="4" w:space="0" w:color="auto"/>
              <w:right w:val="nil"/>
            </w:tcBorders>
            <w:shd w:val="clear" w:color="auto" w:fill="auto"/>
            <w:noWrap/>
            <w:hideMark/>
          </w:tcPr>
          <w:p w14:paraId="4198A3F0" w14:textId="77777777" w:rsidR="009C247A" w:rsidRPr="009C247A" w:rsidRDefault="009C247A" w:rsidP="00E94A34">
            <w:pPr>
              <w:spacing w:line="360" w:lineRule="auto"/>
              <w:jc w:val="center"/>
              <w:rPr>
                <w:rFonts w:ascii="Calibri" w:hAnsi="Calibri" w:cs="Calibri"/>
                <w:color w:val="000000"/>
                <w:sz w:val="22"/>
                <w:szCs w:val="22"/>
              </w:rPr>
            </w:pPr>
          </w:p>
        </w:tc>
        <w:tc>
          <w:tcPr>
            <w:tcW w:w="0" w:type="auto"/>
            <w:tcBorders>
              <w:top w:val="single" w:sz="4" w:space="0" w:color="auto"/>
              <w:left w:val="nil"/>
              <w:bottom w:val="single" w:sz="4" w:space="0" w:color="auto"/>
              <w:right w:val="nil"/>
            </w:tcBorders>
            <w:shd w:val="clear" w:color="auto" w:fill="auto"/>
            <w:noWrap/>
            <w:hideMark/>
          </w:tcPr>
          <w:p w14:paraId="17D5FFB6" w14:textId="77777777" w:rsidR="009C247A" w:rsidRPr="009C247A" w:rsidRDefault="009C247A" w:rsidP="00E94A34">
            <w:pPr>
              <w:spacing w:line="360" w:lineRule="auto"/>
              <w:jc w:val="center"/>
              <w:rPr>
                <w:b/>
                <w:bCs/>
                <w:color w:val="000000"/>
              </w:rPr>
            </w:pPr>
            <w:r w:rsidRPr="009C247A">
              <w:rPr>
                <w:b/>
                <w:bCs/>
                <w:color w:val="000000"/>
              </w:rPr>
              <w:t>THIS</w:t>
            </w:r>
          </w:p>
        </w:tc>
        <w:tc>
          <w:tcPr>
            <w:tcW w:w="0" w:type="auto"/>
            <w:tcBorders>
              <w:top w:val="single" w:sz="4" w:space="0" w:color="auto"/>
              <w:left w:val="nil"/>
              <w:bottom w:val="single" w:sz="4" w:space="0" w:color="auto"/>
              <w:right w:val="nil"/>
            </w:tcBorders>
            <w:shd w:val="clear" w:color="auto" w:fill="auto"/>
            <w:noWrap/>
            <w:hideMark/>
          </w:tcPr>
          <w:p w14:paraId="07BFB493" w14:textId="77777777" w:rsidR="009C247A" w:rsidRPr="009C247A" w:rsidRDefault="009C247A" w:rsidP="00E94A34">
            <w:pPr>
              <w:spacing w:line="360" w:lineRule="auto"/>
              <w:jc w:val="center"/>
              <w:rPr>
                <w:b/>
                <w:bCs/>
                <w:color w:val="000000"/>
              </w:rPr>
            </w:pPr>
            <w:r w:rsidRPr="009C247A">
              <w:rPr>
                <w:b/>
                <w:bCs/>
                <w:color w:val="000000"/>
              </w:rPr>
              <w:t>pH</w:t>
            </w:r>
          </w:p>
        </w:tc>
        <w:tc>
          <w:tcPr>
            <w:tcW w:w="0" w:type="auto"/>
            <w:tcBorders>
              <w:top w:val="single" w:sz="4" w:space="0" w:color="auto"/>
              <w:left w:val="nil"/>
              <w:bottom w:val="single" w:sz="4" w:space="0" w:color="auto"/>
              <w:right w:val="nil"/>
            </w:tcBorders>
            <w:shd w:val="clear" w:color="auto" w:fill="auto"/>
            <w:noWrap/>
            <w:hideMark/>
          </w:tcPr>
          <w:p w14:paraId="607F1B81" w14:textId="77777777" w:rsidR="009C247A" w:rsidRPr="009C247A" w:rsidRDefault="00606777" w:rsidP="00E94A34">
            <w:pPr>
              <w:spacing w:line="360" w:lineRule="auto"/>
              <w:jc w:val="center"/>
              <w:rPr>
                <w:b/>
                <w:bCs/>
                <w:color w:val="000000"/>
              </w:rPr>
            </w:pPr>
            <w:r>
              <w:rPr>
                <w:b/>
                <w:bCs/>
                <w:color w:val="000000"/>
              </w:rPr>
              <w:t>Cl</w:t>
            </w:r>
            <w:r w:rsidR="009C247A" w:rsidRPr="009C247A">
              <w:rPr>
                <w:b/>
                <w:bCs/>
                <w:color w:val="000000"/>
                <w:vertAlign w:val="superscript"/>
              </w:rPr>
              <w:t>-</w:t>
            </w:r>
          </w:p>
        </w:tc>
        <w:tc>
          <w:tcPr>
            <w:tcW w:w="0" w:type="auto"/>
            <w:tcBorders>
              <w:top w:val="single" w:sz="4" w:space="0" w:color="auto"/>
              <w:left w:val="nil"/>
              <w:bottom w:val="single" w:sz="4" w:space="0" w:color="auto"/>
              <w:right w:val="nil"/>
            </w:tcBorders>
            <w:shd w:val="clear" w:color="auto" w:fill="auto"/>
            <w:noWrap/>
            <w:hideMark/>
          </w:tcPr>
          <w:p w14:paraId="074F153C" w14:textId="77777777" w:rsidR="009C247A" w:rsidRPr="00606777" w:rsidRDefault="00606777" w:rsidP="00E94A34">
            <w:pPr>
              <w:spacing w:line="360" w:lineRule="auto"/>
              <w:jc w:val="center"/>
              <w:rPr>
                <w:b/>
                <w:bCs/>
                <w:color w:val="000000"/>
                <w:vertAlign w:val="superscript"/>
              </w:rPr>
            </w:pPr>
            <w:r>
              <w:rPr>
                <w:b/>
                <w:bCs/>
                <w:color w:val="000000"/>
              </w:rPr>
              <w:t>F</w:t>
            </w:r>
            <w:r>
              <w:rPr>
                <w:b/>
                <w:bCs/>
                <w:color w:val="000000"/>
                <w:vertAlign w:val="superscript"/>
              </w:rPr>
              <w:t>-</w:t>
            </w:r>
          </w:p>
        </w:tc>
        <w:tc>
          <w:tcPr>
            <w:tcW w:w="0" w:type="auto"/>
            <w:tcBorders>
              <w:top w:val="single" w:sz="4" w:space="0" w:color="auto"/>
              <w:left w:val="nil"/>
              <w:bottom w:val="single" w:sz="4" w:space="0" w:color="auto"/>
              <w:right w:val="nil"/>
            </w:tcBorders>
            <w:shd w:val="clear" w:color="auto" w:fill="auto"/>
            <w:noWrap/>
            <w:hideMark/>
          </w:tcPr>
          <w:p w14:paraId="7FEE4B73" w14:textId="77777777" w:rsidR="009C247A" w:rsidRPr="009C247A" w:rsidRDefault="00606777" w:rsidP="00E94A34">
            <w:pPr>
              <w:spacing w:line="360" w:lineRule="auto"/>
              <w:jc w:val="center"/>
              <w:rPr>
                <w:b/>
                <w:bCs/>
                <w:color w:val="000000"/>
              </w:rPr>
            </w:pPr>
            <w:r>
              <w:rPr>
                <w:b/>
                <w:bCs/>
                <w:color w:val="000000"/>
              </w:rPr>
              <w:t>NO</w:t>
            </w:r>
            <w:r>
              <w:rPr>
                <w:b/>
                <w:bCs/>
                <w:color w:val="000000"/>
                <w:vertAlign w:val="subscript"/>
              </w:rPr>
              <w:t>2</w:t>
            </w:r>
            <w:r w:rsidR="009C247A" w:rsidRPr="009C247A">
              <w:rPr>
                <w:b/>
                <w:bCs/>
                <w:color w:val="000000"/>
                <w:vertAlign w:val="superscript"/>
              </w:rPr>
              <w:t>-</w:t>
            </w:r>
          </w:p>
        </w:tc>
        <w:tc>
          <w:tcPr>
            <w:tcW w:w="0" w:type="auto"/>
            <w:tcBorders>
              <w:top w:val="single" w:sz="4" w:space="0" w:color="auto"/>
              <w:left w:val="nil"/>
              <w:bottom w:val="single" w:sz="4" w:space="0" w:color="auto"/>
              <w:right w:val="nil"/>
            </w:tcBorders>
            <w:shd w:val="clear" w:color="auto" w:fill="auto"/>
            <w:noWrap/>
            <w:hideMark/>
          </w:tcPr>
          <w:p w14:paraId="73D184DE" w14:textId="77777777" w:rsidR="009C247A" w:rsidRPr="009C247A" w:rsidRDefault="00606777" w:rsidP="00E94A34">
            <w:pPr>
              <w:spacing w:line="360" w:lineRule="auto"/>
              <w:jc w:val="center"/>
              <w:rPr>
                <w:b/>
                <w:bCs/>
                <w:color w:val="000000"/>
              </w:rPr>
            </w:pPr>
            <w:r>
              <w:rPr>
                <w:b/>
                <w:bCs/>
                <w:color w:val="000000"/>
              </w:rPr>
              <w:t>NO</w:t>
            </w:r>
            <w:r>
              <w:rPr>
                <w:b/>
                <w:bCs/>
                <w:color w:val="000000"/>
                <w:vertAlign w:val="subscript"/>
              </w:rPr>
              <w:t>3</w:t>
            </w:r>
            <w:r w:rsidR="009C247A" w:rsidRPr="009C247A">
              <w:rPr>
                <w:b/>
                <w:bCs/>
                <w:color w:val="000000"/>
                <w:vertAlign w:val="superscript"/>
              </w:rPr>
              <w:t>-</w:t>
            </w:r>
          </w:p>
        </w:tc>
        <w:tc>
          <w:tcPr>
            <w:tcW w:w="0" w:type="auto"/>
            <w:tcBorders>
              <w:top w:val="single" w:sz="4" w:space="0" w:color="auto"/>
              <w:left w:val="nil"/>
              <w:bottom w:val="single" w:sz="4" w:space="0" w:color="auto"/>
              <w:right w:val="nil"/>
            </w:tcBorders>
            <w:shd w:val="clear" w:color="auto" w:fill="auto"/>
            <w:noWrap/>
            <w:hideMark/>
          </w:tcPr>
          <w:p w14:paraId="47E32FDC" w14:textId="77777777" w:rsidR="009C247A" w:rsidRPr="009C247A" w:rsidRDefault="00606777" w:rsidP="00E94A34">
            <w:pPr>
              <w:spacing w:line="360" w:lineRule="auto"/>
              <w:jc w:val="center"/>
              <w:rPr>
                <w:b/>
                <w:bCs/>
                <w:color w:val="000000"/>
              </w:rPr>
            </w:pPr>
            <w:r>
              <w:rPr>
                <w:b/>
                <w:bCs/>
                <w:color w:val="000000"/>
              </w:rPr>
              <w:t>HCO</w:t>
            </w:r>
            <w:r>
              <w:rPr>
                <w:b/>
                <w:bCs/>
                <w:color w:val="000000"/>
                <w:vertAlign w:val="subscript"/>
              </w:rPr>
              <w:t>3</w:t>
            </w:r>
            <w:r w:rsidR="009C247A" w:rsidRPr="009C247A">
              <w:rPr>
                <w:b/>
                <w:bCs/>
                <w:color w:val="000000"/>
                <w:vertAlign w:val="superscript"/>
              </w:rPr>
              <w:t>-</w:t>
            </w:r>
          </w:p>
        </w:tc>
        <w:tc>
          <w:tcPr>
            <w:tcW w:w="0" w:type="auto"/>
            <w:tcBorders>
              <w:top w:val="single" w:sz="4" w:space="0" w:color="auto"/>
              <w:left w:val="nil"/>
              <w:bottom w:val="single" w:sz="4" w:space="0" w:color="auto"/>
              <w:right w:val="nil"/>
            </w:tcBorders>
            <w:shd w:val="clear" w:color="auto" w:fill="auto"/>
            <w:noWrap/>
            <w:hideMark/>
          </w:tcPr>
          <w:p w14:paraId="71AFE475" w14:textId="77777777" w:rsidR="009C247A" w:rsidRPr="009C247A" w:rsidRDefault="00606777" w:rsidP="00E94A34">
            <w:pPr>
              <w:spacing w:line="360" w:lineRule="auto"/>
              <w:jc w:val="center"/>
              <w:rPr>
                <w:b/>
                <w:bCs/>
                <w:color w:val="000000"/>
              </w:rPr>
            </w:pPr>
            <w:r>
              <w:rPr>
                <w:b/>
                <w:bCs/>
                <w:color w:val="000000"/>
              </w:rPr>
              <w:t>SO</w:t>
            </w:r>
            <w:r>
              <w:rPr>
                <w:b/>
                <w:bCs/>
                <w:color w:val="000000"/>
                <w:vertAlign w:val="subscript"/>
              </w:rPr>
              <w:t>4</w:t>
            </w:r>
            <w:r w:rsidR="009C247A" w:rsidRPr="009C247A">
              <w:rPr>
                <w:b/>
                <w:bCs/>
                <w:color w:val="000000"/>
                <w:vertAlign w:val="superscript"/>
              </w:rPr>
              <w:t>2-</w:t>
            </w:r>
          </w:p>
        </w:tc>
        <w:tc>
          <w:tcPr>
            <w:tcW w:w="0" w:type="auto"/>
            <w:tcBorders>
              <w:top w:val="single" w:sz="4" w:space="0" w:color="auto"/>
              <w:left w:val="nil"/>
              <w:bottom w:val="single" w:sz="4" w:space="0" w:color="auto"/>
              <w:right w:val="nil"/>
            </w:tcBorders>
            <w:shd w:val="clear" w:color="auto" w:fill="auto"/>
            <w:noWrap/>
            <w:hideMark/>
          </w:tcPr>
          <w:p w14:paraId="03DC5F08" w14:textId="77777777" w:rsidR="009C247A" w:rsidRPr="009C247A" w:rsidRDefault="00606777" w:rsidP="00E94A34">
            <w:pPr>
              <w:spacing w:line="360" w:lineRule="auto"/>
              <w:jc w:val="center"/>
              <w:rPr>
                <w:b/>
                <w:bCs/>
                <w:color w:val="000000"/>
              </w:rPr>
            </w:pPr>
            <w:r>
              <w:rPr>
                <w:b/>
                <w:bCs/>
                <w:color w:val="000000"/>
              </w:rPr>
              <w:t>Ca</w:t>
            </w:r>
            <w:r w:rsidR="009C247A" w:rsidRPr="009C247A">
              <w:rPr>
                <w:b/>
                <w:bCs/>
                <w:color w:val="000000"/>
                <w:vertAlign w:val="superscript"/>
              </w:rPr>
              <w:t>2+</w:t>
            </w:r>
          </w:p>
        </w:tc>
        <w:tc>
          <w:tcPr>
            <w:tcW w:w="0" w:type="auto"/>
            <w:tcBorders>
              <w:top w:val="single" w:sz="4" w:space="0" w:color="auto"/>
              <w:left w:val="nil"/>
              <w:bottom w:val="single" w:sz="4" w:space="0" w:color="auto"/>
              <w:right w:val="nil"/>
            </w:tcBorders>
            <w:shd w:val="clear" w:color="auto" w:fill="auto"/>
            <w:noWrap/>
            <w:hideMark/>
          </w:tcPr>
          <w:p w14:paraId="38367991" w14:textId="77777777" w:rsidR="009C247A" w:rsidRPr="009C247A" w:rsidRDefault="00606777" w:rsidP="00E94A34">
            <w:pPr>
              <w:spacing w:line="360" w:lineRule="auto"/>
              <w:jc w:val="center"/>
              <w:rPr>
                <w:b/>
                <w:bCs/>
                <w:color w:val="000000"/>
              </w:rPr>
            </w:pPr>
            <w:r>
              <w:rPr>
                <w:b/>
                <w:bCs/>
                <w:color w:val="000000"/>
              </w:rPr>
              <w:t>Mg</w:t>
            </w:r>
            <w:r w:rsidR="009C247A" w:rsidRPr="009C247A">
              <w:rPr>
                <w:b/>
                <w:bCs/>
                <w:color w:val="000000"/>
                <w:vertAlign w:val="superscript"/>
              </w:rPr>
              <w:t>2+</w:t>
            </w:r>
          </w:p>
        </w:tc>
        <w:tc>
          <w:tcPr>
            <w:tcW w:w="0" w:type="auto"/>
            <w:tcBorders>
              <w:top w:val="single" w:sz="4" w:space="0" w:color="auto"/>
              <w:left w:val="nil"/>
              <w:bottom w:val="single" w:sz="4" w:space="0" w:color="auto"/>
              <w:right w:val="nil"/>
            </w:tcBorders>
            <w:shd w:val="clear" w:color="auto" w:fill="auto"/>
            <w:noWrap/>
            <w:hideMark/>
          </w:tcPr>
          <w:p w14:paraId="1CE28A57" w14:textId="77777777" w:rsidR="009C247A" w:rsidRPr="009C247A" w:rsidRDefault="009C247A" w:rsidP="00E94A34">
            <w:pPr>
              <w:spacing w:line="360" w:lineRule="auto"/>
              <w:jc w:val="center"/>
              <w:rPr>
                <w:b/>
                <w:bCs/>
                <w:color w:val="000000"/>
              </w:rPr>
            </w:pPr>
            <w:r w:rsidRPr="009C247A">
              <w:rPr>
                <w:b/>
                <w:bCs/>
                <w:color w:val="000000"/>
              </w:rPr>
              <w:t>K</w:t>
            </w:r>
            <w:r w:rsidRPr="009C247A">
              <w:rPr>
                <w:b/>
                <w:bCs/>
                <w:color w:val="000000"/>
                <w:vertAlign w:val="superscript"/>
              </w:rPr>
              <w:t>+</w:t>
            </w:r>
          </w:p>
        </w:tc>
        <w:tc>
          <w:tcPr>
            <w:tcW w:w="0" w:type="auto"/>
            <w:tcBorders>
              <w:top w:val="single" w:sz="4" w:space="0" w:color="auto"/>
              <w:left w:val="nil"/>
              <w:bottom w:val="single" w:sz="4" w:space="0" w:color="auto"/>
              <w:right w:val="nil"/>
            </w:tcBorders>
            <w:shd w:val="clear" w:color="auto" w:fill="auto"/>
            <w:noWrap/>
            <w:hideMark/>
          </w:tcPr>
          <w:p w14:paraId="39E1FD34" w14:textId="77777777" w:rsidR="009C247A" w:rsidRPr="009C247A" w:rsidRDefault="00606777" w:rsidP="00E94A34">
            <w:pPr>
              <w:spacing w:line="360" w:lineRule="auto"/>
              <w:jc w:val="center"/>
              <w:rPr>
                <w:b/>
                <w:bCs/>
                <w:color w:val="000000"/>
              </w:rPr>
            </w:pPr>
            <w:r>
              <w:rPr>
                <w:b/>
                <w:bCs/>
                <w:color w:val="000000"/>
              </w:rPr>
              <w:t>Na</w:t>
            </w:r>
            <w:r w:rsidR="009C247A" w:rsidRPr="009C247A">
              <w:rPr>
                <w:b/>
                <w:bCs/>
                <w:color w:val="000000"/>
                <w:vertAlign w:val="superscript"/>
              </w:rPr>
              <w:t>+</w:t>
            </w:r>
          </w:p>
        </w:tc>
        <w:tc>
          <w:tcPr>
            <w:tcW w:w="0" w:type="auto"/>
            <w:tcBorders>
              <w:top w:val="single" w:sz="4" w:space="0" w:color="auto"/>
              <w:left w:val="nil"/>
              <w:bottom w:val="single" w:sz="4" w:space="0" w:color="auto"/>
              <w:right w:val="nil"/>
            </w:tcBorders>
            <w:shd w:val="clear" w:color="auto" w:fill="auto"/>
            <w:noWrap/>
            <w:hideMark/>
          </w:tcPr>
          <w:p w14:paraId="2DBB8650" w14:textId="77777777" w:rsidR="009C247A" w:rsidRPr="009C247A" w:rsidRDefault="00606777" w:rsidP="00E94A34">
            <w:pPr>
              <w:spacing w:line="360" w:lineRule="auto"/>
              <w:jc w:val="center"/>
              <w:rPr>
                <w:b/>
                <w:bCs/>
                <w:color w:val="000000"/>
              </w:rPr>
            </w:pPr>
            <w:r>
              <w:rPr>
                <w:b/>
                <w:bCs/>
                <w:color w:val="000000"/>
              </w:rPr>
              <w:t>Fe</w:t>
            </w:r>
            <w:r w:rsidR="009C247A" w:rsidRPr="009C247A">
              <w:rPr>
                <w:b/>
                <w:bCs/>
                <w:color w:val="000000"/>
                <w:vertAlign w:val="superscript"/>
              </w:rPr>
              <w:t>2+</w:t>
            </w:r>
          </w:p>
        </w:tc>
      </w:tr>
      <w:tr w:rsidR="009C247A" w:rsidRPr="009C247A" w14:paraId="3C8C7012" w14:textId="77777777" w:rsidTr="00E94A34">
        <w:trPr>
          <w:trHeight w:val="390"/>
          <w:jc w:val="center"/>
        </w:trPr>
        <w:tc>
          <w:tcPr>
            <w:tcW w:w="0" w:type="auto"/>
            <w:tcBorders>
              <w:top w:val="single" w:sz="4" w:space="0" w:color="auto"/>
              <w:left w:val="nil"/>
              <w:bottom w:val="nil"/>
              <w:right w:val="nil"/>
            </w:tcBorders>
            <w:shd w:val="clear" w:color="auto" w:fill="auto"/>
            <w:noWrap/>
            <w:hideMark/>
          </w:tcPr>
          <w:p w14:paraId="7603F085" w14:textId="77777777" w:rsidR="009C247A" w:rsidRPr="009C247A" w:rsidRDefault="00B01D05" w:rsidP="00E94A34">
            <w:pPr>
              <w:spacing w:line="360" w:lineRule="auto"/>
              <w:jc w:val="center"/>
              <w:rPr>
                <w:b/>
                <w:bCs/>
                <w:color w:val="000000"/>
              </w:rPr>
            </w:pPr>
            <w:r>
              <w:rPr>
                <w:b/>
                <w:bCs/>
                <w:color w:val="000000"/>
              </w:rPr>
              <w:t>F</w:t>
            </w:r>
            <w:r w:rsidR="009C247A" w:rsidRPr="009C247A">
              <w:rPr>
                <w:b/>
                <w:bCs/>
                <w:color w:val="000000"/>
                <w:vertAlign w:val="subscript"/>
              </w:rPr>
              <w:t>1</w:t>
            </w:r>
          </w:p>
        </w:tc>
        <w:tc>
          <w:tcPr>
            <w:tcW w:w="0" w:type="auto"/>
            <w:tcBorders>
              <w:top w:val="single" w:sz="4" w:space="0" w:color="auto"/>
              <w:left w:val="nil"/>
              <w:bottom w:val="nil"/>
              <w:right w:val="nil"/>
            </w:tcBorders>
            <w:shd w:val="clear" w:color="auto" w:fill="auto"/>
            <w:noWrap/>
            <w:hideMark/>
          </w:tcPr>
          <w:p w14:paraId="102F142F" w14:textId="77777777" w:rsidR="009C247A" w:rsidRPr="009C247A" w:rsidRDefault="009C247A" w:rsidP="00E94A34">
            <w:pPr>
              <w:spacing w:line="360" w:lineRule="auto"/>
              <w:jc w:val="center"/>
              <w:rPr>
                <w:b/>
                <w:bCs/>
                <w:color w:val="000000"/>
              </w:rPr>
            </w:pPr>
            <w:r w:rsidRPr="009C247A">
              <w:rPr>
                <w:b/>
                <w:bCs/>
                <w:color w:val="000000"/>
              </w:rPr>
              <w:t>0.945</w:t>
            </w:r>
          </w:p>
        </w:tc>
        <w:tc>
          <w:tcPr>
            <w:tcW w:w="0" w:type="auto"/>
            <w:tcBorders>
              <w:top w:val="single" w:sz="4" w:space="0" w:color="auto"/>
              <w:left w:val="nil"/>
              <w:bottom w:val="nil"/>
              <w:right w:val="nil"/>
            </w:tcBorders>
            <w:shd w:val="clear" w:color="auto" w:fill="auto"/>
            <w:noWrap/>
            <w:hideMark/>
          </w:tcPr>
          <w:p w14:paraId="7925F7E8" w14:textId="77777777" w:rsidR="009C247A" w:rsidRPr="009C247A" w:rsidRDefault="009C247A" w:rsidP="00E94A34">
            <w:pPr>
              <w:spacing w:line="360" w:lineRule="auto"/>
              <w:jc w:val="center"/>
              <w:rPr>
                <w:color w:val="000000"/>
              </w:rPr>
            </w:pPr>
            <w:r w:rsidRPr="009C247A">
              <w:rPr>
                <w:color w:val="000000"/>
              </w:rPr>
              <w:t>-0.404</w:t>
            </w:r>
          </w:p>
        </w:tc>
        <w:tc>
          <w:tcPr>
            <w:tcW w:w="0" w:type="auto"/>
            <w:tcBorders>
              <w:top w:val="single" w:sz="4" w:space="0" w:color="auto"/>
              <w:left w:val="nil"/>
              <w:bottom w:val="nil"/>
              <w:right w:val="nil"/>
            </w:tcBorders>
            <w:shd w:val="clear" w:color="auto" w:fill="auto"/>
            <w:noWrap/>
            <w:hideMark/>
          </w:tcPr>
          <w:p w14:paraId="40A47F42" w14:textId="77777777" w:rsidR="009C247A" w:rsidRPr="009C247A" w:rsidRDefault="009C247A" w:rsidP="00E94A34">
            <w:pPr>
              <w:spacing w:line="360" w:lineRule="auto"/>
              <w:jc w:val="center"/>
              <w:rPr>
                <w:b/>
                <w:bCs/>
                <w:color w:val="000000"/>
              </w:rPr>
            </w:pPr>
            <w:r w:rsidRPr="009C247A">
              <w:rPr>
                <w:b/>
                <w:bCs/>
                <w:color w:val="000000"/>
              </w:rPr>
              <w:t>0.914</w:t>
            </w:r>
          </w:p>
        </w:tc>
        <w:tc>
          <w:tcPr>
            <w:tcW w:w="0" w:type="auto"/>
            <w:tcBorders>
              <w:top w:val="single" w:sz="4" w:space="0" w:color="auto"/>
              <w:left w:val="nil"/>
              <w:bottom w:val="nil"/>
              <w:right w:val="nil"/>
            </w:tcBorders>
            <w:shd w:val="clear" w:color="auto" w:fill="auto"/>
            <w:noWrap/>
            <w:hideMark/>
          </w:tcPr>
          <w:p w14:paraId="01B2EA1C" w14:textId="77777777" w:rsidR="009C247A" w:rsidRPr="009C247A" w:rsidRDefault="009C247A" w:rsidP="00E94A34">
            <w:pPr>
              <w:spacing w:line="360" w:lineRule="auto"/>
              <w:jc w:val="center"/>
              <w:rPr>
                <w:color w:val="000000"/>
              </w:rPr>
            </w:pPr>
            <w:r w:rsidRPr="009C247A">
              <w:rPr>
                <w:color w:val="000000"/>
              </w:rPr>
              <w:t>-0.003</w:t>
            </w:r>
          </w:p>
        </w:tc>
        <w:tc>
          <w:tcPr>
            <w:tcW w:w="0" w:type="auto"/>
            <w:tcBorders>
              <w:top w:val="single" w:sz="4" w:space="0" w:color="auto"/>
              <w:left w:val="nil"/>
              <w:bottom w:val="nil"/>
              <w:right w:val="nil"/>
            </w:tcBorders>
            <w:shd w:val="clear" w:color="auto" w:fill="auto"/>
            <w:noWrap/>
            <w:hideMark/>
          </w:tcPr>
          <w:p w14:paraId="47CBF390" w14:textId="77777777" w:rsidR="009C247A" w:rsidRPr="009C247A" w:rsidRDefault="009C247A" w:rsidP="00E94A34">
            <w:pPr>
              <w:spacing w:line="360" w:lineRule="auto"/>
              <w:jc w:val="center"/>
              <w:rPr>
                <w:color w:val="000000"/>
              </w:rPr>
            </w:pPr>
            <w:r w:rsidRPr="009C247A">
              <w:rPr>
                <w:color w:val="000000"/>
              </w:rPr>
              <w:t>0.129</w:t>
            </w:r>
          </w:p>
        </w:tc>
        <w:tc>
          <w:tcPr>
            <w:tcW w:w="0" w:type="auto"/>
            <w:tcBorders>
              <w:top w:val="single" w:sz="4" w:space="0" w:color="auto"/>
              <w:left w:val="nil"/>
              <w:bottom w:val="nil"/>
              <w:right w:val="nil"/>
            </w:tcBorders>
            <w:shd w:val="clear" w:color="auto" w:fill="auto"/>
            <w:noWrap/>
            <w:hideMark/>
          </w:tcPr>
          <w:p w14:paraId="764BA86A" w14:textId="77777777" w:rsidR="009C247A" w:rsidRPr="009C247A" w:rsidRDefault="009C247A" w:rsidP="00E94A34">
            <w:pPr>
              <w:spacing w:line="360" w:lineRule="auto"/>
              <w:jc w:val="center"/>
              <w:rPr>
                <w:color w:val="000000"/>
              </w:rPr>
            </w:pPr>
            <w:r w:rsidRPr="009C247A">
              <w:rPr>
                <w:color w:val="000000"/>
              </w:rPr>
              <w:t>0.28</w:t>
            </w:r>
          </w:p>
        </w:tc>
        <w:tc>
          <w:tcPr>
            <w:tcW w:w="0" w:type="auto"/>
            <w:tcBorders>
              <w:top w:val="single" w:sz="4" w:space="0" w:color="auto"/>
              <w:left w:val="nil"/>
              <w:bottom w:val="nil"/>
              <w:right w:val="nil"/>
            </w:tcBorders>
            <w:shd w:val="clear" w:color="auto" w:fill="auto"/>
            <w:noWrap/>
            <w:hideMark/>
          </w:tcPr>
          <w:p w14:paraId="4F88D7D4" w14:textId="77777777" w:rsidR="009C247A" w:rsidRPr="009C247A" w:rsidRDefault="009C247A" w:rsidP="00E94A34">
            <w:pPr>
              <w:spacing w:line="360" w:lineRule="auto"/>
              <w:jc w:val="center"/>
              <w:rPr>
                <w:color w:val="000000"/>
              </w:rPr>
            </w:pPr>
            <w:r w:rsidRPr="009C247A">
              <w:rPr>
                <w:color w:val="000000"/>
              </w:rPr>
              <w:t>0.081</w:t>
            </w:r>
          </w:p>
        </w:tc>
        <w:tc>
          <w:tcPr>
            <w:tcW w:w="0" w:type="auto"/>
            <w:tcBorders>
              <w:top w:val="single" w:sz="4" w:space="0" w:color="auto"/>
              <w:left w:val="nil"/>
              <w:bottom w:val="nil"/>
              <w:right w:val="nil"/>
            </w:tcBorders>
            <w:shd w:val="clear" w:color="auto" w:fill="auto"/>
            <w:noWrap/>
            <w:hideMark/>
          </w:tcPr>
          <w:p w14:paraId="4FCCBA74" w14:textId="77777777" w:rsidR="009C247A" w:rsidRPr="009C247A" w:rsidRDefault="009C247A" w:rsidP="00E94A34">
            <w:pPr>
              <w:spacing w:line="360" w:lineRule="auto"/>
              <w:jc w:val="center"/>
              <w:rPr>
                <w:color w:val="000000"/>
              </w:rPr>
            </w:pPr>
            <w:r w:rsidRPr="009C247A">
              <w:rPr>
                <w:color w:val="000000"/>
              </w:rPr>
              <w:t>0.152</w:t>
            </w:r>
          </w:p>
        </w:tc>
        <w:tc>
          <w:tcPr>
            <w:tcW w:w="0" w:type="auto"/>
            <w:tcBorders>
              <w:top w:val="single" w:sz="4" w:space="0" w:color="auto"/>
              <w:left w:val="nil"/>
              <w:bottom w:val="nil"/>
              <w:right w:val="nil"/>
            </w:tcBorders>
            <w:shd w:val="clear" w:color="auto" w:fill="auto"/>
            <w:noWrap/>
            <w:hideMark/>
          </w:tcPr>
          <w:p w14:paraId="7C19D731" w14:textId="77777777" w:rsidR="009C247A" w:rsidRPr="009C247A" w:rsidRDefault="009C247A" w:rsidP="00E94A34">
            <w:pPr>
              <w:spacing w:line="360" w:lineRule="auto"/>
              <w:jc w:val="center"/>
              <w:rPr>
                <w:color w:val="000000"/>
              </w:rPr>
            </w:pPr>
            <w:r w:rsidRPr="009C247A">
              <w:rPr>
                <w:color w:val="000000"/>
              </w:rPr>
              <w:t>0.373</w:t>
            </w:r>
          </w:p>
        </w:tc>
        <w:tc>
          <w:tcPr>
            <w:tcW w:w="0" w:type="auto"/>
            <w:tcBorders>
              <w:top w:val="single" w:sz="4" w:space="0" w:color="auto"/>
              <w:left w:val="nil"/>
              <w:bottom w:val="nil"/>
              <w:right w:val="nil"/>
            </w:tcBorders>
            <w:shd w:val="clear" w:color="auto" w:fill="auto"/>
            <w:noWrap/>
            <w:hideMark/>
          </w:tcPr>
          <w:p w14:paraId="066177F4" w14:textId="77777777" w:rsidR="009C247A" w:rsidRPr="009C247A" w:rsidRDefault="009C247A" w:rsidP="00E94A34">
            <w:pPr>
              <w:spacing w:line="360" w:lineRule="auto"/>
              <w:jc w:val="center"/>
              <w:rPr>
                <w:color w:val="000000"/>
              </w:rPr>
            </w:pPr>
            <w:r w:rsidRPr="009C247A">
              <w:rPr>
                <w:color w:val="000000"/>
              </w:rPr>
              <w:t>0.436</w:t>
            </w:r>
          </w:p>
        </w:tc>
        <w:tc>
          <w:tcPr>
            <w:tcW w:w="0" w:type="auto"/>
            <w:tcBorders>
              <w:top w:val="single" w:sz="4" w:space="0" w:color="auto"/>
              <w:left w:val="nil"/>
              <w:bottom w:val="nil"/>
              <w:right w:val="nil"/>
            </w:tcBorders>
            <w:shd w:val="clear" w:color="auto" w:fill="auto"/>
            <w:noWrap/>
            <w:hideMark/>
          </w:tcPr>
          <w:p w14:paraId="64437693" w14:textId="77777777" w:rsidR="009C247A" w:rsidRPr="009C247A" w:rsidRDefault="009C247A" w:rsidP="00E94A34">
            <w:pPr>
              <w:spacing w:line="360" w:lineRule="auto"/>
              <w:jc w:val="center"/>
              <w:rPr>
                <w:b/>
                <w:bCs/>
                <w:color w:val="000000"/>
              </w:rPr>
            </w:pPr>
            <w:r w:rsidRPr="009C247A">
              <w:rPr>
                <w:b/>
                <w:bCs/>
                <w:color w:val="000000"/>
              </w:rPr>
              <w:t>0.896</w:t>
            </w:r>
          </w:p>
        </w:tc>
        <w:tc>
          <w:tcPr>
            <w:tcW w:w="0" w:type="auto"/>
            <w:tcBorders>
              <w:top w:val="single" w:sz="4" w:space="0" w:color="auto"/>
              <w:left w:val="nil"/>
              <w:bottom w:val="nil"/>
              <w:right w:val="nil"/>
            </w:tcBorders>
            <w:shd w:val="clear" w:color="auto" w:fill="auto"/>
            <w:noWrap/>
            <w:hideMark/>
          </w:tcPr>
          <w:p w14:paraId="0B28C251" w14:textId="77777777" w:rsidR="009C247A" w:rsidRPr="009C247A" w:rsidRDefault="009C247A" w:rsidP="00E94A34">
            <w:pPr>
              <w:spacing w:line="360" w:lineRule="auto"/>
              <w:jc w:val="center"/>
              <w:rPr>
                <w:b/>
                <w:bCs/>
                <w:color w:val="000000"/>
              </w:rPr>
            </w:pPr>
            <w:r w:rsidRPr="009C247A">
              <w:rPr>
                <w:b/>
                <w:bCs/>
                <w:color w:val="000000"/>
              </w:rPr>
              <w:t>0.86</w:t>
            </w:r>
          </w:p>
        </w:tc>
        <w:tc>
          <w:tcPr>
            <w:tcW w:w="0" w:type="auto"/>
            <w:tcBorders>
              <w:top w:val="single" w:sz="4" w:space="0" w:color="auto"/>
              <w:left w:val="nil"/>
              <w:bottom w:val="single" w:sz="8" w:space="0" w:color="auto"/>
              <w:right w:val="nil"/>
            </w:tcBorders>
            <w:shd w:val="clear" w:color="auto" w:fill="auto"/>
            <w:noWrap/>
            <w:hideMark/>
          </w:tcPr>
          <w:p w14:paraId="35B359E5" w14:textId="77777777" w:rsidR="009C247A" w:rsidRPr="009C247A" w:rsidRDefault="009C247A" w:rsidP="00E94A34">
            <w:pPr>
              <w:spacing w:line="360" w:lineRule="auto"/>
              <w:jc w:val="center"/>
              <w:rPr>
                <w:color w:val="000000"/>
              </w:rPr>
            </w:pPr>
            <w:r w:rsidRPr="009C247A">
              <w:rPr>
                <w:color w:val="000000"/>
              </w:rPr>
              <w:t>0.025</w:t>
            </w:r>
          </w:p>
        </w:tc>
      </w:tr>
      <w:tr w:rsidR="009C247A" w:rsidRPr="009C247A" w14:paraId="7816B594" w14:textId="77777777" w:rsidTr="00E94A34">
        <w:trPr>
          <w:trHeight w:val="390"/>
          <w:jc w:val="center"/>
        </w:trPr>
        <w:tc>
          <w:tcPr>
            <w:tcW w:w="0" w:type="auto"/>
            <w:tcBorders>
              <w:left w:val="nil"/>
              <w:bottom w:val="nil"/>
              <w:right w:val="nil"/>
            </w:tcBorders>
            <w:shd w:val="clear" w:color="auto" w:fill="auto"/>
            <w:noWrap/>
            <w:hideMark/>
          </w:tcPr>
          <w:p w14:paraId="72B4401F" w14:textId="77777777" w:rsidR="009C247A" w:rsidRPr="009C247A" w:rsidRDefault="00B01D05" w:rsidP="00E94A34">
            <w:pPr>
              <w:spacing w:line="360" w:lineRule="auto"/>
              <w:jc w:val="center"/>
              <w:rPr>
                <w:b/>
                <w:bCs/>
                <w:color w:val="000000"/>
              </w:rPr>
            </w:pPr>
            <w:r>
              <w:rPr>
                <w:b/>
                <w:bCs/>
                <w:color w:val="000000"/>
              </w:rPr>
              <w:t>F</w:t>
            </w:r>
            <w:r w:rsidR="009C247A" w:rsidRPr="009C247A">
              <w:rPr>
                <w:b/>
                <w:bCs/>
                <w:color w:val="000000"/>
                <w:vertAlign w:val="subscript"/>
              </w:rPr>
              <w:t>2</w:t>
            </w:r>
          </w:p>
        </w:tc>
        <w:tc>
          <w:tcPr>
            <w:tcW w:w="0" w:type="auto"/>
            <w:tcBorders>
              <w:left w:val="nil"/>
              <w:bottom w:val="nil"/>
              <w:right w:val="nil"/>
            </w:tcBorders>
            <w:shd w:val="clear" w:color="auto" w:fill="auto"/>
            <w:noWrap/>
            <w:hideMark/>
          </w:tcPr>
          <w:p w14:paraId="080CE073" w14:textId="77777777" w:rsidR="009C247A" w:rsidRPr="009C247A" w:rsidRDefault="009C247A" w:rsidP="00E94A34">
            <w:pPr>
              <w:spacing w:line="360" w:lineRule="auto"/>
              <w:jc w:val="center"/>
              <w:rPr>
                <w:color w:val="000000"/>
              </w:rPr>
            </w:pPr>
            <w:r w:rsidRPr="009C247A">
              <w:rPr>
                <w:color w:val="000000"/>
              </w:rPr>
              <w:t>0.179</w:t>
            </w:r>
          </w:p>
        </w:tc>
        <w:tc>
          <w:tcPr>
            <w:tcW w:w="0" w:type="auto"/>
            <w:tcBorders>
              <w:top w:val="nil"/>
              <w:left w:val="nil"/>
              <w:bottom w:val="nil"/>
              <w:right w:val="nil"/>
            </w:tcBorders>
            <w:shd w:val="clear" w:color="auto" w:fill="auto"/>
            <w:noWrap/>
            <w:hideMark/>
          </w:tcPr>
          <w:p w14:paraId="710B4091" w14:textId="77777777" w:rsidR="009C247A" w:rsidRPr="009C247A" w:rsidRDefault="009C247A" w:rsidP="00E94A34">
            <w:pPr>
              <w:spacing w:line="360" w:lineRule="auto"/>
              <w:jc w:val="center"/>
              <w:rPr>
                <w:b/>
                <w:bCs/>
                <w:color w:val="000000"/>
              </w:rPr>
            </w:pPr>
            <w:r w:rsidRPr="009C247A">
              <w:rPr>
                <w:b/>
                <w:bCs/>
                <w:color w:val="000000"/>
              </w:rPr>
              <w:t>0.568</w:t>
            </w:r>
          </w:p>
        </w:tc>
        <w:tc>
          <w:tcPr>
            <w:tcW w:w="0" w:type="auto"/>
            <w:tcBorders>
              <w:top w:val="nil"/>
              <w:left w:val="nil"/>
              <w:bottom w:val="nil"/>
              <w:right w:val="nil"/>
            </w:tcBorders>
            <w:shd w:val="clear" w:color="auto" w:fill="auto"/>
            <w:noWrap/>
            <w:hideMark/>
          </w:tcPr>
          <w:p w14:paraId="57B8DBA2" w14:textId="77777777" w:rsidR="009C247A" w:rsidRPr="009C247A" w:rsidRDefault="009C247A" w:rsidP="00E94A34">
            <w:pPr>
              <w:spacing w:line="360" w:lineRule="auto"/>
              <w:jc w:val="center"/>
              <w:rPr>
                <w:color w:val="000000"/>
              </w:rPr>
            </w:pPr>
            <w:r w:rsidRPr="009C247A">
              <w:rPr>
                <w:color w:val="000000"/>
              </w:rPr>
              <w:t>0.27</w:t>
            </w:r>
          </w:p>
        </w:tc>
        <w:tc>
          <w:tcPr>
            <w:tcW w:w="0" w:type="auto"/>
            <w:tcBorders>
              <w:top w:val="nil"/>
              <w:left w:val="nil"/>
              <w:bottom w:val="nil"/>
              <w:right w:val="nil"/>
            </w:tcBorders>
            <w:shd w:val="clear" w:color="auto" w:fill="auto"/>
            <w:noWrap/>
            <w:hideMark/>
          </w:tcPr>
          <w:p w14:paraId="69CEB17D" w14:textId="77777777" w:rsidR="009C247A" w:rsidRPr="009C247A" w:rsidRDefault="009C247A" w:rsidP="00E94A34">
            <w:pPr>
              <w:spacing w:line="360" w:lineRule="auto"/>
              <w:jc w:val="center"/>
              <w:rPr>
                <w:b/>
                <w:bCs/>
                <w:color w:val="000000"/>
              </w:rPr>
            </w:pPr>
            <w:r w:rsidRPr="009C247A">
              <w:rPr>
                <w:b/>
                <w:bCs/>
                <w:color w:val="000000"/>
              </w:rPr>
              <w:t>0.679</w:t>
            </w:r>
          </w:p>
        </w:tc>
        <w:tc>
          <w:tcPr>
            <w:tcW w:w="0" w:type="auto"/>
            <w:tcBorders>
              <w:top w:val="nil"/>
              <w:left w:val="nil"/>
              <w:bottom w:val="nil"/>
              <w:right w:val="nil"/>
            </w:tcBorders>
            <w:shd w:val="clear" w:color="auto" w:fill="auto"/>
            <w:noWrap/>
            <w:hideMark/>
          </w:tcPr>
          <w:p w14:paraId="397BE7DF" w14:textId="77777777" w:rsidR="009C247A" w:rsidRPr="009C247A" w:rsidRDefault="009C247A" w:rsidP="00E94A34">
            <w:pPr>
              <w:spacing w:line="360" w:lineRule="auto"/>
              <w:jc w:val="center"/>
              <w:rPr>
                <w:b/>
                <w:bCs/>
                <w:color w:val="000000"/>
              </w:rPr>
            </w:pPr>
            <w:r w:rsidRPr="009C247A">
              <w:rPr>
                <w:b/>
                <w:bCs/>
                <w:color w:val="000000"/>
              </w:rPr>
              <w:t>0.6</w:t>
            </w:r>
          </w:p>
        </w:tc>
        <w:tc>
          <w:tcPr>
            <w:tcW w:w="0" w:type="auto"/>
            <w:tcBorders>
              <w:top w:val="nil"/>
              <w:left w:val="nil"/>
              <w:bottom w:val="nil"/>
              <w:right w:val="nil"/>
            </w:tcBorders>
            <w:shd w:val="clear" w:color="auto" w:fill="auto"/>
            <w:noWrap/>
            <w:hideMark/>
          </w:tcPr>
          <w:p w14:paraId="617B1938" w14:textId="77777777" w:rsidR="009C247A" w:rsidRPr="009C247A" w:rsidRDefault="009C247A" w:rsidP="00E94A34">
            <w:pPr>
              <w:spacing w:line="360" w:lineRule="auto"/>
              <w:jc w:val="center"/>
              <w:rPr>
                <w:color w:val="000000"/>
              </w:rPr>
            </w:pPr>
            <w:r w:rsidRPr="009C247A">
              <w:rPr>
                <w:color w:val="000000"/>
              </w:rPr>
              <w:t>-0.313</w:t>
            </w:r>
          </w:p>
        </w:tc>
        <w:tc>
          <w:tcPr>
            <w:tcW w:w="0" w:type="auto"/>
            <w:tcBorders>
              <w:top w:val="nil"/>
              <w:left w:val="nil"/>
              <w:bottom w:val="nil"/>
              <w:right w:val="nil"/>
            </w:tcBorders>
            <w:shd w:val="clear" w:color="auto" w:fill="auto"/>
            <w:noWrap/>
            <w:hideMark/>
          </w:tcPr>
          <w:p w14:paraId="4A8376EC" w14:textId="77777777" w:rsidR="009C247A" w:rsidRPr="009C247A" w:rsidRDefault="009C247A" w:rsidP="00E94A34">
            <w:pPr>
              <w:spacing w:line="360" w:lineRule="auto"/>
              <w:jc w:val="center"/>
              <w:rPr>
                <w:color w:val="000000"/>
              </w:rPr>
            </w:pPr>
            <w:r w:rsidRPr="009C247A">
              <w:rPr>
                <w:color w:val="000000"/>
              </w:rPr>
              <w:t>-0.462</w:t>
            </w:r>
          </w:p>
        </w:tc>
        <w:tc>
          <w:tcPr>
            <w:tcW w:w="0" w:type="auto"/>
            <w:tcBorders>
              <w:top w:val="nil"/>
              <w:left w:val="nil"/>
              <w:bottom w:val="nil"/>
              <w:right w:val="nil"/>
            </w:tcBorders>
            <w:shd w:val="clear" w:color="auto" w:fill="auto"/>
            <w:noWrap/>
            <w:hideMark/>
          </w:tcPr>
          <w:p w14:paraId="3076260F" w14:textId="77777777" w:rsidR="009C247A" w:rsidRPr="009C247A" w:rsidRDefault="009C247A" w:rsidP="00E94A34">
            <w:pPr>
              <w:spacing w:line="360" w:lineRule="auto"/>
              <w:jc w:val="center"/>
              <w:rPr>
                <w:color w:val="000000"/>
              </w:rPr>
            </w:pPr>
            <w:r w:rsidRPr="009C247A">
              <w:rPr>
                <w:color w:val="000000"/>
              </w:rPr>
              <w:t>-0.202</w:t>
            </w:r>
          </w:p>
        </w:tc>
        <w:tc>
          <w:tcPr>
            <w:tcW w:w="0" w:type="auto"/>
            <w:tcBorders>
              <w:top w:val="nil"/>
              <w:left w:val="nil"/>
              <w:bottom w:val="nil"/>
              <w:right w:val="nil"/>
            </w:tcBorders>
            <w:shd w:val="clear" w:color="auto" w:fill="auto"/>
            <w:noWrap/>
            <w:hideMark/>
          </w:tcPr>
          <w:p w14:paraId="3F9EDD9F" w14:textId="77777777" w:rsidR="009C247A" w:rsidRPr="009C247A" w:rsidRDefault="009C247A" w:rsidP="00E94A34">
            <w:pPr>
              <w:spacing w:line="360" w:lineRule="auto"/>
              <w:jc w:val="center"/>
              <w:rPr>
                <w:color w:val="000000"/>
              </w:rPr>
            </w:pPr>
            <w:r w:rsidRPr="009C247A">
              <w:rPr>
                <w:color w:val="000000"/>
              </w:rPr>
              <w:t>-0.34</w:t>
            </w:r>
          </w:p>
        </w:tc>
        <w:tc>
          <w:tcPr>
            <w:tcW w:w="0" w:type="auto"/>
            <w:tcBorders>
              <w:top w:val="nil"/>
              <w:left w:val="nil"/>
              <w:bottom w:val="nil"/>
              <w:right w:val="nil"/>
            </w:tcBorders>
            <w:shd w:val="clear" w:color="auto" w:fill="auto"/>
            <w:noWrap/>
            <w:hideMark/>
          </w:tcPr>
          <w:p w14:paraId="4CA9043D" w14:textId="77777777" w:rsidR="009C247A" w:rsidRPr="009C247A" w:rsidRDefault="009C247A" w:rsidP="00E94A34">
            <w:pPr>
              <w:spacing w:line="360" w:lineRule="auto"/>
              <w:jc w:val="center"/>
              <w:rPr>
                <w:b/>
                <w:bCs/>
                <w:color w:val="000000"/>
              </w:rPr>
            </w:pPr>
            <w:r w:rsidRPr="009C247A">
              <w:rPr>
                <w:b/>
                <w:bCs/>
                <w:color w:val="000000"/>
              </w:rPr>
              <w:t>-0.634</w:t>
            </w:r>
          </w:p>
        </w:tc>
        <w:tc>
          <w:tcPr>
            <w:tcW w:w="0" w:type="auto"/>
            <w:tcBorders>
              <w:top w:val="nil"/>
              <w:left w:val="nil"/>
              <w:bottom w:val="nil"/>
              <w:right w:val="nil"/>
            </w:tcBorders>
            <w:shd w:val="clear" w:color="auto" w:fill="auto"/>
            <w:noWrap/>
            <w:hideMark/>
          </w:tcPr>
          <w:p w14:paraId="0B146C15" w14:textId="77777777" w:rsidR="009C247A" w:rsidRPr="009C247A" w:rsidRDefault="009C247A" w:rsidP="00E94A34">
            <w:pPr>
              <w:spacing w:line="360" w:lineRule="auto"/>
              <w:jc w:val="center"/>
              <w:rPr>
                <w:color w:val="000000"/>
              </w:rPr>
            </w:pPr>
            <w:r w:rsidRPr="009C247A">
              <w:rPr>
                <w:color w:val="000000"/>
              </w:rPr>
              <w:t>0.148</w:t>
            </w:r>
          </w:p>
        </w:tc>
        <w:tc>
          <w:tcPr>
            <w:tcW w:w="0" w:type="auto"/>
            <w:tcBorders>
              <w:top w:val="nil"/>
              <w:left w:val="nil"/>
              <w:bottom w:val="nil"/>
              <w:right w:val="nil"/>
            </w:tcBorders>
            <w:shd w:val="clear" w:color="auto" w:fill="auto"/>
            <w:noWrap/>
            <w:hideMark/>
          </w:tcPr>
          <w:p w14:paraId="298325E4" w14:textId="77777777" w:rsidR="009C247A" w:rsidRPr="009C247A" w:rsidRDefault="009C247A" w:rsidP="00E94A34">
            <w:pPr>
              <w:spacing w:line="360" w:lineRule="auto"/>
              <w:jc w:val="center"/>
              <w:rPr>
                <w:color w:val="000000"/>
              </w:rPr>
            </w:pPr>
            <w:r w:rsidRPr="009C247A">
              <w:rPr>
                <w:color w:val="000000"/>
              </w:rPr>
              <w:t>0.206</w:t>
            </w:r>
          </w:p>
        </w:tc>
        <w:tc>
          <w:tcPr>
            <w:tcW w:w="0" w:type="auto"/>
            <w:tcBorders>
              <w:top w:val="nil"/>
              <w:left w:val="nil"/>
              <w:bottom w:val="single" w:sz="8" w:space="0" w:color="auto"/>
              <w:right w:val="nil"/>
            </w:tcBorders>
            <w:shd w:val="clear" w:color="auto" w:fill="auto"/>
            <w:noWrap/>
            <w:hideMark/>
          </w:tcPr>
          <w:p w14:paraId="27516183" w14:textId="77777777" w:rsidR="009C247A" w:rsidRPr="009C247A" w:rsidRDefault="009C247A" w:rsidP="00E94A34">
            <w:pPr>
              <w:spacing w:line="360" w:lineRule="auto"/>
              <w:jc w:val="center"/>
              <w:rPr>
                <w:b/>
                <w:bCs/>
                <w:color w:val="000000"/>
              </w:rPr>
            </w:pPr>
            <w:r w:rsidRPr="009C247A">
              <w:rPr>
                <w:b/>
                <w:bCs/>
                <w:color w:val="000000"/>
              </w:rPr>
              <w:t>-0.542</w:t>
            </w:r>
          </w:p>
        </w:tc>
      </w:tr>
      <w:tr w:rsidR="009C247A" w:rsidRPr="009C247A" w14:paraId="5DE54839" w14:textId="77777777" w:rsidTr="00E94A34">
        <w:trPr>
          <w:trHeight w:val="390"/>
          <w:jc w:val="center"/>
        </w:trPr>
        <w:tc>
          <w:tcPr>
            <w:tcW w:w="0" w:type="auto"/>
            <w:tcBorders>
              <w:left w:val="nil"/>
              <w:bottom w:val="nil"/>
              <w:right w:val="nil"/>
            </w:tcBorders>
            <w:shd w:val="clear" w:color="auto" w:fill="auto"/>
            <w:noWrap/>
            <w:hideMark/>
          </w:tcPr>
          <w:p w14:paraId="1A40EA8D" w14:textId="77777777" w:rsidR="009C247A" w:rsidRPr="009C247A" w:rsidRDefault="00B01D05" w:rsidP="00E94A34">
            <w:pPr>
              <w:spacing w:line="360" w:lineRule="auto"/>
              <w:jc w:val="center"/>
              <w:rPr>
                <w:b/>
                <w:bCs/>
                <w:color w:val="000000"/>
              </w:rPr>
            </w:pPr>
            <w:r>
              <w:rPr>
                <w:b/>
                <w:bCs/>
                <w:color w:val="000000"/>
              </w:rPr>
              <w:t>F</w:t>
            </w:r>
            <w:r w:rsidR="009C247A" w:rsidRPr="009C247A">
              <w:rPr>
                <w:b/>
                <w:bCs/>
                <w:color w:val="000000"/>
                <w:vertAlign w:val="subscript"/>
              </w:rPr>
              <w:t>3</w:t>
            </w:r>
          </w:p>
        </w:tc>
        <w:tc>
          <w:tcPr>
            <w:tcW w:w="0" w:type="auto"/>
            <w:tcBorders>
              <w:left w:val="nil"/>
              <w:bottom w:val="nil"/>
              <w:right w:val="nil"/>
            </w:tcBorders>
            <w:shd w:val="clear" w:color="auto" w:fill="auto"/>
            <w:noWrap/>
            <w:hideMark/>
          </w:tcPr>
          <w:p w14:paraId="4772D965" w14:textId="77777777" w:rsidR="009C247A" w:rsidRPr="009C247A" w:rsidRDefault="009C247A" w:rsidP="00E94A34">
            <w:pPr>
              <w:spacing w:line="360" w:lineRule="auto"/>
              <w:jc w:val="center"/>
              <w:rPr>
                <w:color w:val="000000"/>
              </w:rPr>
            </w:pPr>
            <w:r w:rsidRPr="009C247A">
              <w:rPr>
                <w:color w:val="000000"/>
              </w:rPr>
              <w:t>0.04</w:t>
            </w:r>
          </w:p>
        </w:tc>
        <w:tc>
          <w:tcPr>
            <w:tcW w:w="0" w:type="auto"/>
            <w:tcBorders>
              <w:top w:val="nil"/>
              <w:left w:val="nil"/>
              <w:bottom w:val="nil"/>
              <w:right w:val="nil"/>
            </w:tcBorders>
            <w:shd w:val="clear" w:color="auto" w:fill="auto"/>
            <w:noWrap/>
            <w:hideMark/>
          </w:tcPr>
          <w:p w14:paraId="1C0ADE0C" w14:textId="77777777" w:rsidR="009C247A" w:rsidRPr="009C247A" w:rsidRDefault="009C247A" w:rsidP="00E94A34">
            <w:pPr>
              <w:spacing w:line="360" w:lineRule="auto"/>
              <w:jc w:val="center"/>
              <w:rPr>
                <w:color w:val="000000"/>
              </w:rPr>
            </w:pPr>
            <w:r w:rsidRPr="009C247A">
              <w:rPr>
                <w:color w:val="000000"/>
              </w:rPr>
              <w:t>-0.048</w:t>
            </w:r>
          </w:p>
        </w:tc>
        <w:tc>
          <w:tcPr>
            <w:tcW w:w="0" w:type="auto"/>
            <w:tcBorders>
              <w:top w:val="nil"/>
              <w:left w:val="nil"/>
              <w:bottom w:val="nil"/>
              <w:right w:val="nil"/>
            </w:tcBorders>
            <w:shd w:val="clear" w:color="auto" w:fill="auto"/>
            <w:noWrap/>
            <w:hideMark/>
          </w:tcPr>
          <w:p w14:paraId="67F52A7B" w14:textId="77777777" w:rsidR="009C247A" w:rsidRPr="009C247A" w:rsidRDefault="009C247A" w:rsidP="00E94A34">
            <w:pPr>
              <w:spacing w:line="360" w:lineRule="auto"/>
              <w:jc w:val="center"/>
              <w:rPr>
                <w:color w:val="000000"/>
              </w:rPr>
            </w:pPr>
            <w:r w:rsidRPr="009C247A">
              <w:rPr>
                <w:color w:val="000000"/>
              </w:rPr>
              <w:t>-0.252</w:t>
            </w:r>
          </w:p>
        </w:tc>
        <w:tc>
          <w:tcPr>
            <w:tcW w:w="0" w:type="auto"/>
            <w:tcBorders>
              <w:top w:val="nil"/>
              <w:left w:val="nil"/>
              <w:bottom w:val="nil"/>
              <w:right w:val="nil"/>
            </w:tcBorders>
            <w:shd w:val="clear" w:color="auto" w:fill="auto"/>
            <w:noWrap/>
            <w:hideMark/>
          </w:tcPr>
          <w:p w14:paraId="436B8C65" w14:textId="77777777" w:rsidR="009C247A" w:rsidRPr="009C247A" w:rsidRDefault="009C247A" w:rsidP="00E94A34">
            <w:pPr>
              <w:spacing w:line="360" w:lineRule="auto"/>
              <w:jc w:val="center"/>
              <w:rPr>
                <w:color w:val="000000"/>
              </w:rPr>
            </w:pPr>
            <w:r w:rsidRPr="009C247A">
              <w:rPr>
                <w:color w:val="000000"/>
              </w:rPr>
              <w:t>0.317</w:t>
            </w:r>
          </w:p>
        </w:tc>
        <w:tc>
          <w:tcPr>
            <w:tcW w:w="0" w:type="auto"/>
            <w:tcBorders>
              <w:top w:val="nil"/>
              <w:left w:val="nil"/>
              <w:bottom w:val="nil"/>
              <w:right w:val="nil"/>
            </w:tcBorders>
            <w:shd w:val="clear" w:color="auto" w:fill="auto"/>
            <w:noWrap/>
            <w:hideMark/>
          </w:tcPr>
          <w:p w14:paraId="0FF5E51F" w14:textId="77777777" w:rsidR="009C247A" w:rsidRPr="009C247A" w:rsidRDefault="009C247A" w:rsidP="00E94A34">
            <w:pPr>
              <w:spacing w:line="360" w:lineRule="auto"/>
              <w:jc w:val="center"/>
              <w:rPr>
                <w:color w:val="000000"/>
              </w:rPr>
            </w:pPr>
            <w:r w:rsidRPr="009C247A">
              <w:rPr>
                <w:color w:val="000000"/>
              </w:rPr>
              <w:t>0.425</w:t>
            </w:r>
          </w:p>
        </w:tc>
        <w:tc>
          <w:tcPr>
            <w:tcW w:w="0" w:type="auto"/>
            <w:tcBorders>
              <w:top w:val="nil"/>
              <w:left w:val="nil"/>
              <w:bottom w:val="nil"/>
              <w:right w:val="nil"/>
            </w:tcBorders>
            <w:shd w:val="clear" w:color="auto" w:fill="auto"/>
            <w:noWrap/>
            <w:hideMark/>
          </w:tcPr>
          <w:p w14:paraId="67639559" w14:textId="77777777" w:rsidR="009C247A" w:rsidRPr="009C247A" w:rsidRDefault="009C247A" w:rsidP="00E94A34">
            <w:pPr>
              <w:spacing w:line="360" w:lineRule="auto"/>
              <w:jc w:val="center"/>
              <w:rPr>
                <w:b/>
                <w:bCs/>
                <w:color w:val="000000"/>
              </w:rPr>
            </w:pPr>
            <w:r w:rsidRPr="009C247A">
              <w:rPr>
                <w:b/>
                <w:bCs/>
                <w:color w:val="000000"/>
              </w:rPr>
              <w:t>0.529</w:t>
            </w:r>
          </w:p>
        </w:tc>
        <w:tc>
          <w:tcPr>
            <w:tcW w:w="0" w:type="auto"/>
            <w:tcBorders>
              <w:top w:val="nil"/>
              <w:left w:val="nil"/>
              <w:bottom w:val="nil"/>
              <w:right w:val="nil"/>
            </w:tcBorders>
            <w:shd w:val="clear" w:color="auto" w:fill="auto"/>
            <w:noWrap/>
            <w:hideMark/>
          </w:tcPr>
          <w:p w14:paraId="72657549" w14:textId="77777777" w:rsidR="009C247A" w:rsidRPr="009C247A" w:rsidRDefault="009C247A" w:rsidP="00E94A34">
            <w:pPr>
              <w:spacing w:line="360" w:lineRule="auto"/>
              <w:jc w:val="center"/>
              <w:rPr>
                <w:color w:val="000000"/>
              </w:rPr>
            </w:pPr>
            <w:r w:rsidRPr="009C247A">
              <w:rPr>
                <w:color w:val="000000"/>
              </w:rPr>
              <w:t>-0.455</w:t>
            </w:r>
          </w:p>
        </w:tc>
        <w:tc>
          <w:tcPr>
            <w:tcW w:w="0" w:type="auto"/>
            <w:tcBorders>
              <w:top w:val="nil"/>
              <w:left w:val="nil"/>
              <w:bottom w:val="nil"/>
              <w:right w:val="nil"/>
            </w:tcBorders>
            <w:shd w:val="clear" w:color="auto" w:fill="auto"/>
            <w:noWrap/>
            <w:hideMark/>
          </w:tcPr>
          <w:p w14:paraId="39515852" w14:textId="77777777" w:rsidR="009C247A" w:rsidRPr="009C247A" w:rsidRDefault="009C247A" w:rsidP="00E94A34">
            <w:pPr>
              <w:spacing w:line="360" w:lineRule="auto"/>
              <w:jc w:val="center"/>
              <w:rPr>
                <w:b/>
                <w:bCs/>
                <w:color w:val="000000"/>
              </w:rPr>
            </w:pPr>
            <w:r w:rsidRPr="009C247A">
              <w:rPr>
                <w:b/>
                <w:bCs/>
                <w:color w:val="000000"/>
              </w:rPr>
              <w:t>0.641</w:t>
            </w:r>
          </w:p>
        </w:tc>
        <w:tc>
          <w:tcPr>
            <w:tcW w:w="0" w:type="auto"/>
            <w:tcBorders>
              <w:top w:val="nil"/>
              <w:left w:val="nil"/>
              <w:bottom w:val="nil"/>
              <w:right w:val="nil"/>
            </w:tcBorders>
            <w:shd w:val="clear" w:color="auto" w:fill="auto"/>
            <w:noWrap/>
            <w:hideMark/>
          </w:tcPr>
          <w:p w14:paraId="00B623B9" w14:textId="77777777" w:rsidR="009C247A" w:rsidRPr="009C247A" w:rsidRDefault="009C247A" w:rsidP="00E94A34">
            <w:pPr>
              <w:spacing w:line="360" w:lineRule="auto"/>
              <w:jc w:val="center"/>
              <w:rPr>
                <w:b/>
                <w:bCs/>
                <w:color w:val="000000"/>
              </w:rPr>
            </w:pPr>
            <w:r w:rsidRPr="009C247A">
              <w:rPr>
                <w:b/>
                <w:bCs/>
                <w:color w:val="000000"/>
              </w:rPr>
              <w:t>0.716</w:t>
            </w:r>
          </w:p>
        </w:tc>
        <w:tc>
          <w:tcPr>
            <w:tcW w:w="0" w:type="auto"/>
            <w:tcBorders>
              <w:top w:val="nil"/>
              <w:left w:val="nil"/>
              <w:bottom w:val="nil"/>
              <w:right w:val="nil"/>
            </w:tcBorders>
            <w:shd w:val="clear" w:color="auto" w:fill="auto"/>
            <w:noWrap/>
            <w:hideMark/>
          </w:tcPr>
          <w:p w14:paraId="66853331" w14:textId="77777777" w:rsidR="009C247A" w:rsidRPr="009C247A" w:rsidRDefault="009C247A" w:rsidP="00E94A34">
            <w:pPr>
              <w:spacing w:line="360" w:lineRule="auto"/>
              <w:jc w:val="center"/>
              <w:rPr>
                <w:color w:val="000000"/>
              </w:rPr>
            </w:pPr>
            <w:r w:rsidRPr="009C247A">
              <w:rPr>
                <w:color w:val="000000"/>
              </w:rPr>
              <w:t>0.215</w:t>
            </w:r>
          </w:p>
        </w:tc>
        <w:tc>
          <w:tcPr>
            <w:tcW w:w="0" w:type="auto"/>
            <w:tcBorders>
              <w:top w:val="nil"/>
              <w:left w:val="nil"/>
              <w:bottom w:val="nil"/>
              <w:right w:val="nil"/>
            </w:tcBorders>
            <w:shd w:val="clear" w:color="auto" w:fill="auto"/>
            <w:noWrap/>
            <w:hideMark/>
          </w:tcPr>
          <w:p w14:paraId="1F09C77B" w14:textId="77777777" w:rsidR="009C247A" w:rsidRPr="009C247A" w:rsidRDefault="009C247A" w:rsidP="00E94A34">
            <w:pPr>
              <w:spacing w:line="360" w:lineRule="auto"/>
              <w:jc w:val="center"/>
              <w:rPr>
                <w:color w:val="000000"/>
              </w:rPr>
            </w:pPr>
            <w:r w:rsidRPr="009C247A">
              <w:rPr>
                <w:color w:val="000000"/>
              </w:rPr>
              <w:t>-0.102</w:t>
            </w:r>
          </w:p>
        </w:tc>
        <w:tc>
          <w:tcPr>
            <w:tcW w:w="0" w:type="auto"/>
            <w:tcBorders>
              <w:top w:val="nil"/>
              <w:left w:val="nil"/>
              <w:bottom w:val="nil"/>
              <w:right w:val="nil"/>
            </w:tcBorders>
            <w:shd w:val="clear" w:color="auto" w:fill="auto"/>
            <w:noWrap/>
            <w:hideMark/>
          </w:tcPr>
          <w:p w14:paraId="55366F1B" w14:textId="77777777" w:rsidR="009C247A" w:rsidRPr="009C247A" w:rsidRDefault="009C247A" w:rsidP="00E94A34">
            <w:pPr>
              <w:spacing w:line="360" w:lineRule="auto"/>
              <w:jc w:val="center"/>
              <w:rPr>
                <w:color w:val="000000"/>
              </w:rPr>
            </w:pPr>
            <w:r w:rsidRPr="009C247A">
              <w:rPr>
                <w:color w:val="000000"/>
              </w:rPr>
              <w:t>-0.408</w:t>
            </w:r>
          </w:p>
        </w:tc>
        <w:tc>
          <w:tcPr>
            <w:tcW w:w="0" w:type="auto"/>
            <w:tcBorders>
              <w:top w:val="nil"/>
              <w:left w:val="nil"/>
              <w:bottom w:val="single" w:sz="8" w:space="0" w:color="auto"/>
              <w:right w:val="nil"/>
            </w:tcBorders>
            <w:shd w:val="clear" w:color="auto" w:fill="auto"/>
            <w:noWrap/>
            <w:hideMark/>
          </w:tcPr>
          <w:p w14:paraId="24514C35" w14:textId="77777777" w:rsidR="009C247A" w:rsidRPr="009C247A" w:rsidRDefault="009C247A" w:rsidP="00E94A34">
            <w:pPr>
              <w:spacing w:line="360" w:lineRule="auto"/>
              <w:jc w:val="center"/>
              <w:rPr>
                <w:color w:val="000000"/>
              </w:rPr>
            </w:pPr>
            <w:r w:rsidRPr="009C247A">
              <w:rPr>
                <w:color w:val="000000"/>
              </w:rPr>
              <w:t>-0.333</w:t>
            </w:r>
          </w:p>
        </w:tc>
      </w:tr>
    </w:tbl>
    <w:p w14:paraId="40108AAC" w14:textId="77777777" w:rsidR="009C247A" w:rsidRPr="00591EDC" w:rsidRDefault="009C247A" w:rsidP="00E94A34">
      <w:pPr>
        <w:pStyle w:val="HTMLPreformatted"/>
        <w:spacing w:line="360" w:lineRule="auto"/>
        <w:jc w:val="center"/>
        <w:rPr>
          <w:rFonts w:ascii="Times New Roman" w:hAnsi="Times New Roman" w:cs="Times New Roman"/>
          <w:sz w:val="24"/>
          <w:szCs w:val="24"/>
        </w:rPr>
      </w:pPr>
    </w:p>
    <w:p w14:paraId="55A4CBC3" w14:textId="1D58CF4E" w:rsidR="000F1472" w:rsidRPr="00591EDC" w:rsidRDefault="00E94A34" w:rsidP="00E94A34">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clear from this Table that the </w:t>
      </w:r>
      <w:r w:rsidR="00606777">
        <w:rPr>
          <w:rFonts w:ascii="Times New Roman" w:hAnsi="Times New Roman" w:cs="Times New Roman"/>
          <w:sz w:val="24"/>
          <w:szCs w:val="24"/>
        </w:rPr>
        <w:t>factor F</w:t>
      </w:r>
      <w:r w:rsidR="000B06C8" w:rsidRPr="00591EDC">
        <w:rPr>
          <w:rFonts w:ascii="Times New Roman" w:hAnsi="Times New Roman" w:cs="Times New Roman"/>
          <w:sz w:val="24"/>
          <w:szCs w:val="24"/>
          <w:vertAlign w:val="subscript"/>
        </w:rPr>
        <w:t xml:space="preserve">1 </w:t>
      </w:r>
      <w:r w:rsidR="00606777">
        <w:rPr>
          <w:rFonts w:ascii="Times New Roman" w:hAnsi="Times New Roman" w:cs="Times New Roman"/>
          <w:sz w:val="24"/>
          <w:szCs w:val="24"/>
        </w:rPr>
        <w:t>is defined by CE, Na</w:t>
      </w:r>
      <w:r w:rsidR="00606777">
        <w:rPr>
          <w:rFonts w:ascii="Times New Roman" w:hAnsi="Times New Roman" w:cs="Times New Roman"/>
          <w:sz w:val="24"/>
          <w:szCs w:val="24"/>
          <w:vertAlign w:val="superscript"/>
        </w:rPr>
        <w:t>+</w:t>
      </w:r>
      <w:r w:rsidR="00606777">
        <w:rPr>
          <w:rFonts w:ascii="Times New Roman" w:hAnsi="Times New Roman" w:cs="Times New Roman"/>
          <w:sz w:val="24"/>
          <w:szCs w:val="24"/>
        </w:rPr>
        <w:t>, Cl</w:t>
      </w:r>
      <w:r w:rsidR="000B06C8" w:rsidRPr="00591EDC">
        <w:rPr>
          <w:rFonts w:ascii="Times New Roman" w:hAnsi="Times New Roman" w:cs="Times New Roman"/>
          <w:sz w:val="24"/>
          <w:szCs w:val="24"/>
          <w:vertAlign w:val="superscript"/>
        </w:rPr>
        <w:t xml:space="preserve">- </w:t>
      </w:r>
      <w:r w:rsidR="00606777">
        <w:rPr>
          <w:rFonts w:ascii="Times New Roman" w:hAnsi="Times New Roman" w:cs="Times New Roman"/>
          <w:sz w:val="24"/>
          <w:szCs w:val="24"/>
        </w:rPr>
        <w:t>and K</w:t>
      </w:r>
      <w:r w:rsidR="00606777">
        <w:rPr>
          <w:rFonts w:ascii="Times New Roman" w:hAnsi="Times New Roman" w:cs="Times New Roman"/>
          <w:sz w:val="24"/>
          <w:szCs w:val="24"/>
          <w:vertAlign w:val="superscript"/>
        </w:rPr>
        <w:t>+</w:t>
      </w:r>
      <w:r w:rsidR="00A02300" w:rsidRPr="00591EDC">
        <w:rPr>
          <w:rFonts w:ascii="Times New Roman" w:hAnsi="Times New Roman" w:cs="Times New Roman"/>
          <w:sz w:val="24"/>
          <w:szCs w:val="24"/>
        </w:rPr>
        <w:t xml:space="preserve">. This axis reflects the natural overall mineralization of the waters. </w:t>
      </w:r>
      <w:r w:rsidR="00C64EB0" w:rsidRPr="00591EDC">
        <w:rPr>
          <w:rStyle w:val="y2iqfc"/>
          <w:rFonts w:ascii="Times New Roman" w:hAnsi="Times New Roman" w:cs="Times New Roman"/>
          <w:sz w:val="24"/>
          <w:szCs w:val="24"/>
        </w:rPr>
        <w:t>The grouping of the</w:t>
      </w:r>
      <w:r w:rsidR="00606777">
        <w:rPr>
          <w:rStyle w:val="y2iqfc"/>
          <w:rFonts w:ascii="Times New Roman" w:hAnsi="Times New Roman" w:cs="Times New Roman"/>
          <w:sz w:val="24"/>
          <w:szCs w:val="24"/>
        </w:rPr>
        <w:t>se elements around this axis (F</w:t>
      </w:r>
      <w:r w:rsidR="00606777">
        <w:rPr>
          <w:rStyle w:val="y2iqfc"/>
          <w:rFonts w:ascii="Times New Roman" w:hAnsi="Times New Roman" w:cs="Times New Roman"/>
          <w:sz w:val="24"/>
          <w:szCs w:val="24"/>
          <w:vertAlign w:val="subscript"/>
        </w:rPr>
        <w:t>1</w:t>
      </w:r>
      <w:r w:rsidR="00A02300" w:rsidRPr="00591EDC">
        <w:rPr>
          <w:rStyle w:val="y2iqfc"/>
          <w:rFonts w:ascii="Times New Roman" w:hAnsi="Times New Roman" w:cs="Times New Roman"/>
          <w:sz w:val="24"/>
          <w:szCs w:val="24"/>
        </w:rPr>
        <w:t xml:space="preserve">, </w:t>
      </w:r>
      <w:r w:rsidR="00A02300" w:rsidRPr="00E94A34">
        <w:rPr>
          <w:rStyle w:val="y2iqfc"/>
          <w:rFonts w:ascii="Times New Roman" w:hAnsi="Times New Roman" w:cs="Times New Roman"/>
          <w:b/>
          <w:bCs/>
          <w:i/>
          <w:iCs/>
          <w:sz w:val="24"/>
          <w:szCs w:val="24"/>
        </w:rPr>
        <w:t>Figure 3</w:t>
      </w:r>
      <w:r w:rsidR="00A02300" w:rsidRPr="00591EDC">
        <w:rPr>
          <w:rStyle w:val="y2iqfc"/>
          <w:rFonts w:ascii="Times New Roman" w:hAnsi="Times New Roman" w:cs="Times New Roman"/>
          <w:sz w:val="24"/>
          <w:szCs w:val="24"/>
        </w:rPr>
        <w:t xml:space="preserve">) shows that they would be dissolved by the same phenomenon. </w:t>
      </w:r>
      <w:r w:rsidR="007E7947" w:rsidRPr="00591EDC">
        <w:rPr>
          <w:rFonts w:ascii="Times New Roman" w:hAnsi="Times New Roman" w:cs="Times New Roman"/>
          <w:sz w:val="24"/>
          <w:szCs w:val="24"/>
        </w:rPr>
        <w:t xml:space="preserve">These elements could come from soil leaching, particularly the lateritic plateaus encountered south of </w:t>
      </w:r>
      <w:proofErr w:type="spellStart"/>
      <w:r w:rsidR="007E7947" w:rsidRPr="00591EDC">
        <w:rPr>
          <w:rFonts w:ascii="Times New Roman" w:hAnsi="Times New Roman" w:cs="Times New Roman"/>
          <w:sz w:val="24"/>
          <w:szCs w:val="24"/>
        </w:rPr>
        <w:t>Tillabéry</w:t>
      </w:r>
      <w:proofErr w:type="spellEnd"/>
      <w:r w:rsidR="007E7947" w:rsidRPr="00591EDC">
        <w:rPr>
          <w:rFonts w:ascii="Times New Roman" w:hAnsi="Times New Roman" w:cs="Times New Roman"/>
          <w:sz w:val="24"/>
          <w:szCs w:val="24"/>
        </w:rPr>
        <w:t xml:space="preserve">. Conductivity describes the inorganic salts dissolved in the water </w:t>
      </w:r>
      <w:r w:rsidR="005C13DD">
        <w:rPr>
          <w:rFonts w:ascii="Times New Roman" w:hAnsi="Times New Roman" w:cs="Times New Roman"/>
          <w:sz w:val="24"/>
          <w:szCs w:val="24"/>
        </w:rPr>
        <w:t>[24] and the correlations of Cl</w:t>
      </w:r>
      <w:r w:rsidR="006C0EA6" w:rsidRPr="00591EDC">
        <w:rPr>
          <w:rFonts w:ascii="Times New Roman" w:hAnsi="Times New Roman" w:cs="Times New Roman"/>
          <w:sz w:val="24"/>
          <w:szCs w:val="24"/>
          <w:vertAlign w:val="superscript"/>
        </w:rPr>
        <w:t>-</w:t>
      </w:r>
      <w:r w:rsidR="005C13DD">
        <w:rPr>
          <w:rFonts w:ascii="Times New Roman" w:hAnsi="Times New Roman" w:cs="Times New Roman"/>
          <w:sz w:val="24"/>
          <w:szCs w:val="24"/>
          <w:vertAlign w:val="superscript"/>
        </w:rPr>
        <w:t xml:space="preserve"> </w:t>
      </w:r>
      <w:r w:rsidR="00F264B5">
        <w:rPr>
          <w:rFonts w:ascii="Times New Roman" w:hAnsi="Times New Roman" w:cs="Times New Roman"/>
          <w:sz w:val="24"/>
          <w:szCs w:val="24"/>
        </w:rPr>
        <w:t>ions with Na</w:t>
      </w:r>
      <w:r w:rsidR="00F264B5">
        <w:rPr>
          <w:rFonts w:ascii="Times New Roman" w:hAnsi="Times New Roman" w:cs="Times New Roman"/>
          <w:sz w:val="24"/>
          <w:szCs w:val="24"/>
          <w:vertAlign w:val="superscript"/>
        </w:rPr>
        <w:t xml:space="preserve">+ </w:t>
      </w:r>
      <w:r w:rsidR="00F264B5">
        <w:rPr>
          <w:rFonts w:ascii="Times New Roman" w:hAnsi="Times New Roman" w:cs="Times New Roman"/>
          <w:sz w:val="24"/>
          <w:szCs w:val="24"/>
        </w:rPr>
        <w:t>and K</w:t>
      </w:r>
      <w:r w:rsidR="006C0EA6" w:rsidRPr="00591EDC">
        <w:rPr>
          <w:rFonts w:ascii="Times New Roman" w:hAnsi="Times New Roman" w:cs="Times New Roman"/>
          <w:sz w:val="24"/>
          <w:szCs w:val="24"/>
          <w:vertAlign w:val="superscript"/>
        </w:rPr>
        <w:t xml:space="preserve">+ </w:t>
      </w:r>
      <w:r w:rsidR="006C0EA6" w:rsidRPr="00591EDC">
        <w:rPr>
          <w:rFonts w:ascii="Times New Roman" w:hAnsi="Times New Roman" w:cs="Times New Roman"/>
          <w:sz w:val="24"/>
          <w:szCs w:val="24"/>
        </w:rPr>
        <w:t>ions (respectively 0.86 and 0.89) could be the cause of t</w:t>
      </w:r>
      <w:r w:rsidR="00F264B5">
        <w:rPr>
          <w:rFonts w:ascii="Times New Roman" w:hAnsi="Times New Roman" w:cs="Times New Roman"/>
          <w:sz w:val="24"/>
          <w:szCs w:val="24"/>
        </w:rPr>
        <w:t>he salty taste of the water. Cl</w:t>
      </w:r>
      <w:r w:rsidR="00F264B5">
        <w:rPr>
          <w:rFonts w:ascii="Times New Roman" w:hAnsi="Times New Roman" w:cs="Times New Roman"/>
          <w:sz w:val="24"/>
          <w:szCs w:val="24"/>
          <w:vertAlign w:val="superscript"/>
        </w:rPr>
        <w:t>-</w:t>
      </w:r>
      <w:r w:rsidR="00F264B5">
        <w:rPr>
          <w:rFonts w:ascii="Times New Roman" w:hAnsi="Times New Roman" w:cs="Times New Roman"/>
          <w:sz w:val="24"/>
          <w:szCs w:val="24"/>
        </w:rPr>
        <w:t xml:space="preserve"> ions</w:t>
      </w:r>
      <w:r w:rsidR="006C0EA6" w:rsidRPr="00591EDC">
        <w:rPr>
          <w:rFonts w:ascii="Times New Roman" w:hAnsi="Times New Roman" w:cs="Times New Roman"/>
          <w:sz w:val="24"/>
          <w:szCs w:val="24"/>
          <w:vertAlign w:val="superscript"/>
        </w:rPr>
        <w:t xml:space="preserve"> </w:t>
      </w:r>
      <w:r w:rsidR="000173CB">
        <w:rPr>
          <w:rFonts w:ascii="Times New Roman" w:hAnsi="Times New Roman" w:cs="Times New Roman"/>
          <w:sz w:val="24"/>
          <w:szCs w:val="24"/>
        </w:rPr>
        <w:t xml:space="preserve">could come from human waste to pollute the water table because they do not combine easily with chemical elements and remain very mobile [25, 26]. The factor F </w:t>
      </w:r>
      <w:r w:rsidR="00193C73" w:rsidRPr="00591EDC">
        <w:rPr>
          <w:rFonts w:ascii="Times New Roman" w:hAnsi="Times New Roman" w:cs="Times New Roman"/>
          <w:sz w:val="24"/>
          <w:szCs w:val="24"/>
          <w:vertAlign w:val="subscript"/>
        </w:rPr>
        <w:t xml:space="preserve">2 </w:t>
      </w:r>
      <w:r w:rsidR="00B01D05">
        <w:rPr>
          <w:rFonts w:ascii="Times New Roman" w:hAnsi="Times New Roman" w:cs="Times New Roman"/>
          <w:sz w:val="24"/>
          <w:szCs w:val="24"/>
        </w:rPr>
        <w:t>describes the pH, NO</w:t>
      </w:r>
      <w:r w:rsidR="00B01D05">
        <w:rPr>
          <w:rFonts w:ascii="Times New Roman" w:hAnsi="Times New Roman" w:cs="Times New Roman"/>
          <w:sz w:val="24"/>
          <w:szCs w:val="24"/>
          <w:vertAlign w:val="subscript"/>
        </w:rPr>
        <w:t>2</w:t>
      </w:r>
      <w:r w:rsidR="00193C73" w:rsidRPr="00591EDC">
        <w:rPr>
          <w:rFonts w:ascii="Times New Roman" w:hAnsi="Times New Roman" w:cs="Times New Roman"/>
          <w:sz w:val="24"/>
          <w:szCs w:val="24"/>
          <w:vertAlign w:val="superscript"/>
        </w:rPr>
        <w:t xml:space="preserve">- </w:t>
      </w:r>
      <w:r w:rsidR="00B01D05">
        <w:rPr>
          <w:rFonts w:ascii="Times New Roman" w:hAnsi="Times New Roman" w:cs="Times New Roman"/>
          <w:sz w:val="24"/>
          <w:szCs w:val="24"/>
        </w:rPr>
        <w:t>, F</w:t>
      </w:r>
      <w:r w:rsidR="00193C73" w:rsidRPr="00591EDC">
        <w:rPr>
          <w:rFonts w:ascii="Times New Roman" w:hAnsi="Times New Roman" w:cs="Times New Roman"/>
          <w:sz w:val="24"/>
          <w:szCs w:val="24"/>
          <w:vertAlign w:val="superscript"/>
        </w:rPr>
        <w:t xml:space="preserve">- </w:t>
      </w:r>
      <w:r w:rsidR="00C64EB0" w:rsidRPr="00591EDC">
        <w:rPr>
          <w:rFonts w:ascii="Times New Roman" w:hAnsi="Times New Roman" w:cs="Times New Roman"/>
          <w:sz w:val="24"/>
          <w:szCs w:val="24"/>
        </w:rPr>
        <w:t xml:space="preserve">which </w:t>
      </w:r>
      <w:r w:rsidR="00B01D05">
        <w:rPr>
          <w:rFonts w:ascii="Times New Roman" w:hAnsi="Times New Roman" w:cs="Times New Roman"/>
          <w:sz w:val="24"/>
          <w:szCs w:val="24"/>
        </w:rPr>
        <w:t>are diametrically opposed to Mg</w:t>
      </w:r>
      <w:r w:rsidR="00193C73" w:rsidRPr="00591EDC">
        <w:rPr>
          <w:rFonts w:ascii="Times New Roman" w:hAnsi="Times New Roman" w:cs="Times New Roman"/>
          <w:sz w:val="24"/>
          <w:szCs w:val="24"/>
          <w:vertAlign w:val="superscript"/>
        </w:rPr>
        <w:t xml:space="preserve">2+ </w:t>
      </w:r>
      <w:r w:rsidR="00B01D05">
        <w:rPr>
          <w:rFonts w:ascii="Times New Roman" w:hAnsi="Times New Roman" w:cs="Times New Roman"/>
          <w:sz w:val="24"/>
          <w:szCs w:val="24"/>
        </w:rPr>
        <w:t>and Fe</w:t>
      </w:r>
      <w:r w:rsidR="00037C97" w:rsidRPr="00591EDC">
        <w:rPr>
          <w:rFonts w:ascii="Times New Roman" w:hAnsi="Times New Roman" w:cs="Times New Roman"/>
          <w:sz w:val="24"/>
          <w:szCs w:val="24"/>
          <w:vertAlign w:val="superscript"/>
        </w:rPr>
        <w:t xml:space="preserve">2+ </w:t>
      </w:r>
      <w:r w:rsidR="00B01D05">
        <w:rPr>
          <w:rFonts w:ascii="Times New Roman" w:hAnsi="Times New Roman" w:cs="Times New Roman"/>
          <w:sz w:val="24"/>
          <w:szCs w:val="24"/>
        </w:rPr>
        <w:t>(</w:t>
      </w:r>
      <w:r w:rsidR="00252F4D">
        <w:rPr>
          <w:rFonts w:ascii="Times New Roman" w:hAnsi="Times New Roman" w:cs="Times New Roman"/>
          <w:b/>
          <w:bCs/>
          <w:i/>
          <w:iCs/>
          <w:sz w:val="24"/>
          <w:szCs w:val="24"/>
        </w:rPr>
        <w:t>Table 3</w:t>
      </w:r>
      <w:r w:rsidR="000173CB" w:rsidRPr="00E94A34">
        <w:rPr>
          <w:rFonts w:ascii="Times New Roman" w:hAnsi="Times New Roman" w:cs="Times New Roman"/>
          <w:b/>
          <w:bCs/>
          <w:sz w:val="24"/>
          <w:szCs w:val="24"/>
        </w:rPr>
        <w:t xml:space="preserve">, </w:t>
      </w:r>
      <w:r w:rsidR="00B01D05">
        <w:rPr>
          <w:rFonts w:ascii="Times New Roman" w:hAnsi="Times New Roman" w:cs="Times New Roman"/>
          <w:b/>
          <w:bCs/>
          <w:i/>
          <w:iCs/>
          <w:sz w:val="24"/>
          <w:szCs w:val="24"/>
        </w:rPr>
        <w:t>Figure 3</w:t>
      </w:r>
      <w:r w:rsidR="00A02300" w:rsidRPr="00591EDC">
        <w:rPr>
          <w:rFonts w:ascii="Times New Roman" w:hAnsi="Times New Roman" w:cs="Times New Roman"/>
          <w:sz w:val="24"/>
          <w:szCs w:val="24"/>
        </w:rPr>
        <w:t>). The hydrolysis of certain rocks such as muscovite, tourmaline could constitute the origin of fluoride ions followi</w:t>
      </w:r>
      <w:r w:rsidR="00B01D05">
        <w:rPr>
          <w:rFonts w:ascii="Times New Roman" w:hAnsi="Times New Roman" w:cs="Times New Roman"/>
          <w:sz w:val="24"/>
          <w:szCs w:val="24"/>
        </w:rPr>
        <w:t>ng water-rock contact. Thus, Mg</w:t>
      </w:r>
      <w:r w:rsidR="00193C73" w:rsidRPr="00591EDC">
        <w:rPr>
          <w:rFonts w:ascii="Times New Roman" w:hAnsi="Times New Roman" w:cs="Times New Roman"/>
          <w:sz w:val="24"/>
          <w:szCs w:val="24"/>
          <w:vertAlign w:val="superscript"/>
        </w:rPr>
        <w:t>2+</w:t>
      </w:r>
      <w:r w:rsidR="00B01D05">
        <w:rPr>
          <w:rFonts w:ascii="Times New Roman" w:hAnsi="Times New Roman" w:cs="Times New Roman"/>
          <w:sz w:val="24"/>
          <w:szCs w:val="24"/>
        </w:rPr>
        <w:t xml:space="preserve"> ions</w:t>
      </w:r>
      <w:r w:rsidR="00193C73" w:rsidRPr="00591EDC">
        <w:rPr>
          <w:rFonts w:ascii="Times New Roman" w:hAnsi="Times New Roman" w:cs="Times New Roman"/>
          <w:sz w:val="24"/>
          <w:szCs w:val="24"/>
          <w:vertAlign w:val="superscript"/>
        </w:rPr>
        <w:t xml:space="preserve"> </w:t>
      </w:r>
      <w:r w:rsidR="00193C73" w:rsidRPr="00591EDC">
        <w:rPr>
          <w:rFonts w:ascii="Times New Roman" w:hAnsi="Times New Roman" w:cs="Times New Roman"/>
          <w:sz w:val="24"/>
          <w:szCs w:val="24"/>
        </w:rPr>
        <w:t>come mainly from the alteration of ferromagnesian minerals (</w:t>
      </w:r>
      <w:proofErr w:type="spellStart"/>
      <w:r w:rsidR="00193C73" w:rsidRPr="00591EDC">
        <w:rPr>
          <w:rFonts w:ascii="Times New Roman" w:hAnsi="Times New Roman" w:cs="Times New Roman"/>
          <w:sz w:val="24"/>
          <w:szCs w:val="24"/>
        </w:rPr>
        <w:t>migmatites</w:t>
      </w:r>
      <w:proofErr w:type="spellEnd"/>
      <w:r w:rsidR="00193C73" w:rsidRPr="00591EDC">
        <w:rPr>
          <w:rFonts w:ascii="Times New Roman" w:hAnsi="Times New Roman" w:cs="Times New Roman"/>
          <w:sz w:val="24"/>
          <w:szCs w:val="24"/>
        </w:rPr>
        <w:t xml:space="preserve"> and dolerites) [7, 21]. The factor F</w:t>
      </w:r>
      <w:r w:rsidR="00037C97" w:rsidRPr="00591EDC">
        <w:rPr>
          <w:rFonts w:ascii="Times New Roman" w:hAnsi="Times New Roman" w:cs="Times New Roman"/>
          <w:sz w:val="24"/>
          <w:szCs w:val="24"/>
          <w:vertAlign w:val="subscript"/>
        </w:rPr>
        <w:t xml:space="preserve">3 </w:t>
      </w:r>
      <w:r w:rsidR="00457123">
        <w:rPr>
          <w:rFonts w:ascii="Times New Roman" w:hAnsi="Times New Roman" w:cs="Times New Roman"/>
          <w:sz w:val="24"/>
          <w:szCs w:val="24"/>
        </w:rPr>
        <w:t>shows a correlation of NO</w:t>
      </w:r>
      <w:r w:rsidR="00457123">
        <w:rPr>
          <w:rFonts w:ascii="Times New Roman" w:hAnsi="Times New Roman" w:cs="Times New Roman"/>
          <w:sz w:val="24"/>
          <w:szCs w:val="24"/>
          <w:vertAlign w:val="subscript"/>
        </w:rPr>
        <w:t>3</w:t>
      </w:r>
      <w:r w:rsidR="00457123">
        <w:rPr>
          <w:rFonts w:ascii="Times New Roman" w:hAnsi="Times New Roman" w:cs="Times New Roman"/>
          <w:sz w:val="24"/>
          <w:szCs w:val="24"/>
          <w:vertAlign w:val="superscript"/>
        </w:rPr>
        <w:t>-</w:t>
      </w:r>
      <w:r w:rsidR="00457123">
        <w:rPr>
          <w:rFonts w:ascii="Times New Roman" w:hAnsi="Times New Roman" w:cs="Times New Roman"/>
          <w:sz w:val="24"/>
          <w:szCs w:val="24"/>
        </w:rPr>
        <w:t>, Ca</w:t>
      </w:r>
      <w:r w:rsidR="006C0EA6" w:rsidRPr="00591EDC">
        <w:rPr>
          <w:rFonts w:ascii="Times New Roman" w:hAnsi="Times New Roman" w:cs="Times New Roman"/>
          <w:sz w:val="24"/>
          <w:szCs w:val="24"/>
          <w:vertAlign w:val="superscript"/>
        </w:rPr>
        <w:t xml:space="preserve">2+ </w:t>
      </w:r>
      <w:r w:rsidR="00457123">
        <w:rPr>
          <w:rFonts w:ascii="Times New Roman" w:hAnsi="Times New Roman" w:cs="Times New Roman"/>
          <w:sz w:val="24"/>
          <w:szCs w:val="24"/>
        </w:rPr>
        <w:t>and SO</w:t>
      </w:r>
      <w:r w:rsidR="00457123">
        <w:rPr>
          <w:rFonts w:ascii="Times New Roman" w:hAnsi="Times New Roman" w:cs="Times New Roman"/>
          <w:sz w:val="24"/>
          <w:szCs w:val="24"/>
          <w:vertAlign w:val="subscript"/>
        </w:rPr>
        <w:t>4</w:t>
      </w:r>
      <w:r w:rsidR="00457123">
        <w:rPr>
          <w:rFonts w:ascii="Times New Roman" w:hAnsi="Times New Roman" w:cs="Times New Roman"/>
          <w:sz w:val="24"/>
          <w:szCs w:val="24"/>
          <w:vertAlign w:val="superscript"/>
        </w:rPr>
        <w:t>2-</w:t>
      </w:r>
      <w:r w:rsidR="007E7947" w:rsidRPr="00591EDC">
        <w:rPr>
          <w:rFonts w:ascii="Times New Roman" w:hAnsi="Times New Roman" w:cs="Times New Roman"/>
          <w:sz w:val="24"/>
          <w:szCs w:val="24"/>
        </w:rPr>
        <w:t>. The study area being subject to significant evaporation due to the high temperatures it records during dry seasons, this phenomenon can promot</w:t>
      </w:r>
      <w:r w:rsidR="00457123">
        <w:rPr>
          <w:rFonts w:ascii="Times New Roman" w:hAnsi="Times New Roman" w:cs="Times New Roman"/>
          <w:sz w:val="24"/>
          <w:szCs w:val="24"/>
        </w:rPr>
        <w:t>e the formation of gypsum (CaSO</w:t>
      </w:r>
      <w:r w:rsidR="00457123">
        <w:rPr>
          <w:rFonts w:ascii="Times New Roman" w:hAnsi="Times New Roman" w:cs="Times New Roman"/>
          <w:sz w:val="24"/>
          <w:szCs w:val="24"/>
          <w:vertAlign w:val="subscript"/>
        </w:rPr>
        <w:t>4</w:t>
      </w:r>
      <w:r w:rsidR="00457123">
        <w:rPr>
          <w:rFonts w:ascii="Times New Roman" w:hAnsi="Times New Roman" w:cs="Times New Roman"/>
          <w:sz w:val="24"/>
          <w:szCs w:val="24"/>
        </w:rPr>
        <w:t>, 2H</w:t>
      </w:r>
      <w:r w:rsidR="00457123">
        <w:rPr>
          <w:rFonts w:ascii="Times New Roman" w:hAnsi="Times New Roman" w:cs="Times New Roman"/>
          <w:sz w:val="24"/>
          <w:szCs w:val="24"/>
          <w:vertAlign w:val="subscript"/>
        </w:rPr>
        <w:t>2</w:t>
      </w:r>
      <w:r w:rsidR="006C0EA6" w:rsidRPr="00591EDC">
        <w:rPr>
          <w:rFonts w:ascii="Times New Roman" w:hAnsi="Times New Roman" w:cs="Times New Roman"/>
          <w:sz w:val="24"/>
          <w:szCs w:val="24"/>
        </w:rPr>
        <w:t>O) which can be dissolved by the infiltration water leading to their migration t</w:t>
      </w:r>
      <w:r w:rsidR="004A62F6">
        <w:rPr>
          <w:rFonts w:ascii="Times New Roman" w:hAnsi="Times New Roman" w:cs="Times New Roman"/>
          <w:sz w:val="24"/>
          <w:szCs w:val="24"/>
        </w:rPr>
        <w:t>owards the water table [27]. NO</w:t>
      </w:r>
      <w:r w:rsidR="004A62F6">
        <w:rPr>
          <w:rFonts w:ascii="Times New Roman" w:hAnsi="Times New Roman" w:cs="Times New Roman"/>
          <w:sz w:val="24"/>
          <w:szCs w:val="24"/>
          <w:vertAlign w:val="subscript"/>
        </w:rPr>
        <w:t>3</w:t>
      </w:r>
      <w:r w:rsidR="001C0EF9" w:rsidRPr="00591EDC">
        <w:rPr>
          <w:rFonts w:ascii="Times New Roman" w:hAnsi="Times New Roman" w:cs="Times New Roman"/>
          <w:sz w:val="24"/>
          <w:szCs w:val="24"/>
          <w:vertAlign w:val="superscript"/>
        </w:rPr>
        <w:t xml:space="preserve">- </w:t>
      </w:r>
      <w:r w:rsidR="004A62F6">
        <w:rPr>
          <w:rFonts w:ascii="Times New Roman" w:hAnsi="Times New Roman" w:cs="Times New Roman"/>
          <w:sz w:val="24"/>
          <w:szCs w:val="24"/>
        </w:rPr>
        <w:t>and NO</w:t>
      </w:r>
      <w:r w:rsidR="004A62F6">
        <w:rPr>
          <w:rFonts w:ascii="Times New Roman" w:hAnsi="Times New Roman" w:cs="Times New Roman"/>
          <w:sz w:val="24"/>
          <w:szCs w:val="24"/>
          <w:vertAlign w:val="subscript"/>
        </w:rPr>
        <w:t>2</w:t>
      </w:r>
      <w:r w:rsidR="007911E3" w:rsidRPr="00591EDC">
        <w:rPr>
          <w:rFonts w:ascii="Times New Roman" w:hAnsi="Times New Roman" w:cs="Times New Roman"/>
          <w:sz w:val="24"/>
          <w:szCs w:val="24"/>
          <w:vertAlign w:val="superscript"/>
        </w:rPr>
        <w:t xml:space="preserve">- </w:t>
      </w:r>
      <w:r w:rsidR="007911E3" w:rsidRPr="00591EDC">
        <w:rPr>
          <w:rFonts w:ascii="Times New Roman" w:hAnsi="Times New Roman" w:cs="Times New Roman"/>
          <w:sz w:val="24"/>
          <w:szCs w:val="24"/>
        </w:rPr>
        <w:t>could have a purely anthropogenic source following human discharges and fertilizers used during agriculture and for which water has become the receptacle [28].</w:t>
      </w:r>
    </w:p>
    <w:p w14:paraId="2E29EB88" w14:textId="77777777" w:rsidR="004A219E" w:rsidRPr="00591EDC" w:rsidRDefault="000F1472" w:rsidP="00E94A34">
      <w:pPr>
        <w:pStyle w:val="HTMLPreformatted"/>
        <w:spacing w:line="360" w:lineRule="auto"/>
        <w:jc w:val="center"/>
        <w:rPr>
          <w:rFonts w:ascii="Times New Roman" w:hAnsi="Times New Roman" w:cs="Times New Roman"/>
          <w:sz w:val="24"/>
          <w:szCs w:val="24"/>
        </w:rPr>
      </w:pPr>
      <w:r w:rsidRPr="00591EDC">
        <w:rPr>
          <w:noProof/>
          <w:lang w:val="en-IN" w:eastAsia="en-IN"/>
        </w:rPr>
        <w:drawing>
          <wp:inline distT="0" distB="0" distL="0" distR="0" wp14:anchorId="5D356D61" wp14:editId="547CF646">
            <wp:extent cx="3187601" cy="2905142"/>
            <wp:effectExtent l="0" t="0" r="13335" b="952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AD56BA" w:rsidRPr="00591EDC">
        <w:rPr>
          <w:rFonts w:ascii="Times New Roman" w:hAnsi="Times New Roman" w:cs="Times New Roman"/>
          <w:noProof/>
          <w:lang w:val="en-IN" w:eastAsia="en-IN"/>
        </w:rPr>
        <w:drawing>
          <wp:inline distT="0" distB="0" distL="0" distR="0" wp14:anchorId="79DDE8E4" wp14:editId="513C59A1">
            <wp:extent cx="2729553" cy="2675407"/>
            <wp:effectExtent l="0" t="0" r="13970" b="1079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3D8545" w14:textId="77777777" w:rsidR="000173CB" w:rsidRDefault="00945BBA" w:rsidP="00E94A34">
      <w:pPr>
        <w:spacing w:line="360" w:lineRule="auto"/>
        <w:jc w:val="center"/>
      </w:pPr>
      <w:r>
        <w:rPr>
          <w:b/>
          <w:bCs/>
        </w:rPr>
        <w:t>Figure 3</w:t>
      </w:r>
      <w:r w:rsidR="00181736" w:rsidRPr="00591EDC">
        <w:t>: Correlation circles of the studied parameters</w:t>
      </w:r>
    </w:p>
    <w:p w14:paraId="682E58C5" w14:textId="77777777" w:rsidR="00613A03" w:rsidRPr="000173CB" w:rsidRDefault="003E7F78" w:rsidP="00E94A34">
      <w:pPr>
        <w:spacing w:line="360" w:lineRule="auto"/>
        <w:rPr>
          <w:b/>
          <w:sz w:val="28"/>
          <w:szCs w:val="28"/>
        </w:rPr>
      </w:pPr>
      <w:r w:rsidRPr="000173CB">
        <w:rPr>
          <w:b/>
          <w:sz w:val="28"/>
          <w:szCs w:val="28"/>
        </w:rPr>
        <w:t>Corrosive effect of the waters analyz</w:t>
      </w:r>
      <w:r w:rsidR="008838C6">
        <w:rPr>
          <w:b/>
          <w:sz w:val="28"/>
          <w:szCs w:val="28"/>
        </w:rPr>
        <w:t>ed</w:t>
      </w:r>
    </w:p>
    <w:p w14:paraId="551059F4" w14:textId="77777777" w:rsidR="0074127C" w:rsidRPr="00591EDC" w:rsidRDefault="00E3153D" w:rsidP="00E94A34">
      <w:pPr>
        <w:spacing w:line="360" w:lineRule="auto"/>
        <w:jc w:val="both"/>
        <w:rPr>
          <w:rStyle w:val="y2iqfc"/>
        </w:rPr>
      </w:pPr>
      <w:r w:rsidRPr="00591EDC">
        <w:t xml:space="preserve">The classification of water obtained from the Piper diagram and the principal component analysis (PCA) led to the study </w:t>
      </w:r>
      <w:r w:rsidRPr="00591EDC">
        <w:rPr>
          <w:rStyle w:val="y2iqfc"/>
        </w:rPr>
        <w:t xml:space="preserve">of the mechanism of scaling and corrosion of the pipes of the different boreholes. Being practically </w:t>
      </w:r>
      <w:r w:rsidRPr="00591EDC">
        <w:rPr>
          <w:rStyle w:val="y2iqfc"/>
        </w:rPr>
        <w:lastRenderedPageBreak/>
        <w:t xml:space="preserve">sulfated, </w:t>
      </w:r>
      <w:r w:rsidR="009E4F52" w:rsidRPr="00591EDC">
        <w:t>these sulfate-rich waters induce the proliferation of sulfate-reducing bacteria in the stagnation zones of the water distribution network [29].</w:t>
      </w:r>
      <w:r w:rsidR="00544AF4" w:rsidRPr="00591EDC">
        <w:rPr>
          <w:rStyle w:val="y2iqfc"/>
        </w:rPr>
        <w:t xml:space="preserve"> </w:t>
      </w:r>
      <w:r w:rsidR="009E4F52" w:rsidRPr="00591EDC">
        <w:t xml:space="preserve">Thus, the results of the calculated corrosion indices I </w:t>
      </w:r>
      <w:r w:rsidR="008650D6" w:rsidRPr="00591EDC">
        <w:rPr>
          <w:vertAlign w:val="subscript"/>
        </w:rPr>
        <w:t xml:space="preserve">C </w:t>
      </w:r>
      <w:r w:rsidR="008650D6" w:rsidRPr="00591EDC">
        <w:t>showed that 97% of the villages studied have a clear tendency towards corrosion and only 3% have an average tendency as shown in Figure 4 below:</w:t>
      </w:r>
    </w:p>
    <w:p w14:paraId="6F57BE0E" w14:textId="77777777" w:rsidR="00D61864" w:rsidRPr="00591EDC" w:rsidRDefault="00470895" w:rsidP="00E94A34">
      <w:pPr>
        <w:spacing w:line="360" w:lineRule="auto"/>
        <w:jc w:val="center"/>
        <w:rPr>
          <w:rStyle w:val="y2iqfc"/>
        </w:rPr>
      </w:pPr>
      <w:r w:rsidRPr="00591EDC">
        <w:rPr>
          <w:noProof/>
          <w:lang w:val="en-IN" w:eastAsia="en-IN"/>
        </w:rPr>
        <w:drawing>
          <wp:inline distT="0" distB="0" distL="0" distR="0" wp14:anchorId="1347576C" wp14:editId="32F18D39">
            <wp:extent cx="2773680" cy="2097024"/>
            <wp:effectExtent l="19050" t="19050" r="26670" b="177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76193" cy="2098924"/>
                    </a:xfrm>
                    <a:prstGeom prst="rect">
                      <a:avLst/>
                    </a:prstGeom>
                    <a:ln>
                      <a:solidFill>
                        <a:schemeClr val="tx1"/>
                      </a:solidFill>
                    </a:ln>
                  </pic:spPr>
                </pic:pic>
              </a:graphicData>
            </a:graphic>
          </wp:inline>
        </w:drawing>
      </w:r>
    </w:p>
    <w:p w14:paraId="142305D1" w14:textId="77777777" w:rsidR="00470895" w:rsidRPr="00591EDC" w:rsidRDefault="00945BBA" w:rsidP="00E94A34">
      <w:pPr>
        <w:spacing w:line="360" w:lineRule="auto"/>
        <w:jc w:val="center"/>
        <w:rPr>
          <w:rStyle w:val="y2iqfc"/>
        </w:rPr>
      </w:pPr>
      <w:r>
        <w:rPr>
          <w:rStyle w:val="y2iqfc"/>
          <w:b/>
          <w:bCs/>
        </w:rPr>
        <w:t>Figure 4</w:t>
      </w:r>
      <w:r w:rsidR="008650D6" w:rsidRPr="00591EDC">
        <w:rPr>
          <w:rStyle w:val="y2iqfc"/>
        </w:rPr>
        <w:t>: Distribution of corrosion indices in the study area.</w:t>
      </w:r>
    </w:p>
    <w:p w14:paraId="1EA2D79A" w14:textId="77777777" w:rsidR="00F23BF5" w:rsidRPr="00591EDC" w:rsidRDefault="00F23BF5" w:rsidP="00E94A34">
      <w:pPr>
        <w:pStyle w:val="HTMLPreformatted"/>
        <w:spacing w:line="360" w:lineRule="auto"/>
        <w:jc w:val="both"/>
        <w:rPr>
          <w:rFonts w:ascii="Times New Roman" w:hAnsi="Times New Roman" w:cs="Times New Roman"/>
          <w:sz w:val="24"/>
          <w:szCs w:val="24"/>
        </w:rPr>
      </w:pPr>
      <w:r w:rsidRPr="00591EDC">
        <w:rPr>
          <w:rFonts w:ascii="Times New Roman" w:hAnsi="Times New Roman" w:cs="Times New Roman"/>
          <w:sz w:val="24"/>
          <w:szCs w:val="24"/>
        </w:rPr>
        <w:t>The values of the different indices according to the villages are illustrated in Figure 5:</w:t>
      </w:r>
    </w:p>
    <w:p w14:paraId="6835FD05" w14:textId="77777777" w:rsidR="00F23BF5" w:rsidRPr="00591EDC" w:rsidRDefault="00F23BF5" w:rsidP="00E94A34">
      <w:pPr>
        <w:pStyle w:val="HTMLPreformatted"/>
        <w:spacing w:line="360" w:lineRule="auto"/>
        <w:jc w:val="center"/>
        <w:rPr>
          <w:rFonts w:ascii="Times New Roman" w:hAnsi="Times New Roman" w:cs="Times New Roman"/>
          <w:sz w:val="24"/>
          <w:szCs w:val="24"/>
        </w:rPr>
      </w:pPr>
      <w:r w:rsidRPr="00591EDC">
        <w:rPr>
          <w:noProof/>
          <w:lang w:val="en-IN" w:eastAsia="en-IN"/>
        </w:rPr>
        <w:drawing>
          <wp:inline distT="0" distB="0" distL="0" distR="0" wp14:anchorId="77C38604" wp14:editId="22F93E24">
            <wp:extent cx="5388864" cy="1767840"/>
            <wp:effectExtent l="19050" t="19050" r="21590" b="2286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88134" cy="1767601"/>
                    </a:xfrm>
                    <a:prstGeom prst="rect">
                      <a:avLst/>
                    </a:prstGeom>
                    <a:ln>
                      <a:solidFill>
                        <a:schemeClr val="tx1"/>
                      </a:solidFill>
                    </a:ln>
                  </pic:spPr>
                </pic:pic>
              </a:graphicData>
            </a:graphic>
          </wp:inline>
        </w:drawing>
      </w:r>
    </w:p>
    <w:p w14:paraId="7A388CFE" w14:textId="77777777" w:rsidR="00F23BF5" w:rsidRPr="00591EDC" w:rsidRDefault="00945BBA" w:rsidP="00E94A34">
      <w:pPr>
        <w:pStyle w:val="HTMLPreformatted"/>
        <w:spacing w:line="360" w:lineRule="auto"/>
        <w:jc w:val="center"/>
        <w:rPr>
          <w:rFonts w:ascii="Times New Roman" w:hAnsi="Times New Roman" w:cs="Times New Roman"/>
          <w:sz w:val="24"/>
          <w:szCs w:val="24"/>
        </w:rPr>
      </w:pPr>
      <w:r>
        <w:rPr>
          <w:rFonts w:ascii="Times New Roman" w:hAnsi="Times New Roman" w:cs="Times New Roman"/>
          <w:b/>
          <w:bCs/>
          <w:sz w:val="24"/>
          <w:szCs w:val="24"/>
        </w:rPr>
        <w:t>Figure 5</w:t>
      </w:r>
      <w:r w:rsidR="00544AF4" w:rsidRPr="00591EDC">
        <w:rPr>
          <w:rFonts w:ascii="Times New Roman" w:hAnsi="Times New Roman" w:cs="Times New Roman"/>
          <w:sz w:val="24"/>
          <w:szCs w:val="24"/>
        </w:rPr>
        <w:t>: Values of corrosion indices according to the villages studied.</w:t>
      </w:r>
    </w:p>
    <w:p w14:paraId="6685E6DB" w14:textId="5C6EB65D" w:rsidR="00C962E6" w:rsidRPr="00591EDC" w:rsidRDefault="005E766C" w:rsidP="00E94A34">
      <w:pPr>
        <w:pStyle w:val="HTMLPreformatted"/>
        <w:spacing w:line="360" w:lineRule="auto"/>
        <w:jc w:val="both"/>
        <w:rPr>
          <w:rStyle w:val="y2iqfc"/>
          <w:rFonts w:ascii="Times New Roman" w:hAnsi="Times New Roman" w:cs="Times New Roman"/>
          <w:sz w:val="24"/>
          <w:szCs w:val="24"/>
        </w:rPr>
      </w:pPr>
      <w:r w:rsidRPr="00591EDC">
        <w:rPr>
          <w:rFonts w:ascii="Times New Roman" w:hAnsi="Times New Roman" w:cs="Times New Roman"/>
          <w:sz w:val="24"/>
          <w:szCs w:val="24"/>
        </w:rPr>
        <w:t xml:space="preserve">The </w:t>
      </w:r>
      <w:r w:rsidR="008650D6" w:rsidRPr="00591EDC">
        <w:rPr>
          <w:rFonts w:ascii="Times New Roman" w:hAnsi="Times New Roman" w:cs="Times New Roman"/>
          <w:sz w:val="24"/>
          <w:szCs w:val="24"/>
        </w:rPr>
        <w:t xml:space="preserve">highest </w:t>
      </w:r>
      <w:r w:rsidR="00945BBA">
        <w:rPr>
          <w:rFonts w:ascii="Times New Roman" w:hAnsi="Times New Roman" w:cs="Times New Roman"/>
          <w:sz w:val="24"/>
          <w:szCs w:val="24"/>
        </w:rPr>
        <w:t>I</w:t>
      </w:r>
      <w:r w:rsidR="00945BBA">
        <w:rPr>
          <w:rFonts w:ascii="Times New Roman" w:hAnsi="Times New Roman" w:cs="Times New Roman"/>
          <w:sz w:val="24"/>
          <w:szCs w:val="24"/>
          <w:vertAlign w:val="subscript"/>
        </w:rPr>
        <w:t>C</w:t>
      </w:r>
      <w:r w:rsidR="008650D6" w:rsidRPr="00945BBA">
        <w:rPr>
          <w:rFonts w:ascii="Times New Roman" w:hAnsi="Times New Roman" w:cs="Times New Roman"/>
          <w:sz w:val="24"/>
          <w:szCs w:val="24"/>
        </w:rPr>
        <w:t xml:space="preserve"> index is that of </w:t>
      </w:r>
      <w:proofErr w:type="spellStart"/>
      <w:r w:rsidR="008650D6" w:rsidRPr="00945BBA">
        <w:rPr>
          <w:rFonts w:ascii="Times New Roman" w:hAnsi="Times New Roman" w:cs="Times New Roman"/>
          <w:sz w:val="24"/>
          <w:szCs w:val="24"/>
        </w:rPr>
        <w:t>Gabdey</w:t>
      </w:r>
      <w:proofErr w:type="spellEnd"/>
      <w:r w:rsidR="008650D6" w:rsidRPr="00945BBA">
        <w:rPr>
          <w:rFonts w:ascii="Times New Roman" w:hAnsi="Times New Roman" w:cs="Times New Roman"/>
          <w:sz w:val="24"/>
          <w:szCs w:val="24"/>
        </w:rPr>
        <w:t xml:space="preserve"> </w:t>
      </w:r>
      <w:proofErr w:type="spellStart"/>
      <w:r w:rsidR="008650D6" w:rsidRPr="00945BBA">
        <w:rPr>
          <w:rFonts w:ascii="Times New Roman" w:hAnsi="Times New Roman" w:cs="Times New Roman"/>
          <w:sz w:val="24"/>
          <w:szCs w:val="24"/>
        </w:rPr>
        <w:t>Bangou</w:t>
      </w:r>
      <w:proofErr w:type="spellEnd"/>
      <w:r w:rsidR="008650D6" w:rsidRPr="00945BBA">
        <w:rPr>
          <w:rFonts w:ascii="Times New Roman" w:hAnsi="Times New Roman" w:cs="Times New Roman"/>
          <w:sz w:val="24"/>
          <w:szCs w:val="24"/>
        </w:rPr>
        <w:t xml:space="preserve"> with a value of 191.68. The water of </w:t>
      </w:r>
      <w:proofErr w:type="spellStart"/>
      <w:r w:rsidR="008650D6" w:rsidRPr="00945BBA">
        <w:rPr>
          <w:rFonts w:ascii="Times New Roman" w:hAnsi="Times New Roman" w:cs="Times New Roman"/>
          <w:sz w:val="24"/>
          <w:szCs w:val="24"/>
        </w:rPr>
        <w:t>Guessé</w:t>
      </w:r>
      <w:proofErr w:type="spellEnd"/>
      <w:r w:rsidR="008650D6" w:rsidRPr="00945BBA">
        <w:rPr>
          <w:rFonts w:ascii="Times New Roman" w:hAnsi="Times New Roman" w:cs="Times New Roman"/>
          <w:sz w:val="24"/>
          <w:szCs w:val="24"/>
        </w:rPr>
        <w:t xml:space="preserve"> </w:t>
      </w:r>
      <w:proofErr w:type="spellStart"/>
      <w:r w:rsidR="008650D6" w:rsidRPr="00945BBA">
        <w:rPr>
          <w:rFonts w:ascii="Times New Roman" w:hAnsi="Times New Roman" w:cs="Times New Roman"/>
          <w:sz w:val="24"/>
          <w:szCs w:val="24"/>
        </w:rPr>
        <w:t>Sisam</w:t>
      </w:r>
      <w:proofErr w:type="spellEnd"/>
      <w:r w:rsidR="008650D6" w:rsidRPr="00945BBA">
        <w:rPr>
          <w:rFonts w:ascii="Times New Roman" w:hAnsi="Times New Roman" w:cs="Times New Roman"/>
          <w:sz w:val="24"/>
          <w:szCs w:val="24"/>
        </w:rPr>
        <w:t xml:space="preserve"> has the lowest value with an </w:t>
      </w:r>
      <w:r w:rsidR="00945BBA">
        <w:rPr>
          <w:rFonts w:ascii="Times New Roman" w:hAnsi="Times New Roman" w:cs="Times New Roman"/>
          <w:sz w:val="24"/>
          <w:szCs w:val="24"/>
        </w:rPr>
        <w:t>I</w:t>
      </w:r>
      <w:r w:rsidR="00945BBA">
        <w:rPr>
          <w:rFonts w:ascii="Times New Roman" w:hAnsi="Times New Roman" w:cs="Times New Roman"/>
          <w:sz w:val="24"/>
          <w:szCs w:val="24"/>
          <w:vertAlign w:val="subscript"/>
        </w:rPr>
        <w:t>C</w:t>
      </w:r>
      <w:r w:rsidR="00F23BF5" w:rsidRPr="00591EDC">
        <w:rPr>
          <w:rFonts w:ascii="Times New Roman" w:hAnsi="Times New Roman" w:cs="Times New Roman"/>
          <w:sz w:val="24"/>
          <w:szCs w:val="24"/>
          <w:vertAlign w:val="subscript"/>
        </w:rPr>
        <w:t xml:space="preserve"> </w:t>
      </w:r>
      <w:r w:rsidR="00F23BF5" w:rsidRPr="00591EDC">
        <w:rPr>
          <w:rFonts w:ascii="Times New Roman" w:hAnsi="Times New Roman" w:cs="Times New Roman"/>
          <w:sz w:val="24"/>
          <w:szCs w:val="24"/>
        </w:rPr>
        <w:t xml:space="preserve">of 0.72. It has been noted that the value of these indices is linked to the level of bicarbonate ions present in the water. According to </w:t>
      </w:r>
      <w:r w:rsidR="00E972DA" w:rsidRPr="00591EDC">
        <w:rPr>
          <w:rStyle w:val="y2iqfc"/>
          <w:rFonts w:ascii="Times New Roman" w:hAnsi="Times New Roman" w:cs="Times New Roman"/>
          <w:sz w:val="24"/>
          <w:szCs w:val="24"/>
        </w:rPr>
        <w:t xml:space="preserve">Pierre (2012), alkaline earth ions such as calcium and magnesium can capture peroxide radicals when these cations are associated </w:t>
      </w:r>
      <w:r w:rsidR="00100E1F">
        <w:rPr>
          <w:rStyle w:val="y2iqfc"/>
          <w:rFonts w:ascii="Times New Roman" w:hAnsi="Times New Roman" w:cs="Times New Roman"/>
          <w:sz w:val="24"/>
          <w:szCs w:val="24"/>
        </w:rPr>
        <w:t xml:space="preserve">with hydrogen carbonate ions </w:t>
      </w:r>
      <w:r w:rsidR="00100E1F" w:rsidRPr="008F1372">
        <w:rPr>
          <w:rStyle w:val="y2iqfc"/>
          <w:rFonts w:ascii="Times New Roman" w:hAnsi="Times New Roman" w:cs="Times New Roman"/>
          <w:sz w:val="24"/>
          <w:szCs w:val="24"/>
          <w:highlight w:val="yellow"/>
        </w:rPr>
        <w:t>[16</w:t>
      </w:r>
      <w:r w:rsidR="00E972DA" w:rsidRPr="008F1372">
        <w:rPr>
          <w:rStyle w:val="y2iqfc"/>
          <w:rFonts w:ascii="Times New Roman" w:hAnsi="Times New Roman" w:cs="Times New Roman"/>
          <w:sz w:val="24"/>
          <w:szCs w:val="24"/>
          <w:highlight w:val="yellow"/>
        </w:rPr>
        <w:t>]</w:t>
      </w:r>
      <w:r w:rsidR="00E972DA" w:rsidRPr="00591EDC">
        <w:rPr>
          <w:rStyle w:val="y2iqfc"/>
          <w:rFonts w:ascii="Times New Roman" w:hAnsi="Times New Roman" w:cs="Times New Roman"/>
          <w:sz w:val="24"/>
          <w:szCs w:val="24"/>
        </w:rPr>
        <w:t xml:space="preserve"> according to the following reactions (3) and (4):</w:t>
      </w:r>
    </w:p>
    <w:p w14:paraId="39F63FB1" w14:textId="77777777" w:rsidR="00C962E6" w:rsidRPr="00591EDC" w:rsidRDefault="00DD30C1" w:rsidP="00E94A34">
      <w:pPr>
        <w:pStyle w:val="HTMLPreformatted"/>
        <w:spacing w:line="360" w:lineRule="auto"/>
        <w:jc w:val="both"/>
        <w:rPr>
          <w:rStyle w:val="y2iqfc"/>
          <w:rFonts w:ascii="Times New Roman" w:hAnsi="Times New Roman" w:cs="Times New Roman"/>
          <w:sz w:val="24"/>
          <w:szCs w:val="24"/>
        </w:rPr>
      </w:pPr>
      <m:oMathPara>
        <m:oMath>
          <m:sSubSup>
            <m:sSubSupPr>
              <m:ctrlPr>
                <w:rPr>
                  <w:rStyle w:val="y2iqfc"/>
                  <w:rFonts w:ascii="Cambria Math" w:hAnsi="Cambria Math" w:cs="Times New Roman"/>
                  <w:i/>
                  <w:sz w:val="24"/>
                  <w:szCs w:val="24"/>
                </w:rPr>
              </m:ctrlPr>
            </m:sSubSupPr>
            <m:e>
              <m:r>
                <w:rPr>
                  <w:rStyle w:val="y2iqfc"/>
                  <w:rFonts w:ascii="Cambria Math" w:hAnsi="Cambria Math" w:cs="Times New Roman"/>
                  <w:sz w:val="24"/>
                  <w:szCs w:val="24"/>
                </w:rPr>
                <m:t>CaHCO</m:t>
              </m:r>
            </m:e>
            <m:sub>
              <m:r>
                <w:rPr>
                  <w:rStyle w:val="y2iqfc"/>
                  <w:rFonts w:ascii="Cambria Math" w:hAnsi="Cambria Math" w:cs="Times New Roman"/>
                  <w:sz w:val="24"/>
                  <w:szCs w:val="24"/>
                </w:rPr>
                <m:t>3</m:t>
              </m:r>
            </m:sub>
            <m:sup>
              <m:r>
                <w:rPr>
                  <w:rStyle w:val="y2iqfc"/>
                  <w:rFonts w:ascii="Cambria Math" w:hAnsi="Cambria Math" w:cs="Times New Roman"/>
                  <w:sz w:val="24"/>
                  <w:szCs w:val="24"/>
                </w:rPr>
                <m:t>+</m:t>
              </m:r>
            </m:sup>
          </m:sSubSup>
          <m:r>
            <w:rPr>
              <w:rStyle w:val="y2iqfc"/>
              <w:rFonts w:ascii="Cambria Math" w:hAnsi="Cambria Math" w:cs="Times New Roman"/>
              <w:sz w:val="24"/>
              <w:szCs w:val="24"/>
            </w:rPr>
            <m:t xml:space="preserve">+ </m:t>
          </m:r>
          <m:sSubSup>
            <m:sSubSupPr>
              <m:ctrlPr>
                <w:rPr>
                  <w:rStyle w:val="y2iqfc"/>
                  <w:rFonts w:ascii="Cambria Math" w:hAnsi="Cambria Math" w:cs="Times New Roman"/>
                  <w:i/>
                  <w:sz w:val="24"/>
                  <w:szCs w:val="24"/>
                </w:rPr>
              </m:ctrlPr>
            </m:sSubSupPr>
            <m:e>
              <m:r>
                <w:rPr>
                  <w:rStyle w:val="y2iqfc"/>
                  <w:rFonts w:ascii="Cambria Math" w:hAnsi="Cambria Math" w:cs="Times New Roman"/>
                  <w:sz w:val="24"/>
                  <w:szCs w:val="24"/>
                </w:rPr>
                <m:t>HO</m:t>
              </m:r>
            </m:e>
            <m:sub>
              <m:r>
                <w:rPr>
                  <w:rStyle w:val="y2iqfc"/>
                  <w:rFonts w:ascii="Cambria Math" w:hAnsi="Cambria Math" w:cs="Times New Roman"/>
                  <w:sz w:val="24"/>
                  <w:szCs w:val="24"/>
                </w:rPr>
                <m:t>2</m:t>
              </m:r>
            </m:sub>
            <m:sup>
              <m:r>
                <w:rPr>
                  <w:rStyle w:val="y2iqfc"/>
                  <w:rFonts w:ascii="Cambria Math" w:hAnsi="Cambria Math" w:cs="Times New Roman"/>
                  <w:sz w:val="24"/>
                  <w:szCs w:val="24"/>
                </w:rPr>
                <m:t>.</m:t>
              </m:r>
            </m:sup>
          </m:sSubSup>
          <m:r>
            <w:rPr>
              <w:rStyle w:val="y2iqfc"/>
              <w:rFonts w:ascii="Cambria Math" w:hAnsi="Cambria Math" w:cs="Times New Roman"/>
              <w:sz w:val="24"/>
              <w:szCs w:val="24"/>
            </w:rPr>
            <m:t xml:space="preserve">+ </m:t>
          </m:r>
          <m:sSub>
            <m:sSubPr>
              <m:ctrlPr>
                <w:rPr>
                  <w:rStyle w:val="y2iqfc"/>
                  <w:rFonts w:ascii="Cambria Math" w:hAnsi="Cambria Math" w:cs="Times New Roman"/>
                  <w:i/>
                  <w:sz w:val="24"/>
                  <w:szCs w:val="24"/>
                </w:rPr>
              </m:ctrlPr>
            </m:sSubPr>
            <m:e>
              <m:r>
                <w:rPr>
                  <w:rStyle w:val="y2iqfc"/>
                  <w:rFonts w:ascii="Cambria Math" w:hAnsi="Cambria Math" w:cs="Times New Roman"/>
                  <w:sz w:val="24"/>
                  <w:szCs w:val="24"/>
                </w:rPr>
                <m:t>H</m:t>
              </m:r>
            </m:e>
            <m:sub>
              <m:r>
                <w:rPr>
                  <w:rStyle w:val="y2iqfc"/>
                  <w:rFonts w:ascii="Cambria Math" w:hAnsi="Cambria Math" w:cs="Times New Roman"/>
                  <w:sz w:val="24"/>
                  <w:szCs w:val="24"/>
                </w:rPr>
                <m:t>2</m:t>
              </m:r>
            </m:sub>
          </m:sSub>
          <m:r>
            <w:rPr>
              <w:rStyle w:val="y2iqfc"/>
              <w:rFonts w:ascii="Cambria Math" w:hAnsi="Cambria Math" w:cs="Times New Roman"/>
              <w:sz w:val="24"/>
              <w:szCs w:val="24"/>
            </w:rPr>
            <m:t xml:space="preserve">O → </m:t>
          </m:r>
          <m:sSub>
            <m:sSubPr>
              <m:ctrlPr>
                <w:rPr>
                  <w:rStyle w:val="y2iqfc"/>
                  <w:rFonts w:ascii="Cambria Math" w:hAnsi="Cambria Math" w:cs="Times New Roman"/>
                  <w:i/>
                  <w:sz w:val="24"/>
                  <w:szCs w:val="24"/>
                </w:rPr>
              </m:ctrlPr>
            </m:sSubPr>
            <m:e>
              <m:r>
                <w:rPr>
                  <w:rStyle w:val="y2iqfc"/>
                  <w:rFonts w:ascii="Cambria Math" w:hAnsi="Cambria Math" w:cs="Times New Roman"/>
                  <w:sz w:val="24"/>
                  <w:szCs w:val="24"/>
                </w:rPr>
                <m:t>CaHCO</m:t>
              </m:r>
            </m:e>
            <m:sub>
              <m:r>
                <w:rPr>
                  <w:rStyle w:val="y2iqfc"/>
                  <w:rFonts w:ascii="Cambria Math" w:hAnsi="Cambria Math" w:cs="Times New Roman"/>
                  <w:sz w:val="24"/>
                  <w:szCs w:val="24"/>
                </w:rPr>
                <m:t>3</m:t>
              </m:r>
            </m:sub>
          </m:sSub>
          <m:sSubSup>
            <m:sSubSupPr>
              <m:ctrlPr>
                <w:rPr>
                  <w:rStyle w:val="y2iqfc"/>
                  <w:rFonts w:ascii="Cambria Math" w:hAnsi="Cambria Math" w:cs="Times New Roman"/>
                  <w:i/>
                  <w:sz w:val="24"/>
                  <w:szCs w:val="24"/>
                </w:rPr>
              </m:ctrlPr>
            </m:sSubSupPr>
            <m:e>
              <m:r>
                <w:rPr>
                  <w:rStyle w:val="y2iqfc"/>
                  <w:rFonts w:ascii="Cambria Math" w:hAnsi="Cambria Math" w:cs="Times New Roman"/>
                  <w:sz w:val="24"/>
                  <w:szCs w:val="24"/>
                </w:rPr>
                <m:t>O</m:t>
              </m:r>
            </m:e>
            <m:sub>
              <m:r>
                <w:rPr>
                  <w:rStyle w:val="y2iqfc"/>
                  <w:rFonts w:ascii="Cambria Math" w:hAnsi="Cambria Math" w:cs="Times New Roman"/>
                  <w:sz w:val="24"/>
                  <w:szCs w:val="24"/>
                </w:rPr>
                <m:t>2</m:t>
              </m:r>
            </m:sub>
            <m:sup>
              <m:r>
                <w:rPr>
                  <w:rStyle w:val="y2iqfc"/>
                  <w:rFonts w:ascii="Cambria Math" w:hAnsi="Cambria Math" w:cs="Times New Roman"/>
                  <w:sz w:val="24"/>
                  <w:szCs w:val="24"/>
                </w:rPr>
                <m:t>.</m:t>
              </m:r>
            </m:sup>
          </m:sSubSup>
          <m:r>
            <w:rPr>
              <w:rStyle w:val="y2iqfc"/>
              <w:rFonts w:ascii="Cambria Math" w:hAnsi="Cambria Math" w:cs="Times New Roman"/>
              <w:sz w:val="24"/>
              <w:szCs w:val="24"/>
            </w:rPr>
            <m:t xml:space="preserve">+ </m:t>
          </m:r>
          <m:sSub>
            <m:sSubPr>
              <m:ctrlPr>
                <w:rPr>
                  <w:rStyle w:val="y2iqfc"/>
                  <w:rFonts w:ascii="Cambria Math" w:hAnsi="Cambria Math" w:cs="Times New Roman"/>
                  <w:i/>
                  <w:sz w:val="24"/>
                  <w:szCs w:val="24"/>
                </w:rPr>
              </m:ctrlPr>
            </m:sSubPr>
            <m:e>
              <m:r>
                <w:rPr>
                  <w:rStyle w:val="y2iqfc"/>
                  <w:rFonts w:ascii="Cambria Math" w:hAnsi="Cambria Math" w:cs="Times New Roman"/>
                  <w:sz w:val="24"/>
                  <w:szCs w:val="24"/>
                </w:rPr>
                <m:t>H</m:t>
              </m:r>
            </m:e>
            <m:sub>
              <m:r>
                <w:rPr>
                  <w:rStyle w:val="y2iqfc"/>
                  <w:rFonts w:ascii="Cambria Math" w:hAnsi="Cambria Math" w:cs="Times New Roman"/>
                  <w:sz w:val="24"/>
                  <w:szCs w:val="24"/>
                </w:rPr>
                <m:t>3</m:t>
              </m:r>
            </m:sub>
          </m:sSub>
          <m:sSup>
            <m:sSupPr>
              <m:ctrlPr>
                <w:rPr>
                  <w:rStyle w:val="y2iqfc"/>
                  <w:rFonts w:ascii="Cambria Math" w:hAnsi="Cambria Math" w:cs="Times New Roman"/>
                  <w:i/>
                  <w:sz w:val="24"/>
                  <w:szCs w:val="24"/>
                </w:rPr>
              </m:ctrlPr>
            </m:sSupPr>
            <m:e>
              <m:r>
                <w:rPr>
                  <w:rStyle w:val="y2iqfc"/>
                  <w:rFonts w:ascii="Cambria Math" w:hAnsi="Cambria Math" w:cs="Times New Roman"/>
                  <w:sz w:val="24"/>
                  <w:szCs w:val="24"/>
                </w:rPr>
                <m:t>O</m:t>
              </m:r>
            </m:e>
            <m:sup>
              <m:r>
                <w:rPr>
                  <w:rStyle w:val="y2iqfc"/>
                  <w:rFonts w:ascii="Cambria Math" w:hAnsi="Cambria Math" w:cs="Times New Roman"/>
                  <w:sz w:val="24"/>
                  <w:szCs w:val="24"/>
                </w:rPr>
                <m:t>+</m:t>
              </m:r>
            </m:sup>
          </m:sSup>
          <m:r>
            <w:rPr>
              <w:rStyle w:val="y2iqfc"/>
              <w:rFonts w:ascii="Cambria Math" w:hAnsi="Cambria Math" w:cs="Times New Roman"/>
              <w:sz w:val="24"/>
              <w:szCs w:val="24"/>
            </w:rPr>
            <m:t xml:space="preserve">  (3)</m:t>
          </m:r>
        </m:oMath>
      </m:oMathPara>
    </w:p>
    <w:p w14:paraId="36F644DD" w14:textId="77777777" w:rsidR="00C962E6" w:rsidRPr="00591EDC" w:rsidRDefault="00DD30C1" w:rsidP="00E94A34">
      <w:pPr>
        <w:pStyle w:val="HTMLPreformatted"/>
        <w:spacing w:line="360" w:lineRule="auto"/>
        <w:jc w:val="both"/>
        <w:rPr>
          <w:rFonts w:ascii="Times New Roman" w:hAnsi="Times New Roman" w:cs="Times New Roman"/>
          <w:sz w:val="24"/>
          <w:szCs w:val="24"/>
        </w:rPr>
      </w:pPr>
      <m:oMathPara>
        <m:oMath>
          <m:sSubSup>
            <m:sSubSupPr>
              <m:ctrlPr>
                <w:rPr>
                  <w:rStyle w:val="y2iqfc"/>
                  <w:rFonts w:ascii="Cambria Math" w:hAnsi="Cambria Math" w:cs="Times New Roman"/>
                  <w:i/>
                  <w:sz w:val="24"/>
                  <w:szCs w:val="24"/>
                </w:rPr>
              </m:ctrlPr>
            </m:sSubSupPr>
            <m:e>
              <m:r>
                <w:rPr>
                  <w:rStyle w:val="y2iqfc"/>
                  <w:rFonts w:ascii="Cambria Math" w:hAnsi="Cambria Math" w:cs="Times New Roman"/>
                  <w:sz w:val="24"/>
                  <w:szCs w:val="24"/>
                </w:rPr>
                <m:t>MgHCO</m:t>
              </m:r>
            </m:e>
            <m:sub>
              <m:r>
                <w:rPr>
                  <w:rStyle w:val="y2iqfc"/>
                  <w:rFonts w:ascii="Cambria Math" w:hAnsi="Cambria Math" w:cs="Times New Roman"/>
                  <w:sz w:val="24"/>
                  <w:szCs w:val="24"/>
                </w:rPr>
                <m:t>3</m:t>
              </m:r>
            </m:sub>
            <m:sup>
              <m:r>
                <w:rPr>
                  <w:rStyle w:val="y2iqfc"/>
                  <w:rFonts w:ascii="Cambria Math" w:hAnsi="Cambria Math" w:cs="Times New Roman"/>
                  <w:sz w:val="24"/>
                  <w:szCs w:val="24"/>
                </w:rPr>
                <m:t>+</m:t>
              </m:r>
            </m:sup>
          </m:sSubSup>
          <m:r>
            <w:rPr>
              <w:rStyle w:val="y2iqfc"/>
              <w:rFonts w:ascii="Cambria Math" w:hAnsi="Cambria Math" w:cs="Times New Roman"/>
              <w:sz w:val="24"/>
              <w:szCs w:val="24"/>
            </w:rPr>
            <m:t xml:space="preserve">+ </m:t>
          </m:r>
          <m:sSubSup>
            <m:sSubSupPr>
              <m:ctrlPr>
                <w:rPr>
                  <w:rStyle w:val="y2iqfc"/>
                  <w:rFonts w:ascii="Cambria Math" w:hAnsi="Cambria Math" w:cs="Times New Roman"/>
                  <w:i/>
                  <w:sz w:val="24"/>
                  <w:szCs w:val="24"/>
                </w:rPr>
              </m:ctrlPr>
            </m:sSubSupPr>
            <m:e>
              <m:r>
                <w:rPr>
                  <w:rStyle w:val="y2iqfc"/>
                  <w:rFonts w:ascii="Cambria Math" w:hAnsi="Cambria Math" w:cs="Times New Roman"/>
                  <w:sz w:val="24"/>
                  <w:szCs w:val="24"/>
                </w:rPr>
                <m:t>HO</m:t>
              </m:r>
            </m:e>
            <m:sub>
              <m:r>
                <w:rPr>
                  <w:rStyle w:val="y2iqfc"/>
                  <w:rFonts w:ascii="Cambria Math" w:hAnsi="Cambria Math" w:cs="Times New Roman"/>
                  <w:sz w:val="24"/>
                  <w:szCs w:val="24"/>
                </w:rPr>
                <m:t>2</m:t>
              </m:r>
            </m:sub>
            <m:sup>
              <m:r>
                <w:rPr>
                  <w:rStyle w:val="y2iqfc"/>
                  <w:rFonts w:ascii="Cambria Math" w:hAnsi="Cambria Math" w:cs="Times New Roman"/>
                  <w:sz w:val="24"/>
                  <w:szCs w:val="24"/>
                </w:rPr>
                <m:t>.</m:t>
              </m:r>
            </m:sup>
          </m:sSubSup>
          <m:r>
            <w:rPr>
              <w:rStyle w:val="y2iqfc"/>
              <w:rFonts w:ascii="Cambria Math" w:hAnsi="Cambria Math" w:cs="Times New Roman"/>
              <w:sz w:val="24"/>
              <w:szCs w:val="24"/>
            </w:rPr>
            <m:t>+</m:t>
          </m:r>
          <m:sSub>
            <m:sSubPr>
              <m:ctrlPr>
                <w:rPr>
                  <w:rStyle w:val="y2iqfc"/>
                  <w:rFonts w:ascii="Cambria Math" w:hAnsi="Cambria Math" w:cs="Times New Roman"/>
                  <w:i/>
                  <w:sz w:val="24"/>
                  <w:szCs w:val="24"/>
                </w:rPr>
              </m:ctrlPr>
            </m:sSubPr>
            <m:e>
              <m:r>
                <w:rPr>
                  <w:rStyle w:val="y2iqfc"/>
                  <w:rFonts w:ascii="Cambria Math" w:hAnsi="Cambria Math" w:cs="Times New Roman"/>
                  <w:sz w:val="24"/>
                  <w:szCs w:val="24"/>
                </w:rPr>
                <m:t>H</m:t>
              </m:r>
            </m:e>
            <m:sub>
              <m:r>
                <w:rPr>
                  <w:rStyle w:val="y2iqfc"/>
                  <w:rFonts w:ascii="Cambria Math" w:hAnsi="Cambria Math" w:cs="Times New Roman"/>
                  <w:sz w:val="24"/>
                  <w:szCs w:val="24"/>
                </w:rPr>
                <m:t>2</m:t>
              </m:r>
            </m:sub>
          </m:sSub>
          <m:r>
            <w:rPr>
              <w:rStyle w:val="y2iqfc"/>
              <w:rFonts w:ascii="Cambria Math" w:hAnsi="Cambria Math" w:cs="Times New Roman"/>
              <w:sz w:val="24"/>
              <w:szCs w:val="24"/>
            </w:rPr>
            <m:t xml:space="preserve">O → </m:t>
          </m:r>
          <m:sSub>
            <m:sSubPr>
              <m:ctrlPr>
                <w:rPr>
                  <w:rStyle w:val="y2iqfc"/>
                  <w:rFonts w:ascii="Cambria Math" w:hAnsi="Cambria Math" w:cs="Times New Roman"/>
                  <w:i/>
                  <w:sz w:val="24"/>
                  <w:szCs w:val="24"/>
                </w:rPr>
              </m:ctrlPr>
            </m:sSubPr>
            <m:e>
              <m:r>
                <w:rPr>
                  <w:rStyle w:val="y2iqfc"/>
                  <w:rFonts w:ascii="Cambria Math" w:hAnsi="Cambria Math" w:cs="Times New Roman"/>
                  <w:sz w:val="24"/>
                  <w:szCs w:val="24"/>
                </w:rPr>
                <m:t>MgHCO</m:t>
              </m:r>
            </m:e>
            <m:sub>
              <m:r>
                <w:rPr>
                  <w:rStyle w:val="y2iqfc"/>
                  <w:rFonts w:ascii="Cambria Math" w:hAnsi="Cambria Math" w:cs="Times New Roman"/>
                  <w:sz w:val="24"/>
                  <w:szCs w:val="24"/>
                </w:rPr>
                <m:t>3</m:t>
              </m:r>
            </m:sub>
          </m:sSub>
          <m:sSubSup>
            <m:sSubSupPr>
              <m:ctrlPr>
                <w:rPr>
                  <w:rStyle w:val="y2iqfc"/>
                  <w:rFonts w:ascii="Cambria Math" w:hAnsi="Cambria Math" w:cs="Times New Roman"/>
                  <w:i/>
                  <w:sz w:val="24"/>
                  <w:szCs w:val="24"/>
                </w:rPr>
              </m:ctrlPr>
            </m:sSubSupPr>
            <m:e>
              <m:r>
                <w:rPr>
                  <w:rStyle w:val="y2iqfc"/>
                  <w:rFonts w:ascii="Cambria Math" w:hAnsi="Cambria Math" w:cs="Times New Roman"/>
                  <w:sz w:val="24"/>
                  <w:szCs w:val="24"/>
                </w:rPr>
                <m:t>O</m:t>
              </m:r>
            </m:e>
            <m:sub>
              <m:r>
                <w:rPr>
                  <w:rStyle w:val="y2iqfc"/>
                  <w:rFonts w:ascii="Cambria Math" w:hAnsi="Cambria Math" w:cs="Times New Roman"/>
                  <w:sz w:val="24"/>
                  <w:szCs w:val="24"/>
                </w:rPr>
                <m:t>2</m:t>
              </m:r>
            </m:sub>
            <m:sup>
              <m:r>
                <w:rPr>
                  <w:rStyle w:val="y2iqfc"/>
                  <w:rFonts w:ascii="Cambria Math" w:hAnsi="Cambria Math" w:cs="Times New Roman"/>
                  <w:sz w:val="24"/>
                  <w:szCs w:val="24"/>
                </w:rPr>
                <m:t>.</m:t>
              </m:r>
            </m:sup>
          </m:sSubSup>
          <m:r>
            <w:rPr>
              <w:rStyle w:val="y2iqfc"/>
              <w:rFonts w:ascii="Cambria Math" w:hAnsi="Cambria Math" w:cs="Times New Roman"/>
              <w:sz w:val="24"/>
              <w:szCs w:val="24"/>
            </w:rPr>
            <m:t>+</m:t>
          </m:r>
          <m:sSub>
            <m:sSubPr>
              <m:ctrlPr>
                <w:rPr>
                  <w:rStyle w:val="y2iqfc"/>
                  <w:rFonts w:ascii="Cambria Math" w:hAnsi="Cambria Math" w:cs="Times New Roman"/>
                  <w:i/>
                  <w:sz w:val="24"/>
                  <w:szCs w:val="24"/>
                </w:rPr>
              </m:ctrlPr>
            </m:sSubPr>
            <m:e>
              <m:r>
                <w:rPr>
                  <w:rStyle w:val="y2iqfc"/>
                  <w:rFonts w:ascii="Cambria Math" w:hAnsi="Cambria Math" w:cs="Times New Roman"/>
                  <w:sz w:val="24"/>
                  <w:szCs w:val="24"/>
                </w:rPr>
                <m:t>H</m:t>
              </m:r>
            </m:e>
            <m:sub>
              <m:r>
                <w:rPr>
                  <w:rStyle w:val="y2iqfc"/>
                  <w:rFonts w:ascii="Cambria Math" w:hAnsi="Cambria Math" w:cs="Times New Roman"/>
                  <w:sz w:val="24"/>
                  <w:szCs w:val="24"/>
                </w:rPr>
                <m:t>3</m:t>
              </m:r>
            </m:sub>
          </m:sSub>
          <m:sSup>
            <m:sSupPr>
              <m:ctrlPr>
                <w:rPr>
                  <w:rStyle w:val="y2iqfc"/>
                  <w:rFonts w:ascii="Cambria Math" w:hAnsi="Cambria Math" w:cs="Times New Roman"/>
                  <w:i/>
                  <w:sz w:val="24"/>
                  <w:szCs w:val="24"/>
                </w:rPr>
              </m:ctrlPr>
            </m:sSupPr>
            <m:e>
              <m:r>
                <w:rPr>
                  <w:rStyle w:val="y2iqfc"/>
                  <w:rFonts w:ascii="Cambria Math" w:hAnsi="Cambria Math" w:cs="Times New Roman"/>
                  <w:sz w:val="24"/>
                  <w:szCs w:val="24"/>
                </w:rPr>
                <m:t>O</m:t>
              </m:r>
            </m:e>
            <m:sup>
              <m:r>
                <w:rPr>
                  <w:rStyle w:val="y2iqfc"/>
                  <w:rFonts w:ascii="Cambria Math" w:hAnsi="Cambria Math" w:cs="Times New Roman"/>
                  <w:sz w:val="24"/>
                  <w:szCs w:val="24"/>
                </w:rPr>
                <m:t>+</m:t>
              </m:r>
            </m:sup>
          </m:sSup>
          <m:r>
            <w:rPr>
              <w:rStyle w:val="y2iqfc"/>
              <w:rFonts w:ascii="Cambria Math" w:hAnsi="Cambria Math" w:cs="Times New Roman"/>
              <w:sz w:val="24"/>
              <w:szCs w:val="24"/>
            </w:rPr>
            <m:t xml:space="preserve"> (4)</m:t>
          </m:r>
        </m:oMath>
      </m:oMathPara>
    </w:p>
    <w:p w14:paraId="20BCAAC7" w14:textId="77777777" w:rsidR="00DD60B5" w:rsidRPr="00DD60B5" w:rsidRDefault="00DD60B5" w:rsidP="00E94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DD60B5">
        <w:t>The radical thus formed then reacts with the hydroxide radicals to form solid calcium carbonate which is stable as long as the water is calcifying by the process of radical precipitation equation (5):</w:t>
      </w:r>
    </w:p>
    <w:p w14:paraId="00F05BA1" w14:textId="77777777" w:rsidR="00DD60B5" w:rsidRPr="00DD60B5" w:rsidRDefault="00DD30C1" w:rsidP="00E94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m:oMathPara>
        <m:oMath>
          <m:sSub>
            <m:sSubPr>
              <m:ctrlPr>
                <w:rPr>
                  <w:rFonts w:ascii="Cambria Math" w:hAnsi="Cambria Math"/>
                  <w:i/>
                </w:rPr>
              </m:ctrlPr>
            </m:sSubPr>
            <m:e>
              <m:r>
                <w:rPr>
                  <w:rFonts w:ascii="Cambria Math" w:hAnsi="Cambria Math"/>
                </w:rPr>
                <m:t>CaHCO</m:t>
              </m:r>
            </m:e>
            <m:sub>
              <m:r>
                <w:rPr>
                  <w:rFonts w:ascii="Cambria Math" w:hAnsi="Cambria Math"/>
                </w:rPr>
                <m:t>3</m:t>
              </m:r>
            </m:sub>
          </m:sSub>
          <m:sSubSup>
            <m:sSubSupPr>
              <m:ctrlPr>
                <w:rPr>
                  <w:rFonts w:ascii="Cambria Math" w:hAnsi="Cambria Math"/>
                  <w:i/>
                </w:rPr>
              </m:ctrlPr>
            </m:sSubSupPr>
            <m:e>
              <m:r>
                <w:rPr>
                  <w:rFonts w:ascii="Cambria Math" w:hAnsi="Cambria Math"/>
                </w:rPr>
                <m:t>O</m:t>
              </m:r>
            </m:e>
            <m:sub>
              <m:r>
                <w:rPr>
                  <w:rFonts w:ascii="Cambria Math" w:hAnsi="Cambria Math"/>
                </w:rPr>
                <m:t>2</m:t>
              </m:r>
            </m:sub>
            <m:sup>
              <m:r>
                <w:rPr>
                  <w:rFonts w:ascii="Cambria Math" w:hAnsi="Cambria Math"/>
                </w:rPr>
                <m:t>.</m:t>
              </m:r>
            </m:sup>
          </m:sSubSup>
          <m:r>
            <w:rPr>
              <w:rFonts w:ascii="Cambria Math" w:hAnsi="Cambria Math"/>
            </w:rPr>
            <m:t xml:space="preserve">+ </m:t>
          </m:r>
          <m:sSup>
            <m:sSupPr>
              <m:ctrlPr>
                <w:rPr>
                  <w:rFonts w:ascii="Cambria Math" w:hAnsi="Cambria Math"/>
                  <w:i/>
                </w:rPr>
              </m:ctrlPr>
            </m:sSupPr>
            <m:e>
              <m:r>
                <w:rPr>
                  <w:rFonts w:ascii="Cambria Math" w:hAnsi="Cambria Math"/>
                </w:rPr>
                <m:t>OH</m:t>
              </m:r>
            </m:e>
            <m:sup>
              <m:r>
                <w:rPr>
                  <w:rFonts w:ascii="Cambria Math" w:hAnsi="Cambria Math"/>
                </w:rPr>
                <m:t>.</m:t>
              </m:r>
            </m:sup>
          </m:sSup>
          <m:r>
            <w:rPr>
              <w:rFonts w:ascii="Cambria Math" w:hAnsi="Cambria Math"/>
            </w:rPr>
            <m:t xml:space="preserve"> → </m:t>
          </m:r>
          <m:sSub>
            <m:sSubPr>
              <m:ctrlPr>
                <w:rPr>
                  <w:rFonts w:ascii="Cambria Math" w:hAnsi="Cambria Math"/>
                  <w:i/>
                </w:rPr>
              </m:ctrlPr>
            </m:sSubPr>
            <m:e>
              <m:r>
                <w:rPr>
                  <w:rFonts w:ascii="Cambria Math" w:hAnsi="Cambria Math"/>
                </w:rPr>
                <m:t>CaCO</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(5)</m:t>
          </m:r>
        </m:oMath>
      </m:oMathPara>
    </w:p>
    <w:p w14:paraId="1FF7DFF8" w14:textId="77777777" w:rsidR="00E36396" w:rsidRDefault="00DD60B5" w:rsidP="00E36396">
      <w:pPr>
        <w:spacing w:before="100" w:beforeAutospacing="1" w:after="100" w:afterAutospacing="1" w:line="360" w:lineRule="auto"/>
        <w:jc w:val="both"/>
        <w:outlineLvl w:val="0"/>
      </w:pPr>
      <w:r w:rsidRPr="00DD60B5">
        <w:t xml:space="preserve">One of the essential factors in the development of a corrosive attack is the presence of dioxygen in the water. Corrosion by dissolved oxygen results in more or less deep pitting of the metal. Thus, electrochemical corrosion </w:t>
      </w:r>
      <w:r w:rsidRPr="00DD60B5">
        <w:lastRenderedPageBreak/>
        <w:t>in a soil results from the activity of corrosion piles. Equation (6) explains the oxidation of iron which is equivalent to a loss of electrons:</w:t>
      </w:r>
    </w:p>
    <w:p w14:paraId="0357F495" w14:textId="77777777" w:rsidR="00DD60B5" w:rsidRPr="00DD60B5" w:rsidRDefault="00DD60B5" w:rsidP="00E36396">
      <w:pPr>
        <w:spacing w:before="100" w:beforeAutospacing="1" w:after="100" w:afterAutospacing="1" w:line="360" w:lineRule="auto"/>
        <w:jc w:val="both"/>
        <w:outlineLvl w:val="0"/>
      </w:pPr>
      <m:oMathPara>
        <m:oMath>
          <m:r>
            <w:rPr>
              <w:rFonts w:ascii="Cambria Math" w:hAnsi="Cambria Math"/>
            </w:rPr>
            <m:t xml:space="preserve">Fe→ </m:t>
          </m:r>
          <m:sSup>
            <m:sSupPr>
              <m:ctrlPr>
                <w:rPr>
                  <w:rFonts w:ascii="Cambria Math" w:hAnsi="Cambria Math"/>
                  <w:i/>
                </w:rPr>
              </m:ctrlPr>
            </m:sSupPr>
            <m:e>
              <m:r>
                <w:rPr>
                  <w:rFonts w:ascii="Cambria Math" w:hAnsi="Cambria Math"/>
                </w:rPr>
                <m:t>Fe</m:t>
              </m:r>
            </m:e>
            <m:sup>
              <m:r>
                <w:rPr>
                  <w:rFonts w:ascii="Cambria Math" w:hAnsi="Cambria Math"/>
                </w:rPr>
                <m:t>2+</m:t>
              </m:r>
            </m:sup>
          </m:sSup>
          <m:r>
            <w:rPr>
              <w:rFonts w:ascii="Cambria Math" w:hAnsi="Cambria Math"/>
            </w:rPr>
            <m:t>+ 2</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(6) </m:t>
          </m:r>
        </m:oMath>
      </m:oMathPara>
    </w:p>
    <w:p w14:paraId="604E9BAE" w14:textId="77777777" w:rsidR="00E36396" w:rsidRDefault="00DD60B5" w:rsidP="00E36396">
      <w:pPr>
        <w:spacing w:before="100" w:beforeAutospacing="1" w:after="100" w:afterAutospacing="1" w:line="360" w:lineRule="auto"/>
        <w:jc w:val="both"/>
        <w:outlineLvl w:val="0"/>
      </w:pPr>
      <w:r w:rsidRPr="00DD60B5">
        <w:t>The phenomenon of reduction of the solvent which is water is equivalent to the gain of electrons and a loss of an oxidation state is described by equation (7):</w:t>
      </w:r>
    </w:p>
    <w:p w14:paraId="42B75676" w14:textId="77777777" w:rsidR="00DD60B5" w:rsidRPr="00DD60B5" w:rsidRDefault="00DD30C1" w:rsidP="00E36396">
      <w:pPr>
        <w:spacing w:before="100" w:beforeAutospacing="1" w:after="100" w:afterAutospacing="1" w:line="360" w:lineRule="auto"/>
        <w:jc w:val="center"/>
        <w:outlineLvl w:val="0"/>
      </w:pPr>
      <m:oMathPara>
        <m:oMath>
          <m:sSub>
            <m:sSubPr>
              <m:ctrlPr>
                <w:rPr>
                  <w:rFonts w:ascii="Cambria Math" w:hAnsi="Cambria Math"/>
                  <w:i/>
                </w:rPr>
              </m:ctrlPr>
            </m:sSubPr>
            <m:e>
              <m:r>
                <w:rPr>
                  <w:rFonts w:ascii="Cambria Math" w:hAnsi="Cambria Math"/>
                </w:rPr>
                <m:t>2H</m:t>
              </m:r>
            </m:e>
            <m:sub>
              <m:r>
                <w:rPr>
                  <w:rFonts w:ascii="Cambria Math" w:hAnsi="Cambria Math"/>
                </w:rPr>
                <m:t>2</m:t>
              </m:r>
            </m:sub>
          </m:sSub>
          <m:r>
            <w:rPr>
              <w:rFonts w:ascii="Cambria Math" w:hAnsi="Cambria Math"/>
            </w:rPr>
            <m:t>O +2</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 +2</m:t>
          </m:r>
          <m:sSup>
            <m:sSupPr>
              <m:ctrlPr>
                <w:rPr>
                  <w:rFonts w:ascii="Cambria Math" w:hAnsi="Cambria Math"/>
                  <w:i/>
                </w:rPr>
              </m:ctrlPr>
            </m:sSupPr>
            <m:e>
              <m:r>
                <w:rPr>
                  <w:rFonts w:ascii="Cambria Math" w:hAnsi="Cambria Math"/>
                </w:rPr>
                <m:t>OH</m:t>
              </m:r>
            </m:e>
            <m:sup>
              <m:r>
                <w:rPr>
                  <w:rFonts w:ascii="Cambria Math" w:hAnsi="Cambria Math"/>
                </w:rPr>
                <m:t>-</m:t>
              </m:r>
            </m:sup>
          </m:sSup>
          <m:r>
            <w:rPr>
              <w:rFonts w:ascii="Cambria Math" w:hAnsi="Cambria Math"/>
            </w:rPr>
            <m:t xml:space="preserve"> (7)</m:t>
          </m:r>
        </m:oMath>
      </m:oMathPara>
    </w:p>
    <w:p w14:paraId="0E7CD2C6" w14:textId="39115A1B" w:rsidR="00DD60B5" w:rsidRPr="00DD60B5" w:rsidRDefault="00DD60B5" w:rsidP="00E94A34">
      <w:pPr>
        <w:spacing w:before="100" w:beforeAutospacing="1" w:after="100" w:afterAutospacing="1" w:line="360" w:lineRule="auto"/>
        <w:jc w:val="both"/>
        <w:outlineLvl w:val="0"/>
        <w:rPr>
          <w:color w:val="FF0000"/>
        </w:rPr>
      </w:pPr>
      <w:r w:rsidRPr="00DD60B5">
        <w:t>Sulfated waters produce a significant amount of sulfide, especially hydrogen sulfide, which gives the water an unpleasant odor and taste, accelerates biological corrosion, and impairs its disinfect</w:t>
      </w:r>
      <w:r w:rsidR="008F1372">
        <w:t xml:space="preserve">ion in distribution networks </w:t>
      </w:r>
      <w:r w:rsidR="008F1372" w:rsidRPr="008F1372">
        <w:rPr>
          <w:highlight w:val="yellow"/>
        </w:rPr>
        <w:t>[30</w:t>
      </w:r>
      <w:r w:rsidRPr="008F1372">
        <w:rPr>
          <w:highlight w:val="yellow"/>
        </w:rPr>
        <w:t>]</w:t>
      </w:r>
      <w:r w:rsidR="00945BBA" w:rsidRPr="008F1372">
        <w:rPr>
          <w:highlight w:val="yellow"/>
        </w:rPr>
        <w:t>.</w:t>
      </w:r>
      <w:r w:rsidRPr="00DD60B5">
        <w:t xml:space="preserve"> For this reason, the dihydrogen obtained in equation (7) combines with sulfate ions to produce hydrogen sulfide as shown in equation (8):</w:t>
      </w:r>
    </w:p>
    <w:p w14:paraId="65AEAA9A" w14:textId="77777777" w:rsidR="00DD60B5" w:rsidRPr="00DD60B5" w:rsidRDefault="00DD30C1" w:rsidP="00E94A34">
      <w:pPr>
        <w:spacing w:before="100" w:beforeAutospacing="1" w:after="100" w:afterAutospacing="1" w:line="360" w:lineRule="auto"/>
        <w:jc w:val="both"/>
        <w:outlineLvl w:val="0"/>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 +</m:t>
          </m:r>
          <m:sSubSup>
            <m:sSubSupPr>
              <m:ctrlPr>
                <w:rPr>
                  <w:rFonts w:ascii="Cambria Math" w:hAnsi="Cambria Math"/>
                  <w:i/>
                </w:rPr>
              </m:ctrlPr>
            </m:sSubSupPr>
            <m:e>
              <m:r>
                <w:rPr>
                  <w:rFonts w:ascii="Cambria Math" w:hAnsi="Cambria Math"/>
                </w:rPr>
                <m:t>SO</m:t>
              </m:r>
            </m:e>
            <m:sub>
              <m:r>
                <w:rPr>
                  <w:rFonts w:ascii="Cambria Math" w:hAnsi="Cambria Math"/>
                </w:rPr>
                <m:t>4</m:t>
              </m:r>
            </m:sub>
            <m:sup>
              <m:r>
                <w:rPr>
                  <w:rFonts w:ascii="Cambria Math" w:hAnsi="Cambria Math"/>
                </w:rPr>
                <m:t>2-</m:t>
              </m:r>
            </m:sup>
          </m:sSubSup>
          <m:r>
            <w:rPr>
              <w:rFonts w:ascii="Cambria Math" w:hAnsi="Cambria Math"/>
            </w:rPr>
            <m:t xml:space="preserve"> →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S + </m:t>
          </m:r>
          <m:sSub>
            <m:sSubPr>
              <m:ctrlPr>
                <w:rPr>
                  <w:rFonts w:ascii="Cambria Math" w:hAnsi="Cambria Math"/>
                  <w:i/>
                </w:rPr>
              </m:ctrlPr>
            </m:sSubPr>
            <m:e>
              <m:r>
                <w:rPr>
                  <w:rFonts w:ascii="Cambria Math" w:hAnsi="Cambria Math"/>
                </w:rPr>
                <m:t>2O</m:t>
              </m:r>
            </m:e>
            <m:sub>
              <m:r>
                <w:rPr>
                  <w:rFonts w:ascii="Cambria Math" w:hAnsi="Cambria Math"/>
                </w:rPr>
                <m:t>2</m:t>
              </m:r>
            </m:sub>
          </m:sSub>
          <m:r>
            <w:rPr>
              <w:rFonts w:ascii="Cambria Math" w:hAnsi="Cambria Math"/>
            </w:rPr>
            <m:t xml:space="preserve"> +2</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(8)</m:t>
          </m:r>
        </m:oMath>
      </m:oMathPara>
    </w:p>
    <w:p w14:paraId="78D3CA61" w14:textId="77777777" w:rsidR="00DD60B5" w:rsidRPr="00DD60B5" w:rsidRDefault="00DD60B5" w:rsidP="00E94A34">
      <w:pPr>
        <w:spacing w:before="100" w:beforeAutospacing="1" w:after="100" w:afterAutospacing="1" w:line="360" w:lineRule="auto"/>
        <w:jc w:val="both"/>
        <w:outlineLvl w:val="0"/>
        <w:rPr>
          <w:noProof/>
        </w:rPr>
      </w:pPr>
      <w:r w:rsidRPr="00DD60B5">
        <w:rPr>
          <w:noProof/>
        </w:rPr>
        <w:t>Some of the oxygen in the water produced in equation (8) will react with the hydrogen sulfide to give solid sulfur according to equation (9):</w:t>
      </w:r>
    </w:p>
    <w:p w14:paraId="7007F5C7" w14:textId="77777777" w:rsidR="00DD60B5" w:rsidRPr="00DD60B5" w:rsidRDefault="00DD30C1" w:rsidP="00E94A34">
      <w:pPr>
        <w:spacing w:before="100" w:beforeAutospacing="1" w:after="100" w:afterAutospacing="1" w:line="360" w:lineRule="auto"/>
        <w:jc w:val="both"/>
        <w:outlineLvl w:val="0"/>
        <w:rPr>
          <w:noProof/>
        </w:rPr>
      </w:pPr>
      <m:oMathPara>
        <m:oMath>
          <m:sSub>
            <m:sSubPr>
              <m:ctrlPr>
                <w:rPr>
                  <w:rFonts w:ascii="Cambria Math" w:hAnsi="Cambria Math"/>
                  <w:i/>
                  <w:noProof/>
                </w:rPr>
              </m:ctrlPr>
            </m:sSubPr>
            <m:e>
              <m:r>
                <w:rPr>
                  <w:rFonts w:ascii="Cambria Math" w:hAnsi="Cambria Math"/>
                  <w:noProof/>
                </w:rPr>
                <m:t>H</m:t>
              </m:r>
            </m:e>
            <m:sub>
              <m:r>
                <w:rPr>
                  <w:rFonts w:ascii="Cambria Math" w:hAnsi="Cambria Math"/>
                  <w:noProof/>
                </w:rPr>
                <m:t>2</m:t>
              </m:r>
            </m:sub>
          </m:sSub>
          <m:r>
            <w:rPr>
              <w:rFonts w:ascii="Cambria Math" w:hAnsi="Cambria Math"/>
              <w:noProof/>
            </w:rPr>
            <m:t xml:space="preserve">S + </m:t>
          </m:r>
          <m:sSub>
            <m:sSubPr>
              <m:ctrlPr>
                <w:rPr>
                  <w:rFonts w:ascii="Cambria Math" w:hAnsi="Cambria Math"/>
                  <w:i/>
                  <w:noProof/>
                </w:rPr>
              </m:ctrlPr>
            </m:sSubPr>
            <m:e>
              <m:f>
                <m:fPr>
                  <m:type m:val="skw"/>
                  <m:ctrlPr>
                    <w:rPr>
                      <w:rFonts w:ascii="Cambria Math" w:hAnsi="Cambria Math"/>
                      <w:i/>
                      <w:noProof/>
                    </w:rPr>
                  </m:ctrlPr>
                </m:fPr>
                <m:num>
                  <m:r>
                    <w:rPr>
                      <w:rFonts w:ascii="Cambria Math" w:hAnsi="Cambria Math"/>
                      <w:noProof/>
                    </w:rPr>
                    <m:t>1</m:t>
                  </m:r>
                </m:num>
                <m:den>
                  <m:r>
                    <w:rPr>
                      <w:rFonts w:ascii="Cambria Math" w:hAnsi="Cambria Math"/>
                      <w:noProof/>
                    </w:rPr>
                    <m:t>2</m:t>
                  </m:r>
                </m:den>
              </m:f>
              <m:r>
                <w:rPr>
                  <w:rFonts w:ascii="Cambria Math" w:hAnsi="Cambria Math"/>
                  <w:noProof/>
                </w:rPr>
                <m:t>O</m:t>
              </m:r>
            </m:e>
            <m:sub>
              <m:r>
                <w:rPr>
                  <w:rFonts w:ascii="Cambria Math" w:hAnsi="Cambria Math"/>
                  <w:noProof/>
                </w:rPr>
                <m:t>2</m:t>
              </m:r>
            </m:sub>
          </m:sSub>
          <m:r>
            <w:rPr>
              <w:rFonts w:ascii="Cambria Math" w:hAnsi="Cambria Math"/>
              <w:noProof/>
            </w:rPr>
            <m:t xml:space="preserve"> → </m:t>
          </m:r>
          <m:sSub>
            <m:sSubPr>
              <m:ctrlPr>
                <w:rPr>
                  <w:rFonts w:ascii="Cambria Math" w:hAnsi="Cambria Math"/>
                  <w:i/>
                  <w:noProof/>
                </w:rPr>
              </m:ctrlPr>
            </m:sSubPr>
            <m:e>
              <m:r>
                <w:rPr>
                  <w:rFonts w:ascii="Cambria Math" w:hAnsi="Cambria Math"/>
                  <w:noProof/>
                </w:rPr>
                <m:t>S</m:t>
              </m:r>
            </m:e>
            <m:sub>
              <m:r>
                <w:rPr>
                  <w:rFonts w:ascii="Cambria Math" w:hAnsi="Cambria Math"/>
                  <w:noProof/>
                </w:rPr>
                <m:t xml:space="preserve">solide </m:t>
              </m:r>
            </m:sub>
          </m:sSub>
          <m:r>
            <w:rPr>
              <w:rFonts w:ascii="Cambria Math" w:hAnsi="Cambria Math"/>
              <w:noProof/>
            </w:rPr>
            <m:t xml:space="preserve"> + </m:t>
          </m:r>
          <m:sSub>
            <m:sSubPr>
              <m:ctrlPr>
                <w:rPr>
                  <w:rFonts w:ascii="Cambria Math" w:hAnsi="Cambria Math"/>
                  <w:i/>
                  <w:noProof/>
                </w:rPr>
              </m:ctrlPr>
            </m:sSubPr>
            <m:e>
              <m:r>
                <w:rPr>
                  <w:rFonts w:ascii="Cambria Math" w:hAnsi="Cambria Math"/>
                  <w:noProof/>
                </w:rPr>
                <m:t>H</m:t>
              </m:r>
            </m:e>
            <m:sub>
              <m:r>
                <w:rPr>
                  <w:rFonts w:ascii="Cambria Math" w:hAnsi="Cambria Math"/>
                  <w:noProof/>
                </w:rPr>
                <m:t>2</m:t>
              </m:r>
            </m:sub>
          </m:sSub>
          <m:r>
            <w:rPr>
              <w:rFonts w:ascii="Cambria Math" w:hAnsi="Cambria Math"/>
              <w:noProof/>
            </w:rPr>
            <m:t>O (9)</m:t>
          </m:r>
        </m:oMath>
      </m:oMathPara>
    </w:p>
    <w:p w14:paraId="7C6CCDF2" w14:textId="59C0F387" w:rsidR="00DD60B5" w:rsidRPr="00DD60B5" w:rsidRDefault="00DD60B5" w:rsidP="00E94A34">
      <w:pPr>
        <w:spacing w:line="360" w:lineRule="auto"/>
        <w:jc w:val="both"/>
      </w:pPr>
      <w:r w:rsidRPr="00DD60B5">
        <w:t xml:space="preserve">Sulfur is readily adsorbed on the surface of metals, reducing the effectiveness of natural or artificial protective layers. The dissolution of gases in water has very important consequences for natural waters, whether these gases are essential for aquatic life such as </w:t>
      </w:r>
      <w:r w:rsidR="002612B9">
        <w:t>O</w:t>
      </w:r>
      <w:r w:rsidR="002612B9">
        <w:rPr>
          <w:vertAlign w:val="subscript"/>
        </w:rPr>
        <w:t>2</w:t>
      </w:r>
      <w:r w:rsidRPr="002612B9">
        <w:t xml:space="preserve"> or </w:t>
      </w:r>
      <w:r w:rsidR="002612B9">
        <w:t>CO</w:t>
      </w:r>
      <w:r w:rsidR="002612B9">
        <w:rPr>
          <w:vertAlign w:val="subscript"/>
        </w:rPr>
        <w:t>2</w:t>
      </w:r>
      <w:r w:rsidRPr="002612B9">
        <w:t xml:space="preserve"> or whether</w:t>
      </w:r>
      <w:r w:rsidR="002612B9">
        <w:t xml:space="preserve"> they are toxic gases such as H</w:t>
      </w:r>
      <w:r w:rsidR="002612B9">
        <w:rPr>
          <w:vertAlign w:val="subscript"/>
        </w:rPr>
        <w:t>2</w:t>
      </w:r>
      <w:r w:rsidR="00F07F48">
        <w:t>S</w:t>
      </w:r>
      <w:r w:rsidRPr="00DD60B5">
        <w:t>.</w:t>
      </w:r>
    </w:p>
    <w:p w14:paraId="7525CA73" w14:textId="77777777" w:rsidR="00DD60B5" w:rsidRPr="00DD60B5" w:rsidRDefault="00DD60B5" w:rsidP="00E94A34">
      <w:pPr>
        <w:spacing w:line="360" w:lineRule="auto"/>
        <w:jc w:val="both"/>
      </w:pPr>
      <w:r w:rsidRPr="00DD60B5">
        <w:rPr>
          <w:noProof/>
        </w:rPr>
        <w:t>Another part of the dioxygen still obtained in equation (8) will react with water to also give hydroxides as explained in equation (10)</w:t>
      </w:r>
    </w:p>
    <w:p w14:paraId="45D4A2A0" w14:textId="77777777" w:rsidR="00DD60B5" w:rsidRPr="00DD60B5" w:rsidRDefault="00DD30C1" w:rsidP="00E94A34">
      <w:pPr>
        <w:spacing w:before="100" w:beforeAutospacing="1" w:after="100" w:afterAutospacing="1" w:line="360" w:lineRule="auto"/>
        <w:jc w:val="both"/>
        <w:outlineLvl w:val="0"/>
        <w:rPr>
          <w:noProof/>
        </w:rPr>
      </w:pPr>
      <m:oMathPara>
        <m:oMath>
          <m:f>
            <m:fPr>
              <m:type m:val="skw"/>
              <m:ctrlPr>
                <w:rPr>
                  <w:rFonts w:ascii="Cambria Math" w:hAnsi="Cambria Math"/>
                  <w:i/>
                  <w:noProof/>
                </w:rPr>
              </m:ctrlPr>
            </m:fPr>
            <m:num>
              <m:r>
                <w:rPr>
                  <w:rFonts w:ascii="Cambria Math" w:hAnsi="Cambria Math"/>
                  <w:noProof/>
                </w:rPr>
                <m:t>1</m:t>
              </m:r>
            </m:num>
            <m:den>
              <m:r>
                <w:rPr>
                  <w:rFonts w:ascii="Cambria Math" w:hAnsi="Cambria Math"/>
                  <w:noProof/>
                </w:rPr>
                <m:t>2</m:t>
              </m:r>
            </m:den>
          </m:f>
          <m:sSub>
            <m:sSubPr>
              <m:ctrlPr>
                <w:rPr>
                  <w:rFonts w:ascii="Cambria Math" w:hAnsi="Cambria Math"/>
                  <w:i/>
                  <w:noProof/>
                </w:rPr>
              </m:ctrlPr>
            </m:sSubPr>
            <m:e>
              <m:r>
                <w:rPr>
                  <w:rFonts w:ascii="Cambria Math" w:hAnsi="Cambria Math"/>
                  <w:noProof/>
                </w:rPr>
                <m:t>O</m:t>
              </m:r>
            </m:e>
            <m:sub>
              <m:r>
                <w:rPr>
                  <w:rFonts w:ascii="Cambria Math" w:hAnsi="Cambria Math"/>
                  <w:noProof/>
                </w:rPr>
                <m:t>2</m:t>
              </m:r>
            </m:sub>
          </m:sSub>
          <m:r>
            <w:rPr>
              <w:rFonts w:ascii="Cambria Math" w:hAnsi="Cambria Math"/>
              <w:noProof/>
            </w:rPr>
            <m:t xml:space="preserve"> +</m:t>
          </m:r>
          <m:sSub>
            <m:sSubPr>
              <m:ctrlPr>
                <w:rPr>
                  <w:rFonts w:ascii="Cambria Math" w:hAnsi="Cambria Math"/>
                  <w:i/>
                  <w:noProof/>
                </w:rPr>
              </m:ctrlPr>
            </m:sSubPr>
            <m:e>
              <m:r>
                <w:rPr>
                  <w:rFonts w:ascii="Cambria Math" w:hAnsi="Cambria Math"/>
                  <w:noProof/>
                </w:rPr>
                <m:t>H</m:t>
              </m:r>
            </m:e>
            <m:sub>
              <m:r>
                <w:rPr>
                  <w:rFonts w:ascii="Cambria Math" w:hAnsi="Cambria Math"/>
                  <w:noProof/>
                </w:rPr>
                <m:t>2</m:t>
              </m:r>
            </m:sub>
          </m:sSub>
          <m:r>
            <w:rPr>
              <w:rFonts w:ascii="Cambria Math" w:hAnsi="Cambria Math"/>
              <w:noProof/>
            </w:rPr>
            <m:t>O +2</m:t>
          </m:r>
          <m:sSup>
            <m:sSupPr>
              <m:ctrlPr>
                <w:rPr>
                  <w:rFonts w:ascii="Cambria Math" w:hAnsi="Cambria Math"/>
                  <w:i/>
                  <w:noProof/>
                </w:rPr>
              </m:ctrlPr>
            </m:sSupPr>
            <m:e>
              <m:r>
                <w:rPr>
                  <w:rFonts w:ascii="Cambria Math" w:hAnsi="Cambria Math"/>
                  <w:noProof/>
                </w:rPr>
                <m:t>e</m:t>
              </m:r>
            </m:e>
            <m:sup>
              <m:r>
                <w:rPr>
                  <w:rFonts w:ascii="Cambria Math" w:hAnsi="Cambria Math"/>
                  <w:noProof/>
                </w:rPr>
                <m:t>-</m:t>
              </m:r>
            </m:sup>
          </m:sSup>
          <m:r>
            <w:rPr>
              <w:rFonts w:ascii="Cambria Math" w:hAnsi="Cambria Math"/>
              <w:noProof/>
            </w:rPr>
            <m:t xml:space="preserve"> ↔ </m:t>
          </m:r>
          <m:sSup>
            <m:sSupPr>
              <m:ctrlPr>
                <w:rPr>
                  <w:rFonts w:ascii="Cambria Math" w:hAnsi="Cambria Math"/>
                  <w:i/>
                  <w:noProof/>
                </w:rPr>
              </m:ctrlPr>
            </m:sSupPr>
            <m:e>
              <m:r>
                <w:rPr>
                  <w:rFonts w:ascii="Cambria Math" w:hAnsi="Cambria Math"/>
                  <w:noProof/>
                </w:rPr>
                <m:t>2OH</m:t>
              </m:r>
            </m:e>
            <m:sup>
              <m:r>
                <w:rPr>
                  <w:rFonts w:ascii="Cambria Math" w:hAnsi="Cambria Math"/>
                  <w:noProof/>
                </w:rPr>
                <m:t>-</m:t>
              </m:r>
            </m:sup>
          </m:sSup>
          <m:r>
            <w:rPr>
              <w:rFonts w:ascii="Cambria Math" w:hAnsi="Cambria Math"/>
              <w:noProof/>
            </w:rPr>
            <m:t xml:space="preserve"> (10)</m:t>
          </m:r>
        </m:oMath>
      </m:oMathPara>
    </w:p>
    <w:p w14:paraId="096FAFEA" w14:textId="77777777" w:rsidR="00DD60B5" w:rsidRPr="00DD60B5" w:rsidRDefault="002612B9" w:rsidP="00E94A34">
      <w:pPr>
        <w:spacing w:before="100" w:beforeAutospacing="1" w:after="100" w:afterAutospacing="1" w:line="360" w:lineRule="auto"/>
        <w:jc w:val="both"/>
        <w:outlineLvl w:val="0"/>
        <w:rPr>
          <w:noProof/>
        </w:rPr>
      </w:pPr>
      <w:r>
        <w:rPr>
          <w:noProof/>
        </w:rPr>
        <w:t>The Fe</w:t>
      </w:r>
      <w:r w:rsidR="00DD60B5" w:rsidRPr="00DD60B5">
        <w:rPr>
          <w:noProof/>
          <w:vertAlign w:val="superscript"/>
        </w:rPr>
        <w:t xml:space="preserve">2+ </w:t>
      </w:r>
      <w:r w:rsidR="00DD60B5" w:rsidRPr="00DD60B5">
        <w:rPr>
          <w:noProof/>
        </w:rPr>
        <w:t>obtained in equa</w:t>
      </w:r>
      <w:r>
        <w:rPr>
          <w:noProof/>
        </w:rPr>
        <w:t>tion (6) will react with the OH</w:t>
      </w:r>
      <w:r w:rsidR="00DD60B5" w:rsidRPr="00DD60B5">
        <w:rPr>
          <w:noProof/>
          <w:vertAlign w:val="superscript"/>
        </w:rPr>
        <w:t xml:space="preserve">- </w:t>
      </w:r>
      <w:r w:rsidR="00DD60B5" w:rsidRPr="00DD60B5">
        <w:rPr>
          <w:noProof/>
        </w:rPr>
        <w:t>of equation (10)</w:t>
      </w:r>
      <w:r>
        <w:rPr>
          <w:noProof/>
        </w:rPr>
        <w:t xml:space="preserve"> to give ferrous dioxide Fe(OH)</w:t>
      </w:r>
      <w:r w:rsidR="00DD60B5" w:rsidRPr="00DD60B5">
        <w:rPr>
          <w:noProof/>
          <w:vertAlign w:val="subscript"/>
        </w:rPr>
        <w:t xml:space="preserve">2 </w:t>
      </w:r>
      <w:r w:rsidR="00DD60B5" w:rsidRPr="00DD60B5">
        <w:rPr>
          <w:noProof/>
        </w:rPr>
        <w:t>and is interpreted by equation (11):</w:t>
      </w:r>
    </w:p>
    <w:p w14:paraId="1CBC6B0B" w14:textId="77777777" w:rsidR="00DD60B5" w:rsidRPr="00DD60B5" w:rsidRDefault="00DD30C1" w:rsidP="00E94A34">
      <w:pPr>
        <w:spacing w:before="100" w:beforeAutospacing="1" w:after="100" w:afterAutospacing="1" w:line="360" w:lineRule="auto"/>
        <w:jc w:val="both"/>
        <w:outlineLvl w:val="0"/>
        <w:rPr>
          <w:noProof/>
        </w:rPr>
      </w:pPr>
      <m:oMathPara>
        <m:oMath>
          <m:sSup>
            <m:sSupPr>
              <m:ctrlPr>
                <w:rPr>
                  <w:rFonts w:ascii="Cambria Math" w:hAnsi="Cambria Math"/>
                  <w:i/>
                  <w:noProof/>
                </w:rPr>
              </m:ctrlPr>
            </m:sSupPr>
            <m:e>
              <m:r>
                <w:rPr>
                  <w:rFonts w:ascii="Cambria Math" w:hAnsi="Cambria Math"/>
                  <w:noProof/>
                </w:rPr>
                <m:t>Fe</m:t>
              </m:r>
            </m:e>
            <m:sup>
              <m:r>
                <w:rPr>
                  <w:rFonts w:ascii="Cambria Math" w:hAnsi="Cambria Math"/>
                  <w:noProof/>
                </w:rPr>
                <m:t>2+</m:t>
              </m:r>
            </m:sup>
          </m:sSup>
          <m:r>
            <w:rPr>
              <w:rFonts w:ascii="Cambria Math" w:hAnsi="Cambria Math"/>
              <w:noProof/>
            </w:rPr>
            <m:t>+</m:t>
          </m:r>
          <m:sSup>
            <m:sSupPr>
              <m:ctrlPr>
                <w:rPr>
                  <w:rFonts w:ascii="Cambria Math" w:hAnsi="Cambria Math"/>
                  <w:i/>
                  <w:noProof/>
                </w:rPr>
              </m:ctrlPr>
            </m:sSupPr>
            <m:e>
              <m:r>
                <w:rPr>
                  <w:rFonts w:ascii="Cambria Math" w:hAnsi="Cambria Math"/>
                  <w:noProof/>
                </w:rPr>
                <m:t>2OH</m:t>
              </m:r>
            </m:e>
            <m:sup>
              <m:r>
                <w:rPr>
                  <w:rFonts w:ascii="Cambria Math" w:hAnsi="Cambria Math"/>
                  <w:noProof/>
                </w:rPr>
                <m:t>-</m:t>
              </m:r>
            </m:sup>
          </m:sSup>
          <m:r>
            <w:rPr>
              <w:rFonts w:ascii="Cambria Math" w:hAnsi="Cambria Math"/>
              <w:noProof/>
            </w:rPr>
            <m:t xml:space="preserve"> ↔ </m:t>
          </m:r>
          <m:sSub>
            <m:sSubPr>
              <m:ctrlPr>
                <w:rPr>
                  <w:rFonts w:ascii="Cambria Math" w:hAnsi="Cambria Math"/>
                  <w:i/>
                  <w:noProof/>
                </w:rPr>
              </m:ctrlPr>
            </m:sSubPr>
            <m:e>
              <m:r>
                <w:rPr>
                  <w:rFonts w:ascii="Cambria Math" w:hAnsi="Cambria Math"/>
                  <w:noProof/>
                </w:rPr>
                <m:t>Fe(OH)</m:t>
              </m:r>
            </m:e>
            <m:sub>
              <m:r>
                <w:rPr>
                  <w:rFonts w:ascii="Cambria Math" w:hAnsi="Cambria Math"/>
                  <w:noProof/>
                </w:rPr>
                <m:t>2</m:t>
              </m:r>
            </m:sub>
          </m:sSub>
          <m:r>
            <w:rPr>
              <w:rFonts w:ascii="Cambria Math" w:hAnsi="Cambria Math"/>
              <w:noProof/>
            </w:rPr>
            <m:t xml:space="preserve">  (11)</m:t>
          </m:r>
        </m:oMath>
      </m:oMathPara>
    </w:p>
    <w:p w14:paraId="03633FF8" w14:textId="77777777" w:rsidR="00DD60B5" w:rsidRPr="00DD60B5" w:rsidRDefault="00DD60B5" w:rsidP="00E94A34">
      <w:pPr>
        <w:spacing w:before="100" w:beforeAutospacing="1" w:after="100" w:afterAutospacing="1" w:line="360" w:lineRule="auto"/>
        <w:jc w:val="both"/>
        <w:outlineLvl w:val="0"/>
        <w:rPr>
          <w:noProof/>
        </w:rPr>
      </w:pPr>
      <w:r w:rsidRPr="00DD60B5">
        <w:rPr>
          <w:noProof/>
        </w:rPr>
        <w:t>Ferrous dioxide in the presence of oxygen is transform</w:t>
      </w:r>
      <w:r w:rsidR="002612B9">
        <w:rPr>
          <w:noProof/>
        </w:rPr>
        <w:t>ed into ferric hydroxide Fe(OH)</w:t>
      </w:r>
      <w:r w:rsidRPr="00DD60B5">
        <w:rPr>
          <w:noProof/>
          <w:vertAlign w:val="subscript"/>
        </w:rPr>
        <w:t xml:space="preserve">3 </w:t>
      </w:r>
      <w:r w:rsidRPr="00DD60B5">
        <w:rPr>
          <w:noProof/>
        </w:rPr>
        <w:t>insoluble in water and is described by equation (12):</w:t>
      </w:r>
    </w:p>
    <w:p w14:paraId="1199BEB3" w14:textId="77777777" w:rsidR="00DD60B5" w:rsidRPr="00DD60B5" w:rsidRDefault="00DD30C1" w:rsidP="00E94A34">
      <w:pPr>
        <w:spacing w:line="360" w:lineRule="auto"/>
        <w:rPr>
          <w:rFonts w:asciiTheme="minorHAnsi" w:eastAsiaTheme="minorEastAsia" w:hAnsiTheme="minorHAnsi" w:cstheme="minorBidi"/>
          <w:noProof/>
        </w:rPr>
      </w:pPr>
      <m:oMathPara>
        <m:oMath>
          <m:sSub>
            <m:sSubPr>
              <m:ctrlPr>
                <w:rPr>
                  <w:rFonts w:ascii="Cambria Math" w:eastAsiaTheme="minorEastAsia" w:hAnsi="Cambria Math" w:cstheme="minorBidi"/>
                  <w:i/>
                  <w:noProof/>
                </w:rPr>
              </m:ctrlPr>
            </m:sSubPr>
            <m:e>
              <m:r>
                <w:rPr>
                  <w:rFonts w:ascii="Cambria Math" w:eastAsiaTheme="minorEastAsia" w:hAnsi="Cambria Math" w:cstheme="minorBidi"/>
                  <w:noProof/>
                </w:rPr>
                <m:t>2Fe(OH)</m:t>
              </m:r>
            </m:e>
            <m:sub>
              <m:r>
                <w:rPr>
                  <w:rFonts w:ascii="Cambria Math" w:eastAsiaTheme="minorEastAsia" w:hAnsi="Cambria Math" w:cstheme="minorBidi"/>
                  <w:noProof/>
                </w:rPr>
                <m:t>2</m:t>
              </m:r>
            </m:sub>
          </m:sSub>
          <m:r>
            <w:rPr>
              <w:rFonts w:ascii="Cambria Math" w:eastAsiaTheme="minorEastAsia" w:hAnsi="Cambria Math" w:cstheme="minorBidi"/>
              <w:noProof/>
            </w:rPr>
            <m:t xml:space="preserve">+ </m:t>
          </m:r>
          <m:f>
            <m:fPr>
              <m:type m:val="skw"/>
              <m:ctrlPr>
                <w:rPr>
                  <w:rFonts w:ascii="Cambria Math" w:eastAsiaTheme="minorEastAsia" w:hAnsi="Cambria Math" w:cstheme="minorBidi"/>
                  <w:i/>
                  <w:noProof/>
                </w:rPr>
              </m:ctrlPr>
            </m:fPr>
            <m:num>
              <m:r>
                <w:rPr>
                  <w:rFonts w:ascii="Cambria Math" w:eastAsiaTheme="minorEastAsia" w:hAnsi="Cambria Math" w:cstheme="minorBidi"/>
                  <w:noProof/>
                </w:rPr>
                <m:t>1</m:t>
              </m:r>
            </m:num>
            <m:den>
              <m:r>
                <w:rPr>
                  <w:rFonts w:ascii="Cambria Math" w:eastAsiaTheme="minorEastAsia" w:hAnsi="Cambria Math" w:cstheme="minorBidi"/>
                  <w:noProof/>
                </w:rPr>
                <m:t>2</m:t>
              </m:r>
            </m:den>
          </m:f>
          <m:sSub>
            <m:sSubPr>
              <m:ctrlPr>
                <w:rPr>
                  <w:rFonts w:ascii="Cambria Math" w:eastAsiaTheme="minorEastAsia" w:hAnsi="Cambria Math" w:cstheme="minorBidi"/>
                  <w:i/>
                  <w:noProof/>
                </w:rPr>
              </m:ctrlPr>
            </m:sSubPr>
            <m:e>
              <m:r>
                <w:rPr>
                  <w:rFonts w:ascii="Cambria Math" w:eastAsiaTheme="minorEastAsia" w:hAnsi="Cambria Math" w:cstheme="minorBidi"/>
                  <w:noProof/>
                </w:rPr>
                <m:t>O</m:t>
              </m:r>
            </m:e>
            <m:sub>
              <m:r>
                <w:rPr>
                  <w:rFonts w:ascii="Cambria Math" w:eastAsiaTheme="minorEastAsia" w:hAnsi="Cambria Math" w:cstheme="minorBidi"/>
                  <w:noProof/>
                </w:rPr>
                <m:t>2</m:t>
              </m:r>
            </m:sub>
          </m:sSub>
          <m:r>
            <w:rPr>
              <w:rFonts w:ascii="Cambria Math" w:eastAsiaTheme="minorEastAsia" w:hAnsi="Cambria Math" w:cstheme="minorBidi"/>
              <w:noProof/>
            </w:rPr>
            <m:t xml:space="preserve">+ </m:t>
          </m:r>
          <m:sSub>
            <m:sSubPr>
              <m:ctrlPr>
                <w:rPr>
                  <w:rFonts w:ascii="Cambria Math" w:eastAsiaTheme="minorEastAsia" w:hAnsi="Cambria Math" w:cstheme="minorBidi"/>
                  <w:i/>
                  <w:noProof/>
                </w:rPr>
              </m:ctrlPr>
            </m:sSubPr>
            <m:e>
              <m:r>
                <w:rPr>
                  <w:rFonts w:ascii="Cambria Math" w:eastAsiaTheme="minorEastAsia" w:hAnsi="Cambria Math" w:cstheme="minorBidi"/>
                  <w:noProof/>
                </w:rPr>
                <m:t>H</m:t>
              </m:r>
            </m:e>
            <m:sub>
              <m:r>
                <w:rPr>
                  <w:rFonts w:ascii="Cambria Math" w:eastAsiaTheme="minorEastAsia" w:hAnsi="Cambria Math" w:cstheme="minorBidi"/>
                  <w:noProof/>
                </w:rPr>
                <m:t xml:space="preserve">2 </m:t>
              </m:r>
            </m:sub>
          </m:sSub>
          <m:r>
            <w:rPr>
              <w:rFonts w:ascii="Cambria Math" w:eastAsiaTheme="minorEastAsia" w:hAnsi="Cambria Math" w:cstheme="minorBidi"/>
              <w:noProof/>
            </w:rPr>
            <m:t>O → 2</m:t>
          </m:r>
          <m:sSub>
            <m:sSubPr>
              <m:ctrlPr>
                <w:rPr>
                  <w:rFonts w:ascii="Cambria Math" w:eastAsiaTheme="minorEastAsia" w:hAnsi="Cambria Math" w:cstheme="minorBidi"/>
                  <w:i/>
                  <w:noProof/>
                </w:rPr>
              </m:ctrlPr>
            </m:sSubPr>
            <m:e>
              <m:r>
                <w:rPr>
                  <w:rFonts w:ascii="Cambria Math" w:eastAsiaTheme="minorEastAsia" w:hAnsi="Cambria Math" w:cstheme="minorBidi"/>
                  <w:noProof/>
                </w:rPr>
                <m:t>Fe(OH)</m:t>
              </m:r>
            </m:e>
            <m:sub>
              <m:r>
                <w:rPr>
                  <w:rFonts w:ascii="Cambria Math" w:eastAsiaTheme="minorEastAsia" w:hAnsi="Cambria Math" w:cstheme="minorBidi"/>
                  <w:noProof/>
                </w:rPr>
                <m:t>3</m:t>
              </m:r>
            </m:sub>
          </m:sSub>
          <m:r>
            <w:rPr>
              <w:rFonts w:ascii="Cambria Math" w:eastAsiaTheme="minorEastAsia" w:hAnsi="Cambria Math" w:cstheme="minorBidi"/>
              <w:noProof/>
            </w:rPr>
            <m:t xml:space="preserve">  (12)</m:t>
          </m:r>
        </m:oMath>
      </m:oMathPara>
    </w:p>
    <w:p w14:paraId="523595F1" w14:textId="77777777" w:rsidR="00DD60B5" w:rsidRPr="00DD60B5" w:rsidRDefault="00DD60B5" w:rsidP="00E94A34">
      <w:pPr>
        <w:spacing w:line="360" w:lineRule="auto"/>
        <w:rPr>
          <w:rFonts w:asciiTheme="minorHAnsi" w:eastAsiaTheme="minorEastAsia" w:hAnsiTheme="minorHAnsi" w:cstheme="minorBidi"/>
          <w:noProof/>
        </w:rPr>
      </w:pPr>
    </w:p>
    <w:p w14:paraId="6CC6323D" w14:textId="42FF4692" w:rsidR="00DD60B5" w:rsidRPr="00DD60B5" w:rsidRDefault="00DD60B5" w:rsidP="00E94A34">
      <w:pPr>
        <w:spacing w:line="360" w:lineRule="auto"/>
        <w:jc w:val="both"/>
        <w:rPr>
          <w:rFonts w:asciiTheme="minorHAnsi" w:eastAsiaTheme="minorEastAsia" w:hAnsiTheme="minorHAnsi" w:cstheme="minorBidi"/>
          <w:sz w:val="22"/>
          <w:szCs w:val="22"/>
        </w:rPr>
      </w:pPr>
      <w:r w:rsidRPr="00DD60B5">
        <w:rPr>
          <w:rFonts w:eastAsiaTheme="minorEastAsia"/>
          <w:noProof/>
        </w:rPr>
        <w:t>Ferric hydroxide covers ferrous hydroxide and the whole gives a mushroom-shap</w:t>
      </w:r>
      <w:r w:rsidR="00F07F48">
        <w:rPr>
          <w:rFonts w:eastAsiaTheme="minorEastAsia"/>
          <w:noProof/>
        </w:rPr>
        <w:t xml:space="preserve">ed deposit </w:t>
      </w:r>
      <w:r w:rsidR="00F07F48" w:rsidRPr="00355D4A">
        <w:rPr>
          <w:rFonts w:eastAsiaTheme="minorEastAsia"/>
          <w:noProof/>
          <w:highlight w:val="yellow"/>
        </w:rPr>
        <w:t>[31</w:t>
      </w:r>
      <w:r w:rsidRPr="00355D4A">
        <w:rPr>
          <w:rFonts w:eastAsiaTheme="minorEastAsia"/>
          <w:noProof/>
          <w:highlight w:val="yellow"/>
        </w:rPr>
        <w:t>].</w:t>
      </w:r>
    </w:p>
    <w:p w14:paraId="0A823963" w14:textId="77777777" w:rsidR="00DD60B5" w:rsidRPr="00DD60B5" w:rsidRDefault="00DD60B5" w:rsidP="00E94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rPr>
      </w:pPr>
      <w:r w:rsidRPr="00DD60B5">
        <w:t>As the temp</w:t>
      </w:r>
      <w:r w:rsidR="002612B9">
        <w:t>erature rises, some of the HCO</w:t>
      </w:r>
      <w:r w:rsidR="002612B9">
        <w:rPr>
          <w:vertAlign w:val="subscript"/>
        </w:rPr>
        <w:t>3</w:t>
      </w:r>
      <w:r w:rsidR="002612B9">
        <w:rPr>
          <w:vertAlign w:val="superscript"/>
        </w:rPr>
        <w:t>-</w:t>
      </w:r>
      <w:r w:rsidRPr="00DD60B5">
        <w:t xml:space="preserve"> </w:t>
      </w:r>
      <w:r w:rsidR="002612B9">
        <w:t>in the</w:t>
      </w:r>
      <w:r w:rsidRPr="00DD60B5">
        <w:rPr>
          <w:vertAlign w:val="superscript"/>
        </w:rPr>
        <w:t xml:space="preserve"> </w:t>
      </w:r>
      <w:r w:rsidRPr="00DD60B5">
        <w:t>water is decomposed according to equation (13):</w:t>
      </w:r>
    </w:p>
    <w:p w14:paraId="40E03BBE" w14:textId="77777777" w:rsidR="00DD60B5" w:rsidRPr="00DD60B5" w:rsidRDefault="00DD30C1" w:rsidP="00E94A34">
      <w:pPr>
        <w:spacing w:line="360" w:lineRule="auto"/>
        <w:jc w:val="both"/>
      </w:pPr>
      <m:oMath>
        <m:sSubSup>
          <m:sSubSupPr>
            <m:ctrlPr>
              <w:rPr>
                <w:rFonts w:ascii="Cambria Math" w:hAnsi="Cambria Math"/>
                <w:i/>
              </w:rPr>
            </m:ctrlPr>
          </m:sSubSupPr>
          <m:e>
            <m:r>
              <w:rPr>
                <w:rFonts w:ascii="Cambria Math" w:hAnsi="Cambria Math"/>
              </w:rPr>
              <m:t xml:space="preserve">                                               2HCO</m:t>
            </m:r>
          </m:e>
          <m:sub>
            <m:r>
              <w:rPr>
                <w:rFonts w:ascii="Cambria Math" w:hAnsi="Cambria Math"/>
              </w:rPr>
              <m:t>3</m:t>
            </m:r>
          </m:sub>
          <m:sup>
            <m:r>
              <w:rPr>
                <w:rFonts w:ascii="Cambria Math" w:hAnsi="Cambria Math"/>
              </w:rPr>
              <m:t>-</m:t>
            </m:r>
          </m:sup>
        </m:sSubSup>
        <m:r>
          <w:rPr>
            <w:rFonts w:ascii="Cambria Math" w:hAnsi="Cambria Math"/>
          </w:rPr>
          <m:t xml:space="preserve"> ↔ </m:t>
        </m:r>
        <m:sSubSup>
          <m:sSubSupPr>
            <m:ctrlPr>
              <w:rPr>
                <w:rFonts w:ascii="Cambria Math" w:hAnsi="Cambria Math"/>
                <w:i/>
              </w:rPr>
            </m:ctrlPr>
          </m:sSubSupPr>
          <m:e>
            <m:r>
              <w:rPr>
                <w:rFonts w:ascii="Cambria Math" w:hAnsi="Cambria Math"/>
              </w:rPr>
              <m:t>CO</m:t>
            </m:r>
          </m:e>
          <m:sub>
            <m:r>
              <w:rPr>
                <w:rFonts w:ascii="Cambria Math" w:hAnsi="Cambria Math"/>
              </w:rPr>
              <m:t>3</m:t>
            </m:r>
          </m:sub>
          <m:sup>
            <m:r>
              <w:rPr>
                <w:rFonts w:ascii="Cambria Math" w:hAnsi="Cambria Math"/>
              </w:rPr>
              <m:t>2-</m:t>
            </m:r>
          </m:sup>
        </m:sSubSup>
        <m:r>
          <w:rPr>
            <w:rFonts w:ascii="Cambria Math" w:hAnsi="Cambria Math"/>
          </w:rPr>
          <m:t xml:space="preserve">+ </m:t>
        </m:r>
        <m:sSubSup>
          <m:sSubSupPr>
            <m:ctrlPr>
              <w:rPr>
                <w:rFonts w:ascii="Cambria Math" w:hAnsi="Cambria Math"/>
                <w:i/>
              </w:rPr>
            </m:ctrlPr>
          </m:sSubSupPr>
          <m:e>
            <m:r>
              <w:rPr>
                <w:rFonts w:ascii="Cambria Math" w:hAnsi="Cambria Math"/>
              </w:rPr>
              <m:t>CO</m:t>
            </m:r>
          </m:e>
          <m:sub>
            <m:r>
              <w:rPr>
                <w:rFonts w:ascii="Cambria Math" w:hAnsi="Cambria Math"/>
              </w:rPr>
              <m:t>2</m:t>
            </m:r>
          </m:sub>
          <m:sup>
            <m:r>
              <w:rPr>
                <w:rFonts w:ascii="Cambria Math" w:hAnsi="Cambria Math"/>
              </w:rPr>
              <m:t>↑</m:t>
            </m:r>
          </m:sup>
        </m:sSubSup>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sidR="00DD60B5" w:rsidRPr="00DD60B5">
        <w:t>(13)</w:t>
      </w:r>
    </w:p>
    <w:p w14:paraId="7560CB60" w14:textId="77777777" w:rsidR="00DD60B5" w:rsidRPr="00DD60B5" w:rsidRDefault="00DD60B5" w:rsidP="00E94A34">
      <w:pPr>
        <w:spacing w:line="360" w:lineRule="auto"/>
        <w:jc w:val="both"/>
      </w:pPr>
      <w:r w:rsidRPr="00DD60B5">
        <w:t>The quantity then becomes sufficient to precipitate calcium carbonate which is the scale that can block the pipes according to equation (14):</w:t>
      </w:r>
    </w:p>
    <w:p w14:paraId="1D671C89" w14:textId="77777777" w:rsidR="00DD60B5" w:rsidRPr="00DD60B5" w:rsidRDefault="00DD30C1" w:rsidP="00E94A34">
      <w:pPr>
        <w:spacing w:line="360" w:lineRule="auto"/>
        <w:jc w:val="both"/>
      </w:pPr>
      <m:oMathPara>
        <m:oMath>
          <m:sSup>
            <m:sSupPr>
              <m:ctrlPr>
                <w:rPr>
                  <w:rFonts w:ascii="Cambria Math" w:hAnsi="Cambria Math"/>
                  <w:i/>
                </w:rPr>
              </m:ctrlPr>
            </m:sSupPr>
            <m:e>
              <m:r>
                <w:rPr>
                  <w:rFonts w:ascii="Cambria Math" w:hAnsi="Cambria Math"/>
                </w:rPr>
                <m:t>Ca</m:t>
              </m:r>
            </m:e>
            <m:sup>
              <m:r>
                <w:rPr>
                  <w:rFonts w:ascii="Cambria Math" w:hAnsi="Cambria Math"/>
                </w:rPr>
                <m:t>2+</m:t>
              </m:r>
            </m:sup>
          </m:sSup>
          <m:r>
            <w:rPr>
              <w:rFonts w:ascii="Cambria Math" w:hAnsi="Cambria Math"/>
            </w:rPr>
            <m:t xml:space="preserve">+ </m:t>
          </m:r>
          <m:sSubSup>
            <m:sSubSupPr>
              <m:ctrlPr>
                <w:rPr>
                  <w:rFonts w:ascii="Cambria Math" w:hAnsi="Cambria Math"/>
                  <w:i/>
                </w:rPr>
              </m:ctrlPr>
            </m:sSubSupPr>
            <m:e>
              <m:r>
                <w:rPr>
                  <w:rFonts w:ascii="Cambria Math" w:hAnsi="Cambria Math"/>
                </w:rPr>
                <m:t>CO</m:t>
              </m:r>
            </m:e>
            <m:sub>
              <m:r>
                <w:rPr>
                  <w:rFonts w:ascii="Cambria Math" w:hAnsi="Cambria Math"/>
                </w:rPr>
                <m:t>3</m:t>
              </m:r>
            </m:sub>
            <m:sup>
              <m:r>
                <w:rPr>
                  <w:rFonts w:ascii="Cambria Math" w:hAnsi="Cambria Math"/>
                </w:rPr>
                <m:t>2-</m:t>
              </m:r>
            </m:sup>
          </m:sSubSup>
          <m:r>
            <w:rPr>
              <w:rFonts w:ascii="Cambria Math" w:hAnsi="Cambria Math"/>
            </w:rPr>
            <m:t xml:space="preserve"> ↔ </m:t>
          </m:r>
          <m:sSub>
            <m:sSubPr>
              <m:ctrlPr>
                <w:rPr>
                  <w:rFonts w:ascii="Cambria Math" w:hAnsi="Cambria Math"/>
                  <w:i/>
                </w:rPr>
              </m:ctrlPr>
            </m:sSubPr>
            <m:e>
              <m:r>
                <w:rPr>
                  <w:rFonts w:ascii="Cambria Math" w:hAnsi="Cambria Math"/>
                </w:rPr>
                <m:t>CaCO</m:t>
              </m:r>
            </m:e>
            <m:sub>
              <m:r>
                <w:rPr>
                  <w:rFonts w:ascii="Cambria Math" w:hAnsi="Cambria Math"/>
                </w:rPr>
                <m:t xml:space="preserve">3 </m:t>
              </m:r>
              <m:d>
                <m:dPr>
                  <m:ctrlPr>
                    <w:rPr>
                      <w:rFonts w:ascii="Cambria Math" w:hAnsi="Cambria Math"/>
                      <w:i/>
                    </w:rPr>
                  </m:ctrlPr>
                </m:dPr>
                <m:e>
                  <m:r>
                    <w:rPr>
                      <w:rFonts w:ascii="Cambria Math" w:hAnsi="Cambria Math"/>
                    </w:rPr>
                    <m:t>solide</m:t>
                  </m:r>
                </m:e>
              </m:d>
            </m:sub>
          </m:sSub>
          <m:r>
            <w:rPr>
              <w:rFonts w:ascii="Cambria Math" w:hAnsi="Cambria Math"/>
            </w:rPr>
            <m:t xml:space="preserve"> (14)</m:t>
          </m:r>
        </m:oMath>
      </m:oMathPara>
    </w:p>
    <w:p w14:paraId="17BE7496" w14:textId="36662DA7" w:rsidR="00DD60B5" w:rsidRPr="00DD60B5" w:rsidRDefault="00DD60B5" w:rsidP="00E94A34">
      <w:pPr>
        <w:spacing w:line="360" w:lineRule="auto"/>
        <w:jc w:val="both"/>
      </w:pPr>
      <w:r w:rsidRPr="00DD60B5">
        <w:t xml:space="preserve">Scale reduces the useful section of the pipes and can even obstruct them, altering the pressure losses and the flow rate of the water. Generally, carbonate scale causes the seals to harden and become brittle </w:t>
      </w:r>
      <w:r w:rsidR="00F07F48" w:rsidRPr="00355D4A">
        <w:rPr>
          <w:highlight w:val="yellow"/>
        </w:rPr>
        <w:t>[32</w:t>
      </w:r>
      <w:r w:rsidR="00356F76" w:rsidRPr="00355D4A">
        <w:rPr>
          <w:highlight w:val="yellow"/>
        </w:rPr>
        <w:t>].</w:t>
      </w:r>
    </w:p>
    <w:p w14:paraId="008B568B" w14:textId="77777777" w:rsidR="00DD60B5" w:rsidRPr="00DD60B5" w:rsidRDefault="00DD60B5" w:rsidP="00E94A34">
      <w:pPr>
        <w:spacing w:line="360" w:lineRule="auto"/>
        <w:jc w:val="both"/>
      </w:pPr>
      <w:r w:rsidRPr="00DD60B5">
        <w:t>A part of the carbonates is hydrolyzed according to equation (15):</w:t>
      </w:r>
    </w:p>
    <w:p w14:paraId="7C83C0E0" w14:textId="77777777" w:rsidR="00DD60B5" w:rsidRPr="00DD60B5" w:rsidRDefault="00DD30C1" w:rsidP="00E94A34">
      <w:pPr>
        <w:spacing w:line="360" w:lineRule="auto"/>
        <w:jc w:val="both"/>
      </w:pPr>
      <m:oMathPara>
        <m:oMath>
          <m:sSubSup>
            <m:sSubSupPr>
              <m:ctrlPr>
                <w:rPr>
                  <w:rFonts w:ascii="Cambria Math" w:hAnsi="Cambria Math"/>
                  <w:i/>
                </w:rPr>
              </m:ctrlPr>
            </m:sSubSupPr>
            <m:e>
              <m:r>
                <w:rPr>
                  <w:rFonts w:ascii="Cambria Math" w:hAnsi="Cambria Math"/>
                </w:rPr>
                <m:t>CO</m:t>
              </m:r>
            </m:e>
            <m:sub>
              <m:r>
                <w:rPr>
                  <w:rFonts w:ascii="Cambria Math" w:hAnsi="Cambria Math"/>
                </w:rPr>
                <m:t>3</m:t>
              </m:r>
            </m:sub>
            <m:sup>
              <m:r>
                <w:rPr>
                  <w:rFonts w:ascii="Cambria Math" w:hAnsi="Cambria Math"/>
                </w:rPr>
                <m:t>2-</m:t>
              </m:r>
            </m:sup>
          </m:sSubSup>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 </m:t>
          </m:r>
          <m:sSubSup>
            <m:sSubSupPr>
              <m:ctrlPr>
                <w:rPr>
                  <w:rFonts w:ascii="Cambria Math" w:hAnsi="Cambria Math"/>
                  <w:i/>
                </w:rPr>
              </m:ctrlPr>
            </m:sSubSupPr>
            <m:e>
              <m:r>
                <w:rPr>
                  <w:rFonts w:ascii="Cambria Math" w:hAnsi="Cambria Math"/>
                </w:rPr>
                <m:t>CO</m:t>
              </m:r>
            </m:e>
            <m:sub>
              <m:r>
                <w:rPr>
                  <w:rFonts w:ascii="Cambria Math" w:hAnsi="Cambria Math"/>
                </w:rPr>
                <m:t>2</m:t>
              </m:r>
            </m:sub>
            <m:sup>
              <m:r>
                <w:rPr>
                  <w:rFonts w:ascii="Cambria Math" w:hAnsi="Cambria Math"/>
                </w:rPr>
                <m:t>↑</m:t>
              </m:r>
            </m:sup>
          </m:sSubSup>
          <m:r>
            <w:rPr>
              <w:rFonts w:ascii="Cambria Math" w:hAnsi="Cambria Math"/>
            </w:rPr>
            <m:t xml:space="preserve">+ </m:t>
          </m:r>
          <m:sSup>
            <m:sSupPr>
              <m:ctrlPr>
                <w:rPr>
                  <w:rFonts w:ascii="Cambria Math" w:hAnsi="Cambria Math"/>
                  <w:i/>
                </w:rPr>
              </m:ctrlPr>
            </m:sSupPr>
            <m:e>
              <m:r>
                <w:rPr>
                  <w:rFonts w:ascii="Cambria Math" w:hAnsi="Cambria Math"/>
                </w:rPr>
                <m:t>2OH</m:t>
              </m:r>
            </m:e>
            <m:sup>
              <m:r>
                <w:rPr>
                  <w:rFonts w:ascii="Cambria Math" w:hAnsi="Cambria Math"/>
                </w:rPr>
                <m:t>-</m:t>
              </m:r>
            </m:sup>
          </m:sSup>
          <m:r>
            <w:rPr>
              <w:rFonts w:ascii="Cambria Math" w:hAnsi="Cambria Math"/>
            </w:rPr>
            <m:t xml:space="preserve"> (15)</m:t>
          </m:r>
        </m:oMath>
      </m:oMathPara>
    </w:p>
    <w:p w14:paraId="658B3BEC" w14:textId="77777777" w:rsidR="00DD60B5" w:rsidRPr="00DD60B5" w:rsidRDefault="00DD60B5" w:rsidP="00E94A34">
      <w:pPr>
        <w:spacing w:line="360" w:lineRule="auto"/>
        <w:jc w:val="both"/>
      </w:pPr>
      <w:r w:rsidRPr="00DD60B5">
        <w:t>This equation is at the origin of the rise in the pH of water from boreholes with high bicarbonate ion contents (</w:t>
      </w:r>
      <w:proofErr w:type="spellStart"/>
      <w:r w:rsidRPr="00DD60B5">
        <w:t>Ayorou</w:t>
      </w:r>
      <w:proofErr w:type="spellEnd"/>
      <w:r w:rsidRPr="00DD60B5">
        <w:t xml:space="preserve">, </w:t>
      </w:r>
      <w:proofErr w:type="spellStart"/>
      <w:r w:rsidRPr="00DD60B5">
        <w:t>Algouré</w:t>
      </w:r>
      <w:proofErr w:type="spellEnd"/>
      <w:r w:rsidRPr="00DD60B5">
        <w:t xml:space="preserve"> </w:t>
      </w:r>
      <w:proofErr w:type="spellStart"/>
      <w:r w:rsidRPr="00DD60B5">
        <w:t>Sounna</w:t>
      </w:r>
      <w:proofErr w:type="spellEnd"/>
      <w:r w:rsidRPr="00DD60B5">
        <w:t xml:space="preserve"> and </w:t>
      </w:r>
      <w:proofErr w:type="spellStart"/>
      <w:r w:rsidRPr="00DD60B5">
        <w:t>Lallé</w:t>
      </w:r>
      <w:proofErr w:type="spellEnd"/>
      <w:r w:rsidRPr="00DD60B5">
        <w:t xml:space="preserve"> </w:t>
      </w:r>
      <w:proofErr w:type="spellStart"/>
      <w:r w:rsidRPr="00DD60B5">
        <w:t>Tondi</w:t>
      </w:r>
      <w:proofErr w:type="spellEnd"/>
      <w:r w:rsidRPr="00DD60B5">
        <w:t>).</w:t>
      </w:r>
    </w:p>
    <w:p w14:paraId="2986BD5A" w14:textId="77777777" w:rsidR="00DD60B5" w:rsidRPr="00DD60B5" w:rsidRDefault="002612B9" w:rsidP="00E36396">
      <w:pPr>
        <w:spacing w:after="72" w:line="360" w:lineRule="auto"/>
        <w:contextualSpacing/>
        <w:jc w:val="both"/>
        <w:rPr>
          <w:rFonts w:eastAsiaTheme="minorEastAsia"/>
          <w:b/>
          <w:sz w:val="28"/>
          <w:szCs w:val="28"/>
        </w:rPr>
      </w:pPr>
      <w:r>
        <w:rPr>
          <w:rFonts w:eastAsiaTheme="minorEastAsia"/>
          <w:b/>
          <w:sz w:val="28"/>
          <w:szCs w:val="28"/>
        </w:rPr>
        <w:t>Conclusion</w:t>
      </w:r>
    </w:p>
    <w:p w14:paraId="311AFFC3" w14:textId="6000142C" w:rsidR="00DD60B5" w:rsidRDefault="00DD60B5" w:rsidP="00E94A34">
      <w:pPr>
        <w:tabs>
          <w:tab w:val="left" w:pos="1632"/>
        </w:tabs>
        <w:spacing w:line="360" w:lineRule="auto"/>
        <w:jc w:val="both"/>
      </w:pPr>
      <w:r w:rsidRPr="00E36396">
        <w:t xml:space="preserve">The study of the physicochemical quality of groundwater from some boreholes in the </w:t>
      </w:r>
      <w:proofErr w:type="spellStart"/>
      <w:r w:rsidRPr="00E36396">
        <w:t>Tillabéry</w:t>
      </w:r>
      <w:proofErr w:type="spellEnd"/>
      <w:r w:rsidRPr="00E36396">
        <w:t xml:space="preserve"> region has highlighted their chara</w:t>
      </w:r>
      <w:r w:rsidR="002612B9">
        <w:t>cteristics, their degree of drinka</w:t>
      </w:r>
      <w:r w:rsidRPr="00E36396">
        <w:t>bility and corrosion. It should be noted that these waters are of notable mineralization with conductivities far exceeding the standard recommended by the WHO. The use of the Piper diagram shows a diversity of facies with a predominance of sulfate, potassium and sodium. The PCA principal compo</w:t>
      </w:r>
      <w:r w:rsidR="002612B9">
        <w:t>nent analysis shows that the Mg</w:t>
      </w:r>
      <w:r w:rsidR="002612B9">
        <w:rPr>
          <w:vertAlign w:val="superscript"/>
        </w:rPr>
        <w:t>2+</w:t>
      </w:r>
      <w:r w:rsidR="002612B9">
        <w:t>, Ca</w:t>
      </w:r>
      <w:r w:rsidR="002612B9">
        <w:rPr>
          <w:vertAlign w:val="superscript"/>
        </w:rPr>
        <w:t>2+</w:t>
      </w:r>
      <w:r w:rsidR="002612B9">
        <w:t>, F</w:t>
      </w:r>
      <w:r w:rsidR="002612B9">
        <w:rPr>
          <w:vertAlign w:val="superscript"/>
        </w:rPr>
        <w:t>-</w:t>
      </w:r>
      <w:r w:rsidR="002612B9">
        <w:t>, SO</w:t>
      </w:r>
      <w:r w:rsidR="002612B9">
        <w:rPr>
          <w:vertAlign w:val="subscript"/>
        </w:rPr>
        <w:t>4</w:t>
      </w:r>
      <w:r w:rsidR="002612B9">
        <w:rPr>
          <w:vertAlign w:val="superscript"/>
        </w:rPr>
        <w:t xml:space="preserve">2- </w:t>
      </w:r>
      <w:r w:rsidR="002612B9">
        <w:t>ions</w:t>
      </w:r>
      <w:r w:rsidRPr="00E36396">
        <w:rPr>
          <w:vertAlign w:val="superscript"/>
        </w:rPr>
        <w:t xml:space="preserve"> </w:t>
      </w:r>
      <w:r w:rsidRPr="00E36396">
        <w:t xml:space="preserve">come from the water-rock contact and the dissolution of </w:t>
      </w:r>
      <w:r w:rsidR="0005680A">
        <w:t>sedimentary rocks, while the NO</w:t>
      </w:r>
      <w:r w:rsidR="0005680A">
        <w:rPr>
          <w:vertAlign w:val="subscript"/>
        </w:rPr>
        <w:t>2</w:t>
      </w:r>
      <w:r w:rsidRPr="00E36396">
        <w:rPr>
          <w:vertAlign w:val="superscript"/>
        </w:rPr>
        <w:t xml:space="preserve">- </w:t>
      </w:r>
      <w:r w:rsidR="0005680A">
        <w:t>and NO</w:t>
      </w:r>
      <w:r w:rsidR="0005680A">
        <w:rPr>
          <w:vertAlign w:val="subscript"/>
        </w:rPr>
        <w:t>3</w:t>
      </w:r>
      <w:r w:rsidRPr="00E36396">
        <w:rPr>
          <w:vertAlign w:val="superscript"/>
        </w:rPr>
        <w:t>-</w:t>
      </w:r>
      <w:r w:rsidR="00F9479A">
        <w:t xml:space="preserve"> ions</w:t>
      </w:r>
      <w:r w:rsidRPr="00E36396">
        <w:rPr>
          <w:vertAlign w:val="superscript"/>
        </w:rPr>
        <w:t xml:space="preserve"> </w:t>
      </w:r>
      <w:r w:rsidR="00F9479A">
        <w:t>c</w:t>
      </w:r>
      <w:r w:rsidRPr="00E36396">
        <w:t>ome from leaching during the infiltration of water into the soil. The high sulfate ion contents give a medicinal taste to the water which causes the purgation of the digestive tract in humans with the production of sulfate-reducing bacteria likely to corrode the pipes. Thus, with the determination of corrosion indices, 97% of waters show a clear tendency to corrosion. In this case, it is important to propose a method of treating these waters with inexpensive materials that are accessible to all.</w:t>
      </w:r>
    </w:p>
    <w:p w14:paraId="662D23BF" w14:textId="77777777" w:rsidR="00462A88" w:rsidRPr="00462A88" w:rsidRDefault="00462A88" w:rsidP="00462A88">
      <w:pPr>
        <w:spacing w:after="200" w:line="276" w:lineRule="auto"/>
        <w:rPr>
          <w:rFonts w:ascii="Calibri" w:eastAsia="Calibri" w:hAnsi="Calibri"/>
          <w:kern w:val="2"/>
          <w:sz w:val="22"/>
          <w:szCs w:val="22"/>
          <w:lang w:val="en-US" w:eastAsia="en-US"/>
          <w14:ligatures w14:val="standardContextual"/>
        </w:rPr>
      </w:pPr>
      <w:r w:rsidRPr="00462A88">
        <w:rPr>
          <w:rFonts w:ascii="Calibri" w:eastAsia="Calibri" w:hAnsi="Calibri"/>
          <w:kern w:val="2"/>
          <w:sz w:val="22"/>
          <w:szCs w:val="22"/>
          <w:lang w:val="en-US" w:eastAsia="en-US"/>
          <w14:ligatures w14:val="standardContextual"/>
        </w:rPr>
        <w:t xml:space="preserve">Option 2: </w:t>
      </w:r>
    </w:p>
    <w:p w14:paraId="6CC148F3" w14:textId="77777777" w:rsidR="00462A88" w:rsidRPr="00462A88" w:rsidRDefault="00462A88" w:rsidP="00462A88">
      <w:pPr>
        <w:spacing w:after="200" w:line="276" w:lineRule="auto"/>
        <w:rPr>
          <w:rFonts w:ascii="Calibri" w:eastAsia="Calibri" w:hAnsi="Calibri"/>
          <w:kern w:val="2"/>
          <w:sz w:val="22"/>
          <w:szCs w:val="22"/>
          <w:lang w:val="en-US" w:eastAsia="en-US"/>
          <w14:ligatures w14:val="standardContextual"/>
        </w:rPr>
      </w:pPr>
      <w:r w:rsidRPr="00462A88">
        <w:rPr>
          <w:rFonts w:ascii="Calibri" w:eastAsia="Calibri" w:hAnsi="Calibri"/>
          <w:kern w:val="2"/>
          <w:sz w:val="22"/>
          <w:szCs w:val="22"/>
          <w:lang w:val="en-US"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1E8ACEF" w14:textId="75234C25" w:rsidR="00245295" w:rsidRPr="00891651" w:rsidRDefault="00245295" w:rsidP="000175D2">
      <w:pPr>
        <w:spacing w:line="360" w:lineRule="auto"/>
        <w:jc w:val="both"/>
        <w:rPr>
          <w:rFonts w:eastAsia="Calibri"/>
          <w:kern w:val="2"/>
          <w:highlight w:val="yellow"/>
        </w:rPr>
      </w:pPr>
      <w:bookmarkStart w:id="0" w:name="_GoBack"/>
      <w:bookmarkEnd w:id="0"/>
      <w:r w:rsidRPr="00891651">
        <w:rPr>
          <w:rFonts w:eastAsia="Calibri"/>
          <w:kern w:val="2"/>
          <w:highlight w:val="yellow"/>
        </w:rPr>
        <w:t xml:space="preserve">. </w:t>
      </w:r>
    </w:p>
    <w:p w14:paraId="7E12C28F" w14:textId="7BE125C9" w:rsidR="00271B67" w:rsidRPr="00891651" w:rsidRDefault="00245295" w:rsidP="000175D2">
      <w:pPr>
        <w:spacing w:line="360" w:lineRule="auto"/>
        <w:jc w:val="both"/>
        <w:rPr>
          <w:rFonts w:eastAsia="Calibri"/>
          <w:b/>
          <w:bCs/>
          <w:kern w:val="2"/>
          <w:highlight w:val="yellow"/>
        </w:rPr>
      </w:pPr>
      <w:r w:rsidRPr="00891651">
        <w:rPr>
          <w:rFonts w:eastAsia="Calibri"/>
          <w:b/>
          <w:bCs/>
          <w:kern w:val="2"/>
          <w:highlight w:val="yellow"/>
        </w:rPr>
        <w:t>Details of the AI usage are given below:</w:t>
      </w:r>
    </w:p>
    <w:p w14:paraId="077389DB" w14:textId="7F0A4C27" w:rsidR="00245295" w:rsidRPr="005F7D6F" w:rsidRDefault="00245295" w:rsidP="000175D2">
      <w:pPr>
        <w:pStyle w:val="ListParagraph"/>
        <w:numPr>
          <w:ilvl w:val="0"/>
          <w:numId w:val="9"/>
        </w:numPr>
        <w:spacing w:line="360" w:lineRule="auto"/>
        <w:jc w:val="both"/>
        <w:rPr>
          <w:rFonts w:ascii="Times New Roman" w:eastAsia="Calibri" w:hAnsi="Times New Roman" w:cs="Times New Roman"/>
          <w:bCs/>
          <w:kern w:val="2"/>
          <w:sz w:val="24"/>
          <w:szCs w:val="24"/>
          <w:highlight w:val="yellow"/>
        </w:rPr>
      </w:pPr>
      <w:r w:rsidRPr="005F7D6F">
        <w:rPr>
          <w:rFonts w:ascii="Times New Roman" w:eastAsia="Calibri" w:hAnsi="Times New Roman" w:cs="Times New Roman"/>
          <w:bCs/>
          <w:kern w:val="2"/>
          <w:sz w:val="24"/>
          <w:szCs w:val="24"/>
          <w:highlight w:val="yellow"/>
        </w:rPr>
        <w:t>In the manuscript, the Piper diagram is used to identify the type of water, and XLSTAT to understand the origin of the various ions.</w:t>
      </w:r>
    </w:p>
    <w:p w14:paraId="4EAC8450" w14:textId="15F4E5A1" w:rsidR="001377D4" w:rsidRPr="00891651" w:rsidRDefault="001377D4" w:rsidP="000175D2">
      <w:pPr>
        <w:pStyle w:val="HTMLPreformatted"/>
        <w:numPr>
          <w:ilvl w:val="0"/>
          <w:numId w:val="9"/>
        </w:numPr>
        <w:spacing w:line="360" w:lineRule="auto"/>
        <w:jc w:val="both"/>
        <w:rPr>
          <w:rFonts w:ascii="Times New Roman" w:hAnsi="Times New Roman" w:cs="Times New Roman"/>
          <w:sz w:val="24"/>
          <w:szCs w:val="24"/>
          <w:highlight w:val="yellow"/>
          <w:lang w:val="en-US"/>
        </w:rPr>
      </w:pPr>
      <w:r w:rsidRPr="00891651">
        <w:rPr>
          <w:rFonts w:ascii="Times New Roman" w:hAnsi="Times New Roman" w:cs="Times New Roman"/>
          <w:sz w:val="24"/>
          <w:szCs w:val="24"/>
          <w:highlight w:val="yellow"/>
          <w:lang w:val="en-US"/>
        </w:rPr>
        <w:t xml:space="preserve">The </w:t>
      </w:r>
      <w:proofErr w:type="spellStart"/>
      <w:r w:rsidRPr="00891651">
        <w:rPr>
          <w:rFonts w:ascii="Times New Roman" w:hAnsi="Times New Roman" w:cs="Times New Roman"/>
          <w:sz w:val="24"/>
          <w:szCs w:val="24"/>
          <w:highlight w:val="yellow"/>
          <w:lang w:val="en-US"/>
        </w:rPr>
        <w:t>DeepL</w:t>
      </w:r>
      <w:proofErr w:type="spellEnd"/>
      <w:r w:rsidRPr="00891651">
        <w:rPr>
          <w:rFonts w:ascii="Times New Roman" w:hAnsi="Times New Roman" w:cs="Times New Roman"/>
          <w:sz w:val="24"/>
          <w:szCs w:val="24"/>
          <w:highlight w:val="yellow"/>
          <w:lang w:val="en-US"/>
        </w:rPr>
        <w:t xml:space="preserve"> and </w:t>
      </w:r>
      <w:proofErr w:type="spellStart"/>
      <w:r w:rsidRPr="00891651">
        <w:rPr>
          <w:rFonts w:ascii="Times New Roman" w:hAnsi="Times New Roman" w:cs="Times New Roman"/>
          <w:sz w:val="24"/>
          <w:szCs w:val="24"/>
          <w:highlight w:val="yellow"/>
          <w:lang w:val="en-US"/>
        </w:rPr>
        <w:t>google</w:t>
      </w:r>
      <w:proofErr w:type="spellEnd"/>
      <w:r w:rsidRPr="00891651">
        <w:rPr>
          <w:rFonts w:ascii="Times New Roman" w:hAnsi="Times New Roman" w:cs="Times New Roman"/>
          <w:sz w:val="24"/>
          <w:szCs w:val="24"/>
          <w:highlight w:val="yellow"/>
          <w:lang w:val="en-US"/>
        </w:rPr>
        <w:t xml:space="preserve"> translate are used to check the language used in the data.</w:t>
      </w:r>
    </w:p>
    <w:p w14:paraId="65B0AE9D" w14:textId="77777777" w:rsidR="00541451" w:rsidRDefault="00541451" w:rsidP="00541451">
      <w:pPr>
        <w:spacing w:line="360" w:lineRule="auto"/>
        <w:rPr>
          <w:b/>
          <w:sz w:val="28"/>
          <w:szCs w:val="28"/>
          <w:lang w:val="en-US"/>
        </w:rPr>
      </w:pPr>
    </w:p>
    <w:p w14:paraId="4627A03D" w14:textId="77777777" w:rsidR="00541451" w:rsidRDefault="00541451" w:rsidP="00541451">
      <w:pPr>
        <w:spacing w:line="360" w:lineRule="auto"/>
        <w:rPr>
          <w:b/>
          <w:sz w:val="28"/>
          <w:szCs w:val="28"/>
          <w:lang w:val="en-US"/>
        </w:rPr>
      </w:pPr>
    </w:p>
    <w:p w14:paraId="733AE7A6" w14:textId="77777777" w:rsidR="00541451" w:rsidRDefault="00454039" w:rsidP="00541451">
      <w:pPr>
        <w:spacing w:line="360" w:lineRule="auto"/>
        <w:rPr>
          <w:b/>
          <w:sz w:val="28"/>
          <w:szCs w:val="28"/>
        </w:rPr>
      </w:pPr>
      <w:r>
        <w:rPr>
          <w:b/>
          <w:sz w:val="28"/>
          <w:szCs w:val="28"/>
        </w:rPr>
        <w:t>R</w:t>
      </w:r>
      <w:r w:rsidR="00F47642" w:rsidRPr="00591EDC">
        <w:rPr>
          <w:b/>
          <w:sz w:val="28"/>
          <w:szCs w:val="28"/>
        </w:rPr>
        <w:t>eferences:</w:t>
      </w:r>
    </w:p>
    <w:p w14:paraId="71B9921C" w14:textId="35D5C9EF" w:rsidR="00BC5B0B" w:rsidRPr="00541451" w:rsidRDefault="00BC5B0B" w:rsidP="00541451">
      <w:pPr>
        <w:spacing w:line="360" w:lineRule="auto"/>
        <w:rPr>
          <w:b/>
          <w:sz w:val="28"/>
          <w:szCs w:val="28"/>
        </w:rPr>
      </w:pPr>
      <w:r w:rsidRPr="00A60525">
        <w:t xml:space="preserve">[1] Bakker, K., &amp; </w:t>
      </w:r>
      <w:proofErr w:type="spellStart"/>
      <w:r w:rsidRPr="00A60525">
        <w:t>Morinville</w:t>
      </w:r>
      <w:proofErr w:type="spellEnd"/>
      <w:r w:rsidRPr="00A60525">
        <w:t xml:space="preserve">, C. (2013). </w:t>
      </w:r>
      <w:r w:rsidRPr="00A60525">
        <w:rPr>
          <w:lang w:val="en-US"/>
        </w:rPr>
        <w:t xml:space="preserve">The governance dimensions of water security: a review. </w:t>
      </w:r>
      <w:r w:rsidRPr="00A60525">
        <w:rPr>
          <w:i/>
          <w:iCs/>
          <w:lang w:val="en-US"/>
        </w:rPr>
        <w:t>Philosophical Transactions of the Royal Society A: Mathematical, Ph</w:t>
      </w:r>
      <w:r w:rsidR="00A760B6" w:rsidRPr="00A60525">
        <w:rPr>
          <w:i/>
          <w:iCs/>
          <w:lang w:val="en-US"/>
        </w:rPr>
        <w:t>ysical and Engineering Sciences</w:t>
      </w:r>
      <w:r w:rsidRPr="00A60525">
        <w:rPr>
          <w:lang w:val="en-US"/>
        </w:rPr>
        <w:t xml:space="preserve">, </w:t>
      </w:r>
      <w:r w:rsidRPr="00A60525">
        <w:rPr>
          <w:i/>
          <w:iCs/>
          <w:lang w:val="en-US"/>
        </w:rPr>
        <w:t xml:space="preserve">371 </w:t>
      </w:r>
      <w:r w:rsidRPr="00A60525">
        <w:rPr>
          <w:lang w:val="en-US"/>
        </w:rPr>
        <w:t>(2002), 20130116.</w:t>
      </w:r>
    </w:p>
    <w:p w14:paraId="18129533" w14:textId="77777777" w:rsidR="001A5649" w:rsidRPr="00A60525" w:rsidRDefault="00735311" w:rsidP="00A60525">
      <w:pPr>
        <w:spacing w:line="360" w:lineRule="auto"/>
        <w:jc w:val="both"/>
        <w:rPr>
          <w:lang w:val="en-US"/>
        </w:rPr>
      </w:pPr>
      <w:r w:rsidRPr="00A60525">
        <w:rPr>
          <w:lang w:val="en-US"/>
        </w:rPr>
        <w:t xml:space="preserve"> </w:t>
      </w:r>
      <w:r w:rsidR="00BC5B0B" w:rsidRPr="00A60525">
        <w:rPr>
          <w:lang w:val="fr-FR"/>
        </w:rPr>
        <w:t xml:space="preserve">[2] </w:t>
      </w:r>
      <w:proofErr w:type="spellStart"/>
      <w:r w:rsidRPr="00A60525">
        <w:rPr>
          <w:highlight w:val="yellow"/>
          <w:lang w:val="fr-FR"/>
        </w:rPr>
        <w:t>Tanvir</w:t>
      </w:r>
      <w:proofErr w:type="spellEnd"/>
      <w:r w:rsidRPr="00A60525">
        <w:rPr>
          <w:highlight w:val="yellow"/>
          <w:lang w:val="fr-FR"/>
        </w:rPr>
        <w:t xml:space="preserve"> Rahman, M.A.T.M., </w:t>
      </w:r>
      <w:proofErr w:type="spellStart"/>
      <w:r w:rsidRPr="00A60525">
        <w:rPr>
          <w:highlight w:val="yellow"/>
          <w:lang w:val="fr-FR"/>
        </w:rPr>
        <w:t>Saadat</w:t>
      </w:r>
      <w:proofErr w:type="spellEnd"/>
      <w:r w:rsidRPr="00A60525">
        <w:rPr>
          <w:highlight w:val="yellow"/>
          <w:lang w:val="fr-FR"/>
        </w:rPr>
        <w:t xml:space="preserve">, A.H.M., Islam, M.S. </w:t>
      </w:r>
      <w:r w:rsidRPr="00A60525">
        <w:rPr>
          <w:i/>
          <w:iCs/>
          <w:highlight w:val="yellow"/>
          <w:lang w:val="fr-FR"/>
        </w:rPr>
        <w:t>et al.</w:t>
      </w:r>
      <w:r w:rsidRPr="00A60525">
        <w:rPr>
          <w:highlight w:val="yellow"/>
          <w:lang w:val="fr-FR"/>
        </w:rPr>
        <w:t xml:space="preserve"> </w:t>
      </w:r>
      <w:proofErr w:type="gramStart"/>
      <w:r w:rsidRPr="00A60525">
        <w:rPr>
          <w:highlight w:val="yellow"/>
          <w:lang w:val="en-US"/>
        </w:rPr>
        <w:t>(2017), Groundwater characterization and selection of suitable water type for irrigation in the western region of Bangladesh.</w:t>
      </w:r>
      <w:proofErr w:type="gramEnd"/>
      <w:r w:rsidRPr="00A60525">
        <w:rPr>
          <w:highlight w:val="yellow"/>
          <w:lang w:val="en-US"/>
        </w:rPr>
        <w:t xml:space="preserve"> </w:t>
      </w:r>
      <w:proofErr w:type="spellStart"/>
      <w:r w:rsidRPr="00A60525">
        <w:rPr>
          <w:i/>
          <w:iCs/>
          <w:highlight w:val="yellow"/>
          <w:lang w:val="en-US"/>
        </w:rPr>
        <w:t>Appl</w:t>
      </w:r>
      <w:proofErr w:type="spellEnd"/>
      <w:r w:rsidRPr="00A60525">
        <w:rPr>
          <w:i/>
          <w:iCs/>
          <w:highlight w:val="yellow"/>
          <w:lang w:val="en-US"/>
        </w:rPr>
        <w:t xml:space="preserve"> Water </w:t>
      </w:r>
      <w:proofErr w:type="spellStart"/>
      <w:r w:rsidRPr="00A60525">
        <w:rPr>
          <w:i/>
          <w:iCs/>
          <w:highlight w:val="yellow"/>
          <w:lang w:val="en-US"/>
        </w:rPr>
        <w:t>Sci</w:t>
      </w:r>
      <w:proofErr w:type="spellEnd"/>
      <w:r w:rsidRPr="00A60525">
        <w:rPr>
          <w:highlight w:val="yellow"/>
          <w:lang w:val="en-US"/>
        </w:rPr>
        <w:t xml:space="preserve"> </w:t>
      </w:r>
      <w:r w:rsidRPr="00A60525">
        <w:rPr>
          <w:b/>
          <w:bCs/>
          <w:highlight w:val="yellow"/>
          <w:lang w:val="en-US"/>
        </w:rPr>
        <w:t>7</w:t>
      </w:r>
      <w:r w:rsidRPr="00A60525">
        <w:rPr>
          <w:highlight w:val="yellow"/>
          <w:lang w:val="en-US"/>
        </w:rPr>
        <w:t xml:space="preserve">, 233–243. </w:t>
      </w:r>
      <w:hyperlink r:id="rId21" w:history="1">
        <w:r w:rsidRPr="00A60525">
          <w:rPr>
            <w:rStyle w:val="Hyperlink"/>
            <w:color w:val="auto"/>
            <w:highlight w:val="yellow"/>
            <w:lang w:val="en-US"/>
          </w:rPr>
          <w:t>https://doi.org/10.1007/s13201-014-0239-x</w:t>
        </w:r>
      </w:hyperlink>
      <w:r w:rsidR="001A5649" w:rsidRPr="00A60525">
        <w:rPr>
          <w:lang w:val="en-US"/>
        </w:rPr>
        <w:t xml:space="preserve"> </w:t>
      </w:r>
    </w:p>
    <w:p w14:paraId="79B559E8" w14:textId="1552D994" w:rsidR="001A5649" w:rsidRPr="00A60525" w:rsidRDefault="00BC5B0B" w:rsidP="00A60525">
      <w:pPr>
        <w:spacing w:line="360" w:lineRule="auto"/>
        <w:jc w:val="both"/>
      </w:pPr>
      <w:r w:rsidRPr="00A60525">
        <w:rPr>
          <w:lang w:val="en-US"/>
        </w:rPr>
        <w:t xml:space="preserve">[3] </w:t>
      </w:r>
      <w:proofErr w:type="spellStart"/>
      <w:r w:rsidR="001A5649" w:rsidRPr="00A60525">
        <w:rPr>
          <w:lang w:val="en-US"/>
        </w:rPr>
        <w:t>Bodrud-Doza</w:t>
      </w:r>
      <w:proofErr w:type="spellEnd"/>
      <w:r w:rsidR="001A5649" w:rsidRPr="00A60525">
        <w:rPr>
          <w:lang w:val="en-US"/>
        </w:rPr>
        <w:t xml:space="preserve">, Md., Islam, A.R.M.T., Ahmed, F., Das, S., </w:t>
      </w:r>
      <w:proofErr w:type="spellStart"/>
      <w:r w:rsidR="001A5649" w:rsidRPr="00A60525">
        <w:rPr>
          <w:lang w:val="en-US"/>
        </w:rPr>
        <w:t>Saha</w:t>
      </w:r>
      <w:proofErr w:type="spellEnd"/>
      <w:r w:rsidR="001A5649" w:rsidRPr="00A60525">
        <w:rPr>
          <w:lang w:val="en-US"/>
        </w:rPr>
        <w:t xml:space="preserve">, N. and Rahman, M.S. (2016) Characterization of Groundwater Quality Using Water Evaluation Indices, Multivariate Statistics and Geo-Statistics in Central Bangladesh. </w:t>
      </w:r>
      <w:r w:rsidR="001A5649" w:rsidRPr="00A60525">
        <w:t xml:space="preserve">Water Science, 30, 19-40. </w:t>
      </w:r>
      <w:r w:rsidR="001A5649" w:rsidRPr="00A60525">
        <w:br/>
      </w:r>
      <w:hyperlink r:id="rId22" w:history="1">
        <w:r w:rsidR="001A5649" w:rsidRPr="00A60525">
          <w:rPr>
            <w:rStyle w:val="Hyperlink"/>
            <w:color w:val="auto"/>
            <w:highlight w:val="yellow"/>
          </w:rPr>
          <w:t>https://doi.org/10.1016/j.wsj.2016.05.001</w:t>
        </w:r>
      </w:hyperlink>
    </w:p>
    <w:p w14:paraId="7856CB80" w14:textId="5742B0E1" w:rsidR="00BC5B0B" w:rsidRPr="00A60525" w:rsidRDefault="001A5649" w:rsidP="00A60525">
      <w:pPr>
        <w:spacing w:line="360" w:lineRule="auto"/>
        <w:jc w:val="both"/>
        <w:rPr>
          <w:lang w:val="en-US"/>
        </w:rPr>
      </w:pPr>
      <w:r w:rsidRPr="00A60525">
        <w:rPr>
          <w:lang w:val="en-US"/>
        </w:rPr>
        <w:t xml:space="preserve"> </w:t>
      </w:r>
      <w:r w:rsidR="00BC5B0B" w:rsidRPr="00E968FD">
        <w:rPr>
          <w:lang w:val="fr-FR"/>
        </w:rPr>
        <w:t xml:space="preserve">[4] Yao TK, OGA MS, Fouché O, </w:t>
      </w:r>
      <w:proofErr w:type="spellStart"/>
      <w:r w:rsidR="00BC5B0B" w:rsidRPr="00E968FD">
        <w:rPr>
          <w:lang w:val="fr-FR"/>
        </w:rPr>
        <w:t>Baka</w:t>
      </w:r>
      <w:proofErr w:type="spellEnd"/>
      <w:r w:rsidR="00BC5B0B" w:rsidRPr="00E968FD">
        <w:rPr>
          <w:lang w:val="fr-FR"/>
        </w:rPr>
        <w:t xml:space="preserve"> D, Pernelle C, </w:t>
      </w:r>
      <w:proofErr w:type="spellStart"/>
      <w:r w:rsidR="00BC5B0B" w:rsidRPr="00E968FD">
        <w:rPr>
          <w:lang w:val="fr-FR"/>
        </w:rPr>
        <w:t>Biemi</w:t>
      </w:r>
      <w:proofErr w:type="spellEnd"/>
      <w:r w:rsidR="00BC5B0B" w:rsidRPr="00E968FD">
        <w:rPr>
          <w:lang w:val="fr-FR"/>
        </w:rPr>
        <w:t xml:space="preserve"> J. 2012. </w:t>
      </w:r>
      <w:r w:rsidR="00BC5B0B" w:rsidRPr="00A60525">
        <w:t xml:space="preserve">Assessment of the chemical quality of groundwater in a tropical watershed: the case of southwest Côte d'Ivoire. </w:t>
      </w:r>
      <w:r w:rsidR="00BC5B0B" w:rsidRPr="00A60525">
        <w:rPr>
          <w:i/>
          <w:iCs/>
          <w:lang w:val="en-US"/>
        </w:rPr>
        <w:t xml:space="preserve">Int. J. Biol. Chem. </w:t>
      </w:r>
      <w:proofErr w:type="spellStart"/>
      <w:proofErr w:type="gramStart"/>
      <w:r w:rsidR="00BC5B0B" w:rsidRPr="00A60525">
        <w:rPr>
          <w:i/>
          <w:iCs/>
          <w:lang w:val="en-US"/>
        </w:rPr>
        <w:t>Sci</w:t>
      </w:r>
      <w:proofErr w:type="spellEnd"/>
      <w:r w:rsidR="00BC5B0B" w:rsidRPr="00A60525">
        <w:rPr>
          <w:i/>
          <w:iCs/>
          <w:lang w:val="en-US"/>
        </w:rPr>
        <w:t xml:space="preserve"> </w:t>
      </w:r>
      <w:r w:rsidR="00BC5B0B" w:rsidRPr="00A60525">
        <w:rPr>
          <w:lang w:val="en-US"/>
        </w:rPr>
        <w:t>.</w:t>
      </w:r>
      <w:proofErr w:type="gramEnd"/>
      <w:r w:rsidR="00BC5B0B" w:rsidRPr="00A60525">
        <w:rPr>
          <w:lang w:val="en-US"/>
        </w:rPr>
        <w:t xml:space="preserve">, </w:t>
      </w:r>
      <w:r w:rsidR="00BC5B0B" w:rsidRPr="00A60525">
        <w:rPr>
          <w:b/>
          <w:bCs/>
          <w:lang w:val="en-US"/>
        </w:rPr>
        <w:t xml:space="preserve">6 </w:t>
      </w:r>
      <w:r w:rsidR="00100E1F" w:rsidRPr="00A60525">
        <w:rPr>
          <w:lang w:val="en-US"/>
        </w:rPr>
        <w:t>(6)</w:t>
      </w:r>
    </w:p>
    <w:p w14:paraId="34C9D6DA" w14:textId="77777777" w:rsidR="00BC5B0B" w:rsidRPr="00A60525" w:rsidRDefault="00BC5B0B" w:rsidP="00A60525">
      <w:pPr>
        <w:spacing w:line="360" w:lineRule="auto"/>
        <w:jc w:val="both"/>
        <w:rPr>
          <w:lang w:val="en-US"/>
        </w:rPr>
      </w:pPr>
      <w:r w:rsidRPr="00A60525">
        <w:rPr>
          <w:lang w:val="en-US"/>
        </w:rPr>
        <w:t xml:space="preserve">[5] </w:t>
      </w:r>
      <w:proofErr w:type="spellStart"/>
      <w:r w:rsidRPr="00A60525">
        <w:rPr>
          <w:lang w:val="en-US"/>
        </w:rPr>
        <w:t>Agbenowosi</w:t>
      </w:r>
      <w:proofErr w:type="spellEnd"/>
      <w:r w:rsidRPr="00A60525">
        <w:rPr>
          <w:lang w:val="en-US"/>
        </w:rPr>
        <w:t xml:space="preserve">, N.K. (2000). </w:t>
      </w:r>
      <w:r w:rsidRPr="00A60525">
        <w:rPr>
          <w:i/>
          <w:iCs/>
          <w:lang w:val="en-US"/>
        </w:rPr>
        <w:t xml:space="preserve">A mechanistic analysis based decision support system for scheduling optimal pipeline replacement </w:t>
      </w:r>
      <w:r w:rsidRPr="00A60525">
        <w:rPr>
          <w:lang w:val="en-US"/>
        </w:rPr>
        <w:t>(Doctoral dissertation, Virginia Tech).</w:t>
      </w:r>
    </w:p>
    <w:p w14:paraId="3BF5F6C5" w14:textId="3EB59D76" w:rsidR="001A5649" w:rsidRPr="00A60525" w:rsidRDefault="00DD30C1" w:rsidP="00A60525">
      <w:pPr>
        <w:spacing w:line="360" w:lineRule="auto"/>
        <w:jc w:val="both"/>
        <w:rPr>
          <w:lang w:val="en-US"/>
        </w:rPr>
      </w:pPr>
      <w:hyperlink r:id="rId23" w:history="1">
        <w:r w:rsidR="004A7266" w:rsidRPr="00A60525">
          <w:rPr>
            <w:rStyle w:val="Hyperlink"/>
            <w:color w:val="auto"/>
            <w:highlight w:val="yellow"/>
            <w:lang w:val="en-US"/>
          </w:rPr>
          <w:t>https://vtechworks.lib.vt.edu/items/f3fe8371-9c72-4b97-bc4b-3dcf7eb47cdb</w:t>
        </w:r>
      </w:hyperlink>
    </w:p>
    <w:p w14:paraId="24371140" w14:textId="4A890907" w:rsidR="001A5649" w:rsidRPr="00A60525" w:rsidRDefault="00BC5B0B" w:rsidP="00A60525">
      <w:pPr>
        <w:spacing w:line="360" w:lineRule="auto"/>
        <w:jc w:val="both"/>
        <w:rPr>
          <w:lang w:val="fr-FR"/>
        </w:rPr>
      </w:pPr>
      <w:r w:rsidRPr="00A60525">
        <w:rPr>
          <w:lang w:val="fr-FR"/>
        </w:rPr>
        <w:t xml:space="preserve">[6] </w:t>
      </w:r>
      <w:r w:rsidR="004A7266" w:rsidRPr="00A60525">
        <w:rPr>
          <w:lang w:val="fr-FR"/>
        </w:rPr>
        <w:t xml:space="preserve">Duchesne, S., </w:t>
      </w:r>
      <w:proofErr w:type="spellStart"/>
      <w:r w:rsidR="004A7266" w:rsidRPr="00A60525">
        <w:rPr>
          <w:lang w:val="fr-FR"/>
        </w:rPr>
        <w:t>Bouzida</w:t>
      </w:r>
      <w:proofErr w:type="spellEnd"/>
      <w:r w:rsidR="004A7266" w:rsidRPr="00A60525">
        <w:rPr>
          <w:lang w:val="fr-FR"/>
        </w:rPr>
        <w:t xml:space="preserve">, N., </w:t>
      </w:r>
      <w:proofErr w:type="spellStart"/>
      <w:r w:rsidR="004A7266" w:rsidRPr="00A60525">
        <w:rPr>
          <w:lang w:val="fr-FR"/>
        </w:rPr>
        <w:t>Chahid</w:t>
      </w:r>
      <w:proofErr w:type="spellEnd"/>
      <w:r w:rsidR="004A7266" w:rsidRPr="00A60525">
        <w:rPr>
          <w:lang w:val="fr-FR"/>
        </w:rPr>
        <w:t xml:space="preserve">, N., &amp; Villeneuve, JP (2012). </w:t>
      </w:r>
      <w:proofErr w:type="gramStart"/>
      <w:r w:rsidR="004A7266" w:rsidRPr="00A60525">
        <w:t xml:space="preserve">Modeling the corrosion of cast iron drinking water pipes in Quebec City, </w:t>
      </w:r>
      <w:r w:rsidR="001A5649" w:rsidRPr="00A60525">
        <w:rPr>
          <w:lang w:val="en-US"/>
        </w:rPr>
        <w:t>7069-7086.</w:t>
      </w:r>
      <w:proofErr w:type="gramEnd"/>
      <w:r w:rsidR="001A5649" w:rsidRPr="00A60525">
        <w:rPr>
          <w:lang w:val="en-US"/>
        </w:rPr>
        <w:t xml:space="preserve"> </w:t>
      </w:r>
      <w:r w:rsidR="001A5649" w:rsidRPr="00A60525">
        <w:rPr>
          <w:highlight w:val="yellow"/>
          <w:lang w:val="fr-FR"/>
        </w:rPr>
        <w:t xml:space="preserve">DOI: </w:t>
      </w:r>
      <w:hyperlink r:id="rId24" w:history="1">
        <w:r w:rsidR="001A5649" w:rsidRPr="00A60525">
          <w:rPr>
            <w:rStyle w:val="Hyperlink"/>
            <w:color w:val="auto"/>
            <w:highlight w:val="yellow"/>
            <w:lang w:val="fr-FR"/>
          </w:rPr>
          <w:t>http://dx.doi.org/10.4314/ijbcs.v6i6.42</w:t>
        </w:r>
      </w:hyperlink>
    </w:p>
    <w:p w14:paraId="6AC06981" w14:textId="77777777" w:rsidR="004A7266" w:rsidRPr="00A60525" w:rsidRDefault="004A7266" w:rsidP="00A60525">
      <w:pPr>
        <w:spacing w:line="360" w:lineRule="auto"/>
        <w:jc w:val="both"/>
        <w:rPr>
          <w:lang w:val="en-US"/>
        </w:rPr>
      </w:pPr>
      <w:r w:rsidRPr="00A60525">
        <w:rPr>
          <w:lang w:val="fr-FR"/>
        </w:rPr>
        <w:t xml:space="preserve"> </w:t>
      </w:r>
      <w:r w:rsidR="00BC5B0B" w:rsidRPr="00A60525">
        <w:rPr>
          <w:lang w:val="fr-FR"/>
        </w:rPr>
        <w:t xml:space="preserve">[7] </w:t>
      </w:r>
      <w:r w:rsidRPr="00A60525">
        <w:rPr>
          <w:lang w:val="fr-FR"/>
        </w:rPr>
        <w:t xml:space="preserve">Favreau, G., &amp; </w:t>
      </w:r>
      <w:proofErr w:type="spellStart"/>
      <w:r w:rsidRPr="00A60525">
        <w:rPr>
          <w:lang w:val="fr-FR"/>
        </w:rPr>
        <w:t>Nazoumou</w:t>
      </w:r>
      <w:proofErr w:type="spellEnd"/>
      <w:r w:rsidRPr="00A60525">
        <w:rPr>
          <w:lang w:val="fr-FR"/>
        </w:rPr>
        <w:t xml:space="preserve">, Y. (2010). </w:t>
      </w:r>
      <w:r w:rsidRPr="00A60525">
        <w:rPr>
          <w:i/>
          <w:iCs/>
          <w:lang w:val="en-US"/>
        </w:rPr>
        <w:t xml:space="preserve">Water resources in the </w:t>
      </w:r>
      <w:proofErr w:type="spellStart"/>
      <w:r w:rsidRPr="00A60525">
        <w:rPr>
          <w:i/>
          <w:iCs/>
          <w:lang w:val="en-US"/>
        </w:rPr>
        <w:t>Tillabéri</w:t>
      </w:r>
      <w:proofErr w:type="spellEnd"/>
      <w:r w:rsidRPr="00A60525">
        <w:rPr>
          <w:i/>
          <w:iCs/>
          <w:lang w:val="en-US"/>
        </w:rPr>
        <w:t xml:space="preserve"> region (Niger): potential for development through irrigated agriculture: technical report </w:t>
      </w:r>
      <w:r w:rsidRPr="00A60525">
        <w:rPr>
          <w:lang w:val="en-US"/>
        </w:rPr>
        <w:t>(Doctoral dissertation, IRD).</w:t>
      </w:r>
    </w:p>
    <w:p w14:paraId="062C3A5F" w14:textId="729C5C04" w:rsidR="004A7266" w:rsidRPr="00A60525" w:rsidRDefault="00DD30C1" w:rsidP="00A60525">
      <w:pPr>
        <w:spacing w:line="360" w:lineRule="auto"/>
        <w:jc w:val="both"/>
      </w:pPr>
      <w:hyperlink r:id="rId25" w:history="1">
        <w:r w:rsidR="004A7266" w:rsidRPr="00A60525">
          <w:rPr>
            <w:rStyle w:val="Hyperlink"/>
            <w:color w:val="auto"/>
            <w:highlight w:val="yellow"/>
            <w:lang w:val="en-US"/>
          </w:rPr>
          <w:t>https://horizon.documentation.ird.fr/exl-doc/pleins_textes/2021-11/010083697.pdf</w:t>
        </w:r>
      </w:hyperlink>
    </w:p>
    <w:p w14:paraId="3C54296A" w14:textId="77777777" w:rsidR="004A7266" w:rsidRPr="00A60525" w:rsidRDefault="004A7266" w:rsidP="00A60525">
      <w:pPr>
        <w:spacing w:line="360" w:lineRule="auto"/>
        <w:jc w:val="both"/>
        <w:rPr>
          <w:lang w:val="en-US"/>
        </w:rPr>
      </w:pPr>
      <w:r w:rsidRPr="00A60525">
        <w:rPr>
          <w:lang w:val="en-US"/>
        </w:rPr>
        <w:t xml:space="preserve"> </w:t>
      </w:r>
      <w:r w:rsidR="00BC5B0B" w:rsidRPr="00A60525">
        <w:rPr>
          <w:lang w:val="en-US"/>
        </w:rPr>
        <w:t xml:space="preserve">[8] </w:t>
      </w:r>
      <w:proofErr w:type="spellStart"/>
      <w:r w:rsidRPr="00A60525">
        <w:rPr>
          <w:lang w:val="en-US"/>
        </w:rPr>
        <w:t>Gavaud</w:t>
      </w:r>
      <w:proofErr w:type="spellEnd"/>
      <w:r w:rsidRPr="00A60525">
        <w:rPr>
          <w:lang w:val="en-US"/>
        </w:rPr>
        <w:t xml:space="preserve">, M. (1977). </w:t>
      </w:r>
      <w:proofErr w:type="gramStart"/>
      <w:r w:rsidRPr="00A60525">
        <w:rPr>
          <w:lang w:val="en-US"/>
        </w:rPr>
        <w:t>Essay on the genetic classification of soils.</w:t>
      </w:r>
      <w:proofErr w:type="gramEnd"/>
      <w:r w:rsidRPr="00A60525">
        <w:rPr>
          <w:lang w:val="en-US"/>
        </w:rPr>
        <w:t xml:space="preserve"> </w:t>
      </w:r>
      <w:proofErr w:type="spellStart"/>
      <w:proofErr w:type="gramStart"/>
      <w:r w:rsidRPr="00A60525">
        <w:rPr>
          <w:i/>
          <w:iCs/>
          <w:lang w:val="en-US"/>
        </w:rPr>
        <w:t>Cah</w:t>
      </w:r>
      <w:proofErr w:type="spellEnd"/>
      <w:r w:rsidRPr="00A60525">
        <w:rPr>
          <w:i/>
          <w:iCs/>
          <w:lang w:val="en-US"/>
        </w:rPr>
        <w:t>.</w:t>
      </w:r>
      <w:proofErr w:type="gramEnd"/>
      <w:r w:rsidRPr="00A60525">
        <w:rPr>
          <w:i/>
          <w:iCs/>
          <w:lang w:val="en-US"/>
        </w:rPr>
        <w:t xml:space="preserve"> ORSTOM ser. </w:t>
      </w:r>
      <w:proofErr w:type="spellStart"/>
      <w:proofErr w:type="gramStart"/>
      <w:r w:rsidRPr="00A60525">
        <w:rPr>
          <w:i/>
          <w:iCs/>
          <w:lang w:val="en-US"/>
        </w:rPr>
        <w:t>Pedol</w:t>
      </w:r>
      <w:proofErr w:type="spellEnd"/>
      <w:r w:rsidRPr="00A60525">
        <w:rPr>
          <w:i/>
          <w:iCs/>
          <w:lang w:val="en-US"/>
        </w:rPr>
        <w:t xml:space="preserve"> </w:t>
      </w:r>
      <w:r w:rsidRPr="00A60525">
        <w:rPr>
          <w:lang w:val="en-US"/>
        </w:rPr>
        <w:t>,</w:t>
      </w:r>
      <w:proofErr w:type="gramEnd"/>
      <w:r w:rsidRPr="00A60525">
        <w:rPr>
          <w:lang w:val="en-US"/>
        </w:rPr>
        <w:t xml:space="preserve"> </w:t>
      </w:r>
      <w:r w:rsidRPr="00A60525">
        <w:rPr>
          <w:i/>
          <w:iCs/>
          <w:lang w:val="en-US"/>
        </w:rPr>
        <w:t xml:space="preserve">15 </w:t>
      </w:r>
      <w:r w:rsidRPr="00A60525">
        <w:rPr>
          <w:lang w:val="en-US"/>
        </w:rPr>
        <w:t>, 63-87.</w:t>
      </w:r>
    </w:p>
    <w:p w14:paraId="076AABEA" w14:textId="03C5A612" w:rsidR="004A7266" w:rsidRPr="00A60525" w:rsidRDefault="00DD30C1" w:rsidP="00A60525">
      <w:pPr>
        <w:spacing w:line="360" w:lineRule="auto"/>
        <w:jc w:val="both"/>
        <w:rPr>
          <w:lang w:val="en-US"/>
        </w:rPr>
      </w:pPr>
      <w:hyperlink r:id="rId26" w:history="1">
        <w:r w:rsidR="004A7266" w:rsidRPr="00A60525">
          <w:rPr>
            <w:rStyle w:val="Hyperlink"/>
            <w:color w:val="auto"/>
            <w:highlight w:val="yellow"/>
            <w:lang w:val="en-US"/>
          </w:rPr>
          <w:t>https://horizon.documentation.ird.fr/exl-doc/pleins_textes/divers10-11/09189.pdf</w:t>
        </w:r>
      </w:hyperlink>
    </w:p>
    <w:p w14:paraId="1041FF51" w14:textId="77777777" w:rsidR="000A4646" w:rsidRPr="00A60525" w:rsidRDefault="004A7266" w:rsidP="00A60525">
      <w:pPr>
        <w:spacing w:line="360" w:lineRule="auto"/>
        <w:jc w:val="both"/>
        <w:rPr>
          <w:lang w:val="en-US"/>
        </w:rPr>
      </w:pPr>
      <w:r w:rsidRPr="00A60525">
        <w:rPr>
          <w:lang w:val="en-US"/>
        </w:rPr>
        <w:t xml:space="preserve"> </w:t>
      </w:r>
      <w:r w:rsidR="00BC5B0B" w:rsidRPr="00A60525">
        <w:rPr>
          <w:lang w:val="fr-FR"/>
        </w:rPr>
        <w:t xml:space="preserve">[9] </w:t>
      </w:r>
      <w:r w:rsidR="000A4646" w:rsidRPr="00A60525">
        <w:rPr>
          <w:lang w:val="fr-FR"/>
        </w:rPr>
        <w:t xml:space="preserve">Favreau, G., </w:t>
      </w:r>
      <w:proofErr w:type="spellStart"/>
      <w:r w:rsidR="000A4646" w:rsidRPr="00A60525">
        <w:rPr>
          <w:lang w:val="fr-FR"/>
        </w:rPr>
        <w:t>Cappelaere</w:t>
      </w:r>
      <w:proofErr w:type="spellEnd"/>
      <w:r w:rsidR="000A4646" w:rsidRPr="00A60525">
        <w:rPr>
          <w:lang w:val="fr-FR"/>
        </w:rPr>
        <w:t xml:space="preserve">, B., </w:t>
      </w:r>
      <w:proofErr w:type="spellStart"/>
      <w:r w:rsidR="000A4646" w:rsidRPr="00A60525">
        <w:rPr>
          <w:lang w:val="fr-FR"/>
        </w:rPr>
        <w:t>Massuel</w:t>
      </w:r>
      <w:proofErr w:type="spellEnd"/>
      <w:r w:rsidR="000A4646" w:rsidRPr="00A60525">
        <w:rPr>
          <w:lang w:val="fr-FR"/>
        </w:rPr>
        <w:t xml:space="preserve">, S., Leblanc, M., Boucher, M., </w:t>
      </w:r>
      <w:proofErr w:type="spellStart"/>
      <w:r w:rsidR="000A4646" w:rsidRPr="00A60525">
        <w:rPr>
          <w:lang w:val="fr-FR"/>
        </w:rPr>
        <w:t>Boulain</w:t>
      </w:r>
      <w:proofErr w:type="spellEnd"/>
      <w:r w:rsidR="000A4646" w:rsidRPr="00A60525">
        <w:rPr>
          <w:lang w:val="fr-FR"/>
        </w:rPr>
        <w:t xml:space="preserve">, N., &amp; Leduc, C. (2009). </w:t>
      </w:r>
      <w:r w:rsidR="000A4646" w:rsidRPr="00A60525">
        <w:rPr>
          <w:lang w:val="en-US"/>
        </w:rPr>
        <w:t xml:space="preserve">Land clearing, climate variability, and water resources increase in semiarid southwest Niger: A review. </w:t>
      </w:r>
      <w:r w:rsidR="000A4646" w:rsidRPr="00A60525">
        <w:rPr>
          <w:i/>
          <w:iCs/>
          <w:lang w:val="en-US"/>
        </w:rPr>
        <w:t xml:space="preserve">Water Resources </w:t>
      </w:r>
      <w:proofErr w:type="gramStart"/>
      <w:r w:rsidR="000A4646" w:rsidRPr="00A60525">
        <w:rPr>
          <w:i/>
          <w:iCs/>
          <w:lang w:val="en-US"/>
        </w:rPr>
        <w:t xml:space="preserve">Research </w:t>
      </w:r>
      <w:r w:rsidR="000A4646" w:rsidRPr="00A60525">
        <w:rPr>
          <w:lang w:val="en-US"/>
        </w:rPr>
        <w:t>,</w:t>
      </w:r>
      <w:proofErr w:type="gramEnd"/>
      <w:r w:rsidR="000A4646" w:rsidRPr="00A60525">
        <w:rPr>
          <w:lang w:val="en-US"/>
        </w:rPr>
        <w:t xml:space="preserve"> </w:t>
      </w:r>
      <w:r w:rsidR="000A4646" w:rsidRPr="00A60525">
        <w:rPr>
          <w:i/>
          <w:iCs/>
          <w:lang w:val="en-US"/>
        </w:rPr>
        <w:t xml:space="preserve">45 </w:t>
      </w:r>
      <w:r w:rsidR="000A4646" w:rsidRPr="00A60525">
        <w:rPr>
          <w:lang w:val="en-US"/>
        </w:rPr>
        <w:t xml:space="preserve">(7). </w:t>
      </w:r>
      <w:r w:rsidR="000A4646" w:rsidRPr="00A60525">
        <w:rPr>
          <w:highlight w:val="yellow"/>
        </w:rPr>
        <w:t>DOI</w:t>
      </w:r>
      <w:proofErr w:type="gramStart"/>
      <w:r w:rsidR="000A4646" w:rsidRPr="00A60525">
        <w:rPr>
          <w:highlight w:val="yellow"/>
        </w:rPr>
        <w:t>:</w:t>
      </w:r>
      <w:proofErr w:type="gramEnd"/>
      <w:r w:rsidR="000A4646" w:rsidRPr="00A60525">
        <w:rPr>
          <w:highlight w:val="yellow"/>
        </w:rPr>
        <w:fldChar w:fldCharType="begin"/>
      </w:r>
      <w:r w:rsidR="000A4646" w:rsidRPr="00A60525">
        <w:rPr>
          <w:highlight w:val="yellow"/>
        </w:rPr>
        <w:instrText xml:space="preserve"> HYPERLINK "http://dx.doi.org/10.1029/2007WR006785" \t "_blank" </w:instrText>
      </w:r>
      <w:r w:rsidR="000A4646" w:rsidRPr="00A60525">
        <w:rPr>
          <w:highlight w:val="yellow"/>
        </w:rPr>
        <w:fldChar w:fldCharType="separate"/>
      </w:r>
      <w:r w:rsidR="000A4646" w:rsidRPr="00A60525">
        <w:rPr>
          <w:rStyle w:val="Hyperlink"/>
          <w:color w:val="auto"/>
          <w:highlight w:val="yellow"/>
        </w:rPr>
        <w:t>10.1029/2007WR006785</w:t>
      </w:r>
      <w:r w:rsidR="000A4646" w:rsidRPr="00A60525">
        <w:rPr>
          <w:highlight w:val="yellow"/>
        </w:rPr>
        <w:fldChar w:fldCharType="end"/>
      </w:r>
    </w:p>
    <w:p w14:paraId="5C969915" w14:textId="77777777" w:rsidR="005F7D6F" w:rsidRDefault="000A4646" w:rsidP="00A60525">
      <w:pPr>
        <w:spacing w:line="360" w:lineRule="auto"/>
        <w:jc w:val="both"/>
        <w:rPr>
          <w:highlight w:val="yellow"/>
        </w:rPr>
      </w:pPr>
      <w:r w:rsidRPr="00A60525">
        <w:t xml:space="preserve"> </w:t>
      </w:r>
      <w:r w:rsidR="00BC5B0B" w:rsidRPr="00A60525">
        <w:t>[10</w:t>
      </w:r>
      <w:r w:rsidR="00BC5B0B" w:rsidRPr="00A60525">
        <w:rPr>
          <w:highlight w:val="yellow"/>
        </w:rPr>
        <w:t xml:space="preserve">] </w:t>
      </w:r>
      <w:proofErr w:type="spellStart"/>
      <w:r w:rsidR="00D31899" w:rsidRPr="00A60525">
        <w:rPr>
          <w:highlight w:val="yellow"/>
        </w:rPr>
        <w:t>Garba</w:t>
      </w:r>
      <w:proofErr w:type="spellEnd"/>
      <w:r w:rsidR="00D31899" w:rsidRPr="00A60525">
        <w:rPr>
          <w:highlight w:val="yellow"/>
        </w:rPr>
        <w:t xml:space="preserve">, O. K. H. (2022). </w:t>
      </w:r>
      <w:proofErr w:type="spellStart"/>
      <w:proofErr w:type="gramStart"/>
      <w:r w:rsidR="00D31899" w:rsidRPr="00A60525">
        <w:rPr>
          <w:highlight w:val="yellow"/>
        </w:rPr>
        <w:t>Hydrogeophysical</w:t>
      </w:r>
      <w:proofErr w:type="spellEnd"/>
      <w:r w:rsidR="00D31899" w:rsidRPr="00A60525">
        <w:rPr>
          <w:highlight w:val="yellow"/>
        </w:rPr>
        <w:t xml:space="preserve"> study of the exchanges between the Niger River and the sedimentary and basement aquifers in Niger (Doctoral dissertation, </w:t>
      </w:r>
      <w:proofErr w:type="spellStart"/>
      <w:r w:rsidR="00D31899" w:rsidRPr="00A60525">
        <w:rPr>
          <w:highlight w:val="yellow"/>
        </w:rPr>
        <w:t>Université</w:t>
      </w:r>
      <w:proofErr w:type="spellEnd"/>
      <w:r w:rsidR="00D31899" w:rsidRPr="00A60525">
        <w:rPr>
          <w:highlight w:val="yellow"/>
        </w:rPr>
        <w:t xml:space="preserve"> Grenoble </w:t>
      </w:r>
      <w:proofErr w:type="spellStart"/>
      <w:r w:rsidR="00D31899" w:rsidRPr="00A60525">
        <w:rPr>
          <w:highlight w:val="yellow"/>
        </w:rPr>
        <w:t>Alpes</w:t>
      </w:r>
      <w:proofErr w:type="spellEnd"/>
      <w:r w:rsidR="00D31899" w:rsidRPr="00A60525">
        <w:rPr>
          <w:highlight w:val="yellow"/>
        </w:rPr>
        <w:t xml:space="preserve"> [2020-....]; </w:t>
      </w:r>
      <w:proofErr w:type="spellStart"/>
      <w:r w:rsidR="00D31899" w:rsidRPr="00A60525">
        <w:rPr>
          <w:highlight w:val="yellow"/>
        </w:rPr>
        <w:t>Université</w:t>
      </w:r>
      <w:proofErr w:type="spellEnd"/>
      <w:r w:rsidR="00D31899" w:rsidRPr="00A60525">
        <w:rPr>
          <w:highlight w:val="yellow"/>
        </w:rPr>
        <w:t xml:space="preserve"> </w:t>
      </w:r>
      <w:proofErr w:type="spellStart"/>
      <w:r w:rsidR="00D31899" w:rsidRPr="00A60525">
        <w:rPr>
          <w:highlight w:val="yellow"/>
        </w:rPr>
        <w:t>Abdou</w:t>
      </w:r>
      <w:proofErr w:type="spellEnd"/>
      <w:r w:rsidR="00D31899" w:rsidRPr="00A60525">
        <w:rPr>
          <w:highlight w:val="yellow"/>
        </w:rPr>
        <w:t xml:space="preserve"> </w:t>
      </w:r>
      <w:proofErr w:type="spellStart"/>
      <w:r w:rsidR="00D31899" w:rsidRPr="00A60525">
        <w:rPr>
          <w:highlight w:val="yellow"/>
        </w:rPr>
        <w:t>Moumouni</w:t>
      </w:r>
      <w:proofErr w:type="spellEnd"/>
      <w:r w:rsidR="00D31899" w:rsidRPr="00A60525">
        <w:rPr>
          <w:highlight w:val="yellow"/>
        </w:rPr>
        <w:t>).</w:t>
      </w:r>
      <w:proofErr w:type="gramEnd"/>
    </w:p>
    <w:p w14:paraId="2BFCF1FC" w14:textId="187B949F" w:rsidR="00D31899" w:rsidRPr="00A60525" w:rsidRDefault="00D31899" w:rsidP="00A60525">
      <w:pPr>
        <w:spacing w:line="360" w:lineRule="auto"/>
        <w:jc w:val="both"/>
      </w:pPr>
      <w:r w:rsidRPr="00A60525">
        <w:rPr>
          <w:highlight w:val="yellow"/>
        </w:rPr>
        <w:t xml:space="preserve"> </w:t>
      </w:r>
      <w:hyperlink r:id="rId27" w:history="1">
        <w:r w:rsidRPr="00A60525">
          <w:rPr>
            <w:rStyle w:val="Hyperlink"/>
            <w:color w:val="auto"/>
            <w:highlight w:val="yellow"/>
          </w:rPr>
          <w:t>https://theses.hal.science/tel-04064636v1/file/HAMA-GARBA_2022_archivage.pdf</w:t>
        </w:r>
      </w:hyperlink>
    </w:p>
    <w:p w14:paraId="7E6C505B" w14:textId="749C70D7" w:rsidR="00D31899" w:rsidRPr="00A60525" w:rsidRDefault="00D31899" w:rsidP="00A60525">
      <w:pPr>
        <w:spacing w:line="360" w:lineRule="auto"/>
        <w:jc w:val="both"/>
      </w:pPr>
      <w:r w:rsidRPr="00A60525">
        <w:t xml:space="preserve">[11] AFNOR. 1997. Water: Test method. </w:t>
      </w:r>
      <w:proofErr w:type="gramStart"/>
      <w:r w:rsidRPr="00A60525">
        <w:t>Directive relating to the quality of water intended for human consumption; directive 80/777/EEC of 15 July 1980.</w:t>
      </w:r>
      <w:proofErr w:type="gramEnd"/>
      <w:r w:rsidRPr="00A60525">
        <w:t xml:space="preserve"> Ed </w:t>
      </w:r>
      <w:proofErr w:type="spellStart"/>
      <w:r w:rsidRPr="00A60525">
        <w:t>Afnor</w:t>
      </w:r>
      <w:proofErr w:type="spellEnd"/>
      <w:r w:rsidRPr="00A60525">
        <w:t xml:space="preserve"> Paris. 624p.</w:t>
      </w:r>
    </w:p>
    <w:p w14:paraId="7B95F8AC" w14:textId="77777777" w:rsidR="00D31899" w:rsidRPr="00A60525" w:rsidRDefault="00D31899" w:rsidP="00A60525">
      <w:pPr>
        <w:spacing w:line="360" w:lineRule="auto"/>
        <w:jc w:val="both"/>
        <w:rPr>
          <w:highlight w:val="yellow"/>
          <w:lang w:val="fr-FR"/>
        </w:rPr>
      </w:pPr>
      <w:r w:rsidRPr="00A60525">
        <w:rPr>
          <w:lang w:val="en-US"/>
        </w:rPr>
        <w:t xml:space="preserve">[12] </w:t>
      </w:r>
      <w:proofErr w:type="spellStart"/>
      <w:r w:rsidRPr="00A60525">
        <w:rPr>
          <w:highlight w:val="yellow"/>
          <w:lang w:val="en-US"/>
        </w:rPr>
        <w:t>Rodier</w:t>
      </w:r>
      <w:proofErr w:type="spellEnd"/>
      <w:r w:rsidRPr="00A60525">
        <w:rPr>
          <w:highlight w:val="yellow"/>
          <w:lang w:val="en-US"/>
        </w:rPr>
        <w:t xml:space="preserve"> J., (2009). </w:t>
      </w:r>
      <w:proofErr w:type="gramStart"/>
      <w:r w:rsidRPr="00A60525">
        <w:rPr>
          <w:highlight w:val="yellow"/>
          <w:lang w:val="en-US"/>
        </w:rPr>
        <w:t>Water analysis.</w:t>
      </w:r>
      <w:proofErr w:type="gramEnd"/>
      <w:r w:rsidRPr="00A60525">
        <w:rPr>
          <w:highlight w:val="yellow"/>
          <w:lang w:val="en-US"/>
        </w:rPr>
        <w:t xml:space="preserve"> </w:t>
      </w:r>
      <w:proofErr w:type="gramStart"/>
      <w:r w:rsidRPr="00A60525">
        <w:rPr>
          <w:highlight w:val="yellow"/>
          <w:lang w:val="en-US"/>
        </w:rPr>
        <w:t>9th Edition.</w:t>
      </w:r>
      <w:proofErr w:type="gramEnd"/>
      <w:r w:rsidRPr="00A60525">
        <w:rPr>
          <w:highlight w:val="yellow"/>
          <w:lang w:val="en-US"/>
        </w:rPr>
        <w:t xml:space="preserve"> </w:t>
      </w:r>
      <w:proofErr w:type="spellStart"/>
      <w:r w:rsidRPr="00A60525">
        <w:rPr>
          <w:highlight w:val="yellow"/>
          <w:lang w:val="fr-FR"/>
        </w:rPr>
        <w:t>Dunod</w:t>
      </w:r>
      <w:proofErr w:type="spellEnd"/>
      <w:r w:rsidRPr="00A60525">
        <w:rPr>
          <w:highlight w:val="yellow"/>
          <w:lang w:val="fr-FR"/>
        </w:rPr>
        <w:t xml:space="preserve">. Paris 152p. </w:t>
      </w:r>
    </w:p>
    <w:p w14:paraId="4371DD30" w14:textId="77777777" w:rsidR="00D31899" w:rsidRPr="00A60525" w:rsidRDefault="00DD30C1" w:rsidP="00A60525">
      <w:pPr>
        <w:spacing w:line="360" w:lineRule="auto"/>
        <w:jc w:val="both"/>
        <w:rPr>
          <w:highlight w:val="yellow"/>
          <w:lang w:val="fr-FR"/>
        </w:rPr>
      </w:pPr>
      <w:hyperlink r:id="rId28" w:history="1">
        <w:r w:rsidR="00D31899" w:rsidRPr="00A60525">
          <w:rPr>
            <w:rStyle w:val="Hyperlink"/>
            <w:color w:val="auto"/>
            <w:highlight w:val="yellow"/>
            <w:lang w:val="fr-FR"/>
          </w:rPr>
          <w:t>https://www.sciepub.com/reference/400958</w:t>
        </w:r>
      </w:hyperlink>
    </w:p>
    <w:p w14:paraId="023F5A46" w14:textId="77777777" w:rsidR="00D31899" w:rsidRPr="00A60525" w:rsidRDefault="00D31899" w:rsidP="00A60525">
      <w:pPr>
        <w:spacing w:line="360" w:lineRule="auto"/>
        <w:jc w:val="both"/>
        <w:rPr>
          <w:highlight w:val="yellow"/>
          <w:lang w:val="en-US"/>
        </w:rPr>
      </w:pPr>
      <w:r w:rsidRPr="00A60525">
        <w:rPr>
          <w:highlight w:val="yellow"/>
          <w:lang w:val="en-US"/>
        </w:rPr>
        <w:t xml:space="preserve">[13] XLSTAT? </w:t>
      </w:r>
      <w:proofErr w:type="gramStart"/>
      <w:r w:rsidRPr="00A60525">
        <w:rPr>
          <w:highlight w:val="yellow"/>
          <w:lang w:val="en-US"/>
        </w:rPr>
        <w:t>for</w:t>
      </w:r>
      <w:proofErr w:type="gramEnd"/>
      <w:r w:rsidRPr="00A60525">
        <w:rPr>
          <w:highlight w:val="yellow"/>
          <w:lang w:val="en-US"/>
        </w:rPr>
        <w:t xml:space="preserve"> Microsoft Excel? </w:t>
      </w:r>
      <w:proofErr w:type="gramStart"/>
      <w:r w:rsidRPr="00A60525">
        <w:rPr>
          <w:highlight w:val="yellow"/>
          <w:lang w:val="en-US"/>
        </w:rPr>
        <w:t>version</w:t>
      </w:r>
      <w:proofErr w:type="gramEnd"/>
      <w:r w:rsidRPr="00A60525">
        <w:rPr>
          <w:highlight w:val="yellow"/>
          <w:lang w:val="en-US"/>
        </w:rPr>
        <w:t xml:space="preserve"> 7.5. </w:t>
      </w:r>
      <w:proofErr w:type="gramStart"/>
      <w:r w:rsidRPr="00A60525">
        <w:rPr>
          <w:highlight w:val="yellow"/>
          <w:lang w:val="en-US"/>
        </w:rPr>
        <w:t>(2005) Microsoft Corp., Redmond, Washington DC.</w:t>
      </w:r>
      <w:proofErr w:type="gramEnd"/>
    </w:p>
    <w:p w14:paraId="5376EF1E" w14:textId="77777777" w:rsidR="00D31899" w:rsidRPr="00A60525" w:rsidRDefault="00DD30C1" w:rsidP="00A60525">
      <w:pPr>
        <w:spacing w:line="360" w:lineRule="auto"/>
        <w:jc w:val="both"/>
        <w:rPr>
          <w:lang w:val="en-US"/>
        </w:rPr>
      </w:pPr>
      <w:hyperlink r:id="rId29" w:history="1">
        <w:r w:rsidR="00D31899" w:rsidRPr="00A60525">
          <w:rPr>
            <w:rStyle w:val="Hyperlink"/>
            <w:color w:val="auto"/>
            <w:highlight w:val="yellow"/>
            <w:lang w:val="en-US"/>
          </w:rPr>
          <w:t>https://www.scirp.org/reference/referencespapers?referenceid=377142</w:t>
        </w:r>
      </w:hyperlink>
    </w:p>
    <w:p w14:paraId="5C88CB95" w14:textId="2D9F8036" w:rsidR="00D31899" w:rsidRPr="00A60525" w:rsidRDefault="00D31899" w:rsidP="00A60525">
      <w:pPr>
        <w:pStyle w:val="HTMLPreformatted"/>
        <w:spacing w:line="360" w:lineRule="auto"/>
        <w:jc w:val="both"/>
        <w:rPr>
          <w:rFonts w:ascii="Times New Roman" w:hAnsi="Times New Roman" w:cs="Times New Roman"/>
          <w:sz w:val="24"/>
          <w:szCs w:val="24"/>
          <w:highlight w:val="yellow"/>
          <w:lang w:val="fr-FR"/>
        </w:rPr>
      </w:pPr>
      <w:r w:rsidRPr="00A60525">
        <w:rPr>
          <w:rFonts w:ascii="Times New Roman" w:hAnsi="Times New Roman" w:cs="Times New Roman"/>
          <w:sz w:val="24"/>
          <w:szCs w:val="24"/>
          <w:lang w:val="fr-FR"/>
        </w:rPr>
        <w:t xml:space="preserve">[14] Simler, R. (2009) Diagrammes Software. </w:t>
      </w:r>
      <w:hyperlink r:id="rId30" w:history="1">
        <w:r w:rsidRPr="00A60525">
          <w:rPr>
            <w:rStyle w:val="Hyperlink"/>
            <w:rFonts w:ascii="Times New Roman" w:hAnsi="Times New Roman" w:cs="Times New Roman"/>
            <w:color w:val="auto"/>
            <w:sz w:val="24"/>
            <w:szCs w:val="24"/>
            <w:highlight w:val="yellow"/>
            <w:lang w:val="fr-FR"/>
          </w:rPr>
          <w:t>http://www.lha.univ-avignon.fr/LHA-Logiciels.htm</w:t>
        </w:r>
      </w:hyperlink>
      <w:r w:rsidRPr="00A60525">
        <w:rPr>
          <w:rFonts w:ascii="Times New Roman" w:hAnsi="Times New Roman" w:cs="Times New Roman"/>
          <w:sz w:val="24"/>
          <w:szCs w:val="24"/>
          <w:highlight w:val="yellow"/>
          <w:lang w:val="fr-FR"/>
        </w:rPr>
        <w:t xml:space="preserve"> </w:t>
      </w:r>
    </w:p>
    <w:p w14:paraId="15270714" w14:textId="2835FE09" w:rsidR="00D31899" w:rsidRPr="00A60525" w:rsidRDefault="000A1B9A" w:rsidP="00A60525">
      <w:pPr>
        <w:spacing w:line="360" w:lineRule="auto"/>
        <w:jc w:val="both"/>
        <w:rPr>
          <w:highlight w:val="yellow"/>
          <w:lang w:val="fr-FR"/>
        </w:rPr>
      </w:pPr>
      <w:r w:rsidRPr="00A60525">
        <w:rPr>
          <w:highlight w:val="yellow"/>
          <w:lang w:val="fr-FR"/>
        </w:rPr>
        <w:t xml:space="preserve">[15] </w:t>
      </w:r>
      <w:proofErr w:type="spellStart"/>
      <w:r w:rsidR="00D31899" w:rsidRPr="00A60525">
        <w:rPr>
          <w:highlight w:val="yellow"/>
          <w:lang w:val="fr-FR"/>
        </w:rPr>
        <w:t>Frateur</w:t>
      </w:r>
      <w:proofErr w:type="spellEnd"/>
      <w:r w:rsidR="00D31899" w:rsidRPr="00A60525">
        <w:rPr>
          <w:highlight w:val="yellow"/>
          <w:lang w:val="fr-FR"/>
        </w:rPr>
        <w:t xml:space="preserve">, I. (1997). </w:t>
      </w:r>
      <w:r w:rsidR="00D31899" w:rsidRPr="00A60525">
        <w:rPr>
          <w:i/>
          <w:iCs/>
          <w:highlight w:val="yellow"/>
          <w:lang w:val="fr-FR"/>
        </w:rPr>
        <w:t>Incidence de la corrosion des matériaux ferreux sur la demande en chlore libre en réseaux de distribution d'eau potable</w:t>
      </w:r>
      <w:r w:rsidR="00D31899" w:rsidRPr="00A60525">
        <w:rPr>
          <w:highlight w:val="yellow"/>
          <w:lang w:val="fr-FR"/>
        </w:rPr>
        <w:t xml:space="preserve"> (Doctoral dissertation, Université Pierre &amp; Marie Curie-Paris 6).</w:t>
      </w:r>
    </w:p>
    <w:p w14:paraId="75938251" w14:textId="77777777" w:rsidR="005F7D6F" w:rsidRPr="005F7D6F" w:rsidRDefault="00DD30C1" w:rsidP="005F7D6F">
      <w:pPr>
        <w:spacing w:line="360" w:lineRule="auto"/>
        <w:jc w:val="both"/>
        <w:rPr>
          <w:lang w:val="fr-FR"/>
        </w:rPr>
      </w:pPr>
      <w:hyperlink r:id="rId31" w:history="1">
        <w:r w:rsidR="00D31899" w:rsidRPr="00A60525">
          <w:rPr>
            <w:rStyle w:val="Hyperlink"/>
            <w:color w:val="auto"/>
            <w:highlight w:val="yellow"/>
            <w:lang w:val="fr-FR"/>
          </w:rPr>
          <w:t>https://theses.hal.science/tel-04164667/</w:t>
        </w:r>
      </w:hyperlink>
    </w:p>
    <w:p w14:paraId="40451587" w14:textId="6E701305" w:rsidR="00BC5B0B" w:rsidRPr="005F7D6F" w:rsidRDefault="00D31899" w:rsidP="00A60525">
      <w:pPr>
        <w:spacing w:line="360" w:lineRule="auto"/>
        <w:jc w:val="both"/>
        <w:rPr>
          <w:lang w:val="fr-FR"/>
        </w:rPr>
      </w:pPr>
      <w:r w:rsidRPr="005F7D6F">
        <w:rPr>
          <w:lang w:val="en-US"/>
        </w:rPr>
        <w:t xml:space="preserve">[16] Pierre, L. (2012). </w:t>
      </w:r>
      <w:proofErr w:type="spellStart"/>
      <w:r w:rsidRPr="005F7D6F">
        <w:rPr>
          <w:lang w:val="en-US"/>
        </w:rPr>
        <w:t>Corrosivity</w:t>
      </w:r>
      <w:proofErr w:type="spellEnd"/>
      <w:r w:rsidRPr="005F7D6F">
        <w:rPr>
          <w:lang w:val="en-US"/>
        </w:rPr>
        <w:t xml:space="preserve"> of water, criteria for ferrous metal protection by calcium carbonate. </w:t>
      </w:r>
      <w:proofErr w:type="gramStart"/>
      <w:r w:rsidRPr="005F7D6F">
        <w:rPr>
          <w:i/>
          <w:iCs/>
          <w:lang w:val="en-US"/>
        </w:rPr>
        <w:t>European journal of water quality</w:t>
      </w:r>
      <w:r w:rsidRPr="005F7D6F">
        <w:rPr>
          <w:lang w:val="en-US"/>
        </w:rPr>
        <w:t xml:space="preserve">, </w:t>
      </w:r>
      <w:r w:rsidRPr="005F7D6F">
        <w:rPr>
          <w:i/>
          <w:iCs/>
          <w:lang w:val="en-US"/>
        </w:rPr>
        <w:t>43</w:t>
      </w:r>
      <w:r w:rsidRPr="005F7D6F">
        <w:rPr>
          <w:lang w:val="en-US"/>
        </w:rPr>
        <w:t>(2), 75-87</w:t>
      </w:r>
      <w:r w:rsidRPr="00A60525">
        <w:rPr>
          <w:b/>
          <w:lang w:val="en-US"/>
        </w:rPr>
        <w:t>.</w:t>
      </w:r>
      <w:proofErr w:type="gramEnd"/>
      <w:r w:rsidR="005F7D6F">
        <w:rPr>
          <w:lang w:val="fr-FR"/>
        </w:rPr>
        <w:t xml:space="preserve"> </w:t>
      </w:r>
      <w:hyperlink r:id="rId32" w:history="1">
        <w:r w:rsidRPr="00A60525">
          <w:rPr>
            <w:highlight w:val="yellow"/>
            <w:u w:val="single"/>
          </w:rPr>
          <w:t xml:space="preserve">https://doi.org/10.1051/wqual/2013010 </w:t>
        </w:r>
      </w:hyperlink>
      <w:r w:rsidRPr="00A60525">
        <w:t xml:space="preserve"> </w:t>
      </w:r>
    </w:p>
    <w:p w14:paraId="05BDE1F1" w14:textId="77777777" w:rsidR="00B85835" w:rsidRPr="00A60525" w:rsidRDefault="00B85835" w:rsidP="00A60525">
      <w:pPr>
        <w:spacing w:line="360" w:lineRule="auto"/>
        <w:jc w:val="both"/>
        <w:rPr>
          <w:lang w:val="en-US"/>
        </w:rPr>
      </w:pPr>
      <w:r w:rsidRPr="00A60525">
        <w:rPr>
          <w:lang w:val="en-US"/>
        </w:rPr>
        <w:t xml:space="preserve">[17] Edition, F. (2011). </w:t>
      </w:r>
      <w:proofErr w:type="gramStart"/>
      <w:r w:rsidRPr="00A60525">
        <w:rPr>
          <w:lang w:val="en-US"/>
        </w:rPr>
        <w:t>Guidelines for drinking-water quality.</w:t>
      </w:r>
      <w:proofErr w:type="gramEnd"/>
      <w:r w:rsidRPr="00A60525">
        <w:rPr>
          <w:lang w:val="en-US"/>
        </w:rPr>
        <w:t xml:space="preserve"> </w:t>
      </w:r>
      <w:r w:rsidRPr="00A60525">
        <w:rPr>
          <w:i/>
          <w:iCs/>
          <w:lang w:val="en-US"/>
        </w:rPr>
        <w:t xml:space="preserve">WHO </w:t>
      </w:r>
      <w:proofErr w:type="gramStart"/>
      <w:r w:rsidRPr="00A60525">
        <w:rPr>
          <w:i/>
          <w:iCs/>
          <w:lang w:val="en-US"/>
        </w:rPr>
        <w:t xml:space="preserve">chronicle </w:t>
      </w:r>
      <w:r w:rsidRPr="00A60525">
        <w:rPr>
          <w:lang w:val="en-US"/>
        </w:rPr>
        <w:t>,</w:t>
      </w:r>
      <w:proofErr w:type="gramEnd"/>
      <w:r w:rsidRPr="00A60525">
        <w:rPr>
          <w:lang w:val="en-US"/>
        </w:rPr>
        <w:t xml:space="preserve"> </w:t>
      </w:r>
      <w:r w:rsidRPr="00A60525">
        <w:rPr>
          <w:i/>
          <w:iCs/>
          <w:lang w:val="en-US"/>
        </w:rPr>
        <w:t xml:space="preserve">38 </w:t>
      </w:r>
      <w:r w:rsidRPr="00A60525">
        <w:rPr>
          <w:lang w:val="en-US"/>
        </w:rPr>
        <w:t>(4), 104-8</w:t>
      </w:r>
    </w:p>
    <w:p w14:paraId="60918363" w14:textId="77777777" w:rsidR="00B85835" w:rsidRPr="00A60525" w:rsidRDefault="00DD30C1" w:rsidP="00A60525">
      <w:pPr>
        <w:spacing w:line="360" w:lineRule="auto"/>
        <w:jc w:val="both"/>
        <w:rPr>
          <w:lang w:val="en-US"/>
        </w:rPr>
      </w:pPr>
      <w:hyperlink r:id="rId33" w:history="1">
        <w:r w:rsidR="00B85835" w:rsidRPr="00A60525">
          <w:rPr>
            <w:rStyle w:val="Hyperlink"/>
            <w:color w:val="auto"/>
            <w:highlight w:val="yellow"/>
            <w:lang w:val="en-US"/>
          </w:rPr>
          <w:t>https://iris.who.int/bitstream/handle/10665/44584/9789241548151_eng.pdf</w:t>
        </w:r>
      </w:hyperlink>
    </w:p>
    <w:p w14:paraId="496A4694" w14:textId="77777777" w:rsidR="00B85835" w:rsidRPr="00A60525" w:rsidRDefault="00B85835" w:rsidP="00A60525">
      <w:pPr>
        <w:spacing w:line="360" w:lineRule="auto"/>
        <w:jc w:val="both"/>
        <w:rPr>
          <w:lang w:val="en-US"/>
        </w:rPr>
      </w:pPr>
      <w:r w:rsidRPr="00A60525">
        <w:rPr>
          <w:lang w:val="en-US"/>
        </w:rPr>
        <w:t xml:space="preserve">[18] </w:t>
      </w:r>
      <w:proofErr w:type="spellStart"/>
      <w:r w:rsidRPr="00A60525">
        <w:rPr>
          <w:lang w:val="en-US"/>
        </w:rPr>
        <w:t>Rahmouni</w:t>
      </w:r>
      <w:proofErr w:type="spellEnd"/>
      <w:r w:rsidRPr="00A60525">
        <w:rPr>
          <w:lang w:val="en-US"/>
        </w:rPr>
        <w:t xml:space="preserve">, A. (2010). </w:t>
      </w:r>
      <w:proofErr w:type="gramStart"/>
      <w:r w:rsidRPr="00A60525">
        <w:rPr>
          <w:lang w:val="en-US"/>
        </w:rPr>
        <w:t xml:space="preserve">Morphology and properties of reference </w:t>
      </w:r>
      <w:proofErr w:type="spellStart"/>
      <w:r w:rsidRPr="00A60525">
        <w:rPr>
          <w:lang w:val="en-US"/>
        </w:rPr>
        <w:t>gypsisols</w:t>
      </w:r>
      <w:proofErr w:type="spellEnd"/>
      <w:r w:rsidRPr="00A60525">
        <w:rPr>
          <w:lang w:val="en-US"/>
        </w:rPr>
        <w:t xml:space="preserve"> from </w:t>
      </w:r>
      <w:proofErr w:type="spellStart"/>
      <w:r w:rsidRPr="00A60525">
        <w:rPr>
          <w:lang w:val="en-US"/>
        </w:rPr>
        <w:t>Hodna</w:t>
      </w:r>
      <w:proofErr w:type="spellEnd"/>
      <w:r w:rsidRPr="00A60525">
        <w:rPr>
          <w:lang w:val="en-US"/>
        </w:rPr>
        <w:t>.</w:t>
      </w:r>
      <w:proofErr w:type="gramEnd"/>
    </w:p>
    <w:p w14:paraId="0D227EE6" w14:textId="77777777" w:rsidR="00B85835" w:rsidRPr="00A60525" w:rsidRDefault="00DD30C1" w:rsidP="00A60525">
      <w:pPr>
        <w:spacing w:line="360" w:lineRule="auto"/>
        <w:jc w:val="both"/>
        <w:rPr>
          <w:highlight w:val="yellow"/>
          <w:lang w:val="en-US"/>
        </w:rPr>
      </w:pPr>
      <w:hyperlink r:id="rId34" w:history="1">
        <w:r w:rsidR="00B85835" w:rsidRPr="00A60525">
          <w:rPr>
            <w:rStyle w:val="Hyperlink"/>
            <w:color w:val="auto"/>
            <w:highlight w:val="yellow"/>
            <w:lang w:val="en-US"/>
          </w:rPr>
          <w:t>https://fr.scribd.com/document/475772761/Memoire-de-magister-Rahmouni-Amina</w:t>
        </w:r>
      </w:hyperlink>
    </w:p>
    <w:p w14:paraId="2807E614" w14:textId="7A74B5AD" w:rsidR="00AA273C" w:rsidRPr="00A60525" w:rsidRDefault="00B85835" w:rsidP="00A60525">
      <w:pPr>
        <w:spacing w:line="360" w:lineRule="auto"/>
        <w:jc w:val="both"/>
        <w:rPr>
          <w:lang w:val="en-US"/>
        </w:rPr>
      </w:pPr>
      <w:r w:rsidRPr="00A60525">
        <w:rPr>
          <w:highlight w:val="yellow"/>
          <w:lang w:val="en-US"/>
        </w:rPr>
        <w:t xml:space="preserve">[19] </w:t>
      </w:r>
      <w:proofErr w:type="spellStart"/>
      <w:r w:rsidRPr="00A60525">
        <w:rPr>
          <w:highlight w:val="yellow"/>
          <w:lang w:val="en-US"/>
        </w:rPr>
        <w:t>Favreau</w:t>
      </w:r>
      <w:proofErr w:type="spellEnd"/>
      <w:r w:rsidRPr="00A60525">
        <w:rPr>
          <w:highlight w:val="yellow"/>
          <w:lang w:val="en-US"/>
        </w:rPr>
        <w:t xml:space="preserve">, G. (2000) Characterization and Modeling of </w:t>
      </w:r>
      <w:proofErr w:type="gramStart"/>
      <w:r w:rsidRPr="00A60525">
        <w:rPr>
          <w:highlight w:val="yellow"/>
          <w:lang w:val="en-US"/>
        </w:rPr>
        <w:t>a Rising</w:t>
      </w:r>
      <w:proofErr w:type="gramEnd"/>
      <w:r w:rsidRPr="00A60525">
        <w:rPr>
          <w:highlight w:val="yellow"/>
          <w:lang w:val="en-US"/>
        </w:rPr>
        <w:t xml:space="preserve"> </w:t>
      </w:r>
      <w:r w:rsidR="00252F4D" w:rsidRPr="00A60525">
        <w:rPr>
          <w:highlight w:val="yellow"/>
          <w:lang w:val="en-US"/>
        </w:rPr>
        <w:t>Table</w:t>
      </w:r>
      <w:r w:rsidR="00252F4D" w:rsidRPr="00A60525">
        <w:rPr>
          <w:highlight w:val="yellow"/>
          <w:lang w:val="en-US"/>
        </w:rPr>
        <w:t xml:space="preserve"> </w:t>
      </w:r>
      <w:r w:rsidRPr="00A60525">
        <w:rPr>
          <w:highlight w:val="yellow"/>
          <w:lang w:val="en-US"/>
        </w:rPr>
        <w:t xml:space="preserve">Water in the Sahel: Dynamics and Geochemistry of the Natural </w:t>
      </w:r>
      <w:proofErr w:type="spellStart"/>
      <w:r w:rsidRPr="00A60525">
        <w:rPr>
          <w:highlight w:val="yellow"/>
          <w:lang w:val="en-US"/>
        </w:rPr>
        <w:t>Piezometric</w:t>
      </w:r>
      <w:proofErr w:type="spellEnd"/>
      <w:r w:rsidRPr="00A60525">
        <w:rPr>
          <w:highlight w:val="yellow"/>
          <w:lang w:val="en-US"/>
        </w:rPr>
        <w:t xml:space="preserve"> Depression of the </w:t>
      </w:r>
      <w:proofErr w:type="spellStart"/>
      <w:r w:rsidRPr="00A60525">
        <w:rPr>
          <w:highlight w:val="yellow"/>
          <w:lang w:val="en-US"/>
        </w:rPr>
        <w:t>Dantiandou</w:t>
      </w:r>
      <w:proofErr w:type="spellEnd"/>
      <w:r w:rsidRPr="00A60525">
        <w:rPr>
          <w:highlight w:val="yellow"/>
          <w:lang w:val="en-US"/>
        </w:rPr>
        <w:t xml:space="preserve"> </w:t>
      </w:r>
      <w:proofErr w:type="spellStart"/>
      <w:r w:rsidRPr="00A60525">
        <w:rPr>
          <w:highlight w:val="yellow"/>
          <w:lang w:val="en-US"/>
        </w:rPr>
        <w:t>Kori</w:t>
      </w:r>
      <w:proofErr w:type="spellEnd"/>
      <w:r w:rsidRPr="00A60525">
        <w:rPr>
          <w:highlight w:val="yellow"/>
          <w:lang w:val="en-US"/>
        </w:rPr>
        <w:t xml:space="preserve"> (South-West of Niger). </w:t>
      </w:r>
      <w:proofErr w:type="gramStart"/>
      <w:r w:rsidRPr="00A60525">
        <w:rPr>
          <w:highlight w:val="yellow"/>
          <w:lang w:val="en-US"/>
        </w:rPr>
        <w:t>Thesis of the University of Paris XI, Paris, 258p.</w:t>
      </w:r>
      <w:proofErr w:type="gramEnd"/>
      <w:r w:rsidRPr="00A60525">
        <w:rPr>
          <w:highlight w:val="yellow"/>
          <w:lang w:val="en-US"/>
        </w:rPr>
        <w:t xml:space="preserve"> + Annexes.</w:t>
      </w:r>
    </w:p>
    <w:p w14:paraId="11EE3846" w14:textId="4D9B3D19" w:rsidR="00BC5B0B" w:rsidRPr="00A60525" w:rsidRDefault="00B85835" w:rsidP="00A60525">
      <w:pPr>
        <w:spacing w:line="360" w:lineRule="auto"/>
        <w:jc w:val="both"/>
      </w:pPr>
      <w:r w:rsidRPr="00A60525">
        <w:t xml:space="preserve"> </w:t>
      </w:r>
      <w:r w:rsidR="00356F76" w:rsidRPr="00A60525">
        <w:t xml:space="preserve">[20] </w:t>
      </w:r>
      <w:proofErr w:type="spellStart"/>
      <w:r w:rsidR="00356F76" w:rsidRPr="00A60525">
        <w:t>Guero</w:t>
      </w:r>
      <w:proofErr w:type="spellEnd"/>
      <w:r w:rsidR="00356F76" w:rsidRPr="00A60525">
        <w:t xml:space="preserve">, A. (2003). </w:t>
      </w:r>
      <w:r w:rsidR="00BC5B0B" w:rsidRPr="00A60525">
        <w:rPr>
          <w:i/>
          <w:iCs/>
        </w:rPr>
        <w:t xml:space="preserve">Study of the hydraulic relations between the different layers of the sedimentary complex of the south-western edge of the </w:t>
      </w:r>
      <w:proofErr w:type="spellStart"/>
      <w:r w:rsidR="00BC5B0B" w:rsidRPr="00A60525">
        <w:rPr>
          <w:i/>
          <w:iCs/>
        </w:rPr>
        <w:t>Iullemmeden</w:t>
      </w:r>
      <w:proofErr w:type="spellEnd"/>
      <w:r w:rsidR="00BC5B0B" w:rsidRPr="00A60525">
        <w:rPr>
          <w:i/>
          <w:iCs/>
        </w:rPr>
        <w:t xml:space="preserve"> basin (Niger): geochemical and hydrodynamic approaches </w:t>
      </w:r>
      <w:proofErr w:type="gramStart"/>
      <w:r w:rsidR="00BC5B0B" w:rsidRPr="00A60525">
        <w:t>( Doctoral</w:t>
      </w:r>
      <w:proofErr w:type="gramEnd"/>
      <w:r w:rsidR="00BC5B0B" w:rsidRPr="00A60525">
        <w:t xml:space="preserve"> dissertation, Paris 11).</w:t>
      </w:r>
      <w:r w:rsidRPr="00A60525">
        <w:t xml:space="preserve"> </w:t>
      </w:r>
      <w:hyperlink r:id="rId35" w:history="1">
        <w:r w:rsidRPr="00A60525">
          <w:rPr>
            <w:rStyle w:val="Hyperlink"/>
            <w:color w:val="auto"/>
            <w:highlight w:val="yellow"/>
          </w:rPr>
          <w:t>https://theses.fr/2003PA112326</w:t>
        </w:r>
      </w:hyperlink>
    </w:p>
    <w:p w14:paraId="7AF18C59" w14:textId="77777777" w:rsidR="00BC5B0B" w:rsidRPr="00A60525" w:rsidRDefault="00356F76" w:rsidP="00A60525">
      <w:pPr>
        <w:spacing w:line="360" w:lineRule="auto"/>
        <w:jc w:val="both"/>
      </w:pPr>
      <w:r w:rsidRPr="00A60525">
        <w:t xml:space="preserve">[21] </w:t>
      </w:r>
      <w:proofErr w:type="spellStart"/>
      <w:r w:rsidRPr="00A60525">
        <w:t>Ahoussi</w:t>
      </w:r>
      <w:proofErr w:type="spellEnd"/>
      <w:r w:rsidRPr="00A60525">
        <w:t xml:space="preserve">, KE, </w:t>
      </w:r>
      <w:proofErr w:type="spellStart"/>
      <w:r w:rsidRPr="00A60525">
        <w:t>Youan</w:t>
      </w:r>
      <w:proofErr w:type="spellEnd"/>
      <w:r w:rsidRPr="00A60525">
        <w:t xml:space="preserve">, TM, </w:t>
      </w:r>
      <w:proofErr w:type="spellStart"/>
      <w:r w:rsidRPr="00A60525">
        <w:t>Loko</w:t>
      </w:r>
      <w:proofErr w:type="spellEnd"/>
      <w:r w:rsidRPr="00A60525">
        <w:t xml:space="preserve">, S., </w:t>
      </w:r>
      <w:proofErr w:type="spellStart"/>
      <w:r w:rsidRPr="00A60525">
        <w:t>Adja</w:t>
      </w:r>
      <w:proofErr w:type="spellEnd"/>
      <w:r w:rsidRPr="00A60525">
        <w:t xml:space="preserve">, MG, </w:t>
      </w:r>
      <w:proofErr w:type="spellStart"/>
      <w:r w:rsidRPr="00A60525">
        <w:t>Lasm</w:t>
      </w:r>
      <w:proofErr w:type="spellEnd"/>
      <w:r w:rsidRPr="00A60525">
        <w:t xml:space="preserve">, T., &amp; </w:t>
      </w:r>
      <w:proofErr w:type="spellStart"/>
      <w:r w:rsidRPr="00A60525">
        <w:t>Jourda</w:t>
      </w:r>
      <w:proofErr w:type="spellEnd"/>
      <w:r w:rsidRPr="00A60525">
        <w:t xml:space="preserve">, JP (2012). </w:t>
      </w:r>
      <w:proofErr w:type="spellStart"/>
      <w:r w:rsidRPr="00A60525">
        <w:t>Hydrogeochemical</w:t>
      </w:r>
      <w:proofErr w:type="spellEnd"/>
      <w:r w:rsidRPr="00A60525">
        <w:t xml:space="preserve"> study of the waters of the fracture aquifers of the Paleoproterozoic basement of the North-East of Côte d'Ivoire: Case of the </w:t>
      </w:r>
      <w:proofErr w:type="spellStart"/>
      <w:r w:rsidRPr="00A60525">
        <w:t>Bondoukou</w:t>
      </w:r>
      <w:proofErr w:type="spellEnd"/>
      <w:r w:rsidRPr="00A60525">
        <w:t xml:space="preserve"> region. </w:t>
      </w:r>
      <w:r w:rsidR="00BC5B0B" w:rsidRPr="00A60525">
        <w:rPr>
          <w:i/>
          <w:iCs/>
        </w:rPr>
        <w:t xml:space="preserve">Africa Science: International Journal of Science and </w:t>
      </w:r>
      <w:proofErr w:type="gramStart"/>
      <w:r w:rsidR="00BC5B0B" w:rsidRPr="00A60525">
        <w:rPr>
          <w:i/>
          <w:iCs/>
        </w:rPr>
        <w:t xml:space="preserve">Technology </w:t>
      </w:r>
      <w:r w:rsidR="00BC5B0B" w:rsidRPr="00A60525">
        <w:t>,</w:t>
      </w:r>
      <w:proofErr w:type="gramEnd"/>
      <w:r w:rsidR="00BC5B0B" w:rsidRPr="00A60525">
        <w:t xml:space="preserve"> </w:t>
      </w:r>
      <w:r w:rsidR="00BC5B0B" w:rsidRPr="00A60525">
        <w:rPr>
          <w:i/>
          <w:iCs/>
        </w:rPr>
        <w:t xml:space="preserve">8 </w:t>
      </w:r>
      <w:r w:rsidR="00BC5B0B" w:rsidRPr="00A60525">
        <w:t>(3), 51-68.</w:t>
      </w:r>
    </w:p>
    <w:p w14:paraId="1FA23802" w14:textId="6A18FDA8" w:rsidR="00BC5B0B" w:rsidRPr="00A60525" w:rsidRDefault="004007F7" w:rsidP="00A60525">
      <w:pPr>
        <w:spacing w:line="360" w:lineRule="auto"/>
        <w:jc w:val="both"/>
      </w:pPr>
      <w:r w:rsidRPr="00A60525">
        <w:rPr>
          <w:lang w:val="en-US"/>
        </w:rPr>
        <w:t xml:space="preserve">[22] </w:t>
      </w:r>
      <w:proofErr w:type="spellStart"/>
      <w:r w:rsidRPr="00A60525">
        <w:rPr>
          <w:highlight w:val="yellow"/>
          <w:lang w:val="en-US"/>
        </w:rPr>
        <w:t>Wannous</w:t>
      </w:r>
      <w:proofErr w:type="spellEnd"/>
      <w:r w:rsidRPr="00A60525">
        <w:rPr>
          <w:highlight w:val="yellow"/>
          <w:lang w:val="en-US"/>
        </w:rPr>
        <w:t xml:space="preserve">, M., </w:t>
      </w:r>
      <w:proofErr w:type="spellStart"/>
      <w:r w:rsidRPr="00A60525">
        <w:rPr>
          <w:highlight w:val="yellow"/>
          <w:lang w:val="en-US"/>
        </w:rPr>
        <w:t>Osenbrück</w:t>
      </w:r>
      <w:proofErr w:type="spellEnd"/>
      <w:r w:rsidRPr="00A60525">
        <w:rPr>
          <w:highlight w:val="yellow"/>
          <w:lang w:val="en-US"/>
        </w:rPr>
        <w:t xml:space="preserve">, K., </w:t>
      </w:r>
      <w:proofErr w:type="spellStart"/>
      <w:r w:rsidRPr="00A60525">
        <w:rPr>
          <w:highlight w:val="yellow"/>
          <w:lang w:val="en-US"/>
        </w:rPr>
        <w:t>Tanimoun</w:t>
      </w:r>
      <w:proofErr w:type="spellEnd"/>
      <w:r w:rsidRPr="00A60525">
        <w:rPr>
          <w:highlight w:val="yellow"/>
          <w:lang w:val="en-US"/>
        </w:rPr>
        <w:t xml:space="preserve">, B., &amp; </w:t>
      </w:r>
      <w:proofErr w:type="spellStart"/>
      <w:r w:rsidRPr="00A60525">
        <w:rPr>
          <w:highlight w:val="yellow"/>
          <w:lang w:val="en-US"/>
        </w:rPr>
        <w:t>Koeniger</w:t>
      </w:r>
      <w:proofErr w:type="spellEnd"/>
      <w:r w:rsidRPr="00A60525">
        <w:rPr>
          <w:highlight w:val="yellow"/>
          <w:lang w:val="en-US"/>
        </w:rPr>
        <w:t xml:space="preserve">, P. (2024). </w:t>
      </w:r>
      <w:proofErr w:type="spellStart"/>
      <w:proofErr w:type="gramStart"/>
      <w:r w:rsidRPr="00A60525">
        <w:rPr>
          <w:highlight w:val="yellow"/>
          <w:lang w:val="en-US"/>
        </w:rPr>
        <w:t>Hydrochemical</w:t>
      </w:r>
      <w:proofErr w:type="spellEnd"/>
      <w:r w:rsidRPr="00A60525">
        <w:rPr>
          <w:highlight w:val="yellow"/>
          <w:lang w:val="en-US"/>
        </w:rPr>
        <w:t xml:space="preserve"> </w:t>
      </w:r>
      <w:proofErr w:type="spellStart"/>
      <w:r w:rsidRPr="00A60525">
        <w:rPr>
          <w:highlight w:val="yellow"/>
          <w:lang w:val="en-US"/>
        </w:rPr>
        <w:t>Characterisation</w:t>
      </w:r>
      <w:proofErr w:type="spellEnd"/>
      <w:r w:rsidRPr="00A60525">
        <w:rPr>
          <w:highlight w:val="yellow"/>
          <w:lang w:val="en-US"/>
        </w:rPr>
        <w:t xml:space="preserve"> of the Basement Aquifer with a Focus on the Origin of Nitrate in the Highly </w:t>
      </w:r>
      <w:proofErr w:type="spellStart"/>
      <w:r w:rsidRPr="00A60525">
        <w:rPr>
          <w:highlight w:val="yellow"/>
          <w:lang w:val="en-US"/>
        </w:rPr>
        <w:t>Urbanised</w:t>
      </w:r>
      <w:proofErr w:type="spellEnd"/>
      <w:r w:rsidRPr="00A60525">
        <w:rPr>
          <w:highlight w:val="yellow"/>
          <w:lang w:val="en-US"/>
        </w:rPr>
        <w:t xml:space="preserve"> Niamey Region, SW of Niger.</w:t>
      </w:r>
      <w:proofErr w:type="gramEnd"/>
      <w:r w:rsidRPr="00A60525">
        <w:rPr>
          <w:highlight w:val="yellow"/>
          <w:lang w:val="en-US"/>
        </w:rPr>
        <w:t xml:space="preserve"> </w:t>
      </w:r>
      <w:proofErr w:type="gramStart"/>
      <w:r w:rsidRPr="00A60525">
        <w:rPr>
          <w:i/>
          <w:iCs/>
          <w:highlight w:val="yellow"/>
        </w:rPr>
        <w:t>Water</w:t>
      </w:r>
      <w:r w:rsidRPr="00A60525">
        <w:rPr>
          <w:highlight w:val="yellow"/>
        </w:rPr>
        <w:t xml:space="preserve">, </w:t>
      </w:r>
      <w:r w:rsidRPr="00A60525">
        <w:rPr>
          <w:i/>
          <w:iCs/>
          <w:highlight w:val="yellow"/>
        </w:rPr>
        <w:t>16</w:t>
      </w:r>
      <w:r w:rsidRPr="00A60525">
        <w:rPr>
          <w:highlight w:val="yellow"/>
        </w:rPr>
        <w:t>(21), 3016.</w:t>
      </w:r>
      <w:proofErr w:type="gramEnd"/>
      <w:r w:rsidRPr="00A60525">
        <w:rPr>
          <w:highlight w:val="yellow"/>
        </w:rPr>
        <w:t xml:space="preserve"> </w:t>
      </w:r>
      <w:hyperlink r:id="rId36" w:history="1">
        <w:r w:rsidRPr="00A60525">
          <w:rPr>
            <w:highlight w:val="yellow"/>
            <w:u w:val="single"/>
          </w:rPr>
          <w:t>https://doi.org/10.3390/w16213016</w:t>
        </w:r>
      </w:hyperlink>
      <w:r w:rsidRPr="00A60525">
        <w:t xml:space="preserve"> </w:t>
      </w:r>
    </w:p>
    <w:p w14:paraId="2D4B5A01" w14:textId="77777777" w:rsidR="00BC5B0B" w:rsidRPr="00A60525" w:rsidRDefault="00356F76" w:rsidP="00A60525">
      <w:pPr>
        <w:spacing w:line="360" w:lineRule="auto"/>
        <w:jc w:val="both"/>
      </w:pPr>
      <w:r w:rsidRPr="00A60525">
        <w:t xml:space="preserve">[23] </w:t>
      </w:r>
      <w:proofErr w:type="spellStart"/>
      <w:r w:rsidRPr="00A60525">
        <w:t>Fambi</w:t>
      </w:r>
      <w:proofErr w:type="spellEnd"/>
      <w:r w:rsidRPr="00A60525">
        <w:t xml:space="preserve">, K., Ayah, M., </w:t>
      </w:r>
      <w:proofErr w:type="spellStart"/>
      <w:r w:rsidRPr="00A60525">
        <w:t>Sossou</w:t>
      </w:r>
      <w:proofErr w:type="spellEnd"/>
      <w:r w:rsidRPr="00A60525">
        <w:t xml:space="preserve">, KS, </w:t>
      </w:r>
      <w:proofErr w:type="spellStart"/>
      <w:r w:rsidRPr="00A60525">
        <w:t>Boguido</w:t>
      </w:r>
      <w:proofErr w:type="spellEnd"/>
      <w:r w:rsidRPr="00A60525">
        <w:t xml:space="preserve">, G., </w:t>
      </w:r>
      <w:proofErr w:type="spellStart"/>
      <w:r w:rsidRPr="00A60525">
        <w:t>Bawa</w:t>
      </w:r>
      <w:proofErr w:type="spellEnd"/>
      <w:r w:rsidRPr="00A60525">
        <w:t xml:space="preserve">, LM, &amp; </w:t>
      </w:r>
      <w:proofErr w:type="spellStart"/>
      <w:r w:rsidRPr="00A60525">
        <w:t>Djaneye-Boundjou</w:t>
      </w:r>
      <w:proofErr w:type="spellEnd"/>
      <w:r w:rsidRPr="00A60525">
        <w:t xml:space="preserve">, G. (2021). Water quality and treatment tests in </w:t>
      </w:r>
      <w:proofErr w:type="spellStart"/>
      <w:r w:rsidRPr="00A60525">
        <w:t>peri</w:t>
      </w:r>
      <w:proofErr w:type="spellEnd"/>
      <w:r w:rsidRPr="00A60525">
        <w:t xml:space="preserve">-urban areas: the case of borehole water from the </w:t>
      </w:r>
      <w:proofErr w:type="spellStart"/>
      <w:r w:rsidRPr="00A60525">
        <w:t>Légbassito</w:t>
      </w:r>
      <w:proofErr w:type="spellEnd"/>
      <w:r w:rsidRPr="00A60525">
        <w:t xml:space="preserve"> and </w:t>
      </w:r>
      <w:proofErr w:type="spellStart"/>
      <w:r w:rsidRPr="00A60525">
        <w:t>Vakpossito</w:t>
      </w:r>
      <w:proofErr w:type="spellEnd"/>
      <w:r w:rsidRPr="00A60525">
        <w:t xml:space="preserve"> cantons (Togo). </w:t>
      </w:r>
      <w:r w:rsidR="00BC5B0B" w:rsidRPr="00A60525">
        <w:rPr>
          <w:i/>
          <w:iCs/>
        </w:rPr>
        <w:t xml:space="preserve">International Journal of Biological and Chemical </w:t>
      </w:r>
      <w:proofErr w:type="gramStart"/>
      <w:r w:rsidR="00BC5B0B" w:rsidRPr="00A60525">
        <w:rPr>
          <w:i/>
          <w:iCs/>
        </w:rPr>
        <w:t xml:space="preserve">Sciences </w:t>
      </w:r>
      <w:r w:rsidR="00BC5B0B" w:rsidRPr="00A60525">
        <w:t>,</w:t>
      </w:r>
      <w:proofErr w:type="gramEnd"/>
      <w:r w:rsidR="00BC5B0B" w:rsidRPr="00A60525">
        <w:t xml:space="preserve"> </w:t>
      </w:r>
      <w:r w:rsidR="00BC5B0B" w:rsidRPr="00A60525">
        <w:rPr>
          <w:i/>
          <w:iCs/>
        </w:rPr>
        <w:t xml:space="preserve">15 </w:t>
      </w:r>
      <w:r w:rsidR="00BC5B0B" w:rsidRPr="00A60525">
        <w:t>(1), 317-337.</w:t>
      </w:r>
    </w:p>
    <w:p w14:paraId="3EC89176" w14:textId="77777777" w:rsidR="00BC5B0B" w:rsidRPr="00A60525" w:rsidRDefault="00356F76" w:rsidP="00A60525">
      <w:pPr>
        <w:spacing w:line="360" w:lineRule="auto"/>
        <w:jc w:val="both"/>
      </w:pPr>
      <w:r w:rsidRPr="00A60525">
        <w:t xml:space="preserve">[24] </w:t>
      </w:r>
      <w:proofErr w:type="spellStart"/>
      <w:r w:rsidRPr="00A60525">
        <w:t>Ahoussi</w:t>
      </w:r>
      <w:proofErr w:type="spellEnd"/>
      <w:r w:rsidRPr="00A60525">
        <w:t xml:space="preserve">, E., </w:t>
      </w:r>
      <w:proofErr w:type="spellStart"/>
      <w:r w:rsidRPr="00A60525">
        <w:t>Soro</w:t>
      </w:r>
      <w:proofErr w:type="spellEnd"/>
      <w:r w:rsidRPr="00A60525">
        <w:t xml:space="preserve">, N., </w:t>
      </w:r>
      <w:proofErr w:type="spellStart"/>
      <w:r w:rsidRPr="00A60525">
        <w:t>Koffi</w:t>
      </w:r>
      <w:proofErr w:type="spellEnd"/>
      <w:r w:rsidRPr="00A60525">
        <w:t xml:space="preserve">, BY, </w:t>
      </w:r>
      <w:proofErr w:type="spellStart"/>
      <w:r w:rsidRPr="00A60525">
        <w:t>Soro</w:t>
      </w:r>
      <w:proofErr w:type="spellEnd"/>
      <w:r w:rsidRPr="00A60525">
        <w:t xml:space="preserve">, G., &amp; </w:t>
      </w:r>
      <w:proofErr w:type="spellStart"/>
      <w:r w:rsidRPr="00A60525">
        <w:t>Biemi</w:t>
      </w:r>
      <w:proofErr w:type="spellEnd"/>
      <w:r w:rsidRPr="00A60525">
        <w:t>, J. (2010). Origin of the mineralization of waters of discontinuous aquifers under forest cover in the southern zone of Côte d'Ivoire: case of the Abidjan-</w:t>
      </w:r>
      <w:proofErr w:type="spellStart"/>
      <w:r w:rsidRPr="00A60525">
        <w:t>Agboville</w:t>
      </w:r>
      <w:proofErr w:type="spellEnd"/>
      <w:r w:rsidRPr="00A60525">
        <w:t xml:space="preserve"> region. </w:t>
      </w:r>
      <w:r w:rsidR="00BC5B0B" w:rsidRPr="00A60525">
        <w:rPr>
          <w:i/>
          <w:iCs/>
        </w:rPr>
        <w:t xml:space="preserve">International Journal of Biological and Chemical </w:t>
      </w:r>
      <w:proofErr w:type="gramStart"/>
      <w:r w:rsidR="00BC5B0B" w:rsidRPr="00A60525">
        <w:rPr>
          <w:i/>
          <w:iCs/>
        </w:rPr>
        <w:t xml:space="preserve">Sciences </w:t>
      </w:r>
      <w:r w:rsidR="00BC5B0B" w:rsidRPr="00A60525">
        <w:t>,</w:t>
      </w:r>
      <w:proofErr w:type="gramEnd"/>
      <w:r w:rsidR="00BC5B0B" w:rsidRPr="00A60525">
        <w:t xml:space="preserve"> </w:t>
      </w:r>
      <w:r w:rsidR="00BC5B0B" w:rsidRPr="00A60525">
        <w:rPr>
          <w:i/>
          <w:iCs/>
        </w:rPr>
        <w:t xml:space="preserve">4 </w:t>
      </w:r>
      <w:r w:rsidR="00BC5B0B" w:rsidRPr="00A60525">
        <w:t>(3).</w:t>
      </w:r>
    </w:p>
    <w:p w14:paraId="3760D1EC" w14:textId="49D1DAB1" w:rsidR="004007F7" w:rsidRPr="00A60525" w:rsidRDefault="00356F76" w:rsidP="00A60525">
      <w:pPr>
        <w:spacing w:line="360" w:lineRule="auto"/>
        <w:jc w:val="both"/>
        <w:rPr>
          <w:lang w:val="en-US"/>
        </w:rPr>
      </w:pPr>
      <w:r w:rsidRPr="00A60525">
        <w:t xml:space="preserve">[25] </w:t>
      </w:r>
      <w:r w:rsidR="004007F7" w:rsidRPr="00A60525">
        <w:rPr>
          <w:highlight w:val="yellow"/>
        </w:rPr>
        <w:t xml:space="preserve">Dan, O. F., </w:t>
      </w:r>
      <w:proofErr w:type="spellStart"/>
      <w:r w:rsidR="004007F7" w:rsidRPr="00A60525">
        <w:rPr>
          <w:highlight w:val="yellow"/>
        </w:rPr>
        <w:t>Aho</w:t>
      </w:r>
      <w:proofErr w:type="spellEnd"/>
      <w:r w:rsidR="004007F7" w:rsidRPr="00A60525">
        <w:rPr>
          <w:highlight w:val="yellow"/>
        </w:rPr>
        <w:t xml:space="preserve">, E., </w:t>
      </w:r>
      <w:proofErr w:type="spellStart"/>
      <w:r w:rsidR="004007F7" w:rsidRPr="00A60525">
        <w:rPr>
          <w:highlight w:val="yellow"/>
        </w:rPr>
        <w:t>Ahouansou</w:t>
      </w:r>
      <w:proofErr w:type="spellEnd"/>
      <w:r w:rsidR="004007F7" w:rsidRPr="00A60525">
        <w:rPr>
          <w:highlight w:val="yellow"/>
        </w:rPr>
        <w:t xml:space="preserve">, D. M. M., </w:t>
      </w:r>
      <w:proofErr w:type="spellStart"/>
      <w:r w:rsidR="004007F7" w:rsidRPr="00A60525">
        <w:rPr>
          <w:highlight w:val="yellow"/>
        </w:rPr>
        <w:t>Sintondji</w:t>
      </w:r>
      <w:proofErr w:type="spellEnd"/>
      <w:r w:rsidR="004007F7" w:rsidRPr="00A60525">
        <w:rPr>
          <w:highlight w:val="yellow"/>
        </w:rPr>
        <w:t xml:space="preserve">, L. O., </w:t>
      </w:r>
      <w:proofErr w:type="spellStart"/>
      <w:r w:rsidR="004007F7" w:rsidRPr="00A60525">
        <w:rPr>
          <w:highlight w:val="yellow"/>
        </w:rPr>
        <w:t>Assoti</w:t>
      </w:r>
      <w:proofErr w:type="spellEnd"/>
      <w:r w:rsidR="004007F7" w:rsidRPr="00A60525">
        <w:rPr>
          <w:highlight w:val="yellow"/>
        </w:rPr>
        <w:t xml:space="preserve">, L., </w:t>
      </w:r>
      <w:proofErr w:type="spellStart"/>
      <w:r w:rsidR="004007F7" w:rsidRPr="00A60525">
        <w:rPr>
          <w:highlight w:val="yellow"/>
        </w:rPr>
        <w:t>Zandagba</w:t>
      </w:r>
      <w:proofErr w:type="spellEnd"/>
      <w:r w:rsidR="004007F7" w:rsidRPr="00A60525">
        <w:rPr>
          <w:highlight w:val="yellow"/>
        </w:rPr>
        <w:t xml:space="preserve">, J., &amp; </w:t>
      </w:r>
      <w:proofErr w:type="spellStart"/>
      <w:r w:rsidR="004007F7" w:rsidRPr="00A60525">
        <w:rPr>
          <w:highlight w:val="yellow"/>
        </w:rPr>
        <w:t>Amouzouvi</w:t>
      </w:r>
      <w:proofErr w:type="spellEnd"/>
      <w:r w:rsidR="004007F7" w:rsidRPr="00A60525">
        <w:rPr>
          <w:highlight w:val="yellow"/>
        </w:rPr>
        <w:t xml:space="preserve">, D. (2018). </w:t>
      </w:r>
      <w:proofErr w:type="gramStart"/>
      <w:r w:rsidR="004007F7" w:rsidRPr="00A60525">
        <w:rPr>
          <w:highlight w:val="yellow"/>
          <w:lang w:val="en-US"/>
        </w:rPr>
        <w:t xml:space="preserve">Study of the </w:t>
      </w:r>
      <w:proofErr w:type="spellStart"/>
      <w:r w:rsidR="004007F7" w:rsidRPr="00A60525">
        <w:rPr>
          <w:highlight w:val="yellow"/>
          <w:lang w:val="en-US"/>
        </w:rPr>
        <w:t>physico</w:t>
      </w:r>
      <w:proofErr w:type="spellEnd"/>
      <w:r w:rsidR="004007F7" w:rsidRPr="00A60525">
        <w:rPr>
          <w:highlight w:val="yellow"/>
          <w:lang w:val="en-US"/>
        </w:rPr>
        <w:t>-chemical and bacteriological characteristics of drinking water in So-Ava, South Benin.</w:t>
      </w:r>
      <w:proofErr w:type="gramEnd"/>
      <w:r w:rsidR="004007F7" w:rsidRPr="00A60525">
        <w:rPr>
          <w:highlight w:val="yellow"/>
          <w:lang w:val="en-US"/>
        </w:rPr>
        <w:t xml:space="preserve"> </w:t>
      </w:r>
      <w:proofErr w:type="gramStart"/>
      <w:r w:rsidR="004007F7" w:rsidRPr="00A60525">
        <w:rPr>
          <w:i/>
          <w:iCs/>
          <w:highlight w:val="yellow"/>
          <w:lang w:val="en-US"/>
        </w:rPr>
        <w:t>Journal of water resource and protection</w:t>
      </w:r>
      <w:r w:rsidR="004007F7" w:rsidRPr="00A60525">
        <w:rPr>
          <w:highlight w:val="yellow"/>
          <w:lang w:val="en-US"/>
        </w:rPr>
        <w:t xml:space="preserve">, </w:t>
      </w:r>
      <w:r w:rsidR="004007F7" w:rsidRPr="00A60525">
        <w:rPr>
          <w:i/>
          <w:iCs/>
          <w:highlight w:val="yellow"/>
          <w:lang w:val="en-US"/>
        </w:rPr>
        <w:t>10</w:t>
      </w:r>
      <w:r w:rsidR="004007F7" w:rsidRPr="00A60525">
        <w:rPr>
          <w:highlight w:val="yellow"/>
          <w:lang w:val="en-US"/>
        </w:rPr>
        <w:t>(11), 1031.</w:t>
      </w:r>
      <w:proofErr w:type="gramEnd"/>
      <w:r w:rsidR="004007F7" w:rsidRPr="00A60525">
        <w:rPr>
          <w:highlight w:val="yellow"/>
          <w:lang w:val="en-US"/>
        </w:rPr>
        <w:t xml:space="preserve"> </w:t>
      </w:r>
      <w:r w:rsidR="004007F7" w:rsidRPr="00A60525">
        <w:rPr>
          <w:b/>
          <w:bCs/>
          <w:highlight w:val="yellow"/>
        </w:rPr>
        <w:t xml:space="preserve">DOI: </w:t>
      </w:r>
      <w:hyperlink r:id="rId37" w:tgtFrame="_blank" w:history="1">
        <w:r w:rsidR="004007F7" w:rsidRPr="00A60525">
          <w:rPr>
            <w:highlight w:val="yellow"/>
            <w:u w:val="single"/>
          </w:rPr>
          <w:t>10.4236/jwarp.2018.1011060</w:t>
        </w:r>
      </w:hyperlink>
      <w:r w:rsidR="004007F7" w:rsidRPr="00A60525">
        <w:t> </w:t>
      </w:r>
    </w:p>
    <w:p w14:paraId="0792197C" w14:textId="79BD0898" w:rsidR="00BC5B0B" w:rsidRPr="00A60525" w:rsidRDefault="00356F76" w:rsidP="00A60525">
      <w:pPr>
        <w:spacing w:line="360" w:lineRule="auto"/>
        <w:jc w:val="both"/>
        <w:rPr>
          <w:lang w:val="en-US"/>
        </w:rPr>
      </w:pPr>
      <w:r w:rsidRPr="00A60525">
        <w:rPr>
          <w:lang w:val="fr-FR"/>
        </w:rPr>
        <w:t>[2</w:t>
      </w:r>
      <w:r w:rsidR="00BC57A3" w:rsidRPr="00A60525">
        <w:rPr>
          <w:lang w:val="fr-FR"/>
        </w:rPr>
        <w:t>6</w:t>
      </w:r>
      <w:r w:rsidR="00BC5B0B" w:rsidRPr="00A60525">
        <w:rPr>
          <w:lang w:val="fr-FR"/>
        </w:rPr>
        <w:t xml:space="preserve">] </w:t>
      </w:r>
      <w:proofErr w:type="spellStart"/>
      <w:r w:rsidR="001573D0" w:rsidRPr="00A60525">
        <w:rPr>
          <w:lang w:val="fr-FR"/>
        </w:rPr>
        <w:t>Gnazou</w:t>
      </w:r>
      <w:proofErr w:type="spellEnd"/>
      <w:r w:rsidR="001573D0" w:rsidRPr="00A60525">
        <w:rPr>
          <w:lang w:val="fr-FR"/>
        </w:rPr>
        <w:t xml:space="preserve">, M. D. T., </w:t>
      </w:r>
      <w:proofErr w:type="spellStart"/>
      <w:r w:rsidR="001573D0" w:rsidRPr="00A60525">
        <w:rPr>
          <w:lang w:val="fr-FR"/>
        </w:rPr>
        <w:t>Bawa</w:t>
      </w:r>
      <w:proofErr w:type="spellEnd"/>
      <w:r w:rsidR="001573D0" w:rsidRPr="00A60525">
        <w:rPr>
          <w:lang w:val="fr-FR"/>
        </w:rPr>
        <w:t xml:space="preserve">, L. M., </w:t>
      </w:r>
      <w:proofErr w:type="spellStart"/>
      <w:r w:rsidR="001573D0" w:rsidRPr="00A60525">
        <w:rPr>
          <w:lang w:val="fr-FR"/>
        </w:rPr>
        <w:t>Banton</w:t>
      </w:r>
      <w:proofErr w:type="spellEnd"/>
      <w:r w:rsidR="001573D0" w:rsidRPr="00A60525">
        <w:rPr>
          <w:lang w:val="fr-FR"/>
        </w:rPr>
        <w:t xml:space="preserve">, O., &amp; </w:t>
      </w:r>
      <w:proofErr w:type="spellStart"/>
      <w:r w:rsidR="001573D0" w:rsidRPr="00A60525">
        <w:rPr>
          <w:lang w:val="fr-FR"/>
        </w:rPr>
        <w:t>Djaneye-Boundjou</w:t>
      </w:r>
      <w:proofErr w:type="spellEnd"/>
      <w:r w:rsidR="001573D0" w:rsidRPr="00A60525">
        <w:rPr>
          <w:lang w:val="fr-FR"/>
        </w:rPr>
        <w:t xml:space="preserve">, G. (2009). </w:t>
      </w:r>
      <w:proofErr w:type="gramStart"/>
      <w:r w:rsidR="001573D0" w:rsidRPr="00A60525">
        <w:rPr>
          <w:lang w:val="en-US"/>
        </w:rPr>
        <w:t>Hydrodynamic characterization of the Paleocene aquifer in the coastal sedimentary basin of Togo.</w:t>
      </w:r>
      <w:proofErr w:type="gramEnd"/>
      <w:r w:rsidR="001573D0" w:rsidRPr="00A60525">
        <w:rPr>
          <w:lang w:val="en-US"/>
        </w:rPr>
        <w:t xml:space="preserve"> </w:t>
      </w:r>
      <w:r w:rsidR="001573D0" w:rsidRPr="00A60525">
        <w:rPr>
          <w:i/>
          <w:iCs/>
          <w:lang w:val="en-US"/>
        </w:rPr>
        <w:t>African Journal of Environmental Science and Technology</w:t>
      </w:r>
      <w:r w:rsidR="001573D0" w:rsidRPr="00A60525">
        <w:rPr>
          <w:lang w:val="en-US"/>
        </w:rPr>
        <w:t xml:space="preserve">, </w:t>
      </w:r>
      <w:r w:rsidR="001573D0" w:rsidRPr="00A60525">
        <w:rPr>
          <w:i/>
          <w:iCs/>
          <w:lang w:val="en-US"/>
        </w:rPr>
        <w:t>3</w:t>
      </w:r>
      <w:r w:rsidR="001573D0" w:rsidRPr="00A60525">
        <w:rPr>
          <w:lang w:val="en-US"/>
        </w:rPr>
        <w:t>(5), 141-148.</w:t>
      </w:r>
      <w:r w:rsidR="001573D0" w:rsidRPr="00A60525">
        <w:t xml:space="preserve"> </w:t>
      </w:r>
      <w:r w:rsidR="001573D0" w:rsidRPr="00A60525">
        <w:rPr>
          <w:highlight w:val="yellow"/>
        </w:rPr>
        <w:t>DOI: 10.5897/AJEST09.024</w:t>
      </w:r>
    </w:p>
    <w:p w14:paraId="0AE86E03" w14:textId="39D2C2FD" w:rsidR="00BC5B0B" w:rsidRPr="00A60525" w:rsidRDefault="00356F76" w:rsidP="00A60525">
      <w:pPr>
        <w:spacing w:line="360" w:lineRule="auto"/>
        <w:jc w:val="both"/>
      </w:pPr>
      <w:r w:rsidRPr="00E968FD">
        <w:rPr>
          <w:lang w:val="fr-FR"/>
        </w:rPr>
        <w:lastRenderedPageBreak/>
        <w:t xml:space="preserve">[27] </w:t>
      </w:r>
      <w:proofErr w:type="spellStart"/>
      <w:r w:rsidRPr="00E968FD">
        <w:rPr>
          <w:lang w:val="fr-FR"/>
        </w:rPr>
        <w:t>Angelone</w:t>
      </w:r>
      <w:proofErr w:type="spellEnd"/>
      <w:r w:rsidRPr="00E968FD">
        <w:rPr>
          <w:lang w:val="fr-FR"/>
        </w:rPr>
        <w:t xml:space="preserve">, M., </w:t>
      </w:r>
      <w:proofErr w:type="spellStart"/>
      <w:r w:rsidRPr="00E968FD">
        <w:rPr>
          <w:lang w:val="fr-FR"/>
        </w:rPr>
        <w:t>Gasparini</w:t>
      </w:r>
      <w:proofErr w:type="spellEnd"/>
      <w:r w:rsidRPr="00E968FD">
        <w:rPr>
          <w:lang w:val="fr-FR"/>
        </w:rPr>
        <w:t xml:space="preserve">, C., Guerra, M., Lombardi, S., </w:t>
      </w:r>
      <w:proofErr w:type="spellStart"/>
      <w:r w:rsidRPr="00E968FD">
        <w:rPr>
          <w:lang w:val="fr-FR"/>
        </w:rPr>
        <w:t>Pizzino</w:t>
      </w:r>
      <w:proofErr w:type="spellEnd"/>
      <w:r w:rsidRPr="00E968FD">
        <w:rPr>
          <w:lang w:val="fr-FR"/>
        </w:rPr>
        <w:t xml:space="preserve">, L., </w:t>
      </w:r>
      <w:proofErr w:type="spellStart"/>
      <w:r w:rsidRPr="00E968FD">
        <w:rPr>
          <w:lang w:val="fr-FR"/>
        </w:rPr>
        <w:t>Quattrocchi</w:t>
      </w:r>
      <w:proofErr w:type="spellEnd"/>
      <w:r w:rsidRPr="00E968FD">
        <w:rPr>
          <w:lang w:val="fr-FR"/>
        </w:rPr>
        <w:t xml:space="preserve">, F., ... </w:t>
      </w:r>
      <w:r w:rsidR="00BC5B0B" w:rsidRPr="00A60525">
        <w:rPr>
          <w:lang w:val="en-US"/>
        </w:rPr>
        <w:t xml:space="preserve">&amp; </w:t>
      </w:r>
      <w:proofErr w:type="spellStart"/>
      <w:r w:rsidR="00BC5B0B" w:rsidRPr="00A60525">
        <w:rPr>
          <w:lang w:val="en-US"/>
        </w:rPr>
        <w:t>Zuppi</w:t>
      </w:r>
      <w:proofErr w:type="spellEnd"/>
      <w:r w:rsidR="00BC5B0B" w:rsidRPr="00A60525">
        <w:rPr>
          <w:lang w:val="en-US"/>
        </w:rPr>
        <w:t>, GM (2005). Fluid geochemistry of the Sardinian Rift-</w:t>
      </w:r>
      <w:proofErr w:type="spellStart"/>
      <w:r w:rsidR="00BC5B0B" w:rsidRPr="00A60525">
        <w:rPr>
          <w:lang w:val="en-US"/>
        </w:rPr>
        <w:t>Campidano</w:t>
      </w:r>
      <w:proofErr w:type="spellEnd"/>
      <w:r w:rsidR="00BC5B0B" w:rsidRPr="00A60525">
        <w:rPr>
          <w:lang w:val="en-US"/>
        </w:rPr>
        <w:t xml:space="preserve"> </w:t>
      </w:r>
      <w:proofErr w:type="spellStart"/>
      <w:r w:rsidR="00BC5B0B" w:rsidRPr="00A60525">
        <w:rPr>
          <w:lang w:val="en-US"/>
        </w:rPr>
        <w:t>Graben</w:t>
      </w:r>
      <w:proofErr w:type="spellEnd"/>
      <w:r w:rsidR="00BC5B0B" w:rsidRPr="00A60525">
        <w:rPr>
          <w:lang w:val="en-US"/>
        </w:rPr>
        <w:t xml:space="preserve"> (Sardinia, Italy): fault segmentation, seismic quiescence of geochemically “active” faults, and new constraints for selection of CO </w:t>
      </w:r>
      <w:r w:rsidR="00BC5B0B" w:rsidRPr="00A60525">
        <w:rPr>
          <w:vertAlign w:val="subscript"/>
          <w:lang w:val="en-US"/>
        </w:rPr>
        <w:t xml:space="preserve">2 </w:t>
      </w:r>
      <w:r w:rsidR="00BC5B0B" w:rsidRPr="00A60525">
        <w:rPr>
          <w:lang w:val="en-US"/>
        </w:rPr>
        <w:t xml:space="preserve">storage sites. </w:t>
      </w:r>
      <w:r w:rsidR="00BC5B0B" w:rsidRPr="00A60525">
        <w:rPr>
          <w:i/>
          <w:iCs/>
          <w:lang w:val="en-US"/>
        </w:rPr>
        <w:t xml:space="preserve">Applied </w:t>
      </w:r>
      <w:proofErr w:type="gramStart"/>
      <w:r w:rsidR="00BC5B0B" w:rsidRPr="00A60525">
        <w:rPr>
          <w:i/>
          <w:iCs/>
          <w:lang w:val="en-US"/>
        </w:rPr>
        <w:t xml:space="preserve">Geochemistry </w:t>
      </w:r>
      <w:r w:rsidR="00BC5B0B" w:rsidRPr="00A60525">
        <w:rPr>
          <w:lang w:val="en-US"/>
        </w:rPr>
        <w:t>,</w:t>
      </w:r>
      <w:proofErr w:type="gramEnd"/>
      <w:r w:rsidR="00BC5B0B" w:rsidRPr="00A60525">
        <w:rPr>
          <w:lang w:val="en-US"/>
        </w:rPr>
        <w:t xml:space="preserve"> </w:t>
      </w:r>
      <w:r w:rsidR="00BC5B0B" w:rsidRPr="00A60525">
        <w:rPr>
          <w:i/>
          <w:iCs/>
          <w:lang w:val="en-US"/>
        </w:rPr>
        <w:t xml:space="preserve">20 </w:t>
      </w:r>
      <w:r w:rsidR="00BC5B0B" w:rsidRPr="00A60525">
        <w:rPr>
          <w:lang w:val="en-US"/>
        </w:rPr>
        <w:t>(2), 317-340</w:t>
      </w:r>
      <w:r w:rsidR="00333DBF" w:rsidRPr="00A60525">
        <w:rPr>
          <w:lang w:val="en-US"/>
        </w:rPr>
        <w:t xml:space="preserve"> </w:t>
      </w:r>
      <w:r w:rsidR="00333DBF" w:rsidRPr="00A60525">
        <w:rPr>
          <w:highlight w:val="yellow"/>
        </w:rPr>
        <w:t xml:space="preserve">DOI: </w:t>
      </w:r>
      <w:hyperlink r:id="rId38" w:tgtFrame="_blank" w:tooltip="Opens in new tab" w:history="1">
        <w:r w:rsidR="00333DBF" w:rsidRPr="00A60525">
          <w:rPr>
            <w:rStyle w:val="Hyperlink"/>
            <w:color w:val="auto"/>
            <w:highlight w:val="yellow"/>
          </w:rPr>
          <w:t>10.1016/j.apgeochem.2004.08.008</w:t>
        </w:r>
      </w:hyperlink>
    </w:p>
    <w:p w14:paraId="11D112E7" w14:textId="01131CDE" w:rsidR="00BC5B0B" w:rsidRPr="00A60525" w:rsidRDefault="00356F76" w:rsidP="00A60525">
      <w:pPr>
        <w:pStyle w:val="Heading5"/>
        <w:spacing w:line="360" w:lineRule="auto"/>
        <w:jc w:val="both"/>
        <w:rPr>
          <w:rFonts w:ascii="Times New Roman" w:eastAsia="Times New Roman" w:hAnsi="Times New Roman" w:cs="Times New Roman"/>
          <w:b/>
          <w:bCs/>
          <w:color w:val="auto"/>
          <w:lang w:val="en-US"/>
        </w:rPr>
      </w:pPr>
      <w:r w:rsidRPr="00A60525">
        <w:rPr>
          <w:rFonts w:ascii="Times New Roman" w:hAnsi="Times New Roman" w:cs="Times New Roman"/>
          <w:color w:val="auto"/>
          <w:lang w:val="en-US"/>
        </w:rPr>
        <w:t xml:space="preserve">[28] </w:t>
      </w:r>
      <w:proofErr w:type="spellStart"/>
      <w:r w:rsidRPr="00A60525">
        <w:rPr>
          <w:rFonts w:ascii="Times New Roman" w:hAnsi="Times New Roman" w:cs="Times New Roman"/>
          <w:color w:val="auto"/>
          <w:lang w:val="en-US"/>
        </w:rPr>
        <w:t>Kanohin</w:t>
      </w:r>
      <w:proofErr w:type="spellEnd"/>
      <w:r w:rsidRPr="00A60525">
        <w:rPr>
          <w:rFonts w:ascii="Times New Roman" w:hAnsi="Times New Roman" w:cs="Times New Roman"/>
          <w:color w:val="auto"/>
          <w:lang w:val="en-US"/>
        </w:rPr>
        <w:t xml:space="preserve">, F., </w:t>
      </w:r>
      <w:proofErr w:type="spellStart"/>
      <w:r w:rsidRPr="00A60525">
        <w:rPr>
          <w:rFonts w:ascii="Times New Roman" w:hAnsi="Times New Roman" w:cs="Times New Roman"/>
          <w:color w:val="auto"/>
          <w:lang w:val="en-US"/>
        </w:rPr>
        <w:t>Otchoumou</w:t>
      </w:r>
      <w:proofErr w:type="spellEnd"/>
      <w:r w:rsidRPr="00A60525">
        <w:rPr>
          <w:rFonts w:ascii="Times New Roman" w:hAnsi="Times New Roman" w:cs="Times New Roman"/>
          <w:color w:val="auto"/>
          <w:lang w:val="en-US"/>
        </w:rPr>
        <w:t xml:space="preserve">, E., </w:t>
      </w:r>
      <w:proofErr w:type="spellStart"/>
      <w:r w:rsidRPr="00A60525">
        <w:rPr>
          <w:rFonts w:ascii="Times New Roman" w:hAnsi="Times New Roman" w:cs="Times New Roman"/>
          <w:color w:val="auto"/>
          <w:lang w:val="en-US"/>
        </w:rPr>
        <w:t>Yapo</w:t>
      </w:r>
      <w:proofErr w:type="spellEnd"/>
      <w:r w:rsidRPr="00A60525">
        <w:rPr>
          <w:rFonts w:ascii="Times New Roman" w:hAnsi="Times New Roman" w:cs="Times New Roman"/>
          <w:color w:val="auto"/>
          <w:lang w:val="en-US"/>
        </w:rPr>
        <w:t xml:space="preserve">, OB, </w:t>
      </w:r>
      <w:proofErr w:type="spellStart"/>
      <w:r w:rsidRPr="00A60525">
        <w:rPr>
          <w:rFonts w:ascii="Times New Roman" w:hAnsi="Times New Roman" w:cs="Times New Roman"/>
          <w:color w:val="auto"/>
          <w:lang w:val="en-US"/>
        </w:rPr>
        <w:t>Dibi</w:t>
      </w:r>
      <w:proofErr w:type="spellEnd"/>
      <w:r w:rsidRPr="00A60525">
        <w:rPr>
          <w:rFonts w:ascii="Times New Roman" w:hAnsi="Times New Roman" w:cs="Times New Roman"/>
          <w:color w:val="auto"/>
          <w:lang w:val="en-US"/>
        </w:rPr>
        <w:t xml:space="preserve">, B., &amp; Bonny, AC (2017). </w:t>
      </w:r>
      <w:proofErr w:type="gramStart"/>
      <w:r w:rsidR="00BC5B0B" w:rsidRPr="00A60525">
        <w:rPr>
          <w:rFonts w:ascii="Times New Roman" w:hAnsi="Times New Roman" w:cs="Times New Roman"/>
          <w:color w:val="auto"/>
        </w:rPr>
        <w:t xml:space="preserve">Physicochemical and bacteriological characterization of </w:t>
      </w:r>
      <w:proofErr w:type="spellStart"/>
      <w:r w:rsidR="00BC5B0B" w:rsidRPr="00A60525">
        <w:rPr>
          <w:rFonts w:ascii="Times New Roman" w:hAnsi="Times New Roman" w:cs="Times New Roman"/>
          <w:color w:val="auto"/>
        </w:rPr>
        <w:t>Bingerville</w:t>
      </w:r>
      <w:proofErr w:type="spellEnd"/>
      <w:r w:rsidR="00BC5B0B" w:rsidRPr="00A60525">
        <w:rPr>
          <w:rFonts w:ascii="Times New Roman" w:hAnsi="Times New Roman" w:cs="Times New Roman"/>
          <w:color w:val="auto"/>
        </w:rPr>
        <w:t xml:space="preserve"> groundwater.</w:t>
      </w:r>
      <w:proofErr w:type="gramEnd"/>
      <w:r w:rsidR="00BC5B0B" w:rsidRPr="00A60525">
        <w:rPr>
          <w:rFonts w:ascii="Times New Roman" w:hAnsi="Times New Roman" w:cs="Times New Roman"/>
          <w:color w:val="auto"/>
        </w:rPr>
        <w:t xml:space="preserve"> </w:t>
      </w:r>
      <w:r w:rsidR="00BC5B0B" w:rsidRPr="00A60525">
        <w:rPr>
          <w:rFonts w:ascii="Times New Roman" w:hAnsi="Times New Roman" w:cs="Times New Roman"/>
          <w:i/>
          <w:iCs/>
          <w:color w:val="auto"/>
        </w:rPr>
        <w:t xml:space="preserve">International Journal of Biological and Chemical </w:t>
      </w:r>
      <w:proofErr w:type="gramStart"/>
      <w:r w:rsidR="00BC5B0B" w:rsidRPr="00A60525">
        <w:rPr>
          <w:rFonts w:ascii="Times New Roman" w:hAnsi="Times New Roman" w:cs="Times New Roman"/>
          <w:i/>
          <w:iCs/>
          <w:color w:val="auto"/>
        </w:rPr>
        <w:t xml:space="preserve">Sciences </w:t>
      </w:r>
      <w:r w:rsidR="00BC5B0B" w:rsidRPr="00A60525">
        <w:rPr>
          <w:rFonts w:ascii="Times New Roman" w:hAnsi="Times New Roman" w:cs="Times New Roman"/>
          <w:color w:val="auto"/>
        </w:rPr>
        <w:t>,</w:t>
      </w:r>
      <w:proofErr w:type="gramEnd"/>
      <w:r w:rsidR="00BC5B0B" w:rsidRPr="00A60525">
        <w:rPr>
          <w:rFonts w:ascii="Times New Roman" w:hAnsi="Times New Roman" w:cs="Times New Roman"/>
          <w:color w:val="auto"/>
        </w:rPr>
        <w:t xml:space="preserve"> </w:t>
      </w:r>
      <w:r w:rsidR="00BC5B0B" w:rsidRPr="00A60525">
        <w:rPr>
          <w:rFonts w:ascii="Times New Roman" w:hAnsi="Times New Roman" w:cs="Times New Roman"/>
          <w:i/>
          <w:iCs/>
          <w:color w:val="auto"/>
        </w:rPr>
        <w:t xml:space="preserve">11 </w:t>
      </w:r>
      <w:r w:rsidR="00BC5B0B" w:rsidRPr="00A60525">
        <w:rPr>
          <w:rFonts w:ascii="Times New Roman" w:hAnsi="Times New Roman" w:cs="Times New Roman"/>
          <w:color w:val="auto"/>
        </w:rPr>
        <w:t>(5), 2495-2509</w:t>
      </w:r>
      <w:r w:rsidR="00BC5B0B" w:rsidRPr="00A60525">
        <w:rPr>
          <w:rFonts w:ascii="Times New Roman" w:hAnsi="Times New Roman" w:cs="Times New Roman"/>
          <w:color w:val="auto"/>
          <w:highlight w:val="yellow"/>
        </w:rPr>
        <w:t>.</w:t>
      </w:r>
      <w:r w:rsidR="00003CD2" w:rsidRPr="00A60525">
        <w:rPr>
          <w:rFonts w:ascii="Times New Roman" w:hAnsi="Times New Roman" w:cs="Times New Roman"/>
          <w:color w:val="auto"/>
          <w:highlight w:val="yellow"/>
        </w:rPr>
        <w:t xml:space="preserve"> </w:t>
      </w:r>
      <w:r w:rsidR="00003CD2" w:rsidRPr="00A60525">
        <w:rPr>
          <w:rFonts w:ascii="Times New Roman" w:eastAsia="Times New Roman" w:hAnsi="Times New Roman" w:cs="Times New Roman"/>
          <w:b/>
          <w:bCs/>
          <w:color w:val="auto"/>
          <w:highlight w:val="yellow"/>
          <w:lang w:val="en-US"/>
        </w:rPr>
        <w:t xml:space="preserve">DOI: </w:t>
      </w:r>
      <w:hyperlink r:id="rId39" w:history="1">
        <w:r w:rsidR="00003CD2" w:rsidRPr="00A60525">
          <w:rPr>
            <w:rFonts w:ascii="Times New Roman" w:hAnsi="Times New Roman" w:cs="Times New Roman"/>
            <w:color w:val="auto"/>
            <w:highlight w:val="yellow"/>
            <w:u w:val="single"/>
            <w:lang w:val="en-US"/>
          </w:rPr>
          <w:t xml:space="preserve">10.4314/ijbcs.v11i5.43 </w:t>
        </w:r>
      </w:hyperlink>
    </w:p>
    <w:p w14:paraId="22D7AD1B" w14:textId="026F151D" w:rsidR="00003CD2" w:rsidRPr="00A60525" w:rsidRDefault="00356F76" w:rsidP="00A60525">
      <w:pPr>
        <w:spacing w:line="360" w:lineRule="auto"/>
        <w:jc w:val="both"/>
      </w:pPr>
      <w:r w:rsidRPr="00A60525">
        <w:t>[29] Health Canada (1994), Guidelines for Drinking Water Quality; Sulfates http://www.hc-sc.gc.ca/hecs-sesc/eau/pdf/ep/sulfates.pdf (last consulted: February 2005)</w:t>
      </w:r>
    </w:p>
    <w:p w14:paraId="6A1E7179" w14:textId="267EA417" w:rsidR="00BC5B0B" w:rsidRDefault="008F1372" w:rsidP="00A60525">
      <w:pPr>
        <w:spacing w:line="360" w:lineRule="auto"/>
        <w:jc w:val="both"/>
      </w:pPr>
      <w:r w:rsidRPr="00A60525">
        <w:t xml:space="preserve"> [30</w:t>
      </w:r>
      <w:r w:rsidR="00356F76" w:rsidRPr="00A60525">
        <w:t xml:space="preserve">] </w:t>
      </w:r>
      <w:proofErr w:type="spellStart"/>
      <w:r w:rsidR="00356F76" w:rsidRPr="00A60525">
        <w:t>Martien</w:t>
      </w:r>
      <w:proofErr w:type="spellEnd"/>
      <w:r w:rsidR="00356F76" w:rsidRPr="00A60525">
        <w:t xml:space="preserve"> Duvall DEFFO AYAGOU</w:t>
      </w:r>
      <w:r w:rsidR="00C51920" w:rsidRPr="00A60525">
        <w:t xml:space="preserve"> (2018), Impact of oxygen and H</w:t>
      </w:r>
      <w:r w:rsidR="00C51920" w:rsidRPr="00A60525">
        <w:rPr>
          <w:vertAlign w:val="subscript"/>
        </w:rPr>
        <w:t>2</w:t>
      </w:r>
      <w:r w:rsidR="00BC5B0B" w:rsidRPr="00A60525">
        <w:t>S on the corrosion of pure iron and on hydrogen loading (thesis). 171p.</w:t>
      </w:r>
      <w:r w:rsidR="00497A5A" w:rsidRPr="00A60525">
        <w:t xml:space="preserve"> </w:t>
      </w:r>
      <w:hyperlink r:id="rId40" w:history="1">
        <w:r w:rsidR="00E968FD" w:rsidRPr="00004E50">
          <w:rPr>
            <w:rStyle w:val="Hyperlink"/>
            <w:highlight w:val="yellow"/>
          </w:rPr>
          <w:t>https://theses.hal.science/tel-01958726/</w:t>
        </w:r>
      </w:hyperlink>
    </w:p>
    <w:p w14:paraId="2CF42C50" w14:textId="79EBF111" w:rsidR="00BC5B0B" w:rsidRPr="00A60525" w:rsidRDefault="00723EDF" w:rsidP="00A60525">
      <w:pPr>
        <w:spacing w:line="360" w:lineRule="auto"/>
        <w:jc w:val="both"/>
        <w:rPr>
          <w:lang w:val="en-US"/>
        </w:rPr>
      </w:pPr>
      <w:r w:rsidRPr="00A60525">
        <w:rPr>
          <w:lang w:val="en-US"/>
        </w:rPr>
        <w:t xml:space="preserve"> </w:t>
      </w:r>
      <w:r w:rsidR="00675F75" w:rsidRPr="00A60525">
        <w:rPr>
          <w:lang w:val="en-US"/>
        </w:rPr>
        <w:t>[31</w:t>
      </w:r>
      <w:r w:rsidR="00356F76" w:rsidRPr="00A60525">
        <w:rPr>
          <w:lang w:val="en-US"/>
        </w:rPr>
        <w:t xml:space="preserve">] Berne, </w:t>
      </w:r>
      <w:r w:rsidR="00A60525">
        <w:rPr>
          <w:lang w:val="en-US"/>
        </w:rPr>
        <w:t xml:space="preserve">F., &amp; Cordonnier, J. (1991). </w:t>
      </w:r>
      <w:proofErr w:type="gramStart"/>
      <w:r w:rsidR="00356F76" w:rsidRPr="00A60525">
        <w:rPr>
          <w:lang w:val="en-US"/>
        </w:rPr>
        <w:t>Water treatment.</w:t>
      </w:r>
      <w:proofErr w:type="gramEnd"/>
      <w:r w:rsidR="002F4D87" w:rsidRPr="00A60525">
        <w:rPr>
          <w:lang w:val="en-US"/>
        </w:rPr>
        <w:t xml:space="preserve"> </w:t>
      </w:r>
      <w:r w:rsidR="002F4D87" w:rsidRPr="00A60525">
        <w:rPr>
          <w:highlight w:val="yellow"/>
          <w:lang w:val="en-US"/>
        </w:rPr>
        <w:t>https://www.oieau.fr/eaudoc/notice/TRAITEMENT-DES-EAUX</w:t>
      </w:r>
    </w:p>
    <w:p w14:paraId="2E54CE7B" w14:textId="60B665FC" w:rsidR="00BC5B0B" w:rsidRPr="00A60525" w:rsidRDefault="00675F75" w:rsidP="00A60525">
      <w:pPr>
        <w:spacing w:line="360" w:lineRule="auto"/>
        <w:jc w:val="both"/>
        <w:rPr>
          <w:lang w:val="en-US"/>
        </w:rPr>
      </w:pPr>
      <w:r w:rsidRPr="00A60525">
        <w:rPr>
          <w:lang w:val="en-US"/>
        </w:rPr>
        <w:t>[32</w:t>
      </w:r>
      <w:r w:rsidR="00356F76" w:rsidRPr="00A60525">
        <w:rPr>
          <w:lang w:val="en-US"/>
        </w:rPr>
        <w:t xml:space="preserve">] Chiang, P.P., &amp; Donohue, M.D. (1988). A kinetic approach to crystallization from ionic solution: I. Crystal Growth. </w:t>
      </w:r>
      <w:r w:rsidR="00BC5B0B" w:rsidRPr="00A60525">
        <w:rPr>
          <w:i/>
          <w:iCs/>
          <w:lang w:val="en-US"/>
        </w:rPr>
        <w:t xml:space="preserve">Journal of colloid and interface </w:t>
      </w:r>
      <w:proofErr w:type="gramStart"/>
      <w:r w:rsidR="00BC5B0B" w:rsidRPr="00A60525">
        <w:rPr>
          <w:i/>
          <w:iCs/>
          <w:lang w:val="en-US"/>
        </w:rPr>
        <w:t xml:space="preserve">science </w:t>
      </w:r>
      <w:r w:rsidR="00BC5B0B" w:rsidRPr="00A60525">
        <w:rPr>
          <w:lang w:val="en-US"/>
        </w:rPr>
        <w:t>,</w:t>
      </w:r>
      <w:proofErr w:type="gramEnd"/>
      <w:r w:rsidR="00BC5B0B" w:rsidRPr="00A60525">
        <w:rPr>
          <w:lang w:val="en-US"/>
        </w:rPr>
        <w:t xml:space="preserve"> </w:t>
      </w:r>
      <w:r w:rsidR="00BC5B0B" w:rsidRPr="00A60525">
        <w:rPr>
          <w:i/>
          <w:iCs/>
          <w:lang w:val="en-US"/>
        </w:rPr>
        <w:t xml:space="preserve">122 </w:t>
      </w:r>
      <w:r w:rsidR="00BC5B0B" w:rsidRPr="00A60525">
        <w:rPr>
          <w:lang w:val="en-US"/>
        </w:rPr>
        <w:t>(1), 230-250.</w:t>
      </w:r>
    </w:p>
    <w:p w14:paraId="4AE400C8" w14:textId="77777777" w:rsidR="002F4D87" w:rsidRDefault="002F4D87" w:rsidP="00E94A34">
      <w:pPr>
        <w:spacing w:line="360" w:lineRule="auto"/>
        <w:rPr>
          <w:lang w:val="en-US"/>
        </w:rPr>
      </w:pPr>
    </w:p>
    <w:p w14:paraId="58F56A84" w14:textId="77777777" w:rsidR="002F4D87" w:rsidRPr="00591EDC" w:rsidRDefault="002F4D87" w:rsidP="00E94A34">
      <w:pPr>
        <w:spacing w:line="360" w:lineRule="auto"/>
        <w:rPr>
          <w:lang w:val="en-US"/>
        </w:rPr>
      </w:pPr>
    </w:p>
    <w:sectPr w:rsidR="002F4D87" w:rsidRPr="00591EDC" w:rsidSect="005E5D74">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8CC6E" w14:textId="77777777" w:rsidR="00DD30C1" w:rsidRDefault="00DD30C1" w:rsidP="00815E46">
      <w:r>
        <w:separator/>
      </w:r>
    </w:p>
  </w:endnote>
  <w:endnote w:type="continuationSeparator" w:id="0">
    <w:p w14:paraId="10566ECC" w14:textId="77777777" w:rsidR="00DD30C1" w:rsidRDefault="00DD30C1" w:rsidP="0081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7BB0D" w14:textId="77777777" w:rsidR="00E968FD" w:rsidRDefault="00E968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CB9A4" w14:textId="77777777" w:rsidR="00E968FD" w:rsidRDefault="00E968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A98D9" w14:textId="77777777" w:rsidR="00E968FD" w:rsidRDefault="00E96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FF0CB" w14:textId="77777777" w:rsidR="00DD30C1" w:rsidRDefault="00DD30C1" w:rsidP="00815E46">
      <w:r>
        <w:separator/>
      </w:r>
    </w:p>
  </w:footnote>
  <w:footnote w:type="continuationSeparator" w:id="0">
    <w:p w14:paraId="5E68E5E1" w14:textId="77777777" w:rsidR="00DD30C1" w:rsidRDefault="00DD30C1" w:rsidP="00815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749AF" w14:textId="6EEDDFD0" w:rsidR="00E968FD" w:rsidRDefault="00DD30C1">
    <w:pPr>
      <w:pStyle w:val="Header"/>
    </w:pPr>
    <w:r>
      <w:rPr>
        <w:noProof/>
      </w:rPr>
      <w:pict w14:anchorId="21B9C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950063" o:spid="_x0000_s2050" type="#_x0000_t136" style="position:absolute;margin-left:0;margin-top:0;width:683.35pt;height:75.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C1BC6" w14:textId="3F3A9A41" w:rsidR="00E968FD" w:rsidRDefault="00DD30C1">
    <w:pPr>
      <w:pStyle w:val="Header"/>
    </w:pPr>
    <w:r>
      <w:rPr>
        <w:noProof/>
      </w:rPr>
      <w:pict w14:anchorId="13019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950064" o:spid="_x0000_s2051" type="#_x0000_t136" style="position:absolute;margin-left:0;margin-top:0;width:683.35pt;height:75.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D3A4A" w14:textId="4D6EF844" w:rsidR="00E968FD" w:rsidRDefault="00DD30C1">
    <w:pPr>
      <w:pStyle w:val="Header"/>
    </w:pPr>
    <w:r>
      <w:rPr>
        <w:noProof/>
      </w:rPr>
      <w:pict w14:anchorId="0BD03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950062" o:spid="_x0000_s2049" type="#_x0000_t136" style="position:absolute;margin-left:0;margin-top:0;width:683.35pt;height:75.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4F73"/>
    <w:multiLevelType w:val="hybridMultilevel"/>
    <w:tmpl w:val="84064254"/>
    <w:lvl w:ilvl="0" w:tplc="09766DB8">
      <w:start w:val="1"/>
      <w:numFmt w:val="bullet"/>
      <w:lvlText w:val="•"/>
      <w:lvlJc w:val="left"/>
      <w:pPr>
        <w:tabs>
          <w:tab w:val="num" w:pos="720"/>
        </w:tabs>
        <w:ind w:left="720" w:hanging="360"/>
      </w:pPr>
      <w:rPr>
        <w:rFonts w:ascii="Arial" w:hAnsi="Arial" w:hint="default"/>
      </w:rPr>
    </w:lvl>
    <w:lvl w:ilvl="1" w:tplc="8FCE54A2" w:tentative="1">
      <w:start w:val="1"/>
      <w:numFmt w:val="bullet"/>
      <w:lvlText w:val="•"/>
      <w:lvlJc w:val="left"/>
      <w:pPr>
        <w:tabs>
          <w:tab w:val="num" w:pos="1440"/>
        </w:tabs>
        <w:ind w:left="1440" w:hanging="360"/>
      </w:pPr>
      <w:rPr>
        <w:rFonts w:ascii="Arial" w:hAnsi="Arial" w:hint="default"/>
      </w:rPr>
    </w:lvl>
    <w:lvl w:ilvl="2" w:tplc="5AB65466" w:tentative="1">
      <w:start w:val="1"/>
      <w:numFmt w:val="bullet"/>
      <w:lvlText w:val="•"/>
      <w:lvlJc w:val="left"/>
      <w:pPr>
        <w:tabs>
          <w:tab w:val="num" w:pos="2160"/>
        </w:tabs>
        <w:ind w:left="2160" w:hanging="360"/>
      </w:pPr>
      <w:rPr>
        <w:rFonts w:ascii="Arial" w:hAnsi="Arial" w:hint="default"/>
      </w:rPr>
    </w:lvl>
    <w:lvl w:ilvl="3" w:tplc="2348ED08" w:tentative="1">
      <w:start w:val="1"/>
      <w:numFmt w:val="bullet"/>
      <w:lvlText w:val="•"/>
      <w:lvlJc w:val="left"/>
      <w:pPr>
        <w:tabs>
          <w:tab w:val="num" w:pos="2880"/>
        </w:tabs>
        <w:ind w:left="2880" w:hanging="360"/>
      </w:pPr>
      <w:rPr>
        <w:rFonts w:ascii="Arial" w:hAnsi="Arial" w:hint="default"/>
      </w:rPr>
    </w:lvl>
    <w:lvl w:ilvl="4" w:tplc="F3F482A2" w:tentative="1">
      <w:start w:val="1"/>
      <w:numFmt w:val="bullet"/>
      <w:lvlText w:val="•"/>
      <w:lvlJc w:val="left"/>
      <w:pPr>
        <w:tabs>
          <w:tab w:val="num" w:pos="3600"/>
        </w:tabs>
        <w:ind w:left="3600" w:hanging="360"/>
      </w:pPr>
      <w:rPr>
        <w:rFonts w:ascii="Arial" w:hAnsi="Arial" w:hint="default"/>
      </w:rPr>
    </w:lvl>
    <w:lvl w:ilvl="5" w:tplc="2782150A" w:tentative="1">
      <w:start w:val="1"/>
      <w:numFmt w:val="bullet"/>
      <w:lvlText w:val="•"/>
      <w:lvlJc w:val="left"/>
      <w:pPr>
        <w:tabs>
          <w:tab w:val="num" w:pos="4320"/>
        </w:tabs>
        <w:ind w:left="4320" w:hanging="360"/>
      </w:pPr>
      <w:rPr>
        <w:rFonts w:ascii="Arial" w:hAnsi="Arial" w:hint="default"/>
      </w:rPr>
    </w:lvl>
    <w:lvl w:ilvl="6" w:tplc="77267048" w:tentative="1">
      <w:start w:val="1"/>
      <w:numFmt w:val="bullet"/>
      <w:lvlText w:val="•"/>
      <w:lvlJc w:val="left"/>
      <w:pPr>
        <w:tabs>
          <w:tab w:val="num" w:pos="5040"/>
        </w:tabs>
        <w:ind w:left="5040" w:hanging="360"/>
      </w:pPr>
      <w:rPr>
        <w:rFonts w:ascii="Arial" w:hAnsi="Arial" w:hint="default"/>
      </w:rPr>
    </w:lvl>
    <w:lvl w:ilvl="7" w:tplc="FA7C14DC" w:tentative="1">
      <w:start w:val="1"/>
      <w:numFmt w:val="bullet"/>
      <w:lvlText w:val="•"/>
      <w:lvlJc w:val="left"/>
      <w:pPr>
        <w:tabs>
          <w:tab w:val="num" w:pos="5760"/>
        </w:tabs>
        <w:ind w:left="5760" w:hanging="360"/>
      </w:pPr>
      <w:rPr>
        <w:rFonts w:ascii="Arial" w:hAnsi="Arial" w:hint="default"/>
      </w:rPr>
    </w:lvl>
    <w:lvl w:ilvl="8" w:tplc="844E45E8" w:tentative="1">
      <w:start w:val="1"/>
      <w:numFmt w:val="bullet"/>
      <w:lvlText w:val="•"/>
      <w:lvlJc w:val="left"/>
      <w:pPr>
        <w:tabs>
          <w:tab w:val="num" w:pos="6480"/>
        </w:tabs>
        <w:ind w:left="6480" w:hanging="360"/>
      </w:pPr>
      <w:rPr>
        <w:rFonts w:ascii="Arial" w:hAnsi="Arial" w:hint="default"/>
      </w:rPr>
    </w:lvl>
  </w:abstractNum>
  <w:abstractNum w:abstractNumId="1">
    <w:nsid w:val="0F751E9F"/>
    <w:multiLevelType w:val="hybridMultilevel"/>
    <w:tmpl w:val="61D6A33E"/>
    <w:lvl w:ilvl="0" w:tplc="379E2DE8">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913CFA"/>
    <w:multiLevelType w:val="hybridMultilevel"/>
    <w:tmpl w:val="18001C00"/>
    <w:lvl w:ilvl="0" w:tplc="D110EE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DF0B4C"/>
    <w:multiLevelType w:val="hybridMultilevel"/>
    <w:tmpl w:val="6750CC7C"/>
    <w:lvl w:ilvl="0" w:tplc="9BE297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E079FB"/>
    <w:multiLevelType w:val="multilevel"/>
    <w:tmpl w:val="ADCE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1747E1"/>
    <w:multiLevelType w:val="hybridMultilevel"/>
    <w:tmpl w:val="D6DC56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51C63E3"/>
    <w:multiLevelType w:val="hybridMultilevel"/>
    <w:tmpl w:val="6D5AAC10"/>
    <w:lvl w:ilvl="0" w:tplc="61020CDE">
      <w:start w:val="1"/>
      <w:numFmt w:val="bullet"/>
      <w:lvlText w:val="•"/>
      <w:lvlJc w:val="left"/>
      <w:pPr>
        <w:tabs>
          <w:tab w:val="num" w:pos="720"/>
        </w:tabs>
        <w:ind w:left="720" w:hanging="360"/>
      </w:pPr>
      <w:rPr>
        <w:rFonts w:ascii="Arial" w:hAnsi="Arial" w:hint="default"/>
      </w:rPr>
    </w:lvl>
    <w:lvl w:ilvl="1" w:tplc="1764BCE8" w:tentative="1">
      <w:start w:val="1"/>
      <w:numFmt w:val="bullet"/>
      <w:lvlText w:val="•"/>
      <w:lvlJc w:val="left"/>
      <w:pPr>
        <w:tabs>
          <w:tab w:val="num" w:pos="1440"/>
        </w:tabs>
        <w:ind w:left="1440" w:hanging="360"/>
      </w:pPr>
      <w:rPr>
        <w:rFonts w:ascii="Arial" w:hAnsi="Arial" w:hint="default"/>
      </w:rPr>
    </w:lvl>
    <w:lvl w:ilvl="2" w:tplc="829281E0" w:tentative="1">
      <w:start w:val="1"/>
      <w:numFmt w:val="bullet"/>
      <w:lvlText w:val="•"/>
      <w:lvlJc w:val="left"/>
      <w:pPr>
        <w:tabs>
          <w:tab w:val="num" w:pos="2160"/>
        </w:tabs>
        <w:ind w:left="2160" w:hanging="360"/>
      </w:pPr>
      <w:rPr>
        <w:rFonts w:ascii="Arial" w:hAnsi="Arial" w:hint="default"/>
      </w:rPr>
    </w:lvl>
    <w:lvl w:ilvl="3" w:tplc="0A049D44" w:tentative="1">
      <w:start w:val="1"/>
      <w:numFmt w:val="bullet"/>
      <w:lvlText w:val="•"/>
      <w:lvlJc w:val="left"/>
      <w:pPr>
        <w:tabs>
          <w:tab w:val="num" w:pos="2880"/>
        </w:tabs>
        <w:ind w:left="2880" w:hanging="360"/>
      </w:pPr>
      <w:rPr>
        <w:rFonts w:ascii="Arial" w:hAnsi="Arial" w:hint="default"/>
      </w:rPr>
    </w:lvl>
    <w:lvl w:ilvl="4" w:tplc="E25CA6D4" w:tentative="1">
      <w:start w:val="1"/>
      <w:numFmt w:val="bullet"/>
      <w:lvlText w:val="•"/>
      <w:lvlJc w:val="left"/>
      <w:pPr>
        <w:tabs>
          <w:tab w:val="num" w:pos="3600"/>
        </w:tabs>
        <w:ind w:left="3600" w:hanging="360"/>
      </w:pPr>
      <w:rPr>
        <w:rFonts w:ascii="Arial" w:hAnsi="Arial" w:hint="default"/>
      </w:rPr>
    </w:lvl>
    <w:lvl w:ilvl="5" w:tplc="BF3C00AA" w:tentative="1">
      <w:start w:val="1"/>
      <w:numFmt w:val="bullet"/>
      <w:lvlText w:val="•"/>
      <w:lvlJc w:val="left"/>
      <w:pPr>
        <w:tabs>
          <w:tab w:val="num" w:pos="4320"/>
        </w:tabs>
        <w:ind w:left="4320" w:hanging="360"/>
      </w:pPr>
      <w:rPr>
        <w:rFonts w:ascii="Arial" w:hAnsi="Arial" w:hint="default"/>
      </w:rPr>
    </w:lvl>
    <w:lvl w:ilvl="6" w:tplc="F5B23B64" w:tentative="1">
      <w:start w:val="1"/>
      <w:numFmt w:val="bullet"/>
      <w:lvlText w:val="•"/>
      <w:lvlJc w:val="left"/>
      <w:pPr>
        <w:tabs>
          <w:tab w:val="num" w:pos="5040"/>
        </w:tabs>
        <w:ind w:left="5040" w:hanging="360"/>
      </w:pPr>
      <w:rPr>
        <w:rFonts w:ascii="Arial" w:hAnsi="Arial" w:hint="default"/>
      </w:rPr>
    </w:lvl>
    <w:lvl w:ilvl="7" w:tplc="D8A0F7EC" w:tentative="1">
      <w:start w:val="1"/>
      <w:numFmt w:val="bullet"/>
      <w:lvlText w:val="•"/>
      <w:lvlJc w:val="left"/>
      <w:pPr>
        <w:tabs>
          <w:tab w:val="num" w:pos="5760"/>
        </w:tabs>
        <w:ind w:left="5760" w:hanging="360"/>
      </w:pPr>
      <w:rPr>
        <w:rFonts w:ascii="Arial" w:hAnsi="Arial" w:hint="default"/>
      </w:rPr>
    </w:lvl>
    <w:lvl w:ilvl="8" w:tplc="A810E558" w:tentative="1">
      <w:start w:val="1"/>
      <w:numFmt w:val="bullet"/>
      <w:lvlText w:val="•"/>
      <w:lvlJc w:val="left"/>
      <w:pPr>
        <w:tabs>
          <w:tab w:val="num" w:pos="6480"/>
        </w:tabs>
        <w:ind w:left="6480" w:hanging="360"/>
      </w:pPr>
      <w:rPr>
        <w:rFonts w:ascii="Arial" w:hAnsi="Arial" w:hint="default"/>
      </w:rPr>
    </w:lvl>
  </w:abstractNum>
  <w:abstractNum w:abstractNumId="7">
    <w:nsid w:val="603C39D3"/>
    <w:multiLevelType w:val="multilevel"/>
    <w:tmpl w:val="2984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B5621"/>
    <w:multiLevelType w:val="multilevel"/>
    <w:tmpl w:val="FB96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8"/>
  </w:num>
  <w:num w:numId="5">
    <w:abstractNumId w:val="4"/>
  </w:num>
  <w:num w:numId="6">
    <w:abstractNumId w:val="0"/>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55"/>
    <w:rsid w:val="00001A0E"/>
    <w:rsid w:val="00003CD2"/>
    <w:rsid w:val="00003D12"/>
    <w:rsid w:val="00012A83"/>
    <w:rsid w:val="000173CB"/>
    <w:rsid w:val="000175D2"/>
    <w:rsid w:val="00022D83"/>
    <w:rsid w:val="00023A87"/>
    <w:rsid w:val="00024EAB"/>
    <w:rsid w:val="00026E19"/>
    <w:rsid w:val="000275D4"/>
    <w:rsid w:val="00034A5D"/>
    <w:rsid w:val="0003540E"/>
    <w:rsid w:val="00036616"/>
    <w:rsid w:val="00037C97"/>
    <w:rsid w:val="00041398"/>
    <w:rsid w:val="000418B6"/>
    <w:rsid w:val="0004709D"/>
    <w:rsid w:val="00052BE6"/>
    <w:rsid w:val="0005680A"/>
    <w:rsid w:val="000629D5"/>
    <w:rsid w:val="00071608"/>
    <w:rsid w:val="00071C87"/>
    <w:rsid w:val="00074331"/>
    <w:rsid w:val="00075A53"/>
    <w:rsid w:val="00075F51"/>
    <w:rsid w:val="000920A4"/>
    <w:rsid w:val="00094573"/>
    <w:rsid w:val="000A1129"/>
    <w:rsid w:val="000A1B9A"/>
    <w:rsid w:val="000A1E83"/>
    <w:rsid w:val="000A333C"/>
    <w:rsid w:val="000A3DCB"/>
    <w:rsid w:val="000A4646"/>
    <w:rsid w:val="000A50E7"/>
    <w:rsid w:val="000B06C8"/>
    <w:rsid w:val="000B2BB2"/>
    <w:rsid w:val="000B4296"/>
    <w:rsid w:val="000C0E96"/>
    <w:rsid w:val="000C74CD"/>
    <w:rsid w:val="000C7A6D"/>
    <w:rsid w:val="000D09FB"/>
    <w:rsid w:val="000D4708"/>
    <w:rsid w:val="000D664D"/>
    <w:rsid w:val="000D6FAE"/>
    <w:rsid w:val="000D71CB"/>
    <w:rsid w:val="000E597A"/>
    <w:rsid w:val="000E740B"/>
    <w:rsid w:val="000E7B08"/>
    <w:rsid w:val="000F1472"/>
    <w:rsid w:val="000F5A1D"/>
    <w:rsid w:val="000F5D80"/>
    <w:rsid w:val="000F6F50"/>
    <w:rsid w:val="0010040C"/>
    <w:rsid w:val="001008DE"/>
    <w:rsid w:val="00100E1F"/>
    <w:rsid w:val="00103D0D"/>
    <w:rsid w:val="0010741A"/>
    <w:rsid w:val="00107921"/>
    <w:rsid w:val="001130C8"/>
    <w:rsid w:val="001136D9"/>
    <w:rsid w:val="00113819"/>
    <w:rsid w:val="001141D4"/>
    <w:rsid w:val="00115421"/>
    <w:rsid w:val="00121269"/>
    <w:rsid w:val="001220EA"/>
    <w:rsid w:val="001250CD"/>
    <w:rsid w:val="00127018"/>
    <w:rsid w:val="00127191"/>
    <w:rsid w:val="00130B40"/>
    <w:rsid w:val="001354CE"/>
    <w:rsid w:val="001377D4"/>
    <w:rsid w:val="00141150"/>
    <w:rsid w:val="00142535"/>
    <w:rsid w:val="00146D9D"/>
    <w:rsid w:val="001525FE"/>
    <w:rsid w:val="001573D0"/>
    <w:rsid w:val="00157FE5"/>
    <w:rsid w:val="00161798"/>
    <w:rsid w:val="0016208C"/>
    <w:rsid w:val="00167D26"/>
    <w:rsid w:val="00170AD9"/>
    <w:rsid w:val="00172AA8"/>
    <w:rsid w:val="001758A4"/>
    <w:rsid w:val="00180665"/>
    <w:rsid w:val="00181736"/>
    <w:rsid w:val="001817BA"/>
    <w:rsid w:val="00183B88"/>
    <w:rsid w:val="00184AD9"/>
    <w:rsid w:val="00186082"/>
    <w:rsid w:val="00190177"/>
    <w:rsid w:val="00190EEC"/>
    <w:rsid w:val="00193C73"/>
    <w:rsid w:val="00193CBC"/>
    <w:rsid w:val="00196055"/>
    <w:rsid w:val="00196820"/>
    <w:rsid w:val="00196E04"/>
    <w:rsid w:val="00196F8C"/>
    <w:rsid w:val="001A444F"/>
    <w:rsid w:val="001A5649"/>
    <w:rsid w:val="001B339F"/>
    <w:rsid w:val="001B3FE7"/>
    <w:rsid w:val="001B5E99"/>
    <w:rsid w:val="001B701A"/>
    <w:rsid w:val="001C0EF9"/>
    <w:rsid w:val="001C2120"/>
    <w:rsid w:val="001C3320"/>
    <w:rsid w:val="001C3958"/>
    <w:rsid w:val="001D2069"/>
    <w:rsid w:val="001E1B6F"/>
    <w:rsid w:val="001E36A8"/>
    <w:rsid w:val="001E67F0"/>
    <w:rsid w:val="001E6836"/>
    <w:rsid w:val="001F19AC"/>
    <w:rsid w:val="001F334B"/>
    <w:rsid w:val="001F3BE8"/>
    <w:rsid w:val="001F427F"/>
    <w:rsid w:val="001F77CA"/>
    <w:rsid w:val="0021297B"/>
    <w:rsid w:val="0021537A"/>
    <w:rsid w:val="00216C97"/>
    <w:rsid w:val="00226A73"/>
    <w:rsid w:val="002279D4"/>
    <w:rsid w:val="00230FAD"/>
    <w:rsid w:val="00233A13"/>
    <w:rsid w:val="002366C6"/>
    <w:rsid w:val="00245295"/>
    <w:rsid w:val="0024543F"/>
    <w:rsid w:val="002463E0"/>
    <w:rsid w:val="00247A73"/>
    <w:rsid w:val="002508A6"/>
    <w:rsid w:val="00251F25"/>
    <w:rsid w:val="00252549"/>
    <w:rsid w:val="00252F23"/>
    <w:rsid w:val="00252F4D"/>
    <w:rsid w:val="002612B9"/>
    <w:rsid w:val="002626AF"/>
    <w:rsid w:val="00271B67"/>
    <w:rsid w:val="00276BA4"/>
    <w:rsid w:val="00276F25"/>
    <w:rsid w:val="002826CF"/>
    <w:rsid w:val="0028499C"/>
    <w:rsid w:val="00285263"/>
    <w:rsid w:val="00292891"/>
    <w:rsid w:val="00293408"/>
    <w:rsid w:val="0029503B"/>
    <w:rsid w:val="002A08DB"/>
    <w:rsid w:val="002A1CC1"/>
    <w:rsid w:val="002A1D5C"/>
    <w:rsid w:val="002A58E8"/>
    <w:rsid w:val="002B128E"/>
    <w:rsid w:val="002B3424"/>
    <w:rsid w:val="002B5F55"/>
    <w:rsid w:val="002B71EC"/>
    <w:rsid w:val="002C219E"/>
    <w:rsid w:val="002D009D"/>
    <w:rsid w:val="002D0E73"/>
    <w:rsid w:val="002D32F8"/>
    <w:rsid w:val="002D44D5"/>
    <w:rsid w:val="002D49C3"/>
    <w:rsid w:val="002D796F"/>
    <w:rsid w:val="002E1116"/>
    <w:rsid w:val="002E2CE8"/>
    <w:rsid w:val="002E3CA8"/>
    <w:rsid w:val="002F002F"/>
    <w:rsid w:val="002F34EB"/>
    <w:rsid w:val="002F4D87"/>
    <w:rsid w:val="002F5A45"/>
    <w:rsid w:val="002F6576"/>
    <w:rsid w:val="002F669E"/>
    <w:rsid w:val="0030384D"/>
    <w:rsid w:val="003065F4"/>
    <w:rsid w:val="00313802"/>
    <w:rsid w:val="00313C09"/>
    <w:rsid w:val="0031433E"/>
    <w:rsid w:val="00315473"/>
    <w:rsid w:val="00324189"/>
    <w:rsid w:val="003271E0"/>
    <w:rsid w:val="0033038C"/>
    <w:rsid w:val="00331794"/>
    <w:rsid w:val="00332A0B"/>
    <w:rsid w:val="0033340B"/>
    <w:rsid w:val="00333DBF"/>
    <w:rsid w:val="003358B7"/>
    <w:rsid w:val="00342F76"/>
    <w:rsid w:val="00350D52"/>
    <w:rsid w:val="0035404D"/>
    <w:rsid w:val="0035440C"/>
    <w:rsid w:val="00355D4A"/>
    <w:rsid w:val="00356B9C"/>
    <w:rsid w:val="00356F76"/>
    <w:rsid w:val="00361E16"/>
    <w:rsid w:val="00361E82"/>
    <w:rsid w:val="00363FDA"/>
    <w:rsid w:val="0036533C"/>
    <w:rsid w:val="003657F4"/>
    <w:rsid w:val="0037079D"/>
    <w:rsid w:val="00372B9F"/>
    <w:rsid w:val="00380FAB"/>
    <w:rsid w:val="00382636"/>
    <w:rsid w:val="00384E64"/>
    <w:rsid w:val="003930A1"/>
    <w:rsid w:val="00396A7A"/>
    <w:rsid w:val="003970AC"/>
    <w:rsid w:val="003A7142"/>
    <w:rsid w:val="003B6FFC"/>
    <w:rsid w:val="003C070C"/>
    <w:rsid w:val="003D1767"/>
    <w:rsid w:val="003D26F5"/>
    <w:rsid w:val="003D31C2"/>
    <w:rsid w:val="003D495E"/>
    <w:rsid w:val="003D6E06"/>
    <w:rsid w:val="003E43CF"/>
    <w:rsid w:val="003E7F78"/>
    <w:rsid w:val="003F5020"/>
    <w:rsid w:val="003F5FA9"/>
    <w:rsid w:val="004001CC"/>
    <w:rsid w:val="004007F7"/>
    <w:rsid w:val="00402E47"/>
    <w:rsid w:val="00403496"/>
    <w:rsid w:val="00407135"/>
    <w:rsid w:val="004117F8"/>
    <w:rsid w:val="00412C17"/>
    <w:rsid w:val="0041517D"/>
    <w:rsid w:val="0042722E"/>
    <w:rsid w:val="00427703"/>
    <w:rsid w:val="004352D9"/>
    <w:rsid w:val="004363CD"/>
    <w:rsid w:val="00440AB7"/>
    <w:rsid w:val="004424BD"/>
    <w:rsid w:val="00447E0F"/>
    <w:rsid w:val="00451413"/>
    <w:rsid w:val="00454039"/>
    <w:rsid w:val="00454528"/>
    <w:rsid w:val="00455D31"/>
    <w:rsid w:val="00456875"/>
    <w:rsid w:val="00457123"/>
    <w:rsid w:val="00457A40"/>
    <w:rsid w:val="00462A88"/>
    <w:rsid w:val="00463398"/>
    <w:rsid w:val="00463581"/>
    <w:rsid w:val="00464342"/>
    <w:rsid w:val="00467A21"/>
    <w:rsid w:val="00470895"/>
    <w:rsid w:val="00474A87"/>
    <w:rsid w:val="004876A2"/>
    <w:rsid w:val="0048771C"/>
    <w:rsid w:val="004909E3"/>
    <w:rsid w:val="00493305"/>
    <w:rsid w:val="00493B83"/>
    <w:rsid w:val="004941E8"/>
    <w:rsid w:val="004942A0"/>
    <w:rsid w:val="00496970"/>
    <w:rsid w:val="00497A5A"/>
    <w:rsid w:val="00497DDE"/>
    <w:rsid w:val="00497F66"/>
    <w:rsid w:val="004A219E"/>
    <w:rsid w:val="004A33B8"/>
    <w:rsid w:val="004A37D9"/>
    <w:rsid w:val="004A62F6"/>
    <w:rsid w:val="004A7266"/>
    <w:rsid w:val="004A7316"/>
    <w:rsid w:val="004A7D8A"/>
    <w:rsid w:val="004B265B"/>
    <w:rsid w:val="004B411E"/>
    <w:rsid w:val="004C4145"/>
    <w:rsid w:val="004C69A6"/>
    <w:rsid w:val="004C6D0A"/>
    <w:rsid w:val="004D0351"/>
    <w:rsid w:val="004D23D0"/>
    <w:rsid w:val="004D386A"/>
    <w:rsid w:val="004D6ABE"/>
    <w:rsid w:val="004D6C56"/>
    <w:rsid w:val="004D7B01"/>
    <w:rsid w:val="004E3C0B"/>
    <w:rsid w:val="004E3C99"/>
    <w:rsid w:val="004F326B"/>
    <w:rsid w:val="004F49CF"/>
    <w:rsid w:val="00500050"/>
    <w:rsid w:val="00500FBE"/>
    <w:rsid w:val="005015D5"/>
    <w:rsid w:val="005031E0"/>
    <w:rsid w:val="005048D2"/>
    <w:rsid w:val="00514A5A"/>
    <w:rsid w:val="005173D0"/>
    <w:rsid w:val="00527BF2"/>
    <w:rsid w:val="00530809"/>
    <w:rsid w:val="005317C5"/>
    <w:rsid w:val="005403F3"/>
    <w:rsid w:val="0054061D"/>
    <w:rsid w:val="005409B7"/>
    <w:rsid w:val="005411DF"/>
    <w:rsid w:val="00541451"/>
    <w:rsid w:val="005425DA"/>
    <w:rsid w:val="00544AF4"/>
    <w:rsid w:val="005478CF"/>
    <w:rsid w:val="00554684"/>
    <w:rsid w:val="00556A0C"/>
    <w:rsid w:val="00565409"/>
    <w:rsid w:val="00570A1E"/>
    <w:rsid w:val="00575F5A"/>
    <w:rsid w:val="00576832"/>
    <w:rsid w:val="005842F0"/>
    <w:rsid w:val="00590E3A"/>
    <w:rsid w:val="00591EDC"/>
    <w:rsid w:val="00593D52"/>
    <w:rsid w:val="005940C4"/>
    <w:rsid w:val="005969D3"/>
    <w:rsid w:val="00597D72"/>
    <w:rsid w:val="005A020C"/>
    <w:rsid w:val="005A379A"/>
    <w:rsid w:val="005A3CAA"/>
    <w:rsid w:val="005A4618"/>
    <w:rsid w:val="005A7643"/>
    <w:rsid w:val="005B4B32"/>
    <w:rsid w:val="005B553D"/>
    <w:rsid w:val="005B7B82"/>
    <w:rsid w:val="005B7BAE"/>
    <w:rsid w:val="005C13DD"/>
    <w:rsid w:val="005C267A"/>
    <w:rsid w:val="005C589B"/>
    <w:rsid w:val="005D0F83"/>
    <w:rsid w:val="005D33BF"/>
    <w:rsid w:val="005D38B8"/>
    <w:rsid w:val="005D428A"/>
    <w:rsid w:val="005D6B7C"/>
    <w:rsid w:val="005D6E95"/>
    <w:rsid w:val="005E2C80"/>
    <w:rsid w:val="005E4DD7"/>
    <w:rsid w:val="005E5310"/>
    <w:rsid w:val="005E5D74"/>
    <w:rsid w:val="005E766C"/>
    <w:rsid w:val="005F067A"/>
    <w:rsid w:val="005F328B"/>
    <w:rsid w:val="005F406D"/>
    <w:rsid w:val="005F4A2E"/>
    <w:rsid w:val="005F4B31"/>
    <w:rsid w:val="005F5A6A"/>
    <w:rsid w:val="005F6364"/>
    <w:rsid w:val="005F7D6F"/>
    <w:rsid w:val="00605174"/>
    <w:rsid w:val="00606777"/>
    <w:rsid w:val="006074CE"/>
    <w:rsid w:val="00613438"/>
    <w:rsid w:val="00613A03"/>
    <w:rsid w:val="006147E7"/>
    <w:rsid w:val="0061754F"/>
    <w:rsid w:val="00621BFE"/>
    <w:rsid w:val="0062584B"/>
    <w:rsid w:val="006320A2"/>
    <w:rsid w:val="0063286F"/>
    <w:rsid w:val="00633D08"/>
    <w:rsid w:val="00635560"/>
    <w:rsid w:val="00636EC6"/>
    <w:rsid w:val="006371D4"/>
    <w:rsid w:val="00637CFE"/>
    <w:rsid w:val="00640683"/>
    <w:rsid w:val="00643143"/>
    <w:rsid w:val="00646631"/>
    <w:rsid w:val="00650F2D"/>
    <w:rsid w:val="00651D4D"/>
    <w:rsid w:val="00653607"/>
    <w:rsid w:val="006560F5"/>
    <w:rsid w:val="0065685A"/>
    <w:rsid w:val="00657F54"/>
    <w:rsid w:val="006624DD"/>
    <w:rsid w:val="00667B1E"/>
    <w:rsid w:val="00673152"/>
    <w:rsid w:val="00675F75"/>
    <w:rsid w:val="006856C4"/>
    <w:rsid w:val="00685B68"/>
    <w:rsid w:val="0068709C"/>
    <w:rsid w:val="006872D9"/>
    <w:rsid w:val="00690FA1"/>
    <w:rsid w:val="006961CE"/>
    <w:rsid w:val="00697A9E"/>
    <w:rsid w:val="006A3756"/>
    <w:rsid w:val="006A37DD"/>
    <w:rsid w:val="006B2EC5"/>
    <w:rsid w:val="006B4EB2"/>
    <w:rsid w:val="006C0EA6"/>
    <w:rsid w:val="006C18BE"/>
    <w:rsid w:val="006C3081"/>
    <w:rsid w:val="006C4C75"/>
    <w:rsid w:val="006C7A52"/>
    <w:rsid w:val="006D4575"/>
    <w:rsid w:val="006D5213"/>
    <w:rsid w:val="006E0AFA"/>
    <w:rsid w:val="006E0C56"/>
    <w:rsid w:val="006E0E0A"/>
    <w:rsid w:val="006E3F42"/>
    <w:rsid w:val="006E5A58"/>
    <w:rsid w:val="006E74C0"/>
    <w:rsid w:val="006F0817"/>
    <w:rsid w:val="006F39D9"/>
    <w:rsid w:val="006F7000"/>
    <w:rsid w:val="00700482"/>
    <w:rsid w:val="007048FA"/>
    <w:rsid w:val="00705869"/>
    <w:rsid w:val="00706F5A"/>
    <w:rsid w:val="00710383"/>
    <w:rsid w:val="0071217E"/>
    <w:rsid w:val="00715A6B"/>
    <w:rsid w:val="00721095"/>
    <w:rsid w:val="00723EDF"/>
    <w:rsid w:val="0072486C"/>
    <w:rsid w:val="00731FDF"/>
    <w:rsid w:val="00735311"/>
    <w:rsid w:val="007360D7"/>
    <w:rsid w:val="00740644"/>
    <w:rsid w:val="0074113C"/>
    <w:rsid w:val="0074127C"/>
    <w:rsid w:val="0074663E"/>
    <w:rsid w:val="0074686C"/>
    <w:rsid w:val="00747B36"/>
    <w:rsid w:val="007519AA"/>
    <w:rsid w:val="0075393F"/>
    <w:rsid w:val="00753F51"/>
    <w:rsid w:val="00754482"/>
    <w:rsid w:val="007567E8"/>
    <w:rsid w:val="00756893"/>
    <w:rsid w:val="0076092B"/>
    <w:rsid w:val="007634B7"/>
    <w:rsid w:val="0076404E"/>
    <w:rsid w:val="007719ED"/>
    <w:rsid w:val="00772D65"/>
    <w:rsid w:val="007731DC"/>
    <w:rsid w:val="0077501A"/>
    <w:rsid w:val="00775CFE"/>
    <w:rsid w:val="007866EF"/>
    <w:rsid w:val="007876CB"/>
    <w:rsid w:val="007911E3"/>
    <w:rsid w:val="007A0749"/>
    <w:rsid w:val="007A328A"/>
    <w:rsid w:val="007A5A41"/>
    <w:rsid w:val="007A5D2D"/>
    <w:rsid w:val="007B16FC"/>
    <w:rsid w:val="007B2F37"/>
    <w:rsid w:val="007B4E62"/>
    <w:rsid w:val="007B7094"/>
    <w:rsid w:val="007C10C8"/>
    <w:rsid w:val="007C211B"/>
    <w:rsid w:val="007D6573"/>
    <w:rsid w:val="007D750E"/>
    <w:rsid w:val="007E1830"/>
    <w:rsid w:val="007E184C"/>
    <w:rsid w:val="007E3678"/>
    <w:rsid w:val="007E3866"/>
    <w:rsid w:val="007E72CE"/>
    <w:rsid w:val="007E7947"/>
    <w:rsid w:val="007F6218"/>
    <w:rsid w:val="007F72AE"/>
    <w:rsid w:val="007F7C10"/>
    <w:rsid w:val="00801A2A"/>
    <w:rsid w:val="00804AA5"/>
    <w:rsid w:val="00805319"/>
    <w:rsid w:val="00807D7C"/>
    <w:rsid w:val="00807F97"/>
    <w:rsid w:val="00810752"/>
    <w:rsid w:val="00811725"/>
    <w:rsid w:val="00815E46"/>
    <w:rsid w:val="00820B4C"/>
    <w:rsid w:val="00820E39"/>
    <w:rsid w:val="00822C33"/>
    <w:rsid w:val="00825222"/>
    <w:rsid w:val="00830014"/>
    <w:rsid w:val="00833E04"/>
    <w:rsid w:val="00834706"/>
    <w:rsid w:val="008360FB"/>
    <w:rsid w:val="0083717A"/>
    <w:rsid w:val="008375EA"/>
    <w:rsid w:val="00837629"/>
    <w:rsid w:val="00841383"/>
    <w:rsid w:val="00842871"/>
    <w:rsid w:val="0084452E"/>
    <w:rsid w:val="008452CD"/>
    <w:rsid w:val="0084653F"/>
    <w:rsid w:val="008469D1"/>
    <w:rsid w:val="00846ACD"/>
    <w:rsid w:val="00855B60"/>
    <w:rsid w:val="00861AB1"/>
    <w:rsid w:val="008650D6"/>
    <w:rsid w:val="00865D47"/>
    <w:rsid w:val="0087072F"/>
    <w:rsid w:val="00872004"/>
    <w:rsid w:val="00872342"/>
    <w:rsid w:val="00873DD1"/>
    <w:rsid w:val="00883073"/>
    <w:rsid w:val="008838C6"/>
    <w:rsid w:val="00883B0F"/>
    <w:rsid w:val="00883DC2"/>
    <w:rsid w:val="008848FC"/>
    <w:rsid w:val="0088673B"/>
    <w:rsid w:val="00887A1F"/>
    <w:rsid w:val="00887B06"/>
    <w:rsid w:val="00891651"/>
    <w:rsid w:val="0089224E"/>
    <w:rsid w:val="00897338"/>
    <w:rsid w:val="00897B5F"/>
    <w:rsid w:val="008A1963"/>
    <w:rsid w:val="008A3F0A"/>
    <w:rsid w:val="008A4511"/>
    <w:rsid w:val="008A6438"/>
    <w:rsid w:val="008B1DE1"/>
    <w:rsid w:val="008B3E49"/>
    <w:rsid w:val="008B5F22"/>
    <w:rsid w:val="008B6B9E"/>
    <w:rsid w:val="008C3C49"/>
    <w:rsid w:val="008C4FBA"/>
    <w:rsid w:val="008C5E2D"/>
    <w:rsid w:val="008C769A"/>
    <w:rsid w:val="008E207F"/>
    <w:rsid w:val="008F1372"/>
    <w:rsid w:val="008F46D7"/>
    <w:rsid w:val="008F5C56"/>
    <w:rsid w:val="008F6F2C"/>
    <w:rsid w:val="008F75F8"/>
    <w:rsid w:val="00903710"/>
    <w:rsid w:val="0090434B"/>
    <w:rsid w:val="009058F2"/>
    <w:rsid w:val="00905DDF"/>
    <w:rsid w:val="00910A1C"/>
    <w:rsid w:val="009208EA"/>
    <w:rsid w:val="00922463"/>
    <w:rsid w:val="0092737E"/>
    <w:rsid w:val="009274D5"/>
    <w:rsid w:val="00930E37"/>
    <w:rsid w:val="00933F18"/>
    <w:rsid w:val="00933F5E"/>
    <w:rsid w:val="00936D9B"/>
    <w:rsid w:val="00936DBD"/>
    <w:rsid w:val="00945BBA"/>
    <w:rsid w:val="00951DE1"/>
    <w:rsid w:val="00953FF8"/>
    <w:rsid w:val="009555DF"/>
    <w:rsid w:val="0096508F"/>
    <w:rsid w:val="009717E1"/>
    <w:rsid w:val="009729BD"/>
    <w:rsid w:val="00976376"/>
    <w:rsid w:val="009848D3"/>
    <w:rsid w:val="0098612C"/>
    <w:rsid w:val="00992937"/>
    <w:rsid w:val="00992E78"/>
    <w:rsid w:val="00993EB1"/>
    <w:rsid w:val="00995696"/>
    <w:rsid w:val="00996472"/>
    <w:rsid w:val="009A48E1"/>
    <w:rsid w:val="009A4F9A"/>
    <w:rsid w:val="009B317D"/>
    <w:rsid w:val="009B59C0"/>
    <w:rsid w:val="009B630F"/>
    <w:rsid w:val="009C226C"/>
    <w:rsid w:val="009C247A"/>
    <w:rsid w:val="009C5D0B"/>
    <w:rsid w:val="009D6659"/>
    <w:rsid w:val="009D7F5A"/>
    <w:rsid w:val="009E3227"/>
    <w:rsid w:val="009E4F52"/>
    <w:rsid w:val="009F4D0E"/>
    <w:rsid w:val="00A02300"/>
    <w:rsid w:val="00A06F31"/>
    <w:rsid w:val="00A10D4D"/>
    <w:rsid w:val="00A14AD7"/>
    <w:rsid w:val="00A16260"/>
    <w:rsid w:val="00A16CA5"/>
    <w:rsid w:val="00A22D3F"/>
    <w:rsid w:val="00A23B46"/>
    <w:rsid w:val="00A248D3"/>
    <w:rsid w:val="00A25B5E"/>
    <w:rsid w:val="00A31999"/>
    <w:rsid w:val="00A3199D"/>
    <w:rsid w:val="00A35D93"/>
    <w:rsid w:val="00A3653C"/>
    <w:rsid w:val="00A3715A"/>
    <w:rsid w:val="00A410EC"/>
    <w:rsid w:val="00A43934"/>
    <w:rsid w:val="00A443E5"/>
    <w:rsid w:val="00A5031C"/>
    <w:rsid w:val="00A52B5C"/>
    <w:rsid w:val="00A5648A"/>
    <w:rsid w:val="00A57E6A"/>
    <w:rsid w:val="00A601C7"/>
    <w:rsid w:val="00A60525"/>
    <w:rsid w:val="00A634F8"/>
    <w:rsid w:val="00A63860"/>
    <w:rsid w:val="00A63947"/>
    <w:rsid w:val="00A703C2"/>
    <w:rsid w:val="00A715EA"/>
    <w:rsid w:val="00A75F4C"/>
    <w:rsid w:val="00A760B6"/>
    <w:rsid w:val="00A8451C"/>
    <w:rsid w:val="00A85C1B"/>
    <w:rsid w:val="00A900C3"/>
    <w:rsid w:val="00A90636"/>
    <w:rsid w:val="00A91D4E"/>
    <w:rsid w:val="00A92102"/>
    <w:rsid w:val="00A96184"/>
    <w:rsid w:val="00AA0963"/>
    <w:rsid w:val="00AA215D"/>
    <w:rsid w:val="00AA273C"/>
    <w:rsid w:val="00AA40F5"/>
    <w:rsid w:val="00AB037A"/>
    <w:rsid w:val="00AB2442"/>
    <w:rsid w:val="00AB61EA"/>
    <w:rsid w:val="00AB6261"/>
    <w:rsid w:val="00AB67B6"/>
    <w:rsid w:val="00AC5B9E"/>
    <w:rsid w:val="00AC7AF8"/>
    <w:rsid w:val="00AC7F82"/>
    <w:rsid w:val="00AD022C"/>
    <w:rsid w:val="00AD0232"/>
    <w:rsid w:val="00AD06E1"/>
    <w:rsid w:val="00AD0B88"/>
    <w:rsid w:val="00AD1AD6"/>
    <w:rsid w:val="00AD1B89"/>
    <w:rsid w:val="00AD4FB1"/>
    <w:rsid w:val="00AD56BA"/>
    <w:rsid w:val="00AD629E"/>
    <w:rsid w:val="00AD663B"/>
    <w:rsid w:val="00AD70C7"/>
    <w:rsid w:val="00AD796E"/>
    <w:rsid w:val="00AE0049"/>
    <w:rsid w:val="00AE2C69"/>
    <w:rsid w:val="00AE52F9"/>
    <w:rsid w:val="00AF3F8D"/>
    <w:rsid w:val="00AF5374"/>
    <w:rsid w:val="00B01D05"/>
    <w:rsid w:val="00B06703"/>
    <w:rsid w:val="00B0742C"/>
    <w:rsid w:val="00B12B39"/>
    <w:rsid w:val="00B140D8"/>
    <w:rsid w:val="00B169A4"/>
    <w:rsid w:val="00B260D3"/>
    <w:rsid w:val="00B27E2F"/>
    <w:rsid w:val="00B355B4"/>
    <w:rsid w:val="00B40340"/>
    <w:rsid w:val="00B45226"/>
    <w:rsid w:val="00B4686C"/>
    <w:rsid w:val="00B469F8"/>
    <w:rsid w:val="00B517C8"/>
    <w:rsid w:val="00B52038"/>
    <w:rsid w:val="00B54833"/>
    <w:rsid w:val="00B56B52"/>
    <w:rsid w:val="00B60028"/>
    <w:rsid w:val="00B61E77"/>
    <w:rsid w:val="00B62588"/>
    <w:rsid w:val="00B70E9B"/>
    <w:rsid w:val="00B719C0"/>
    <w:rsid w:val="00B723E6"/>
    <w:rsid w:val="00B752A8"/>
    <w:rsid w:val="00B75E2B"/>
    <w:rsid w:val="00B75F88"/>
    <w:rsid w:val="00B8262B"/>
    <w:rsid w:val="00B833D9"/>
    <w:rsid w:val="00B85835"/>
    <w:rsid w:val="00B87D33"/>
    <w:rsid w:val="00B9518D"/>
    <w:rsid w:val="00BA3B25"/>
    <w:rsid w:val="00BA3FD5"/>
    <w:rsid w:val="00BA5B64"/>
    <w:rsid w:val="00BA5DCF"/>
    <w:rsid w:val="00BA6C4A"/>
    <w:rsid w:val="00BB11A3"/>
    <w:rsid w:val="00BB17C4"/>
    <w:rsid w:val="00BB6380"/>
    <w:rsid w:val="00BC57A3"/>
    <w:rsid w:val="00BC5B0B"/>
    <w:rsid w:val="00BD02EE"/>
    <w:rsid w:val="00BD18EA"/>
    <w:rsid w:val="00BD2F68"/>
    <w:rsid w:val="00BD34E3"/>
    <w:rsid w:val="00BD4493"/>
    <w:rsid w:val="00BE35A4"/>
    <w:rsid w:val="00BE40DB"/>
    <w:rsid w:val="00BE44C8"/>
    <w:rsid w:val="00BE5C6D"/>
    <w:rsid w:val="00BF5164"/>
    <w:rsid w:val="00BF5861"/>
    <w:rsid w:val="00BF5ACD"/>
    <w:rsid w:val="00BF5D0B"/>
    <w:rsid w:val="00BF7520"/>
    <w:rsid w:val="00C01D93"/>
    <w:rsid w:val="00C02735"/>
    <w:rsid w:val="00C13C38"/>
    <w:rsid w:val="00C14554"/>
    <w:rsid w:val="00C15C02"/>
    <w:rsid w:val="00C15DC6"/>
    <w:rsid w:val="00C16BB1"/>
    <w:rsid w:val="00C204A2"/>
    <w:rsid w:val="00C21871"/>
    <w:rsid w:val="00C21BAA"/>
    <w:rsid w:val="00C22B1D"/>
    <w:rsid w:val="00C25475"/>
    <w:rsid w:val="00C26652"/>
    <w:rsid w:val="00C30266"/>
    <w:rsid w:val="00C30A21"/>
    <w:rsid w:val="00C32CA5"/>
    <w:rsid w:val="00C37C7C"/>
    <w:rsid w:val="00C37F44"/>
    <w:rsid w:val="00C434A4"/>
    <w:rsid w:val="00C43E82"/>
    <w:rsid w:val="00C46258"/>
    <w:rsid w:val="00C46643"/>
    <w:rsid w:val="00C51920"/>
    <w:rsid w:val="00C56945"/>
    <w:rsid w:val="00C64EB0"/>
    <w:rsid w:val="00C652D7"/>
    <w:rsid w:val="00C65CEB"/>
    <w:rsid w:val="00C665AB"/>
    <w:rsid w:val="00C66634"/>
    <w:rsid w:val="00C71265"/>
    <w:rsid w:val="00C718D8"/>
    <w:rsid w:val="00C71B73"/>
    <w:rsid w:val="00C743DB"/>
    <w:rsid w:val="00C75357"/>
    <w:rsid w:val="00C76214"/>
    <w:rsid w:val="00C76EA9"/>
    <w:rsid w:val="00C7761B"/>
    <w:rsid w:val="00C77C81"/>
    <w:rsid w:val="00C823F0"/>
    <w:rsid w:val="00C8399B"/>
    <w:rsid w:val="00C84EB7"/>
    <w:rsid w:val="00C87257"/>
    <w:rsid w:val="00C92DCF"/>
    <w:rsid w:val="00C962E6"/>
    <w:rsid w:val="00CA089D"/>
    <w:rsid w:val="00CA2D6D"/>
    <w:rsid w:val="00CA3D39"/>
    <w:rsid w:val="00CA5A4D"/>
    <w:rsid w:val="00CB0D48"/>
    <w:rsid w:val="00CB4C23"/>
    <w:rsid w:val="00CB52EC"/>
    <w:rsid w:val="00CB5823"/>
    <w:rsid w:val="00CB6C1B"/>
    <w:rsid w:val="00CC0330"/>
    <w:rsid w:val="00CC2877"/>
    <w:rsid w:val="00CC30A2"/>
    <w:rsid w:val="00CC3D4A"/>
    <w:rsid w:val="00CC5B47"/>
    <w:rsid w:val="00CC6B6C"/>
    <w:rsid w:val="00CC6C43"/>
    <w:rsid w:val="00CC7E10"/>
    <w:rsid w:val="00CD24F0"/>
    <w:rsid w:val="00CD2B20"/>
    <w:rsid w:val="00CD39C2"/>
    <w:rsid w:val="00CD486A"/>
    <w:rsid w:val="00CD66C8"/>
    <w:rsid w:val="00CE0AFE"/>
    <w:rsid w:val="00CE6595"/>
    <w:rsid w:val="00D01413"/>
    <w:rsid w:val="00D03275"/>
    <w:rsid w:val="00D06FEA"/>
    <w:rsid w:val="00D1039F"/>
    <w:rsid w:val="00D13BF8"/>
    <w:rsid w:val="00D13CDC"/>
    <w:rsid w:val="00D224AA"/>
    <w:rsid w:val="00D25269"/>
    <w:rsid w:val="00D25456"/>
    <w:rsid w:val="00D31899"/>
    <w:rsid w:val="00D40622"/>
    <w:rsid w:val="00D533A3"/>
    <w:rsid w:val="00D578FE"/>
    <w:rsid w:val="00D57E24"/>
    <w:rsid w:val="00D61415"/>
    <w:rsid w:val="00D61864"/>
    <w:rsid w:val="00D63E88"/>
    <w:rsid w:val="00D6624B"/>
    <w:rsid w:val="00D75652"/>
    <w:rsid w:val="00D806F9"/>
    <w:rsid w:val="00D8678C"/>
    <w:rsid w:val="00D86F40"/>
    <w:rsid w:val="00D910FE"/>
    <w:rsid w:val="00D91876"/>
    <w:rsid w:val="00D91F0E"/>
    <w:rsid w:val="00D9711D"/>
    <w:rsid w:val="00DA0F36"/>
    <w:rsid w:val="00DA35F1"/>
    <w:rsid w:val="00DA5AB9"/>
    <w:rsid w:val="00DA635E"/>
    <w:rsid w:val="00DB0759"/>
    <w:rsid w:val="00DB1490"/>
    <w:rsid w:val="00DB2161"/>
    <w:rsid w:val="00DB4CE8"/>
    <w:rsid w:val="00DB4F5E"/>
    <w:rsid w:val="00DB636D"/>
    <w:rsid w:val="00DB6AB2"/>
    <w:rsid w:val="00DB76FE"/>
    <w:rsid w:val="00DB78CF"/>
    <w:rsid w:val="00DC07A5"/>
    <w:rsid w:val="00DC07BF"/>
    <w:rsid w:val="00DC2CD4"/>
    <w:rsid w:val="00DC3923"/>
    <w:rsid w:val="00DC3DFD"/>
    <w:rsid w:val="00DC58FC"/>
    <w:rsid w:val="00DD30C1"/>
    <w:rsid w:val="00DD5105"/>
    <w:rsid w:val="00DD60B5"/>
    <w:rsid w:val="00DE42D9"/>
    <w:rsid w:val="00DE6253"/>
    <w:rsid w:val="00DF394E"/>
    <w:rsid w:val="00DF4186"/>
    <w:rsid w:val="00DF79FF"/>
    <w:rsid w:val="00E05E3E"/>
    <w:rsid w:val="00E077C9"/>
    <w:rsid w:val="00E1667D"/>
    <w:rsid w:val="00E17426"/>
    <w:rsid w:val="00E21711"/>
    <w:rsid w:val="00E21D47"/>
    <w:rsid w:val="00E223EF"/>
    <w:rsid w:val="00E30D53"/>
    <w:rsid w:val="00E3153D"/>
    <w:rsid w:val="00E32930"/>
    <w:rsid w:val="00E3528C"/>
    <w:rsid w:val="00E36396"/>
    <w:rsid w:val="00E46948"/>
    <w:rsid w:val="00E51ED5"/>
    <w:rsid w:val="00E52CFF"/>
    <w:rsid w:val="00E54F69"/>
    <w:rsid w:val="00E56448"/>
    <w:rsid w:val="00E62DDF"/>
    <w:rsid w:val="00E662FA"/>
    <w:rsid w:val="00E7087C"/>
    <w:rsid w:val="00E76BF8"/>
    <w:rsid w:val="00E774BC"/>
    <w:rsid w:val="00E80024"/>
    <w:rsid w:val="00E90475"/>
    <w:rsid w:val="00E905C3"/>
    <w:rsid w:val="00E906AA"/>
    <w:rsid w:val="00E91096"/>
    <w:rsid w:val="00E94A34"/>
    <w:rsid w:val="00E968FD"/>
    <w:rsid w:val="00E972DA"/>
    <w:rsid w:val="00EA0CC1"/>
    <w:rsid w:val="00EA2C69"/>
    <w:rsid w:val="00EA46C7"/>
    <w:rsid w:val="00EB0924"/>
    <w:rsid w:val="00EB30E0"/>
    <w:rsid w:val="00EB663A"/>
    <w:rsid w:val="00EC492E"/>
    <w:rsid w:val="00EC78B6"/>
    <w:rsid w:val="00EC79ED"/>
    <w:rsid w:val="00ED27FF"/>
    <w:rsid w:val="00ED2900"/>
    <w:rsid w:val="00ED348C"/>
    <w:rsid w:val="00ED7430"/>
    <w:rsid w:val="00EE001D"/>
    <w:rsid w:val="00EE432B"/>
    <w:rsid w:val="00EF0F93"/>
    <w:rsid w:val="00EF3412"/>
    <w:rsid w:val="00EF456A"/>
    <w:rsid w:val="00EF6BDC"/>
    <w:rsid w:val="00EF6F52"/>
    <w:rsid w:val="00F002DD"/>
    <w:rsid w:val="00F00404"/>
    <w:rsid w:val="00F03A29"/>
    <w:rsid w:val="00F07F48"/>
    <w:rsid w:val="00F109E7"/>
    <w:rsid w:val="00F158D3"/>
    <w:rsid w:val="00F15AC9"/>
    <w:rsid w:val="00F15EC6"/>
    <w:rsid w:val="00F208B2"/>
    <w:rsid w:val="00F23BF5"/>
    <w:rsid w:val="00F25F03"/>
    <w:rsid w:val="00F264B5"/>
    <w:rsid w:val="00F344B2"/>
    <w:rsid w:val="00F3487D"/>
    <w:rsid w:val="00F40456"/>
    <w:rsid w:val="00F45CCF"/>
    <w:rsid w:val="00F464C8"/>
    <w:rsid w:val="00F47642"/>
    <w:rsid w:val="00F52382"/>
    <w:rsid w:val="00F5467F"/>
    <w:rsid w:val="00F66654"/>
    <w:rsid w:val="00F7640F"/>
    <w:rsid w:val="00F7764B"/>
    <w:rsid w:val="00F85093"/>
    <w:rsid w:val="00F85188"/>
    <w:rsid w:val="00F9479A"/>
    <w:rsid w:val="00FA44F8"/>
    <w:rsid w:val="00FA5A21"/>
    <w:rsid w:val="00FB1F6E"/>
    <w:rsid w:val="00FB2D5E"/>
    <w:rsid w:val="00FB4982"/>
    <w:rsid w:val="00FB583B"/>
    <w:rsid w:val="00FB5AF9"/>
    <w:rsid w:val="00FC0A60"/>
    <w:rsid w:val="00FC2A77"/>
    <w:rsid w:val="00FC2E93"/>
    <w:rsid w:val="00FC53D7"/>
    <w:rsid w:val="00FD5F83"/>
    <w:rsid w:val="00FE0D31"/>
    <w:rsid w:val="00FE40D3"/>
    <w:rsid w:val="00FE4356"/>
    <w:rsid w:val="00FE74FF"/>
    <w:rsid w:val="00FF2446"/>
    <w:rsid w:val="00FF4441"/>
    <w:rsid w:val="00FF57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05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BA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D31899"/>
    <w:pPr>
      <w:spacing w:before="100" w:beforeAutospacing="1" w:after="100" w:afterAutospacing="1"/>
      <w:outlineLvl w:val="2"/>
    </w:pPr>
    <w:rPr>
      <w:b/>
      <w:bCs/>
      <w:sz w:val="27"/>
      <w:szCs w:val="27"/>
      <w:lang w:val="fr-FR"/>
    </w:rPr>
  </w:style>
  <w:style w:type="paragraph" w:styleId="Heading5">
    <w:name w:val="heading 5"/>
    <w:basedOn w:val="Normal"/>
    <w:next w:val="Normal"/>
    <w:link w:val="Heading5Char"/>
    <w:uiPriority w:val="9"/>
    <w:unhideWhenUsed/>
    <w:qFormat/>
    <w:rsid w:val="00003CD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055"/>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96055"/>
    <w:rPr>
      <w:rFonts w:ascii="Tahoma" w:hAnsi="Tahoma" w:cs="Tahoma"/>
      <w:sz w:val="16"/>
      <w:szCs w:val="16"/>
    </w:rPr>
  </w:style>
  <w:style w:type="character" w:styleId="Hyperlink">
    <w:name w:val="Hyperlink"/>
    <w:basedOn w:val="DefaultParagraphFont"/>
    <w:uiPriority w:val="99"/>
    <w:unhideWhenUsed/>
    <w:rsid w:val="00DB2161"/>
    <w:rPr>
      <w:color w:val="0000FF" w:themeColor="hyperlink"/>
      <w:u w:val="single"/>
    </w:rPr>
  </w:style>
  <w:style w:type="character" w:customStyle="1" w:styleId="jlqj4b">
    <w:name w:val="jlqj4b"/>
    <w:basedOn w:val="DefaultParagraphFont"/>
    <w:rsid w:val="00BF5164"/>
  </w:style>
  <w:style w:type="paragraph" w:styleId="ListParagraph">
    <w:name w:val="List Paragraph"/>
    <w:basedOn w:val="Normal"/>
    <w:uiPriority w:val="34"/>
    <w:qFormat/>
    <w:rsid w:val="00E17426"/>
    <w:pPr>
      <w:spacing w:after="200" w:line="276" w:lineRule="auto"/>
      <w:ind w:left="720"/>
      <w:contextualSpacing/>
    </w:pPr>
    <w:rPr>
      <w:rFonts w:asciiTheme="minorHAnsi" w:eastAsiaTheme="minorEastAsia" w:hAnsiTheme="minorHAnsi" w:cstheme="minorBidi"/>
      <w:sz w:val="22"/>
      <w:szCs w:val="22"/>
    </w:rPr>
  </w:style>
  <w:style w:type="paragraph" w:styleId="HTMLPreformatted">
    <w:name w:val="HTML Preformatted"/>
    <w:basedOn w:val="Normal"/>
    <w:link w:val="HTMLPreformattedChar"/>
    <w:uiPriority w:val="99"/>
    <w:unhideWhenUsed/>
    <w:rsid w:val="00AD7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796E"/>
    <w:rPr>
      <w:rFonts w:ascii="Courier New" w:eastAsia="Times New Roman" w:hAnsi="Courier New" w:cs="Courier New"/>
      <w:sz w:val="20"/>
      <w:szCs w:val="20"/>
      <w:lang w:val="en" w:eastAsia="fr-FR"/>
    </w:rPr>
  </w:style>
  <w:style w:type="paragraph" w:customStyle="1" w:styleId="Default">
    <w:name w:val="Default"/>
    <w:rsid w:val="006E3F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y2iqfc">
    <w:name w:val="y2iqfc"/>
    <w:basedOn w:val="DefaultParagraphFont"/>
    <w:rsid w:val="00AB037A"/>
  </w:style>
  <w:style w:type="paragraph" w:customStyle="1" w:styleId="alinea">
    <w:name w:val="alinea"/>
    <w:basedOn w:val="Normal"/>
    <w:rsid w:val="0054061D"/>
    <w:pPr>
      <w:spacing w:before="100" w:beforeAutospacing="1" w:after="100" w:afterAutospacing="1"/>
    </w:pPr>
  </w:style>
  <w:style w:type="character" w:customStyle="1" w:styleId="ls4">
    <w:name w:val="ls4"/>
    <w:basedOn w:val="DefaultParagraphFont"/>
    <w:rsid w:val="00B12B39"/>
  </w:style>
  <w:style w:type="table" w:styleId="TableGrid">
    <w:name w:val="Table Grid"/>
    <w:basedOn w:val="TableNormal"/>
    <w:uiPriority w:val="59"/>
    <w:rsid w:val="00AA09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C30A2"/>
    <w:rPr>
      <w:color w:val="808080"/>
    </w:rPr>
  </w:style>
  <w:style w:type="paragraph" w:styleId="NormalWeb">
    <w:name w:val="Normal (Web)"/>
    <w:basedOn w:val="Normal"/>
    <w:uiPriority w:val="99"/>
    <w:unhideWhenUsed/>
    <w:rsid w:val="00350D52"/>
    <w:pPr>
      <w:spacing w:before="100" w:beforeAutospacing="1" w:after="100" w:afterAutospacing="1"/>
    </w:pPr>
  </w:style>
  <w:style w:type="paragraph" w:styleId="NoSpacing">
    <w:name w:val="No Spacing"/>
    <w:uiPriority w:val="1"/>
    <w:qFormat/>
    <w:rsid w:val="00041398"/>
    <w:pPr>
      <w:spacing w:after="0" w:line="240" w:lineRule="auto"/>
    </w:pPr>
  </w:style>
  <w:style w:type="paragraph" w:styleId="Subtitle">
    <w:name w:val="Subtitle"/>
    <w:basedOn w:val="Normal"/>
    <w:next w:val="Normal"/>
    <w:link w:val="SubtitleChar"/>
    <w:uiPriority w:val="11"/>
    <w:qFormat/>
    <w:rsid w:val="00EC79ED"/>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C79ED"/>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815E46"/>
    <w:pPr>
      <w:tabs>
        <w:tab w:val="center" w:pos="4536"/>
        <w:tab w:val="right" w:pos="9072"/>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815E46"/>
  </w:style>
  <w:style w:type="paragraph" w:styleId="Footer">
    <w:name w:val="footer"/>
    <w:basedOn w:val="Normal"/>
    <w:link w:val="FooterChar"/>
    <w:uiPriority w:val="99"/>
    <w:unhideWhenUsed/>
    <w:rsid w:val="00815E46"/>
    <w:pPr>
      <w:tabs>
        <w:tab w:val="center" w:pos="4536"/>
        <w:tab w:val="right" w:pos="9072"/>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815E46"/>
  </w:style>
  <w:style w:type="character" w:customStyle="1" w:styleId="markedcontent">
    <w:name w:val="markedcontent"/>
    <w:basedOn w:val="DefaultParagraphFont"/>
    <w:rsid w:val="00C92DCF"/>
  </w:style>
  <w:style w:type="character" w:customStyle="1" w:styleId="anchor-text">
    <w:name w:val="anchor-text"/>
    <w:basedOn w:val="DefaultParagraphFont"/>
    <w:rsid w:val="009F4D0E"/>
  </w:style>
  <w:style w:type="table" w:customStyle="1" w:styleId="TableauListe6Couleur1">
    <w:name w:val="Tableau Liste 6 Couleur1"/>
    <w:basedOn w:val="TableNormal"/>
    <w:uiPriority w:val="51"/>
    <w:rsid w:val="000275D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D31899"/>
    <w:rPr>
      <w:rFonts w:ascii="Times New Roman" w:eastAsia="Times New Roman" w:hAnsi="Times New Roman" w:cs="Times New Roman"/>
      <w:b/>
      <w:bCs/>
      <w:sz w:val="27"/>
      <w:szCs w:val="27"/>
      <w:lang w:val="fr-FR"/>
    </w:rPr>
  </w:style>
  <w:style w:type="character" w:customStyle="1" w:styleId="Heading5Char">
    <w:name w:val="Heading 5 Char"/>
    <w:basedOn w:val="DefaultParagraphFont"/>
    <w:link w:val="Heading5"/>
    <w:uiPriority w:val="9"/>
    <w:rsid w:val="00003CD2"/>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BA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D31899"/>
    <w:pPr>
      <w:spacing w:before="100" w:beforeAutospacing="1" w:after="100" w:afterAutospacing="1"/>
      <w:outlineLvl w:val="2"/>
    </w:pPr>
    <w:rPr>
      <w:b/>
      <w:bCs/>
      <w:sz w:val="27"/>
      <w:szCs w:val="27"/>
      <w:lang w:val="fr-FR"/>
    </w:rPr>
  </w:style>
  <w:style w:type="paragraph" w:styleId="Heading5">
    <w:name w:val="heading 5"/>
    <w:basedOn w:val="Normal"/>
    <w:next w:val="Normal"/>
    <w:link w:val="Heading5Char"/>
    <w:uiPriority w:val="9"/>
    <w:unhideWhenUsed/>
    <w:qFormat/>
    <w:rsid w:val="00003CD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055"/>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96055"/>
    <w:rPr>
      <w:rFonts w:ascii="Tahoma" w:hAnsi="Tahoma" w:cs="Tahoma"/>
      <w:sz w:val="16"/>
      <w:szCs w:val="16"/>
    </w:rPr>
  </w:style>
  <w:style w:type="character" w:styleId="Hyperlink">
    <w:name w:val="Hyperlink"/>
    <w:basedOn w:val="DefaultParagraphFont"/>
    <w:uiPriority w:val="99"/>
    <w:unhideWhenUsed/>
    <w:rsid w:val="00DB2161"/>
    <w:rPr>
      <w:color w:val="0000FF" w:themeColor="hyperlink"/>
      <w:u w:val="single"/>
    </w:rPr>
  </w:style>
  <w:style w:type="character" w:customStyle="1" w:styleId="jlqj4b">
    <w:name w:val="jlqj4b"/>
    <w:basedOn w:val="DefaultParagraphFont"/>
    <w:rsid w:val="00BF5164"/>
  </w:style>
  <w:style w:type="paragraph" w:styleId="ListParagraph">
    <w:name w:val="List Paragraph"/>
    <w:basedOn w:val="Normal"/>
    <w:uiPriority w:val="34"/>
    <w:qFormat/>
    <w:rsid w:val="00E17426"/>
    <w:pPr>
      <w:spacing w:after="200" w:line="276" w:lineRule="auto"/>
      <w:ind w:left="720"/>
      <w:contextualSpacing/>
    </w:pPr>
    <w:rPr>
      <w:rFonts w:asciiTheme="minorHAnsi" w:eastAsiaTheme="minorEastAsia" w:hAnsiTheme="minorHAnsi" w:cstheme="minorBidi"/>
      <w:sz w:val="22"/>
      <w:szCs w:val="22"/>
    </w:rPr>
  </w:style>
  <w:style w:type="paragraph" w:styleId="HTMLPreformatted">
    <w:name w:val="HTML Preformatted"/>
    <w:basedOn w:val="Normal"/>
    <w:link w:val="HTMLPreformattedChar"/>
    <w:uiPriority w:val="99"/>
    <w:unhideWhenUsed/>
    <w:rsid w:val="00AD7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796E"/>
    <w:rPr>
      <w:rFonts w:ascii="Courier New" w:eastAsia="Times New Roman" w:hAnsi="Courier New" w:cs="Courier New"/>
      <w:sz w:val="20"/>
      <w:szCs w:val="20"/>
      <w:lang w:val="en" w:eastAsia="fr-FR"/>
    </w:rPr>
  </w:style>
  <w:style w:type="paragraph" w:customStyle="1" w:styleId="Default">
    <w:name w:val="Default"/>
    <w:rsid w:val="006E3F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y2iqfc">
    <w:name w:val="y2iqfc"/>
    <w:basedOn w:val="DefaultParagraphFont"/>
    <w:rsid w:val="00AB037A"/>
  </w:style>
  <w:style w:type="paragraph" w:customStyle="1" w:styleId="alinea">
    <w:name w:val="alinea"/>
    <w:basedOn w:val="Normal"/>
    <w:rsid w:val="0054061D"/>
    <w:pPr>
      <w:spacing w:before="100" w:beforeAutospacing="1" w:after="100" w:afterAutospacing="1"/>
    </w:pPr>
  </w:style>
  <w:style w:type="character" w:customStyle="1" w:styleId="ls4">
    <w:name w:val="ls4"/>
    <w:basedOn w:val="DefaultParagraphFont"/>
    <w:rsid w:val="00B12B39"/>
  </w:style>
  <w:style w:type="table" w:styleId="TableGrid">
    <w:name w:val="Table Grid"/>
    <w:basedOn w:val="TableNormal"/>
    <w:uiPriority w:val="59"/>
    <w:rsid w:val="00AA09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C30A2"/>
    <w:rPr>
      <w:color w:val="808080"/>
    </w:rPr>
  </w:style>
  <w:style w:type="paragraph" w:styleId="NormalWeb">
    <w:name w:val="Normal (Web)"/>
    <w:basedOn w:val="Normal"/>
    <w:uiPriority w:val="99"/>
    <w:unhideWhenUsed/>
    <w:rsid w:val="00350D52"/>
    <w:pPr>
      <w:spacing w:before="100" w:beforeAutospacing="1" w:after="100" w:afterAutospacing="1"/>
    </w:pPr>
  </w:style>
  <w:style w:type="paragraph" w:styleId="NoSpacing">
    <w:name w:val="No Spacing"/>
    <w:uiPriority w:val="1"/>
    <w:qFormat/>
    <w:rsid w:val="00041398"/>
    <w:pPr>
      <w:spacing w:after="0" w:line="240" w:lineRule="auto"/>
    </w:pPr>
  </w:style>
  <w:style w:type="paragraph" w:styleId="Subtitle">
    <w:name w:val="Subtitle"/>
    <w:basedOn w:val="Normal"/>
    <w:next w:val="Normal"/>
    <w:link w:val="SubtitleChar"/>
    <w:uiPriority w:val="11"/>
    <w:qFormat/>
    <w:rsid w:val="00EC79ED"/>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C79ED"/>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815E46"/>
    <w:pPr>
      <w:tabs>
        <w:tab w:val="center" w:pos="4536"/>
        <w:tab w:val="right" w:pos="9072"/>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815E46"/>
  </w:style>
  <w:style w:type="paragraph" w:styleId="Footer">
    <w:name w:val="footer"/>
    <w:basedOn w:val="Normal"/>
    <w:link w:val="FooterChar"/>
    <w:uiPriority w:val="99"/>
    <w:unhideWhenUsed/>
    <w:rsid w:val="00815E46"/>
    <w:pPr>
      <w:tabs>
        <w:tab w:val="center" w:pos="4536"/>
        <w:tab w:val="right" w:pos="9072"/>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815E46"/>
  </w:style>
  <w:style w:type="character" w:customStyle="1" w:styleId="markedcontent">
    <w:name w:val="markedcontent"/>
    <w:basedOn w:val="DefaultParagraphFont"/>
    <w:rsid w:val="00C92DCF"/>
  </w:style>
  <w:style w:type="character" w:customStyle="1" w:styleId="anchor-text">
    <w:name w:val="anchor-text"/>
    <w:basedOn w:val="DefaultParagraphFont"/>
    <w:rsid w:val="009F4D0E"/>
  </w:style>
  <w:style w:type="table" w:customStyle="1" w:styleId="TableauListe6Couleur1">
    <w:name w:val="Tableau Liste 6 Couleur1"/>
    <w:basedOn w:val="TableNormal"/>
    <w:uiPriority w:val="51"/>
    <w:rsid w:val="000275D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D31899"/>
    <w:rPr>
      <w:rFonts w:ascii="Times New Roman" w:eastAsia="Times New Roman" w:hAnsi="Times New Roman" w:cs="Times New Roman"/>
      <w:b/>
      <w:bCs/>
      <w:sz w:val="27"/>
      <w:szCs w:val="27"/>
      <w:lang w:val="fr-FR"/>
    </w:rPr>
  </w:style>
  <w:style w:type="character" w:customStyle="1" w:styleId="Heading5Char">
    <w:name w:val="Heading 5 Char"/>
    <w:basedOn w:val="DefaultParagraphFont"/>
    <w:link w:val="Heading5"/>
    <w:uiPriority w:val="9"/>
    <w:rsid w:val="00003CD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523">
      <w:bodyDiv w:val="1"/>
      <w:marLeft w:val="0"/>
      <w:marRight w:val="0"/>
      <w:marTop w:val="0"/>
      <w:marBottom w:val="0"/>
      <w:divBdr>
        <w:top w:val="none" w:sz="0" w:space="0" w:color="auto"/>
        <w:left w:val="none" w:sz="0" w:space="0" w:color="auto"/>
        <w:bottom w:val="none" w:sz="0" w:space="0" w:color="auto"/>
        <w:right w:val="none" w:sz="0" w:space="0" w:color="auto"/>
      </w:divBdr>
      <w:divsChild>
        <w:div w:id="1325820068">
          <w:marLeft w:val="0"/>
          <w:marRight w:val="0"/>
          <w:marTop w:val="0"/>
          <w:marBottom w:val="0"/>
          <w:divBdr>
            <w:top w:val="none" w:sz="0" w:space="0" w:color="auto"/>
            <w:left w:val="none" w:sz="0" w:space="0" w:color="auto"/>
            <w:bottom w:val="none" w:sz="0" w:space="0" w:color="auto"/>
            <w:right w:val="none" w:sz="0" w:space="0" w:color="auto"/>
          </w:divBdr>
        </w:div>
      </w:divsChild>
    </w:div>
    <w:div w:id="17894498">
      <w:bodyDiv w:val="1"/>
      <w:marLeft w:val="0"/>
      <w:marRight w:val="0"/>
      <w:marTop w:val="0"/>
      <w:marBottom w:val="0"/>
      <w:divBdr>
        <w:top w:val="none" w:sz="0" w:space="0" w:color="auto"/>
        <w:left w:val="none" w:sz="0" w:space="0" w:color="auto"/>
        <w:bottom w:val="none" w:sz="0" w:space="0" w:color="auto"/>
        <w:right w:val="none" w:sz="0" w:space="0" w:color="auto"/>
      </w:divBdr>
    </w:div>
    <w:div w:id="34669162">
      <w:bodyDiv w:val="1"/>
      <w:marLeft w:val="0"/>
      <w:marRight w:val="0"/>
      <w:marTop w:val="0"/>
      <w:marBottom w:val="0"/>
      <w:divBdr>
        <w:top w:val="none" w:sz="0" w:space="0" w:color="auto"/>
        <w:left w:val="none" w:sz="0" w:space="0" w:color="auto"/>
        <w:bottom w:val="none" w:sz="0" w:space="0" w:color="auto"/>
        <w:right w:val="none" w:sz="0" w:space="0" w:color="auto"/>
      </w:divBdr>
    </w:div>
    <w:div w:id="49117021">
      <w:bodyDiv w:val="1"/>
      <w:marLeft w:val="0"/>
      <w:marRight w:val="0"/>
      <w:marTop w:val="0"/>
      <w:marBottom w:val="0"/>
      <w:divBdr>
        <w:top w:val="none" w:sz="0" w:space="0" w:color="auto"/>
        <w:left w:val="none" w:sz="0" w:space="0" w:color="auto"/>
        <w:bottom w:val="none" w:sz="0" w:space="0" w:color="auto"/>
        <w:right w:val="none" w:sz="0" w:space="0" w:color="auto"/>
      </w:divBdr>
    </w:div>
    <w:div w:id="54204139">
      <w:bodyDiv w:val="1"/>
      <w:marLeft w:val="0"/>
      <w:marRight w:val="0"/>
      <w:marTop w:val="0"/>
      <w:marBottom w:val="0"/>
      <w:divBdr>
        <w:top w:val="none" w:sz="0" w:space="0" w:color="auto"/>
        <w:left w:val="none" w:sz="0" w:space="0" w:color="auto"/>
        <w:bottom w:val="none" w:sz="0" w:space="0" w:color="auto"/>
        <w:right w:val="none" w:sz="0" w:space="0" w:color="auto"/>
      </w:divBdr>
    </w:div>
    <w:div w:id="54277859">
      <w:bodyDiv w:val="1"/>
      <w:marLeft w:val="0"/>
      <w:marRight w:val="0"/>
      <w:marTop w:val="0"/>
      <w:marBottom w:val="0"/>
      <w:divBdr>
        <w:top w:val="none" w:sz="0" w:space="0" w:color="auto"/>
        <w:left w:val="none" w:sz="0" w:space="0" w:color="auto"/>
        <w:bottom w:val="none" w:sz="0" w:space="0" w:color="auto"/>
        <w:right w:val="none" w:sz="0" w:space="0" w:color="auto"/>
      </w:divBdr>
    </w:div>
    <w:div w:id="59717584">
      <w:bodyDiv w:val="1"/>
      <w:marLeft w:val="0"/>
      <w:marRight w:val="0"/>
      <w:marTop w:val="0"/>
      <w:marBottom w:val="0"/>
      <w:divBdr>
        <w:top w:val="none" w:sz="0" w:space="0" w:color="auto"/>
        <w:left w:val="none" w:sz="0" w:space="0" w:color="auto"/>
        <w:bottom w:val="none" w:sz="0" w:space="0" w:color="auto"/>
        <w:right w:val="none" w:sz="0" w:space="0" w:color="auto"/>
      </w:divBdr>
    </w:div>
    <w:div w:id="76250835">
      <w:bodyDiv w:val="1"/>
      <w:marLeft w:val="0"/>
      <w:marRight w:val="0"/>
      <w:marTop w:val="0"/>
      <w:marBottom w:val="0"/>
      <w:divBdr>
        <w:top w:val="none" w:sz="0" w:space="0" w:color="auto"/>
        <w:left w:val="none" w:sz="0" w:space="0" w:color="auto"/>
        <w:bottom w:val="none" w:sz="0" w:space="0" w:color="auto"/>
        <w:right w:val="none" w:sz="0" w:space="0" w:color="auto"/>
      </w:divBdr>
      <w:divsChild>
        <w:div w:id="758067026">
          <w:marLeft w:val="0"/>
          <w:marRight w:val="0"/>
          <w:marTop w:val="0"/>
          <w:marBottom w:val="0"/>
          <w:divBdr>
            <w:top w:val="none" w:sz="0" w:space="0" w:color="auto"/>
            <w:left w:val="none" w:sz="0" w:space="0" w:color="auto"/>
            <w:bottom w:val="none" w:sz="0" w:space="0" w:color="auto"/>
            <w:right w:val="none" w:sz="0" w:space="0" w:color="auto"/>
          </w:divBdr>
        </w:div>
      </w:divsChild>
    </w:div>
    <w:div w:id="86117854">
      <w:bodyDiv w:val="1"/>
      <w:marLeft w:val="0"/>
      <w:marRight w:val="0"/>
      <w:marTop w:val="0"/>
      <w:marBottom w:val="0"/>
      <w:divBdr>
        <w:top w:val="none" w:sz="0" w:space="0" w:color="auto"/>
        <w:left w:val="none" w:sz="0" w:space="0" w:color="auto"/>
        <w:bottom w:val="none" w:sz="0" w:space="0" w:color="auto"/>
        <w:right w:val="none" w:sz="0" w:space="0" w:color="auto"/>
      </w:divBdr>
      <w:divsChild>
        <w:div w:id="1758015915">
          <w:marLeft w:val="0"/>
          <w:marRight w:val="0"/>
          <w:marTop w:val="0"/>
          <w:marBottom w:val="0"/>
          <w:divBdr>
            <w:top w:val="none" w:sz="0" w:space="0" w:color="auto"/>
            <w:left w:val="none" w:sz="0" w:space="0" w:color="auto"/>
            <w:bottom w:val="none" w:sz="0" w:space="0" w:color="auto"/>
            <w:right w:val="none" w:sz="0" w:space="0" w:color="auto"/>
          </w:divBdr>
        </w:div>
      </w:divsChild>
    </w:div>
    <w:div w:id="191266467">
      <w:bodyDiv w:val="1"/>
      <w:marLeft w:val="0"/>
      <w:marRight w:val="0"/>
      <w:marTop w:val="0"/>
      <w:marBottom w:val="0"/>
      <w:divBdr>
        <w:top w:val="none" w:sz="0" w:space="0" w:color="auto"/>
        <w:left w:val="none" w:sz="0" w:space="0" w:color="auto"/>
        <w:bottom w:val="none" w:sz="0" w:space="0" w:color="auto"/>
        <w:right w:val="none" w:sz="0" w:space="0" w:color="auto"/>
      </w:divBdr>
    </w:div>
    <w:div w:id="224414023">
      <w:bodyDiv w:val="1"/>
      <w:marLeft w:val="0"/>
      <w:marRight w:val="0"/>
      <w:marTop w:val="0"/>
      <w:marBottom w:val="0"/>
      <w:divBdr>
        <w:top w:val="none" w:sz="0" w:space="0" w:color="auto"/>
        <w:left w:val="none" w:sz="0" w:space="0" w:color="auto"/>
        <w:bottom w:val="none" w:sz="0" w:space="0" w:color="auto"/>
        <w:right w:val="none" w:sz="0" w:space="0" w:color="auto"/>
      </w:divBdr>
      <w:divsChild>
        <w:div w:id="2057973970">
          <w:marLeft w:val="0"/>
          <w:marRight w:val="0"/>
          <w:marTop w:val="0"/>
          <w:marBottom w:val="0"/>
          <w:divBdr>
            <w:top w:val="none" w:sz="0" w:space="0" w:color="auto"/>
            <w:left w:val="none" w:sz="0" w:space="0" w:color="auto"/>
            <w:bottom w:val="none" w:sz="0" w:space="0" w:color="auto"/>
            <w:right w:val="none" w:sz="0" w:space="0" w:color="auto"/>
          </w:divBdr>
        </w:div>
      </w:divsChild>
    </w:div>
    <w:div w:id="229269059">
      <w:bodyDiv w:val="1"/>
      <w:marLeft w:val="0"/>
      <w:marRight w:val="0"/>
      <w:marTop w:val="0"/>
      <w:marBottom w:val="0"/>
      <w:divBdr>
        <w:top w:val="none" w:sz="0" w:space="0" w:color="auto"/>
        <w:left w:val="none" w:sz="0" w:space="0" w:color="auto"/>
        <w:bottom w:val="none" w:sz="0" w:space="0" w:color="auto"/>
        <w:right w:val="none" w:sz="0" w:space="0" w:color="auto"/>
      </w:divBdr>
      <w:divsChild>
        <w:div w:id="1552616419">
          <w:marLeft w:val="0"/>
          <w:marRight w:val="0"/>
          <w:marTop w:val="0"/>
          <w:marBottom w:val="0"/>
          <w:divBdr>
            <w:top w:val="none" w:sz="0" w:space="0" w:color="auto"/>
            <w:left w:val="none" w:sz="0" w:space="0" w:color="auto"/>
            <w:bottom w:val="none" w:sz="0" w:space="0" w:color="auto"/>
            <w:right w:val="none" w:sz="0" w:space="0" w:color="auto"/>
          </w:divBdr>
        </w:div>
      </w:divsChild>
    </w:div>
    <w:div w:id="259333871">
      <w:bodyDiv w:val="1"/>
      <w:marLeft w:val="0"/>
      <w:marRight w:val="0"/>
      <w:marTop w:val="0"/>
      <w:marBottom w:val="0"/>
      <w:divBdr>
        <w:top w:val="none" w:sz="0" w:space="0" w:color="auto"/>
        <w:left w:val="none" w:sz="0" w:space="0" w:color="auto"/>
        <w:bottom w:val="none" w:sz="0" w:space="0" w:color="auto"/>
        <w:right w:val="none" w:sz="0" w:space="0" w:color="auto"/>
      </w:divBdr>
    </w:div>
    <w:div w:id="298146151">
      <w:bodyDiv w:val="1"/>
      <w:marLeft w:val="0"/>
      <w:marRight w:val="0"/>
      <w:marTop w:val="0"/>
      <w:marBottom w:val="0"/>
      <w:divBdr>
        <w:top w:val="none" w:sz="0" w:space="0" w:color="auto"/>
        <w:left w:val="none" w:sz="0" w:space="0" w:color="auto"/>
        <w:bottom w:val="none" w:sz="0" w:space="0" w:color="auto"/>
        <w:right w:val="none" w:sz="0" w:space="0" w:color="auto"/>
      </w:divBdr>
      <w:divsChild>
        <w:div w:id="339695959">
          <w:marLeft w:val="0"/>
          <w:marRight w:val="0"/>
          <w:marTop w:val="0"/>
          <w:marBottom w:val="0"/>
          <w:divBdr>
            <w:top w:val="none" w:sz="0" w:space="0" w:color="auto"/>
            <w:left w:val="none" w:sz="0" w:space="0" w:color="auto"/>
            <w:bottom w:val="none" w:sz="0" w:space="0" w:color="auto"/>
            <w:right w:val="none" w:sz="0" w:space="0" w:color="auto"/>
          </w:divBdr>
        </w:div>
      </w:divsChild>
    </w:div>
    <w:div w:id="313801616">
      <w:bodyDiv w:val="1"/>
      <w:marLeft w:val="0"/>
      <w:marRight w:val="0"/>
      <w:marTop w:val="0"/>
      <w:marBottom w:val="0"/>
      <w:divBdr>
        <w:top w:val="none" w:sz="0" w:space="0" w:color="auto"/>
        <w:left w:val="none" w:sz="0" w:space="0" w:color="auto"/>
        <w:bottom w:val="none" w:sz="0" w:space="0" w:color="auto"/>
        <w:right w:val="none" w:sz="0" w:space="0" w:color="auto"/>
      </w:divBdr>
      <w:divsChild>
        <w:div w:id="300771135">
          <w:marLeft w:val="0"/>
          <w:marRight w:val="0"/>
          <w:marTop w:val="0"/>
          <w:marBottom w:val="0"/>
          <w:divBdr>
            <w:top w:val="none" w:sz="0" w:space="0" w:color="auto"/>
            <w:left w:val="none" w:sz="0" w:space="0" w:color="auto"/>
            <w:bottom w:val="none" w:sz="0" w:space="0" w:color="auto"/>
            <w:right w:val="none" w:sz="0" w:space="0" w:color="auto"/>
          </w:divBdr>
        </w:div>
      </w:divsChild>
    </w:div>
    <w:div w:id="359280198">
      <w:bodyDiv w:val="1"/>
      <w:marLeft w:val="0"/>
      <w:marRight w:val="0"/>
      <w:marTop w:val="0"/>
      <w:marBottom w:val="0"/>
      <w:divBdr>
        <w:top w:val="none" w:sz="0" w:space="0" w:color="auto"/>
        <w:left w:val="none" w:sz="0" w:space="0" w:color="auto"/>
        <w:bottom w:val="none" w:sz="0" w:space="0" w:color="auto"/>
        <w:right w:val="none" w:sz="0" w:space="0" w:color="auto"/>
      </w:divBdr>
    </w:div>
    <w:div w:id="362629699">
      <w:bodyDiv w:val="1"/>
      <w:marLeft w:val="0"/>
      <w:marRight w:val="0"/>
      <w:marTop w:val="0"/>
      <w:marBottom w:val="0"/>
      <w:divBdr>
        <w:top w:val="none" w:sz="0" w:space="0" w:color="auto"/>
        <w:left w:val="none" w:sz="0" w:space="0" w:color="auto"/>
        <w:bottom w:val="none" w:sz="0" w:space="0" w:color="auto"/>
        <w:right w:val="none" w:sz="0" w:space="0" w:color="auto"/>
      </w:divBdr>
      <w:divsChild>
        <w:div w:id="1200777003">
          <w:marLeft w:val="0"/>
          <w:marRight w:val="0"/>
          <w:marTop w:val="0"/>
          <w:marBottom w:val="0"/>
          <w:divBdr>
            <w:top w:val="none" w:sz="0" w:space="0" w:color="auto"/>
            <w:left w:val="none" w:sz="0" w:space="0" w:color="auto"/>
            <w:bottom w:val="none" w:sz="0" w:space="0" w:color="auto"/>
            <w:right w:val="none" w:sz="0" w:space="0" w:color="auto"/>
          </w:divBdr>
        </w:div>
      </w:divsChild>
    </w:div>
    <w:div w:id="382103831">
      <w:bodyDiv w:val="1"/>
      <w:marLeft w:val="0"/>
      <w:marRight w:val="0"/>
      <w:marTop w:val="0"/>
      <w:marBottom w:val="0"/>
      <w:divBdr>
        <w:top w:val="none" w:sz="0" w:space="0" w:color="auto"/>
        <w:left w:val="none" w:sz="0" w:space="0" w:color="auto"/>
        <w:bottom w:val="none" w:sz="0" w:space="0" w:color="auto"/>
        <w:right w:val="none" w:sz="0" w:space="0" w:color="auto"/>
      </w:divBdr>
      <w:divsChild>
        <w:div w:id="1607156324">
          <w:marLeft w:val="0"/>
          <w:marRight w:val="0"/>
          <w:marTop w:val="0"/>
          <w:marBottom w:val="0"/>
          <w:divBdr>
            <w:top w:val="none" w:sz="0" w:space="0" w:color="auto"/>
            <w:left w:val="none" w:sz="0" w:space="0" w:color="auto"/>
            <w:bottom w:val="none" w:sz="0" w:space="0" w:color="auto"/>
            <w:right w:val="none" w:sz="0" w:space="0" w:color="auto"/>
          </w:divBdr>
        </w:div>
      </w:divsChild>
    </w:div>
    <w:div w:id="431707086">
      <w:bodyDiv w:val="1"/>
      <w:marLeft w:val="0"/>
      <w:marRight w:val="0"/>
      <w:marTop w:val="0"/>
      <w:marBottom w:val="0"/>
      <w:divBdr>
        <w:top w:val="none" w:sz="0" w:space="0" w:color="auto"/>
        <w:left w:val="none" w:sz="0" w:space="0" w:color="auto"/>
        <w:bottom w:val="none" w:sz="0" w:space="0" w:color="auto"/>
        <w:right w:val="none" w:sz="0" w:space="0" w:color="auto"/>
      </w:divBdr>
      <w:divsChild>
        <w:div w:id="946891981">
          <w:marLeft w:val="0"/>
          <w:marRight w:val="0"/>
          <w:marTop w:val="0"/>
          <w:marBottom w:val="0"/>
          <w:divBdr>
            <w:top w:val="none" w:sz="0" w:space="0" w:color="auto"/>
            <w:left w:val="none" w:sz="0" w:space="0" w:color="auto"/>
            <w:bottom w:val="none" w:sz="0" w:space="0" w:color="auto"/>
            <w:right w:val="none" w:sz="0" w:space="0" w:color="auto"/>
          </w:divBdr>
        </w:div>
      </w:divsChild>
    </w:div>
    <w:div w:id="440223852">
      <w:bodyDiv w:val="1"/>
      <w:marLeft w:val="0"/>
      <w:marRight w:val="0"/>
      <w:marTop w:val="0"/>
      <w:marBottom w:val="0"/>
      <w:divBdr>
        <w:top w:val="none" w:sz="0" w:space="0" w:color="auto"/>
        <w:left w:val="none" w:sz="0" w:space="0" w:color="auto"/>
        <w:bottom w:val="none" w:sz="0" w:space="0" w:color="auto"/>
        <w:right w:val="none" w:sz="0" w:space="0" w:color="auto"/>
      </w:divBdr>
    </w:div>
    <w:div w:id="454956670">
      <w:bodyDiv w:val="1"/>
      <w:marLeft w:val="0"/>
      <w:marRight w:val="0"/>
      <w:marTop w:val="0"/>
      <w:marBottom w:val="0"/>
      <w:divBdr>
        <w:top w:val="none" w:sz="0" w:space="0" w:color="auto"/>
        <w:left w:val="none" w:sz="0" w:space="0" w:color="auto"/>
        <w:bottom w:val="none" w:sz="0" w:space="0" w:color="auto"/>
        <w:right w:val="none" w:sz="0" w:space="0" w:color="auto"/>
      </w:divBdr>
    </w:div>
    <w:div w:id="514732102">
      <w:bodyDiv w:val="1"/>
      <w:marLeft w:val="0"/>
      <w:marRight w:val="0"/>
      <w:marTop w:val="0"/>
      <w:marBottom w:val="0"/>
      <w:divBdr>
        <w:top w:val="none" w:sz="0" w:space="0" w:color="auto"/>
        <w:left w:val="none" w:sz="0" w:space="0" w:color="auto"/>
        <w:bottom w:val="none" w:sz="0" w:space="0" w:color="auto"/>
        <w:right w:val="none" w:sz="0" w:space="0" w:color="auto"/>
      </w:divBdr>
      <w:divsChild>
        <w:div w:id="1992171853">
          <w:marLeft w:val="0"/>
          <w:marRight w:val="0"/>
          <w:marTop w:val="0"/>
          <w:marBottom w:val="0"/>
          <w:divBdr>
            <w:top w:val="none" w:sz="0" w:space="0" w:color="auto"/>
            <w:left w:val="none" w:sz="0" w:space="0" w:color="auto"/>
            <w:bottom w:val="none" w:sz="0" w:space="0" w:color="auto"/>
            <w:right w:val="none" w:sz="0" w:space="0" w:color="auto"/>
          </w:divBdr>
        </w:div>
      </w:divsChild>
    </w:div>
    <w:div w:id="522594784">
      <w:bodyDiv w:val="1"/>
      <w:marLeft w:val="0"/>
      <w:marRight w:val="0"/>
      <w:marTop w:val="0"/>
      <w:marBottom w:val="0"/>
      <w:divBdr>
        <w:top w:val="none" w:sz="0" w:space="0" w:color="auto"/>
        <w:left w:val="none" w:sz="0" w:space="0" w:color="auto"/>
        <w:bottom w:val="none" w:sz="0" w:space="0" w:color="auto"/>
        <w:right w:val="none" w:sz="0" w:space="0" w:color="auto"/>
      </w:divBdr>
    </w:div>
    <w:div w:id="532889095">
      <w:bodyDiv w:val="1"/>
      <w:marLeft w:val="0"/>
      <w:marRight w:val="0"/>
      <w:marTop w:val="0"/>
      <w:marBottom w:val="0"/>
      <w:divBdr>
        <w:top w:val="none" w:sz="0" w:space="0" w:color="auto"/>
        <w:left w:val="none" w:sz="0" w:space="0" w:color="auto"/>
        <w:bottom w:val="none" w:sz="0" w:space="0" w:color="auto"/>
        <w:right w:val="none" w:sz="0" w:space="0" w:color="auto"/>
      </w:divBdr>
    </w:div>
    <w:div w:id="539244609">
      <w:bodyDiv w:val="1"/>
      <w:marLeft w:val="0"/>
      <w:marRight w:val="0"/>
      <w:marTop w:val="0"/>
      <w:marBottom w:val="0"/>
      <w:divBdr>
        <w:top w:val="none" w:sz="0" w:space="0" w:color="auto"/>
        <w:left w:val="none" w:sz="0" w:space="0" w:color="auto"/>
        <w:bottom w:val="none" w:sz="0" w:space="0" w:color="auto"/>
        <w:right w:val="none" w:sz="0" w:space="0" w:color="auto"/>
      </w:divBdr>
      <w:divsChild>
        <w:div w:id="48312524">
          <w:marLeft w:val="0"/>
          <w:marRight w:val="0"/>
          <w:marTop w:val="0"/>
          <w:marBottom w:val="0"/>
          <w:divBdr>
            <w:top w:val="none" w:sz="0" w:space="0" w:color="auto"/>
            <w:left w:val="none" w:sz="0" w:space="0" w:color="auto"/>
            <w:bottom w:val="none" w:sz="0" w:space="0" w:color="auto"/>
            <w:right w:val="none" w:sz="0" w:space="0" w:color="auto"/>
          </w:divBdr>
        </w:div>
      </w:divsChild>
    </w:div>
    <w:div w:id="545220173">
      <w:bodyDiv w:val="1"/>
      <w:marLeft w:val="0"/>
      <w:marRight w:val="0"/>
      <w:marTop w:val="0"/>
      <w:marBottom w:val="0"/>
      <w:divBdr>
        <w:top w:val="none" w:sz="0" w:space="0" w:color="auto"/>
        <w:left w:val="none" w:sz="0" w:space="0" w:color="auto"/>
        <w:bottom w:val="none" w:sz="0" w:space="0" w:color="auto"/>
        <w:right w:val="none" w:sz="0" w:space="0" w:color="auto"/>
      </w:divBdr>
      <w:divsChild>
        <w:div w:id="247807712">
          <w:marLeft w:val="0"/>
          <w:marRight w:val="0"/>
          <w:marTop w:val="0"/>
          <w:marBottom w:val="0"/>
          <w:divBdr>
            <w:top w:val="none" w:sz="0" w:space="0" w:color="auto"/>
            <w:left w:val="none" w:sz="0" w:space="0" w:color="auto"/>
            <w:bottom w:val="none" w:sz="0" w:space="0" w:color="auto"/>
            <w:right w:val="none" w:sz="0" w:space="0" w:color="auto"/>
          </w:divBdr>
        </w:div>
      </w:divsChild>
    </w:div>
    <w:div w:id="548612013">
      <w:bodyDiv w:val="1"/>
      <w:marLeft w:val="0"/>
      <w:marRight w:val="0"/>
      <w:marTop w:val="0"/>
      <w:marBottom w:val="0"/>
      <w:divBdr>
        <w:top w:val="none" w:sz="0" w:space="0" w:color="auto"/>
        <w:left w:val="none" w:sz="0" w:space="0" w:color="auto"/>
        <w:bottom w:val="none" w:sz="0" w:space="0" w:color="auto"/>
        <w:right w:val="none" w:sz="0" w:space="0" w:color="auto"/>
      </w:divBdr>
    </w:div>
    <w:div w:id="597643559">
      <w:bodyDiv w:val="1"/>
      <w:marLeft w:val="0"/>
      <w:marRight w:val="0"/>
      <w:marTop w:val="0"/>
      <w:marBottom w:val="0"/>
      <w:divBdr>
        <w:top w:val="none" w:sz="0" w:space="0" w:color="auto"/>
        <w:left w:val="none" w:sz="0" w:space="0" w:color="auto"/>
        <w:bottom w:val="none" w:sz="0" w:space="0" w:color="auto"/>
        <w:right w:val="none" w:sz="0" w:space="0" w:color="auto"/>
      </w:divBdr>
      <w:divsChild>
        <w:div w:id="59909891">
          <w:marLeft w:val="0"/>
          <w:marRight w:val="0"/>
          <w:marTop w:val="0"/>
          <w:marBottom w:val="0"/>
          <w:divBdr>
            <w:top w:val="none" w:sz="0" w:space="0" w:color="auto"/>
            <w:left w:val="none" w:sz="0" w:space="0" w:color="auto"/>
            <w:bottom w:val="none" w:sz="0" w:space="0" w:color="auto"/>
            <w:right w:val="none" w:sz="0" w:space="0" w:color="auto"/>
          </w:divBdr>
        </w:div>
      </w:divsChild>
    </w:div>
    <w:div w:id="623733600">
      <w:bodyDiv w:val="1"/>
      <w:marLeft w:val="0"/>
      <w:marRight w:val="0"/>
      <w:marTop w:val="0"/>
      <w:marBottom w:val="0"/>
      <w:divBdr>
        <w:top w:val="none" w:sz="0" w:space="0" w:color="auto"/>
        <w:left w:val="none" w:sz="0" w:space="0" w:color="auto"/>
        <w:bottom w:val="none" w:sz="0" w:space="0" w:color="auto"/>
        <w:right w:val="none" w:sz="0" w:space="0" w:color="auto"/>
      </w:divBdr>
    </w:div>
    <w:div w:id="663708322">
      <w:bodyDiv w:val="1"/>
      <w:marLeft w:val="0"/>
      <w:marRight w:val="0"/>
      <w:marTop w:val="0"/>
      <w:marBottom w:val="0"/>
      <w:divBdr>
        <w:top w:val="none" w:sz="0" w:space="0" w:color="auto"/>
        <w:left w:val="none" w:sz="0" w:space="0" w:color="auto"/>
        <w:bottom w:val="none" w:sz="0" w:space="0" w:color="auto"/>
        <w:right w:val="none" w:sz="0" w:space="0" w:color="auto"/>
      </w:divBdr>
    </w:div>
    <w:div w:id="672531638">
      <w:bodyDiv w:val="1"/>
      <w:marLeft w:val="0"/>
      <w:marRight w:val="0"/>
      <w:marTop w:val="0"/>
      <w:marBottom w:val="0"/>
      <w:divBdr>
        <w:top w:val="none" w:sz="0" w:space="0" w:color="auto"/>
        <w:left w:val="none" w:sz="0" w:space="0" w:color="auto"/>
        <w:bottom w:val="none" w:sz="0" w:space="0" w:color="auto"/>
        <w:right w:val="none" w:sz="0" w:space="0" w:color="auto"/>
      </w:divBdr>
    </w:div>
    <w:div w:id="676929416">
      <w:bodyDiv w:val="1"/>
      <w:marLeft w:val="0"/>
      <w:marRight w:val="0"/>
      <w:marTop w:val="0"/>
      <w:marBottom w:val="0"/>
      <w:divBdr>
        <w:top w:val="none" w:sz="0" w:space="0" w:color="auto"/>
        <w:left w:val="none" w:sz="0" w:space="0" w:color="auto"/>
        <w:bottom w:val="none" w:sz="0" w:space="0" w:color="auto"/>
        <w:right w:val="none" w:sz="0" w:space="0" w:color="auto"/>
      </w:divBdr>
      <w:divsChild>
        <w:div w:id="1739860392">
          <w:marLeft w:val="0"/>
          <w:marRight w:val="0"/>
          <w:marTop w:val="0"/>
          <w:marBottom w:val="0"/>
          <w:divBdr>
            <w:top w:val="none" w:sz="0" w:space="0" w:color="auto"/>
            <w:left w:val="none" w:sz="0" w:space="0" w:color="auto"/>
            <w:bottom w:val="none" w:sz="0" w:space="0" w:color="auto"/>
            <w:right w:val="none" w:sz="0" w:space="0" w:color="auto"/>
          </w:divBdr>
        </w:div>
      </w:divsChild>
    </w:div>
    <w:div w:id="680938373">
      <w:bodyDiv w:val="1"/>
      <w:marLeft w:val="0"/>
      <w:marRight w:val="0"/>
      <w:marTop w:val="0"/>
      <w:marBottom w:val="0"/>
      <w:divBdr>
        <w:top w:val="none" w:sz="0" w:space="0" w:color="auto"/>
        <w:left w:val="none" w:sz="0" w:space="0" w:color="auto"/>
        <w:bottom w:val="none" w:sz="0" w:space="0" w:color="auto"/>
        <w:right w:val="none" w:sz="0" w:space="0" w:color="auto"/>
      </w:divBdr>
      <w:divsChild>
        <w:div w:id="905452200">
          <w:marLeft w:val="0"/>
          <w:marRight w:val="0"/>
          <w:marTop w:val="0"/>
          <w:marBottom w:val="0"/>
          <w:divBdr>
            <w:top w:val="none" w:sz="0" w:space="0" w:color="auto"/>
            <w:left w:val="none" w:sz="0" w:space="0" w:color="auto"/>
            <w:bottom w:val="none" w:sz="0" w:space="0" w:color="auto"/>
            <w:right w:val="none" w:sz="0" w:space="0" w:color="auto"/>
          </w:divBdr>
        </w:div>
      </w:divsChild>
    </w:div>
    <w:div w:id="739988024">
      <w:bodyDiv w:val="1"/>
      <w:marLeft w:val="0"/>
      <w:marRight w:val="0"/>
      <w:marTop w:val="0"/>
      <w:marBottom w:val="0"/>
      <w:divBdr>
        <w:top w:val="none" w:sz="0" w:space="0" w:color="auto"/>
        <w:left w:val="none" w:sz="0" w:space="0" w:color="auto"/>
        <w:bottom w:val="none" w:sz="0" w:space="0" w:color="auto"/>
        <w:right w:val="none" w:sz="0" w:space="0" w:color="auto"/>
      </w:divBdr>
      <w:divsChild>
        <w:div w:id="769202923">
          <w:marLeft w:val="0"/>
          <w:marRight w:val="0"/>
          <w:marTop w:val="0"/>
          <w:marBottom w:val="0"/>
          <w:divBdr>
            <w:top w:val="none" w:sz="0" w:space="0" w:color="auto"/>
            <w:left w:val="none" w:sz="0" w:space="0" w:color="auto"/>
            <w:bottom w:val="none" w:sz="0" w:space="0" w:color="auto"/>
            <w:right w:val="none" w:sz="0" w:space="0" w:color="auto"/>
          </w:divBdr>
        </w:div>
      </w:divsChild>
    </w:div>
    <w:div w:id="740173443">
      <w:bodyDiv w:val="1"/>
      <w:marLeft w:val="0"/>
      <w:marRight w:val="0"/>
      <w:marTop w:val="0"/>
      <w:marBottom w:val="0"/>
      <w:divBdr>
        <w:top w:val="none" w:sz="0" w:space="0" w:color="auto"/>
        <w:left w:val="none" w:sz="0" w:space="0" w:color="auto"/>
        <w:bottom w:val="none" w:sz="0" w:space="0" w:color="auto"/>
        <w:right w:val="none" w:sz="0" w:space="0" w:color="auto"/>
      </w:divBdr>
    </w:div>
    <w:div w:id="741412423">
      <w:bodyDiv w:val="1"/>
      <w:marLeft w:val="0"/>
      <w:marRight w:val="0"/>
      <w:marTop w:val="0"/>
      <w:marBottom w:val="0"/>
      <w:divBdr>
        <w:top w:val="none" w:sz="0" w:space="0" w:color="auto"/>
        <w:left w:val="none" w:sz="0" w:space="0" w:color="auto"/>
        <w:bottom w:val="none" w:sz="0" w:space="0" w:color="auto"/>
        <w:right w:val="none" w:sz="0" w:space="0" w:color="auto"/>
      </w:divBdr>
    </w:div>
    <w:div w:id="861283091">
      <w:bodyDiv w:val="1"/>
      <w:marLeft w:val="0"/>
      <w:marRight w:val="0"/>
      <w:marTop w:val="0"/>
      <w:marBottom w:val="0"/>
      <w:divBdr>
        <w:top w:val="none" w:sz="0" w:space="0" w:color="auto"/>
        <w:left w:val="none" w:sz="0" w:space="0" w:color="auto"/>
        <w:bottom w:val="none" w:sz="0" w:space="0" w:color="auto"/>
        <w:right w:val="none" w:sz="0" w:space="0" w:color="auto"/>
      </w:divBdr>
      <w:divsChild>
        <w:div w:id="1114786706">
          <w:marLeft w:val="0"/>
          <w:marRight w:val="0"/>
          <w:marTop w:val="0"/>
          <w:marBottom w:val="0"/>
          <w:divBdr>
            <w:top w:val="none" w:sz="0" w:space="0" w:color="auto"/>
            <w:left w:val="none" w:sz="0" w:space="0" w:color="auto"/>
            <w:bottom w:val="none" w:sz="0" w:space="0" w:color="auto"/>
            <w:right w:val="none" w:sz="0" w:space="0" w:color="auto"/>
          </w:divBdr>
        </w:div>
      </w:divsChild>
    </w:div>
    <w:div w:id="896280494">
      <w:bodyDiv w:val="1"/>
      <w:marLeft w:val="0"/>
      <w:marRight w:val="0"/>
      <w:marTop w:val="0"/>
      <w:marBottom w:val="0"/>
      <w:divBdr>
        <w:top w:val="none" w:sz="0" w:space="0" w:color="auto"/>
        <w:left w:val="none" w:sz="0" w:space="0" w:color="auto"/>
        <w:bottom w:val="none" w:sz="0" w:space="0" w:color="auto"/>
        <w:right w:val="none" w:sz="0" w:space="0" w:color="auto"/>
      </w:divBdr>
    </w:div>
    <w:div w:id="900557106">
      <w:bodyDiv w:val="1"/>
      <w:marLeft w:val="0"/>
      <w:marRight w:val="0"/>
      <w:marTop w:val="0"/>
      <w:marBottom w:val="0"/>
      <w:divBdr>
        <w:top w:val="none" w:sz="0" w:space="0" w:color="auto"/>
        <w:left w:val="none" w:sz="0" w:space="0" w:color="auto"/>
        <w:bottom w:val="none" w:sz="0" w:space="0" w:color="auto"/>
        <w:right w:val="none" w:sz="0" w:space="0" w:color="auto"/>
      </w:divBdr>
      <w:divsChild>
        <w:div w:id="369888341">
          <w:marLeft w:val="0"/>
          <w:marRight w:val="0"/>
          <w:marTop w:val="0"/>
          <w:marBottom w:val="0"/>
          <w:divBdr>
            <w:top w:val="none" w:sz="0" w:space="0" w:color="auto"/>
            <w:left w:val="none" w:sz="0" w:space="0" w:color="auto"/>
            <w:bottom w:val="none" w:sz="0" w:space="0" w:color="auto"/>
            <w:right w:val="none" w:sz="0" w:space="0" w:color="auto"/>
          </w:divBdr>
        </w:div>
      </w:divsChild>
    </w:div>
    <w:div w:id="909268198">
      <w:bodyDiv w:val="1"/>
      <w:marLeft w:val="0"/>
      <w:marRight w:val="0"/>
      <w:marTop w:val="0"/>
      <w:marBottom w:val="0"/>
      <w:divBdr>
        <w:top w:val="none" w:sz="0" w:space="0" w:color="auto"/>
        <w:left w:val="none" w:sz="0" w:space="0" w:color="auto"/>
        <w:bottom w:val="none" w:sz="0" w:space="0" w:color="auto"/>
        <w:right w:val="none" w:sz="0" w:space="0" w:color="auto"/>
      </w:divBdr>
    </w:div>
    <w:div w:id="945191390">
      <w:bodyDiv w:val="1"/>
      <w:marLeft w:val="0"/>
      <w:marRight w:val="0"/>
      <w:marTop w:val="0"/>
      <w:marBottom w:val="0"/>
      <w:divBdr>
        <w:top w:val="none" w:sz="0" w:space="0" w:color="auto"/>
        <w:left w:val="none" w:sz="0" w:space="0" w:color="auto"/>
        <w:bottom w:val="none" w:sz="0" w:space="0" w:color="auto"/>
        <w:right w:val="none" w:sz="0" w:space="0" w:color="auto"/>
      </w:divBdr>
    </w:div>
    <w:div w:id="953171644">
      <w:bodyDiv w:val="1"/>
      <w:marLeft w:val="0"/>
      <w:marRight w:val="0"/>
      <w:marTop w:val="0"/>
      <w:marBottom w:val="0"/>
      <w:divBdr>
        <w:top w:val="none" w:sz="0" w:space="0" w:color="auto"/>
        <w:left w:val="none" w:sz="0" w:space="0" w:color="auto"/>
        <w:bottom w:val="none" w:sz="0" w:space="0" w:color="auto"/>
        <w:right w:val="none" w:sz="0" w:space="0" w:color="auto"/>
      </w:divBdr>
    </w:div>
    <w:div w:id="966856450">
      <w:bodyDiv w:val="1"/>
      <w:marLeft w:val="0"/>
      <w:marRight w:val="0"/>
      <w:marTop w:val="0"/>
      <w:marBottom w:val="0"/>
      <w:divBdr>
        <w:top w:val="none" w:sz="0" w:space="0" w:color="auto"/>
        <w:left w:val="none" w:sz="0" w:space="0" w:color="auto"/>
        <w:bottom w:val="none" w:sz="0" w:space="0" w:color="auto"/>
        <w:right w:val="none" w:sz="0" w:space="0" w:color="auto"/>
      </w:divBdr>
      <w:divsChild>
        <w:div w:id="1925645545">
          <w:marLeft w:val="0"/>
          <w:marRight w:val="0"/>
          <w:marTop w:val="0"/>
          <w:marBottom w:val="0"/>
          <w:divBdr>
            <w:top w:val="none" w:sz="0" w:space="0" w:color="auto"/>
            <w:left w:val="none" w:sz="0" w:space="0" w:color="auto"/>
            <w:bottom w:val="none" w:sz="0" w:space="0" w:color="auto"/>
            <w:right w:val="none" w:sz="0" w:space="0" w:color="auto"/>
          </w:divBdr>
        </w:div>
        <w:div w:id="1847358484">
          <w:marLeft w:val="0"/>
          <w:marRight w:val="0"/>
          <w:marTop w:val="0"/>
          <w:marBottom w:val="0"/>
          <w:divBdr>
            <w:top w:val="none" w:sz="0" w:space="0" w:color="auto"/>
            <w:left w:val="none" w:sz="0" w:space="0" w:color="auto"/>
            <w:bottom w:val="none" w:sz="0" w:space="0" w:color="auto"/>
            <w:right w:val="none" w:sz="0" w:space="0" w:color="auto"/>
          </w:divBdr>
        </w:div>
        <w:div w:id="1506820384">
          <w:marLeft w:val="0"/>
          <w:marRight w:val="0"/>
          <w:marTop w:val="0"/>
          <w:marBottom w:val="0"/>
          <w:divBdr>
            <w:top w:val="none" w:sz="0" w:space="0" w:color="auto"/>
            <w:left w:val="none" w:sz="0" w:space="0" w:color="auto"/>
            <w:bottom w:val="none" w:sz="0" w:space="0" w:color="auto"/>
            <w:right w:val="none" w:sz="0" w:space="0" w:color="auto"/>
          </w:divBdr>
        </w:div>
        <w:div w:id="154613305">
          <w:marLeft w:val="0"/>
          <w:marRight w:val="0"/>
          <w:marTop w:val="0"/>
          <w:marBottom w:val="0"/>
          <w:divBdr>
            <w:top w:val="none" w:sz="0" w:space="0" w:color="auto"/>
            <w:left w:val="none" w:sz="0" w:space="0" w:color="auto"/>
            <w:bottom w:val="none" w:sz="0" w:space="0" w:color="auto"/>
            <w:right w:val="none" w:sz="0" w:space="0" w:color="auto"/>
          </w:divBdr>
        </w:div>
        <w:div w:id="936059124">
          <w:marLeft w:val="0"/>
          <w:marRight w:val="0"/>
          <w:marTop w:val="0"/>
          <w:marBottom w:val="0"/>
          <w:divBdr>
            <w:top w:val="none" w:sz="0" w:space="0" w:color="auto"/>
            <w:left w:val="none" w:sz="0" w:space="0" w:color="auto"/>
            <w:bottom w:val="none" w:sz="0" w:space="0" w:color="auto"/>
            <w:right w:val="none" w:sz="0" w:space="0" w:color="auto"/>
          </w:divBdr>
        </w:div>
        <w:div w:id="825705316">
          <w:marLeft w:val="0"/>
          <w:marRight w:val="0"/>
          <w:marTop w:val="0"/>
          <w:marBottom w:val="0"/>
          <w:divBdr>
            <w:top w:val="none" w:sz="0" w:space="0" w:color="auto"/>
            <w:left w:val="none" w:sz="0" w:space="0" w:color="auto"/>
            <w:bottom w:val="none" w:sz="0" w:space="0" w:color="auto"/>
            <w:right w:val="none" w:sz="0" w:space="0" w:color="auto"/>
          </w:divBdr>
        </w:div>
        <w:div w:id="1988977588">
          <w:marLeft w:val="0"/>
          <w:marRight w:val="0"/>
          <w:marTop w:val="0"/>
          <w:marBottom w:val="0"/>
          <w:divBdr>
            <w:top w:val="none" w:sz="0" w:space="0" w:color="auto"/>
            <w:left w:val="none" w:sz="0" w:space="0" w:color="auto"/>
            <w:bottom w:val="none" w:sz="0" w:space="0" w:color="auto"/>
            <w:right w:val="none" w:sz="0" w:space="0" w:color="auto"/>
          </w:divBdr>
        </w:div>
        <w:div w:id="450633286">
          <w:marLeft w:val="0"/>
          <w:marRight w:val="0"/>
          <w:marTop w:val="0"/>
          <w:marBottom w:val="0"/>
          <w:divBdr>
            <w:top w:val="none" w:sz="0" w:space="0" w:color="auto"/>
            <w:left w:val="none" w:sz="0" w:space="0" w:color="auto"/>
            <w:bottom w:val="none" w:sz="0" w:space="0" w:color="auto"/>
            <w:right w:val="none" w:sz="0" w:space="0" w:color="auto"/>
          </w:divBdr>
        </w:div>
        <w:div w:id="1781531493">
          <w:marLeft w:val="0"/>
          <w:marRight w:val="0"/>
          <w:marTop w:val="0"/>
          <w:marBottom w:val="0"/>
          <w:divBdr>
            <w:top w:val="none" w:sz="0" w:space="0" w:color="auto"/>
            <w:left w:val="none" w:sz="0" w:space="0" w:color="auto"/>
            <w:bottom w:val="none" w:sz="0" w:space="0" w:color="auto"/>
            <w:right w:val="none" w:sz="0" w:space="0" w:color="auto"/>
          </w:divBdr>
        </w:div>
        <w:div w:id="796341389">
          <w:marLeft w:val="0"/>
          <w:marRight w:val="0"/>
          <w:marTop w:val="0"/>
          <w:marBottom w:val="0"/>
          <w:divBdr>
            <w:top w:val="none" w:sz="0" w:space="0" w:color="auto"/>
            <w:left w:val="none" w:sz="0" w:space="0" w:color="auto"/>
            <w:bottom w:val="none" w:sz="0" w:space="0" w:color="auto"/>
            <w:right w:val="none" w:sz="0" w:space="0" w:color="auto"/>
          </w:divBdr>
        </w:div>
        <w:div w:id="264390390">
          <w:marLeft w:val="0"/>
          <w:marRight w:val="0"/>
          <w:marTop w:val="0"/>
          <w:marBottom w:val="0"/>
          <w:divBdr>
            <w:top w:val="none" w:sz="0" w:space="0" w:color="auto"/>
            <w:left w:val="none" w:sz="0" w:space="0" w:color="auto"/>
            <w:bottom w:val="none" w:sz="0" w:space="0" w:color="auto"/>
            <w:right w:val="none" w:sz="0" w:space="0" w:color="auto"/>
          </w:divBdr>
        </w:div>
        <w:div w:id="1809517535">
          <w:marLeft w:val="0"/>
          <w:marRight w:val="0"/>
          <w:marTop w:val="0"/>
          <w:marBottom w:val="0"/>
          <w:divBdr>
            <w:top w:val="none" w:sz="0" w:space="0" w:color="auto"/>
            <w:left w:val="none" w:sz="0" w:space="0" w:color="auto"/>
            <w:bottom w:val="none" w:sz="0" w:space="0" w:color="auto"/>
            <w:right w:val="none" w:sz="0" w:space="0" w:color="auto"/>
          </w:divBdr>
        </w:div>
        <w:div w:id="1998260451">
          <w:marLeft w:val="0"/>
          <w:marRight w:val="0"/>
          <w:marTop w:val="0"/>
          <w:marBottom w:val="0"/>
          <w:divBdr>
            <w:top w:val="none" w:sz="0" w:space="0" w:color="auto"/>
            <w:left w:val="none" w:sz="0" w:space="0" w:color="auto"/>
            <w:bottom w:val="none" w:sz="0" w:space="0" w:color="auto"/>
            <w:right w:val="none" w:sz="0" w:space="0" w:color="auto"/>
          </w:divBdr>
        </w:div>
        <w:div w:id="22051042">
          <w:marLeft w:val="0"/>
          <w:marRight w:val="0"/>
          <w:marTop w:val="0"/>
          <w:marBottom w:val="0"/>
          <w:divBdr>
            <w:top w:val="none" w:sz="0" w:space="0" w:color="auto"/>
            <w:left w:val="none" w:sz="0" w:space="0" w:color="auto"/>
            <w:bottom w:val="none" w:sz="0" w:space="0" w:color="auto"/>
            <w:right w:val="none" w:sz="0" w:space="0" w:color="auto"/>
          </w:divBdr>
        </w:div>
        <w:div w:id="817917141">
          <w:marLeft w:val="0"/>
          <w:marRight w:val="0"/>
          <w:marTop w:val="0"/>
          <w:marBottom w:val="0"/>
          <w:divBdr>
            <w:top w:val="none" w:sz="0" w:space="0" w:color="auto"/>
            <w:left w:val="none" w:sz="0" w:space="0" w:color="auto"/>
            <w:bottom w:val="none" w:sz="0" w:space="0" w:color="auto"/>
            <w:right w:val="none" w:sz="0" w:space="0" w:color="auto"/>
          </w:divBdr>
        </w:div>
        <w:div w:id="1160121788">
          <w:marLeft w:val="0"/>
          <w:marRight w:val="0"/>
          <w:marTop w:val="0"/>
          <w:marBottom w:val="0"/>
          <w:divBdr>
            <w:top w:val="none" w:sz="0" w:space="0" w:color="auto"/>
            <w:left w:val="none" w:sz="0" w:space="0" w:color="auto"/>
            <w:bottom w:val="none" w:sz="0" w:space="0" w:color="auto"/>
            <w:right w:val="none" w:sz="0" w:space="0" w:color="auto"/>
          </w:divBdr>
        </w:div>
        <w:div w:id="1697388114">
          <w:marLeft w:val="0"/>
          <w:marRight w:val="0"/>
          <w:marTop w:val="0"/>
          <w:marBottom w:val="0"/>
          <w:divBdr>
            <w:top w:val="none" w:sz="0" w:space="0" w:color="auto"/>
            <w:left w:val="none" w:sz="0" w:space="0" w:color="auto"/>
            <w:bottom w:val="none" w:sz="0" w:space="0" w:color="auto"/>
            <w:right w:val="none" w:sz="0" w:space="0" w:color="auto"/>
          </w:divBdr>
        </w:div>
        <w:div w:id="1481190852">
          <w:marLeft w:val="0"/>
          <w:marRight w:val="0"/>
          <w:marTop w:val="0"/>
          <w:marBottom w:val="0"/>
          <w:divBdr>
            <w:top w:val="none" w:sz="0" w:space="0" w:color="auto"/>
            <w:left w:val="none" w:sz="0" w:space="0" w:color="auto"/>
            <w:bottom w:val="none" w:sz="0" w:space="0" w:color="auto"/>
            <w:right w:val="none" w:sz="0" w:space="0" w:color="auto"/>
          </w:divBdr>
        </w:div>
        <w:div w:id="1222212813">
          <w:marLeft w:val="0"/>
          <w:marRight w:val="0"/>
          <w:marTop w:val="0"/>
          <w:marBottom w:val="0"/>
          <w:divBdr>
            <w:top w:val="none" w:sz="0" w:space="0" w:color="auto"/>
            <w:left w:val="none" w:sz="0" w:space="0" w:color="auto"/>
            <w:bottom w:val="none" w:sz="0" w:space="0" w:color="auto"/>
            <w:right w:val="none" w:sz="0" w:space="0" w:color="auto"/>
          </w:divBdr>
        </w:div>
        <w:div w:id="1865510917">
          <w:marLeft w:val="0"/>
          <w:marRight w:val="0"/>
          <w:marTop w:val="0"/>
          <w:marBottom w:val="0"/>
          <w:divBdr>
            <w:top w:val="none" w:sz="0" w:space="0" w:color="auto"/>
            <w:left w:val="none" w:sz="0" w:space="0" w:color="auto"/>
            <w:bottom w:val="none" w:sz="0" w:space="0" w:color="auto"/>
            <w:right w:val="none" w:sz="0" w:space="0" w:color="auto"/>
          </w:divBdr>
        </w:div>
        <w:div w:id="583564731">
          <w:marLeft w:val="0"/>
          <w:marRight w:val="0"/>
          <w:marTop w:val="0"/>
          <w:marBottom w:val="0"/>
          <w:divBdr>
            <w:top w:val="none" w:sz="0" w:space="0" w:color="auto"/>
            <w:left w:val="none" w:sz="0" w:space="0" w:color="auto"/>
            <w:bottom w:val="none" w:sz="0" w:space="0" w:color="auto"/>
            <w:right w:val="none" w:sz="0" w:space="0" w:color="auto"/>
          </w:divBdr>
        </w:div>
        <w:div w:id="713776211">
          <w:marLeft w:val="0"/>
          <w:marRight w:val="0"/>
          <w:marTop w:val="0"/>
          <w:marBottom w:val="0"/>
          <w:divBdr>
            <w:top w:val="none" w:sz="0" w:space="0" w:color="auto"/>
            <w:left w:val="none" w:sz="0" w:space="0" w:color="auto"/>
            <w:bottom w:val="none" w:sz="0" w:space="0" w:color="auto"/>
            <w:right w:val="none" w:sz="0" w:space="0" w:color="auto"/>
          </w:divBdr>
        </w:div>
        <w:div w:id="2091807611">
          <w:marLeft w:val="0"/>
          <w:marRight w:val="0"/>
          <w:marTop w:val="0"/>
          <w:marBottom w:val="0"/>
          <w:divBdr>
            <w:top w:val="none" w:sz="0" w:space="0" w:color="auto"/>
            <w:left w:val="none" w:sz="0" w:space="0" w:color="auto"/>
            <w:bottom w:val="none" w:sz="0" w:space="0" w:color="auto"/>
            <w:right w:val="none" w:sz="0" w:space="0" w:color="auto"/>
          </w:divBdr>
        </w:div>
        <w:div w:id="1559198652">
          <w:marLeft w:val="0"/>
          <w:marRight w:val="0"/>
          <w:marTop w:val="0"/>
          <w:marBottom w:val="0"/>
          <w:divBdr>
            <w:top w:val="none" w:sz="0" w:space="0" w:color="auto"/>
            <w:left w:val="none" w:sz="0" w:space="0" w:color="auto"/>
            <w:bottom w:val="none" w:sz="0" w:space="0" w:color="auto"/>
            <w:right w:val="none" w:sz="0" w:space="0" w:color="auto"/>
          </w:divBdr>
        </w:div>
        <w:div w:id="138229596">
          <w:marLeft w:val="0"/>
          <w:marRight w:val="0"/>
          <w:marTop w:val="0"/>
          <w:marBottom w:val="0"/>
          <w:divBdr>
            <w:top w:val="none" w:sz="0" w:space="0" w:color="auto"/>
            <w:left w:val="none" w:sz="0" w:space="0" w:color="auto"/>
            <w:bottom w:val="none" w:sz="0" w:space="0" w:color="auto"/>
            <w:right w:val="none" w:sz="0" w:space="0" w:color="auto"/>
          </w:divBdr>
        </w:div>
        <w:div w:id="1410495136">
          <w:marLeft w:val="0"/>
          <w:marRight w:val="0"/>
          <w:marTop w:val="0"/>
          <w:marBottom w:val="0"/>
          <w:divBdr>
            <w:top w:val="none" w:sz="0" w:space="0" w:color="auto"/>
            <w:left w:val="none" w:sz="0" w:space="0" w:color="auto"/>
            <w:bottom w:val="none" w:sz="0" w:space="0" w:color="auto"/>
            <w:right w:val="none" w:sz="0" w:space="0" w:color="auto"/>
          </w:divBdr>
        </w:div>
        <w:div w:id="2089768876">
          <w:marLeft w:val="0"/>
          <w:marRight w:val="0"/>
          <w:marTop w:val="0"/>
          <w:marBottom w:val="0"/>
          <w:divBdr>
            <w:top w:val="none" w:sz="0" w:space="0" w:color="auto"/>
            <w:left w:val="none" w:sz="0" w:space="0" w:color="auto"/>
            <w:bottom w:val="none" w:sz="0" w:space="0" w:color="auto"/>
            <w:right w:val="none" w:sz="0" w:space="0" w:color="auto"/>
          </w:divBdr>
        </w:div>
        <w:div w:id="202593481">
          <w:marLeft w:val="0"/>
          <w:marRight w:val="0"/>
          <w:marTop w:val="0"/>
          <w:marBottom w:val="0"/>
          <w:divBdr>
            <w:top w:val="none" w:sz="0" w:space="0" w:color="auto"/>
            <w:left w:val="none" w:sz="0" w:space="0" w:color="auto"/>
            <w:bottom w:val="none" w:sz="0" w:space="0" w:color="auto"/>
            <w:right w:val="none" w:sz="0" w:space="0" w:color="auto"/>
          </w:divBdr>
        </w:div>
        <w:div w:id="1289749136">
          <w:marLeft w:val="0"/>
          <w:marRight w:val="0"/>
          <w:marTop w:val="0"/>
          <w:marBottom w:val="0"/>
          <w:divBdr>
            <w:top w:val="none" w:sz="0" w:space="0" w:color="auto"/>
            <w:left w:val="none" w:sz="0" w:space="0" w:color="auto"/>
            <w:bottom w:val="none" w:sz="0" w:space="0" w:color="auto"/>
            <w:right w:val="none" w:sz="0" w:space="0" w:color="auto"/>
          </w:divBdr>
        </w:div>
        <w:div w:id="1268929585">
          <w:marLeft w:val="0"/>
          <w:marRight w:val="0"/>
          <w:marTop w:val="0"/>
          <w:marBottom w:val="0"/>
          <w:divBdr>
            <w:top w:val="none" w:sz="0" w:space="0" w:color="auto"/>
            <w:left w:val="none" w:sz="0" w:space="0" w:color="auto"/>
            <w:bottom w:val="none" w:sz="0" w:space="0" w:color="auto"/>
            <w:right w:val="none" w:sz="0" w:space="0" w:color="auto"/>
          </w:divBdr>
        </w:div>
        <w:div w:id="75371309">
          <w:marLeft w:val="0"/>
          <w:marRight w:val="0"/>
          <w:marTop w:val="0"/>
          <w:marBottom w:val="0"/>
          <w:divBdr>
            <w:top w:val="none" w:sz="0" w:space="0" w:color="auto"/>
            <w:left w:val="none" w:sz="0" w:space="0" w:color="auto"/>
            <w:bottom w:val="none" w:sz="0" w:space="0" w:color="auto"/>
            <w:right w:val="none" w:sz="0" w:space="0" w:color="auto"/>
          </w:divBdr>
        </w:div>
        <w:div w:id="930310484">
          <w:marLeft w:val="0"/>
          <w:marRight w:val="0"/>
          <w:marTop w:val="0"/>
          <w:marBottom w:val="0"/>
          <w:divBdr>
            <w:top w:val="none" w:sz="0" w:space="0" w:color="auto"/>
            <w:left w:val="none" w:sz="0" w:space="0" w:color="auto"/>
            <w:bottom w:val="none" w:sz="0" w:space="0" w:color="auto"/>
            <w:right w:val="none" w:sz="0" w:space="0" w:color="auto"/>
          </w:divBdr>
        </w:div>
        <w:div w:id="1732802418">
          <w:marLeft w:val="0"/>
          <w:marRight w:val="0"/>
          <w:marTop w:val="0"/>
          <w:marBottom w:val="0"/>
          <w:divBdr>
            <w:top w:val="none" w:sz="0" w:space="0" w:color="auto"/>
            <w:left w:val="none" w:sz="0" w:space="0" w:color="auto"/>
            <w:bottom w:val="none" w:sz="0" w:space="0" w:color="auto"/>
            <w:right w:val="none" w:sz="0" w:space="0" w:color="auto"/>
          </w:divBdr>
        </w:div>
        <w:div w:id="98568448">
          <w:marLeft w:val="0"/>
          <w:marRight w:val="0"/>
          <w:marTop w:val="0"/>
          <w:marBottom w:val="0"/>
          <w:divBdr>
            <w:top w:val="none" w:sz="0" w:space="0" w:color="auto"/>
            <w:left w:val="none" w:sz="0" w:space="0" w:color="auto"/>
            <w:bottom w:val="none" w:sz="0" w:space="0" w:color="auto"/>
            <w:right w:val="none" w:sz="0" w:space="0" w:color="auto"/>
          </w:divBdr>
        </w:div>
        <w:div w:id="1459178476">
          <w:marLeft w:val="0"/>
          <w:marRight w:val="0"/>
          <w:marTop w:val="0"/>
          <w:marBottom w:val="0"/>
          <w:divBdr>
            <w:top w:val="none" w:sz="0" w:space="0" w:color="auto"/>
            <w:left w:val="none" w:sz="0" w:space="0" w:color="auto"/>
            <w:bottom w:val="none" w:sz="0" w:space="0" w:color="auto"/>
            <w:right w:val="none" w:sz="0" w:space="0" w:color="auto"/>
          </w:divBdr>
        </w:div>
        <w:div w:id="873268588">
          <w:marLeft w:val="0"/>
          <w:marRight w:val="0"/>
          <w:marTop w:val="0"/>
          <w:marBottom w:val="0"/>
          <w:divBdr>
            <w:top w:val="none" w:sz="0" w:space="0" w:color="auto"/>
            <w:left w:val="none" w:sz="0" w:space="0" w:color="auto"/>
            <w:bottom w:val="none" w:sz="0" w:space="0" w:color="auto"/>
            <w:right w:val="none" w:sz="0" w:space="0" w:color="auto"/>
          </w:divBdr>
        </w:div>
        <w:div w:id="2061635774">
          <w:marLeft w:val="0"/>
          <w:marRight w:val="0"/>
          <w:marTop w:val="0"/>
          <w:marBottom w:val="0"/>
          <w:divBdr>
            <w:top w:val="none" w:sz="0" w:space="0" w:color="auto"/>
            <w:left w:val="none" w:sz="0" w:space="0" w:color="auto"/>
            <w:bottom w:val="none" w:sz="0" w:space="0" w:color="auto"/>
            <w:right w:val="none" w:sz="0" w:space="0" w:color="auto"/>
          </w:divBdr>
        </w:div>
        <w:div w:id="1510438086">
          <w:marLeft w:val="0"/>
          <w:marRight w:val="0"/>
          <w:marTop w:val="0"/>
          <w:marBottom w:val="0"/>
          <w:divBdr>
            <w:top w:val="none" w:sz="0" w:space="0" w:color="auto"/>
            <w:left w:val="none" w:sz="0" w:space="0" w:color="auto"/>
            <w:bottom w:val="none" w:sz="0" w:space="0" w:color="auto"/>
            <w:right w:val="none" w:sz="0" w:space="0" w:color="auto"/>
          </w:divBdr>
        </w:div>
        <w:div w:id="2052150882">
          <w:marLeft w:val="0"/>
          <w:marRight w:val="0"/>
          <w:marTop w:val="0"/>
          <w:marBottom w:val="0"/>
          <w:divBdr>
            <w:top w:val="none" w:sz="0" w:space="0" w:color="auto"/>
            <w:left w:val="none" w:sz="0" w:space="0" w:color="auto"/>
            <w:bottom w:val="none" w:sz="0" w:space="0" w:color="auto"/>
            <w:right w:val="none" w:sz="0" w:space="0" w:color="auto"/>
          </w:divBdr>
        </w:div>
        <w:div w:id="2106225517">
          <w:marLeft w:val="0"/>
          <w:marRight w:val="0"/>
          <w:marTop w:val="0"/>
          <w:marBottom w:val="0"/>
          <w:divBdr>
            <w:top w:val="none" w:sz="0" w:space="0" w:color="auto"/>
            <w:left w:val="none" w:sz="0" w:space="0" w:color="auto"/>
            <w:bottom w:val="none" w:sz="0" w:space="0" w:color="auto"/>
            <w:right w:val="none" w:sz="0" w:space="0" w:color="auto"/>
          </w:divBdr>
        </w:div>
        <w:div w:id="1341736848">
          <w:marLeft w:val="0"/>
          <w:marRight w:val="0"/>
          <w:marTop w:val="0"/>
          <w:marBottom w:val="0"/>
          <w:divBdr>
            <w:top w:val="none" w:sz="0" w:space="0" w:color="auto"/>
            <w:left w:val="none" w:sz="0" w:space="0" w:color="auto"/>
            <w:bottom w:val="none" w:sz="0" w:space="0" w:color="auto"/>
            <w:right w:val="none" w:sz="0" w:space="0" w:color="auto"/>
          </w:divBdr>
        </w:div>
        <w:div w:id="2048488844">
          <w:marLeft w:val="0"/>
          <w:marRight w:val="0"/>
          <w:marTop w:val="0"/>
          <w:marBottom w:val="0"/>
          <w:divBdr>
            <w:top w:val="none" w:sz="0" w:space="0" w:color="auto"/>
            <w:left w:val="none" w:sz="0" w:space="0" w:color="auto"/>
            <w:bottom w:val="none" w:sz="0" w:space="0" w:color="auto"/>
            <w:right w:val="none" w:sz="0" w:space="0" w:color="auto"/>
          </w:divBdr>
        </w:div>
        <w:div w:id="900795751">
          <w:marLeft w:val="0"/>
          <w:marRight w:val="0"/>
          <w:marTop w:val="0"/>
          <w:marBottom w:val="0"/>
          <w:divBdr>
            <w:top w:val="none" w:sz="0" w:space="0" w:color="auto"/>
            <w:left w:val="none" w:sz="0" w:space="0" w:color="auto"/>
            <w:bottom w:val="none" w:sz="0" w:space="0" w:color="auto"/>
            <w:right w:val="none" w:sz="0" w:space="0" w:color="auto"/>
          </w:divBdr>
        </w:div>
        <w:div w:id="863641501">
          <w:marLeft w:val="0"/>
          <w:marRight w:val="0"/>
          <w:marTop w:val="0"/>
          <w:marBottom w:val="0"/>
          <w:divBdr>
            <w:top w:val="none" w:sz="0" w:space="0" w:color="auto"/>
            <w:left w:val="none" w:sz="0" w:space="0" w:color="auto"/>
            <w:bottom w:val="none" w:sz="0" w:space="0" w:color="auto"/>
            <w:right w:val="none" w:sz="0" w:space="0" w:color="auto"/>
          </w:divBdr>
        </w:div>
        <w:div w:id="1256523475">
          <w:marLeft w:val="0"/>
          <w:marRight w:val="0"/>
          <w:marTop w:val="0"/>
          <w:marBottom w:val="0"/>
          <w:divBdr>
            <w:top w:val="none" w:sz="0" w:space="0" w:color="auto"/>
            <w:left w:val="none" w:sz="0" w:space="0" w:color="auto"/>
            <w:bottom w:val="none" w:sz="0" w:space="0" w:color="auto"/>
            <w:right w:val="none" w:sz="0" w:space="0" w:color="auto"/>
          </w:divBdr>
        </w:div>
        <w:div w:id="1412120240">
          <w:marLeft w:val="0"/>
          <w:marRight w:val="0"/>
          <w:marTop w:val="0"/>
          <w:marBottom w:val="0"/>
          <w:divBdr>
            <w:top w:val="none" w:sz="0" w:space="0" w:color="auto"/>
            <w:left w:val="none" w:sz="0" w:space="0" w:color="auto"/>
            <w:bottom w:val="none" w:sz="0" w:space="0" w:color="auto"/>
            <w:right w:val="none" w:sz="0" w:space="0" w:color="auto"/>
          </w:divBdr>
        </w:div>
        <w:div w:id="1919558342">
          <w:marLeft w:val="0"/>
          <w:marRight w:val="0"/>
          <w:marTop w:val="0"/>
          <w:marBottom w:val="0"/>
          <w:divBdr>
            <w:top w:val="none" w:sz="0" w:space="0" w:color="auto"/>
            <w:left w:val="none" w:sz="0" w:space="0" w:color="auto"/>
            <w:bottom w:val="none" w:sz="0" w:space="0" w:color="auto"/>
            <w:right w:val="none" w:sz="0" w:space="0" w:color="auto"/>
          </w:divBdr>
        </w:div>
        <w:div w:id="400298214">
          <w:marLeft w:val="0"/>
          <w:marRight w:val="0"/>
          <w:marTop w:val="0"/>
          <w:marBottom w:val="0"/>
          <w:divBdr>
            <w:top w:val="none" w:sz="0" w:space="0" w:color="auto"/>
            <w:left w:val="none" w:sz="0" w:space="0" w:color="auto"/>
            <w:bottom w:val="none" w:sz="0" w:space="0" w:color="auto"/>
            <w:right w:val="none" w:sz="0" w:space="0" w:color="auto"/>
          </w:divBdr>
        </w:div>
        <w:div w:id="1648238933">
          <w:marLeft w:val="0"/>
          <w:marRight w:val="0"/>
          <w:marTop w:val="0"/>
          <w:marBottom w:val="0"/>
          <w:divBdr>
            <w:top w:val="none" w:sz="0" w:space="0" w:color="auto"/>
            <w:left w:val="none" w:sz="0" w:space="0" w:color="auto"/>
            <w:bottom w:val="none" w:sz="0" w:space="0" w:color="auto"/>
            <w:right w:val="none" w:sz="0" w:space="0" w:color="auto"/>
          </w:divBdr>
        </w:div>
        <w:div w:id="1496652444">
          <w:marLeft w:val="0"/>
          <w:marRight w:val="0"/>
          <w:marTop w:val="0"/>
          <w:marBottom w:val="0"/>
          <w:divBdr>
            <w:top w:val="none" w:sz="0" w:space="0" w:color="auto"/>
            <w:left w:val="none" w:sz="0" w:space="0" w:color="auto"/>
            <w:bottom w:val="none" w:sz="0" w:space="0" w:color="auto"/>
            <w:right w:val="none" w:sz="0" w:space="0" w:color="auto"/>
          </w:divBdr>
        </w:div>
        <w:div w:id="1403065551">
          <w:marLeft w:val="0"/>
          <w:marRight w:val="0"/>
          <w:marTop w:val="0"/>
          <w:marBottom w:val="0"/>
          <w:divBdr>
            <w:top w:val="none" w:sz="0" w:space="0" w:color="auto"/>
            <w:left w:val="none" w:sz="0" w:space="0" w:color="auto"/>
            <w:bottom w:val="none" w:sz="0" w:space="0" w:color="auto"/>
            <w:right w:val="none" w:sz="0" w:space="0" w:color="auto"/>
          </w:divBdr>
        </w:div>
        <w:div w:id="1681813362">
          <w:marLeft w:val="0"/>
          <w:marRight w:val="0"/>
          <w:marTop w:val="0"/>
          <w:marBottom w:val="0"/>
          <w:divBdr>
            <w:top w:val="none" w:sz="0" w:space="0" w:color="auto"/>
            <w:left w:val="none" w:sz="0" w:space="0" w:color="auto"/>
            <w:bottom w:val="none" w:sz="0" w:space="0" w:color="auto"/>
            <w:right w:val="none" w:sz="0" w:space="0" w:color="auto"/>
          </w:divBdr>
        </w:div>
        <w:div w:id="309798124">
          <w:marLeft w:val="0"/>
          <w:marRight w:val="0"/>
          <w:marTop w:val="0"/>
          <w:marBottom w:val="0"/>
          <w:divBdr>
            <w:top w:val="none" w:sz="0" w:space="0" w:color="auto"/>
            <w:left w:val="none" w:sz="0" w:space="0" w:color="auto"/>
            <w:bottom w:val="none" w:sz="0" w:space="0" w:color="auto"/>
            <w:right w:val="none" w:sz="0" w:space="0" w:color="auto"/>
          </w:divBdr>
        </w:div>
        <w:div w:id="1958220872">
          <w:marLeft w:val="0"/>
          <w:marRight w:val="0"/>
          <w:marTop w:val="0"/>
          <w:marBottom w:val="0"/>
          <w:divBdr>
            <w:top w:val="none" w:sz="0" w:space="0" w:color="auto"/>
            <w:left w:val="none" w:sz="0" w:space="0" w:color="auto"/>
            <w:bottom w:val="none" w:sz="0" w:space="0" w:color="auto"/>
            <w:right w:val="none" w:sz="0" w:space="0" w:color="auto"/>
          </w:divBdr>
        </w:div>
        <w:div w:id="760953113">
          <w:marLeft w:val="0"/>
          <w:marRight w:val="0"/>
          <w:marTop w:val="0"/>
          <w:marBottom w:val="0"/>
          <w:divBdr>
            <w:top w:val="none" w:sz="0" w:space="0" w:color="auto"/>
            <w:left w:val="none" w:sz="0" w:space="0" w:color="auto"/>
            <w:bottom w:val="none" w:sz="0" w:space="0" w:color="auto"/>
            <w:right w:val="none" w:sz="0" w:space="0" w:color="auto"/>
          </w:divBdr>
        </w:div>
        <w:div w:id="464086348">
          <w:marLeft w:val="0"/>
          <w:marRight w:val="0"/>
          <w:marTop w:val="0"/>
          <w:marBottom w:val="0"/>
          <w:divBdr>
            <w:top w:val="none" w:sz="0" w:space="0" w:color="auto"/>
            <w:left w:val="none" w:sz="0" w:space="0" w:color="auto"/>
            <w:bottom w:val="none" w:sz="0" w:space="0" w:color="auto"/>
            <w:right w:val="none" w:sz="0" w:space="0" w:color="auto"/>
          </w:divBdr>
        </w:div>
        <w:div w:id="1155411396">
          <w:marLeft w:val="0"/>
          <w:marRight w:val="0"/>
          <w:marTop w:val="0"/>
          <w:marBottom w:val="0"/>
          <w:divBdr>
            <w:top w:val="none" w:sz="0" w:space="0" w:color="auto"/>
            <w:left w:val="none" w:sz="0" w:space="0" w:color="auto"/>
            <w:bottom w:val="none" w:sz="0" w:space="0" w:color="auto"/>
            <w:right w:val="none" w:sz="0" w:space="0" w:color="auto"/>
          </w:divBdr>
        </w:div>
        <w:div w:id="1243293901">
          <w:marLeft w:val="0"/>
          <w:marRight w:val="0"/>
          <w:marTop w:val="0"/>
          <w:marBottom w:val="0"/>
          <w:divBdr>
            <w:top w:val="none" w:sz="0" w:space="0" w:color="auto"/>
            <w:left w:val="none" w:sz="0" w:space="0" w:color="auto"/>
            <w:bottom w:val="none" w:sz="0" w:space="0" w:color="auto"/>
            <w:right w:val="none" w:sz="0" w:space="0" w:color="auto"/>
          </w:divBdr>
        </w:div>
        <w:div w:id="1507672595">
          <w:marLeft w:val="0"/>
          <w:marRight w:val="0"/>
          <w:marTop w:val="0"/>
          <w:marBottom w:val="0"/>
          <w:divBdr>
            <w:top w:val="none" w:sz="0" w:space="0" w:color="auto"/>
            <w:left w:val="none" w:sz="0" w:space="0" w:color="auto"/>
            <w:bottom w:val="none" w:sz="0" w:space="0" w:color="auto"/>
            <w:right w:val="none" w:sz="0" w:space="0" w:color="auto"/>
          </w:divBdr>
        </w:div>
        <w:div w:id="1898127798">
          <w:marLeft w:val="0"/>
          <w:marRight w:val="0"/>
          <w:marTop w:val="0"/>
          <w:marBottom w:val="0"/>
          <w:divBdr>
            <w:top w:val="none" w:sz="0" w:space="0" w:color="auto"/>
            <w:left w:val="none" w:sz="0" w:space="0" w:color="auto"/>
            <w:bottom w:val="none" w:sz="0" w:space="0" w:color="auto"/>
            <w:right w:val="none" w:sz="0" w:space="0" w:color="auto"/>
          </w:divBdr>
        </w:div>
        <w:div w:id="1113093082">
          <w:marLeft w:val="0"/>
          <w:marRight w:val="0"/>
          <w:marTop w:val="0"/>
          <w:marBottom w:val="0"/>
          <w:divBdr>
            <w:top w:val="none" w:sz="0" w:space="0" w:color="auto"/>
            <w:left w:val="none" w:sz="0" w:space="0" w:color="auto"/>
            <w:bottom w:val="none" w:sz="0" w:space="0" w:color="auto"/>
            <w:right w:val="none" w:sz="0" w:space="0" w:color="auto"/>
          </w:divBdr>
        </w:div>
        <w:div w:id="396318164">
          <w:marLeft w:val="0"/>
          <w:marRight w:val="0"/>
          <w:marTop w:val="0"/>
          <w:marBottom w:val="0"/>
          <w:divBdr>
            <w:top w:val="none" w:sz="0" w:space="0" w:color="auto"/>
            <w:left w:val="none" w:sz="0" w:space="0" w:color="auto"/>
            <w:bottom w:val="none" w:sz="0" w:space="0" w:color="auto"/>
            <w:right w:val="none" w:sz="0" w:space="0" w:color="auto"/>
          </w:divBdr>
        </w:div>
        <w:div w:id="1142427808">
          <w:marLeft w:val="0"/>
          <w:marRight w:val="0"/>
          <w:marTop w:val="0"/>
          <w:marBottom w:val="0"/>
          <w:divBdr>
            <w:top w:val="none" w:sz="0" w:space="0" w:color="auto"/>
            <w:left w:val="none" w:sz="0" w:space="0" w:color="auto"/>
            <w:bottom w:val="none" w:sz="0" w:space="0" w:color="auto"/>
            <w:right w:val="none" w:sz="0" w:space="0" w:color="auto"/>
          </w:divBdr>
        </w:div>
        <w:div w:id="1377849033">
          <w:marLeft w:val="0"/>
          <w:marRight w:val="0"/>
          <w:marTop w:val="0"/>
          <w:marBottom w:val="0"/>
          <w:divBdr>
            <w:top w:val="none" w:sz="0" w:space="0" w:color="auto"/>
            <w:left w:val="none" w:sz="0" w:space="0" w:color="auto"/>
            <w:bottom w:val="none" w:sz="0" w:space="0" w:color="auto"/>
            <w:right w:val="none" w:sz="0" w:space="0" w:color="auto"/>
          </w:divBdr>
        </w:div>
        <w:div w:id="309752311">
          <w:marLeft w:val="0"/>
          <w:marRight w:val="0"/>
          <w:marTop w:val="0"/>
          <w:marBottom w:val="0"/>
          <w:divBdr>
            <w:top w:val="none" w:sz="0" w:space="0" w:color="auto"/>
            <w:left w:val="none" w:sz="0" w:space="0" w:color="auto"/>
            <w:bottom w:val="none" w:sz="0" w:space="0" w:color="auto"/>
            <w:right w:val="none" w:sz="0" w:space="0" w:color="auto"/>
          </w:divBdr>
        </w:div>
        <w:div w:id="1266614791">
          <w:marLeft w:val="0"/>
          <w:marRight w:val="0"/>
          <w:marTop w:val="0"/>
          <w:marBottom w:val="0"/>
          <w:divBdr>
            <w:top w:val="none" w:sz="0" w:space="0" w:color="auto"/>
            <w:left w:val="none" w:sz="0" w:space="0" w:color="auto"/>
            <w:bottom w:val="none" w:sz="0" w:space="0" w:color="auto"/>
            <w:right w:val="none" w:sz="0" w:space="0" w:color="auto"/>
          </w:divBdr>
        </w:div>
        <w:div w:id="1283346785">
          <w:marLeft w:val="0"/>
          <w:marRight w:val="0"/>
          <w:marTop w:val="0"/>
          <w:marBottom w:val="0"/>
          <w:divBdr>
            <w:top w:val="none" w:sz="0" w:space="0" w:color="auto"/>
            <w:left w:val="none" w:sz="0" w:space="0" w:color="auto"/>
            <w:bottom w:val="none" w:sz="0" w:space="0" w:color="auto"/>
            <w:right w:val="none" w:sz="0" w:space="0" w:color="auto"/>
          </w:divBdr>
        </w:div>
        <w:div w:id="302975295">
          <w:marLeft w:val="0"/>
          <w:marRight w:val="0"/>
          <w:marTop w:val="0"/>
          <w:marBottom w:val="0"/>
          <w:divBdr>
            <w:top w:val="none" w:sz="0" w:space="0" w:color="auto"/>
            <w:left w:val="none" w:sz="0" w:space="0" w:color="auto"/>
            <w:bottom w:val="none" w:sz="0" w:space="0" w:color="auto"/>
            <w:right w:val="none" w:sz="0" w:space="0" w:color="auto"/>
          </w:divBdr>
        </w:div>
        <w:div w:id="996541384">
          <w:marLeft w:val="0"/>
          <w:marRight w:val="0"/>
          <w:marTop w:val="0"/>
          <w:marBottom w:val="0"/>
          <w:divBdr>
            <w:top w:val="none" w:sz="0" w:space="0" w:color="auto"/>
            <w:left w:val="none" w:sz="0" w:space="0" w:color="auto"/>
            <w:bottom w:val="none" w:sz="0" w:space="0" w:color="auto"/>
            <w:right w:val="none" w:sz="0" w:space="0" w:color="auto"/>
          </w:divBdr>
        </w:div>
        <w:div w:id="594872336">
          <w:marLeft w:val="0"/>
          <w:marRight w:val="0"/>
          <w:marTop w:val="0"/>
          <w:marBottom w:val="0"/>
          <w:divBdr>
            <w:top w:val="none" w:sz="0" w:space="0" w:color="auto"/>
            <w:left w:val="none" w:sz="0" w:space="0" w:color="auto"/>
            <w:bottom w:val="none" w:sz="0" w:space="0" w:color="auto"/>
            <w:right w:val="none" w:sz="0" w:space="0" w:color="auto"/>
          </w:divBdr>
        </w:div>
        <w:div w:id="1767459573">
          <w:marLeft w:val="0"/>
          <w:marRight w:val="0"/>
          <w:marTop w:val="0"/>
          <w:marBottom w:val="0"/>
          <w:divBdr>
            <w:top w:val="none" w:sz="0" w:space="0" w:color="auto"/>
            <w:left w:val="none" w:sz="0" w:space="0" w:color="auto"/>
            <w:bottom w:val="none" w:sz="0" w:space="0" w:color="auto"/>
            <w:right w:val="none" w:sz="0" w:space="0" w:color="auto"/>
          </w:divBdr>
        </w:div>
        <w:div w:id="856621710">
          <w:marLeft w:val="0"/>
          <w:marRight w:val="0"/>
          <w:marTop w:val="0"/>
          <w:marBottom w:val="0"/>
          <w:divBdr>
            <w:top w:val="none" w:sz="0" w:space="0" w:color="auto"/>
            <w:left w:val="none" w:sz="0" w:space="0" w:color="auto"/>
            <w:bottom w:val="none" w:sz="0" w:space="0" w:color="auto"/>
            <w:right w:val="none" w:sz="0" w:space="0" w:color="auto"/>
          </w:divBdr>
        </w:div>
        <w:div w:id="322438315">
          <w:marLeft w:val="0"/>
          <w:marRight w:val="0"/>
          <w:marTop w:val="0"/>
          <w:marBottom w:val="0"/>
          <w:divBdr>
            <w:top w:val="none" w:sz="0" w:space="0" w:color="auto"/>
            <w:left w:val="none" w:sz="0" w:space="0" w:color="auto"/>
            <w:bottom w:val="none" w:sz="0" w:space="0" w:color="auto"/>
            <w:right w:val="none" w:sz="0" w:space="0" w:color="auto"/>
          </w:divBdr>
        </w:div>
        <w:div w:id="711275192">
          <w:marLeft w:val="0"/>
          <w:marRight w:val="0"/>
          <w:marTop w:val="0"/>
          <w:marBottom w:val="0"/>
          <w:divBdr>
            <w:top w:val="none" w:sz="0" w:space="0" w:color="auto"/>
            <w:left w:val="none" w:sz="0" w:space="0" w:color="auto"/>
            <w:bottom w:val="none" w:sz="0" w:space="0" w:color="auto"/>
            <w:right w:val="none" w:sz="0" w:space="0" w:color="auto"/>
          </w:divBdr>
        </w:div>
        <w:div w:id="1369454620">
          <w:marLeft w:val="0"/>
          <w:marRight w:val="0"/>
          <w:marTop w:val="0"/>
          <w:marBottom w:val="0"/>
          <w:divBdr>
            <w:top w:val="none" w:sz="0" w:space="0" w:color="auto"/>
            <w:left w:val="none" w:sz="0" w:space="0" w:color="auto"/>
            <w:bottom w:val="none" w:sz="0" w:space="0" w:color="auto"/>
            <w:right w:val="none" w:sz="0" w:space="0" w:color="auto"/>
          </w:divBdr>
        </w:div>
        <w:div w:id="485362473">
          <w:marLeft w:val="0"/>
          <w:marRight w:val="0"/>
          <w:marTop w:val="0"/>
          <w:marBottom w:val="0"/>
          <w:divBdr>
            <w:top w:val="none" w:sz="0" w:space="0" w:color="auto"/>
            <w:left w:val="none" w:sz="0" w:space="0" w:color="auto"/>
            <w:bottom w:val="none" w:sz="0" w:space="0" w:color="auto"/>
            <w:right w:val="none" w:sz="0" w:space="0" w:color="auto"/>
          </w:divBdr>
        </w:div>
        <w:div w:id="973606384">
          <w:marLeft w:val="0"/>
          <w:marRight w:val="0"/>
          <w:marTop w:val="0"/>
          <w:marBottom w:val="0"/>
          <w:divBdr>
            <w:top w:val="none" w:sz="0" w:space="0" w:color="auto"/>
            <w:left w:val="none" w:sz="0" w:space="0" w:color="auto"/>
            <w:bottom w:val="none" w:sz="0" w:space="0" w:color="auto"/>
            <w:right w:val="none" w:sz="0" w:space="0" w:color="auto"/>
          </w:divBdr>
        </w:div>
        <w:div w:id="1082877278">
          <w:marLeft w:val="0"/>
          <w:marRight w:val="0"/>
          <w:marTop w:val="0"/>
          <w:marBottom w:val="0"/>
          <w:divBdr>
            <w:top w:val="none" w:sz="0" w:space="0" w:color="auto"/>
            <w:left w:val="none" w:sz="0" w:space="0" w:color="auto"/>
            <w:bottom w:val="none" w:sz="0" w:space="0" w:color="auto"/>
            <w:right w:val="none" w:sz="0" w:space="0" w:color="auto"/>
          </w:divBdr>
        </w:div>
        <w:div w:id="2028172305">
          <w:marLeft w:val="0"/>
          <w:marRight w:val="0"/>
          <w:marTop w:val="0"/>
          <w:marBottom w:val="0"/>
          <w:divBdr>
            <w:top w:val="none" w:sz="0" w:space="0" w:color="auto"/>
            <w:left w:val="none" w:sz="0" w:space="0" w:color="auto"/>
            <w:bottom w:val="none" w:sz="0" w:space="0" w:color="auto"/>
            <w:right w:val="none" w:sz="0" w:space="0" w:color="auto"/>
          </w:divBdr>
        </w:div>
        <w:div w:id="1701470135">
          <w:marLeft w:val="0"/>
          <w:marRight w:val="0"/>
          <w:marTop w:val="0"/>
          <w:marBottom w:val="0"/>
          <w:divBdr>
            <w:top w:val="none" w:sz="0" w:space="0" w:color="auto"/>
            <w:left w:val="none" w:sz="0" w:space="0" w:color="auto"/>
            <w:bottom w:val="none" w:sz="0" w:space="0" w:color="auto"/>
            <w:right w:val="none" w:sz="0" w:space="0" w:color="auto"/>
          </w:divBdr>
        </w:div>
        <w:div w:id="388382629">
          <w:marLeft w:val="0"/>
          <w:marRight w:val="0"/>
          <w:marTop w:val="0"/>
          <w:marBottom w:val="0"/>
          <w:divBdr>
            <w:top w:val="none" w:sz="0" w:space="0" w:color="auto"/>
            <w:left w:val="none" w:sz="0" w:space="0" w:color="auto"/>
            <w:bottom w:val="none" w:sz="0" w:space="0" w:color="auto"/>
            <w:right w:val="none" w:sz="0" w:space="0" w:color="auto"/>
          </w:divBdr>
        </w:div>
        <w:div w:id="748042849">
          <w:marLeft w:val="0"/>
          <w:marRight w:val="0"/>
          <w:marTop w:val="0"/>
          <w:marBottom w:val="0"/>
          <w:divBdr>
            <w:top w:val="none" w:sz="0" w:space="0" w:color="auto"/>
            <w:left w:val="none" w:sz="0" w:space="0" w:color="auto"/>
            <w:bottom w:val="none" w:sz="0" w:space="0" w:color="auto"/>
            <w:right w:val="none" w:sz="0" w:space="0" w:color="auto"/>
          </w:divBdr>
        </w:div>
        <w:div w:id="625699032">
          <w:marLeft w:val="0"/>
          <w:marRight w:val="0"/>
          <w:marTop w:val="0"/>
          <w:marBottom w:val="0"/>
          <w:divBdr>
            <w:top w:val="none" w:sz="0" w:space="0" w:color="auto"/>
            <w:left w:val="none" w:sz="0" w:space="0" w:color="auto"/>
            <w:bottom w:val="none" w:sz="0" w:space="0" w:color="auto"/>
            <w:right w:val="none" w:sz="0" w:space="0" w:color="auto"/>
          </w:divBdr>
        </w:div>
        <w:div w:id="1500849300">
          <w:marLeft w:val="0"/>
          <w:marRight w:val="0"/>
          <w:marTop w:val="0"/>
          <w:marBottom w:val="0"/>
          <w:divBdr>
            <w:top w:val="none" w:sz="0" w:space="0" w:color="auto"/>
            <w:left w:val="none" w:sz="0" w:space="0" w:color="auto"/>
            <w:bottom w:val="none" w:sz="0" w:space="0" w:color="auto"/>
            <w:right w:val="none" w:sz="0" w:space="0" w:color="auto"/>
          </w:divBdr>
        </w:div>
        <w:div w:id="1626615935">
          <w:marLeft w:val="0"/>
          <w:marRight w:val="0"/>
          <w:marTop w:val="0"/>
          <w:marBottom w:val="0"/>
          <w:divBdr>
            <w:top w:val="none" w:sz="0" w:space="0" w:color="auto"/>
            <w:left w:val="none" w:sz="0" w:space="0" w:color="auto"/>
            <w:bottom w:val="none" w:sz="0" w:space="0" w:color="auto"/>
            <w:right w:val="none" w:sz="0" w:space="0" w:color="auto"/>
          </w:divBdr>
        </w:div>
        <w:div w:id="484668840">
          <w:marLeft w:val="0"/>
          <w:marRight w:val="0"/>
          <w:marTop w:val="0"/>
          <w:marBottom w:val="0"/>
          <w:divBdr>
            <w:top w:val="none" w:sz="0" w:space="0" w:color="auto"/>
            <w:left w:val="none" w:sz="0" w:space="0" w:color="auto"/>
            <w:bottom w:val="none" w:sz="0" w:space="0" w:color="auto"/>
            <w:right w:val="none" w:sz="0" w:space="0" w:color="auto"/>
          </w:divBdr>
        </w:div>
        <w:div w:id="1191064321">
          <w:marLeft w:val="0"/>
          <w:marRight w:val="0"/>
          <w:marTop w:val="0"/>
          <w:marBottom w:val="0"/>
          <w:divBdr>
            <w:top w:val="none" w:sz="0" w:space="0" w:color="auto"/>
            <w:left w:val="none" w:sz="0" w:space="0" w:color="auto"/>
            <w:bottom w:val="none" w:sz="0" w:space="0" w:color="auto"/>
            <w:right w:val="none" w:sz="0" w:space="0" w:color="auto"/>
          </w:divBdr>
        </w:div>
        <w:div w:id="887036899">
          <w:marLeft w:val="0"/>
          <w:marRight w:val="0"/>
          <w:marTop w:val="0"/>
          <w:marBottom w:val="0"/>
          <w:divBdr>
            <w:top w:val="none" w:sz="0" w:space="0" w:color="auto"/>
            <w:left w:val="none" w:sz="0" w:space="0" w:color="auto"/>
            <w:bottom w:val="none" w:sz="0" w:space="0" w:color="auto"/>
            <w:right w:val="none" w:sz="0" w:space="0" w:color="auto"/>
          </w:divBdr>
        </w:div>
        <w:div w:id="1629359226">
          <w:marLeft w:val="0"/>
          <w:marRight w:val="0"/>
          <w:marTop w:val="0"/>
          <w:marBottom w:val="0"/>
          <w:divBdr>
            <w:top w:val="none" w:sz="0" w:space="0" w:color="auto"/>
            <w:left w:val="none" w:sz="0" w:space="0" w:color="auto"/>
            <w:bottom w:val="none" w:sz="0" w:space="0" w:color="auto"/>
            <w:right w:val="none" w:sz="0" w:space="0" w:color="auto"/>
          </w:divBdr>
        </w:div>
        <w:div w:id="576401228">
          <w:marLeft w:val="0"/>
          <w:marRight w:val="0"/>
          <w:marTop w:val="0"/>
          <w:marBottom w:val="0"/>
          <w:divBdr>
            <w:top w:val="none" w:sz="0" w:space="0" w:color="auto"/>
            <w:left w:val="none" w:sz="0" w:space="0" w:color="auto"/>
            <w:bottom w:val="none" w:sz="0" w:space="0" w:color="auto"/>
            <w:right w:val="none" w:sz="0" w:space="0" w:color="auto"/>
          </w:divBdr>
        </w:div>
        <w:div w:id="224075602">
          <w:marLeft w:val="0"/>
          <w:marRight w:val="0"/>
          <w:marTop w:val="0"/>
          <w:marBottom w:val="0"/>
          <w:divBdr>
            <w:top w:val="none" w:sz="0" w:space="0" w:color="auto"/>
            <w:left w:val="none" w:sz="0" w:space="0" w:color="auto"/>
            <w:bottom w:val="none" w:sz="0" w:space="0" w:color="auto"/>
            <w:right w:val="none" w:sz="0" w:space="0" w:color="auto"/>
          </w:divBdr>
        </w:div>
        <w:div w:id="813529446">
          <w:marLeft w:val="0"/>
          <w:marRight w:val="0"/>
          <w:marTop w:val="0"/>
          <w:marBottom w:val="0"/>
          <w:divBdr>
            <w:top w:val="none" w:sz="0" w:space="0" w:color="auto"/>
            <w:left w:val="none" w:sz="0" w:space="0" w:color="auto"/>
            <w:bottom w:val="none" w:sz="0" w:space="0" w:color="auto"/>
            <w:right w:val="none" w:sz="0" w:space="0" w:color="auto"/>
          </w:divBdr>
        </w:div>
        <w:div w:id="1554459009">
          <w:marLeft w:val="0"/>
          <w:marRight w:val="0"/>
          <w:marTop w:val="0"/>
          <w:marBottom w:val="0"/>
          <w:divBdr>
            <w:top w:val="none" w:sz="0" w:space="0" w:color="auto"/>
            <w:left w:val="none" w:sz="0" w:space="0" w:color="auto"/>
            <w:bottom w:val="none" w:sz="0" w:space="0" w:color="auto"/>
            <w:right w:val="none" w:sz="0" w:space="0" w:color="auto"/>
          </w:divBdr>
        </w:div>
        <w:div w:id="1446466169">
          <w:marLeft w:val="0"/>
          <w:marRight w:val="0"/>
          <w:marTop w:val="0"/>
          <w:marBottom w:val="0"/>
          <w:divBdr>
            <w:top w:val="none" w:sz="0" w:space="0" w:color="auto"/>
            <w:left w:val="none" w:sz="0" w:space="0" w:color="auto"/>
            <w:bottom w:val="none" w:sz="0" w:space="0" w:color="auto"/>
            <w:right w:val="none" w:sz="0" w:space="0" w:color="auto"/>
          </w:divBdr>
        </w:div>
        <w:div w:id="2140874587">
          <w:marLeft w:val="0"/>
          <w:marRight w:val="0"/>
          <w:marTop w:val="0"/>
          <w:marBottom w:val="0"/>
          <w:divBdr>
            <w:top w:val="none" w:sz="0" w:space="0" w:color="auto"/>
            <w:left w:val="none" w:sz="0" w:space="0" w:color="auto"/>
            <w:bottom w:val="none" w:sz="0" w:space="0" w:color="auto"/>
            <w:right w:val="none" w:sz="0" w:space="0" w:color="auto"/>
          </w:divBdr>
        </w:div>
        <w:div w:id="1528253965">
          <w:marLeft w:val="0"/>
          <w:marRight w:val="0"/>
          <w:marTop w:val="0"/>
          <w:marBottom w:val="0"/>
          <w:divBdr>
            <w:top w:val="none" w:sz="0" w:space="0" w:color="auto"/>
            <w:left w:val="none" w:sz="0" w:space="0" w:color="auto"/>
            <w:bottom w:val="none" w:sz="0" w:space="0" w:color="auto"/>
            <w:right w:val="none" w:sz="0" w:space="0" w:color="auto"/>
          </w:divBdr>
        </w:div>
        <w:div w:id="1658730299">
          <w:marLeft w:val="0"/>
          <w:marRight w:val="0"/>
          <w:marTop w:val="0"/>
          <w:marBottom w:val="0"/>
          <w:divBdr>
            <w:top w:val="none" w:sz="0" w:space="0" w:color="auto"/>
            <w:left w:val="none" w:sz="0" w:space="0" w:color="auto"/>
            <w:bottom w:val="none" w:sz="0" w:space="0" w:color="auto"/>
            <w:right w:val="none" w:sz="0" w:space="0" w:color="auto"/>
          </w:divBdr>
        </w:div>
        <w:div w:id="1853178480">
          <w:marLeft w:val="0"/>
          <w:marRight w:val="0"/>
          <w:marTop w:val="0"/>
          <w:marBottom w:val="0"/>
          <w:divBdr>
            <w:top w:val="none" w:sz="0" w:space="0" w:color="auto"/>
            <w:left w:val="none" w:sz="0" w:space="0" w:color="auto"/>
            <w:bottom w:val="none" w:sz="0" w:space="0" w:color="auto"/>
            <w:right w:val="none" w:sz="0" w:space="0" w:color="auto"/>
          </w:divBdr>
        </w:div>
        <w:div w:id="1894809575">
          <w:marLeft w:val="0"/>
          <w:marRight w:val="0"/>
          <w:marTop w:val="0"/>
          <w:marBottom w:val="0"/>
          <w:divBdr>
            <w:top w:val="none" w:sz="0" w:space="0" w:color="auto"/>
            <w:left w:val="none" w:sz="0" w:space="0" w:color="auto"/>
            <w:bottom w:val="none" w:sz="0" w:space="0" w:color="auto"/>
            <w:right w:val="none" w:sz="0" w:space="0" w:color="auto"/>
          </w:divBdr>
        </w:div>
        <w:div w:id="1910730073">
          <w:marLeft w:val="0"/>
          <w:marRight w:val="0"/>
          <w:marTop w:val="0"/>
          <w:marBottom w:val="0"/>
          <w:divBdr>
            <w:top w:val="none" w:sz="0" w:space="0" w:color="auto"/>
            <w:left w:val="none" w:sz="0" w:space="0" w:color="auto"/>
            <w:bottom w:val="none" w:sz="0" w:space="0" w:color="auto"/>
            <w:right w:val="none" w:sz="0" w:space="0" w:color="auto"/>
          </w:divBdr>
        </w:div>
        <w:div w:id="583808015">
          <w:marLeft w:val="0"/>
          <w:marRight w:val="0"/>
          <w:marTop w:val="0"/>
          <w:marBottom w:val="0"/>
          <w:divBdr>
            <w:top w:val="none" w:sz="0" w:space="0" w:color="auto"/>
            <w:left w:val="none" w:sz="0" w:space="0" w:color="auto"/>
            <w:bottom w:val="none" w:sz="0" w:space="0" w:color="auto"/>
            <w:right w:val="none" w:sz="0" w:space="0" w:color="auto"/>
          </w:divBdr>
        </w:div>
        <w:div w:id="805584479">
          <w:marLeft w:val="0"/>
          <w:marRight w:val="0"/>
          <w:marTop w:val="0"/>
          <w:marBottom w:val="0"/>
          <w:divBdr>
            <w:top w:val="none" w:sz="0" w:space="0" w:color="auto"/>
            <w:left w:val="none" w:sz="0" w:space="0" w:color="auto"/>
            <w:bottom w:val="none" w:sz="0" w:space="0" w:color="auto"/>
            <w:right w:val="none" w:sz="0" w:space="0" w:color="auto"/>
          </w:divBdr>
        </w:div>
        <w:div w:id="1611283531">
          <w:marLeft w:val="0"/>
          <w:marRight w:val="0"/>
          <w:marTop w:val="0"/>
          <w:marBottom w:val="0"/>
          <w:divBdr>
            <w:top w:val="none" w:sz="0" w:space="0" w:color="auto"/>
            <w:left w:val="none" w:sz="0" w:space="0" w:color="auto"/>
            <w:bottom w:val="none" w:sz="0" w:space="0" w:color="auto"/>
            <w:right w:val="none" w:sz="0" w:space="0" w:color="auto"/>
          </w:divBdr>
        </w:div>
        <w:div w:id="451289129">
          <w:marLeft w:val="0"/>
          <w:marRight w:val="0"/>
          <w:marTop w:val="0"/>
          <w:marBottom w:val="0"/>
          <w:divBdr>
            <w:top w:val="none" w:sz="0" w:space="0" w:color="auto"/>
            <w:left w:val="none" w:sz="0" w:space="0" w:color="auto"/>
            <w:bottom w:val="none" w:sz="0" w:space="0" w:color="auto"/>
            <w:right w:val="none" w:sz="0" w:space="0" w:color="auto"/>
          </w:divBdr>
        </w:div>
        <w:div w:id="1765954778">
          <w:marLeft w:val="0"/>
          <w:marRight w:val="0"/>
          <w:marTop w:val="0"/>
          <w:marBottom w:val="0"/>
          <w:divBdr>
            <w:top w:val="none" w:sz="0" w:space="0" w:color="auto"/>
            <w:left w:val="none" w:sz="0" w:space="0" w:color="auto"/>
            <w:bottom w:val="none" w:sz="0" w:space="0" w:color="auto"/>
            <w:right w:val="none" w:sz="0" w:space="0" w:color="auto"/>
          </w:divBdr>
        </w:div>
        <w:div w:id="1579173460">
          <w:marLeft w:val="0"/>
          <w:marRight w:val="0"/>
          <w:marTop w:val="0"/>
          <w:marBottom w:val="0"/>
          <w:divBdr>
            <w:top w:val="none" w:sz="0" w:space="0" w:color="auto"/>
            <w:left w:val="none" w:sz="0" w:space="0" w:color="auto"/>
            <w:bottom w:val="none" w:sz="0" w:space="0" w:color="auto"/>
            <w:right w:val="none" w:sz="0" w:space="0" w:color="auto"/>
          </w:divBdr>
        </w:div>
        <w:div w:id="564292250">
          <w:marLeft w:val="0"/>
          <w:marRight w:val="0"/>
          <w:marTop w:val="0"/>
          <w:marBottom w:val="0"/>
          <w:divBdr>
            <w:top w:val="none" w:sz="0" w:space="0" w:color="auto"/>
            <w:left w:val="none" w:sz="0" w:space="0" w:color="auto"/>
            <w:bottom w:val="none" w:sz="0" w:space="0" w:color="auto"/>
            <w:right w:val="none" w:sz="0" w:space="0" w:color="auto"/>
          </w:divBdr>
        </w:div>
        <w:div w:id="1085806119">
          <w:marLeft w:val="0"/>
          <w:marRight w:val="0"/>
          <w:marTop w:val="0"/>
          <w:marBottom w:val="0"/>
          <w:divBdr>
            <w:top w:val="none" w:sz="0" w:space="0" w:color="auto"/>
            <w:left w:val="none" w:sz="0" w:space="0" w:color="auto"/>
            <w:bottom w:val="none" w:sz="0" w:space="0" w:color="auto"/>
            <w:right w:val="none" w:sz="0" w:space="0" w:color="auto"/>
          </w:divBdr>
        </w:div>
        <w:div w:id="1767843602">
          <w:marLeft w:val="0"/>
          <w:marRight w:val="0"/>
          <w:marTop w:val="0"/>
          <w:marBottom w:val="0"/>
          <w:divBdr>
            <w:top w:val="none" w:sz="0" w:space="0" w:color="auto"/>
            <w:left w:val="none" w:sz="0" w:space="0" w:color="auto"/>
            <w:bottom w:val="none" w:sz="0" w:space="0" w:color="auto"/>
            <w:right w:val="none" w:sz="0" w:space="0" w:color="auto"/>
          </w:divBdr>
        </w:div>
        <w:div w:id="2087453379">
          <w:marLeft w:val="0"/>
          <w:marRight w:val="0"/>
          <w:marTop w:val="0"/>
          <w:marBottom w:val="0"/>
          <w:divBdr>
            <w:top w:val="none" w:sz="0" w:space="0" w:color="auto"/>
            <w:left w:val="none" w:sz="0" w:space="0" w:color="auto"/>
            <w:bottom w:val="none" w:sz="0" w:space="0" w:color="auto"/>
            <w:right w:val="none" w:sz="0" w:space="0" w:color="auto"/>
          </w:divBdr>
        </w:div>
        <w:div w:id="1759784524">
          <w:marLeft w:val="0"/>
          <w:marRight w:val="0"/>
          <w:marTop w:val="0"/>
          <w:marBottom w:val="0"/>
          <w:divBdr>
            <w:top w:val="none" w:sz="0" w:space="0" w:color="auto"/>
            <w:left w:val="none" w:sz="0" w:space="0" w:color="auto"/>
            <w:bottom w:val="none" w:sz="0" w:space="0" w:color="auto"/>
            <w:right w:val="none" w:sz="0" w:space="0" w:color="auto"/>
          </w:divBdr>
        </w:div>
        <w:div w:id="904098614">
          <w:marLeft w:val="0"/>
          <w:marRight w:val="0"/>
          <w:marTop w:val="0"/>
          <w:marBottom w:val="0"/>
          <w:divBdr>
            <w:top w:val="none" w:sz="0" w:space="0" w:color="auto"/>
            <w:left w:val="none" w:sz="0" w:space="0" w:color="auto"/>
            <w:bottom w:val="none" w:sz="0" w:space="0" w:color="auto"/>
            <w:right w:val="none" w:sz="0" w:space="0" w:color="auto"/>
          </w:divBdr>
        </w:div>
        <w:div w:id="173157683">
          <w:marLeft w:val="0"/>
          <w:marRight w:val="0"/>
          <w:marTop w:val="0"/>
          <w:marBottom w:val="0"/>
          <w:divBdr>
            <w:top w:val="none" w:sz="0" w:space="0" w:color="auto"/>
            <w:left w:val="none" w:sz="0" w:space="0" w:color="auto"/>
            <w:bottom w:val="none" w:sz="0" w:space="0" w:color="auto"/>
            <w:right w:val="none" w:sz="0" w:space="0" w:color="auto"/>
          </w:divBdr>
        </w:div>
        <w:div w:id="633684323">
          <w:marLeft w:val="0"/>
          <w:marRight w:val="0"/>
          <w:marTop w:val="0"/>
          <w:marBottom w:val="0"/>
          <w:divBdr>
            <w:top w:val="none" w:sz="0" w:space="0" w:color="auto"/>
            <w:left w:val="none" w:sz="0" w:space="0" w:color="auto"/>
            <w:bottom w:val="none" w:sz="0" w:space="0" w:color="auto"/>
            <w:right w:val="none" w:sz="0" w:space="0" w:color="auto"/>
          </w:divBdr>
        </w:div>
        <w:div w:id="172382845">
          <w:marLeft w:val="0"/>
          <w:marRight w:val="0"/>
          <w:marTop w:val="0"/>
          <w:marBottom w:val="0"/>
          <w:divBdr>
            <w:top w:val="none" w:sz="0" w:space="0" w:color="auto"/>
            <w:left w:val="none" w:sz="0" w:space="0" w:color="auto"/>
            <w:bottom w:val="none" w:sz="0" w:space="0" w:color="auto"/>
            <w:right w:val="none" w:sz="0" w:space="0" w:color="auto"/>
          </w:divBdr>
        </w:div>
        <w:div w:id="496729904">
          <w:marLeft w:val="0"/>
          <w:marRight w:val="0"/>
          <w:marTop w:val="0"/>
          <w:marBottom w:val="0"/>
          <w:divBdr>
            <w:top w:val="none" w:sz="0" w:space="0" w:color="auto"/>
            <w:left w:val="none" w:sz="0" w:space="0" w:color="auto"/>
            <w:bottom w:val="none" w:sz="0" w:space="0" w:color="auto"/>
            <w:right w:val="none" w:sz="0" w:space="0" w:color="auto"/>
          </w:divBdr>
        </w:div>
        <w:div w:id="333188017">
          <w:marLeft w:val="0"/>
          <w:marRight w:val="0"/>
          <w:marTop w:val="0"/>
          <w:marBottom w:val="0"/>
          <w:divBdr>
            <w:top w:val="none" w:sz="0" w:space="0" w:color="auto"/>
            <w:left w:val="none" w:sz="0" w:space="0" w:color="auto"/>
            <w:bottom w:val="none" w:sz="0" w:space="0" w:color="auto"/>
            <w:right w:val="none" w:sz="0" w:space="0" w:color="auto"/>
          </w:divBdr>
        </w:div>
        <w:div w:id="187723760">
          <w:marLeft w:val="0"/>
          <w:marRight w:val="0"/>
          <w:marTop w:val="0"/>
          <w:marBottom w:val="0"/>
          <w:divBdr>
            <w:top w:val="none" w:sz="0" w:space="0" w:color="auto"/>
            <w:left w:val="none" w:sz="0" w:space="0" w:color="auto"/>
            <w:bottom w:val="none" w:sz="0" w:space="0" w:color="auto"/>
            <w:right w:val="none" w:sz="0" w:space="0" w:color="auto"/>
          </w:divBdr>
        </w:div>
        <w:div w:id="2046327326">
          <w:marLeft w:val="0"/>
          <w:marRight w:val="0"/>
          <w:marTop w:val="0"/>
          <w:marBottom w:val="0"/>
          <w:divBdr>
            <w:top w:val="none" w:sz="0" w:space="0" w:color="auto"/>
            <w:left w:val="none" w:sz="0" w:space="0" w:color="auto"/>
            <w:bottom w:val="none" w:sz="0" w:space="0" w:color="auto"/>
            <w:right w:val="none" w:sz="0" w:space="0" w:color="auto"/>
          </w:divBdr>
        </w:div>
        <w:div w:id="147867917">
          <w:marLeft w:val="0"/>
          <w:marRight w:val="0"/>
          <w:marTop w:val="0"/>
          <w:marBottom w:val="0"/>
          <w:divBdr>
            <w:top w:val="none" w:sz="0" w:space="0" w:color="auto"/>
            <w:left w:val="none" w:sz="0" w:space="0" w:color="auto"/>
            <w:bottom w:val="none" w:sz="0" w:space="0" w:color="auto"/>
            <w:right w:val="none" w:sz="0" w:space="0" w:color="auto"/>
          </w:divBdr>
        </w:div>
        <w:div w:id="665211387">
          <w:marLeft w:val="0"/>
          <w:marRight w:val="0"/>
          <w:marTop w:val="0"/>
          <w:marBottom w:val="0"/>
          <w:divBdr>
            <w:top w:val="none" w:sz="0" w:space="0" w:color="auto"/>
            <w:left w:val="none" w:sz="0" w:space="0" w:color="auto"/>
            <w:bottom w:val="none" w:sz="0" w:space="0" w:color="auto"/>
            <w:right w:val="none" w:sz="0" w:space="0" w:color="auto"/>
          </w:divBdr>
        </w:div>
        <w:div w:id="982612588">
          <w:marLeft w:val="0"/>
          <w:marRight w:val="0"/>
          <w:marTop w:val="0"/>
          <w:marBottom w:val="0"/>
          <w:divBdr>
            <w:top w:val="none" w:sz="0" w:space="0" w:color="auto"/>
            <w:left w:val="none" w:sz="0" w:space="0" w:color="auto"/>
            <w:bottom w:val="none" w:sz="0" w:space="0" w:color="auto"/>
            <w:right w:val="none" w:sz="0" w:space="0" w:color="auto"/>
          </w:divBdr>
        </w:div>
        <w:div w:id="787505551">
          <w:marLeft w:val="0"/>
          <w:marRight w:val="0"/>
          <w:marTop w:val="0"/>
          <w:marBottom w:val="0"/>
          <w:divBdr>
            <w:top w:val="none" w:sz="0" w:space="0" w:color="auto"/>
            <w:left w:val="none" w:sz="0" w:space="0" w:color="auto"/>
            <w:bottom w:val="none" w:sz="0" w:space="0" w:color="auto"/>
            <w:right w:val="none" w:sz="0" w:space="0" w:color="auto"/>
          </w:divBdr>
        </w:div>
        <w:div w:id="1156142811">
          <w:marLeft w:val="0"/>
          <w:marRight w:val="0"/>
          <w:marTop w:val="0"/>
          <w:marBottom w:val="0"/>
          <w:divBdr>
            <w:top w:val="none" w:sz="0" w:space="0" w:color="auto"/>
            <w:left w:val="none" w:sz="0" w:space="0" w:color="auto"/>
            <w:bottom w:val="none" w:sz="0" w:space="0" w:color="auto"/>
            <w:right w:val="none" w:sz="0" w:space="0" w:color="auto"/>
          </w:divBdr>
        </w:div>
        <w:div w:id="1022824563">
          <w:marLeft w:val="0"/>
          <w:marRight w:val="0"/>
          <w:marTop w:val="0"/>
          <w:marBottom w:val="0"/>
          <w:divBdr>
            <w:top w:val="none" w:sz="0" w:space="0" w:color="auto"/>
            <w:left w:val="none" w:sz="0" w:space="0" w:color="auto"/>
            <w:bottom w:val="none" w:sz="0" w:space="0" w:color="auto"/>
            <w:right w:val="none" w:sz="0" w:space="0" w:color="auto"/>
          </w:divBdr>
        </w:div>
        <w:div w:id="549224168">
          <w:marLeft w:val="0"/>
          <w:marRight w:val="0"/>
          <w:marTop w:val="0"/>
          <w:marBottom w:val="0"/>
          <w:divBdr>
            <w:top w:val="none" w:sz="0" w:space="0" w:color="auto"/>
            <w:left w:val="none" w:sz="0" w:space="0" w:color="auto"/>
            <w:bottom w:val="none" w:sz="0" w:space="0" w:color="auto"/>
            <w:right w:val="none" w:sz="0" w:space="0" w:color="auto"/>
          </w:divBdr>
        </w:div>
        <w:div w:id="774714692">
          <w:marLeft w:val="0"/>
          <w:marRight w:val="0"/>
          <w:marTop w:val="0"/>
          <w:marBottom w:val="0"/>
          <w:divBdr>
            <w:top w:val="none" w:sz="0" w:space="0" w:color="auto"/>
            <w:left w:val="none" w:sz="0" w:space="0" w:color="auto"/>
            <w:bottom w:val="none" w:sz="0" w:space="0" w:color="auto"/>
            <w:right w:val="none" w:sz="0" w:space="0" w:color="auto"/>
          </w:divBdr>
        </w:div>
        <w:div w:id="298148914">
          <w:marLeft w:val="0"/>
          <w:marRight w:val="0"/>
          <w:marTop w:val="0"/>
          <w:marBottom w:val="0"/>
          <w:divBdr>
            <w:top w:val="none" w:sz="0" w:space="0" w:color="auto"/>
            <w:left w:val="none" w:sz="0" w:space="0" w:color="auto"/>
            <w:bottom w:val="none" w:sz="0" w:space="0" w:color="auto"/>
            <w:right w:val="none" w:sz="0" w:space="0" w:color="auto"/>
          </w:divBdr>
        </w:div>
        <w:div w:id="1860654753">
          <w:marLeft w:val="0"/>
          <w:marRight w:val="0"/>
          <w:marTop w:val="0"/>
          <w:marBottom w:val="0"/>
          <w:divBdr>
            <w:top w:val="none" w:sz="0" w:space="0" w:color="auto"/>
            <w:left w:val="none" w:sz="0" w:space="0" w:color="auto"/>
            <w:bottom w:val="none" w:sz="0" w:space="0" w:color="auto"/>
            <w:right w:val="none" w:sz="0" w:space="0" w:color="auto"/>
          </w:divBdr>
        </w:div>
        <w:div w:id="260652992">
          <w:marLeft w:val="0"/>
          <w:marRight w:val="0"/>
          <w:marTop w:val="0"/>
          <w:marBottom w:val="0"/>
          <w:divBdr>
            <w:top w:val="none" w:sz="0" w:space="0" w:color="auto"/>
            <w:left w:val="none" w:sz="0" w:space="0" w:color="auto"/>
            <w:bottom w:val="none" w:sz="0" w:space="0" w:color="auto"/>
            <w:right w:val="none" w:sz="0" w:space="0" w:color="auto"/>
          </w:divBdr>
        </w:div>
        <w:div w:id="910194480">
          <w:marLeft w:val="0"/>
          <w:marRight w:val="0"/>
          <w:marTop w:val="0"/>
          <w:marBottom w:val="0"/>
          <w:divBdr>
            <w:top w:val="none" w:sz="0" w:space="0" w:color="auto"/>
            <w:left w:val="none" w:sz="0" w:space="0" w:color="auto"/>
            <w:bottom w:val="none" w:sz="0" w:space="0" w:color="auto"/>
            <w:right w:val="none" w:sz="0" w:space="0" w:color="auto"/>
          </w:divBdr>
        </w:div>
        <w:div w:id="184250171">
          <w:marLeft w:val="0"/>
          <w:marRight w:val="0"/>
          <w:marTop w:val="0"/>
          <w:marBottom w:val="0"/>
          <w:divBdr>
            <w:top w:val="none" w:sz="0" w:space="0" w:color="auto"/>
            <w:left w:val="none" w:sz="0" w:space="0" w:color="auto"/>
            <w:bottom w:val="none" w:sz="0" w:space="0" w:color="auto"/>
            <w:right w:val="none" w:sz="0" w:space="0" w:color="auto"/>
          </w:divBdr>
        </w:div>
        <w:div w:id="1248539302">
          <w:marLeft w:val="0"/>
          <w:marRight w:val="0"/>
          <w:marTop w:val="0"/>
          <w:marBottom w:val="0"/>
          <w:divBdr>
            <w:top w:val="none" w:sz="0" w:space="0" w:color="auto"/>
            <w:left w:val="none" w:sz="0" w:space="0" w:color="auto"/>
            <w:bottom w:val="none" w:sz="0" w:space="0" w:color="auto"/>
            <w:right w:val="none" w:sz="0" w:space="0" w:color="auto"/>
          </w:divBdr>
        </w:div>
        <w:div w:id="815953585">
          <w:marLeft w:val="0"/>
          <w:marRight w:val="0"/>
          <w:marTop w:val="0"/>
          <w:marBottom w:val="0"/>
          <w:divBdr>
            <w:top w:val="none" w:sz="0" w:space="0" w:color="auto"/>
            <w:left w:val="none" w:sz="0" w:space="0" w:color="auto"/>
            <w:bottom w:val="none" w:sz="0" w:space="0" w:color="auto"/>
            <w:right w:val="none" w:sz="0" w:space="0" w:color="auto"/>
          </w:divBdr>
        </w:div>
        <w:div w:id="75515265">
          <w:marLeft w:val="0"/>
          <w:marRight w:val="0"/>
          <w:marTop w:val="0"/>
          <w:marBottom w:val="0"/>
          <w:divBdr>
            <w:top w:val="none" w:sz="0" w:space="0" w:color="auto"/>
            <w:left w:val="none" w:sz="0" w:space="0" w:color="auto"/>
            <w:bottom w:val="none" w:sz="0" w:space="0" w:color="auto"/>
            <w:right w:val="none" w:sz="0" w:space="0" w:color="auto"/>
          </w:divBdr>
        </w:div>
        <w:div w:id="187917784">
          <w:marLeft w:val="0"/>
          <w:marRight w:val="0"/>
          <w:marTop w:val="0"/>
          <w:marBottom w:val="0"/>
          <w:divBdr>
            <w:top w:val="none" w:sz="0" w:space="0" w:color="auto"/>
            <w:left w:val="none" w:sz="0" w:space="0" w:color="auto"/>
            <w:bottom w:val="none" w:sz="0" w:space="0" w:color="auto"/>
            <w:right w:val="none" w:sz="0" w:space="0" w:color="auto"/>
          </w:divBdr>
        </w:div>
        <w:div w:id="665476601">
          <w:marLeft w:val="0"/>
          <w:marRight w:val="0"/>
          <w:marTop w:val="0"/>
          <w:marBottom w:val="0"/>
          <w:divBdr>
            <w:top w:val="none" w:sz="0" w:space="0" w:color="auto"/>
            <w:left w:val="none" w:sz="0" w:space="0" w:color="auto"/>
            <w:bottom w:val="none" w:sz="0" w:space="0" w:color="auto"/>
            <w:right w:val="none" w:sz="0" w:space="0" w:color="auto"/>
          </w:divBdr>
        </w:div>
        <w:div w:id="1095369910">
          <w:marLeft w:val="0"/>
          <w:marRight w:val="0"/>
          <w:marTop w:val="0"/>
          <w:marBottom w:val="0"/>
          <w:divBdr>
            <w:top w:val="none" w:sz="0" w:space="0" w:color="auto"/>
            <w:left w:val="none" w:sz="0" w:space="0" w:color="auto"/>
            <w:bottom w:val="none" w:sz="0" w:space="0" w:color="auto"/>
            <w:right w:val="none" w:sz="0" w:space="0" w:color="auto"/>
          </w:divBdr>
        </w:div>
        <w:div w:id="1339848899">
          <w:marLeft w:val="0"/>
          <w:marRight w:val="0"/>
          <w:marTop w:val="0"/>
          <w:marBottom w:val="0"/>
          <w:divBdr>
            <w:top w:val="none" w:sz="0" w:space="0" w:color="auto"/>
            <w:left w:val="none" w:sz="0" w:space="0" w:color="auto"/>
            <w:bottom w:val="none" w:sz="0" w:space="0" w:color="auto"/>
            <w:right w:val="none" w:sz="0" w:space="0" w:color="auto"/>
          </w:divBdr>
        </w:div>
        <w:div w:id="197013844">
          <w:marLeft w:val="0"/>
          <w:marRight w:val="0"/>
          <w:marTop w:val="0"/>
          <w:marBottom w:val="0"/>
          <w:divBdr>
            <w:top w:val="none" w:sz="0" w:space="0" w:color="auto"/>
            <w:left w:val="none" w:sz="0" w:space="0" w:color="auto"/>
            <w:bottom w:val="none" w:sz="0" w:space="0" w:color="auto"/>
            <w:right w:val="none" w:sz="0" w:space="0" w:color="auto"/>
          </w:divBdr>
        </w:div>
        <w:div w:id="47724249">
          <w:marLeft w:val="0"/>
          <w:marRight w:val="0"/>
          <w:marTop w:val="0"/>
          <w:marBottom w:val="0"/>
          <w:divBdr>
            <w:top w:val="none" w:sz="0" w:space="0" w:color="auto"/>
            <w:left w:val="none" w:sz="0" w:space="0" w:color="auto"/>
            <w:bottom w:val="none" w:sz="0" w:space="0" w:color="auto"/>
            <w:right w:val="none" w:sz="0" w:space="0" w:color="auto"/>
          </w:divBdr>
        </w:div>
        <w:div w:id="795758344">
          <w:marLeft w:val="0"/>
          <w:marRight w:val="0"/>
          <w:marTop w:val="0"/>
          <w:marBottom w:val="0"/>
          <w:divBdr>
            <w:top w:val="none" w:sz="0" w:space="0" w:color="auto"/>
            <w:left w:val="none" w:sz="0" w:space="0" w:color="auto"/>
            <w:bottom w:val="none" w:sz="0" w:space="0" w:color="auto"/>
            <w:right w:val="none" w:sz="0" w:space="0" w:color="auto"/>
          </w:divBdr>
        </w:div>
        <w:div w:id="77100440">
          <w:marLeft w:val="0"/>
          <w:marRight w:val="0"/>
          <w:marTop w:val="0"/>
          <w:marBottom w:val="0"/>
          <w:divBdr>
            <w:top w:val="none" w:sz="0" w:space="0" w:color="auto"/>
            <w:left w:val="none" w:sz="0" w:space="0" w:color="auto"/>
            <w:bottom w:val="none" w:sz="0" w:space="0" w:color="auto"/>
            <w:right w:val="none" w:sz="0" w:space="0" w:color="auto"/>
          </w:divBdr>
        </w:div>
        <w:div w:id="1698847700">
          <w:marLeft w:val="0"/>
          <w:marRight w:val="0"/>
          <w:marTop w:val="0"/>
          <w:marBottom w:val="0"/>
          <w:divBdr>
            <w:top w:val="none" w:sz="0" w:space="0" w:color="auto"/>
            <w:left w:val="none" w:sz="0" w:space="0" w:color="auto"/>
            <w:bottom w:val="none" w:sz="0" w:space="0" w:color="auto"/>
            <w:right w:val="none" w:sz="0" w:space="0" w:color="auto"/>
          </w:divBdr>
        </w:div>
        <w:div w:id="109016709">
          <w:marLeft w:val="0"/>
          <w:marRight w:val="0"/>
          <w:marTop w:val="0"/>
          <w:marBottom w:val="0"/>
          <w:divBdr>
            <w:top w:val="none" w:sz="0" w:space="0" w:color="auto"/>
            <w:left w:val="none" w:sz="0" w:space="0" w:color="auto"/>
            <w:bottom w:val="none" w:sz="0" w:space="0" w:color="auto"/>
            <w:right w:val="none" w:sz="0" w:space="0" w:color="auto"/>
          </w:divBdr>
        </w:div>
        <w:div w:id="1758861722">
          <w:marLeft w:val="0"/>
          <w:marRight w:val="0"/>
          <w:marTop w:val="0"/>
          <w:marBottom w:val="0"/>
          <w:divBdr>
            <w:top w:val="none" w:sz="0" w:space="0" w:color="auto"/>
            <w:left w:val="none" w:sz="0" w:space="0" w:color="auto"/>
            <w:bottom w:val="none" w:sz="0" w:space="0" w:color="auto"/>
            <w:right w:val="none" w:sz="0" w:space="0" w:color="auto"/>
          </w:divBdr>
        </w:div>
        <w:div w:id="727344010">
          <w:marLeft w:val="0"/>
          <w:marRight w:val="0"/>
          <w:marTop w:val="0"/>
          <w:marBottom w:val="0"/>
          <w:divBdr>
            <w:top w:val="none" w:sz="0" w:space="0" w:color="auto"/>
            <w:left w:val="none" w:sz="0" w:space="0" w:color="auto"/>
            <w:bottom w:val="none" w:sz="0" w:space="0" w:color="auto"/>
            <w:right w:val="none" w:sz="0" w:space="0" w:color="auto"/>
          </w:divBdr>
        </w:div>
        <w:div w:id="1094204456">
          <w:marLeft w:val="0"/>
          <w:marRight w:val="0"/>
          <w:marTop w:val="0"/>
          <w:marBottom w:val="0"/>
          <w:divBdr>
            <w:top w:val="none" w:sz="0" w:space="0" w:color="auto"/>
            <w:left w:val="none" w:sz="0" w:space="0" w:color="auto"/>
            <w:bottom w:val="none" w:sz="0" w:space="0" w:color="auto"/>
            <w:right w:val="none" w:sz="0" w:space="0" w:color="auto"/>
          </w:divBdr>
        </w:div>
        <w:div w:id="1491943909">
          <w:marLeft w:val="0"/>
          <w:marRight w:val="0"/>
          <w:marTop w:val="0"/>
          <w:marBottom w:val="0"/>
          <w:divBdr>
            <w:top w:val="none" w:sz="0" w:space="0" w:color="auto"/>
            <w:left w:val="none" w:sz="0" w:space="0" w:color="auto"/>
            <w:bottom w:val="none" w:sz="0" w:space="0" w:color="auto"/>
            <w:right w:val="none" w:sz="0" w:space="0" w:color="auto"/>
          </w:divBdr>
        </w:div>
        <w:div w:id="2006129275">
          <w:marLeft w:val="0"/>
          <w:marRight w:val="0"/>
          <w:marTop w:val="0"/>
          <w:marBottom w:val="0"/>
          <w:divBdr>
            <w:top w:val="none" w:sz="0" w:space="0" w:color="auto"/>
            <w:left w:val="none" w:sz="0" w:space="0" w:color="auto"/>
            <w:bottom w:val="none" w:sz="0" w:space="0" w:color="auto"/>
            <w:right w:val="none" w:sz="0" w:space="0" w:color="auto"/>
          </w:divBdr>
        </w:div>
        <w:div w:id="2023773342">
          <w:marLeft w:val="0"/>
          <w:marRight w:val="0"/>
          <w:marTop w:val="0"/>
          <w:marBottom w:val="0"/>
          <w:divBdr>
            <w:top w:val="none" w:sz="0" w:space="0" w:color="auto"/>
            <w:left w:val="none" w:sz="0" w:space="0" w:color="auto"/>
            <w:bottom w:val="none" w:sz="0" w:space="0" w:color="auto"/>
            <w:right w:val="none" w:sz="0" w:space="0" w:color="auto"/>
          </w:divBdr>
        </w:div>
        <w:div w:id="1109205134">
          <w:marLeft w:val="0"/>
          <w:marRight w:val="0"/>
          <w:marTop w:val="0"/>
          <w:marBottom w:val="0"/>
          <w:divBdr>
            <w:top w:val="none" w:sz="0" w:space="0" w:color="auto"/>
            <w:left w:val="none" w:sz="0" w:space="0" w:color="auto"/>
            <w:bottom w:val="none" w:sz="0" w:space="0" w:color="auto"/>
            <w:right w:val="none" w:sz="0" w:space="0" w:color="auto"/>
          </w:divBdr>
        </w:div>
        <w:div w:id="2065133032">
          <w:marLeft w:val="0"/>
          <w:marRight w:val="0"/>
          <w:marTop w:val="0"/>
          <w:marBottom w:val="0"/>
          <w:divBdr>
            <w:top w:val="none" w:sz="0" w:space="0" w:color="auto"/>
            <w:left w:val="none" w:sz="0" w:space="0" w:color="auto"/>
            <w:bottom w:val="none" w:sz="0" w:space="0" w:color="auto"/>
            <w:right w:val="none" w:sz="0" w:space="0" w:color="auto"/>
          </w:divBdr>
        </w:div>
        <w:div w:id="37896652">
          <w:marLeft w:val="0"/>
          <w:marRight w:val="0"/>
          <w:marTop w:val="0"/>
          <w:marBottom w:val="0"/>
          <w:divBdr>
            <w:top w:val="none" w:sz="0" w:space="0" w:color="auto"/>
            <w:left w:val="none" w:sz="0" w:space="0" w:color="auto"/>
            <w:bottom w:val="none" w:sz="0" w:space="0" w:color="auto"/>
            <w:right w:val="none" w:sz="0" w:space="0" w:color="auto"/>
          </w:divBdr>
        </w:div>
        <w:div w:id="1543057972">
          <w:marLeft w:val="0"/>
          <w:marRight w:val="0"/>
          <w:marTop w:val="0"/>
          <w:marBottom w:val="0"/>
          <w:divBdr>
            <w:top w:val="none" w:sz="0" w:space="0" w:color="auto"/>
            <w:left w:val="none" w:sz="0" w:space="0" w:color="auto"/>
            <w:bottom w:val="none" w:sz="0" w:space="0" w:color="auto"/>
            <w:right w:val="none" w:sz="0" w:space="0" w:color="auto"/>
          </w:divBdr>
        </w:div>
        <w:div w:id="128015960">
          <w:marLeft w:val="0"/>
          <w:marRight w:val="0"/>
          <w:marTop w:val="0"/>
          <w:marBottom w:val="0"/>
          <w:divBdr>
            <w:top w:val="none" w:sz="0" w:space="0" w:color="auto"/>
            <w:left w:val="none" w:sz="0" w:space="0" w:color="auto"/>
            <w:bottom w:val="none" w:sz="0" w:space="0" w:color="auto"/>
            <w:right w:val="none" w:sz="0" w:space="0" w:color="auto"/>
          </w:divBdr>
        </w:div>
        <w:div w:id="44642616">
          <w:marLeft w:val="0"/>
          <w:marRight w:val="0"/>
          <w:marTop w:val="0"/>
          <w:marBottom w:val="0"/>
          <w:divBdr>
            <w:top w:val="none" w:sz="0" w:space="0" w:color="auto"/>
            <w:left w:val="none" w:sz="0" w:space="0" w:color="auto"/>
            <w:bottom w:val="none" w:sz="0" w:space="0" w:color="auto"/>
            <w:right w:val="none" w:sz="0" w:space="0" w:color="auto"/>
          </w:divBdr>
        </w:div>
        <w:div w:id="1521889345">
          <w:marLeft w:val="0"/>
          <w:marRight w:val="0"/>
          <w:marTop w:val="0"/>
          <w:marBottom w:val="0"/>
          <w:divBdr>
            <w:top w:val="none" w:sz="0" w:space="0" w:color="auto"/>
            <w:left w:val="none" w:sz="0" w:space="0" w:color="auto"/>
            <w:bottom w:val="none" w:sz="0" w:space="0" w:color="auto"/>
            <w:right w:val="none" w:sz="0" w:space="0" w:color="auto"/>
          </w:divBdr>
        </w:div>
        <w:div w:id="1297106568">
          <w:marLeft w:val="0"/>
          <w:marRight w:val="0"/>
          <w:marTop w:val="0"/>
          <w:marBottom w:val="0"/>
          <w:divBdr>
            <w:top w:val="none" w:sz="0" w:space="0" w:color="auto"/>
            <w:left w:val="none" w:sz="0" w:space="0" w:color="auto"/>
            <w:bottom w:val="none" w:sz="0" w:space="0" w:color="auto"/>
            <w:right w:val="none" w:sz="0" w:space="0" w:color="auto"/>
          </w:divBdr>
        </w:div>
        <w:div w:id="1560893786">
          <w:marLeft w:val="0"/>
          <w:marRight w:val="0"/>
          <w:marTop w:val="0"/>
          <w:marBottom w:val="0"/>
          <w:divBdr>
            <w:top w:val="none" w:sz="0" w:space="0" w:color="auto"/>
            <w:left w:val="none" w:sz="0" w:space="0" w:color="auto"/>
            <w:bottom w:val="none" w:sz="0" w:space="0" w:color="auto"/>
            <w:right w:val="none" w:sz="0" w:space="0" w:color="auto"/>
          </w:divBdr>
        </w:div>
        <w:div w:id="1822230860">
          <w:marLeft w:val="0"/>
          <w:marRight w:val="0"/>
          <w:marTop w:val="0"/>
          <w:marBottom w:val="0"/>
          <w:divBdr>
            <w:top w:val="none" w:sz="0" w:space="0" w:color="auto"/>
            <w:left w:val="none" w:sz="0" w:space="0" w:color="auto"/>
            <w:bottom w:val="none" w:sz="0" w:space="0" w:color="auto"/>
            <w:right w:val="none" w:sz="0" w:space="0" w:color="auto"/>
          </w:divBdr>
        </w:div>
        <w:div w:id="638075335">
          <w:marLeft w:val="0"/>
          <w:marRight w:val="0"/>
          <w:marTop w:val="0"/>
          <w:marBottom w:val="0"/>
          <w:divBdr>
            <w:top w:val="none" w:sz="0" w:space="0" w:color="auto"/>
            <w:left w:val="none" w:sz="0" w:space="0" w:color="auto"/>
            <w:bottom w:val="none" w:sz="0" w:space="0" w:color="auto"/>
            <w:right w:val="none" w:sz="0" w:space="0" w:color="auto"/>
          </w:divBdr>
        </w:div>
        <w:div w:id="228732469">
          <w:marLeft w:val="0"/>
          <w:marRight w:val="0"/>
          <w:marTop w:val="0"/>
          <w:marBottom w:val="0"/>
          <w:divBdr>
            <w:top w:val="none" w:sz="0" w:space="0" w:color="auto"/>
            <w:left w:val="none" w:sz="0" w:space="0" w:color="auto"/>
            <w:bottom w:val="none" w:sz="0" w:space="0" w:color="auto"/>
            <w:right w:val="none" w:sz="0" w:space="0" w:color="auto"/>
          </w:divBdr>
        </w:div>
        <w:div w:id="923343491">
          <w:marLeft w:val="0"/>
          <w:marRight w:val="0"/>
          <w:marTop w:val="0"/>
          <w:marBottom w:val="0"/>
          <w:divBdr>
            <w:top w:val="none" w:sz="0" w:space="0" w:color="auto"/>
            <w:left w:val="none" w:sz="0" w:space="0" w:color="auto"/>
            <w:bottom w:val="none" w:sz="0" w:space="0" w:color="auto"/>
            <w:right w:val="none" w:sz="0" w:space="0" w:color="auto"/>
          </w:divBdr>
        </w:div>
        <w:div w:id="889415414">
          <w:marLeft w:val="0"/>
          <w:marRight w:val="0"/>
          <w:marTop w:val="0"/>
          <w:marBottom w:val="0"/>
          <w:divBdr>
            <w:top w:val="none" w:sz="0" w:space="0" w:color="auto"/>
            <w:left w:val="none" w:sz="0" w:space="0" w:color="auto"/>
            <w:bottom w:val="none" w:sz="0" w:space="0" w:color="auto"/>
            <w:right w:val="none" w:sz="0" w:space="0" w:color="auto"/>
          </w:divBdr>
        </w:div>
        <w:div w:id="231740458">
          <w:marLeft w:val="0"/>
          <w:marRight w:val="0"/>
          <w:marTop w:val="0"/>
          <w:marBottom w:val="0"/>
          <w:divBdr>
            <w:top w:val="none" w:sz="0" w:space="0" w:color="auto"/>
            <w:left w:val="none" w:sz="0" w:space="0" w:color="auto"/>
            <w:bottom w:val="none" w:sz="0" w:space="0" w:color="auto"/>
            <w:right w:val="none" w:sz="0" w:space="0" w:color="auto"/>
          </w:divBdr>
        </w:div>
        <w:div w:id="632055076">
          <w:marLeft w:val="0"/>
          <w:marRight w:val="0"/>
          <w:marTop w:val="0"/>
          <w:marBottom w:val="0"/>
          <w:divBdr>
            <w:top w:val="none" w:sz="0" w:space="0" w:color="auto"/>
            <w:left w:val="none" w:sz="0" w:space="0" w:color="auto"/>
            <w:bottom w:val="none" w:sz="0" w:space="0" w:color="auto"/>
            <w:right w:val="none" w:sz="0" w:space="0" w:color="auto"/>
          </w:divBdr>
        </w:div>
        <w:div w:id="1327591149">
          <w:marLeft w:val="0"/>
          <w:marRight w:val="0"/>
          <w:marTop w:val="0"/>
          <w:marBottom w:val="0"/>
          <w:divBdr>
            <w:top w:val="none" w:sz="0" w:space="0" w:color="auto"/>
            <w:left w:val="none" w:sz="0" w:space="0" w:color="auto"/>
            <w:bottom w:val="none" w:sz="0" w:space="0" w:color="auto"/>
            <w:right w:val="none" w:sz="0" w:space="0" w:color="auto"/>
          </w:divBdr>
        </w:div>
        <w:div w:id="907805571">
          <w:marLeft w:val="0"/>
          <w:marRight w:val="0"/>
          <w:marTop w:val="0"/>
          <w:marBottom w:val="0"/>
          <w:divBdr>
            <w:top w:val="none" w:sz="0" w:space="0" w:color="auto"/>
            <w:left w:val="none" w:sz="0" w:space="0" w:color="auto"/>
            <w:bottom w:val="none" w:sz="0" w:space="0" w:color="auto"/>
            <w:right w:val="none" w:sz="0" w:space="0" w:color="auto"/>
          </w:divBdr>
        </w:div>
      </w:divsChild>
    </w:div>
    <w:div w:id="1046106010">
      <w:bodyDiv w:val="1"/>
      <w:marLeft w:val="0"/>
      <w:marRight w:val="0"/>
      <w:marTop w:val="0"/>
      <w:marBottom w:val="0"/>
      <w:divBdr>
        <w:top w:val="none" w:sz="0" w:space="0" w:color="auto"/>
        <w:left w:val="none" w:sz="0" w:space="0" w:color="auto"/>
        <w:bottom w:val="none" w:sz="0" w:space="0" w:color="auto"/>
        <w:right w:val="none" w:sz="0" w:space="0" w:color="auto"/>
      </w:divBdr>
    </w:div>
    <w:div w:id="1143084062">
      <w:bodyDiv w:val="1"/>
      <w:marLeft w:val="0"/>
      <w:marRight w:val="0"/>
      <w:marTop w:val="0"/>
      <w:marBottom w:val="0"/>
      <w:divBdr>
        <w:top w:val="none" w:sz="0" w:space="0" w:color="auto"/>
        <w:left w:val="none" w:sz="0" w:space="0" w:color="auto"/>
        <w:bottom w:val="none" w:sz="0" w:space="0" w:color="auto"/>
        <w:right w:val="none" w:sz="0" w:space="0" w:color="auto"/>
      </w:divBdr>
      <w:divsChild>
        <w:div w:id="1953782205">
          <w:marLeft w:val="0"/>
          <w:marRight w:val="0"/>
          <w:marTop w:val="0"/>
          <w:marBottom w:val="0"/>
          <w:divBdr>
            <w:top w:val="none" w:sz="0" w:space="0" w:color="auto"/>
            <w:left w:val="none" w:sz="0" w:space="0" w:color="auto"/>
            <w:bottom w:val="none" w:sz="0" w:space="0" w:color="auto"/>
            <w:right w:val="none" w:sz="0" w:space="0" w:color="auto"/>
          </w:divBdr>
        </w:div>
      </w:divsChild>
    </w:div>
    <w:div w:id="1151680414">
      <w:bodyDiv w:val="1"/>
      <w:marLeft w:val="0"/>
      <w:marRight w:val="0"/>
      <w:marTop w:val="0"/>
      <w:marBottom w:val="0"/>
      <w:divBdr>
        <w:top w:val="none" w:sz="0" w:space="0" w:color="auto"/>
        <w:left w:val="none" w:sz="0" w:space="0" w:color="auto"/>
        <w:bottom w:val="none" w:sz="0" w:space="0" w:color="auto"/>
        <w:right w:val="none" w:sz="0" w:space="0" w:color="auto"/>
      </w:divBdr>
      <w:divsChild>
        <w:div w:id="1760247334">
          <w:marLeft w:val="0"/>
          <w:marRight w:val="0"/>
          <w:marTop w:val="0"/>
          <w:marBottom w:val="0"/>
          <w:divBdr>
            <w:top w:val="none" w:sz="0" w:space="0" w:color="auto"/>
            <w:left w:val="none" w:sz="0" w:space="0" w:color="auto"/>
            <w:bottom w:val="none" w:sz="0" w:space="0" w:color="auto"/>
            <w:right w:val="none" w:sz="0" w:space="0" w:color="auto"/>
          </w:divBdr>
        </w:div>
      </w:divsChild>
    </w:div>
    <w:div w:id="1185707208">
      <w:bodyDiv w:val="1"/>
      <w:marLeft w:val="0"/>
      <w:marRight w:val="0"/>
      <w:marTop w:val="0"/>
      <w:marBottom w:val="0"/>
      <w:divBdr>
        <w:top w:val="none" w:sz="0" w:space="0" w:color="auto"/>
        <w:left w:val="none" w:sz="0" w:space="0" w:color="auto"/>
        <w:bottom w:val="none" w:sz="0" w:space="0" w:color="auto"/>
        <w:right w:val="none" w:sz="0" w:space="0" w:color="auto"/>
      </w:divBdr>
      <w:divsChild>
        <w:div w:id="116485990">
          <w:marLeft w:val="547"/>
          <w:marRight w:val="0"/>
          <w:marTop w:val="82"/>
          <w:marBottom w:val="0"/>
          <w:divBdr>
            <w:top w:val="none" w:sz="0" w:space="0" w:color="auto"/>
            <w:left w:val="none" w:sz="0" w:space="0" w:color="auto"/>
            <w:bottom w:val="none" w:sz="0" w:space="0" w:color="auto"/>
            <w:right w:val="none" w:sz="0" w:space="0" w:color="auto"/>
          </w:divBdr>
        </w:div>
      </w:divsChild>
    </w:div>
    <w:div w:id="1192763661">
      <w:bodyDiv w:val="1"/>
      <w:marLeft w:val="0"/>
      <w:marRight w:val="0"/>
      <w:marTop w:val="0"/>
      <w:marBottom w:val="0"/>
      <w:divBdr>
        <w:top w:val="none" w:sz="0" w:space="0" w:color="auto"/>
        <w:left w:val="none" w:sz="0" w:space="0" w:color="auto"/>
        <w:bottom w:val="none" w:sz="0" w:space="0" w:color="auto"/>
        <w:right w:val="none" w:sz="0" w:space="0" w:color="auto"/>
      </w:divBdr>
      <w:divsChild>
        <w:div w:id="767697260">
          <w:marLeft w:val="0"/>
          <w:marRight w:val="0"/>
          <w:marTop w:val="0"/>
          <w:marBottom w:val="0"/>
          <w:divBdr>
            <w:top w:val="none" w:sz="0" w:space="0" w:color="auto"/>
            <w:left w:val="none" w:sz="0" w:space="0" w:color="auto"/>
            <w:bottom w:val="none" w:sz="0" w:space="0" w:color="auto"/>
            <w:right w:val="none" w:sz="0" w:space="0" w:color="auto"/>
          </w:divBdr>
        </w:div>
      </w:divsChild>
    </w:div>
    <w:div w:id="1245605054">
      <w:bodyDiv w:val="1"/>
      <w:marLeft w:val="0"/>
      <w:marRight w:val="0"/>
      <w:marTop w:val="0"/>
      <w:marBottom w:val="0"/>
      <w:divBdr>
        <w:top w:val="none" w:sz="0" w:space="0" w:color="auto"/>
        <w:left w:val="none" w:sz="0" w:space="0" w:color="auto"/>
        <w:bottom w:val="none" w:sz="0" w:space="0" w:color="auto"/>
        <w:right w:val="none" w:sz="0" w:space="0" w:color="auto"/>
      </w:divBdr>
      <w:divsChild>
        <w:div w:id="1549561779">
          <w:marLeft w:val="0"/>
          <w:marRight w:val="0"/>
          <w:marTop w:val="0"/>
          <w:marBottom w:val="0"/>
          <w:divBdr>
            <w:top w:val="none" w:sz="0" w:space="0" w:color="auto"/>
            <w:left w:val="none" w:sz="0" w:space="0" w:color="auto"/>
            <w:bottom w:val="none" w:sz="0" w:space="0" w:color="auto"/>
            <w:right w:val="none" w:sz="0" w:space="0" w:color="auto"/>
          </w:divBdr>
        </w:div>
      </w:divsChild>
    </w:div>
    <w:div w:id="1251966511">
      <w:bodyDiv w:val="1"/>
      <w:marLeft w:val="0"/>
      <w:marRight w:val="0"/>
      <w:marTop w:val="0"/>
      <w:marBottom w:val="0"/>
      <w:divBdr>
        <w:top w:val="none" w:sz="0" w:space="0" w:color="auto"/>
        <w:left w:val="none" w:sz="0" w:space="0" w:color="auto"/>
        <w:bottom w:val="none" w:sz="0" w:space="0" w:color="auto"/>
        <w:right w:val="none" w:sz="0" w:space="0" w:color="auto"/>
      </w:divBdr>
      <w:divsChild>
        <w:div w:id="2143688084">
          <w:marLeft w:val="0"/>
          <w:marRight w:val="0"/>
          <w:marTop w:val="0"/>
          <w:marBottom w:val="0"/>
          <w:divBdr>
            <w:top w:val="none" w:sz="0" w:space="0" w:color="auto"/>
            <w:left w:val="none" w:sz="0" w:space="0" w:color="auto"/>
            <w:bottom w:val="none" w:sz="0" w:space="0" w:color="auto"/>
            <w:right w:val="none" w:sz="0" w:space="0" w:color="auto"/>
          </w:divBdr>
        </w:div>
      </w:divsChild>
    </w:div>
    <w:div w:id="1270814311">
      <w:bodyDiv w:val="1"/>
      <w:marLeft w:val="0"/>
      <w:marRight w:val="0"/>
      <w:marTop w:val="0"/>
      <w:marBottom w:val="0"/>
      <w:divBdr>
        <w:top w:val="none" w:sz="0" w:space="0" w:color="auto"/>
        <w:left w:val="none" w:sz="0" w:space="0" w:color="auto"/>
        <w:bottom w:val="none" w:sz="0" w:space="0" w:color="auto"/>
        <w:right w:val="none" w:sz="0" w:space="0" w:color="auto"/>
      </w:divBdr>
    </w:div>
    <w:div w:id="1282104931">
      <w:bodyDiv w:val="1"/>
      <w:marLeft w:val="0"/>
      <w:marRight w:val="0"/>
      <w:marTop w:val="0"/>
      <w:marBottom w:val="0"/>
      <w:divBdr>
        <w:top w:val="none" w:sz="0" w:space="0" w:color="auto"/>
        <w:left w:val="none" w:sz="0" w:space="0" w:color="auto"/>
        <w:bottom w:val="none" w:sz="0" w:space="0" w:color="auto"/>
        <w:right w:val="none" w:sz="0" w:space="0" w:color="auto"/>
      </w:divBdr>
    </w:div>
    <w:div w:id="1282153853">
      <w:bodyDiv w:val="1"/>
      <w:marLeft w:val="0"/>
      <w:marRight w:val="0"/>
      <w:marTop w:val="0"/>
      <w:marBottom w:val="0"/>
      <w:divBdr>
        <w:top w:val="none" w:sz="0" w:space="0" w:color="auto"/>
        <w:left w:val="none" w:sz="0" w:space="0" w:color="auto"/>
        <w:bottom w:val="none" w:sz="0" w:space="0" w:color="auto"/>
        <w:right w:val="none" w:sz="0" w:space="0" w:color="auto"/>
      </w:divBdr>
    </w:div>
    <w:div w:id="1290278654">
      <w:bodyDiv w:val="1"/>
      <w:marLeft w:val="0"/>
      <w:marRight w:val="0"/>
      <w:marTop w:val="0"/>
      <w:marBottom w:val="0"/>
      <w:divBdr>
        <w:top w:val="none" w:sz="0" w:space="0" w:color="auto"/>
        <w:left w:val="none" w:sz="0" w:space="0" w:color="auto"/>
        <w:bottom w:val="none" w:sz="0" w:space="0" w:color="auto"/>
        <w:right w:val="none" w:sz="0" w:space="0" w:color="auto"/>
      </w:divBdr>
    </w:div>
    <w:div w:id="1324352354">
      <w:bodyDiv w:val="1"/>
      <w:marLeft w:val="0"/>
      <w:marRight w:val="0"/>
      <w:marTop w:val="0"/>
      <w:marBottom w:val="0"/>
      <w:divBdr>
        <w:top w:val="none" w:sz="0" w:space="0" w:color="auto"/>
        <w:left w:val="none" w:sz="0" w:space="0" w:color="auto"/>
        <w:bottom w:val="none" w:sz="0" w:space="0" w:color="auto"/>
        <w:right w:val="none" w:sz="0" w:space="0" w:color="auto"/>
      </w:divBdr>
      <w:divsChild>
        <w:div w:id="243416577">
          <w:marLeft w:val="0"/>
          <w:marRight w:val="0"/>
          <w:marTop w:val="0"/>
          <w:marBottom w:val="0"/>
          <w:divBdr>
            <w:top w:val="none" w:sz="0" w:space="0" w:color="auto"/>
            <w:left w:val="none" w:sz="0" w:space="0" w:color="auto"/>
            <w:bottom w:val="none" w:sz="0" w:space="0" w:color="auto"/>
            <w:right w:val="none" w:sz="0" w:space="0" w:color="auto"/>
          </w:divBdr>
        </w:div>
      </w:divsChild>
    </w:div>
    <w:div w:id="1360862561">
      <w:bodyDiv w:val="1"/>
      <w:marLeft w:val="0"/>
      <w:marRight w:val="0"/>
      <w:marTop w:val="0"/>
      <w:marBottom w:val="0"/>
      <w:divBdr>
        <w:top w:val="none" w:sz="0" w:space="0" w:color="auto"/>
        <w:left w:val="none" w:sz="0" w:space="0" w:color="auto"/>
        <w:bottom w:val="none" w:sz="0" w:space="0" w:color="auto"/>
        <w:right w:val="none" w:sz="0" w:space="0" w:color="auto"/>
      </w:divBdr>
    </w:div>
    <w:div w:id="1379816366">
      <w:bodyDiv w:val="1"/>
      <w:marLeft w:val="0"/>
      <w:marRight w:val="0"/>
      <w:marTop w:val="0"/>
      <w:marBottom w:val="0"/>
      <w:divBdr>
        <w:top w:val="none" w:sz="0" w:space="0" w:color="auto"/>
        <w:left w:val="none" w:sz="0" w:space="0" w:color="auto"/>
        <w:bottom w:val="none" w:sz="0" w:space="0" w:color="auto"/>
        <w:right w:val="none" w:sz="0" w:space="0" w:color="auto"/>
      </w:divBdr>
      <w:divsChild>
        <w:div w:id="257058432">
          <w:marLeft w:val="547"/>
          <w:marRight w:val="0"/>
          <w:marTop w:val="58"/>
          <w:marBottom w:val="0"/>
          <w:divBdr>
            <w:top w:val="none" w:sz="0" w:space="0" w:color="auto"/>
            <w:left w:val="none" w:sz="0" w:space="0" w:color="auto"/>
            <w:bottom w:val="none" w:sz="0" w:space="0" w:color="auto"/>
            <w:right w:val="none" w:sz="0" w:space="0" w:color="auto"/>
          </w:divBdr>
        </w:div>
      </w:divsChild>
    </w:div>
    <w:div w:id="1408070211">
      <w:bodyDiv w:val="1"/>
      <w:marLeft w:val="0"/>
      <w:marRight w:val="0"/>
      <w:marTop w:val="0"/>
      <w:marBottom w:val="0"/>
      <w:divBdr>
        <w:top w:val="none" w:sz="0" w:space="0" w:color="auto"/>
        <w:left w:val="none" w:sz="0" w:space="0" w:color="auto"/>
        <w:bottom w:val="none" w:sz="0" w:space="0" w:color="auto"/>
        <w:right w:val="none" w:sz="0" w:space="0" w:color="auto"/>
      </w:divBdr>
      <w:divsChild>
        <w:div w:id="626589805">
          <w:marLeft w:val="0"/>
          <w:marRight w:val="0"/>
          <w:marTop w:val="0"/>
          <w:marBottom w:val="0"/>
          <w:divBdr>
            <w:top w:val="none" w:sz="0" w:space="0" w:color="auto"/>
            <w:left w:val="none" w:sz="0" w:space="0" w:color="auto"/>
            <w:bottom w:val="none" w:sz="0" w:space="0" w:color="auto"/>
            <w:right w:val="none" w:sz="0" w:space="0" w:color="auto"/>
          </w:divBdr>
        </w:div>
      </w:divsChild>
    </w:div>
    <w:div w:id="1430348688">
      <w:bodyDiv w:val="1"/>
      <w:marLeft w:val="0"/>
      <w:marRight w:val="0"/>
      <w:marTop w:val="0"/>
      <w:marBottom w:val="0"/>
      <w:divBdr>
        <w:top w:val="none" w:sz="0" w:space="0" w:color="auto"/>
        <w:left w:val="none" w:sz="0" w:space="0" w:color="auto"/>
        <w:bottom w:val="none" w:sz="0" w:space="0" w:color="auto"/>
        <w:right w:val="none" w:sz="0" w:space="0" w:color="auto"/>
      </w:divBdr>
      <w:divsChild>
        <w:div w:id="1614359120">
          <w:marLeft w:val="0"/>
          <w:marRight w:val="0"/>
          <w:marTop w:val="0"/>
          <w:marBottom w:val="0"/>
          <w:divBdr>
            <w:top w:val="none" w:sz="0" w:space="0" w:color="auto"/>
            <w:left w:val="none" w:sz="0" w:space="0" w:color="auto"/>
            <w:bottom w:val="none" w:sz="0" w:space="0" w:color="auto"/>
            <w:right w:val="none" w:sz="0" w:space="0" w:color="auto"/>
          </w:divBdr>
        </w:div>
      </w:divsChild>
    </w:div>
    <w:div w:id="1432705667">
      <w:bodyDiv w:val="1"/>
      <w:marLeft w:val="0"/>
      <w:marRight w:val="0"/>
      <w:marTop w:val="0"/>
      <w:marBottom w:val="0"/>
      <w:divBdr>
        <w:top w:val="none" w:sz="0" w:space="0" w:color="auto"/>
        <w:left w:val="none" w:sz="0" w:space="0" w:color="auto"/>
        <w:bottom w:val="none" w:sz="0" w:space="0" w:color="auto"/>
        <w:right w:val="none" w:sz="0" w:space="0" w:color="auto"/>
      </w:divBdr>
      <w:divsChild>
        <w:div w:id="586157789">
          <w:marLeft w:val="0"/>
          <w:marRight w:val="0"/>
          <w:marTop w:val="0"/>
          <w:marBottom w:val="0"/>
          <w:divBdr>
            <w:top w:val="none" w:sz="0" w:space="0" w:color="auto"/>
            <w:left w:val="none" w:sz="0" w:space="0" w:color="auto"/>
            <w:bottom w:val="none" w:sz="0" w:space="0" w:color="auto"/>
            <w:right w:val="none" w:sz="0" w:space="0" w:color="auto"/>
          </w:divBdr>
          <w:divsChild>
            <w:div w:id="1072463268">
              <w:marLeft w:val="0"/>
              <w:marRight w:val="0"/>
              <w:marTop w:val="0"/>
              <w:marBottom w:val="0"/>
              <w:divBdr>
                <w:top w:val="none" w:sz="0" w:space="0" w:color="auto"/>
                <w:left w:val="none" w:sz="0" w:space="0" w:color="auto"/>
                <w:bottom w:val="none" w:sz="0" w:space="0" w:color="auto"/>
                <w:right w:val="none" w:sz="0" w:space="0" w:color="auto"/>
              </w:divBdr>
            </w:div>
          </w:divsChild>
        </w:div>
        <w:div w:id="878903696">
          <w:marLeft w:val="0"/>
          <w:marRight w:val="0"/>
          <w:marTop w:val="0"/>
          <w:marBottom w:val="0"/>
          <w:divBdr>
            <w:top w:val="none" w:sz="0" w:space="0" w:color="auto"/>
            <w:left w:val="none" w:sz="0" w:space="0" w:color="auto"/>
            <w:bottom w:val="none" w:sz="0" w:space="0" w:color="auto"/>
            <w:right w:val="none" w:sz="0" w:space="0" w:color="auto"/>
          </w:divBdr>
          <w:divsChild>
            <w:div w:id="1281840966">
              <w:marLeft w:val="0"/>
              <w:marRight w:val="0"/>
              <w:marTop w:val="0"/>
              <w:marBottom w:val="0"/>
              <w:divBdr>
                <w:top w:val="none" w:sz="0" w:space="0" w:color="auto"/>
                <w:left w:val="none" w:sz="0" w:space="0" w:color="auto"/>
                <w:bottom w:val="none" w:sz="0" w:space="0" w:color="auto"/>
                <w:right w:val="none" w:sz="0" w:space="0" w:color="auto"/>
              </w:divBdr>
            </w:div>
            <w:div w:id="873075187">
              <w:marLeft w:val="0"/>
              <w:marRight w:val="0"/>
              <w:marTop w:val="0"/>
              <w:marBottom w:val="0"/>
              <w:divBdr>
                <w:top w:val="none" w:sz="0" w:space="0" w:color="auto"/>
                <w:left w:val="none" w:sz="0" w:space="0" w:color="auto"/>
                <w:bottom w:val="none" w:sz="0" w:space="0" w:color="auto"/>
                <w:right w:val="none" w:sz="0" w:space="0" w:color="auto"/>
              </w:divBdr>
            </w:div>
          </w:divsChild>
        </w:div>
        <w:div w:id="2011910106">
          <w:marLeft w:val="0"/>
          <w:marRight w:val="0"/>
          <w:marTop w:val="0"/>
          <w:marBottom w:val="0"/>
          <w:divBdr>
            <w:top w:val="none" w:sz="0" w:space="0" w:color="auto"/>
            <w:left w:val="none" w:sz="0" w:space="0" w:color="auto"/>
            <w:bottom w:val="none" w:sz="0" w:space="0" w:color="auto"/>
            <w:right w:val="none" w:sz="0" w:space="0" w:color="auto"/>
          </w:divBdr>
          <w:divsChild>
            <w:div w:id="132870909">
              <w:marLeft w:val="0"/>
              <w:marRight w:val="0"/>
              <w:marTop w:val="0"/>
              <w:marBottom w:val="0"/>
              <w:divBdr>
                <w:top w:val="none" w:sz="0" w:space="0" w:color="auto"/>
                <w:left w:val="none" w:sz="0" w:space="0" w:color="auto"/>
                <w:bottom w:val="none" w:sz="0" w:space="0" w:color="auto"/>
                <w:right w:val="none" w:sz="0" w:space="0" w:color="auto"/>
              </w:divBdr>
            </w:div>
            <w:div w:id="3867197">
              <w:marLeft w:val="0"/>
              <w:marRight w:val="0"/>
              <w:marTop w:val="0"/>
              <w:marBottom w:val="0"/>
              <w:divBdr>
                <w:top w:val="none" w:sz="0" w:space="0" w:color="auto"/>
                <w:left w:val="none" w:sz="0" w:space="0" w:color="auto"/>
                <w:bottom w:val="none" w:sz="0" w:space="0" w:color="auto"/>
                <w:right w:val="none" w:sz="0" w:space="0" w:color="auto"/>
              </w:divBdr>
            </w:div>
          </w:divsChild>
        </w:div>
        <w:div w:id="283851161">
          <w:marLeft w:val="0"/>
          <w:marRight w:val="0"/>
          <w:marTop w:val="0"/>
          <w:marBottom w:val="0"/>
          <w:divBdr>
            <w:top w:val="none" w:sz="0" w:space="0" w:color="auto"/>
            <w:left w:val="none" w:sz="0" w:space="0" w:color="auto"/>
            <w:bottom w:val="none" w:sz="0" w:space="0" w:color="auto"/>
            <w:right w:val="none" w:sz="0" w:space="0" w:color="auto"/>
          </w:divBdr>
          <w:divsChild>
            <w:div w:id="279070807">
              <w:marLeft w:val="0"/>
              <w:marRight w:val="0"/>
              <w:marTop w:val="0"/>
              <w:marBottom w:val="0"/>
              <w:divBdr>
                <w:top w:val="none" w:sz="0" w:space="0" w:color="auto"/>
                <w:left w:val="none" w:sz="0" w:space="0" w:color="auto"/>
                <w:bottom w:val="none" w:sz="0" w:space="0" w:color="auto"/>
                <w:right w:val="none" w:sz="0" w:space="0" w:color="auto"/>
              </w:divBdr>
            </w:div>
            <w:div w:id="1491629765">
              <w:marLeft w:val="0"/>
              <w:marRight w:val="0"/>
              <w:marTop w:val="0"/>
              <w:marBottom w:val="0"/>
              <w:divBdr>
                <w:top w:val="none" w:sz="0" w:space="0" w:color="auto"/>
                <w:left w:val="none" w:sz="0" w:space="0" w:color="auto"/>
                <w:bottom w:val="none" w:sz="0" w:space="0" w:color="auto"/>
                <w:right w:val="none" w:sz="0" w:space="0" w:color="auto"/>
              </w:divBdr>
            </w:div>
          </w:divsChild>
        </w:div>
        <w:div w:id="261693574">
          <w:marLeft w:val="0"/>
          <w:marRight w:val="0"/>
          <w:marTop w:val="0"/>
          <w:marBottom w:val="0"/>
          <w:divBdr>
            <w:top w:val="none" w:sz="0" w:space="0" w:color="auto"/>
            <w:left w:val="none" w:sz="0" w:space="0" w:color="auto"/>
            <w:bottom w:val="none" w:sz="0" w:space="0" w:color="auto"/>
            <w:right w:val="none" w:sz="0" w:space="0" w:color="auto"/>
          </w:divBdr>
          <w:divsChild>
            <w:div w:id="1054819511">
              <w:marLeft w:val="0"/>
              <w:marRight w:val="0"/>
              <w:marTop w:val="0"/>
              <w:marBottom w:val="0"/>
              <w:divBdr>
                <w:top w:val="none" w:sz="0" w:space="0" w:color="auto"/>
                <w:left w:val="none" w:sz="0" w:space="0" w:color="auto"/>
                <w:bottom w:val="none" w:sz="0" w:space="0" w:color="auto"/>
                <w:right w:val="none" w:sz="0" w:space="0" w:color="auto"/>
              </w:divBdr>
            </w:div>
            <w:div w:id="8691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55987">
      <w:bodyDiv w:val="1"/>
      <w:marLeft w:val="0"/>
      <w:marRight w:val="0"/>
      <w:marTop w:val="0"/>
      <w:marBottom w:val="0"/>
      <w:divBdr>
        <w:top w:val="none" w:sz="0" w:space="0" w:color="auto"/>
        <w:left w:val="none" w:sz="0" w:space="0" w:color="auto"/>
        <w:bottom w:val="none" w:sz="0" w:space="0" w:color="auto"/>
        <w:right w:val="none" w:sz="0" w:space="0" w:color="auto"/>
      </w:divBdr>
    </w:div>
    <w:div w:id="1496996038">
      <w:bodyDiv w:val="1"/>
      <w:marLeft w:val="0"/>
      <w:marRight w:val="0"/>
      <w:marTop w:val="0"/>
      <w:marBottom w:val="0"/>
      <w:divBdr>
        <w:top w:val="none" w:sz="0" w:space="0" w:color="auto"/>
        <w:left w:val="none" w:sz="0" w:space="0" w:color="auto"/>
        <w:bottom w:val="none" w:sz="0" w:space="0" w:color="auto"/>
        <w:right w:val="none" w:sz="0" w:space="0" w:color="auto"/>
      </w:divBdr>
    </w:div>
    <w:div w:id="1517187136">
      <w:bodyDiv w:val="1"/>
      <w:marLeft w:val="0"/>
      <w:marRight w:val="0"/>
      <w:marTop w:val="0"/>
      <w:marBottom w:val="0"/>
      <w:divBdr>
        <w:top w:val="none" w:sz="0" w:space="0" w:color="auto"/>
        <w:left w:val="none" w:sz="0" w:space="0" w:color="auto"/>
        <w:bottom w:val="none" w:sz="0" w:space="0" w:color="auto"/>
        <w:right w:val="none" w:sz="0" w:space="0" w:color="auto"/>
      </w:divBdr>
      <w:divsChild>
        <w:div w:id="535696297">
          <w:marLeft w:val="0"/>
          <w:marRight w:val="0"/>
          <w:marTop w:val="0"/>
          <w:marBottom w:val="0"/>
          <w:divBdr>
            <w:top w:val="none" w:sz="0" w:space="0" w:color="auto"/>
            <w:left w:val="none" w:sz="0" w:space="0" w:color="auto"/>
            <w:bottom w:val="none" w:sz="0" w:space="0" w:color="auto"/>
            <w:right w:val="none" w:sz="0" w:space="0" w:color="auto"/>
          </w:divBdr>
        </w:div>
      </w:divsChild>
    </w:div>
    <w:div w:id="1582131385">
      <w:bodyDiv w:val="1"/>
      <w:marLeft w:val="0"/>
      <w:marRight w:val="0"/>
      <w:marTop w:val="0"/>
      <w:marBottom w:val="0"/>
      <w:divBdr>
        <w:top w:val="none" w:sz="0" w:space="0" w:color="auto"/>
        <w:left w:val="none" w:sz="0" w:space="0" w:color="auto"/>
        <w:bottom w:val="none" w:sz="0" w:space="0" w:color="auto"/>
        <w:right w:val="none" w:sz="0" w:space="0" w:color="auto"/>
      </w:divBdr>
    </w:div>
    <w:div w:id="1675917943">
      <w:bodyDiv w:val="1"/>
      <w:marLeft w:val="0"/>
      <w:marRight w:val="0"/>
      <w:marTop w:val="0"/>
      <w:marBottom w:val="0"/>
      <w:divBdr>
        <w:top w:val="none" w:sz="0" w:space="0" w:color="auto"/>
        <w:left w:val="none" w:sz="0" w:space="0" w:color="auto"/>
        <w:bottom w:val="none" w:sz="0" w:space="0" w:color="auto"/>
        <w:right w:val="none" w:sz="0" w:space="0" w:color="auto"/>
      </w:divBdr>
    </w:div>
    <w:div w:id="1686861603">
      <w:bodyDiv w:val="1"/>
      <w:marLeft w:val="0"/>
      <w:marRight w:val="0"/>
      <w:marTop w:val="0"/>
      <w:marBottom w:val="0"/>
      <w:divBdr>
        <w:top w:val="none" w:sz="0" w:space="0" w:color="auto"/>
        <w:left w:val="none" w:sz="0" w:space="0" w:color="auto"/>
        <w:bottom w:val="none" w:sz="0" w:space="0" w:color="auto"/>
        <w:right w:val="none" w:sz="0" w:space="0" w:color="auto"/>
      </w:divBdr>
      <w:divsChild>
        <w:div w:id="1469128292">
          <w:marLeft w:val="0"/>
          <w:marRight w:val="0"/>
          <w:marTop w:val="0"/>
          <w:marBottom w:val="0"/>
          <w:divBdr>
            <w:top w:val="none" w:sz="0" w:space="0" w:color="auto"/>
            <w:left w:val="none" w:sz="0" w:space="0" w:color="auto"/>
            <w:bottom w:val="none" w:sz="0" w:space="0" w:color="auto"/>
            <w:right w:val="none" w:sz="0" w:space="0" w:color="auto"/>
          </w:divBdr>
        </w:div>
      </w:divsChild>
    </w:div>
    <w:div w:id="1688554670">
      <w:bodyDiv w:val="1"/>
      <w:marLeft w:val="0"/>
      <w:marRight w:val="0"/>
      <w:marTop w:val="0"/>
      <w:marBottom w:val="0"/>
      <w:divBdr>
        <w:top w:val="none" w:sz="0" w:space="0" w:color="auto"/>
        <w:left w:val="none" w:sz="0" w:space="0" w:color="auto"/>
        <w:bottom w:val="none" w:sz="0" w:space="0" w:color="auto"/>
        <w:right w:val="none" w:sz="0" w:space="0" w:color="auto"/>
      </w:divBdr>
    </w:div>
    <w:div w:id="1688826561">
      <w:bodyDiv w:val="1"/>
      <w:marLeft w:val="0"/>
      <w:marRight w:val="0"/>
      <w:marTop w:val="0"/>
      <w:marBottom w:val="0"/>
      <w:divBdr>
        <w:top w:val="none" w:sz="0" w:space="0" w:color="auto"/>
        <w:left w:val="none" w:sz="0" w:space="0" w:color="auto"/>
        <w:bottom w:val="none" w:sz="0" w:space="0" w:color="auto"/>
        <w:right w:val="none" w:sz="0" w:space="0" w:color="auto"/>
      </w:divBdr>
      <w:divsChild>
        <w:div w:id="1356693255">
          <w:marLeft w:val="0"/>
          <w:marRight w:val="0"/>
          <w:marTop w:val="0"/>
          <w:marBottom w:val="0"/>
          <w:divBdr>
            <w:top w:val="none" w:sz="0" w:space="0" w:color="auto"/>
            <w:left w:val="none" w:sz="0" w:space="0" w:color="auto"/>
            <w:bottom w:val="none" w:sz="0" w:space="0" w:color="auto"/>
            <w:right w:val="none" w:sz="0" w:space="0" w:color="auto"/>
          </w:divBdr>
        </w:div>
      </w:divsChild>
    </w:div>
    <w:div w:id="1716194066">
      <w:bodyDiv w:val="1"/>
      <w:marLeft w:val="0"/>
      <w:marRight w:val="0"/>
      <w:marTop w:val="0"/>
      <w:marBottom w:val="0"/>
      <w:divBdr>
        <w:top w:val="none" w:sz="0" w:space="0" w:color="auto"/>
        <w:left w:val="none" w:sz="0" w:space="0" w:color="auto"/>
        <w:bottom w:val="none" w:sz="0" w:space="0" w:color="auto"/>
        <w:right w:val="none" w:sz="0" w:space="0" w:color="auto"/>
      </w:divBdr>
    </w:div>
    <w:div w:id="1720208025">
      <w:bodyDiv w:val="1"/>
      <w:marLeft w:val="0"/>
      <w:marRight w:val="0"/>
      <w:marTop w:val="0"/>
      <w:marBottom w:val="0"/>
      <w:divBdr>
        <w:top w:val="none" w:sz="0" w:space="0" w:color="auto"/>
        <w:left w:val="none" w:sz="0" w:space="0" w:color="auto"/>
        <w:bottom w:val="none" w:sz="0" w:space="0" w:color="auto"/>
        <w:right w:val="none" w:sz="0" w:space="0" w:color="auto"/>
      </w:divBdr>
      <w:divsChild>
        <w:div w:id="1799882922">
          <w:marLeft w:val="0"/>
          <w:marRight w:val="0"/>
          <w:marTop w:val="0"/>
          <w:marBottom w:val="0"/>
          <w:divBdr>
            <w:top w:val="none" w:sz="0" w:space="0" w:color="auto"/>
            <w:left w:val="none" w:sz="0" w:space="0" w:color="auto"/>
            <w:bottom w:val="none" w:sz="0" w:space="0" w:color="auto"/>
            <w:right w:val="none" w:sz="0" w:space="0" w:color="auto"/>
          </w:divBdr>
        </w:div>
      </w:divsChild>
    </w:div>
    <w:div w:id="1772159405">
      <w:bodyDiv w:val="1"/>
      <w:marLeft w:val="0"/>
      <w:marRight w:val="0"/>
      <w:marTop w:val="0"/>
      <w:marBottom w:val="0"/>
      <w:divBdr>
        <w:top w:val="none" w:sz="0" w:space="0" w:color="auto"/>
        <w:left w:val="none" w:sz="0" w:space="0" w:color="auto"/>
        <w:bottom w:val="none" w:sz="0" w:space="0" w:color="auto"/>
        <w:right w:val="none" w:sz="0" w:space="0" w:color="auto"/>
      </w:divBdr>
    </w:div>
    <w:div w:id="1819302590">
      <w:bodyDiv w:val="1"/>
      <w:marLeft w:val="0"/>
      <w:marRight w:val="0"/>
      <w:marTop w:val="0"/>
      <w:marBottom w:val="0"/>
      <w:divBdr>
        <w:top w:val="none" w:sz="0" w:space="0" w:color="auto"/>
        <w:left w:val="none" w:sz="0" w:space="0" w:color="auto"/>
        <w:bottom w:val="none" w:sz="0" w:space="0" w:color="auto"/>
        <w:right w:val="none" w:sz="0" w:space="0" w:color="auto"/>
      </w:divBdr>
    </w:div>
    <w:div w:id="1819879655">
      <w:bodyDiv w:val="1"/>
      <w:marLeft w:val="0"/>
      <w:marRight w:val="0"/>
      <w:marTop w:val="0"/>
      <w:marBottom w:val="0"/>
      <w:divBdr>
        <w:top w:val="none" w:sz="0" w:space="0" w:color="auto"/>
        <w:left w:val="none" w:sz="0" w:space="0" w:color="auto"/>
        <w:bottom w:val="none" w:sz="0" w:space="0" w:color="auto"/>
        <w:right w:val="none" w:sz="0" w:space="0" w:color="auto"/>
      </w:divBdr>
    </w:div>
    <w:div w:id="1832021379">
      <w:bodyDiv w:val="1"/>
      <w:marLeft w:val="0"/>
      <w:marRight w:val="0"/>
      <w:marTop w:val="0"/>
      <w:marBottom w:val="0"/>
      <w:divBdr>
        <w:top w:val="none" w:sz="0" w:space="0" w:color="auto"/>
        <w:left w:val="none" w:sz="0" w:space="0" w:color="auto"/>
        <w:bottom w:val="none" w:sz="0" w:space="0" w:color="auto"/>
        <w:right w:val="none" w:sz="0" w:space="0" w:color="auto"/>
      </w:divBdr>
      <w:divsChild>
        <w:div w:id="246502582">
          <w:marLeft w:val="0"/>
          <w:marRight w:val="0"/>
          <w:marTop w:val="0"/>
          <w:marBottom w:val="0"/>
          <w:divBdr>
            <w:top w:val="none" w:sz="0" w:space="0" w:color="auto"/>
            <w:left w:val="none" w:sz="0" w:space="0" w:color="auto"/>
            <w:bottom w:val="none" w:sz="0" w:space="0" w:color="auto"/>
            <w:right w:val="none" w:sz="0" w:space="0" w:color="auto"/>
          </w:divBdr>
        </w:div>
      </w:divsChild>
    </w:div>
    <w:div w:id="1861429934">
      <w:bodyDiv w:val="1"/>
      <w:marLeft w:val="0"/>
      <w:marRight w:val="0"/>
      <w:marTop w:val="0"/>
      <w:marBottom w:val="0"/>
      <w:divBdr>
        <w:top w:val="none" w:sz="0" w:space="0" w:color="auto"/>
        <w:left w:val="none" w:sz="0" w:space="0" w:color="auto"/>
        <w:bottom w:val="none" w:sz="0" w:space="0" w:color="auto"/>
        <w:right w:val="none" w:sz="0" w:space="0" w:color="auto"/>
      </w:divBdr>
      <w:divsChild>
        <w:div w:id="1976251719">
          <w:marLeft w:val="0"/>
          <w:marRight w:val="0"/>
          <w:marTop w:val="0"/>
          <w:marBottom w:val="0"/>
          <w:divBdr>
            <w:top w:val="none" w:sz="0" w:space="0" w:color="auto"/>
            <w:left w:val="none" w:sz="0" w:space="0" w:color="auto"/>
            <w:bottom w:val="none" w:sz="0" w:space="0" w:color="auto"/>
            <w:right w:val="none" w:sz="0" w:space="0" w:color="auto"/>
          </w:divBdr>
        </w:div>
      </w:divsChild>
    </w:div>
    <w:div w:id="1926526104">
      <w:bodyDiv w:val="1"/>
      <w:marLeft w:val="0"/>
      <w:marRight w:val="0"/>
      <w:marTop w:val="0"/>
      <w:marBottom w:val="0"/>
      <w:divBdr>
        <w:top w:val="none" w:sz="0" w:space="0" w:color="auto"/>
        <w:left w:val="none" w:sz="0" w:space="0" w:color="auto"/>
        <w:bottom w:val="none" w:sz="0" w:space="0" w:color="auto"/>
        <w:right w:val="none" w:sz="0" w:space="0" w:color="auto"/>
      </w:divBdr>
      <w:divsChild>
        <w:div w:id="1971277452">
          <w:marLeft w:val="0"/>
          <w:marRight w:val="0"/>
          <w:marTop w:val="0"/>
          <w:marBottom w:val="0"/>
          <w:divBdr>
            <w:top w:val="none" w:sz="0" w:space="0" w:color="auto"/>
            <w:left w:val="none" w:sz="0" w:space="0" w:color="auto"/>
            <w:bottom w:val="none" w:sz="0" w:space="0" w:color="auto"/>
            <w:right w:val="none" w:sz="0" w:space="0" w:color="auto"/>
          </w:divBdr>
        </w:div>
      </w:divsChild>
    </w:div>
    <w:div w:id="1933003133">
      <w:bodyDiv w:val="1"/>
      <w:marLeft w:val="0"/>
      <w:marRight w:val="0"/>
      <w:marTop w:val="0"/>
      <w:marBottom w:val="0"/>
      <w:divBdr>
        <w:top w:val="none" w:sz="0" w:space="0" w:color="auto"/>
        <w:left w:val="none" w:sz="0" w:space="0" w:color="auto"/>
        <w:bottom w:val="none" w:sz="0" w:space="0" w:color="auto"/>
        <w:right w:val="none" w:sz="0" w:space="0" w:color="auto"/>
      </w:divBdr>
      <w:divsChild>
        <w:div w:id="1515224366">
          <w:marLeft w:val="0"/>
          <w:marRight w:val="0"/>
          <w:marTop w:val="0"/>
          <w:marBottom w:val="0"/>
          <w:divBdr>
            <w:top w:val="none" w:sz="0" w:space="0" w:color="auto"/>
            <w:left w:val="none" w:sz="0" w:space="0" w:color="auto"/>
            <w:bottom w:val="none" w:sz="0" w:space="0" w:color="auto"/>
            <w:right w:val="none" w:sz="0" w:space="0" w:color="auto"/>
          </w:divBdr>
        </w:div>
      </w:divsChild>
    </w:div>
    <w:div w:id="2023362890">
      <w:bodyDiv w:val="1"/>
      <w:marLeft w:val="0"/>
      <w:marRight w:val="0"/>
      <w:marTop w:val="0"/>
      <w:marBottom w:val="0"/>
      <w:divBdr>
        <w:top w:val="none" w:sz="0" w:space="0" w:color="auto"/>
        <w:left w:val="none" w:sz="0" w:space="0" w:color="auto"/>
        <w:bottom w:val="none" w:sz="0" w:space="0" w:color="auto"/>
        <w:right w:val="none" w:sz="0" w:space="0" w:color="auto"/>
      </w:divBdr>
    </w:div>
    <w:div w:id="2048333459">
      <w:bodyDiv w:val="1"/>
      <w:marLeft w:val="0"/>
      <w:marRight w:val="0"/>
      <w:marTop w:val="0"/>
      <w:marBottom w:val="0"/>
      <w:divBdr>
        <w:top w:val="none" w:sz="0" w:space="0" w:color="auto"/>
        <w:left w:val="none" w:sz="0" w:space="0" w:color="auto"/>
        <w:bottom w:val="none" w:sz="0" w:space="0" w:color="auto"/>
        <w:right w:val="none" w:sz="0" w:space="0" w:color="auto"/>
      </w:divBdr>
      <w:divsChild>
        <w:div w:id="1105924360">
          <w:marLeft w:val="0"/>
          <w:marRight w:val="0"/>
          <w:marTop w:val="0"/>
          <w:marBottom w:val="0"/>
          <w:divBdr>
            <w:top w:val="none" w:sz="0" w:space="0" w:color="auto"/>
            <w:left w:val="none" w:sz="0" w:space="0" w:color="auto"/>
            <w:bottom w:val="none" w:sz="0" w:space="0" w:color="auto"/>
            <w:right w:val="none" w:sz="0" w:space="0" w:color="auto"/>
          </w:divBdr>
        </w:div>
      </w:divsChild>
    </w:div>
    <w:div w:id="208556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s://horizon.documentation.ird.fr/exl-doc/pleins_textes/divers10-11/09189.pdf" TargetMode="External"/><Relationship Id="rId39" Type="http://schemas.openxmlformats.org/officeDocument/2006/relationships/hyperlink" Target="https://doi.org/10.4314/ijbcs.v11i5.43" TargetMode="External"/><Relationship Id="rId21" Type="http://schemas.openxmlformats.org/officeDocument/2006/relationships/hyperlink" Target="https://doi.org/10.1007/s13201-014-0239-x" TargetMode="External"/><Relationship Id="rId34" Type="http://schemas.openxmlformats.org/officeDocument/2006/relationships/hyperlink" Target="https://fr.scribd.com/document/475772761/Memoire-de-magister-Rahmouni-Amina"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https://www.scirp.org/reference/referencespapers?referenceid=37714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x.doi.org/10.4314/ijbcs.v6i6.42" TargetMode="External"/><Relationship Id="rId32" Type="http://schemas.openxmlformats.org/officeDocument/2006/relationships/hyperlink" Target="https://doi.org/10.1051/wqual/2013010" TargetMode="External"/><Relationship Id="rId37" Type="http://schemas.openxmlformats.org/officeDocument/2006/relationships/hyperlink" Target="https://doi.org/10.4236/jwarp.2018.1011060" TargetMode="External"/><Relationship Id="rId40" Type="http://schemas.openxmlformats.org/officeDocument/2006/relationships/hyperlink" Target="https://theses.hal.science/tel-01958726/"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vtechworks.lib.vt.edu/items/f3fe8371-9c72-4b97-bc4b-3dcf7eb47cdb" TargetMode="External"/><Relationship Id="rId28" Type="http://schemas.openxmlformats.org/officeDocument/2006/relationships/hyperlink" Target="https://www.sciepub.com/reference/400958" TargetMode="External"/><Relationship Id="rId36" Type="http://schemas.openxmlformats.org/officeDocument/2006/relationships/hyperlink" Target="https://doi.org/10.3390/w16213016" TargetMode="Externa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yperlink" Target="https://theses.hal.science/tel-0416466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doi.org/10.1016/j.wsj.2016.05.001" TargetMode="External"/><Relationship Id="rId27" Type="http://schemas.openxmlformats.org/officeDocument/2006/relationships/hyperlink" Target="https://theses.hal.science/tel-04064636v1/file/HAMA-GARBA_2022_archivage.pdf" TargetMode="External"/><Relationship Id="rId30" Type="http://schemas.openxmlformats.org/officeDocument/2006/relationships/hyperlink" Target="http://www.lha.univ-avignon.fr/LHA-Logiciels.htm" TargetMode="External"/><Relationship Id="rId35" Type="http://schemas.openxmlformats.org/officeDocument/2006/relationships/hyperlink" Target="https://theses.fr/2003PA112326"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s://horizon.documentation.ird.fr/exl-doc/pleins_textes/2021-11/010083697.pdf" TargetMode="External"/><Relationship Id="rId33" Type="http://schemas.openxmlformats.org/officeDocument/2006/relationships/hyperlink" Target="https://iris.who.int/bitstream/handle/10665/44584/9789241548151_eng.pdf" TargetMode="External"/><Relationship Id="rId38" Type="http://schemas.openxmlformats.org/officeDocument/2006/relationships/hyperlink" Target="https://doi.org/10.1016/j.apgeochem.2004.08.00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 sz="1200"/>
              <a:t>Variables (axes F1 and F2: 48.97%)</a:t>
            </a:r>
          </a:p>
        </c:rich>
      </c:tx>
      <c:layout>
        <c:manualLayout>
          <c:xMode val="edge"/>
          <c:yMode val="edge"/>
          <c:x val="0.17416733720328756"/>
          <c:y val="1.4282313734825042E-2"/>
        </c:manualLayout>
      </c:layout>
      <c:overlay val="0"/>
      <c:spPr>
        <a:noFill/>
        <a:ln>
          <a:noFill/>
        </a:ln>
        <a:effectLst/>
      </c:spPr>
    </c:title>
    <c:autoTitleDeleted val="0"/>
    <c:plotArea>
      <c:layout>
        <c:manualLayout>
          <c:layoutTarget val="inner"/>
          <c:xMode val="edge"/>
          <c:yMode val="edge"/>
          <c:x val="0.17280627566013801"/>
          <c:y val="0.12134209167651944"/>
          <c:w val="0.7591595770356292"/>
          <c:h val="0.72667206619608515"/>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Lbls>
            <c:dLbl>
              <c:idx val="0"/>
              <c:layout>
                <c:manualLayout>
                  <c:x val="0"/>
                  <c:y val="-2.3529411764705882E-2"/>
                </c:manualLayout>
              </c:layout>
              <c:tx>
                <c:rich>
                  <a:bodyPr/>
                  <a:lstStyle/>
                  <a:p>
                    <a:r>
                      <a:rPr lang="en-US" sz="900">
                        <a:latin typeface="Times New Roman" pitchFamily="18" charset="0"/>
                        <a:cs typeface="Times New Roman" pitchFamily="18" charset="0"/>
                      </a:rPr>
                      <a:t>THIS</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D03-4DCE-92FA-6948210EF10A}"/>
                </c:ext>
              </c:extLst>
            </c:dLbl>
            <c:dLbl>
              <c:idx val="1"/>
              <c:layout>
                <c:manualLayout>
                  <c:x val="-7.3036437246963529E-2"/>
                  <c:y val="-2.3529411764705882E-2"/>
                </c:manualLayout>
              </c:layout>
              <c:tx>
                <c:rich>
                  <a:bodyPr/>
                  <a:lstStyle/>
                  <a:p>
                    <a:r>
                      <a:rPr lang="en-US" sz="900">
                        <a:latin typeface="Times New Roman" pitchFamily="18" charset="0"/>
                        <a:cs typeface="Times New Roman" pitchFamily="18" charset="0"/>
                      </a:rPr>
                      <a:t>pH</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D03-4DCE-92FA-6948210EF10A}"/>
                </c:ext>
              </c:extLst>
            </c:dLbl>
            <c:dLbl>
              <c:idx val="2"/>
              <c:layout>
                <c:manualLayout>
                  <c:x val="0"/>
                  <c:y val="-2.3529411764705882E-2"/>
                </c:manualLayout>
              </c:layout>
              <c:tx>
                <c:rich>
                  <a:bodyPr/>
                  <a:lstStyle/>
                  <a:p>
                    <a:r>
                      <a:rPr lang="en-US" sz="900">
                        <a:latin typeface="Times New Roman" pitchFamily="18" charset="0"/>
                        <a:cs typeface="Times New Roman" pitchFamily="18" charset="0"/>
                      </a:rPr>
                      <a:t>Cl-</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D03-4DCE-92FA-6948210EF10A}"/>
                </c:ext>
              </c:extLst>
            </c:dLbl>
            <c:dLbl>
              <c:idx val="3"/>
              <c:layout>
                <c:manualLayout>
                  <c:x val="-6.2186234817813768E-2"/>
                  <c:y val="-2.3529411764705882E-2"/>
                </c:manualLayout>
              </c:layout>
              <c:tx>
                <c:rich>
                  <a:bodyPr/>
                  <a:lstStyle/>
                  <a:p>
                    <a:r>
                      <a:rPr lang="en-US" sz="900">
                        <a:latin typeface="Times New Roman" pitchFamily="18" charset="0"/>
                        <a:cs typeface="Times New Roman" pitchFamily="18" charset="0"/>
                      </a:rPr>
                      <a:t>F </a:t>
                    </a:r>
                    <a:r>
                      <a:rPr lang="en-US" sz="900" baseline="30000">
                        <a:latin typeface="Times New Roman" pitchFamily="18" charset="0"/>
                        <a:cs typeface="Times New Roman" pitchFamily="18" charset="0"/>
                      </a:rPr>
                      <a:t>-</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D03-4DCE-92FA-6948210EF10A}"/>
                </c:ext>
              </c:extLst>
            </c:dLbl>
            <c:dLbl>
              <c:idx val="4"/>
              <c:layout>
                <c:manualLayout>
                  <c:x val="-3.1878606274756308E-7"/>
                  <c:y val="-2.3529411764705882E-2"/>
                </c:manualLayout>
              </c:layout>
              <c:tx>
                <c:rich>
                  <a:bodyPr/>
                  <a:lstStyle/>
                  <a:p>
                    <a:r>
                      <a:rPr lang="en-US" sz="900">
                        <a:latin typeface="Times New Roman" pitchFamily="18" charset="0"/>
                        <a:cs typeface="Times New Roman" pitchFamily="18" charset="0"/>
                      </a:rPr>
                      <a:t>NO </a:t>
                    </a:r>
                    <a:r>
                      <a:rPr lang="en-US" sz="900" baseline="-25000">
                        <a:latin typeface="Times New Roman" pitchFamily="18" charset="0"/>
                        <a:cs typeface="Times New Roman" pitchFamily="18" charset="0"/>
                      </a:rPr>
                      <a:t>2 </a:t>
                    </a:r>
                    <a:r>
                      <a:rPr lang="en-US" sz="900" baseline="30000">
                        <a:latin typeface="Times New Roman" pitchFamily="18" charset="0"/>
                        <a:cs typeface="Times New Roman" pitchFamily="18" charset="0"/>
                      </a:rPr>
                      <a:t>-</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D03-4DCE-92FA-6948210EF10A}"/>
                </c:ext>
              </c:extLst>
            </c:dLbl>
            <c:dLbl>
              <c:idx val="5"/>
              <c:layout>
                <c:manualLayout>
                  <c:x val="0"/>
                  <c:y val="2.3529411764705882E-2"/>
                </c:manualLayout>
              </c:layout>
              <c:tx>
                <c:rich>
                  <a:bodyPr/>
                  <a:lstStyle/>
                  <a:p>
                    <a:r>
                      <a:rPr lang="en-US" sz="900" baseline="0">
                        <a:latin typeface="Times New Roman" pitchFamily="18" charset="0"/>
                        <a:cs typeface="Times New Roman" pitchFamily="18" charset="0"/>
                      </a:rPr>
                      <a:t>NO </a:t>
                    </a:r>
                    <a:r>
                      <a:rPr lang="en-US" sz="900" baseline="-25000">
                        <a:latin typeface="Times New Roman" pitchFamily="18" charset="0"/>
                        <a:cs typeface="Times New Roman" pitchFamily="18" charset="0"/>
                      </a:rPr>
                      <a:t>3 </a:t>
                    </a:r>
                    <a:r>
                      <a:rPr lang="en-US" sz="900" baseline="30000">
                        <a:latin typeface="Times New Roman" pitchFamily="18" charset="0"/>
                        <a:cs typeface="Times New Roman" pitchFamily="18" charset="0"/>
                      </a:rPr>
                      <a:t>-</a:t>
                    </a:r>
                    <a:r>
                      <a:rPr lang="en-US" sz="900" baseline="0">
                        <a:latin typeface="Times New Roman" pitchFamily="18" charset="0"/>
                        <a:cs typeface="Times New Roman" pitchFamily="18" charset="0"/>
                      </a:rPr>
                      <a:t> </a:t>
                    </a:r>
                    <a:endParaRPr lang="en-US" baseline="0"/>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D03-4DCE-92FA-6948210EF10A}"/>
                </c:ext>
              </c:extLst>
            </c:dLbl>
            <c:dLbl>
              <c:idx val="6"/>
              <c:layout>
                <c:manualLayout>
                  <c:x val="0"/>
                  <c:y val="2.3529411764705882E-2"/>
                </c:manualLayout>
              </c:layout>
              <c:tx>
                <c:rich>
                  <a:bodyPr/>
                  <a:lstStyle/>
                  <a:p>
                    <a:r>
                      <a:rPr lang="en-US" sz="900">
                        <a:latin typeface="Times New Roman" pitchFamily="18" charset="0"/>
                        <a:cs typeface="Times New Roman" pitchFamily="18" charset="0"/>
                      </a:rPr>
                      <a:t>HCO </a:t>
                    </a:r>
                    <a:r>
                      <a:rPr lang="en-US" sz="900" baseline="-25000">
                        <a:latin typeface="Times New Roman" pitchFamily="18" charset="0"/>
                        <a:cs typeface="Times New Roman" pitchFamily="18" charset="0"/>
                      </a:rPr>
                      <a:t>3</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D03-4DCE-92FA-6948210EF10A}"/>
                </c:ext>
              </c:extLst>
            </c:dLbl>
            <c:dLbl>
              <c:idx val="7"/>
              <c:layout>
                <c:manualLayout>
                  <c:x val="7.4223164160116556E-17"/>
                  <c:y val="2.3529411764705882E-2"/>
                </c:manualLayout>
              </c:layout>
              <c:tx>
                <c:rich>
                  <a:bodyPr/>
                  <a:lstStyle/>
                  <a:p>
                    <a:r>
                      <a:rPr lang="en-US" sz="900">
                        <a:latin typeface="Times New Roman" pitchFamily="18" charset="0"/>
                        <a:cs typeface="Times New Roman" pitchFamily="18" charset="0"/>
                      </a:rPr>
                      <a:t>SO </a:t>
                    </a:r>
                    <a:r>
                      <a:rPr lang="en-US" sz="900" baseline="-25000">
                        <a:latin typeface="Times New Roman" pitchFamily="18" charset="0"/>
                        <a:cs typeface="Times New Roman" pitchFamily="18" charset="0"/>
                      </a:rPr>
                      <a:t>4 </a:t>
                    </a:r>
                    <a:r>
                      <a:rPr lang="en-US" sz="900" baseline="30000">
                        <a:latin typeface="Times New Roman" pitchFamily="18" charset="0"/>
                        <a:cs typeface="Times New Roman" pitchFamily="18" charset="0"/>
                      </a:rPr>
                      <a:t>2-</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D03-4DCE-92FA-6948210EF10A}"/>
                </c:ext>
              </c:extLst>
            </c:dLbl>
            <c:dLbl>
              <c:idx val="8"/>
              <c:layout>
                <c:manualLayout>
                  <c:x val="0"/>
                  <c:y val="2.3529411764705882E-2"/>
                </c:manualLayout>
              </c:layout>
              <c:tx>
                <c:rich>
                  <a:bodyPr/>
                  <a:lstStyle/>
                  <a:p>
                    <a:r>
                      <a:rPr lang="en-US" sz="900">
                        <a:latin typeface="Times New Roman" pitchFamily="18" charset="0"/>
                        <a:cs typeface="Times New Roman" pitchFamily="18" charset="0"/>
                      </a:rPr>
                      <a:t>Ca </a:t>
                    </a:r>
                    <a:r>
                      <a:rPr lang="en-US" sz="900" baseline="30000">
                        <a:latin typeface="Times New Roman" pitchFamily="18" charset="0"/>
                        <a:cs typeface="Times New Roman" pitchFamily="18" charset="0"/>
                      </a:rPr>
                      <a:t>2+</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D03-4DCE-92FA-6948210EF10A}"/>
                </c:ext>
              </c:extLst>
            </c:dLbl>
            <c:dLbl>
              <c:idx val="9"/>
              <c:layout>
                <c:manualLayout>
                  <c:x val="0"/>
                  <c:y val="2.3529411764705882E-2"/>
                </c:manualLayout>
              </c:layout>
              <c:tx>
                <c:rich>
                  <a:bodyPr/>
                  <a:lstStyle/>
                  <a:p>
                    <a:r>
                      <a:rPr lang="en-US" sz="900">
                        <a:latin typeface="Times New Roman" pitchFamily="18" charset="0"/>
                        <a:cs typeface="Times New Roman" pitchFamily="18" charset="0"/>
                      </a:rPr>
                      <a:t>Mg </a:t>
                    </a:r>
                    <a:r>
                      <a:rPr lang="en-US" sz="900" baseline="30000">
                        <a:latin typeface="Times New Roman" pitchFamily="18" charset="0"/>
                        <a:cs typeface="Times New Roman" pitchFamily="18" charset="0"/>
                      </a:rPr>
                      <a:t>2+</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D03-4DCE-92FA-6948210EF10A}"/>
                </c:ext>
              </c:extLst>
            </c:dLbl>
            <c:dLbl>
              <c:idx val="10"/>
              <c:layout>
                <c:manualLayout>
                  <c:x val="1.1954572624028692E-2"/>
                  <c:y val="3.7672733531259411E-2"/>
                </c:manualLayout>
              </c:layout>
              <c:tx>
                <c:rich>
                  <a:bodyPr/>
                  <a:lstStyle/>
                  <a:p>
                    <a:r>
                      <a:rPr lang="en-US" sz="900">
                        <a:latin typeface="Times New Roman" pitchFamily="18" charset="0"/>
                        <a:cs typeface="Times New Roman" pitchFamily="18" charset="0"/>
                      </a:rPr>
                      <a:t>K+</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D03-4DCE-92FA-6948210EF10A}"/>
                </c:ext>
              </c:extLst>
            </c:dLbl>
            <c:dLbl>
              <c:idx val="11"/>
              <c:layout>
                <c:manualLayout>
                  <c:x val="7.9697150826857945E-3"/>
                  <c:y val="3.3301148831805863E-2"/>
                </c:manualLayout>
              </c:layout>
              <c:tx>
                <c:rich>
                  <a:bodyPr/>
                  <a:lstStyle/>
                  <a:p>
                    <a:r>
                      <a:rPr lang="en-US" sz="900">
                        <a:latin typeface="Times New Roman" pitchFamily="18" charset="0"/>
                        <a:cs typeface="Times New Roman" pitchFamily="18" charset="0"/>
                      </a:rPr>
                      <a:t>Na </a:t>
                    </a:r>
                    <a:r>
                      <a:rPr lang="en-US" sz="900" baseline="30000">
                        <a:latin typeface="Times New Roman" pitchFamily="18" charset="0"/>
                        <a:cs typeface="Times New Roman" pitchFamily="18" charset="0"/>
                      </a:rPr>
                      <a:t>+</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D03-4DCE-92FA-6948210EF10A}"/>
                </c:ext>
              </c:extLst>
            </c:dLbl>
            <c:dLbl>
              <c:idx val="12"/>
              <c:layout>
                <c:manualLayout>
                  <c:x val="0"/>
                  <c:y val="2.3529411764705882E-2"/>
                </c:manualLayout>
              </c:layout>
              <c:tx>
                <c:rich>
                  <a:bodyPr/>
                  <a:lstStyle/>
                  <a:p>
                    <a:r>
                      <a:rPr lang="en-US" sz="900">
                        <a:latin typeface="Times New Roman" pitchFamily="18" charset="0"/>
                        <a:cs typeface="Times New Roman" pitchFamily="18" charset="0"/>
                      </a:rPr>
                      <a:t>Fe2+</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4D03-4DCE-92FA-6948210EF10A}"/>
                </c:ext>
              </c:extLst>
            </c:dLbl>
            <c:spPr>
              <a:noFill/>
              <a:ln>
                <a:noFill/>
              </a:ln>
              <a:effectLst/>
            </c:spPr>
            <c:txPr>
              <a:bodyPr rot="0" vert="horz"/>
              <a:lstStyle/>
              <a:p>
                <a:pPr>
                  <a:defRPr/>
                </a:pPr>
                <a:endParaRPr lang="en-US"/>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'ACP1'!$C$111:$C$123</c:f>
              <c:numCache>
                <c:formatCode>0.000</c:formatCode>
                <c:ptCount val="13"/>
                <c:pt idx="0">
                  <c:v>0.94461266028584112</c:v>
                </c:pt>
                <c:pt idx="1">
                  <c:v>-0.40441227086442788</c:v>
                </c:pt>
                <c:pt idx="2">
                  <c:v>0.91440210854856885</c:v>
                </c:pt>
                <c:pt idx="3">
                  <c:v>-2.951186441016745E-3</c:v>
                </c:pt>
                <c:pt idx="4">
                  <c:v>0.12942667107679329</c:v>
                </c:pt>
                <c:pt idx="5">
                  <c:v>0.28022258238683995</c:v>
                </c:pt>
                <c:pt idx="6">
                  <c:v>8.0740027309385176E-2</c:v>
                </c:pt>
                <c:pt idx="7">
                  <c:v>0.15186747873924197</c:v>
                </c:pt>
                <c:pt idx="8">
                  <c:v>0.37301426758619866</c:v>
                </c:pt>
                <c:pt idx="9">
                  <c:v>0.43619455092622228</c:v>
                </c:pt>
                <c:pt idx="10">
                  <c:v>0.89553094864193838</c:v>
                </c:pt>
                <c:pt idx="11">
                  <c:v>0.86046752597693776</c:v>
                </c:pt>
                <c:pt idx="12">
                  <c:v>2.5074917080901017E-2</c:v>
                </c:pt>
              </c:numCache>
            </c:numRef>
          </c:xVal>
          <c:yVal>
            <c:numRef>
              <c:f>'ACP1'!$D$111:$D$123</c:f>
              <c:numCache>
                <c:formatCode>0.000</c:formatCode>
                <c:ptCount val="13"/>
                <c:pt idx="0">
                  <c:v>0.17933012053417416</c:v>
                </c:pt>
                <c:pt idx="1">
                  <c:v>0.56804938050908094</c:v>
                </c:pt>
                <c:pt idx="2">
                  <c:v>0.27032049102862721</c:v>
                </c:pt>
                <c:pt idx="3">
                  <c:v>0.67910953340760138</c:v>
                </c:pt>
                <c:pt idx="4">
                  <c:v>0.60044457878734492</c:v>
                </c:pt>
                <c:pt idx="5">
                  <c:v>-0.31324089159730889</c:v>
                </c:pt>
                <c:pt idx="6">
                  <c:v>-0.46204748262485523</c:v>
                </c:pt>
                <c:pt idx="7">
                  <c:v>-0.20175458157343298</c:v>
                </c:pt>
                <c:pt idx="8">
                  <c:v>-0.33993929313913734</c:v>
                </c:pt>
                <c:pt idx="9">
                  <c:v>-0.63358670271530548</c:v>
                </c:pt>
                <c:pt idx="10">
                  <c:v>0.14804069906519099</c:v>
                </c:pt>
                <c:pt idx="11">
                  <c:v>0.20611383227650074</c:v>
                </c:pt>
                <c:pt idx="12">
                  <c:v>-0.54235510000811138</c:v>
                </c:pt>
              </c:numCache>
            </c:numRef>
          </c:yVal>
          <c:smooth val="0"/>
          <c:extLst xmlns:c16r2="http://schemas.microsoft.com/office/drawing/2015/06/chart">
            <c:ext xmlns:c16="http://schemas.microsoft.com/office/drawing/2014/chart" uri="{C3380CC4-5D6E-409C-BE32-E72D297353CC}">
              <c16:uniqueId val="{0000000D-4D03-4DCE-92FA-6948210EF10A}"/>
            </c:ext>
          </c:extLst>
        </c:ser>
        <c:ser>
          <c:idx val="1"/>
          <c:order val="1"/>
          <c:spPr>
            <a:ln w="19050" cap="rnd">
              <a:solidFill>
                <a:schemeClr val="accent2"/>
              </a:solidFill>
              <a:round/>
            </a:ln>
            <a:effectLst/>
          </c:spPr>
          <c:marker>
            <c:symbol val="none"/>
          </c:marker>
          <c:xVal>
            <c:numRef>
              <c:f>'ACP1'!ycir1</c:f>
              <c:numCache>
                <c:formatCode>General</c:formatCode>
                <c:ptCount val="500"/>
                <c:pt idx="0">
                  <c:v>-1</c:v>
                </c:pt>
                <c:pt idx="1">
                  <c:v>-0.9999207274352172</c:v>
                </c:pt>
                <c:pt idx="2">
                  <c:v>-0.99968292230889111</c:v>
                </c:pt>
                <c:pt idx="3">
                  <c:v>-0.99928662232386611</c:v>
                </c:pt>
                <c:pt idx="4">
                  <c:v>-0.99873189031157483</c:v>
                </c:pt>
                <c:pt idx="5">
                  <c:v>-0.99801881422207628</c:v>
                </c:pt>
                <c:pt idx="6">
                  <c:v>-0.99714750711011146</c:v>
                </c:pt>
                <c:pt idx="7">
                  <c:v>-0.99611810711717974</c:v>
                </c:pt>
                <c:pt idx="8">
                  <c:v>-0.99493077744963665</c:v>
                </c:pt>
                <c:pt idx="9">
                  <c:v>-0.99358570635281829</c:v>
                </c:pt>
                <c:pt idx="10">
                  <c:v>-0.9920831070811964</c:v>
                </c:pt>
                <c:pt idx="11">
                  <c:v>-0.99042321786456755</c:v>
                </c:pt>
                <c:pt idx="12">
                  <c:v>-0.9886063018702832</c:v>
                </c:pt>
                <c:pt idx="13">
                  <c:v>-0.98663264716152554</c:v>
                </c:pt>
                <c:pt idx="14">
                  <c:v>-0.98450256665163649</c:v>
                </c:pt>
                <c:pt idx="15">
                  <c:v>-0.982216398054507</c:v>
                </c:pt>
                <c:pt idx="16">
                  <c:v>-0.97977450383103415</c:v>
                </c:pt>
                <c:pt idx="17">
                  <c:v>-0.97717727113165453</c:v>
                </c:pt>
                <c:pt idx="18">
                  <c:v>-0.97442511173496393</c:v>
                </c:pt>
                <c:pt idx="19">
                  <c:v>-0.97151846198243086</c:v>
                </c:pt>
                <c:pt idx="20">
                  <c:v>-0.9684577827092179</c:v>
                </c:pt>
                <c:pt idx="21">
                  <c:v>-0.96524355917111748</c:v>
                </c:pt>
                <c:pt idx="22">
                  <c:v>-0.96187630096761811</c:v>
                </c:pt>
                <c:pt idx="23">
                  <c:v>-0.95835654196110864</c:v>
                </c:pt>
                <c:pt idx="24">
                  <c:v>-0.95468484019223765</c:v>
                </c:pt>
                <c:pt idx="25">
                  <c:v>-0.95086177779143866</c:v>
                </c:pt>
                <c:pt idx="26">
                  <c:v>-0.94688796088663651</c:v>
                </c:pt>
                <c:pt idx="27">
                  <c:v>-0.94276401950714839</c:v>
                </c:pt>
                <c:pt idx="28">
                  <c:v>-0.93849060748379531</c:v>
                </c:pt>
                <c:pt idx="29">
                  <c:v>-0.93406840234524158</c:v>
                </c:pt>
                <c:pt idx="30">
                  <c:v>-0.92949810521057485</c:v>
                </c:pt>
                <c:pt idx="31">
                  <c:v>-0.92478044067814769</c:v>
                </c:pt>
                <c:pt idx="32">
                  <c:v>-0.91991615671069593</c:v>
                </c:pt>
                <c:pt idx="33">
                  <c:v>-0.91490602451675285</c:v>
                </c:pt>
                <c:pt idx="34">
                  <c:v>-0.90975083842837712</c:v>
                </c:pt>
                <c:pt idx="35">
                  <c:v>-0.90445141577521659</c:v>
                </c:pt>
                <c:pt idx="36">
                  <c:v>-0.89900859675492384</c:v>
                </c:pt>
                <c:pt idx="37">
                  <c:v>-0.89342324429994724</c:v>
                </c:pt>
                <c:pt idx="38">
                  <c:v>-0.88769624394071645</c:v>
                </c:pt>
                <c:pt idx="39">
                  <c:v>-0.88182850366524712</c:v>
                </c:pt>
                <c:pt idx="40">
                  <c:v>-0.87582095377518299</c:v>
                </c:pt>
                <c:pt idx="41">
                  <c:v>-0.86967454673830125</c:v>
                </c:pt>
                <c:pt idx="42">
                  <c:v>-0.86339025703750361</c:v>
                </c:pt>
                <c:pt idx="43">
                  <c:v>-0.85696908101631664</c:v>
                </c:pt>
                <c:pt idx="44">
                  <c:v>-0.8504120367209258</c:v>
                </c:pt>
                <c:pt idx="45">
                  <c:v>-0.84372016373877046</c:v>
                </c:pt>
                <c:pt idx="46">
                  <c:v>-0.83689452303372125</c:v>
                </c:pt>
                <c:pt idx="47">
                  <c:v>-0.82993619677787023</c:v>
                </c:pt>
                <c:pt idx="48">
                  <c:v>-0.82284628817995631</c:v>
                </c:pt>
                <c:pt idx="49">
                  <c:v>-0.81562592131045897</c:v>
                </c:pt>
                <c:pt idx="50">
                  <c:v>-0.8082762409233808</c:v>
                </c:pt>
                <c:pt idx="51">
                  <c:v>-0.80079841227475301</c:v>
                </c:pt>
                <c:pt idx="52">
                  <c:v>-0.79319362093788937</c:v>
                </c:pt>
                <c:pt idx="53">
                  <c:v>-0.78546307261542014</c:v>
                </c:pt>
                <c:pt idx="54">
                  <c:v>-0.77760799294813199</c:v>
                </c:pt>
                <c:pt idx="55">
                  <c:v>-0.76962962732065077</c:v>
                </c:pt>
                <c:pt idx="56">
                  <c:v>-0.76152924066399108</c:v>
                </c:pt>
                <c:pt idx="57">
                  <c:v>-0.75330811725500646</c:v>
                </c:pt>
                <c:pt idx="58">
                  <c:v>-0.74496756051277513</c:v>
                </c:pt>
                <c:pt idx="59">
                  <c:v>-0.73650889279194887</c:v>
                </c:pt>
                <c:pt idx="60">
                  <c:v>-0.72793345517309938</c:v>
                </c:pt>
                <c:pt idx="61">
                  <c:v>-0.71924260725009737</c:v>
                </c:pt>
                <c:pt idx="62">
                  <c:v>-0.71043772691455498</c:v>
                </c:pt>
                <c:pt idx="63">
                  <c:v>-0.70152021013736843</c:v>
                </c:pt>
                <c:pt idx="64">
                  <c:v>-0.69249147074739226</c:v>
                </c:pt>
                <c:pt idx="65">
                  <c:v>-0.68335294020728543</c:v>
                </c:pt>
                <c:pt idx="66">
                  <c:v>-0.67410606738655909</c:v>
                </c:pt>
                <c:pt idx="67">
                  <c:v>-0.66475231833186454</c:v>
                </c:pt>
                <c:pt idx="68">
                  <c:v>-0.65529317603456028</c:v>
                </c:pt>
                <c:pt idx="69">
                  <c:v>-0.64573014019558972</c:v>
                </c:pt>
                <c:pt idx="70">
                  <c:v>-0.63606472698771155</c:v>
                </c:pt>
                <c:pt idx="71">
                  <c:v>-0.62629846881511764</c:v>
                </c:pt>
                <c:pt idx="72">
                  <c:v>-0.61643291407047773</c:v>
                </c:pt>
                <c:pt idx="73">
                  <c:v>-0.60646962688945005</c:v>
                </c:pt>
                <c:pt idx="74">
                  <c:v>-0.59641018690269343</c:v>
                </c:pt>
                <c:pt idx="75">
                  <c:v>-0.58625618898542686</c:v>
                </c:pt>
                <c:pt idx="76">
                  <c:v>-0.57600924300456857</c:v>
                </c:pt>
                <c:pt idx="77">
                  <c:v>-0.56567097356349894</c:v>
                </c:pt>
                <c:pt idx="78">
                  <c:v>-0.55524301974448875</c:v>
                </c:pt>
                <c:pt idx="79">
                  <c:v>-0.54472703484883012</c:v>
                </c:pt>
                <c:pt idx="80">
                  <c:v>-0.53412468613471364</c:v>
                </c:pt>
                <c:pt idx="81">
                  <c:v>-0.52343765455289248</c:v>
                </c:pt>
                <c:pt idx="82">
                  <c:v>-0.51266763448017616</c:v>
                </c:pt>
                <c:pt idx="83">
                  <c:v>-0.50181633345079579</c:v>
                </c:pt>
                <c:pt idx="84">
                  <c:v>-0.4908854718856811</c:v>
                </c:pt>
                <c:pt idx="85">
                  <c:v>-0.47987678281969864</c:v>
                </c:pt>
                <c:pt idx="86">
                  <c:v>-0.46879201162688483</c:v>
                </c:pt>
                <c:pt idx="87">
                  <c:v>-0.45763291574372789</c:v>
                </c:pt>
                <c:pt idx="88">
                  <c:v>-0.44640126439053329</c:v>
                </c:pt>
                <c:pt idx="89">
                  <c:v>-0.43509883829092294</c:v>
                </c:pt>
                <c:pt idx="90">
                  <c:v>-0.42372742938951014</c:v>
                </c:pt>
                <c:pt idx="91">
                  <c:v>-0.41228884056779558</c:v>
                </c:pt>
                <c:pt idx="92">
                  <c:v>-0.40078488535832868</c:v>
                </c:pt>
                <c:pt idx="93">
                  <c:v>-0.38921738765718195</c:v>
                </c:pt>
                <c:pt idx="94">
                  <c:v>-0.37758818143477968</c:v>
                </c:pt>
                <c:pt idx="95">
                  <c:v>-0.36589911044513262</c:v>
                </c:pt>
                <c:pt idx="96">
                  <c:v>-0.35415202793351785</c:v>
                </c:pt>
                <c:pt idx="97">
                  <c:v>-0.34234879634265747</c:v>
                </c:pt>
                <c:pt idx="98">
                  <c:v>-0.33049128701743657</c:v>
                </c:pt>
                <c:pt idx="99">
                  <c:v>-0.31858137990821012</c:v>
                </c:pt>
                <c:pt idx="100">
                  <c:v>-0.30662096327274724</c:v>
                </c:pt>
                <c:pt idx="101">
                  <c:v>-0.29461193337685576</c:v>
                </c:pt>
                <c:pt idx="102">
                  <c:v>-0.28255619419373978</c:v>
                </c:pt>
                <c:pt idx="103">
                  <c:v>-0.27045565710213343</c:v>
                </c:pt>
                <c:pt idx="104">
                  <c:v>-0.25831224058326041</c:v>
                </c:pt>
                <c:pt idx="105">
                  <c:v>-0.24612786991666954</c:v>
                </c:pt>
                <c:pt idx="106">
                  <c:v>-0.23390447687498958</c:v>
                </c:pt>
                <c:pt idx="107">
                  <c:v>-0.22164399941765742</c:v>
                </c:pt>
                <c:pt idx="108">
                  <c:v>-0.20934838138366341</c:v>
                </c:pt>
                <c:pt idx="109">
                  <c:v>-0.19701957218336458</c:v>
                </c:pt>
                <c:pt idx="110">
                  <c:v>-0.18465952648941655</c:v>
                </c:pt>
                <c:pt idx="111">
                  <c:v>-0.17227020392686812</c:v>
                </c:pt>
                <c:pt idx="112">
                  <c:v>-0.15985356876247375</c:v>
                </c:pt>
                <c:pt idx="113">
                  <c:v>-0.14741158959326711</c:v>
                </c:pt>
                <c:pt idx="114">
                  <c:v>-0.13494623903445108</c:v>
                </c:pt>
                <c:pt idx="115">
                  <c:v>-0.1224594934066485</c:v>
                </c:pt>
                <c:pt idx="116">
                  <c:v>-0.10995333242256551</c:v>
                </c:pt>
                <c:pt idx="117">
                  <c:v>-9.7429738873119412E-2</c:v>
                </c:pt>
                <c:pt idx="118">
                  <c:v>-8.4890698313074872E-2</c:v>
                </c:pt>
                <c:pt idx="119">
                  <c:v>-7.2338198746245572E-2</c:v>
                </c:pt>
                <c:pt idx="120">
                  <c:v>-5.9774230310305126E-2</c:v>
                </c:pt>
                <c:pt idx="121">
                  <c:v>-4.720078496125988E-2</c:v>
                </c:pt>
                <c:pt idx="122">
                  <c:v>-3.4619856157635444E-2</c:v>
                </c:pt>
                <c:pt idx="123">
                  <c:v>-2.2033438544421836E-2</c:v>
                </c:pt>
                <c:pt idx="124">
                  <c:v>-9.4435276368337699E-3</c:v>
                </c:pt>
                <c:pt idx="125">
                  <c:v>3.1478804960692404E-3</c:v>
                </c:pt>
                <c:pt idx="126">
                  <c:v>1.5738789547850556E-2</c:v>
                </c:pt>
                <c:pt idx="127">
                  <c:v>2.8327203291199539E-2</c:v>
                </c:pt>
                <c:pt idx="128">
                  <c:v>4.0911125894425429E-2</c:v>
                </c:pt>
                <c:pt idx="129">
                  <c:v>5.3488562237885208E-2</c:v>
                </c:pt>
                <c:pt idx="130">
                  <c:v>6.6057518230300732E-2</c:v>
                </c:pt>
                <c:pt idx="131">
                  <c:v>7.8616001124912904E-2</c:v>
                </c:pt>
                <c:pt idx="132">
                  <c:v>9.1162019835420383E-2</c:v>
                </c:pt>
                <c:pt idx="133">
                  <c:v>0.10369358525165838</c:v>
                </c:pt>
                <c:pt idx="134">
                  <c:v>0.1162087105549609</c:v>
                </c:pt>
                <c:pt idx="135">
                  <c:v>0.12870541153316176</c:v>
                </c:pt>
                <c:pt idx="136">
                  <c:v>0.14118170689518245</c:v>
                </c:pt>
                <c:pt idx="137">
                  <c:v>0.15363561858515465</c:v>
                </c:pt>
                <c:pt idx="138">
                  <c:v>0.16606517209603314</c:v>
                </c:pt>
                <c:pt idx="139">
                  <c:v>0.17846839678264265</c:v>
                </c:pt>
                <c:pt idx="140">
                  <c:v>0.19084332617411484</c:v>
                </c:pt>
                <c:pt idx="141">
                  <c:v>0.2031879982856632</c:v>
                </c:pt>
                <c:pt idx="142">
                  <c:v>0.21550045592964476</c:v>
                </c:pt>
                <c:pt idx="143">
                  <c:v>0.22777874702586434</c:v>
                </c:pt>
                <c:pt idx="144">
                  <c:v>0.24002092491106591</c:v>
                </c:pt>
                <c:pt idx="145">
                  <c:v>0.25222504864756712</c:v>
                </c:pt>
                <c:pt idx="146">
                  <c:v>0.26438918333098627</c:v>
                </c:pt>
                <c:pt idx="147">
                  <c:v>0.27651140039701028</c:v>
                </c:pt>
                <c:pt idx="148">
                  <c:v>0.28858977792716112</c:v>
                </c:pt>
                <c:pt idx="149">
                  <c:v>0.3006224009535049</c:v>
                </c:pt>
                <c:pt idx="150">
                  <c:v>0.31260736176226211</c:v>
                </c:pt>
                <c:pt idx="151">
                  <c:v>0.32454276019626527</c:v>
                </c:pt>
                <c:pt idx="152">
                  <c:v>0.33642670395621993</c:v>
                </c:pt>
                <c:pt idx="153">
                  <c:v>0.34825730890072032</c:v>
                </c:pt>
                <c:pt idx="154">
                  <c:v>0.36003269934496918</c:v>
                </c:pt>
                <c:pt idx="155">
                  <c:v>0.37175100835816027</c:v>
                </c:pt>
                <c:pt idx="156">
                  <c:v>0.38341037805946954</c:v>
                </c:pt>
                <c:pt idx="157">
                  <c:v>0.39500895991261387</c:v>
                </c:pt>
                <c:pt idx="158">
                  <c:v>0.40654491501892803</c:v>
                </c:pt>
                <c:pt idx="159">
                  <c:v>0.4180164144089118</c:v>
                </c:pt>
                <c:pt idx="160">
                  <c:v>0.42942163933220517</c:v>
                </c:pt>
                <c:pt idx="161">
                  <c:v>0.44075878154594161</c:v>
                </c:pt>
                <c:pt idx="162">
                  <c:v>0.45202604360143783</c:v>
                </c:pt>
                <c:pt idx="163">
                  <c:v>0.46322163912916808</c:v>
                </c:pt>
                <c:pt idx="164">
                  <c:v>0.47434379312198605</c:v>
                </c:pt>
                <c:pt idx="165">
                  <c:v>0.48539074221654255</c:v>
                </c:pt>
                <c:pt idx="166">
                  <c:v>0.4963607349728601</c:v>
                </c:pt>
                <c:pt idx="167">
                  <c:v>0.50725203215201253</c:v>
                </c:pt>
                <c:pt idx="168">
                  <c:v>0.51806290699187474</c:v>
                </c:pt>
                <c:pt idx="169">
                  <c:v>0.52879164548089164</c:v>
                </c:pt>
                <c:pt idx="170">
                  <c:v>0.53943654662982632</c:v>
                </c:pt>
                <c:pt idx="171">
                  <c:v>0.54999592274144504</c:v>
                </c:pt>
                <c:pt idx="172">
                  <c:v>0.56046809967809075</c:v>
                </c:pt>
                <c:pt idx="173">
                  <c:v>0.57085141712711174</c:v>
                </c:pt>
                <c:pt idx="174">
                  <c:v>0.58114422886409478</c:v>
                </c:pt>
                <c:pt idx="175">
                  <c:v>0.59134490301386677</c:v>
                </c:pt>
                <c:pt idx="176">
                  <c:v>0.60145182230922078</c:v>
                </c:pt>
                <c:pt idx="177">
                  <c:v>0.61146338434732483</c:v>
                </c:pt>
                <c:pt idx="178">
                  <c:v>0.62137800184377578</c:v>
                </c:pt>
                <c:pt idx="179">
                  <c:v>0.63119410288425559</c:v>
                </c:pt>
                <c:pt idx="180">
                  <c:v>0.64091013117374995</c:v>
                </c:pt>
                <c:pt idx="181">
                  <c:v>0.65052454628329326</c:v>
                </c:pt>
                <c:pt idx="182">
                  <c:v>0.66003582389419335</c:v>
                </c:pt>
                <c:pt idx="183">
                  <c:v>0.66944245603970665</c:v>
                </c:pt>
                <c:pt idx="184">
                  <c:v>0.67874295134411833</c:v>
                </c:pt>
                <c:pt idx="185">
                  <c:v>0.68793583525919277</c:v>
                </c:pt>
                <c:pt idx="186">
                  <c:v>0.69701965029795676</c:v>
                </c:pt>
                <c:pt idx="187">
                  <c:v>0.70599295626577541</c:v>
                </c:pt>
                <c:pt idx="188">
                  <c:v>0.71485433048868918</c:v>
                </c:pt>
                <c:pt idx="189">
                  <c:v>0.72360236803897138</c:v>
                </c:pt>
                <c:pt idx="190">
                  <c:v>0.7322356819578727</c:v>
                </c:pt>
                <c:pt idx="191">
                  <c:v>0.74075290347551759</c:v>
                </c:pt>
                <c:pt idx="192">
                  <c:v>0.74915268222791453</c:v>
                </c:pt>
                <c:pt idx="193">
                  <c:v>0.7574336864710508</c:v>
                </c:pt>
                <c:pt idx="194">
                  <c:v>0.76559460329203355</c:v>
                </c:pt>
                <c:pt idx="195">
                  <c:v>0.77363413881724563</c:v>
                </c:pt>
                <c:pt idx="196">
                  <c:v>0.78155101841748409</c:v>
                </c:pt>
                <c:pt idx="197">
                  <c:v>0.7893439869100447</c:v>
                </c:pt>
                <c:pt idx="198">
                  <c:v>0.79701180875772593</c:v>
                </c:pt>
                <c:pt idx="199">
                  <c:v>0.80455326826471762</c:v>
                </c:pt>
                <c:pt idx="200">
                  <c:v>0.81196716976934291</c:v>
                </c:pt>
                <c:pt idx="201">
                  <c:v>0.81925233783362583</c:v>
                </c:pt>
                <c:pt idx="202">
                  <c:v>0.82640761742964941</c:v>
                </c:pt>
                <c:pt idx="203">
                  <c:v>0.83343187412268127</c:v>
                </c:pt>
                <c:pt idx="204">
                  <c:v>0.84032399425103221</c:v>
                </c:pt>
                <c:pt idx="205">
                  <c:v>0.84708288510262131</c:v>
                </c:pt>
                <c:pt idx="206">
                  <c:v>0.85370747508822165</c:v>
                </c:pt>
                <c:pt idx="207">
                  <c:v>0.86019671391135366</c:v>
                </c:pt>
                <c:pt idx="208">
                  <c:v>0.86654957273480571</c:v>
                </c:pt>
                <c:pt idx="209">
                  <c:v>0.87276504434375091</c:v>
                </c:pt>
                <c:pt idx="210">
                  <c:v>0.87884214330543575</c:v>
                </c:pt>
                <c:pt idx="211">
                  <c:v>0.88477990612541701</c:v>
                </c:pt>
                <c:pt idx="212">
                  <c:v>0.89057739140031733</c:v>
                </c:pt>
                <c:pt idx="213">
                  <c:v>0.89623367996708103</c:v>
                </c:pt>
                <c:pt idx="214">
                  <c:v>0.90174787504870302</c:v>
                </c:pt>
                <c:pt idx="215">
                  <c:v>0.90711910239640803</c:v>
                </c:pt>
                <c:pt idx="216">
                  <c:v>0.91234651042825932</c:v>
                </c:pt>
                <c:pt idx="217">
                  <c:v>0.91742927036417166</c:v>
                </c:pt>
                <c:pt idx="218">
                  <c:v>0.92236657635731101</c:v>
                </c:pt>
                <c:pt idx="219">
                  <c:v>0.92715764562185798</c:v>
                </c:pt>
                <c:pt idx="220">
                  <c:v>0.93180171855711369</c:v>
                </c:pt>
                <c:pt idx="221">
                  <c:v>0.93629805886793205</c:v>
                </c:pt>
                <c:pt idx="222">
                  <c:v>0.94064595368145465</c:v>
                </c:pt>
                <c:pt idx="223">
                  <c:v>0.94484471366013378</c:v>
                </c:pt>
                <c:pt idx="224">
                  <c:v>0.94889367311102335</c:v>
                </c:pt>
                <c:pt idx="225">
                  <c:v>0.95279219009132199</c:v>
                </c:pt>
                <c:pt idx="226">
                  <c:v>0.95653964651014867</c:v>
                </c:pt>
                <c:pt idx="227">
                  <c:v>0.96013544822653907</c:v>
                </c:pt>
                <c:pt idx="228">
                  <c:v>0.96357902514364313</c:v>
                </c:pt>
                <c:pt idx="229">
                  <c:v>0.96686983129911142</c:v>
                </c:pt>
                <c:pt idx="230">
                  <c:v>0.97000734495165508</c:v>
                </c:pt>
                <c:pt idx="231">
                  <c:v>0.9729910686637645</c:v>
                </c:pt>
                <c:pt idx="232">
                  <c:v>0.97582052938057651</c:v>
                </c:pt>
                <c:pt idx="233">
                  <c:v>0.97849527850487439</c:v>
                </c:pt>
                <c:pt idx="234">
                  <c:v>0.98101489196821101</c:v>
                </c:pt>
                <c:pt idx="235">
                  <c:v>0.9833789702981427</c:v>
                </c:pt>
                <c:pt idx="236">
                  <c:v>0.98558713868156367</c:v>
                </c:pt>
                <c:pt idx="237">
                  <c:v>0.98763904702413108</c:v>
                </c:pt>
                <c:pt idx="238">
                  <c:v>0.98953437000577016</c:v>
                </c:pt>
                <c:pt idx="239">
                  <c:v>0.99127280713225285</c:v>
                </c:pt>
                <c:pt idx="240">
                  <c:v>0.99285408278283926</c:v>
                </c:pt>
                <c:pt idx="241">
                  <c:v>0.99427794625397603</c:v>
                </c:pt>
                <c:pt idx="242">
                  <c:v>0.99554417179904431</c:v>
                </c:pt>
                <c:pt idx="243">
                  <c:v>0.99665255866415059</c:v>
                </c:pt>
                <c:pt idx="244">
                  <c:v>0.99760293111995557</c:v>
                </c:pt>
                <c:pt idx="245">
                  <c:v>0.99839513848953476</c:v>
                </c:pt>
                <c:pt idx="246">
                  <c:v>0.99902905517226803</c:v>
                </c:pt>
                <c:pt idx="247">
                  <c:v>0.99950458066375258</c:v>
                </c:pt>
                <c:pt idx="248">
                  <c:v>0.99982163957173753</c:v>
                </c:pt>
                <c:pt idx="249">
                  <c:v>0.99998018162807711</c:v>
                </c:pt>
                <c:pt idx="250">
                  <c:v>0.99998018169670067</c:v>
                </c:pt>
                <c:pt idx="251">
                  <c:v>0.99982163977759708</c:v>
                </c:pt>
                <c:pt idx="252">
                  <c:v>0.99950458100681572</c:v>
                </c:pt>
                <c:pt idx="253">
                  <c:v>0.99902905565248035</c:v>
                </c:pt>
                <c:pt idx="254">
                  <c:v>0.9983951391068201</c:v>
                </c:pt>
                <c:pt idx="255">
                  <c:v>0.997602931874216</c:v>
                </c:pt>
                <c:pt idx="256">
                  <c:v>0.99665255955526655</c:v>
                </c:pt>
                <c:pt idx="257">
                  <c:v>0.99554417282687446</c:v>
                </c:pt>
                <c:pt idx="258">
                  <c:v>0.9942779474183574</c:v>
                </c:pt>
                <c:pt idx="259">
                  <c:v>0.99285408408358744</c:v>
                </c:pt>
                <c:pt idx="260">
                  <c:v>0.99127280856916145</c:v>
                </c:pt>
                <c:pt idx="261">
                  <c:v>0.98953437157861135</c:v>
                </c:pt>
                <c:pt idx="262">
                  <c:v>0.98763904873265551</c:v>
                </c:pt>
                <c:pt idx="263">
                  <c:v>0.98558714052550056</c:v>
                </c:pt>
                <c:pt idx="264">
                  <c:v>0.98337897227719961</c:v>
                </c:pt>
                <c:pt idx="265">
                  <c:v>0.98101489408207421</c:v>
                </c:pt>
                <c:pt idx="266">
                  <c:v>0.9784952807532088</c:v>
                </c:pt>
                <c:pt idx="267">
                  <c:v>0.97582053176302552</c:v>
                </c:pt>
                <c:pt idx="268">
                  <c:v>0.97299107117995043</c:v>
                </c:pt>
                <c:pt idx="269">
                  <c:v>0.97000734760117913</c:v>
                </c:pt>
                <c:pt idx="270">
                  <c:v>0.96686983408155347</c:v>
                </c:pt>
                <c:pt idx="271">
                  <c:v>0.96357902805856188</c:v>
                </c:pt>
                <c:pt idx="272">
                  <c:v>0.96013545127347244</c:v>
                </c:pt>
                <c:pt idx="273">
                  <c:v>0.9565396496886136</c:v>
                </c:pt>
                <c:pt idx="274">
                  <c:v>0.95279219340081478</c:v>
                </c:pt>
                <c:pt idx="275">
                  <c:v>0.94889367655101908</c:v>
                </c:pt>
                <c:pt idx="276">
                  <c:v>0.94484471723008689</c:v>
                </c:pt>
                <c:pt idx="277">
                  <c:v>0.94064595738079926</c:v>
                </c:pt>
                <c:pt idx="278">
                  <c:v>0.93629806269608173</c:v>
                </c:pt>
                <c:pt idx="279">
                  <c:v>0.93180172251346161</c:v>
                </c:pt>
                <c:pt idx="280">
                  <c:v>0.92715764970577663</c:v>
                </c:pt>
                <c:pt idx="281">
                  <c:v>0.92236658056815313</c:v>
                </c:pt>
                <c:pt idx="282">
                  <c:v>0.91742927470126934</c:v>
                </c:pt>
                <c:pt idx="283">
                  <c:v>0.91234651489092522</c:v>
                </c:pt>
                <c:pt idx="284">
                  <c:v>0.90711910698393472</c:v>
                </c:pt>
                <c:pt idx="285">
                  <c:v>0.90174787976036275</c:v>
                </c:pt>
                <c:pt idx="286">
                  <c:v>0.89623368480212706</c:v>
                </c:pt>
                <c:pt idx="287">
                  <c:v>0.89057739635798305</c:v>
                </c:pt>
                <c:pt idx="288">
                  <c:v>0.88477991120491639</c:v>
                </c:pt>
                <c:pt idx="289">
                  <c:v>0.87884214850596376</c:v>
                </c:pt>
                <c:pt idx="290">
                  <c:v>0.87276504966448243</c:v>
                </c:pt>
                <c:pt idx="291">
                  <c:v>0.86654957817489753</c:v>
                </c:pt>
                <c:pt idx="292">
                  <c:v>0.86019671946994314</c:v>
                </c:pt>
                <c:pt idx="293">
                  <c:v>0.85370748076442782</c:v>
                </c:pt>
                <c:pt idx="294">
                  <c:v>0.84708289089554401</c:v>
                </c:pt>
                <c:pt idx="295">
                  <c:v>0.84032400015975273</c:v>
                </c:pt>
                <c:pt idx="296">
                  <c:v>0.83343188014626313</c:v>
                </c:pt>
                <c:pt idx="297">
                  <c:v>0.82640762356713748</c:v>
                </c:pt>
                <c:pt idx="298">
                  <c:v>0.81925234408404735</c:v>
                </c:pt>
                <c:pt idx="299">
                  <c:v>0.81196717613170677</c:v>
                </c:pt>
                <c:pt idx="300">
                  <c:v>0.80455327473801475</c:v>
                </c:pt>
                <c:pt idx="301">
                  <c:v>0.79701181534093024</c:v>
                </c:pt>
                <c:pt idx="302">
                  <c:v>0.78934399360211238</c:v>
                </c:pt>
                <c:pt idx="303">
                  <c:v>0.78155102521735464</c:v>
                </c:pt>
                <c:pt idx="304">
                  <c:v>0.77363414572384048</c:v>
                </c:pt>
                <c:pt idx="305">
                  <c:v>0.76559461030425746</c:v>
                </c:pt>
                <c:pt idx="306">
                  <c:v>0.75743369358779233</c:v>
                </c:pt>
                <c:pt idx="307">
                  <c:v>0.74915268944804536</c:v>
                </c:pt>
                <c:pt idx="308">
                  <c:v>0.74075291079789329</c:v>
                </c:pt>
                <c:pt idx="309">
                  <c:v>0.7322356893813321</c:v>
                </c:pt>
                <c:pt idx="310">
                  <c:v>0.7236023755623372</c:v>
                </c:pt>
                <c:pt idx="311">
                  <c:v>0.71485433811076882</c:v>
                </c:pt>
                <c:pt idx="312">
                  <c:v>0.7059929639853606</c:v>
                </c:pt>
                <c:pt idx="313">
                  <c:v>0.69701965811382383</c:v>
                </c:pt>
                <c:pt idx="314">
                  <c:v>0.68793584317010215</c:v>
                </c:pt>
                <c:pt idx="315">
                  <c:v>0.67874295934881557</c:v>
                </c:pt>
                <c:pt idx="316">
                  <c:v>0.66944246413692288</c:v>
                </c:pt>
                <c:pt idx="317">
                  <c:v>0.66003583208264494</c:v>
                </c:pt>
                <c:pt idx="318">
                  <c:v>0.6505245545616819</c:v>
                </c:pt>
                <c:pt idx="319">
                  <c:v>0.64091013954076315</c:v>
                </c:pt>
                <c:pt idx="320">
                  <c:v>0.6311941113385664</c:v>
                </c:pt>
                <c:pt idx="321">
                  <c:v>0.62137801038404483</c:v>
                </c:pt>
                <c:pt idx="322">
                  <c:v>0.61146339297219754</c:v>
                </c:pt>
                <c:pt idx="323">
                  <c:v>0.60145183101732957</c:v>
                </c:pt>
                <c:pt idx="324">
                  <c:v>0.59134491180383109</c:v>
                </c:pt>
                <c:pt idx="325">
                  <c:v>0.58114423773452073</c:v>
                </c:pt>
                <c:pt idx="326">
                  <c:v>0.57085142607659323</c:v>
                </c:pt>
                <c:pt idx="327">
                  <c:v>0.56046810870520891</c:v>
                </c:pt>
                <c:pt idx="328">
                  <c:v>0.54999593184476858</c:v>
                </c:pt>
                <c:pt idx="329">
                  <c:v>0.53943655580791217</c:v>
                </c:pt>
                <c:pt idx="330">
                  <c:v>0.52879165473228484</c:v>
                </c:pt>
                <c:pt idx="331">
                  <c:v>0.51806291631510815</c:v>
                </c:pt>
                <c:pt idx="332">
                  <c:v>0.5072520415456081</c:v>
                </c:pt>
                <c:pt idx="333">
                  <c:v>0.4963607444353284</c:v>
                </c:pt>
                <c:pt idx="334">
                  <c:v>0.48539075174638346</c:v>
                </c:pt>
                <c:pt idx="335">
                  <c:v>0.47434380271768822</c:v>
                </c:pt>
                <c:pt idx="336">
                  <c:v>0.46322164878921057</c:v>
                </c:pt>
                <c:pt idx="337">
                  <c:v>0.45202605332428908</c:v>
                </c:pt>
                <c:pt idx="338">
                  <c:v>0.44075879133006007</c:v>
                </c:pt>
                <c:pt idx="339">
                  <c:v>0.42942164917603926</c:v>
                </c:pt>
                <c:pt idx="340">
                  <c:v>0.41801642431090202</c:v>
                </c:pt>
                <c:pt idx="341">
                  <c:v>0.40654492497750366</c:v>
                </c:pt>
                <c:pt idx="342">
                  <c:v>0.39500896992619611</c:v>
                </c:pt>
                <c:pt idx="343">
                  <c:v>0.38341038812647049</c:v>
                </c:pt>
                <c:pt idx="344">
                  <c:v>0.37175101847698405</c:v>
                </c:pt>
                <c:pt idx="345">
                  <c:v>0.36003270951401156</c:v>
                </c:pt>
                <c:pt idx="346">
                  <c:v>0.34825731911836877</c:v>
                </c:pt>
                <c:pt idx="347">
                  <c:v>0.33642671422085474</c:v>
                </c:pt>
                <c:pt idx="348">
                  <c:v>0.32454277050625885</c:v>
                </c:pt>
                <c:pt idx="349">
                  <c:v>0.31260737211598</c:v>
                </c:pt>
                <c:pt idx="350">
                  <c:v>0.30062241134930645</c:v>
                </c:pt>
                <c:pt idx="351">
                  <c:v>0.2885897883633971</c:v>
                </c:pt>
                <c:pt idx="352">
                  <c:v>0.27651141087202619</c:v>
                </c:pt>
                <c:pt idx="353">
                  <c:v>0.26438919384312121</c:v>
                </c:pt>
                <c:pt idx="354">
                  <c:v>0.2522250591951547</c:v>
                </c:pt>
                <c:pt idx="355">
                  <c:v>0.24002093549243358</c:v>
                </c:pt>
                <c:pt idx="356">
                  <c:v>0.22777875763933469</c:v>
                </c:pt>
                <c:pt idx="357">
                  <c:v>0.21550046657353508</c:v>
                </c:pt>
                <c:pt idx="358">
                  <c:v>0.20318800895828573</c:v>
                </c:pt>
                <c:pt idx="359">
                  <c:v>0.19084333687377772</c:v>
                </c:pt>
                <c:pt idx="360">
                  <c:v>0.17846840750765017</c:v>
                </c:pt>
                <c:pt idx="361">
                  <c:v>0.16606518284468424</c:v>
                </c:pt>
                <c:pt idx="362">
                  <c:v>0.15363562935574518</c:v>
                </c:pt>
                <c:pt idx="363">
                  <c:v>0.14118171768600457</c:v>
                </c:pt>
                <c:pt idx="364">
                  <c:v>0.12870542234250484</c:v>
                </c:pt>
                <c:pt idx="365">
                  <c:v>0.11620872138111096</c:v>
                </c:pt>
                <c:pt idx="366">
                  <c:v>0.10369359609289922</c:v>
                </c:pt>
                <c:pt idx="367">
                  <c:v>9.1162030690033147E-2</c:v>
                </c:pt>
                <c:pt idx="368">
                  <c:v>7.8616011991176446E-2</c:v>
                </c:pt>
                <c:pt idx="369">
                  <c:v>6.6057529106492485E-2</c:v>
                </c:pt>
                <c:pt idx="370">
                  <c:v>5.3488573122281453E-2</c:v>
                </c:pt>
                <c:pt idx="371">
                  <c:v>4.0911136785299847E-2</c:v>
                </c:pt>
                <c:pt idx="372">
                  <c:v>2.8327214186825427E-2</c:v>
                </c:pt>
                <c:pt idx="373">
                  <c:v>1.5738800446500247E-2</c:v>
                </c:pt>
                <c:pt idx="374">
                  <c:v>3.1478913960150266E-3</c:v>
                </c:pt>
                <c:pt idx="375">
                  <c:v>-9.4435167373202421E-3</c:v>
                </c:pt>
                <c:pt idx="376">
                  <c:v>-2.2033427647068414E-2</c:v>
                </c:pt>
                <c:pt idx="377">
                  <c:v>-3.4619845264169842E-2</c:v>
                </c:pt>
                <c:pt idx="378">
                  <c:v>-4.7200774073409432E-2</c:v>
                </c:pt>
                <c:pt idx="379">
                  <c:v>-5.977421942979582E-2</c:v>
                </c:pt>
                <c:pt idx="380">
                  <c:v>-7.2338187874801799E-2</c:v>
                </c:pt>
                <c:pt idx="381">
                  <c:v>-8.4890687452420913E-2</c:v>
                </c:pt>
                <c:pt idx="382">
                  <c:v>-9.7429728024977166E-2</c:v>
                </c:pt>
                <c:pt idx="383">
                  <c:v>-0.10995332158865513</c:v>
                </c:pt>
                <c:pt idx="384">
                  <c:v>-0.1224594825886874</c:v>
                </c:pt>
                <c:pt idx="385">
                  <c:v>-0.13494622823415464</c:v>
                </c:pt>
                <c:pt idx="386">
                  <c:v>-0.14741157881234745</c:v>
                </c:pt>
                <c:pt idx="387">
                  <c:v>-0.15985355800264012</c:v>
                </c:pt>
                <c:pt idx="388">
                  <c:v>-0.17227019318982664</c:v>
                </c:pt>
                <c:pt idx="389">
                  <c:v>-0.18465951577686848</c:v>
                </c:pt>
                <c:pt idx="390">
                  <c:v>-0.19701956149700939</c:v>
                </c:pt>
                <c:pt idx="391">
                  <c:v>-0.20934837072519516</c:v>
                </c:pt>
                <c:pt idx="392">
                  <c:v>-0.22164398878876621</c:v>
                </c:pt>
                <c:pt idx="393">
                  <c:v>-0.23390446627736031</c:v>
                </c:pt>
                <c:pt idx="394">
                  <c:v>-0.24612785935198242</c:v>
                </c:pt>
                <c:pt idx="395">
                  <c:v>-0.25831223005319065</c:v>
                </c:pt>
                <c:pt idx="396">
                  <c:v>-0.27045564660835031</c:v>
                </c:pt>
                <c:pt idx="397">
                  <c:v>-0.28255618373790725</c:v>
                </c:pt>
                <c:pt idx="398">
                  <c:v>-0.29461192296063132</c:v>
                </c:pt>
                <c:pt idx="399">
                  <c:v>-0.30662095289778146</c:v>
                </c:pt>
                <c:pt idx="400">
                  <c:v>-0.31858136957614897</c:v>
                </c:pt>
                <c:pt idx="401">
                  <c:v>-0.33049127672991802</c:v>
                </c:pt>
                <c:pt idx="402">
                  <c:v>-0.34234878610131264</c:v>
                </c:pt>
                <c:pt idx="403">
                  <c:v>-0.35415201773997029</c:v>
                </c:pt>
                <c:pt idx="404">
                  <c:v>-0.36589910030099848</c:v>
                </c:pt>
                <c:pt idx="405">
                  <c:v>-0.3775881713416675</c:v>
                </c:pt>
                <c:pt idx="406">
                  <c:v>-0.38921737761669167</c:v>
                </c:pt>
                <c:pt idx="407">
                  <c:v>-0.40078487537205243</c:v>
                </c:pt>
                <c:pt idx="408">
                  <c:v>-0.41228883063731642</c:v>
                </c:pt>
                <c:pt idx="409">
                  <c:v>-0.42372741951640186</c:v>
                </c:pt>
                <c:pt idx="410">
                  <c:v>-0.43509882847675152</c:v>
                </c:pt>
                <c:pt idx="411">
                  <c:v>-0.44640125463685465</c:v>
                </c:pt>
                <c:pt idx="412">
                  <c:v>-0.45763290605208851</c:v>
                </c:pt>
                <c:pt idx="413">
                  <c:v>-0.46879200199882126</c:v>
                </c:pt>
                <c:pt idx="414">
                  <c:v>-0.47987677325673733</c:v>
                </c:pt>
                <c:pt idx="415">
                  <c:v>-0.49088546238933861</c:v>
                </c:pt>
                <c:pt idx="416">
                  <c:v>-0.50181632402257736</c:v>
                </c:pt>
                <c:pt idx="417">
                  <c:v>-0.51266762512157693</c:v>
                </c:pt>
                <c:pt idx="418">
                  <c:v>-0.52343764526539582</c:v>
                </c:pt>
                <c:pt idx="419">
                  <c:v>-0.53412467691979126</c:v>
                </c:pt>
                <c:pt idx="420">
                  <c:v>-0.54472702570794396</c:v>
                </c:pt>
                <c:pt idx="421">
                  <c:v>-0.55524301067908777</c:v>
                </c:pt>
                <c:pt idx="422">
                  <c:v>-0.56567096457502053</c:v>
                </c:pt>
                <c:pt idx="423">
                  <c:v>-0.57600923409443794</c:v>
                </c:pt>
                <c:pt idx="424">
                  <c:v>-0.58625618015505676</c:v>
                </c:pt>
                <c:pt idx="425">
                  <c:v>-0.59641017815348374</c:v>
                </c:pt>
                <c:pt idx="426">
                  <c:v>-0.60646961822278789</c:v>
                </c:pt>
                <c:pt idx="427">
                  <c:v>-0.61643290548773744</c:v>
                </c:pt>
                <c:pt idx="428">
                  <c:v>-0.62629846031765957</c:v>
                </c:pt>
                <c:pt idx="429">
                  <c:v>-0.6360647185768824</c:v>
                </c:pt>
                <c:pt idx="430">
                  <c:v>-0.64573013187272355</c:v>
                </c:pt>
                <c:pt idx="431">
                  <c:v>-0.65529316780097657</c:v>
                </c:pt>
                <c:pt idx="432">
                  <c:v>-0.66475231018886882</c:v>
                </c:pt>
                <c:pt idx="433">
                  <c:v>-0.67410605933544243</c:v>
                </c:pt>
                <c:pt idx="434">
                  <c:v>-0.68335293224932447</c:v>
                </c:pt>
                <c:pt idx="435">
                  <c:v>-0.69249146288384844</c:v>
                </c:pt>
                <c:pt idx="436">
                  <c:v>-0.70152020236948853</c:v>
                </c:pt>
                <c:pt idx="437">
                  <c:v>-0.7104377192435708</c:v>
                </c:pt>
                <c:pt idx="438">
                  <c:v>-0.71924259967722481</c:v>
                </c:pt>
                <c:pt idx="439">
                  <c:v>-0.72793344769953849</c:v>
                </c:pt>
                <c:pt idx="440">
                  <c:v>-0.73650888541888515</c:v>
                </c:pt>
                <c:pt idx="441">
                  <c:v>-0.74496755324137753</c:v>
                </c:pt>
                <c:pt idx="442">
                  <c:v>-0.75330811008642784</c:v>
                </c:pt>
                <c:pt idx="443">
                  <c:v>-0.76152923359936797</c:v>
                </c:pt>
                <c:pt idx="444">
                  <c:v>-0.76962962036110361</c:v>
                </c:pt>
                <c:pt idx="445">
                  <c:v>-0.77760798609476367</c:v>
                </c:pt>
                <c:pt idx="446">
                  <c:v>-0.78546306586931747</c:v>
                </c:pt>
                <c:pt idx="447">
                  <c:v>-0.79319361430012214</c:v>
                </c:pt>
                <c:pt idx="448">
                  <c:v>-0.80079840574637262</c:v>
                </c:pt>
                <c:pt idx="449">
                  <c:v>-0.80827623450542296</c:v>
                </c:pt>
                <c:pt idx="450">
                  <c:v>-0.81562591500394122</c:v>
                </c:pt>
                <c:pt idx="451">
                  <c:v>-0.8228462819858785</c:v>
                </c:pt>
                <c:pt idx="452">
                  <c:v>-0.82993619069721436</c:v>
                </c:pt>
                <c:pt idx="453">
                  <c:v>-0.83689451706745177</c:v>
                </c:pt>
                <c:pt idx="454">
                  <c:v>-0.84372015788783294</c:v>
                </c:pt>
                <c:pt idx="455">
                  <c:v>-0.85041203098624796</c:v>
                </c:pt>
                <c:pt idx="456">
                  <c:v>-0.85696907539880751</c:v>
                </c:pt>
                <c:pt idx="457">
                  <c:v>-0.86339025153805415</c:v>
                </c:pt>
                <c:pt idx="458">
                  <c:v>-0.86967454135778277</c:v>
                </c:pt>
                <c:pt idx="459">
                  <c:v>-0.87582094851444892</c:v>
                </c:pt>
                <c:pt idx="460">
                  <c:v>-0.88182849852513145</c:v>
                </c:pt>
                <c:pt idx="461">
                  <c:v>-0.8876962389220342</c:v>
                </c:pt>
                <c:pt idx="462">
                  <c:v>-0.89342323940349411</c:v>
                </c:pt>
                <c:pt idx="463">
                  <c:v>-0.89900859198147631</c:v>
                </c:pt>
                <c:pt idx="464">
                  <c:v>-0.90445141112553129</c:v>
                </c:pt>
                <c:pt idx="465">
                  <c:v>-0.90975083390319123</c:v>
                </c:pt>
                <c:pt idx="466">
                  <c:v>-0.91490602011678368</c:v>
                </c:pt>
                <c:pt idx="467">
                  <c:v>-0.91991615243664149</c:v>
                </c:pt>
                <c:pt idx="468">
                  <c:v>-0.92478043653068498</c:v>
                </c:pt>
                <c:pt idx="469">
                  <c:v>-0.92949810119036169</c:v>
                </c:pt>
                <c:pt idx="470">
                  <c:v>-0.93406839845291545</c:v>
                </c:pt>
                <c:pt idx="471">
                  <c:v>-0.93849060371997339</c:v>
                </c:pt>
                <c:pt idx="472">
                  <c:v>-0.94276401587242731</c:v>
                </c:pt>
                <c:pt idx="473">
                  <c:v>-0.9468879573815927</c:v>
                </c:pt>
                <c:pt idx="474">
                  <c:v>-0.95086177441662767</c:v>
                </c:pt>
                <c:pt idx="475">
                  <c:v>-0.9546848369481945</c:v>
                </c:pt>
                <c:pt idx="476">
                  <c:v>-0.95835653884834771</c:v>
                </c:pt>
                <c:pt idx="477">
                  <c:v>-0.96187629798663299</c:v>
                </c:pt>
                <c:pt idx="478">
                  <c:v>-0.96524355632238057</c:v>
                </c:pt>
                <c:pt idx="479">
                  <c:v>-0.96845777999318094</c:v>
                </c:pt>
                <c:pt idx="480">
                  <c:v>-0.97151845939952464</c:v>
                </c:pt>
                <c:pt idx="481">
                  <c:v>-0.97442510928559778</c:v>
                </c:pt>
                <c:pt idx="482">
                  <c:v>-0.97717726881621703</c:v>
                </c:pt>
                <c:pt idx="483">
                  <c:v>-0.9797745016498921</c:v>
                </c:pt>
                <c:pt idx="484">
                  <c:v>-0.98221639600800636</c:v>
                </c:pt>
                <c:pt idx="485">
                  <c:v>-0.98450256474010167</c:v>
                </c:pt>
                <c:pt idx="486">
                  <c:v>-0.98663264538525963</c:v>
                </c:pt>
                <c:pt idx="487">
                  <c:v>-0.98860630022956786</c:v>
                </c:pt>
                <c:pt idx="488">
                  <c:v>-0.99042321635966279</c:v>
                </c:pt>
                <c:pt idx="489">
                  <c:v>-0.99208310571234082</c:v>
                </c:pt>
                <c:pt idx="490">
                  <c:v>-0.99358570512022892</c:v>
                </c:pt>
                <c:pt idx="491">
                  <c:v>-0.99493077635350902</c:v>
                </c:pt>
                <c:pt idx="492">
                  <c:v>-0.9961181061576877</c:v>
                </c:pt>
                <c:pt idx="493">
                  <c:v>-0.997147506287407</c:v>
                </c:pt>
                <c:pt idx="494">
                  <c:v>-0.99801881353628974</c:v>
                </c:pt>
                <c:pt idx="495">
                  <c:v>-0.99873188976281513</c:v>
                </c:pt>
                <c:pt idx="496">
                  <c:v>-0.99928662191222017</c:v>
                </c:pt>
                <c:pt idx="497">
                  <c:v>-0.99968292203442422</c:v>
                </c:pt>
                <c:pt idx="498">
                  <c:v>-0.99992072729797288</c:v>
                </c:pt>
                <c:pt idx="499">
                  <c:v>-0.99999999999999989</c:v>
                </c:pt>
              </c:numCache>
            </c:numRef>
          </c:xVal>
          <c:yVal>
            <c:numRef>
              <c:f>'ACP1'!yycir1</c:f>
              <c:numCache>
                <c:formatCode>General</c:formatCode>
                <c:ptCount val="500"/>
                <c:pt idx="0">
                  <c:v>1.0206823884348348E-11</c:v>
                </c:pt>
                <c:pt idx="1">
                  <c:v>-1.2591220966449658E-2</c:v>
                </c:pt>
                <c:pt idx="2">
                  <c:v>-2.5180445666343389E-2</c:v>
                </c:pt>
                <c:pt idx="3">
                  <c:v>-3.7765678129209522E-2</c:v>
                </c:pt>
                <c:pt idx="4">
                  <c:v>-5.0344923027734259E-2</c:v>
                </c:pt>
                <c:pt idx="5">
                  <c:v>-6.2916185983901668E-2</c:v>
                </c:pt>
                <c:pt idx="6">
                  <c:v>-7.547747388519431E-2</c:v>
                </c:pt>
                <c:pt idx="7">
                  <c:v>-8.802679520059116E-2</c:v>
                </c:pt>
                <c:pt idx="8">
                  <c:v>-0.10056216029631462</c:v>
                </c:pt>
                <c:pt idx="9">
                  <c:v>-0.11308158175127912</c:v>
                </c:pt>
                <c:pt idx="10">
                  <c:v>-0.12558307467218432</c:v>
                </c:pt>
                <c:pt idx="11">
                  <c:v>-0.1380646570082121</c:v>
                </c:pt>
                <c:pt idx="12">
                  <c:v>-0.15052434986527063</c:v>
                </c:pt>
                <c:pt idx="13">
                  <c:v>-0.16296017781973787</c:v>
                </c:pt>
                <c:pt idx="14">
                  <c:v>-0.17537016923165721</c:v>
                </c:pt>
                <c:pt idx="15">
                  <c:v>-0.18775235655732875</c:v>
                </c:pt>
                <c:pt idx="16">
                  <c:v>-0.2001047766612554</c:v>
                </c:pt>
                <c:pt idx="17">
                  <c:v>-0.21242547112738819</c:v>
                </c:pt>
                <c:pt idx="18">
                  <c:v>-0.22471248656962303</c:v>
                </c:pt>
                <c:pt idx="19">
                  <c:v>-0.23696387494150239</c:v>
                </c:pt>
                <c:pt idx="20">
                  <c:v>-0.24917769384506591</c:v>
                </c:pt>
                <c:pt idx="21">
                  <c:v>-0.26135200683880988</c:v>
                </c:pt>
                <c:pt idx="22">
                  <c:v>-0.2734848837447002</c:v>
                </c:pt>
                <c:pt idx="23">
                  <c:v>-0.28557440095419234</c:v>
                </c:pt>
                <c:pt idx="24">
                  <c:v>-0.29761864173321162</c:v>
                </c:pt>
                <c:pt idx="25">
                  <c:v>-0.30961569652603971</c:v>
                </c:pt>
                <c:pt idx="26">
                  <c:v>-0.32156366325806696</c:v>
                </c:pt>
                <c:pt idx="27">
                  <c:v>-0.33346064763735633</c:v>
                </c:pt>
                <c:pt idx="28">
                  <c:v>-0.34530476345497579</c:v>
                </c:pt>
                <c:pt idx="29">
                  <c:v>-0.3570941328840449</c:v>
                </c:pt>
                <c:pt idx="30">
                  <c:v>-0.36882688677745706</c:v>
                </c:pt>
                <c:pt idx="31">
                  <c:v>-0.38050116496422309</c:v>
                </c:pt>
                <c:pt idx="32">
                  <c:v>-0.39211511654439224</c:v>
                </c:pt>
                <c:pt idx="33">
                  <c:v>-0.40366690018250306</c:v>
                </c:pt>
                <c:pt idx="34">
                  <c:v>-0.4151546843995198</c:v>
                </c:pt>
                <c:pt idx="35">
                  <c:v>-0.42657664786320199</c:v>
                </c:pt>
                <c:pt idx="36">
                  <c:v>-0.43793097967686945</c:v>
                </c:pt>
                <c:pt idx="37">
                  <c:v>-0.44921587966651033</c:v>
                </c:pt>
                <c:pt idx="38">
                  <c:v>-0.46042955866619156</c:v>
                </c:pt>
                <c:pt idx="39">
                  <c:v>-0.47157023880171994</c:v>
                </c:pt>
                <c:pt idx="40">
                  <c:v>-0.48263615377251706</c:v>
                </c:pt>
                <c:pt idx="41">
                  <c:v>-0.49362554913165729</c:v>
                </c:pt>
                <c:pt idx="42">
                  <c:v>-0.50453668256402673</c:v>
                </c:pt>
                <c:pt idx="43">
                  <c:v>-0.51536782416255844</c:v>
                </c:pt>
                <c:pt idx="44">
                  <c:v>-0.52611725670250231</c:v>
                </c:pt>
                <c:pt idx="45">
                  <c:v>-0.53678327591368036</c:v>
                </c:pt>
                <c:pt idx="46">
                  <c:v>-0.5473641907506922</c:v>
                </c:pt>
                <c:pt idx="47">
                  <c:v>-0.55785832366102084</c:v>
                </c:pt>
                <c:pt idx="48">
                  <c:v>-0.56826401085100253</c:v>
                </c:pt>
                <c:pt idx="49">
                  <c:v>-0.57857960254961038</c:v>
                </c:pt>
                <c:pt idx="50">
                  <c:v>-0.5888034632700192</c:v>
                </c:pt>
                <c:pt idx="51">
                  <c:v>-0.59893397206890409</c:v>
                </c:pt>
                <c:pt idx="52">
                  <c:v>-0.60896952280343208</c:v>
                </c:pt>
                <c:pt idx="53">
                  <c:v>-0.61890852438590893</c:v>
                </c:pt>
                <c:pt idx="54">
                  <c:v>-0.62874940103603916</c:v>
                </c:pt>
                <c:pt idx="55">
                  <c:v>-0.63849059253075624</c:v>
                </c:pt>
                <c:pt idx="56">
                  <c:v>-0.64813055445158974</c:v>
                </c:pt>
                <c:pt idx="57">
                  <c:v>-0.65766775842952607</c:v>
                </c:pt>
                <c:pt idx="58">
                  <c:v>-0.66710069238732217</c:v>
                </c:pt>
                <c:pt idx="59">
                  <c:v>-0.676427860779239</c:v>
                </c:pt>
                <c:pt idx="60">
                  <c:v>-0.68564778482815303</c:v>
                </c:pt>
                <c:pt idx="61">
                  <c:v>-0.69475900276000901</c:v>
                </c:pt>
                <c:pt idx="62">
                  <c:v>-0.70376007003557695</c:v>
                </c:pt>
                <c:pt idx="63">
                  <c:v>-0.71264955957947684</c:v>
                </c:pt>
                <c:pt idx="64">
                  <c:v>-0.72142606200643566</c:v>
                </c:pt>
                <c:pt idx="65">
                  <c:v>-0.73008818584473634</c:v>
                </c:pt>
                <c:pt idx="66">
                  <c:v>-0.73863455775682996</c:v>
                </c:pt>
                <c:pt idx="67">
                  <c:v>-0.74706382275707306</c:v>
                </c:pt>
                <c:pt idx="68">
                  <c:v>-0.75537464442655133</c:v>
                </c:pt>
                <c:pt idx="69">
                  <c:v>-0.76356570512496436</c:v>
                </c:pt>
                <c:pt idx="70">
                  <c:v>-0.77163570619953037</c:v>
                </c:pt>
                <c:pt idx="71">
                  <c:v>-0.77958336819088125</c:v>
                </c:pt>
                <c:pt idx="72">
                  <c:v>-0.78740743103591482</c:v>
                </c:pt>
                <c:pt idx="73">
                  <c:v>-0.79510665426757132</c:v>
                </c:pt>
                <c:pt idx="74">
                  <c:v>-0.8026798172115045</c:v>
                </c:pt>
                <c:pt idx="75">
                  <c:v>-0.81012571917961196</c:v>
                </c:pt>
                <c:pt idx="76">
                  <c:v>-0.81744317966039926</c:v>
                </c:pt>
                <c:pt idx="77">
                  <c:v>-0.82463103850614505</c:v>
                </c:pt>
                <c:pt idx="78">
                  <c:v>-0.83168815611683522</c:v>
                </c:pt>
                <c:pt idx="79">
                  <c:v>-0.83861341362084196</c:v>
                </c:pt>
                <c:pt idx="80">
                  <c:v>-0.84540571305231527</c:v>
                </c:pt>
                <c:pt idx="81">
                  <c:v>-0.85206397752526009</c:v>
                </c:pt>
                <c:pt idx="82">
                  <c:v>-0.85858715140427089</c:v>
                </c:pt>
                <c:pt idx="83">
                  <c:v>-0.86497420047189832</c:v>
                </c:pt>
                <c:pt idx="84">
                  <c:v>-0.87122411209261896</c:v>
                </c:pt>
                <c:pt idx="85">
                  <c:v>-0.87733589537338308</c:v>
                </c:pt>
                <c:pt idx="86">
                  <c:v>-0.88330858132071755</c:v>
                </c:pt>
                <c:pt idx="87">
                  <c:v>-0.88914122299435316</c:v>
                </c:pt>
                <c:pt idx="88">
                  <c:v>-0.89483289565735857</c:v>
                </c:pt>
                <c:pt idx="89">
                  <c:v>-0.90038269692275252</c:v>
                </c:pt>
                <c:pt idx="90">
                  <c:v>-0.90578974689657299</c:v>
                </c:pt>
                <c:pt idx="91">
                  <c:v>-0.91105318831737969</c:v>
                </c:pt>
                <c:pt idx="92">
                  <c:v>-0.91617218669216938</c:v>
                </c:pt>
                <c:pt idx="93">
                  <c:v>-0.9211459304286802</c:v>
                </c:pt>
                <c:pt idx="94">
                  <c:v>-0.92597363096406582</c:v>
                </c:pt>
                <c:pt idx="95">
                  <c:v>-0.9306545228899179</c:v>
                </c:pt>
                <c:pt idx="96">
                  <c:v>-0.93518786407361854</c:v>
                </c:pt>
                <c:pt idx="97">
                  <c:v>-0.93957293577600121</c:v>
                </c:pt>
                <c:pt idx="98">
                  <c:v>-0.94380904276530342</c:v>
                </c:pt>
                <c:pt idx="99">
                  <c:v>-0.94789551342739287</c:v>
                </c:pt>
                <c:pt idx="100">
                  <c:v>-0.95183169987224769</c:v>
                </c:pt>
                <c:pt idx="101">
                  <c:v>-0.95561697803667711</c:v>
                </c:pt>
                <c:pt idx="102">
                  <c:v>-0.95925074778326314</c:v>
                </c:pt>
                <c:pt idx="103">
                  <c:v>-0.96273243299550948</c:v>
                </c:pt>
                <c:pt idx="104">
                  <c:v>-0.96606148166918226</c:v>
                </c:pt>
                <c:pt idx="105">
                  <c:v>-0.96923736599982724</c:v>
                </c:pt>
                <c:pt idx="106">
                  <c:v>-0.97225958246645094</c:v>
                </c:pt>
                <c:pt idx="107">
                  <c:v>-0.97512765191135131</c:v>
                </c:pt>
                <c:pt idx="108">
                  <c:v>-0.97784111961608577</c:v>
                </c:pt>
                <c:pt idx="109">
                  <c:v>-0.98039955537356505</c:v>
                </c:pt>
                <c:pt idx="110">
                  <c:v>-0.98280255355625956</c:v>
                </c:pt>
                <c:pt idx="111">
                  <c:v>-0.9850497331805107</c:v>
                </c:pt>
                <c:pt idx="112">
                  <c:v>-0.98714073796693302</c:v>
                </c:pt>
                <c:pt idx="113">
                  <c:v>-0.98907523639690131</c:v>
                </c:pt>
                <c:pt idx="114">
                  <c:v>-0.99085292176511075</c:v>
                </c:pt>
                <c:pt idx="115">
                  <c:v>-0.99247351222820401</c:v>
                </c:pt>
                <c:pt idx="116">
                  <c:v>-0.99393675084945565</c:v>
                </c:pt>
                <c:pt idx="117">
                  <c:v>-0.99524240563950839</c:v>
                </c:pt>
                <c:pt idx="118">
                  <c:v>-0.99639026959315424</c:v>
                </c:pt>
                <c:pt idx="119">
                  <c:v>-0.99738016072215352</c:v>
                </c:pt>
                <c:pt idx="120">
                  <c:v>-0.9982119220840886</c:v>
                </c:pt>
                <c:pt idx="121">
                  <c:v>-0.9988854218072466</c:v>
                </c:pt>
                <c:pt idx="122">
                  <c:v>-0.99940055311152631</c:v>
                </c:pt>
                <c:pt idx="123">
                  <c:v>-0.99975723432536823</c:v>
                </c:pt>
                <c:pt idx="124">
                  <c:v>-0.99995540889870305</c:v>
                </c:pt>
                <c:pt idx="125">
                  <c:v>-0.9999950454119173</c:v>
                </c:pt>
                <c:pt idx="126">
                  <c:v>-0.99987613758083482</c:v>
                </c:pt>
                <c:pt idx="127">
                  <c:v>-0.99959870425771313</c:v>
                </c:pt>
                <c:pt idx="128">
                  <c:v>-0.99916278942825454</c:v>
                </c:pt>
                <c:pt idx="129">
                  <c:v>-0.99856846220463213</c:v>
                </c:pt>
                <c:pt idx="130">
                  <c:v>-0.99781581681453291</c:v>
                </c:pt>
                <c:pt idx="131">
                  <c:v>-0.9969049725862178</c:v>
                </c:pt>
                <c:pt idx="132">
                  <c:v>-0.99583607392960338</c:v>
                </c:pt>
                <c:pt idx="133">
                  <c:v>-0.99460929031336576</c:v>
                </c:pt>
                <c:pt idx="134">
                  <c:v>-0.99322481623807268</c:v>
                </c:pt>
                <c:pt idx="135">
                  <c:v>-0.99168287120534626</c:v>
                </c:pt>
                <c:pt idx="136">
                  <c:v>-0.98998369968306188</c:v>
                </c:pt>
                <c:pt idx="137">
                  <c:v>-0.98812757106658899</c:v>
                </c:pt>
                <c:pt idx="138">
                  <c:v>-0.98611477963608019</c:v>
                </c:pt>
                <c:pt idx="139">
                  <c:v>-0.98394564450981403</c:v>
                </c:pt>
                <c:pt idx="140">
                  <c:v>-0.9816205095936007</c:v>
                </c:pt>
                <c:pt idx="141">
                  <c:v>-0.97913974352625754</c:v>
                </c:pt>
                <c:pt idx="142">
                  <c:v>-0.97650373962116255</c:v>
                </c:pt>
                <c:pt idx="143">
                  <c:v>-0.97371291580389718</c:v>
                </c:pt>
                <c:pt idx="144">
                  <c:v>-0.97076771454598576</c:v>
                </c:pt>
                <c:pt idx="145">
                  <c:v>-0.9676686027947442</c:v>
                </c:pt>
                <c:pt idx="146">
                  <c:v>-0.96441607189924727</c:v>
                </c:pt>
                <c:pt idx="147">
                  <c:v>-0.96101063753242832</c:v>
                </c:pt>
                <c:pt idx="148">
                  <c:v>-0.95745283960932082</c:v>
                </c:pt>
                <c:pt idx="149">
                  <c:v>-0.95374324220145856</c:v>
                </c:pt>
                <c:pt idx="150">
                  <c:v>-0.94988243344744416</c:v>
                </c:pt>
                <c:pt idx="151">
                  <c:v>-0.9458710254597027</c:v>
                </c:pt>
                <c:pt idx="152">
                  <c:v>-0.94170965422743436</c:v>
                </c:pt>
                <c:pt idx="153">
                  <c:v>-0.93739897951578133</c:v>
                </c:pt>
                <c:pt idx="154">
                  <c:v>-0.93293968476122557</c:v>
                </c:pt>
                <c:pt idx="155">
                  <c:v>-0.92833247696323273</c:v>
                </c:pt>
                <c:pt idx="156">
                  <c:v>-0.92357808657216123</c:v>
                </c:pt>
                <c:pt idx="157">
                  <c:v>-0.91867726737345312</c:v>
                </c:pt>
                <c:pt idx="158">
                  <c:v>-0.91363079636812405</c:v>
                </c:pt>
                <c:pt idx="159">
                  <c:v>-0.908439473649575</c:v>
                </c:pt>
                <c:pt idx="160">
                  <c:v>-0.90310412227674031</c:v>
                </c:pt>
                <c:pt idx="161">
                  <c:v>-0.89762558814359616</c:v>
                </c:pt>
                <c:pt idx="162">
                  <c:v>-0.89200473984504758</c:v>
                </c:pt>
                <c:pt idx="163">
                  <c:v>-0.88624246853921795</c:v>
                </c:pt>
                <c:pt idx="164">
                  <c:v>-0.88033968780615957</c:v>
                </c:pt>
                <c:pt idx="165">
                  <c:v>-0.87429733350301031</c:v>
                </c:pt>
                <c:pt idx="166">
                  <c:v>-0.86811636361561695</c:v>
                </c:pt>
                <c:pt idx="167">
                  <c:v>-0.86179775810665327</c:v>
                </c:pt>
                <c:pt idx="168">
                  <c:v>-0.85534251876024969</c:v>
                </c:pt>
                <c:pt idx="169">
                  <c:v>-0.84875166902316668</c:v>
                </c:pt>
                <c:pt idx="170">
                  <c:v>-0.84202625384253138</c:v>
                </c:pt>
                <c:pt idx="171">
                  <c:v>-0.83516733950016653</c:v>
                </c:pt>
                <c:pt idx="172">
                  <c:v>-0.82817601344353708</c:v>
                </c:pt>
                <c:pt idx="173">
                  <c:v>-0.82105338411334028</c:v>
                </c:pt>
                <c:pt idx="174">
                  <c:v>-0.81380058076776807</c:v>
                </c:pt>
                <c:pt idx="175">
                  <c:v>-0.80641875330346857</c:v>
                </c:pt>
                <c:pt idx="176">
                  <c:v>-0.79890907207323514</c:v>
                </c:pt>
                <c:pt idx="177">
                  <c:v>-0.79127272770045332</c:v>
                </c:pt>
                <c:pt idx="178">
                  <c:v>-0.7835109308903333</c:v>
                </c:pt>
                <c:pt idx="179">
                  <c:v>-0.77562491223795782</c:v>
                </c:pt>
                <c:pt idx="180">
                  <c:v>-0.76761592203317841</c:v>
                </c:pt>
                <c:pt idx="181">
                  <c:v>-0.759485230062386</c:v>
                </c:pt>
                <c:pt idx="182">
                  <c:v>-0.75123412540719514</c:v>
                </c:pt>
                <c:pt idx="183">
                  <c:v>-0.74286391624006443</c:v>
                </c:pt>
                <c:pt idx="184">
                  <c:v>-0.73437592961689302</c:v>
                </c:pt>
                <c:pt idx="185">
                  <c:v>-0.72577151126662232</c:v>
                </c:pt>
                <c:pt idx="186">
                  <c:v>-0.71705202537787593</c:v>
                </c:pt>
                <c:pt idx="187">
                  <c:v>-0.70821885438267662</c:v>
                </c:pt>
                <c:pt idx="188">
                  <c:v>-0.69927339873726635</c:v>
                </c:pt>
                <c:pt idx="189">
                  <c:v>-0.69021707670007193</c:v>
                </c:pt>
                <c:pt idx="190">
                  <c:v>-0.68105132410684666</c:v>
                </c:pt>
                <c:pt idx="191">
                  <c:v>-0.67177759414302485</c:v>
                </c:pt>
                <c:pt idx="192">
                  <c:v>-0.66239735711332759</c:v>
                </c:pt>
                <c:pt idx="193">
                  <c:v>-0.65291210020865287</c:v>
                </c:pt>
                <c:pt idx="194">
                  <c:v>-0.64332332727028774</c:v>
                </c:pt>
                <c:pt idx="195">
                  <c:v>-0.63363255855148315</c:v>
                </c:pt>
                <c:pt idx="196">
                  <c:v>-0.62384133047642276</c:v>
                </c:pt>
                <c:pt idx="197">
                  <c:v>-0.61395119539663345</c:v>
                </c:pt>
                <c:pt idx="198">
                  <c:v>-0.60396372134486531</c:v>
                </c:pt>
                <c:pt idx="199">
                  <c:v>-0.59388049178648838</c:v>
                </c:pt>
                <c:pt idx="200">
                  <c:v>-0.58370310536844239</c:v>
                </c:pt>
                <c:pt idx="201">
                  <c:v>-0.57343317566577767</c:v>
                </c:pt>
                <c:pt idx="202">
                  <c:v>-0.56307233092583253</c:v>
                </c:pt>
                <c:pt idx="203">
                  <c:v>-0.55262221381008125</c:v>
                </c:pt>
                <c:pt idx="204">
                  <c:v>-0.54208448113369867</c:v>
                </c:pt>
                <c:pt idx="205">
                  <c:v>-0.53146080360288028</c:v>
                </c:pt>
                <c:pt idx="206">
                  <c:v>-0.5207528655499587</c:v>
                </c:pt>
                <c:pt idx="207">
                  <c:v>-0.50996236466636313</c:v>
                </c:pt>
                <c:pt idx="208">
                  <c:v>-0.49909101173345694</c:v>
                </c:pt>
                <c:pt idx="209">
                  <c:v>-0.48814053035130217</c:v>
                </c:pt>
                <c:pt idx="210">
                  <c:v>-0.4771126566653916</c:v>
                </c:pt>
                <c:pt idx="211">
                  <c:v>-0.46600913909138969</c:v>
                </c:pt>
                <c:pt idx="212">
                  <c:v>-0.45483173803793203</c:v>
                </c:pt>
                <c:pt idx="213">
                  <c:v>-0.44358222562751976</c:v>
                </c:pt>
                <c:pt idx="214">
                  <c:v>-0.43226238541555839</c:v>
                </c:pt>
                <c:pt idx="215">
                  <c:v>-0.42087401210758435</c:v>
                </c:pt>
                <c:pt idx="216">
                  <c:v>-0.40941891127472135</c:v>
                </c:pt>
                <c:pt idx="217">
                  <c:v>-0.39789889906741854</c:v>
                </c:pt>
                <c:pt idx="218">
                  <c:v>-0.38631580192750681</c:v>
                </c:pt>
                <c:pt idx="219">
                  <c:v>-0.37467145629862603</c:v>
                </c:pt>
                <c:pt idx="220">
                  <c:v>-0.36296770833506597</c:v>
                </c:pt>
                <c:pt idx="221">
                  <c:v>-0.35120641360906618</c:v>
                </c:pt>
                <c:pt idx="222">
                  <c:v>-0.3393894368166262</c:v>
                </c:pt>
                <c:pt idx="223">
                  <c:v>-0.32751865148186576</c:v>
                </c:pt>
                <c:pt idx="224">
                  <c:v>-0.31559593965998722</c:v>
                </c:pt>
                <c:pt idx="225">
                  <c:v>-0.30362319163888341</c:v>
                </c:pt>
                <c:pt idx="226">
                  <c:v>-0.29160230563944411</c:v>
                </c:pt>
                <c:pt idx="227">
                  <c:v>-0.27953518751460066</c:v>
                </c:pt>
                <c:pt idx="228">
                  <c:v>-0.26742375044716271</c:v>
                </c:pt>
                <c:pt idx="229">
                  <c:v>-0.25526991464649296</c:v>
                </c:pt>
                <c:pt idx="230">
                  <c:v>-0.24307560704406533</c:v>
                </c:pt>
                <c:pt idx="231">
                  <c:v>-0.23084276098796225</c:v>
                </c:pt>
                <c:pt idx="232">
                  <c:v>-0.21857331593634971</c:v>
                </c:pt>
                <c:pt idx="233">
                  <c:v>-0.20626921714998633</c:v>
                </c:pt>
                <c:pt idx="234">
                  <c:v>-0.19393241538381192</c:v>
                </c:pt>
                <c:pt idx="235">
                  <c:v>-0.1815648665776633</c:v>
                </c:pt>
                <c:pt idx="236">
                  <c:v>-0.16916853154617187</c:v>
                </c:pt>
                <c:pt idx="237">
                  <c:v>-0.1567453756678846</c:v>
                </c:pt>
                <c:pt idx="238">
                  <c:v>-0.14429736857366296</c:v>
                </c:pt>
                <c:pt idx="239">
                  <c:v>-0.1318264838344082</c:v>
                </c:pt>
                <c:pt idx="240">
                  <c:v>-0.11933469864815945</c:v>
                </c:pt>
                <c:pt idx="241">
                  <c:v>-0.10682399352662118</c:v>
                </c:pt>
                <c:pt idx="242">
                  <c:v>-9.4296351981161083E-2</c:v>
                </c:pt>
                <c:pt idx="243">
                  <c:v>-8.1753760208334331E-2</c:v>
                </c:pt>
                <c:pt idx="244">
                  <c:v>-6.9198206774982327E-2</c:v>
                </c:pt>
                <c:pt idx="245">
                  <c:v>-5.6631682302953242E-2</c:v>
                </c:pt>
                <c:pt idx="246">
                  <c:v>-4.4056179153501372E-2</c:v>
                </c:pt>
                <c:pt idx="247">
                  <c:v>-3.1473691111406125E-2</c:v>
                </c:pt>
                <c:pt idx="248">
                  <c:v>-1.8886213068867626E-2</c:v>
                </c:pt>
                <c:pt idx="249">
                  <c:v>-6.2957407092267123E-3</c:v>
                </c:pt>
                <c:pt idx="250">
                  <c:v>6.2957298094427185E-3</c:v>
                </c:pt>
                <c:pt idx="251">
                  <c:v>1.8886202170812185E-2</c:v>
                </c:pt>
                <c:pt idx="252">
                  <c:v>3.1473680216806625E-2</c:v>
                </c:pt>
                <c:pt idx="253">
                  <c:v>4.4056168264085101E-2</c:v>
                </c:pt>
                <c:pt idx="254">
                  <c:v>5.6631671420446214E-2</c:v>
                </c:pt>
                <c:pt idx="255">
                  <c:v>6.9198195901110357E-2</c:v>
                </c:pt>
                <c:pt idx="256">
                  <c:v>8.1753749344821866E-2</c:v>
                </c:pt>
                <c:pt idx="257">
                  <c:v>9.4296341129730038E-2</c:v>
                </c:pt>
                <c:pt idx="258">
                  <c:v>0.106823982688992</c:v>
                </c:pt>
                <c:pt idx="259">
                  <c:v>0.11933468782604993</c:v>
                </c:pt>
                <c:pt idx="260">
                  <c:v>0.1318264730295346</c:v>
                </c:pt>
                <c:pt idx="261">
                  <c:v>0.14429735778773875</c:v>
                </c:pt>
                <c:pt idx="262">
                  <c:v>0.15674536490261939</c:v>
                </c:pt>
                <c:pt idx="263">
                  <c:v>0.16916852080327247</c:v>
                </c:pt>
                <c:pt idx="264">
                  <c:v>0.18156485585883247</c:v>
                </c:pt>
                <c:pt idx="265">
                  <c:v>0.1939324046907496</c:v>
                </c:pt>
                <c:pt idx="266">
                  <c:v>0.20626920648438821</c:v>
                </c:pt>
                <c:pt idx="267">
                  <c:v>0.21857330529990635</c:v>
                </c:pt>
                <c:pt idx="268">
                  <c:v>0.23084275038235999</c:v>
                </c:pt>
                <c:pt idx="269">
                  <c:v>0.24307559647098526</c:v>
                </c:pt>
                <c:pt idx="270">
                  <c:v>0.25526990410761174</c:v>
                </c:pt>
                <c:pt idx="271">
                  <c:v>0.26742373994415175</c:v>
                </c:pt>
                <c:pt idx="272">
                  <c:v>0.27953517704912467</c:v>
                </c:pt>
                <c:pt idx="273">
                  <c:v>0.29160229521316233</c:v>
                </c:pt>
                <c:pt idx="274">
                  <c:v>0.3036231812534485</c:v>
                </c:pt>
                <c:pt idx="275">
                  <c:v>0.31559592931704616</c:v>
                </c:pt>
                <c:pt idx="276">
                  <c:v>0.32751864118305873</c:v>
                </c:pt>
                <c:pt idx="277">
                  <c:v>0.33938942656358567</c:v>
                </c:pt>
                <c:pt idx="278">
                  <c:v>0.35120640340341769</c:v>
                </c:pt>
                <c:pt idx="279">
                  <c:v>0.36296769817842722</c:v>
                </c:pt>
                <c:pt idx="280">
                  <c:v>0.37467144619260806</c:v>
                </c:pt>
                <c:pt idx="281">
                  <c:v>0.38631579187371151</c:v>
                </c:pt>
                <c:pt idx="282">
                  <c:v>0.39789888906743986</c:v>
                </c:pt>
                <c:pt idx="283">
                  <c:v>0.40941890133014475</c:v>
                </c:pt>
                <c:pt idx="284">
                  <c:v>0.42087400221998605</c:v>
                </c:pt>
                <c:pt idx="285">
                  <c:v>0.43226237558650693</c:v>
                </c:pt>
                <c:pt idx="286">
                  <c:v>0.44358221585857299</c:v>
                </c:pt>
                <c:pt idx="287">
                  <c:v>0.45483172833063878</c:v>
                </c:pt>
                <c:pt idx="288">
                  <c:v>0.46600912944728906</c:v>
                </c:pt>
                <c:pt idx="289">
                  <c:v>0.4771126470860122</c:v>
                </c:pt>
                <c:pt idx="290">
                  <c:v>0.48814052083816351</c:v>
                </c:pt>
                <c:pt idx="291">
                  <c:v>0.49909100228806691</c:v>
                </c:pt>
                <c:pt idx="292">
                  <c:v>0.50996235529021927</c:v>
                </c:pt>
                <c:pt idx="293">
                  <c:v>0.52075285624454726</c:v>
                </c:pt>
                <c:pt idx="294">
                  <c:v>0.53146079436967675</c:v>
                </c:pt>
                <c:pt idx="295">
                  <c:v>0.54208447197416743</c:v>
                </c:pt>
                <c:pt idx="296">
                  <c:v>0.55262220472567414</c:v>
                </c:pt>
                <c:pt idx="297">
                  <c:v>0.56307232191798984</c:v>
                </c:pt>
                <c:pt idx="298">
                  <c:v>0.57343316673592715</c:v>
                </c:pt>
                <c:pt idx="299">
                  <c:v>0.58370309651800023</c:v>
                </c:pt>
                <c:pt idx="300">
                  <c:v>0.59388048301685803</c:v>
                </c:pt>
                <c:pt idx="301">
                  <c:v>0.60396371265743687</c:v>
                </c:pt>
                <c:pt idx="302">
                  <c:v>0.61395118679278426</c:v>
                </c:pt>
                <c:pt idx="303">
                  <c:v>0.62384132195751663</c:v>
                </c:pt>
                <c:pt idx="304">
                  <c:v>0.63363255011887099</c:v>
                </c:pt>
                <c:pt idx="305">
                  <c:v>0.64332331892530692</c:v>
                </c:pt>
                <c:pt idx="306">
                  <c:v>0.65291209195262589</c:v>
                </c:pt>
                <c:pt idx="307">
                  <c:v>0.66239734894756364</c:v>
                </c:pt>
                <c:pt idx="308">
                  <c:v>0.6717775860688181</c:v>
                </c:pt>
                <c:pt idx="309">
                  <c:v>0.68105131612547776</c:v>
                </c:pt>
                <c:pt idx="310">
                  <c:v>0.69021706881280642</c:v>
                </c:pt>
                <c:pt idx="311">
                  <c:v>0.69927339094535446</c:v>
                </c:pt>
                <c:pt idx="312">
                  <c:v>0.70821884668735369</c:v>
                </c:pt>
                <c:pt idx="313">
                  <c:v>0.71705201778036176</c:v>
                </c:pt>
                <c:pt idx="314">
                  <c:v>0.72577150376812161</c:v>
                </c:pt>
                <c:pt idx="315">
                  <c:v>0.73437592221859516</c:v>
                </c:pt>
                <c:pt idx="316">
                  <c:v>0.74286390894314192</c:v>
                </c:pt>
                <c:pt idx="317">
                  <c:v>0.75123411821280495</c:v>
                </c:pt>
                <c:pt idx="318">
                  <c:v>0.75948522297166865</c:v>
                </c:pt>
                <c:pt idx="319">
                  <c:v>0.76761591504725812</c:v>
                </c:pt>
                <c:pt idx="320">
                  <c:v>0.7756249053579426</c:v>
                </c:pt>
                <c:pt idx="321">
                  <c:v>0.78351092411731305</c:v>
                </c:pt>
                <c:pt idx="322">
                  <c:v>0.79127272103550239</c:v>
                </c:pt>
                <c:pt idx="323">
                  <c:v>0.79890906551741014</c:v>
                </c:pt>
                <c:pt idx="324">
                  <c:v>0.80641874685780912</c:v>
                </c:pt>
                <c:pt idx="325">
                  <c:v>0.81380057443329612</c:v>
                </c:pt>
                <c:pt idx="326">
                  <c:v>0.82105337789106003</c:v>
                </c:pt>
                <c:pt idx="327">
                  <c:v>0.82817600733443497</c:v>
                </c:pt>
                <c:pt idx="328">
                  <c:v>0.83516733350521122</c:v>
                </c:pt>
                <c:pt idx="329">
                  <c:v>0.84202624796267322</c:v>
                </c:pt>
                <c:pt idx="330">
                  <c:v>0.8487516632593376</c:v>
                </c:pt>
                <c:pt idx="331">
                  <c:v>0.85534251311336396</c:v>
                </c:pt>
                <c:pt idx="332">
                  <c:v>0.86179775257760605</c:v>
                </c:pt>
                <c:pt idx="333">
                  <c:v>0.86811635820528488</c:v>
                </c:pt>
                <c:pt idx="334">
                  <c:v>0.87429732821225115</c:v>
                </c:pt>
                <c:pt idx="335">
                  <c:v>0.88033968263581241</c:v>
                </c:pt>
                <c:pt idx="336">
                  <c:v>0.88624246349010227</c:v>
                </c:pt>
                <c:pt idx="337">
                  <c:v>0.89200473491796384</c:v>
                </c:pt>
                <c:pt idx="338">
                  <c:v>0.89762558333932563</c:v>
                </c:pt>
                <c:pt idx="339">
                  <c:v>0.90310411759604481</c:v>
                </c:pt>
                <c:pt idx="340">
                  <c:v>0.90843946909319606</c:v>
                </c:pt>
                <c:pt idx="341">
                  <c:v>0.91363079193678443</c:v>
                </c:pt>
                <c:pt idx="342">
                  <c:v>0.91867726306785535</c:v>
                </c:pt>
                <c:pt idx="343">
                  <c:v>0.92357808239298822</c:v>
                </c:pt>
                <c:pt idx="344">
                  <c:v>0.92833247291114673</c:v>
                </c:pt>
                <c:pt idx="345">
                  <c:v>0.93293968083686918</c:v>
                </c:pt>
                <c:pt idx="346">
                  <c:v>0.93739897571977682</c:v>
                </c:pt>
                <c:pt idx="347">
                  <c:v>0.94170965056038336</c:v>
                </c:pt>
                <c:pt idx="348">
                  <c:v>0.94587102192218675</c:v>
                </c:pt>
                <c:pt idx="349">
                  <c:v>0.94988243004002404</c:v>
                </c:pt>
                <c:pt idx="350">
                  <c:v>0.95374323892467427</c:v>
                </c:pt>
                <c:pt idx="351">
                  <c:v>0.95745283646369217</c:v>
                </c:pt>
                <c:pt idx="352">
                  <c:v>0.96101063451845392</c:v>
                </c:pt>
                <c:pt idx="353">
                  <c:v>0.96441606901740518</c:v>
                </c:pt>
                <c:pt idx="354">
                  <c:v>0.96766860004549116</c:v>
                </c:pt>
                <c:pt idx="355">
                  <c:v>0.97076771192975775</c:v>
                </c:pt>
                <c:pt idx="356">
                  <c:v>0.97371291332110887</c:v>
                </c:pt>
                <c:pt idx="357">
                  <c:v>0.97650373727220763</c:v>
                </c:pt>
                <c:pt idx="358">
                  <c:v>0.97913974131150838</c:v>
                </c:pt>
                <c:pt idx="359">
                  <c:v>0.98162050751340857</c:v>
                </c:pt>
                <c:pt idx="360">
                  <c:v>0.98394564256450845</c:v>
                </c:pt>
                <c:pt idx="361">
                  <c:v>0.98611477782596968</c:v>
                </c:pt>
                <c:pt idx="362">
                  <c:v>0.98812756939196067</c:v>
                </c:pt>
                <c:pt idx="363">
                  <c:v>0.98998369814418119</c:v>
                </c:pt>
                <c:pt idx="364">
                  <c:v>0.99168286980245723</c:v>
                </c:pt>
                <c:pt idx="365">
                  <c:v>0.99322481497139781</c:v>
                </c:pt>
                <c:pt idx="366">
                  <c:v>0.99460928918310565</c:v>
                </c:pt>
                <c:pt idx="367">
                  <c:v>0.99583607293593734</c:v>
                </c:pt>
                <c:pt idx="368">
                  <c:v>0.99690497172930337</c:v>
                </c:pt>
                <c:pt idx="369">
                  <c:v>0.99781581609450598</c:v>
                </c:pt>
                <c:pt idx="370">
                  <c:v>0.99856846162160673</c:v>
                </c:pt>
                <c:pt idx="371">
                  <c:v>0.99916278898232314</c:v>
                </c:pt>
                <c:pt idx="372">
                  <c:v>0.99959870394894657</c:v>
                </c:pt>
                <c:pt idx="373">
                  <c:v>0.99987613740928194</c:v>
                </c:pt>
                <c:pt idx="374">
                  <c:v>0.99999504537760531</c:v>
                </c:pt>
                <c:pt idx="375">
                  <c:v>0.99995540900163737</c:v>
                </c:pt>
                <c:pt idx="376">
                  <c:v>0.99975723456553256</c:v>
                </c:pt>
                <c:pt idx="377">
                  <c:v>0.99940055348888257</c:v>
                </c:pt>
                <c:pt idx="378">
                  <c:v>0.99888542232173505</c:v>
                </c:pt>
                <c:pt idx="379">
                  <c:v>0.99821192273562764</c:v>
                </c:pt>
                <c:pt idx="380">
                  <c:v>0.9973801615106398</c:v>
                </c:pt>
                <c:pt idx="381">
                  <c:v>0.99639027051846274</c:v>
                </c:pt>
                <c:pt idx="382">
                  <c:v>0.99524240670149244</c:v>
                </c:pt>
                <c:pt idx="383">
                  <c:v>0.99393675204794685</c:v>
                </c:pt>
                <c:pt idx="384">
                  <c:v>0.99247351356301239</c:v>
                </c:pt>
                <c:pt idx="385">
                  <c:v>0.9908529232360247</c:v>
                </c:pt>
                <c:pt idx="386">
                  <c:v>0.98907523800368746</c:v>
                </c:pt>
                <c:pt idx="387">
                  <c:v>0.9871407397093368</c:v>
                </c:pt>
                <c:pt idx="388">
                  <c:v>0.98504973505825577</c:v>
                </c:pt>
                <c:pt idx="389">
                  <c:v>0.98280255556904839</c:v>
                </c:pt>
                <c:pt idx="390">
                  <c:v>0.98039955752107832</c:v>
                </c:pt>
                <c:pt idx="391">
                  <c:v>0.97784112189798311</c:v>
                </c:pt>
                <c:pt idx="392">
                  <c:v>0.97512765432727078</c:v>
                </c:pt>
                <c:pt idx="393">
                  <c:v>0.97225958501600962</c:v>
                </c:pt>
                <c:pt idx="394">
                  <c:v>0.96923736868262089</c:v>
                </c:pt>
                <c:pt idx="395">
                  <c:v>0.96606148448478557</c:v>
                </c:pt>
                <c:pt idx="396">
                  <c:v>0.96273243594347602</c:v>
                </c:pt>
                <c:pt idx="397">
                  <c:v>0.9592507508631255</c:v>
                </c:pt>
                <c:pt idx="398">
                  <c:v>0.95561698124794703</c:v>
                </c:pt>
                <c:pt idx="399">
                  <c:v>0.95183170321441624</c:v>
                </c:pt>
                <c:pt idx="400">
                  <c:v>0.94789551689992979</c:v>
                </c:pt>
                <c:pt idx="401">
                  <c:v>0.94380904636765839</c:v>
                </c:pt>
                <c:pt idx="402">
                  <c:v>0.9395729395076029</c:v>
                </c:pt>
                <c:pt idx="403">
                  <c:v>0.93518786793387554</c:v>
                </c:pt>
                <c:pt idx="404">
                  <c:v>0.93065452687821804</c:v>
                </c:pt>
                <c:pt idx="405">
                  <c:v>0.9259736350797767</c:v>
                </c:pt>
                <c:pt idx="406">
                  <c:v>0.92114593467114947</c:v>
                </c:pt>
                <c:pt idx="407">
                  <c:v>0.91617219106072434</c:v>
                </c:pt>
                <c:pt idx="408">
                  <c:v>0.91105319281132768</c:v>
                </c:pt>
                <c:pt idx="409">
                  <c:v>0.90578975151520191</c:v>
                </c:pt>
                <c:pt idx="410">
                  <c:v>0.90038270166532985</c:v>
                </c:pt>
                <c:pt idx="411">
                  <c:v>0.89483290052313236</c:v>
                </c:pt>
                <c:pt idx="412">
                  <c:v>0.88914122798255191</c:v>
                </c:pt>
                <c:pt idx="413">
                  <c:v>0.88330858643055044</c:v>
                </c:pt>
                <c:pt idx="414">
                  <c:v>0.87733590060403999</c:v>
                </c:pt>
                <c:pt idx="415">
                  <c:v>0.87122411744327033</c:v>
                </c:pt>
                <c:pt idx="416">
                  <c:v>0.86497420594169605</c:v>
                </c:pt>
                <c:pt idx="417">
                  <c:v>0.85858715699234767</c:v>
                </c:pt>
                <c:pt idx="418">
                  <c:v>0.85206398323072996</c:v>
                </c:pt>
                <c:pt idx="419">
                  <c:v>0.84540571887427429</c:v>
                </c:pt>
                <c:pt idx="420">
                  <c:v>0.83861341955836666</c:v>
                </c:pt>
                <c:pt idx="421">
                  <c:v>0.83168816216898411</c:v>
                </c:pt>
                <c:pt idx="422">
                  <c:v>0.82463104467195869</c:v>
                </c:pt>
                <c:pt idx="423">
                  <c:v>0.81744318593889997</c:v>
                </c:pt>
                <c:pt idx="424">
                  <c:v>0.81012572556980411</c:v>
                </c:pt>
                <c:pt idx="425">
                  <c:v>0.80267982371237523</c:v>
                </c:pt>
                <c:pt idx="426">
                  <c:v>0.7951066608780899</c:v>
                </c:pt>
                <c:pt idx="427">
                  <c:v>0.78740743775503297</c:v>
                </c:pt>
                <c:pt idx="428">
                  <c:v>0.77958337501753394</c:v>
                </c:pt>
                <c:pt idx="429">
                  <c:v>0.77163571313263579</c:v>
                </c:pt>
                <c:pt idx="430">
                  <c:v>0.76356571216342284</c:v>
                </c:pt>
                <c:pt idx="431">
                  <c:v>0.75537465156924688</c:v>
                </c:pt>
                <c:pt idx="432">
                  <c:v>0.74706383000287324</c:v>
                </c:pt>
                <c:pt idx="433">
                  <c:v>0.73863456510458603</c:v>
                </c:pt>
                <c:pt idx="434">
                  <c:v>0.73008819329328301</c:v>
                </c:pt>
                <c:pt idx="435">
                  <c:v>0.72142606955459232</c:v>
                </c:pt>
                <c:pt idx="436">
                  <c:v>0.71264956722604689</c:v>
                </c:pt>
                <c:pt idx="437">
                  <c:v>0.70376007777934746</c:v>
                </c:pt>
                <c:pt idx="438">
                  <c:v>0.69475901059975276</c:v>
                </c:pt>
                <c:pt idx="439">
                  <c:v>0.68564779276262766</c:v>
                </c:pt>
                <c:pt idx="440">
                  <c:v>0.67642786880718597</c:v>
                </c:pt>
                <c:pt idx="441">
                  <c:v>0.66710070050746861</c:v>
                </c:pt>
                <c:pt idx="442">
                  <c:v>0.65766776664058457</c:v>
                </c:pt>
                <c:pt idx="443">
                  <c:v>0.64813056275225844</c:v>
                </c:pt>
                <c:pt idx="444">
                  <c:v>0.63849060091971876</c:v>
                </c:pt>
                <c:pt idx="445">
                  <c:v>0.6287494095119659</c:v>
                </c:pt>
                <c:pt idx="446">
                  <c:v>0.61890853294745607</c:v>
                </c:pt>
                <c:pt idx="447">
                  <c:v>0.60896953144924182</c:v>
                </c:pt>
                <c:pt idx="448">
                  <c:v>0.59893398079760674</c:v>
                </c:pt>
                <c:pt idx="449">
                  <c:v>0.58880347208023021</c:v>
                </c:pt>
                <c:pt idx="450">
                  <c:v>0.57857961143993286</c:v>
                </c:pt>
                <c:pt idx="451">
                  <c:v>0.56826401982002706</c:v>
                </c:pt>
                <c:pt idx="452">
                  <c:v>0.55785833270732543</c:v>
                </c:pt>
                <c:pt idx="453">
                  <c:v>0.54736419987284213</c:v>
                </c:pt>
                <c:pt idx="454">
                  <c:v>0.53678328511022977</c:v>
                </c:pt>
                <c:pt idx="455">
                  <c:v>0.52611726597199304</c:v>
                </c:pt>
                <c:pt idx="456">
                  <c:v>0.515367833503521</c:v>
                </c:pt>
                <c:pt idx="457">
                  <c:v>0.50453669197497975</c:v>
                </c:pt>
                <c:pt idx="458">
                  <c:v>0.49362555861110979</c:v>
                </c:pt>
                <c:pt idx="459">
                  <c:v>0.48263616331896542</c:v>
                </c:pt>
                <c:pt idx="460">
                  <c:v>0.47157024841365064</c:v>
                </c:pt>
                <c:pt idx="461">
                  <c:v>0.4604295683420806</c:v>
                </c:pt>
                <c:pt idx="462">
                  <c:v>0.44921588940482371</c:v>
                </c:pt>
                <c:pt idx="463">
                  <c:v>0.43793098947606274</c:v>
                </c:pt>
                <c:pt idx="464">
                  <c:v>0.42657665772172199</c:v>
                </c:pt>
                <c:pt idx="465">
                  <c:v>0.41515469431580354</c:v>
                </c:pt>
                <c:pt idx="466">
                  <c:v>0.4036669101549783</c:v>
                </c:pt>
                <c:pt idx="467">
                  <c:v>0.39211512657147751</c:v>
                </c:pt>
                <c:pt idx="468">
                  <c:v>0.3805011750443299</c:v>
                </c:pt>
                <c:pt idx="469">
                  <c:v>0.3688268969089864</c:v>
                </c:pt>
                <c:pt idx="470">
                  <c:v>0.3570941430653905</c:v>
                </c:pt>
                <c:pt idx="471">
                  <c:v>0.34530477368452339</c:v>
                </c:pt>
                <c:pt idx="472">
                  <c:v>0.33346065791348412</c:v>
                </c:pt>
                <c:pt idx="473">
                  <c:v>0.32156367357914528</c:v>
                </c:pt>
                <c:pt idx="474">
                  <c:v>0.30961570689043261</c:v>
                </c:pt>
                <c:pt idx="475">
                  <c:v>0.29761865213927596</c:v>
                </c:pt>
                <c:pt idx="476">
                  <c:v>0.28557441140027823</c:v>
                </c:pt>
                <c:pt idx="477">
                  <c:v>0.27348489422915107</c:v>
                </c:pt>
                <c:pt idx="478">
                  <c:v>0.26135201735996466</c:v>
                </c:pt>
                <c:pt idx="479">
                  <c:v>0.24917770440125575</c:v>
                </c:pt>
                <c:pt idx="480">
                  <c:v>0.23696388553105363</c:v>
                </c:pt>
                <c:pt idx="481">
                  <c:v>0.22471249719085676</c:v>
                </c:pt>
                <c:pt idx="482">
                  <c:v>0.21242548177862</c:v>
                </c:pt>
                <c:pt idx="483">
                  <c:v>0.20010478734079706</c:v>
                </c:pt>
                <c:pt idx="484">
                  <c:v>0.18775236726348704</c:v>
                </c:pt>
                <c:pt idx="485">
                  <c:v>0.17537017996273477</c:v>
                </c:pt>
                <c:pt idx="486">
                  <c:v>0.1629601885740333</c:v>
                </c:pt>
                <c:pt idx="487">
                  <c:v>0.15052436064107844</c:v>
                </c:pt>
                <c:pt idx="488">
                  <c:v>0.1380646678038252</c:v>
                </c:pt>
                <c:pt idx="489">
                  <c:v>0.1255830854858902</c:v>
                </c:pt>
                <c:pt idx="490">
                  <c:v>0.11308159258136333</c:v>
                </c:pt>
                <c:pt idx="491">
                  <c:v>0.1005621711410601</c:v>
                </c:pt>
                <c:pt idx="492">
                  <c:v>8.802680605827809E-2</c:v>
                </c:pt>
                <c:pt idx="493">
                  <c:v>7.5477484754101709E-2</c:v>
                </c:pt>
                <c:pt idx="494">
                  <c:v>6.2916196862306303E-2</c:v>
                </c:pt>
                <c:pt idx="495">
                  <c:v>5.0344933913911434E-2</c:v>
                </c:pt>
                <c:pt idx="496">
                  <c:v>3.776568902143327E-2</c:v>
                </c:pt>
                <c:pt idx="497">
                  <c:v>2.5180456562886366E-2</c:v>
                </c:pt>
                <c:pt idx="498">
                  <c:v>1.2591231865585599E-2</c:v>
                </c:pt>
                <c:pt idx="499">
                  <c:v>1.0889793189807276E-8</c:v>
                </c:pt>
              </c:numCache>
            </c:numRef>
          </c:yVal>
          <c:smooth val="0"/>
          <c:extLst xmlns:c16r2="http://schemas.microsoft.com/office/drawing/2015/06/chart">
            <c:ext xmlns:c16="http://schemas.microsoft.com/office/drawing/2014/chart" uri="{C3380CC4-5D6E-409C-BE32-E72D297353CC}">
              <c16:uniqueId val="{0000000E-4D03-4DCE-92FA-6948210EF10A}"/>
            </c:ext>
          </c:extLst>
        </c:ser>
        <c:ser>
          <c:idx val="2"/>
          <c:order val="2"/>
          <c:spPr>
            <a:ln w="19050" cap="rnd">
              <a:solidFill>
                <a:schemeClr val="accent3"/>
              </a:solidFill>
              <a:round/>
            </a:ln>
            <a:effectLst/>
          </c:spPr>
          <c:marker>
            <c:symbol val="none"/>
          </c:marker>
          <c:xVal>
            <c:numLit>
              <c:formatCode>General</c:formatCode>
              <c:ptCount val="2"/>
              <c:pt idx="0">
                <c:v>0</c:v>
              </c:pt>
              <c:pt idx="1">
                <c:v>0.94461266028584112</c:v>
              </c:pt>
            </c:numLit>
          </c:xVal>
          <c:yVal>
            <c:numLit>
              <c:formatCode>General</c:formatCode>
              <c:ptCount val="2"/>
              <c:pt idx="0">
                <c:v>0</c:v>
              </c:pt>
              <c:pt idx="1">
                <c:v>0.17933012053417416</c:v>
              </c:pt>
            </c:numLit>
          </c:yVal>
          <c:smooth val="0"/>
          <c:extLst xmlns:c16r2="http://schemas.microsoft.com/office/drawing/2015/06/chart">
            <c:ext xmlns:c16="http://schemas.microsoft.com/office/drawing/2014/chart" uri="{C3380CC4-5D6E-409C-BE32-E72D297353CC}">
              <c16:uniqueId val="{0000000F-4D03-4DCE-92FA-6948210EF10A}"/>
            </c:ext>
          </c:extLst>
        </c:ser>
        <c:ser>
          <c:idx val="3"/>
          <c:order val="3"/>
          <c:spPr>
            <a:ln w="19050" cap="rnd">
              <a:solidFill>
                <a:schemeClr val="accent4"/>
              </a:solidFill>
              <a:round/>
            </a:ln>
            <a:effectLst/>
          </c:spPr>
          <c:marker>
            <c:symbol val="none"/>
          </c:marker>
          <c:xVal>
            <c:numLit>
              <c:formatCode>General</c:formatCode>
              <c:ptCount val="2"/>
              <c:pt idx="0">
                <c:v>0</c:v>
              </c:pt>
              <c:pt idx="1">
                <c:v>-0.40441227086442788</c:v>
              </c:pt>
            </c:numLit>
          </c:xVal>
          <c:yVal>
            <c:numLit>
              <c:formatCode>General</c:formatCode>
              <c:ptCount val="2"/>
              <c:pt idx="0">
                <c:v>0</c:v>
              </c:pt>
              <c:pt idx="1">
                <c:v>0.56804938050908094</c:v>
              </c:pt>
            </c:numLit>
          </c:yVal>
          <c:smooth val="0"/>
          <c:extLst xmlns:c16r2="http://schemas.microsoft.com/office/drawing/2015/06/chart">
            <c:ext xmlns:c16="http://schemas.microsoft.com/office/drawing/2014/chart" uri="{C3380CC4-5D6E-409C-BE32-E72D297353CC}">
              <c16:uniqueId val="{00000010-4D03-4DCE-92FA-6948210EF10A}"/>
            </c:ext>
          </c:extLst>
        </c:ser>
        <c:ser>
          <c:idx val="4"/>
          <c:order val="4"/>
          <c:spPr>
            <a:ln w="19050" cap="rnd">
              <a:solidFill>
                <a:schemeClr val="accent5"/>
              </a:solidFill>
              <a:round/>
            </a:ln>
            <a:effectLst/>
          </c:spPr>
          <c:marker>
            <c:symbol val="none"/>
          </c:marker>
          <c:xVal>
            <c:numLit>
              <c:formatCode>General</c:formatCode>
              <c:ptCount val="2"/>
              <c:pt idx="0">
                <c:v>0</c:v>
              </c:pt>
              <c:pt idx="1">
                <c:v>0.91440210854856885</c:v>
              </c:pt>
            </c:numLit>
          </c:xVal>
          <c:yVal>
            <c:numLit>
              <c:formatCode>General</c:formatCode>
              <c:ptCount val="2"/>
              <c:pt idx="0">
                <c:v>0</c:v>
              </c:pt>
              <c:pt idx="1">
                <c:v>0.27032049102862721</c:v>
              </c:pt>
            </c:numLit>
          </c:yVal>
          <c:smooth val="0"/>
          <c:extLst xmlns:c16r2="http://schemas.microsoft.com/office/drawing/2015/06/chart">
            <c:ext xmlns:c16="http://schemas.microsoft.com/office/drawing/2014/chart" uri="{C3380CC4-5D6E-409C-BE32-E72D297353CC}">
              <c16:uniqueId val="{00000011-4D03-4DCE-92FA-6948210EF10A}"/>
            </c:ext>
          </c:extLst>
        </c:ser>
        <c:ser>
          <c:idx val="5"/>
          <c:order val="5"/>
          <c:spPr>
            <a:ln w="19050" cap="rnd">
              <a:solidFill>
                <a:schemeClr val="accent6"/>
              </a:solidFill>
              <a:round/>
            </a:ln>
            <a:effectLst/>
          </c:spPr>
          <c:marker>
            <c:symbol val="none"/>
          </c:marker>
          <c:xVal>
            <c:numLit>
              <c:formatCode>General</c:formatCode>
              <c:ptCount val="2"/>
              <c:pt idx="0">
                <c:v>0</c:v>
              </c:pt>
              <c:pt idx="1">
                <c:v>-2.951186441016745E-3</c:v>
              </c:pt>
            </c:numLit>
          </c:xVal>
          <c:yVal>
            <c:numLit>
              <c:formatCode>General</c:formatCode>
              <c:ptCount val="2"/>
              <c:pt idx="0">
                <c:v>0</c:v>
              </c:pt>
              <c:pt idx="1">
                <c:v>0.67910953340760138</c:v>
              </c:pt>
            </c:numLit>
          </c:yVal>
          <c:smooth val="0"/>
          <c:extLst xmlns:c16r2="http://schemas.microsoft.com/office/drawing/2015/06/chart">
            <c:ext xmlns:c16="http://schemas.microsoft.com/office/drawing/2014/chart" uri="{C3380CC4-5D6E-409C-BE32-E72D297353CC}">
              <c16:uniqueId val="{00000012-4D03-4DCE-92FA-6948210EF10A}"/>
            </c:ext>
          </c:extLst>
        </c:ser>
        <c:ser>
          <c:idx val="6"/>
          <c:order val="6"/>
          <c:spPr>
            <a:ln w="19050" cap="rnd">
              <a:solidFill>
                <a:schemeClr val="accent1">
                  <a:lumMod val="60000"/>
                </a:schemeClr>
              </a:solidFill>
              <a:round/>
            </a:ln>
            <a:effectLst/>
          </c:spPr>
          <c:marker>
            <c:symbol val="none"/>
          </c:marker>
          <c:xVal>
            <c:numLit>
              <c:formatCode>General</c:formatCode>
              <c:ptCount val="2"/>
              <c:pt idx="0">
                <c:v>0</c:v>
              </c:pt>
              <c:pt idx="1">
                <c:v>0.12942667107679329</c:v>
              </c:pt>
            </c:numLit>
          </c:xVal>
          <c:yVal>
            <c:numLit>
              <c:formatCode>General</c:formatCode>
              <c:ptCount val="2"/>
              <c:pt idx="0">
                <c:v>0</c:v>
              </c:pt>
              <c:pt idx="1">
                <c:v>0.60044457878734492</c:v>
              </c:pt>
            </c:numLit>
          </c:yVal>
          <c:smooth val="0"/>
          <c:extLst xmlns:c16r2="http://schemas.microsoft.com/office/drawing/2015/06/chart">
            <c:ext xmlns:c16="http://schemas.microsoft.com/office/drawing/2014/chart" uri="{C3380CC4-5D6E-409C-BE32-E72D297353CC}">
              <c16:uniqueId val="{00000013-4D03-4DCE-92FA-6948210EF10A}"/>
            </c:ext>
          </c:extLst>
        </c:ser>
        <c:ser>
          <c:idx val="7"/>
          <c:order val="7"/>
          <c:spPr>
            <a:ln w="19050" cap="rnd">
              <a:solidFill>
                <a:schemeClr val="accent2">
                  <a:lumMod val="60000"/>
                </a:schemeClr>
              </a:solidFill>
              <a:round/>
            </a:ln>
            <a:effectLst/>
          </c:spPr>
          <c:marker>
            <c:symbol val="none"/>
          </c:marker>
          <c:xVal>
            <c:numLit>
              <c:formatCode>General</c:formatCode>
              <c:ptCount val="2"/>
              <c:pt idx="0">
                <c:v>0</c:v>
              </c:pt>
              <c:pt idx="1">
                <c:v>0.28022258238683995</c:v>
              </c:pt>
            </c:numLit>
          </c:xVal>
          <c:yVal>
            <c:numLit>
              <c:formatCode>General</c:formatCode>
              <c:ptCount val="2"/>
              <c:pt idx="0">
                <c:v>0</c:v>
              </c:pt>
              <c:pt idx="1">
                <c:v>-0.31324089159730889</c:v>
              </c:pt>
            </c:numLit>
          </c:yVal>
          <c:smooth val="0"/>
          <c:extLst xmlns:c16r2="http://schemas.microsoft.com/office/drawing/2015/06/chart">
            <c:ext xmlns:c16="http://schemas.microsoft.com/office/drawing/2014/chart" uri="{C3380CC4-5D6E-409C-BE32-E72D297353CC}">
              <c16:uniqueId val="{00000014-4D03-4DCE-92FA-6948210EF10A}"/>
            </c:ext>
          </c:extLst>
        </c:ser>
        <c:ser>
          <c:idx val="8"/>
          <c:order val="8"/>
          <c:spPr>
            <a:ln w="19050" cap="rnd">
              <a:solidFill>
                <a:schemeClr val="accent3">
                  <a:lumMod val="60000"/>
                </a:schemeClr>
              </a:solidFill>
              <a:round/>
            </a:ln>
            <a:effectLst/>
          </c:spPr>
          <c:marker>
            <c:symbol val="none"/>
          </c:marker>
          <c:xVal>
            <c:numLit>
              <c:formatCode>General</c:formatCode>
              <c:ptCount val="2"/>
              <c:pt idx="0">
                <c:v>0</c:v>
              </c:pt>
              <c:pt idx="1">
                <c:v>8.0740027309385176E-2</c:v>
              </c:pt>
            </c:numLit>
          </c:xVal>
          <c:yVal>
            <c:numLit>
              <c:formatCode>General</c:formatCode>
              <c:ptCount val="2"/>
              <c:pt idx="0">
                <c:v>0</c:v>
              </c:pt>
              <c:pt idx="1">
                <c:v>-0.46204748262485523</c:v>
              </c:pt>
            </c:numLit>
          </c:yVal>
          <c:smooth val="0"/>
          <c:extLst xmlns:c16r2="http://schemas.microsoft.com/office/drawing/2015/06/chart">
            <c:ext xmlns:c16="http://schemas.microsoft.com/office/drawing/2014/chart" uri="{C3380CC4-5D6E-409C-BE32-E72D297353CC}">
              <c16:uniqueId val="{00000015-4D03-4DCE-92FA-6948210EF10A}"/>
            </c:ext>
          </c:extLst>
        </c:ser>
        <c:ser>
          <c:idx val="9"/>
          <c:order val="9"/>
          <c:spPr>
            <a:ln w="19050" cap="rnd">
              <a:solidFill>
                <a:schemeClr val="accent4">
                  <a:lumMod val="60000"/>
                </a:schemeClr>
              </a:solidFill>
              <a:round/>
            </a:ln>
            <a:effectLst/>
          </c:spPr>
          <c:marker>
            <c:symbol val="none"/>
          </c:marker>
          <c:xVal>
            <c:numLit>
              <c:formatCode>General</c:formatCode>
              <c:ptCount val="2"/>
              <c:pt idx="0">
                <c:v>0</c:v>
              </c:pt>
              <c:pt idx="1">
                <c:v>0.15186747873924197</c:v>
              </c:pt>
            </c:numLit>
          </c:xVal>
          <c:yVal>
            <c:numLit>
              <c:formatCode>General</c:formatCode>
              <c:ptCount val="2"/>
              <c:pt idx="0">
                <c:v>0</c:v>
              </c:pt>
              <c:pt idx="1">
                <c:v>-0.20175458157343298</c:v>
              </c:pt>
            </c:numLit>
          </c:yVal>
          <c:smooth val="0"/>
          <c:extLst xmlns:c16r2="http://schemas.microsoft.com/office/drawing/2015/06/chart">
            <c:ext xmlns:c16="http://schemas.microsoft.com/office/drawing/2014/chart" uri="{C3380CC4-5D6E-409C-BE32-E72D297353CC}">
              <c16:uniqueId val="{00000016-4D03-4DCE-92FA-6948210EF10A}"/>
            </c:ext>
          </c:extLst>
        </c:ser>
        <c:ser>
          <c:idx val="10"/>
          <c:order val="10"/>
          <c:spPr>
            <a:ln w="19050" cap="rnd">
              <a:solidFill>
                <a:schemeClr val="accent5">
                  <a:lumMod val="60000"/>
                </a:schemeClr>
              </a:solidFill>
              <a:round/>
            </a:ln>
            <a:effectLst/>
          </c:spPr>
          <c:marker>
            <c:symbol val="none"/>
          </c:marker>
          <c:xVal>
            <c:numLit>
              <c:formatCode>General</c:formatCode>
              <c:ptCount val="2"/>
              <c:pt idx="0">
                <c:v>0</c:v>
              </c:pt>
              <c:pt idx="1">
                <c:v>0.37301426758619866</c:v>
              </c:pt>
            </c:numLit>
          </c:xVal>
          <c:yVal>
            <c:numLit>
              <c:formatCode>General</c:formatCode>
              <c:ptCount val="2"/>
              <c:pt idx="0">
                <c:v>0</c:v>
              </c:pt>
              <c:pt idx="1">
                <c:v>-0.33993929313913734</c:v>
              </c:pt>
            </c:numLit>
          </c:yVal>
          <c:smooth val="0"/>
          <c:extLst xmlns:c16r2="http://schemas.microsoft.com/office/drawing/2015/06/chart">
            <c:ext xmlns:c16="http://schemas.microsoft.com/office/drawing/2014/chart" uri="{C3380CC4-5D6E-409C-BE32-E72D297353CC}">
              <c16:uniqueId val="{00000017-4D03-4DCE-92FA-6948210EF10A}"/>
            </c:ext>
          </c:extLst>
        </c:ser>
        <c:ser>
          <c:idx val="11"/>
          <c:order val="11"/>
          <c:spPr>
            <a:ln w="19050" cap="rnd">
              <a:solidFill>
                <a:schemeClr val="accent6">
                  <a:lumMod val="60000"/>
                </a:schemeClr>
              </a:solidFill>
              <a:round/>
            </a:ln>
            <a:effectLst/>
          </c:spPr>
          <c:marker>
            <c:symbol val="none"/>
          </c:marker>
          <c:xVal>
            <c:numLit>
              <c:formatCode>General</c:formatCode>
              <c:ptCount val="2"/>
              <c:pt idx="0">
                <c:v>0</c:v>
              </c:pt>
              <c:pt idx="1">
                <c:v>0.43619455092622228</c:v>
              </c:pt>
            </c:numLit>
          </c:xVal>
          <c:yVal>
            <c:numLit>
              <c:formatCode>General</c:formatCode>
              <c:ptCount val="2"/>
              <c:pt idx="0">
                <c:v>0</c:v>
              </c:pt>
              <c:pt idx="1">
                <c:v>-0.63358670271530548</c:v>
              </c:pt>
            </c:numLit>
          </c:yVal>
          <c:smooth val="0"/>
          <c:extLst xmlns:c16r2="http://schemas.microsoft.com/office/drawing/2015/06/chart">
            <c:ext xmlns:c16="http://schemas.microsoft.com/office/drawing/2014/chart" uri="{C3380CC4-5D6E-409C-BE32-E72D297353CC}">
              <c16:uniqueId val="{00000018-4D03-4DCE-92FA-6948210EF10A}"/>
            </c:ext>
          </c:extLst>
        </c:ser>
        <c:ser>
          <c:idx val="12"/>
          <c:order val="12"/>
          <c:spPr>
            <a:ln w="19050" cap="rnd">
              <a:solidFill>
                <a:schemeClr val="accent1">
                  <a:lumMod val="80000"/>
                  <a:lumOff val="20000"/>
                </a:schemeClr>
              </a:solidFill>
              <a:round/>
            </a:ln>
            <a:effectLst/>
          </c:spPr>
          <c:marker>
            <c:symbol val="none"/>
          </c:marker>
          <c:xVal>
            <c:numLit>
              <c:formatCode>General</c:formatCode>
              <c:ptCount val="2"/>
              <c:pt idx="0">
                <c:v>0</c:v>
              </c:pt>
              <c:pt idx="1">
                <c:v>0.89553094864193838</c:v>
              </c:pt>
            </c:numLit>
          </c:xVal>
          <c:yVal>
            <c:numLit>
              <c:formatCode>General</c:formatCode>
              <c:ptCount val="2"/>
              <c:pt idx="0">
                <c:v>0</c:v>
              </c:pt>
              <c:pt idx="1">
                <c:v>0.14804069906519099</c:v>
              </c:pt>
            </c:numLit>
          </c:yVal>
          <c:smooth val="0"/>
          <c:extLst xmlns:c16r2="http://schemas.microsoft.com/office/drawing/2015/06/chart">
            <c:ext xmlns:c16="http://schemas.microsoft.com/office/drawing/2014/chart" uri="{C3380CC4-5D6E-409C-BE32-E72D297353CC}">
              <c16:uniqueId val="{00000019-4D03-4DCE-92FA-6948210EF10A}"/>
            </c:ext>
          </c:extLst>
        </c:ser>
        <c:ser>
          <c:idx val="13"/>
          <c:order val="13"/>
          <c:spPr>
            <a:ln w="19050" cap="rnd">
              <a:solidFill>
                <a:schemeClr val="accent2">
                  <a:lumMod val="80000"/>
                  <a:lumOff val="20000"/>
                </a:schemeClr>
              </a:solidFill>
              <a:round/>
            </a:ln>
            <a:effectLst/>
          </c:spPr>
          <c:marker>
            <c:symbol val="none"/>
          </c:marker>
          <c:xVal>
            <c:numLit>
              <c:formatCode>General</c:formatCode>
              <c:ptCount val="2"/>
              <c:pt idx="0">
                <c:v>0</c:v>
              </c:pt>
              <c:pt idx="1">
                <c:v>0.86046752597693776</c:v>
              </c:pt>
            </c:numLit>
          </c:xVal>
          <c:yVal>
            <c:numLit>
              <c:formatCode>General</c:formatCode>
              <c:ptCount val="2"/>
              <c:pt idx="0">
                <c:v>0</c:v>
              </c:pt>
              <c:pt idx="1">
                <c:v>0.20611383227650074</c:v>
              </c:pt>
            </c:numLit>
          </c:yVal>
          <c:smooth val="0"/>
          <c:extLst xmlns:c16r2="http://schemas.microsoft.com/office/drawing/2015/06/chart">
            <c:ext xmlns:c16="http://schemas.microsoft.com/office/drawing/2014/chart" uri="{C3380CC4-5D6E-409C-BE32-E72D297353CC}">
              <c16:uniqueId val="{0000001A-4D03-4DCE-92FA-6948210EF10A}"/>
            </c:ext>
          </c:extLst>
        </c:ser>
        <c:ser>
          <c:idx val="14"/>
          <c:order val="14"/>
          <c:spPr>
            <a:ln w="19050" cap="rnd">
              <a:solidFill>
                <a:schemeClr val="accent3">
                  <a:lumMod val="80000"/>
                  <a:lumOff val="20000"/>
                </a:schemeClr>
              </a:solidFill>
              <a:round/>
            </a:ln>
            <a:effectLst/>
          </c:spPr>
          <c:marker>
            <c:symbol val="none"/>
          </c:marker>
          <c:xVal>
            <c:numLit>
              <c:formatCode>General</c:formatCode>
              <c:ptCount val="2"/>
              <c:pt idx="0">
                <c:v>0</c:v>
              </c:pt>
              <c:pt idx="1">
                <c:v>2.5074917080901017E-2</c:v>
              </c:pt>
            </c:numLit>
          </c:xVal>
          <c:yVal>
            <c:numLit>
              <c:formatCode>General</c:formatCode>
              <c:ptCount val="2"/>
              <c:pt idx="0">
                <c:v>0</c:v>
              </c:pt>
              <c:pt idx="1">
                <c:v>-0.54235510000811138</c:v>
              </c:pt>
            </c:numLit>
          </c:yVal>
          <c:smooth val="0"/>
          <c:extLst xmlns:c16r2="http://schemas.microsoft.com/office/drawing/2015/06/chart">
            <c:ext xmlns:c16="http://schemas.microsoft.com/office/drawing/2014/chart" uri="{C3380CC4-5D6E-409C-BE32-E72D297353CC}">
              <c16:uniqueId val="{0000001B-4D03-4DCE-92FA-6948210EF10A}"/>
            </c:ext>
          </c:extLst>
        </c:ser>
        <c:dLbls>
          <c:showLegendKey val="0"/>
          <c:showVal val="0"/>
          <c:showCatName val="0"/>
          <c:showSerName val="0"/>
          <c:showPercent val="0"/>
          <c:showBubbleSize val="0"/>
        </c:dLbls>
        <c:axId val="285781952"/>
        <c:axId val="285782528"/>
      </c:scatterChart>
      <c:valAx>
        <c:axId val="285781952"/>
        <c:scaling>
          <c:orientation val="minMax"/>
          <c:max val="1"/>
          <c:min val="-1"/>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
                  <a:t>F1 (29.92%)</a:t>
                </a:r>
              </a:p>
            </c:rich>
          </c:tx>
          <c:overlay val="0"/>
          <c:spPr>
            <a:noFill/>
            <a:ln>
              <a:noFill/>
            </a:ln>
            <a:effectLst/>
          </c:spPr>
        </c:title>
        <c:numFmt formatCode="General" sourceLinked="0"/>
        <c:majorTickMark val="none"/>
        <c:minorTickMark val="none"/>
        <c:tickLblPos val="low"/>
        <c:spPr>
          <a:noFill/>
          <a:ln w="9525" cap="flat" cmpd="sng" algn="ctr">
            <a:solidFill>
              <a:schemeClr val="tx1">
                <a:lumMod val="25000"/>
                <a:lumOff val="75000"/>
              </a:schemeClr>
            </a:solidFill>
            <a:round/>
          </a:ln>
          <a:effectLst/>
        </c:spPr>
        <c:txPr>
          <a:bodyPr rot="-60000000" vert="horz"/>
          <a:lstStyle/>
          <a:p>
            <a:pPr>
              <a:defRPr/>
            </a:pPr>
            <a:endParaRPr lang="en-US"/>
          </a:p>
        </c:txPr>
        <c:crossAx val="285782528"/>
        <c:crosses val="autoZero"/>
        <c:crossBetween val="midCat"/>
        <c:majorUnit val="0.25"/>
      </c:valAx>
      <c:valAx>
        <c:axId val="285782528"/>
        <c:scaling>
          <c:orientation val="minMax"/>
          <c:max val="1"/>
          <c:min val="-1"/>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
                  <a:t>F2 (19.06%)</a:t>
                </a:r>
              </a:p>
            </c:rich>
          </c:tx>
          <c:overlay val="0"/>
          <c:spPr>
            <a:noFill/>
            <a:ln>
              <a:noFill/>
            </a:ln>
            <a:effectLst/>
          </c:spPr>
        </c:title>
        <c:numFmt formatCode="General" sourceLinked="0"/>
        <c:majorTickMark val="none"/>
        <c:minorTickMark val="none"/>
        <c:tickLblPos val="low"/>
        <c:spPr>
          <a:noFill/>
          <a:ln w="9525" cap="flat" cmpd="sng" algn="ctr">
            <a:solidFill>
              <a:schemeClr val="tx1">
                <a:lumMod val="25000"/>
                <a:lumOff val="75000"/>
              </a:schemeClr>
            </a:solidFill>
            <a:round/>
          </a:ln>
          <a:effectLst/>
        </c:spPr>
        <c:txPr>
          <a:bodyPr rot="-60000000" vert="horz"/>
          <a:lstStyle/>
          <a:p>
            <a:pPr>
              <a:defRPr/>
            </a:pPr>
            <a:endParaRPr lang="en-US"/>
          </a:p>
        </c:txPr>
        <c:crossAx val="285781952"/>
        <c:crosses val="autoZero"/>
        <c:crossBetween val="midCat"/>
        <c:majorUnit val="0.2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 sz="1200"/>
              <a:t>Variables (axes F1 and F3: 46.01%)</a:t>
            </a:r>
          </a:p>
        </c:rich>
      </c:tx>
      <c:layout>
        <c:manualLayout>
          <c:xMode val="edge"/>
          <c:yMode val="edge"/>
          <c:x val="0.13534183634211844"/>
          <c:y val="2.8483266081177308E-2"/>
        </c:manualLayout>
      </c:layout>
      <c:overlay val="0"/>
      <c:spPr>
        <a:noFill/>
        <a:ln>
          <a:noFill/>
        </a:ln>
        <a:effectLst/>
      </c:spPr>
    </c:title>
    <c:autoTitleDeleted val="0"/>
    <c:plotArea>
      <c:layout>
        <c:manualLayout>
          <c:xMode val="edge"/>
          <c:yMode val="edge"/>
          <c:x val="4.5883464566929134E-2"/>
          <c:y val="8.2294272039524469E-2"/>
          <c:w val="0.93411653543307083"/>
          <c:h val="0.84411733827389224"/>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Lbls>
            <c:dLbl>
              <c:idx val="0"/>
              <c:layout>
                <c:manualLayout>
                  <c:x val="0"/>
                  <c:y val="-2.3529411764705882E-2"/>
                </c:manualLayout>
              </c:layout>
              <c:tx>
                <c:rich>
                  <a:bodyPr/>
                  <a:lstStyle/>
                  <a:p>
                    <a:r>
                      <a:rPr lang="en-US" sz="900">
                        <a:latin typeface="Times New Roman" pitchFamily="18" charset="0"/>
                        <a:cs typeface="Times New Roman" pitchFamily="18" charset="0"/>
                      </a:rPr>
                      <a:t>THIS</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DF7-447E-9198-70D9BA24F563}"/>
                </c:ext>
              </c:extLst>
            </c:dLbl>
            <c:dLbl>
              <c:idx val="1"/>
              <c:layout>
                <c:manualLayout>
                  <c:x val="-7.3036437246963529E-2"/>
                  <c:y val="2.3529411764705809E-2"/>
                </c:manualLayout>
              </c:layout>
              <c:tx>
                <c:rich>
                  <a:bodyPr/>
                  <a:lstStyle/>
                  <a:p>
                    <a:r>
                      <a:rPr lang="en-US" sz="900">
                        <a:latin typeface="Times New Roman" pitchFamily="18" charset="0"/>
                        <a:cs typeface="Times New Roman" pitchFamily="18" charset="0"/>
                      </a:rPr>
                      <a:t>pH</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DF7-447E-9198-70D9BA24F563}"/>
                </c:ext>
              </c:extLst>
            </c:dLbl>
            <c:dLbl>
              <c:idx val="2"/>
              <c:layout>
                <c:manualLayout>
                  <c:x val="0"/>
                  <c:y val="2.3529411764705809E-2"/>
                </c:manualLayout>
              </c:layout>
              <c:tx>
                <c:rich>
                  <a:bodyPr/>
                  <a:lstStyle/>
                  <a:p>
                    <a:r>
                      <a:rPr lang="en-US" sz="900">
                        <a:latin typeface="Times New Roman" pitchFamily="18" charset="0"/>
                        <a:cs typeface="Times New Roman" pitchFamily="18" charset="0"/>
                      </a:rPr>
                      <a:t>Cl </a:t>
                    </a:r>
                    <a:r>
                      <a:rPr lang="en-US" sz="900" baseline="30000">
                        <a:latin typeface="Times New Roman" pitchFamily="18" charset="0"/>
                        <a:cs typeface="Times New Roman" pitchFamily="18" charset="0"/>
                      </a:rPr>
                      <a:t>-</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DF7-447E-9198-70D9BA24F563}"/>
                </c:ext>
              </c:extLst>
            </c:dLbl>
            <c:dLbl>
              <c:idx val="3"/>
              <c:layout>
                <c:manualLayout>
                  <c:x val="-6.2186234817813768E-2"/>
                  <c:y val="-2.3529411764705882E-2"/>
                </c:manualLayout>
              </c:layout>
              <c:tx>
                <c:rich>
                  <a:bodyPr/>
                  <a:lstStyle/>
                  <a:p>
                    <a:r>
                      <a:rPr lang="en-US" sz="900">
                        <a:latin typeface="Times New Roman" pitchFamily="18" charset="0"/>
                        <a:cs typeface="Times New Roman" pitchFamily="18" charset="0"/>
                      </a:rPr>
                      <a:t>F </a:t>
                    </a:r>
                    <a:r>
                      <a:rPr lang="en-US" sz="900" baseline="30000">
                        <a:latin typeface="Times New Roman" pitchFamily="18" charset="0"/>
                        <a:cs typeface="Times New Roman" pitchFamily="18" charset="0"/>
                      </a:rPr>
                      <a:t>-</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DF7-447E-9198-70D9BA24F563}"/>
                </c:ext>
              </c:extLst>
            </c:dLbl>
            <c:dLbl>
              <c:idx val="4"/>
              <c:layout>
                <c:manualLayout>
                  <c:x val="-3.1878606274756308E-7"/>
                  <c:y val="-2.3529411764705882E-2"/>
                </c:manualLayout>
              </c:layout>
              <c:tx>
                <c:rich>
                  <a:bodyPr/>
                  <a:lstStyle/>
                  <a:p>
                    <a:r>
                      <a:rPr lang="en-US" sz="900">
                        <a:latin typeface="Times New Roman" pitchFamily="18" charset="0"/>
                        <a:cs typeface="Times New Roman" pitchFamily="18" charset="0"/>
                      </a:rPr>
                      <a:t>NO </a:t>
                    </a:r>
                    <a:r>
                      <a:rPr lang="en-US" sz="900" baseline="-25000">
                        <a:latin typeface="Times New Roman" pitchFamily="18" charset="0"/>
                        <a:cs typeface="Times New Roman" pitchFamily="18" charset="0"/>
                      </a:rPr>
                      <a:t>2 </a:t>
                    </a:r>
                    <a:r>
                      <a:rPr lang="en-US" sz="900" baseline="30000">
                        <a:latin typeface="Times New Roman" pitchFamily="18" charset="0"/>
                        <a:cs typeface="Times New Roman" pitchFamily="18" charset="0"/>
                      </a:rPr>
                      <a:t>-</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DF7-447E-9198-70D9BA24F563}"/>
                </c:ext>
              </c:extLst>
            </c:dLbl>
            <c:dLbl>
              <c:idx val="5"/>
              <c:layout>
                <c:manualLayout>
                  <c:x val="0"/>
                  <c:y val="-2.3529411764705882E-2"/>
                </c:manualLayout>
              </c:layout>
              <c:tx>
                <c:rich>
                  <a:bodyPr/>
                  <a:lstStyle/>
                  <a:p>
                    <a:r>
                      <a:rPr lang="en-US" sz="900">
                        <a:latin typeface="Times New Roman" pitchFamily="18" charset="0"/>
                        <a:cs typeface="Times New Roman" pitchFamily="18" charset="0"/>
                      </a:rPr>
                      <a:t>NO </a:t>
                    </a:r>
                    <a:r>
                      <a:rPr lang="en-US" sz="900" baseline="-25000">
                        <a:latin typeface="Times New Roman" pitchFamily="18" charset="0"/>
                        <a:cs typeface="Times New Roman" pitchFamily="18" charset="0"/>
                      </a:rPr>
                      <a:t>3 </a:t>
                    </a:r>
                    <a:r>
                      <a:rPr lang="en-US" sz="900" baseline="30000">
                        <a:latin typeface="Times New Roman" pitchFamily="18" charset="0"/>
                        <a:cs typeface="Times New Roman" pitchFamily="18" charset="0"/>
                      </a:rPr>
                      <a:t>-</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DF7-447E-9198-70D9BA24F563}"/>
                </c:ext>
              </c:extLst>
            </c:dLbl>
            <c:dLbl>
              <c:idx val="6"/>
              <c:layout>
                <c:manualLayout>
                  <c:x val="0"/>
                  <c:y val="2.3529411764705882E-2"/>
                </c:manualLayout>
              </c:layout>
              <c:tx>
                <c:rich>
                  <a:bodyPr/>
                  <a:lstStyle/>
                  <a:p>
                    <a:r>
                      <a:rPr lang="en-US" sz="900">
                        <a:latin typeface="Times New Roman" pitchFamily="18" charset="0"/>
                        <a:cs typeface="Times New Roman" pitchFamily="18" charset="0"/>
                      </a:rPr>
                      <a:t>HCO </a:t>
                    </a:r>
                    <a:r>
                      <a:rPr lang="en-US" sz="900" baseline="-25000">
                        <a:latin typeface="Times New Roman" pitchFamily="18" charset="0"/>
                        <a:cs typeface="Times New Roman" pitchFamily="18" charset="0"/>
                      </a:rPr>
                      <a:t>3 </a:t>
                    </a:r>
                    <a:r>
                      <a:rPr lang="en-US" sz="900" baseline="30000">
                        <a:latin typeface="Times New Roman" pitchFamily="18" charset="0"/>
                        <a:cs typeface="Times New Roman" pitchFamily="18" charset="0"/>
                      </a:rPr>
                      <a:t>-</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DF7-447E-9198-70D9BA24F563}"/>
                </c:ext>
              </c:extLst>
            </c:dLbl>
            <c:dLbl>
              <c:idx val="7"/>
              <c:layout>
                <c:manualLayout>
                  <c:x val="7.4223164160116556E-17"/>
                  <c:y val="-2.3529411764705882E-2"/>
                </c:manualLayout>
              </c:layout>
              <c:tx>
                <c:rich>
                  <a:bodyPr/>
                  <a:lstStyle/>
                  <a:p>
                    <a:r>
                      <a:rPr lang="en-US" sz="900">
                        <a:latin typeface="Times New Roman" pitchFamily="18" charset="0"/>
                        <a:cs typeface="Times New Roman" pitchFamily="18" charset="0"/>
                      </a:rPr>
                      <a:t>SO </a:t>
                    </a:r>
                    <a:r>
                      <a:rPr lang="en-US" sz="900" baseline="-25000">
                        <a:latin typeface="Times New Roman" pitchFamily="18" charset="0"/>
                        <a:cs typeface="Times New Roman" pitchFamily="18" charset="0"/>
                      </a:rPr>
                      <a:t>4 </a:t>
                    </a:r>
                    <a:r>
                      <a:rPr lang="en-US" sz="900" baseline="30000">
                        <a:latin typeface="Times New Roman" pitchFamily="18" charset="0"/>
                        <a:cs typeface="Times New Roman" pitchFamily="18" charset="0"/>
                      </a:rPr>
                      <a:t>2-</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DF7-447E-9198-70D9BA24F563}"/>
                </c:ext>
              </c:extLst>
            </c:dLbl>
            <c:dLbl>
              <c:idx val="8"/>
              <c:layout>
                <c:manualLayout>
                  <c:x val="0"/>
                  <c:y val="-2.3529411764705882E-2"/>
                </c:manualLayout>
              </c:layout>
              <c:tx>
                <c:rich>
                  <a:bodyPr/>
                  <a:lstStyle/>
                  <a:p>
                    <a:r>
                      <a:rPr lang="en-US" sz="900">
                        <a:latin typeface="Times New Roman" pitchFamily="18" charset="0"/>
                        <a:cs typeface="Times New Roman" pitchFamily="18" charset="0"/>
                      </a:rPr>
                      <a:t>Ca </a:t>
                    </a:r>
                    <a:r>
                      <a:rPr lang="en-US" sz="900" baseline="30000">
                        <a:latin typeface="Times New Roman" pitchFamily="18" charset="0"/>
                        <a:cs typeface="Times New Roman" pitchFamily="18" charset="0"/>
                      </a:rPr>
                      <a:t>2+</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DF7-447E-9198-70D9BA24F563}"/>
                </c:ext>
              </c:extLst>
            </c:dLbl>
            <c:dLbl>
              <c:idx val="9"/>
              <c:layout>
                <c:manualLayout>
                  <c:x val="0"/>
                  <c:y val="-2.3529411764705882E-2"/>
                </c:manualLayout>
              </c:layout>
              <c:tx>
                <c:rich>
                  <a:bodyPr/>
                  <a:lstStyle/>
                  <a:p>
                    <a:r>
                      <a:rPr lang="en-US" sz="900">
                        <a:latin typeface="Times New Roman" pitchFamily="18" charset="0"/>
                        <a:cs typeface="Times New Roman" pitchFamily="18" charset="0"/>
                      </a:rPr>
                      <a:t>Mg </a:t>
                    </a:r>
                    <a:r>
                      <a:rPr lang="en-US" sz="900" baseline="30000">
                        <a:latin typeface="Times New Roman" pitchFamily="18" charset="0"/>
                        <a:cs typeface="Times New Roman" pitchFamily="18" charset="0"/>
                      </a:rPr>
                      <a:t>2+</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DF7-447E-9198-70D9BA24F563}"/>
                </c:ext>
              </c:extLst>
            </c:dLbl>
            <c:dLbl>
              <c:idx val="10"/>
              <c:layout>
                <c:manualLayout>
                  <c:x val="0"/>
                  <c:y val="2.3529411764705882E-2"/>
                </c:manualLayout>
              </c:layout>
              <c:tx>
                <c:rich>
                  <a:bodyPr/>
                  <a:lstStyle/>
                  <a:p>
                    <a:r>
                      <a:rPr lang="en-US" sz="900">
                        <a:latin typeface="Times New Roman" pitchFamily="18" charset="0"/>
                        <a:cs typeface="Times New Roman" pitchFamily="18" charset="0"/>
                      </a:rPr>
                      <a:t>K </a:t>
                    </a:r>
                    <a:r>
                      <a:rPr lang="en-US" sz="900" baseline="30000">
                        <a:latin typeface="Times New Roman" pitchFamily="18" charset="0"/>
                        <a:cs typeface="Times New Roman" pitchFamily="18" charset="0"/>
                      </a:rPr>
                      <a:t>+</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DF7-447E-9198-70D9BA24F563}"/>
                </c:ext>
              </c:extLst>
            </c:dLbl>
            <c:dLbl>
              <c:idx val="11"/>
              <c:layout>
                <c:manualLayout>
                  <c:x val="0"/>
                  <c:y val="2.3529411764705809E-2"/>
                </c:manualLayout>
              </c:layout>
              <c:tx>
                <c:rich>
                  <a:bodyPr/>
                  <a:lstStyle/>
                  <a:p>
                    <a:r>
                      <a:rPr lang="en-US" sz="900">
                        <a:latin typeface="Times New Roman" pitchFamily="18" charset="0"/>
                        <a:cs typeface="Times New Roman" pitchFamily="18" charset="0"/>
                      </a:rPr>
                      <a:t>Na </a:t>
                    </a:r>
                    <a:r>
                      <a:rPr lang="en-US" sz="900" baseline="30000">
                        <a:latin typeface="Times New Roman" pitchFamily="18" charset="0"/>
                        <a:cs typeface="Times New Roman" pitchFamily="18" charset="0"/>
                      </a:rPr>
                      <a:t>+</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DF7-447E-9198-70D9BA24F563}"/>
                </c:ext>
              </c:extLst>
            </c:dLbl>
            <c:dLbl>
              <c:idx val="12"/>
              <c:layout>
                <c:manualLayout>
                  <c:x val="0"/>
                  <c:y val="2.3529411764705882E-2"/>
                </c:manualLayout>
              </c:layout>
              <c:tx>
                <c:rich>
                  <a:bodyPr/>
                  <a:lstStyle/>
                  <a:p>
                    <a:r>
                      <a:rPr lang="en-US" sz="900">
                        <a:latin typeface="Times New Roman" pitchFamily="18" charset="0"/>
                        <a:cs typeface="Times New Roman" pitchFamily="18" charset="0"/>
                      </a:rPr>
                      <a:t>Fe </a:t>
                    </a:r>
                    <a:r>
                      <a:rPr lang="en-US" sz="900" baseline="30000">
                        <a:latin typeface="Times New Roman" pitchFamily="18" charset="0"/>
                        <a:cs typeface="Times New Roman" pitchFamily="18" charset="0"/>
                      </a:rPr>
                      <a:t>2+</a:t>
                    </a:r>
                    <a:endParaRPr lang="en-U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BDF7-447E-9198-70D9BA24F563}"/>
                </c:ext>
              </c:extLst>
            </c:dLbl>
            <c:spPr>
              <a:noFill/>
              <a:ln>
                <a:noFill/>
              </a:ln>
              <a:effectLst/>
            </c:spPr>
            <c:txPr>
              <a:bodyPr rot="0" vert="horz"/>
              <a:lstStyle/>
              <a:p>
                <a:pPr>
                  <a:defRPr/>
                </a:pPr>
                <a:endParaRPr lang="en-US"/>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ACP!$C$110:$C$122</c:f>
              <c:numCache>
                <c:formatCode>0.000</c:formatCode>
                <c:ptCount val="13"/>
                <c:pt idx="0">
                  <c:v>0.94461266028584112</c:v>
                </c:pt>
                <c:pt idx="1">
                  <c:v>-0.40441227086442788</c:v>
                </c:pt>
                <c:pt idx="2">
                  <c:v>0.91440210854856885</c:v>
                </c:pt>
                <c:pt idx="3">
                  <c:v>-2.951186441016745E-3</c:v>
                </c:pt>
                <c:pt idx="4">
                  <c:v>0.12942667107679329</c:v>
                </c:pt>
                <c:pt idx="5">
                  <c:v>0.28022258238683995</c:v>
                </c:pt>
                <c:pt idx="6">
                  <c:v>8.0740027309385176E-2</c:v>
                </c:pt>
                <c:pt idx="7">
                  <c:v>0.15186747873924197</c:v>
                </c:pt>
                <c:pt idx="8">
                  <c:v>0.37301426758619866</c:v>
                </c:pt>
                <c:pt idx="9">
                  <c:v>0.43619455092622228</c:v>
                </c:pt>
                <c:pt idx="10">
                  <c:v>0.89553094864193838</c:v>
                </c:pt>
                <c:pt idx="11">
                  <c:v>0.86046752597693776</c:v>
                </c:pt>
                <c:pt idx="12">
                  <c:v>2.5074917080901017E-2</c:v>
                </c:pt>
              </c:numCache>
            </c:numRef>
          </c:xVal>
          <c:yVal>
            <c:numRef>
              <c:f>ACP!$E$110:$E$122</c:f>
              <c:numCache>
                <c:formatCode>0.000</c:formatCode>
                <c:ptCount val="13"/>
                <c:pt idx="0">
                  <c:v>4.0130624392665994E-2</c:v>
                </c:pt>
                <c:pt idx="1">
                  <c:v>-4.7551610375097045E-2</c:v>
                </c:pt>
                <c:pt idx="2">
                  <c:v>-0.25160759507196817</c:v>
                </c:pt>
                <c:pt idx="3">
                  <c:v>0.31719522277639861</c:v>
                </c:pt>
                <c:pt idx="4">
                  <c:v>0.4247413935521851</c:v>
                </c:pt>
                <c:pt idx="5">
                  <c:v>0.52871065811063611</c:v>
                </c:pt>
                <c:pt idx="6">
                  <c:v>-0.45497841117755755</c:v>
                </c:pt>
                <c:pt idx="7">
                  <c:v>0.64072216266467197</c:v>
                </c:pt>
                <c:pt idx="8">
                  <c:v>0.7162809883510588</c:v>
                </c:pt>
                <c:pt idx="9">
                  <c:v>0.21487866695200997</c:v>
                </c:pt>
                <c:pt idx="10">
                  <c:v>-0.10240142156911308</c:v>
                </c:pt>
                <c:pt idx="11">
                  <c:v>-0.40754409703393518</c:v>
                </c:pt>
                <c:pt idx="12">
                  <c:v>-0.33344007966833206</c:v>
                </c:pt>
              </c:numCache>
            </c:numRef>
          </c:yVal>
          <c:smooth val="0"/>
          <c:extLst xmlns:c16r2="http://schemas.microsoft.com/office/drawing/2015/06/chart">
            <c:ext xmlns:c16="http://schemas.microsoft.com/office/drawing/2014/chart" uri="{C3380CC4-5D6E-409C-BE32-E72D297353CC}">
              <c16:uniqueId val="{0000000D-BDF7-447E-9198-70D9BA24F563}"/>
            </c:ext>
          </c:extLst>
        </c:ser>
        <c:ser>
          <c:idx val="1"/>
          <c:order val="1"/>
          <c:spPr>
            <a:ln w="19050" cap="rnd">
              <a:solidFill>
                <a:schemeClr val="accent2"/>
              </a:solidFill>
              <a:round/>
            </a:ln>
            <a:effectLst/>
          </c:spPr>
          <c:marker>
            <c:symbol val="none"/>
          </c:marker>
          <c:xVal>
            <c:numRef>
              <c:f>ACP!ycir1</c:f>
              <c:numCache>
                <c:formatCode>General</c:formatCode>
                <c:ptCount val="500"/>
                <c:pt idx="0">
                  <c:v>-1</c:v>
                </c:pt>
                <c:pt idx="1">
                  <c:v>-0.9999207274352172</c:v>
                </c:pt>
                <c:pt idx="2">
                  <c:v>-0.99968292230889111</c:v>
                </c:pt>
                <c:pt idx="3">
                  <c:v>-0.99928662232386611</c:v>
                </c:pt>
                <c:pt idx="4">
                  <c:v>-0.99873189031157483</c:v>
                </c:pt>
                <c:pt idx="5">
                  <c:v>-0.99801881422207628</c:v>
                </c:pt>
                <c:pt idx="6">
                  <c:v>-0.99714750711011146</c:v>
                </c:pt>
                <c:pt idx="7">
                  <c:v>-0.99611810711717974</c:v>
                </c:pt>
                <c:pt idx="8">
                  <c:v>-0.99493077744963665</c:v>
                </c:pt>
                <c:pt idx="9">
                  <c:v>-0.99358570635281829</c:v>
                </c:pt>
                <c:pt idx="10">
                  <c:v>-0.9920831070811964</c:v>
                </c:pt>
                <c:pt idx="11">
                  <c:v>-0.99042321786456755</c:v>
                </c:pt>
                <c:pt idx="12">
                  <c:v>-0.9886063018702832</c:v>
                </c:pt>
                <c:pt idx="13">
                  <c:v>-0.98663264716152554</c:v>
                </c:pt>
                <c:pt idx="14">
                  <c:v>-0.98450256665163649</c:v>
                </c:pt>
                <c:pt idx="15">
                  <c:v>-0.982216398054507</c:v>
                </c:pt>
                <c:pt idx="16">
                  <c:v>-0.97977450383103415</c:v>
                </c:pt>
                <c:pt idx="17">
                  <c:v>-0.97717727113165453</c:v>
                </c:pt>
                <c:pt idx="18">
                  <c:v>-0.97442511173496393</c:v>
                </c:pt>
                <c:pt idx="19">
                  <c:v>-0.97151846198243086</c:v>
                </c:pt>
                <c:pt idx="20">
                  <c:v>-0.9684577827092179</c:v>
                </c:pt>
                <c:pt idx="21">
                  <c:v>-0.96524355917111748</c:v>
                </c:pt>
                <c:pt idx="22">
                  <c:v>-0.96187630096761811</c:v>
                </c:pt>
                <c:pt idx="23">
                  <c:v>-0.95835654196110864</c:v>
                </c:pt>
                <c:pt idx="24">
                  <c:v>-0.95468484019223765</c:v>
                </c:pt>
                <c:pt idx="25">
                  <c:v>-0.95086177779143866</c:v>
                </c:pt>
                <c:pt idx="26">
                  <c:v>-0.94688796088663651</c:v>
                </c:pt>
                <c:pt idx="27">
                  <c:v>-0.94276401950714839</c:v>
                </c:pt>
                <c:pt idx="28">
                  <c:v>-0.93849060748379531</c:v>
                </c:pt>
                <c:pt idx="29">
                  <c:v>-0.93406840234524158</c:v>
                </c:pt>
                <c:pt idx="30">
                  <c:v>-0.92949810521057485</c:v>
                </c:pt>
                <c:pt idx="31">
                  <c:v>-0.92478044067814769</c:v>
                </c:pt>
                <c:pt idx="32">
                  <c:v>-0.91991615671069593</c:v>
                </c:pt>
                <c:pt idx="33">
                  <c:v>-0.91490602451675285</c:v>
                </c:pt>
                <c:pt idx="34">
                  <c:v>-0.90975083842837712</c:v>
                </c:pt>
                <c:pt idx="35">
                  <c:v>-0.90445141577521659</c:v>
                </c:pt>
                <c:pt idx="36">
                  <c:v>-0.89900859675492384</c:v>
                </c:pt>
                <c:pt idx="37">
                  <c:v>-0.89342324429994724</c:v>
                </c:pt>
                <c:pt idx="38">
                  <c:v>-0.88769624394071645</c:v>
                </c:pt>
                <c:pt idx="39">
                  <c:v>-0.88182850366524712</c:v>
                </c:pt>
                <c:pt idx="40">
                  <c:v>-0.87582095377518299</c:v>
                </c:pt>
                <c:pt idx="41">
                  <c:v>-0.86967454673830125</c:v>
                </c:pt>
                <c:pt idx="42">
                  <c:v>-0.86339025703750361</c:v>
                </c:pt>
                <c:pt idx="43">
                  <c:v>-0.85696908101631664</c:v>
                </c:pt>
                <c:pt idx="44">
                  <c:v>-0.8504120367209258</c:v>
                </c:pt>
                <c:pt idx="45">
                  <c:v>-0.84372016373877046</c:v>
                </c:pt>
                <c:pt idx="46">
                  <c:v>-0.83689452303372125</c:v>
                </c:pt>
                <c:pt idx="47">
                  <c:v>-0.82993619677787023</c:v>
                </c:pt>
                <c:pt idx="48">
                  <c:v>-0.82284628817995631</c:v>
                </c:pt>
                <c:pt idx="49">
                  <c:v>-0.81562592131045897</c:v>
                </c:pt>
                <c:pt idx="50">
                  <c:v>-0.8082762409233808</c:v>
                </c:pt>
                <c:pt idx="51">
                  <c:v>-0.80079841227475301</c:v>
                </c:pt>
                <c:pt idx="52">
                  <c:v>-0.79319362093788937</c:v>
                </c:pt>
                <c:pt idx="53">
                  <c:v>-0.78546307261542014</c:v>
                </c:pt>
                <c:pt idx="54">
                  <c:v>-0.77760799294813199</c:v>
                </c:pt>
                <c:pt idx="55">
                  <c:v>-0.76962962732065077</c:v>
                </c:pt>
                <c:pt idx="56">
                  <c:v>-0.76152924066399108</c:v>
                </c:pt>
                <c:pt idx="57">
                  <c:v>-0.75330811725500646</c:v>
                </c:pt>
                <c:pt idx="58">
                  <c:v>-0.74496756051277513</c:v>
                </c:pt>
                <c:pt idx="59">
                  <c:v>-0.73650889279194887</c:v>
                </c:pt>
                <c:pt idx="60">
                  <c:v>-0.72793345517309938</c:v>
                </c:pt>
                <c:pt idx="61">
                  <c:v>-0.71924260725009737</c:v>
                </c:pt>
                <c:pt idx="62">
                  <c:v>-0.71043772691455498</c:v>
                </c:pt>
                <c:pt idx="63">
                  <c:v>-0.70152021013736843</c:v>
                </c:pt>
                <c:pt idx="64">
                  <c:v>-0.69249147074739226</c:v>
                </c:pt>
                <c:pt idx="65">
                  <c:v>-0.68335294020728543</c:v>
                </c:pt>
                <c:pt idx="66">
                  <c:v>-0.67410606738655909</c:v>
                </c:pt>
                <c:pt idx="67">
                  <c:v>-0.66475231833186454</c:v>
                </c:pt>
                <c:pt idx="68">
                  <c:v>-0.65529317603456028</c:v>
                </c:pt>
                <c:pt idx="69">
                  <c:v>-0.64573014019558972</c:v>
                </c:pt>
                <c:pt idx="70">
                  <c:v>-0.63606472698771155</c:v>
                </c:pt>
                <c:pt idx="71">
                  <c:v>-0.62629846881511764</c:v>
                </c:pt>
                <c:pt idx="72">
                  <c:v>-0.61643291407047773</c:v>
                </c:pt>
                <c:pt idx="73">
                  <c:v>-0.60646962688945005</c:v>
                </c:pt>
                <c:pt idx="74">
                  <c:v>-0.59641018690269343</c:v>
                </c:pt>
                <c:pt idx="75">
                  <c:v>-0.58625618898542686</c:v>
                </c:pt>
                <c:pt idx="76">
                  <c:v>-0.57600924300456857</c:v>
                </c:pt>
                <c:pt idx="77">
                  <c:v>-0.56567097356349894</c:v>
                </c:pt>
                <c:pt idx="78">
                  <c:v>-0.55524301974448875</c:v>
                </c:pt>
                <c:pt idx="79">
                  <c:v>-0.54472703484883012</c:v>
                </c:pt>
                <c:pt idx="80">
                  <c:v>-0.53412468613471364</c:v>
                </c:pt>
                <c:pt idx="81">
                  <c:v>-0.52343765455289248</c:v>
                </c:pt>
                <c:pt idx="82">
                  <c:v>-0.51266763448017616</c:v>
                </c:pt>
                <c:pt idx="83">
                  <c:v>-0.50181633345079579</c:v>
                </c:pt>
                <c:pt idx="84">
                  <c:v>-0.4908854718856811</c:v>
                </c:pt>
                <c:pt idx="85">
                  <c:v>-0.47987678281969864</c:v>
                </c:pt>
                <c:pt idx="86">
                  <c:v>-0.46879201162688483</c:v>
                </c:pt>
                <c:pt idx="87">
                  <c:v>-0.45763291574372789</c:v>
                </c:pt>
                <c:pt idx="88">
                  <c:v>-0.44640126439053329</c:v>
                </c:pt>
                <c:pt idx="89">
                  <c:v>-0.43509883829092294</c:v>
                </c:pt>
                <c:pt idx="90">
                  <c:v>-0.42372742938951014</c:v>
                </c:pt>
                <c:pt idx="91">
                  <c:v>-0.41228884056779558</c:v>
                </c:pt>
                <c:pt idx="92">
                  <c:v>-0.40078488535832868</c:v>
                </c:pt>
                <c:pt idx="93">
                  <c:v>-0.38921738765718195</c:v>
                </c:pt>
                <c:pt idx="94">
                  <c:v>-0.37758818143477968</c:v>
                </c:pt>
                <c:pt idx="95">
                  <c:v>-0.36589911044513262</c:v>
                </c:pt>
                <c:pt idx="96">
                  <c:v>-0.35415202793351785</c:v>
                </c:pt>
                <c:pt idx="97">
                  <c:v>-0.34234879634265747</c:v>
                </c:pt>
                <c:pt idx="98">
                  <c:v>-0.33049128701743657</c:v>
                </c:pt>
                <c:pt idx="99">
                  <c:v>-0.31858137990821012</c:v>
                </c:pt>
                <c:pt idx="100">
                  <c:v>-0.30662096327274724</c:v>
                </c:pt>
                <c:pt idx="101">
                  <c:v>-0.29461193337685576</c:v>
                </c:pt>
                <c:pt idx="102">
                  <c:v>-0.28255619419373978</c:v>
                </c:pt>
                <c:pt idx="103">
                  <c:v>-0.27045565710213343</c:v>
                </c:pt>
                <c:pt idx="104">
                  <c:v>-0.25831224058326041</c:v>
                </c:pt>
                <c:pt idx="105">
                  <c:v>-0.24612786991666954</c:v>
                </c:pt>
                <c:pt idx="106">
                  <c:v>-0.23390447687498958</c:v>
                </c:pt>
                <c:pt idx="107">
                  <c:v>-0.22164399941765742</c:v>
                </c:pt>
                <c:pt idx="108">
                  <c:v>-0.20934838138366341</c:v>
                </c:pt>
                <c:pt idx="109">
                  <c:v>-0.19701957218336458</c:v>
                </c:pt>
                <c:pt idx="110">
                  <c:v>-0.18465952648941655</c:v>
                </c:pt>
                <c:pt idx="111">
                  <c:v>-0.17227020392686812</c:v>
                </c:pt>
                <c:pt idx="112">
                  <c:v>-0.15985356876247375</c:v>
                </c:pt>
                <c:pt idx="113">
                  <c:v>-0.14741158959326711</c:v>
                </c:pt>
                <c:pt idx="114">
                  <c:v>-0.13494623903445108</c:v>
                </c:pt>
                <c:pt idx="115">
                  <c:v>-0.1224594934066485</c:v>
                </c:pt>
                <c:pt idx="116">
                  <c:v>-0.10995333242256551</c:v>
                </c:pt>
                <c:pt idx="117">
                  <c:v>-9.7429738873119412E-2</c:v>
                </c:pt>
                <c:pt idx="118">
                  <c:v>-8.4890698313074872E-2</c:v>
                </c:pt>
                <c:pt idx="119">
                  <c:v>-7.2338198746245572E-2</c:v>
                </c:pt>
                <c:pt idx="120">
                  <c:v>-5.9774230310305126E-2</c:v>
                </c:pt>
                <c:pt idx="121">
                  <c:v>-4.720078496125988E-2</c:v>
                </c:pt>
                <c:pt idx="122">
                  <c:v>-3.4619856157635444E-2</c:v>
                </c:pt>
                <c:pt idx="123">
                  <c:v>-2.2033438544421836E-2</c:v>
                </c:pt>
                <c:pt idx="124">
                  <c:v>-9.4435276368337699E-3</c:v>
                </c:pt>
                <c:pt idx="125">
                  <c:v>3.1478804960692404E-3</c:v>
                </c:pt>
                <c:pt idx="126">
                  <c:v>1.5738789547850556E-2</c:v>
                </c:pt>
                <c:pt idx="127">
                  <c:v>2.8327203291199539E-2</c:v>
                </c:pt>
                <c:pt idx="128">
                  <c:v>4.0911125894425429E-2</c:v>
                </c:pt>
                <c:pt idx="129">
                  <c:v>5.3488562237885208E-2</c:v>
                </c:pt>
                <c:pt idx="130">
                  <c:v>6.6057518230300732E-2</c:v>
                </c:pt>
                <c:pt idx="131">
                  <c:v>7.8616001124912904E-2</c:v>
                </c:pt>
                <c:pt idx="132">
                  <c:v>9.1162019835420383E-2</c:v>
                </c:pt>
                <c:pt idx="133">
                  <c:v>0.10369358525165838</c:v>
                </c:pt>
                <c:pt idx="134">
                  <c:v>0.1162087105549609</c:v>
                </c:pt>
                <c:pt idx="135">
                  <c:v>0.12870541153316176</c:v>
                </c:pt>
                <c:pt idx="136">
                  <c:v>0.14118170689518245</c:v>
                </c:pt>
                <c:pt idx="137">
                  <c:v>0.15363561858515465</c:v>
                </c:pt>
                <c:pt idx="138">
                  <c:v>0.16606517209603314</c:v>
                </c:pt>
                <c:pt idx="139">
                  <c:v>0.17846839678264265</c:v>
                </c:pt>
                <c:pt idx="140">
                  <c:v>0.19084332617411484</c:v>
                </c:pt>
                <c:pt idx="141">
                  <c:v>0.2031879982856632</c:v>
                </c:pt>
                <c:pt idx="142">
                  <c:v>0.21550045592964476</c:v>
                </c:pt>
                <c:pt idx="143">
                  <c:v>0.22777874702586434</c:v>
                </c:pt>
                <c:pt idx="144">
                  <c:v>0.24002092491106591</c:v>
                </c:pt>
                <c:pt idx="145">
                  <c:v>0.25222504864756712</c:v>
                </c:pt>
                <c:pt idx="146">
                  <c:v>0.26438918333098627</c:v>
                </c:pt>
                <c:pt idx="147">
                  <c:v>0.27651140039701028</c:v>
                </c:pt>
                <c:pt idx="148">
                  <c:v>0.28858977792716112</c:v>
                </c:pt>
                <c:pt idx="149">
                  <c:v>0.3006224009535049</c:v>
                </c:pt>
                <c:pt idx="150">
                  <c:v>0.31260736176226211</c:v>
                </c:pt>
                <c:pt idx="151">
                  <c:v>0.32454276019626527</c:v>
                </c:pt>
                <c:pt idx="152">
                  <c:v>0.33642670395621993</c:v>
                </c:pt>
                <c:pt idx="153">
                  <c:v>0.34825730890072032</c:v>
                </c:pt>
                <c:pt idx="154">
                  <c:v>0.36003269934496918</c:v>
                </c:pt>
                <c:pt idx="155">
                  <c:v>0.37175100835816027</c:v>
                </c:pt>
                <c:pt idx="156">
                  <c:v>0.38341037805946954</c:v>
                </c:pt>
                <c:pt idx="157">
                  <c:v>0.39500895991261387</c:v>
                </c:pt>
                <c:pt idx="158">
                  <c:v>0.40654491501892803</c:v>
                </c:pt>
                <c:pt idx="159">
                  <c:v>0.4180164144089118</c:v>
                </c:pt>
                <c:pt idx="160">
                  <c:v>0.42942163933220517</c:v>
                </c:pt>
                <c:pt idx="161">
                  <c:v>0.44075878154594161</c:v>
                </c:pt>
                <c:pt idx="162">
                  <c:v>0.45202604360143783</c:v>
                </c:pt>
                <c:pt idx="163">
                  <c:v>0.46322163912916808</c:v>
                </c:pt>
                <c:pt idx="164">
                  <c:v>0.47434379312198605</c:v>
                </c:pt>
                <c:pt idx="165">
                  <c:v>0.48539074221654255</c:v>
                </c:pt>
                <c:pt idx="166">
                  <c:v>0.4963607349728601</c:v>
                </c:pt>
                <c:pt idx="167">
                  <c:v>0.50725203215201253</c:v>
                </c:pt>
                <c:pt idx="168">
                  <c:v>0.51806290699187474</c:v>
                </c:pt>
                <c:pt idx="169">
                  <c:v>0.52879164548089164</c:v>
                </c:pt>
                <c:pt idx="170">
                  <c:v>0.53943654662982632</c:v>
                </c:pt>
                <c:pt idx="171">
                  <c:v>0.54999592274144504</c:v>
                </c:pt>
                <c:pt idx="172">
                  <c:v>0.56046809967809075</c:v>
                </c:pt>
                <c:pt idx="173">
                  <c:v>0.57085141712711174</c:v>
                </c:pt>
                <c:pt idx="174">
                  <c:v>0.58114422886409478</c:v>
                </c:pt>
                <c:pt idx="175">
                  <c:v>0.59134490301386677</c:v>
                </c:pt>
                <c:pt idx="176">
                  <c:v>0.60145182230922078</c:v>
                </c:pt>
                <c:pt idx="177">
                  <c:v>0.61146338434732483</c:v>
                </c:pt>
                <c:pt idx="178">
                  <c:v>0.62137800184377578</c:v>
                </c:pt>
                <c:pt idx="179">
                  <c:v>0.63119410288425559</c:v>
                </c:pt>
                <c:pt idx="180">
                  <c:v>0.64091013117374995</c:v>
                </c:pt>
                <c:pt idx="181">
                  <c:v>0.65052454628329326</c:v>
                </c:pt>
                <c:pt idx="182">
                  <c:v>0.66003582389419335</c:v>
                </c:pt>
                <c:pt idx="183">
                  <c:v>0.66944245603970665</c:v>
                </c:pt>
                <c:pt idx="184">
                  <c:v>0.67874295134411833</c:v>
                </c:pt>
                <c:pt idx="185">
                  <c:v>0.68793583525919277</c:v>
                </c:pt>
                <c:pt idx="186">
                  <c:v>0.69701965029795676</c:v>
                </c:pt>
                <c:pt idx="187">
                  <c:v>0.70599295626577541</c:v>
                </c:pt>
                <c:pt idx="188">
                  <c:v>0.71485433048868918</c:v>
                </c:pt>
                <c:pt idx="189">
                  <c:v>0.72360236803897138</c:v>
                </c:pt>
                <c:pt idx="190">
                  <c:v>0.7322356819578727</c:v>
                </c:pt>
                <c:pt idx="191">
                  <c:v>0.74075290347551759</c:v>
                </c:pt>
                <c:pt idx="192">
                  <c:v>0.74915268222791453</c:v>
                </c:pt>
                <c:pt idx="193">
                  <c:v>0.7574336864710508</c:v>
                </c:pt>
                <c:pt idx="194">
                  <c:v>0.76559460329203355</c:v>
                </c:pt>
                <c:pt idx="195">
                  <c:v>0.77363413881724563</c:v>
                </c:pt>
                <c:pt idx="196">
                  <c:v>0.78155101841748409</c:v>
                </c:pt>
                <c:pt idx="197">
                  <c:v>0.7893439869100447</c:v>
                </c:pt>
                <c:pt idx="198">
                  <c:v>0.79701180875772593</c:v>
                </c:pt>
                <c:pt idx="199">
                  <c:v>0.80455326826471762</c:v>
                </c:pt>
                <c:pt idx="200">
                  <c:v>0.81196716976934291</c:v>
                </c:pt>
                <c:pt idx="201">
                  <c:v>0.81925233783362583</c:v>
                </c:pt>
                <c:pt idx="202">
                  <c:v>0.82640761742964941</c:v>
                </c:pt>
                <c:pt idx="203">
                  <c:v>0.83343187412268127</c:v>
                </c:pt>
                <c:pt idx="204">
                  <c:v>0.84032399425103221</c:v>
                </c:pt>
                <c:pt idx="205">
                  <c:v>0.84708288510262131</c:v>
                </c:pt>
                <c:pt idx="206">
                  <c:v>0.85370747508822165</c:v>
                </c:pt>
                <c:pt idx="207">
                  <c:v>0.86019671391135366</c:v>
                </c:pt>
                <c:pt idx="208">
                  <c:v>0.86654957273480571</c:v>
                </c:pt>
                <c:pt idx="209">
                  <c:v>0.87276504434375091</c:v>
                </c:pt>
                <c:pt idx="210">
                  <c:v>0.87884214330543575</c:v>
                </c:pt>
                <c:pt idx="211">
                  <c:v>0.88477990612541701</c:v>
                </c:pt>
                <c:pt idx="212">
                  <c:v>0.89057739140031733</c:v>
                </c:pt>
                <c:pt idx="213">
                  <c:v>0.89623367996708103</c:v>
                </c:pt>
                <c:pt idx="214">
                  <c:v>0.90174787504870302</c:v>
                </c:pt>
                <c:pt idx="215">
                  <c:v>0.90711910239640803</c:v>
                </c:pt>
                <c:pt idx="216">
                  <c:v>0.91234651042825932</c:v>
                </c:pt>
                <c:pt idx="217">
                  <c:v>0.91742927036417166</c:v>
                </c:pt>
                <c:pt idx="218">
                  <c:v>0.92236657635731101</c:v>
                </c:pt>
                <c:pt idx="219">
                  <c:v>0.92715764562185798</c:v>
                </c:pt>
                <c:pt idx="220">
                  <c:v>0.93180171855711369</c:v>
                </c:pt>
                <c:pt idx="221">
                  <c:v>0.93629805886793205</c:v>
                </c:pt>
                <c:pt idx="222">
                  <c:v>0.94064595368145465</c:v>
                </c:pt>
                <c:pt idx="223">
                  <c:v>0.94484471366013378</c:v>
                </c:pt>
                <c:pt idx="224">
                  <c:v>0.94889367311102335</c:v>
                </c:pt>
                <c:pt idx="225">
                  <c:v>0.95279219009132199</c:v>
                </c:pt>
                <c:pt idx="226">
                  <c:v>0.95653964651014867</c:v>
                </c:pt>
                <c:pt idx="227">
                  <c:v>0.96013544822653907</c:v>
                </c:pt>
                <c:pt idx="228">
                  <c:v>0.96357902514364313</c:v>
                </c:pt>
                <c:pt idx="229">
                  <c:v>0.96686983129911142</c:v>
                </c:pt>
                <c:pt idx="230">
                  <c:v>0.97000734495165508</c:v>
                </c:pt>
                <c:pt idx="231">
                  <c:v>0.9729910686637645</c:v>
                </c:pt>
                <c:pt idx="232">
                  <c:v>0.97582052938057651</c:v>
                </c:pt>
                <c:pt idx="233">
                  <c:v>0.97849527850487439</c:v>
                </c:pt>
                <c:pt idx="234">
                  <c:v>0.98101489196821101</c:v>
                </c:pt>
                <c:pt idx="235">
                  <c:v>0.9833789702981427</c:v>
                </c:pt>
                <c:pt idx="236">
                  <c:v>0.98558713868156367</c:v>
                </c:pt>
                <c:pt idx="237">
                  <c:v>0.98763904702413108</c:v>
                </c:pt>
                <c:pt idx="238">
                  <c:v>0.98953437000577016</c:v>
                </c:pt>
                <c:pt idx="239">
                  <c:v>0.99127280713225285</c:v>
                </c:pt>
                <c:pt idx="240">
                  <c:v>0.99285408278283926</c:v>
                </c:pt>
                <c:pt idx="241">
                  <c:v>0.99427794625397603</c:v>
                </c:pt>
                <c:pt idx="242">
                  <c:v>0.99554417179904431</c:v>
                </c:pt>
                <c:pt idx="243">
                  <c:v>0.99665255866415059</c:v>
                </c:pt>
                <c:pt idx="244">
                  <c:v>0.99760293111995557</c:v>
                </c:pt>
                <c:pt idx="245">
                  <c:v>0.99839513848953476</c:v>
                </c:pt>
                <c:pt idx="246">
                  <c:v>0.99902905517226803</c:v>
                </c:pt>
                <c:pt idx="247">
                  <c:v>0.99950458066375258</c:v>
                </c:pt>
                <c:pt idx="248">
                  <c:v>0.99982163957173753</c:v>
                </c:pt>
                <c:pt idx="249">
                  <c:v>0.99998018162807711</c:v>
                </c:pt>
                <c:pt idx="250">
                  <c:v>0.99998018169670067</c:v>
                </c:pt>
                <c:pt idx="251">
                  <c:v>0.99982163977759708</c:v>
                </c:pt>
                <c:pt idx="252">
                  <c:v>0.99950458100681572</c:v>
                </c:pt>
                <c:pt idx="253">
                  <c:v>0.99902905565248035</c:v>
                </c:pt>
                <c:pt idx="254">
                  <c:v>0.9983951391068201</c:v>
                </c:pt>
                <c:pt idx="255">
                  <c:v>0.997602931874216</c:v>
                </c:pt>
                <c:pt idx="256">
                  <c:v>0.99665255955526655</c:v>
                </c:pt>
                <c:pt idx="257">
                  <c:v>0.99554417282687446</c:v>
                </c:pt>
                <c:pt idx="258">
                  <c:v>0.9942779474183574</c:v>
                </c:pt>
                <c:pt idx="259">
                  <c:v>0.99285408408358744</c:v>
                </c:pt>
                <c:pt idx="260">
                  <c:v>0.99127280856916145</c:v>
                </c:pt>
                <c:pt idx="261">
                  <c:v>0.98953437157861135</c:v>
                </c:pt>
                <c:pt idx="262">
                  <c:v>0.98763904873265551</c:v>
                </c:pt>
                <c:pt idx="263">
                  <c:v>0.98558714052550056</c:v>
                </c:pt>
                <c:pt idx="264">
                  <c:v>0.98337897227719961</c:v>
                </c:pt>
                <c:pt idx="265">
                  <c:v>0.98101489408207421</c:v>
                </c:pt>
                <c:pt idx="266">
                  <c:v>0.9784952807532088</c:v>
                </c:pt>
                <c:pt idx="267">
                  <c:v>0.97582053176302552</c:v>
                </c:pt>
                <c:pt idx="268">
                  <c:v>0.97299107117995043</c:v>
                </c:pt>
                <c:pt idx="269">
                  <c:v>0.97000734760117913</c:v>
                </c:pt>
                <c:pt idx="270">
                  <c:v>0.96686983408155347</c:v>
                </c:pt>
                <c:pt idx="271">
                  <c:v>0.96357902805856188</c:v>
                </c:pt>
                <c:pt idx="272">
                  <c:v>0.96013545127347244</c:v>
                </c:pt>
                <c:pt idx="273">
                  <c:v>0.9565396496886136</c:v>
                </c:pt>
                <c:pt idx="274">
                  <c:v>0.95279219340081478</c:v>
                </c:pt>
                <c:pt idx="275">
                  <c:v>0.94889367655101908</c:v>
                </c:pt>
                <c:pt idx="276">
                  <c:v>0.94484471723008689</c:v>
                </c:pt>
                <c:pt idx="277">
                  <c:v>0.94064595738079926</c:v>
                </c:pt>
                <c:pt idx="278">
                  <c:v>0.93629806269608173</c:v>
                </c:pt>
                <c:pt idx="279">
                  <c:v>0.93180172251346161</c:v>
                </c:pt>
                <c:pt idx="280">
                  <c:v>0.92715764970577663</c:v>
                </c:pt>
                <c:pt idx="281">
                  <c:v>0.92236658056815313</c:v>
                </c:pt>
                <c:pt idx="282">
                  <c:v>0.91742927470126934</c:v>
                </c:pt>
                <c:pt idx="283">
                  <c:v>0.91234651489092522</c:v>
                </c:pt>
                <c:pt idx="284">
                  <c:v>0.90711910698393472</c:v>
                </c:pt>
                <c:pt idx="285">
                  <c:v>0.90174787976036275</c:v>
                </c:pt>
                <c:pt idx="286">
                  <c:v>0.89623368480212706</c:v>
                </c:pt>
                <c:pt idx="287">
                  <c:v>0.89057739635798305</c:v>
                </c:pt>
                <c:pt idx="288">
                  <c:v>0.88477991120491639</c:v>
                </c:pt>
                <c:pt idx="289">
                  <c:v>0.87884214850596376</c:v>
                </c:pt>
                <c:pt idx="290">
                  <c:v>0.87276504966448243</c:v>
                </c:pt>
                <c:pt idx="291">
                  <c:v>0.86654957817489753</c:v>
                </c:pt>
                <c:pt idx="292">
                  <c:v>0.86019671946994314</c:v>
                </c:pt>
                <c:pt idx="293">
                  <c:v>0.85370748076442782</c:v>
                </c:pt>
                <c:pt idx="294">
                  <c:v>0.84708289089554401</c:v>
                </c:pt>
                <c:pt idx="295">
                  <c:v>0.84032400015975273</c:v>
                </c:pt>
                <c:pt idx="296">
                  <c:v>0.83343188014626313</c:v>
                </c:pt>
                <c:pt idx="297">
                  <c:v>0.82640762356713748</c:v>
                </c:pt>
                <c:pt idx="298">
                  <c:v>0.81925234408404735</c:v>
                </c:pt>
                <c:pt idx="299">
                  <c:v>0.81196717613170677</c:v>
                </c:pt>
                <c:pt idx="300">
                  <c:v>0.80455327473801475</c:v>
                </c:pt>
                <c:pt idx="301">
                  <c:v>0.79701181534093024</c:v>
                </c:pt>
                <c:pt idx="302">
                  <c:v>0.78934399360211238</c:v>
                </c:pt>
                <c:pt idx="303">
                  <c:v>0.78155102521735464</c:v>
                </c:pt>
                <c:pt idx="304">
                  <c:v>0.77363414572384048</c:v>
                </c:pt>
                <c:pt idx="305">
                  <c:v>0.76559461030425746</c:v>
                </c:pt>
                <c:pt idx="306">
                  <c:v>0.75743369358779233</c:v>
                </c:pt>
                <c:pt idx="307">
                  <c:v>0.74915268944804536</c:v>
                </c:pt>
                <c:pt idx="308">
                  <c:v>0.74075291079789329</c:v>
                </c:pt>
                <c:pt idx="309">
                  <c:v>0.7322356893813321</c:v>
                </c:pt>
                <c:pt idx="310">
                  <c:v>0.7236023755623372</c:v>
                </c:pt>
                <c:pt idx="311">
                  <c:v>0.71485433811076882</c:v>
                </c:pt>
                <c:pt idx="312">
                  <c:v>0.7059929639853606</c:v>
                </c:pt>
                <c:pt idx="313">
                  <c:v>0.69701965811382383</c:v>
                </c:pt>
                <c:pt idx="314">
                  <c:v>0.68793584317010215</c:v>
                </c:pt>
                <c:pt idx="315">
                  <c:v>0.67874295934881557</c:v>
                </c:pt>
                <c:pt idx="316">
                  <c:v>0.66944246413692288</c:v>
                </c:pt>
                <c:pt idx="317">
                  <c:v>0.66003583208264494</c:v>
                </c:pt>
                <c:pt idx="318">
                  <c:v>0.6505245545616819</c:v>
                </c:pt>
                <c:pt idx="319">
                  <c:v>0.64091013954076315</c:v>
                </c:pt>
                <c:pt idx="320">
                  <c:v>0.6311941113385664</c:v>
                </c:pt>
                <c:pt idx="321">
                  <c:v>0.62137801038404483</c:v>
                </c:pt>
                <c:pt idx="322">
                  <c:v>0.61146339297219754</c:v>
                </c:pt>
                <c:pt idx="323">
                  <c:v>0.60145183101732957</c:v>
                </c:pt>
                <c:pt idx="324">
                  <c:v>0.59134491180383109</c:v>
                </c:pt>
                <c:pt idx="325">
                  <c:v>0.58114423773452073</c:v>
                </c:pt>
                <c:pt idx="326">
                  <c:v>0.57085142607659323</c:v>
                </c:pt>
                <c:pt idx="327">
                  <c:v>0.56046810870520891</c:v>
                </c:pt>
                <c:pt idx="328">
                  <c:v>0.54999593184476858</c:v>
                </c:pt>
                <c:pt idx="329">
                  <c:v>0.53943655580791217</c:v>
                </c:pt>
                <c:pt idx="330">
                  <c:v>0.52879165473228484</c:v>
                </c:pt>
                <c:pt idx="331">
                  <c:v>0.51806291631510815</c:v>
                </c:pt>
                <c:pt idx="332">
                  <c:v>0.5072520415456081</c:v>
                </c:pt>
                <c:pt idx="333">
                  <c:v>0.4963607444353284</c:v>
                </c:pt>
                <c:pt idx="334">
                  <c:v>0.48539075174638346</c:v>
                </c:pt>
                <c:pt idx="335">
                  <c:v>0.47434380271768822</c:v>
                </c:pt>
                <c:pt idx="336">
                  <c:v>0.46322164878921057</c:v>
                </c:pt>
                <c:pt idx="337">
                  <c:v>0.45202605332428908</c:v>
                </c:pt>
                <c:pt idx="338">
                  <c:v>0.44075879133006007</c:v>
                </c:pt>
                <c:pt idx="339">
                  <c:v>0.42942164917603926</c:v>
                </c:pt>
                <c:pt idx="340">
                  <c:v>0.41801642431090202</c:v>
                </c:pt>
                <c:pt idx="341">
                  <c:v>0.40654492497750366</c:v>
                </c:pt>
                <c:pt idx="342">
                  <c:v>0.39500896992619611</c:v>
                </c:pt>
                <c:pt idx="343">
                  <c:v>0.38341038812647049</c:v>
                </c:pt>
                <c:pt idx="344">
                  <c:v>0.37175101847698405</c:v>
                </c:pt>
                <c:pt idx="345">
                  <c:v>0.36003270951401156</c:v>
                </c:pt>
                <c:pt idx="346">
                  <c:v>0.34825731911836877</c:v>
                </c:pt>
                <c:pt idx="347">
                  <c:v>0.33642671422085474</c:v>
                </c:pt>
                <c:pt idx="348">
                  <c:v>0.32454277050625885</c:v>
                </c:pt>
                <c:pt idx="349">
                  <c:v>0.31260737211598</c:v>
                </c:pt>
                <c:pt idx="350">
                  <c:v>0.30062241134930645</c:v>
                </c:pt>
                <c:pt idx="351">
                  <c:v>0.2885897883633971</c:v>
                </c:pt>
                <c:pt idx="352">
                  <c:v>0.27651141087202619</c:v>
                </c:pt>
                <c:pt idx="353">
                  <c:v>0.26438919384312121</c:v>
                </c:pt>
                <c:pt idx="354">
                  <c:v>0.2522250591951547</c:v>
                </c:pt>
                <c:pt idx="355">
                  <c:v>0.24002093549243358</c:v>
                </c:pt>
                <c:pt idx="356">
                  <c:v>0.22777875763933469</c:v>
                </c:pt>
                <c:pt idx="357">
                  <c:v>0.21550046657353508</c:v>
                </c:pt>
                <c:pt idx="358">
                  <c:v>0.20318800895828573</c:v>
                </c:pt>
                <c:pt idx="359">
                  <c:v>0.19084333687377772</c:v>
                </c:pt>
                <c:pt idx="360">
                  <c:v>0.17846840750765017</c:v>
                </c:pt>
                <c:pt idx="361">
                  <c:v>0.16606518284468424</c:v>
                </c:pt>
                <c:pt idx="362">
                  <c:v>0.15363562935574518</c:v>
                </c:pt>
                <c:pt idx="363">
                  <c:v>0.14118171768600457</c:v>
                </c:pt>
                <c:pt idx="364">
                  <c:v>0.12870542234250484</c:v>
                </c:pt>
                <c:pt idx="365">
                  <c:v>0.11620872138111096</c:v>
                </c:pt>
                <c:pt idx="366">
                  <c:v>0.10369359609289922</c:v>
                </c:pt>
                <c:pt idx="367">
                  <c:v>9.1162030690033147E-2</c:v>
                </c:pt>
                <c:pt idx="368">
                  <c:v>7.8616011991176446E-2</c:v>
                </c:pt>
                <c:pt idx="369">
                  <c:v>6.6057529106492485E-2</c:v>
                </c:pt>
                <c:pt idx="370">
                  <c:v>5.3488573122281453E-2</c:v>
                </c:pt>
                <c:pt idx="371">
                  <c:v>4.0911136785299847E-2</c:v>
                </c:pt>
                <c:pt idx="372">
                  <c:v>2.8327214186825427E-2</c:v>
                </c:pt>
                <c:pt idx="373">
                  <c:v>1.5738800446500247E-2</c:v>
                </c:pt>
                <c:pt idx="374">
                  <c:v>3.1478913960150266E-3</c:v>
                </c:pt>
                <c:pt idx="375">
                  <c:v>-9.4435167373202421E-3</c:v>
                </c:pt>
                <c:pt idx="376">
                  <c:v>-2.2033427647068414E-2</c:v>
                </c:pt>
                <c:pt idx="377">
                  <c:v>-3.4619845264169842E-2</c:v>
                </c:pt>
                <c:pt idx="378">
                  <c:v>-4.7200774073409432E-2</c:v>
                </c:pt>
                <c:pt idx="379">
                  <c:v>-5.977421942979582E-2</c:v>
                </c:pt>
                <c:pt idx="380">
                  <c:v>-7.2338187874801799E-2</c:v>
                </c:pt>
                <c:pt idx="381">
                  <c:v>-8.4890687452420913E-2</c:v>
                </c:pt>
                <c:pt idx="382">
                  <c:v>-9.7429728024977166E-2</c:v>
                </c:pt>
                <c:pt idx="383">
                  <c:v>-0.10995332158865513</c:v>
                </c:pt>
                <c:pt idx="384">
                  <c:v>-0.1224594825886874</c:v>
                </c:pt>
                <c:pt idx="385">
                  <c:v>-0.13494622823415464</c:v>
                </c:pt>
                <c:pt idx="386">
                  <c:v>-0.14741157881234745</c:v>
                </c:pt>
                <c:pt idx="387">
                  <c:v>-0.15985355800264012</c:v>
                </c:pt>
                <c:pt idx="388">
                  <c:v>-0.17227019318982664</c:v>
                </c:pt>
                <c:pt idx="389">
                  <c:v>-0.18465951577686848</c:v>
                </c:pt>
                <c:pt idx="390">
                  <c:v>-0.19701956149700939</c:v>
                </c:pt>
                <c:pt idx="391">
                  <c:v>-0.20934837072519516</c:v>
                </c:pt>
                <c:pt idx="392">
                  <c:v>-0.22164398878876621</c:v>
                </c:pt>
                <c:pt idx="393">
                  <c:v>-0.23390446627736031</c:v>
                </c:pt>
                <c:pt idx="394">
                  <c:v>-0.24612785935198242</c:v>
                </c:pt>
                <c:pt idx="395">
                  <c:v>-0.25831223005319065</c:v>
                </c:pt>
                <c:pt idx="396">
                  <c:v>-0.27045564660835031</c:v>
                </c:pt>
                <c:pt idx="397">
                  <c:v>-0.28255618373790725</c:v>
                </c:pt>
                <c:pt idx="398">
                  <c:v>-0.29461192296063132</c:v>
                </c:pt>
                <c:pt idx="399">
                  <c:v>-0.30662095289778146</c:v>
                </c:pt>
                <c:pt idx="400">
                  <c:v>-0.31858136957614897</c:v>
                </c:pt>
                <c:pt idx="401">
                  <c:v>-0.33049127672991802</c:v>
                </c:pt>
                <c:pt idx="402">
                  <c:v>-0.34234878610131264</c:v>
                </c:pt>
                <c:pt idx="403">
                  <c:v>-0.35415201773997029</c:v>
                </c:pt>
                <c:pt idx="404">
                  <c:v>-0.36589910030099848</c:v>
                </c:pt>
                <c:pt idx="405">
                  <c:v>-0.3775881713416675</c:v>
                </c:pt>
                <c:pt idx="406">
                  <c:v>-0.38921737761669167</c:v>
                </c:pt>
                <c:pt idx="407">
                  <c:v>-0.40078487537205243</c:v>
                </c:pt>
                <c:pt idx="408">
                  <c:v>-0.41228883063731642</c:v>
                </c:pt>
                <c:pt idx="409">
                  <c:v>-0.42372741951640186</c:v>
                </c:pt>
                <c:pt idx="410">
                  <c:v>-0.43509882847675152</c:v>
                </c:pt>
                <c:pt idx="411">
                  <c:v>-0.44640125463685465</c:v>
                </c:pt>
                <c:pt idx="412">
                  <c:v>-0.45763290605208851</c:v>
                </c:pt>
                <c:pt idx="413">
                  <c:v>-0.46879200199882126</c:v>
                </c:pt>
                <c:pt idx="414">
                  <c:v>-0.47987677325673733</c:v>
                </c:pt>
                <c:pt idx="415">
                  <c:v>-0.49088546238933861</c:v>
                </c:pt>
                <c:pt idx="416">
                  <c:v>-0.50181632402257736</c:v>
                </c:pt>
                <c:pt idx="417">
                  <c:v>-0.51266762512157693</c:v>
                </c:pt>
                <c:pt idx="418">
                  <c:v>-0.52343764526539582</c:v>
                </c:pt>
                <c:pt idx="419">
                  <c:v>-0.53412467691979126</c:v>
                </c:pt>
                <c:pt idx="420">
                  <c:v>-0.54472702570794396</c:v>
                </c:pt>
                <c:pt idx="421">
                  <c:v>-0.55524301067908777</c:v>
                </c:pt>
                <c:pt idx="422">
                  <c:v>-0.56567096457502053</c:v>
                </c:pt>
                <c:pt idx="423">
                  <c:v>-0.57600923409443794</c:v>
                </c:pt>
                <c:pt idx="424">
                  <c:v>-0.58625618015505676</c:v>
                </c:pt>
                <c:pt idx="425">
                  <c:v>-0.59641017815348374</c:v>
                </c:pt>
                <c:pt idx="426">
                  <c:v>-0.60646961822278789</c:v>
                </c:pt>
                <c:pt idx="427">
                  <c:v>-0.61643290548773744</c:v>
                </c:pt>
                <c:pt idx="428">
                  <c:v>-0.62629846031765957</c:v>
                </c:pt>
                <c:pt idx="429">
                  <c:v>-0.6360647185768824</c:v>
                </c:pt>
                <c:pt idx="430">
                  <c:v>-0.64573013187272355</c:v>
                </c:pt>
                <c:pt idx="431">
                  <c:v>-0.65529316780097657</c:v>
                </c:pt>
                <c:pt idx="432">
                  <c:v>-0.66475231018886882</c:v>
                </c:pt>
                <c:pt idx="433">
                  <c:v>-0.67410605933544243</c:v>
                </c:pt>
                <c:pt idx="434">
                  <c:v>-0.68335293224932447</c:v>
                </c:pt>
                <c:pt idx="435">
                  <c:v>-0.69249146288384844</c:v>
                </c:pt>
                <c:pt idx="436">
                  <c:v>-0.70152020236948853</c:v>
                </c:pt>
                <c:pt idx="437">
                  <c:v>-0.7104377192435708</c:v>
                </c:pt>
                <c:pt idx="438">
                  <c:v>-0.71924259967722481</c:v>
                </c:pt>
                <c:pt idx="439">
                  <c:v>-0.72793344769953849</c:v>
                </c:pt>
                <c:pt idx="440">
                  <c:v>-0.73650888541888515</c:v>
                </c:pt>
                <c:pt idx="441">
                  <c:v>-0.74496755324137753</c:v>
                </c:pt>
                <c:pt idx="442">
                  <c:v>-0.75330811008642784</c:v>
                </c:pt>
                <c:pt idx="443">
                  <c:v>-0.76152923359936797</c:v>
                </c:pt>
                <c:pt idx="444">
                  <c:v>-0.76962962036110361</c:v>
                </c:pt>
                <c:pt idx="445">
                  <c:v>-0.77760798609476367</c:v>
                </c:pt>
                <c:pt idx="446">
                  <c:v>-0.78546306586931747</c:v>
                </c:pt>
                <c:pt idx="447">
                  <c:v>-0.79319361430012214</c:v>
                </c:pt>
                <c:pt idx="448">
                  <c:v>-0.80079840574637262</c:v>
                </c:pt>
                <c:pt idx="449">
                  <c:v>-0.80827623450542296</c:v>
                </c:pt>
                <c:pt idx="450">
                  <c:v>-0.81562591500394122</c:v>
                </c:pt>
                <c:pt idx="451">
                  <c:v>-0.8228462819858785</c:v>
                </c:pt>
                <c:pt idx="452">
                  <c:v>-0.82993619069721436</c:v>
                </c:pt>
                <c:pt idx="453">
                  <c:v>-0.83689451706745177</c:v>
                </c:pt>
                <c:pt idx="454">
                  <c:v>-0.84372015788783294</c:v>
                </c:pt>
                <c:pt idx="455">
                  <c:v>-0.85041203098624796</c:v>
                </c:pt>
                <c:pt idx="456">
                  <c:v>-0.85696907539880751</c:v>
                </c:pt>
                <c:pt idx="457">
                  <c:v>-0.86339025153805415</c:v>
                </c:pt>
                <c:pt idx="458">
                  <c:v>-0.86967454135778277</c:v>
                </c:pt>
                <c:pt idx="459">
                  <c:v>-0.87582094851444892</c:v>
                </c:pt>
                <c:pt idx="460">
                  <c:v>-0.88182849852513145</c:v>
                </c:pt>
                <c:pt idx="461">
                  <c:v>-0.8876962389220342</c:v>
                </c:pt>
                <c:pt idx="462">
                  <c:v>-0.89342323940349411</c:v>
                </c:pt>
                <c:pt idx="463">
                  <c:v>-0.89900859198147631</c:v>
                </c:pt>
                <c:pt idx="464">
                  <c:v>-0.90445141112553129</c:v>
                </c:pt>
                <c:pt idx="465">
                  <c:v>-0.90975083390319123</c:v>
                </c:pt>
                <c:pt idx="466">
                  <c:v>-0.91490602011678368</c:v>
                </c:pt>
                <c:pt idx="467">
                  <c:v>-0.91991615243664149</c:v>
                </c:pt>
                <c:pt idx="468">
                  <c:v>-0.92478043653068498</c:v>
                </c:pt>
                <c:pt idx="469">
                  <c:v>-0.92949810119036169</c:v>
                </c:pt>
                <c:pt idx="470">
                  <c:v>-0.93406839845291545</c:v>
                </c:pt>
                <c:pt idx="471">
                  <c:v>-0.93849060371997339</c:v>
                </c:pt>
                <c:pt idx="472">
                  <c:v>-0.94276401587242731</c:v>
                </c:pt>
                <c:pt idx="473">
                  <c:v>-0.9468879573815927</c:v>
                </c:pt>
                <c:pt idx="474">
                  <c:v>-0.95086177441662767</c:v>
                </c:pt>
                <c:pt idx="475">
                  <c:v>-0.9546848369481945</c:v>
                </c:pt>
                <c:pt idx="476">
                  <c:v>-0.95835653884834771</c:v>
                </c:pt>
                <c:pt idx="477">
                  <c:v>-0.96187629798663299</c:v>
                </c:pt>
                <c:pt idx="478">
                  <c:v>-0.96524355632238057</c:v>
                </c:pt>
                <c:pt idx="479">
                  <c:v>-0.96845777999318094</c:v>
                </c:pt>
                <c:pt idx="480">
                  <c:v>-0.97151845939952464</c:v>
                </c:pt>
                <c:pt idx="481">
                  <c:v>-0.97442510928559778</c:v>
                </c:pt>
                <c:pt idx="482">
                  <c:v>-0.97717726881621703</c:v>
                </c:pt>
                <c:pt idx="483">
                  <c:v>-0.9797745016498921</c:v>
                </c:pt>
                <c:pt idx="484">
                  <c:v>-0.98221639600800636</c:v>
                </c:pt>
                <c:pt idx="485">
                  <c:v>-0.98450256474010167</c:v>
                </c:pt>
                <c:pt idx="486">
                  <c:v>-0.98663264538525963</c:v>
                </c:pt>
                <c:pt idx="487">
                  <c:v>-0.98860630022956786</c:v>
                </c:pt>
                <c:pt idx="488">
                  <c:v>-0.99042321635966279</c:v>
                </c:pt>
                <c:pt idx="489">
                  <c:v>-0.99208310571234082</c:v>
                </c:pt>
                <c:pt idx="490">
                  <c:v>-0.99358570512022892</c:v>
                </c:pt>
                <c:pt idx="491">
                  <c:v>-0.99493077635350902</c:v>
                </c:pt>
                <c:pt idx="492">
                  <c:v>-0.9961181061576877</c:v>
                </c:pt>
                <c:pt idx="493">
                  <c:v>-0.997147506287407</c:v>
                </c:pt>
                <c:pt idx="494">
                  <c:v>-0.99801881353628974</c:v>
                </c:pt>
                <c:pt idx="495">
                  <c:v>-0.99873188976281513</c:v>
                </c:pt>
                <c:pt idx="496">
                  <c:v>-0.99928662191222017</c:v>
                </c:pt>
                <c:pt idx="497">
                  <c:v>-0.99968292203442422</c:v>
                </c:pt>
                <c:pt idx="498">
                  <c:v>-0.99992072729797288</c:v>
                </c:pt>
                <c:pt idx="499">
                  <c:v>-0.99999999999999989</c:v>
                </c:pt>
              </c:numCache>
            </c:numRef>
          </c:xVal>
          <c:yVal>
            <c:numRef>
              <c:f>ACP!yycir1</c:f>
              <c:numCache>
                <c:formatCode>General</c:formatCode>
                <c:ptCount val="500"/>
                <c:pt idx="0">
                  <c:v>1.0206823884348348E-11</c:v>
                </c:pt>
                <c:pt idx="1">
                  <c:v>-1.2591220966449658E-2</c:v>
                </c:pt>
                <c:pt idx="2">
                  <c:v>-2.5180445666343389E-2</c:v>
                </c:pt>
                <c:pt idx="3">
                  <c:v>-3.7765678129209522E-2</c:v>
                </c:pt>
                <c:pt idx="4">
                  <c:v>-5.0344923027734259E-2</c:v>
                </c:pt>
                <c:pt idx="5">
                  <c:v>-6.2916185983901668E-2</c:v>
                </c:pt>
                <c:pt idx="6">
                  <c:v>-7.547747388519431E-2</c:v>
                </c:pt>
                <c:pt idx="7">
                  <c:v>-8.802679520059116E-2</c:v>
                </c:pt>
                <c:pt idx="8">
                  <c:v>-0.10056216029631462</c:v>
                </c:pt>
                <c:pt idx="9">
                  <c:v>-0.11308158175127912</c:v>
                </c:pt>
                <c:pt idx="10">
                  <c:v>-0.12558307467218432</c:v>
                </c:pt>
                <c:pt idx="11">
                  <c:v>-0.1380646570082121</c:v>
                </c:pt>
                <c:pt idx="12">
                  <c:v>-0.15052434986527063</c:v>
                </c:pt>
                <c:pt idx="13">
                  <c:v>-0.16296017781973787</c:v>
                </c:pt>
                <c:pt idx="14">
                  <c:v>-0.17537016923165721</c:v>
                </c:pt>
                <c:pt idx="15">
                  <c:v>-0.18775235655732875</c:v>
                </c:pt>
                <c:pt idx="16">
                  <c:v>-0.2001047766612554</c:v>
                </c:pt>
                <c:pt idx="17">
                  <c:v>-0.21242547112738819</c:v>
                </c:pt>
                <c:pt idx="18">
                  <c:v>-0.22471248656962303</c:v>
                </c:pt>
                <c:pt idx="19">
                  <c:v>-0.23696387494150239</c:v>
                </c:pt>
                <c:pt idx="20">
                  <c:v>-0.24917769384506591</c:v>
                </c:pt>
                <c:pt idx="21">
                  <c:v>-0.26135200683880988</c:v>
                </c:pt>
                <c:pt idx="22">
                  <c:v>-0.2734848837447002</c:v>
                </c:pt>
                <c:pt idx="23">
                  <c:v>-0.28557440095419234</c:v>
                </c:pt>
                <c:pt idx="24">
                  <c:v>-0.29761864173321162</c:v>
                </c:pt>
                <c:pt idx="25">
                  <c:v>-0.30961569652603971</c:v>
                </c:pt>
                <c:pt idx="26">
                  <c:v>-0.32156366325806696</c:v>
                </c:pt>
                <c:pt idx="27">
                  <c:v>-0.33346064763735633</c:v>
                </c:pt>
                <c:pt idx="28">
                  <c:v>-0.34530476345497579</c:v>
                </c:pt>
                <c:pt idx="29">
                  <c:v>-0.3570941328840449</c:v>
                </c:pt>
                <c:pt idx="30">
                  <c:v>-0.36882688677745706</c:v>
                </c:pt>
                <c:pt idx="31">
                  <c:v>-0.38050116496422309</c:v>
                </c:pt>
                <c:pt idx="32">
                  <c:v>-0.39211511654439224</c:v>
                </c:pt>
                <c:pt idx="33">
                  <c:v>-0.40366690018250306</c:v>
                </c:pt>
                <c:pt idx="34">
                  <c:v>-0.4151546843995198</c:v>
                </c:pt>
                <c:pt idx="35">
                  <c:v>-0.42657664786320199</c:v>
                </c:pt>
                <c:pt idx="36">
                  <c:v>-0.43793097967686945</c:v>
                </c:pt>
                <c:pt idx="37">
                  <c:v>-0.44921587966651033</c:v>
                </c:pt>
                <c:pt idx="38">
                  <c:v>-0.46042955866619156</c:v>
                </c:pt>
                <c:pt idx="39">
                  <c:v>-0.47157023880171994</c:v>
                </c:pt>
                <c:pt idx="40">
                  <c:v>-0.48263615377251706</c:v>
                </c:pt>
                <c:pt idx="41">
                  <c:v>-0.49362554913165729</c:v>
                </c:pt>
                <c:pt idx="42">
                  <c:v>-0.50453668256402673</c:v>
                </c:pt>
                <c:pt idx="43">
                  <c:v>-0.51536782416255844</c:v>
                </c:pt>
                <c:pt idx="44">
                  <c:v>-0.52611725670250231</c:v>
                </c:pt>
                <c:pt idx="45">
                  <c:v>-0.53678327591368036</c:v>
                </c:pt>
                <c:pt idx="46">
                  <c:v>-0.5473641907506922</c:v>
                </c:pt>
                <c:pt idx="47">
                  <c:v>-0.55785832366102084</c:v>
                </c:pt>
                <c:pt idx="48">
                  <c:v>-0.56826401085100253</c:v>
                </c:pt>
                <c:pt idx="49">
                  <c:v>-0.57857960254961038</c:v>
                </c:pt>
                <c:pt idx="50">
                  <c:v>-0.5888034632700192</c:v>
                </c:pt>
                <c:pt idx="51">
                  <c:v>-0.59893397206890409</c:v>
                </c:pt>
                <c:pt idx="52">
                  <c:v>-0.60896952280343208</c:v>
                </c:pt>
                <c:pt idx="53">
                  <c:v>-0.61890852438590893</c:v>
                </c:pt>
                <c:pt idx="54">
                  <c:v>-0.62874940103603916</c:v>
                </c:pt>
                <c:pt idx="55">
                  <c:v>-0.63849059253075624</c:v>
                </c:pt>
                <c:pt idx="56">
                  <c:v>-0.64813055445158974</c:v>
                </c:pt>
                <c:pt idx="57">
                  <c:v>-0.65766775842952607</c:v>
                </c:pt>
                <c:pt idx="58">
                  <c:v>-0.66710069238732217</c:v>
                </c:pt>
                <c:pt idx="59">
                  <c:v>-0.676427860779239</c:v>
                </c:pt>
                <c:pt idx="60">
                  <c:v>-0.68564778482815303</c:v>
                </c:pt>
                <c:pt idx="61">
                  <c:v>-0.69475900276000901</c:v>
                </c:pt>
                <c:pt idx="62">
                  <c:v>-0.70376007003557695</c:v>
                </c:pt>
                <c:pt idx="63">
                  <c:v>-0.71264955957947684</c:v>
                </c:pt>
                <c:pt idx="64">
                  <c:v>-0.72142606200643566</c:v>
                </c:pt>
                <c:pt idx="65">
                  <c:v>-0.73008818584473634</c:v>
                </c:pt>
                <c:pt idx="66">
                  <c:v>-0.73863455775682996</c:v>
                </c:pt>
                <c:pt idx="67">
                  <c:v>-0.74706382275707306</c:v>
                </c:pt>
                <c:pt idx="68">
                  <c:v>-0.75537464442655133</c:v>
                </c:pt>
                <c:pt idx="69">
                  <c:v>-0.76356570512496436</c:v>
                </c:pt>
                <c:pt idx="70">
                  <c:v>-0.77163570619953037</c:v>
                </c:pt>
                <c:pt idx="71">
                  <c:v>-0.77958336819088125</c:v>
                </c:pt>
                <c:pt idx="72">
                  <c:v>-0.78740743103591482</c:v>
                </c:pt>
                <c:pt idx="73">
                  <c:v>-0.79510665426757132</c:v>
                </c:pt>
                <c:pt idx="74">
                  <c:v>-0.8026798172115045</c:v>
                </c:pt>
                <c:pt idx="75">
                  <c:v>-0.81012571917961196</c:v>
                </c:pt>
                <c:pt idx="76">
                  <c:v>-0.81744317966039926</c:v>
                </c:pt>
                <c:pt idx="77">
                  <c:v>-0.82463103850614505</c:v>
                </c:pt>
                <c:pt idx="78">
                  <c:v>-0.83168815611683522</c:v>
                </c:pt>
                <c:pt idx="79">
                  <c:v>-0.83861341362084196</c:v>
                </c:pt>
                <c:pt idx="80">
                  <c:v>-0.84540571305231527</c:v>
                </c:pt>
                <c:pt idx="81">
                  <c:v>-0.85206397752526009</c:v>
                </c:pt>
                <c:pt idx="82">
                  <c:v>-0.85858715140427089</c:v>
                </c:pt>
                <c:pt idx="83">
                  <c:v>-0.86497420047189832</c:v>
                </c:pt>
                <c:pt idx="84">
                  <c:v>-0.87122411209261896</c:v>
                </c:pt>
                <c:pt idx="85">
                  <c:v>-0.87733589537338308</c:v>
                </c:pt>
                <c:pt idx="86">
                  <c:v>-0.88330858132071755</c:v>
                </c:pt>
                <c:pt idx="87">
                  <c:v>-0.88914122299435316</c:v>
                </c:pt>
                <c:pt idx="88">
                  <c:v>-0.89483289565735857</c:v>
                </c:pt>
                <c:pt idx="89">
                  <c:v>-0.90038269692275252</c:v>
                </c:pt>
                <c:pt idx="90">
                  <c:v>-0.90578974689657299</c:v>
                </c:pt>
                <c:pt idx="91">
                  <c:v>-0.91105318831737969</c:v>
                </c:pt>
                <c:pt idx="92">
                  <c:v>-0.91617218669216938</c:v>
                </c:pt>
                <c:pt idx="93">
                  <c:v>-0.9211459304286802</c:v>
                </c:pt>
                <c:pt idx="94">
                  <c:v>-0.92597363096406582</c:v>
                </c:pt>
                <c:pt idx="95">
                  <c:v>-0.9306545228899179</c:v>
                </c:pt>
                <c:pt idx="96">
                  <c:v>-0.93518786407361854</c:v>
                </c:pt>
                <c:pt idx="97">
                  <c:v>-0.93957293577600121</c:v>
                </c:pt>
                <c:pt idx="98">
                  <c:v>-0.94380904276530342</c:v>
                </c:pt>
                <c:pt idx="99">
                  <c:v>-0.94789551342739287</c:v>
                </c:pt>
                <c:pt idx="100">
                  <c:v>-0.95183169987224769</c:v>
                </c:pt>
                <c:pt idx="101">
                  <c:v>-0.95561697803667711</c:v>
                </c:pt>
                <c:pt idx="102">
                  <c:v>-0.95925074778326314</c:v>
                </c:pt>
                <c:pt idx="103">
                  <c:v>-0.96273243299550948</c:v>
                </c:pt>
                <c:pt idx="104">
                  <c:v>-0.96606148166918226</c:v>
                </c:pt>
                <c:pt idx="105">
                  <c:v>-0.96923736599982724</c:v>
                </c:pt>
                <c:pt idx="106">
                  <c:v>-0.97225958246645094</c:v>
                </c:pt>
                <c:pt idx="107">
                  <c:v>-0.97512765191135131</c:v>
                </c:pt>
                <c:pt idx="108">
                  <c:v>-0.97784111961608577</c:v>
                </c:pt>
                <c:pt idx="109">
                  <c:v>-0.98039955537356505</c:v>
                </c:pt>
                <c:pt idx="110">
                  <c:v>-0.98280255355625956</c:v>
                </c:pt>
                <c:pt idx="111">
                  <c:v>-0.9850497331805107</c:v>
                </c:pt>
                <c:pt idx="112">
                  <c:v>-0.98714073796693302</c:v>
                </c:pt>
                <c:pt idx="113">
                  <c:v>-0.98907523639690131</c:v>
                </c:pt>
                <c:pt idx="114">
                  <c:v>-0.99085292176511075</c:v>
                </c:pt>
                <c:pt idx="115">
                  <c:v>-0.99247351222820401</c:v>
                </c:pt>
                <c:pt idx="116">
                  <c:v>-0.99393675084945565</c:v>
                </c:pt>
                <c:pt idx="117">
                  <c:v>-0.99524240563950839</c:v>
                </c:pt>
                <c:pt idx="118">
                  <c:v>-0.99639026959315424</c:v>
                </c:pt>
                <c:pt idx="119">
                  <c:v>-0.99738016072215352</c:v>
                </c:pt>
                <c:pt idx="120">
                  <c:v>-0.9982119220840886</c:v>
                </c:pt>
                <c:pt idx="121">
                  <c:v>-0.9988854218072466</c:v>
                </c:pt>
                <c:pt idx="122">
                  <c:v>-0.99940055311152631</c:v>
                </c:pt>
                <c:pt idx="123">
                  <c:v>-0.99975723432536823</c:v>
                </c:pt>
                <c:pt idx="124">
                  <c:v>-0.99995540889870305</c:v>
                </c:pt>
                <c:pt idx="125">
                  <c:v>-0.9999950454119173</c:v>
                </c:pt>
                <c:pt idx="126">
                  <c:v>-0.99987613758083482</c:v>
                </c:pt>
                <c:pt idx="127">
                  <c:v>-0.99959870425771313</c:v>
                </c:pt>
                <c:pt idx="128">
                  <c:v>-0.99916278942825454</c:v>
                </c:pt>
                <c:pt idx="129">
                  <c:v>-0.99856846220463213</c:v>
                </c:pt>
                <c:pt idx="130">
                  <c:v>-0.99781581681453291</c:v>
                </c:pt>
                <c:pt idx="131">
                  <c:v>-0.9969049725862178</c:v>
                </c:pt>
                <c:pt idx="132">
                  <c:v>-0.99583607392960338</c:v>
                </c:pt>
                <c:pt idx="133">
                  <c:v>-0.99460929031336576</c:v>
                </c:pt>
                <c:pt idx="134">
                  <c:v>-0.99322481623807268</c:v>
                </c:pt>
                <c:pt idx="135">
                  <c:v>-0.99168287120534626</c:v>
                </c:pt>
                <c:pt idx="136">
                  <c:v>-0.98998369968306188</c:v>
                </c:pt>
                <c:pt idx="137">
                  <c:v>-0.98812757106658899</c:v>
                </c:pt>
                <c:pt idx="138">
                  <c:v>-0.98611477963608019</c:v>
                </c:pt>
                <c:pt idx="139">
                  <c:v>-0.98394564450981403</c:v>
                </c:pt>
                <c:pt idx="140">
                  <c:v>-0.9816205095936007</c:v>
                </c:pt>
                <c:pt idx="141">
                  <c:v>-0.97913974352625754</c:v>
                </c:pt>
                <c:pt idx="142">
                  <c:v>-0.97650373962116255</c:v>
                </c:pt>
                <c:pt idx="143">
                  <c:v>-0.97371291580389718</c:v>
                </c:pt>
                <c:pt idx="144">
                  <c:v>-0.97076771454598576</c:v>
                </c:pt>
                <c:pt idx="145">
                  <c:v>-0.9676686027947442</c:v>
                </c:pt>
                <c:pt idx="146">
                  <c:v>-0.96441607189924727</c:v>
                </c:pt>
                <c:pt idx="147">
                  <c:v>-0.96101063753242832</c:v>
                </c:pt>
                <c:pt idx="148">
                  <c:v>-0.95745283960932082</c:v>
                </c:pt>
                <c:pt idx="149">
                  <c:v>-0.95374324220145856</c:v>
                </c:pt>
                <c:pt idx="150">
                  <c:v>-0.94988243344744416</c:v>
                </c:pt>
                <c:pt idx="151">
                  <c:v>-0.9458710254597027</c:v>
                </c:pt>
                <c:pt idx="152">
                  <c:v>-0.94170965422743436</c:v>
                </c:pt>
                <c:pt idx="153">
                  <c:v>-0.93739897951578133</c:v>
                </c:pt>
                <c:pt idx="154">
                  <c:v>-0.93293968476122557</c:v>
                </c:pt>
                <c:pt idx="155">
                  <c:v>-0.92833247696323273</c:v>
                </c:pt>
                <c:pt idx="156">
                  <c:v>-0.92357808657216123</c:v>
                </c:pt>
                <c:pt idx="157">
                  <c:v>-0.91867726737345312</c:v>
                </c:pt>
                <c:pt idx="158">
                  <c:v>-0.91363079636812405</c:v>
                </c:pt>
                <c:pt idx="159">
                  <c:v>-0.908439473649575</c:v>
                </c:pt>
                <c:pt idx="160">
                  <c:v>-0.90310412227674031</c:v>
                </c:pt>
                <c:pt idx="161">
                  <c:v>-0.89762558814359616</c:v>
                </c:pt>
                <c:pt idx="162">
                  <c:v>-0.89200473984504758</c:v>
                </c:pt>
                <c:pt idx="163">
                  <c:v>-0.88624246853921795</c:v>
                </c:pt>
                <c:pt idx="164">
                  <c:v>-0.88033968780615957</c:v>
                </c:pt>
                <c:pt idx="165">
                  <c:v>-0.87429733350301031</c:v>
                </c:pt>
                <c:pt idx="166">
                  <c:v>-0.86811636361561695</c:v>
                </c:pt>
                <c:pt idx="167">
                  <c:v>-0.86179775810665327</c:v>
                </c:pt>
                <c:pt idx="168">
                  <c:v>-0.85534251876024969</c:v>
                </c:pt>
                <c:pt idx="169">
                  <c:v>-0.84875166902316668</c:v>
                </c:pt>
                <c:pt idx="170">
                  <c:v>-0.84202625384253138</c:v>
                </c:pt>
                <c:pt idx="171">
                  <c:v>-0.83516733950016653</c:v>
                </c:pt>
                <c:pt idx="172">
                  <c:v>-0.82817601344353708</c:v>
                </c:pt>
                <c:pt idx="173">
                  <c:v>-0.82105338411334028</c:v>
                </c:pt>
                <c:pt idx="174">
                  <c:v>-0.81380058076776807</c:v>
                </c:pt>
                <c:pt idx="175">
                  <c:v>-0.80641875330346857</c:v>
                </c:pt>
                <c:pt idx="176">
                  <c:v>-0.79890907207323514</c:v>
                </c:pt>
                <c:pt idx="177">
                  <c:v>-0.79127272770045332</c:v>
                </c:pt>
                <c:pt idx="178">
                  <c:v>-0.7835109308903333</c:v>
                </c:pt>
                <c:pt idx="179">
                  <c:v>-0.77562491223795782</c:v>
                </c:pt>
                <c:pt idx="180">
                  <c:v>-0.76761592203317841</c:v>
                </c:pt>
                <c:pt idx="181">
                  <c:v>-0.759485230062386</c:v>
                </c:pt>
                <c:pt idx="182">
                  <c:v>-0.75123412540719514</c:v>
                </c:pt>
                <c:pt idx="183">
                  <c:v>-0.74286391624006443</c:v>
                </c:pt>
                <c:pt idx="184">
                  <c:v>-0.73437592961689302</c:v>
                </c:pt>
                <c:pt idx="185">
                  <c:v>-0.72577151126662232</c:v>
                </c:pt>
                <c:pt idx="186">
                  <c:v>-0.71705202537787593</c:v>
                </c:pt>
                <c:pt idx="187">
                  <c:v>-0.70821885438267662</c:v>
                </c:pt>
                <c:pt idx="188">
                  <c:v>-0.69927339873726635</c:v>
                </c:pt>
                <c:pt idx="189">
                  <c:v>-0.69021707670007193</c:v>
                </c:pt>
                <c:pt idx="190">
                  <c:v>-0.68105132410684666</c:v>
                </c:pt>
                <c:pt idx="191">
                  <c:v>-0.67177759414302485</c:v>
                </c:pt>
                <c:pt idx="192">
                  <c:v>-0.66239735711332759</c:v>
                </c:pt>
                <c:pt idx="193">
                  <c:v>-0.65291210020865287</c:v>
                </c:pt>
                <c:pt idx="194">
                  <c:v>-0.64332332727028774</c:v>
                </c:pt>
                <c:pt idx="195">
                  <c:v>-0.63363255855148315</c:v>
                </c:pt>
                <c:pt idx="196">
                  <c:v>-0.62384133047642276</c:v>
                </c:pt>
                <c:pt idx="197">
                  <c:v>-0.61395119539663345</c:v>
                </c:pt>
                <c:pt idx="198">
                  <c:v>-0.60396372134486531</c:v>
                </c:pt>
                <c:pt idx="199">
                  <c:v>-0.59388049178648838</c:v>
                </c:pt>
                <c:pt idx="200">
                  <c:v>-0.58370310536844239</c:v>
                </c:pt>
                <c:pt idx="201">
                  <c:v>-0.57343317566577767</c:v>
                </c:pt>
                <c:pt idx="202">
                  <c:v>-0.56307233092583253</c:v>
                </c:pt>
                <c:pt idx="203">
                  <c:v>-0.55262221381008125</c:v>
                </c:pt>
                <c:pt idx="204">
                  <c:v>-0.54208448113369867</c:v>
                </c:pt>
                <c:pt idx="205">
                  <c:v>-0.53146080360288028</c:v>
                </c:pt>
                <c:pt idx="206">
                  <c:v>-0.5207528655499587</c:v>
                </c:pt>
                <c:pt idx="207">
                  <c:v>-0.50996236466636313</c:v>
                </c:pt>
                <c:pt idx="208">
                  <c:v>-0.49909101173345694</c:v>
                </c:pt>
                <c:pt idx="209">
                  <c:v>-0.48814053035130217</c:v>
                </c:pt>
                <c:pt idx="210">
                  <c:v>-0.4771126566653916</c:v>
                </c:pt>
                <c:pt idx="211">
                  <c:v>-0.46600913909138969</c:v>
                </c:pt>
                <c:pt idx="212">
                  <c:v>-0.45483173803793203</c:v>
                </c:pt>
                <c:pt idx="213">
                  <c:v>-0.44358222562751976</c:v>
                </c:pt>
                <c:pt idx="214">
                  <c:v>-0.43226238541555839</c:v>
                </c:pt>
                <c:pt idx="215">
                  <c:v>-0.42087401210758435</c:v>
                </c:pt>
                <c:pt idx="216">
                  <c:v>-0.40941891127472135</c:v>
                </c:pt>
                <c:pt idx="217">
                  <c:v>-0.39789889906741854</c:v>
                </c:pt>
                <c:pt idx="218">
                  <c:v>-0.38631580192750681</c:v>
                </c:pt>
                <c:pt idx="219">
                  <c:v>-0.37467145629862603</c:v>
                </c:pt>
                <c:pt idx="220">
                  <c:v>-0.36296770833506597</c:v>
                </c:pt>
                <c:pt idx="221">
                  <c:v>-0.35120641360906618</c:v>
                </c:pt>
                <c:pt idx="222">
                  <c:v>-0.3393894368166262</c:v>
                </c:pt>
                <c:pt idx="223">
                  <c:v>-0.32751865148186576</c:v>
                </c:pt>
                <c:pt idx="224">
                  <c:v>-0.31559593965998722</c:v>
                </c:pt>
                <c:pt idx="225">
                  <c:v>-0.30362319163888341</c:v>
                </c:pt>
                <c:pt idx="226">
                  <c:v>-0.29160230563944411</c:v>
                </c:pt>
                <c:pt idx="227">
                  <c:v>-0.27953518751460066</c:v>
                </c:pt>
                <c:pt idx="228">
                  <c:v>-0.26742375044716271</c:v>
                </c:pt>
                <c:pt idx="229">
                  <c:v>-0.25526991464649296</c:v>
                </c:pt>
                <c:pt idx="230">
                  <c:v>-0.24307560704406533</c:v>
                </c:pt>
                <c:pt idx="231">
                  <c:v>-0.23084276098796225</c:v>
                </c:pt>
                <c:pt idx="232">
                  <c:v>-0.21857331593634971</c:v>
                </c:pt>
                <c:pt idx="233">
                  <c:v>-0.20626921714998633</c:v>
                </c:pt>
                <c:pt idx="234">
                  <c:v>-0.19393241538381192</c:v>
                </c:pt>
                <c:pt idx="235">
                  <c:v>-0.1815648665776633</c:v>
                </c:pt>
                <c:pt idx="236">
                  <c:v>-0.16916853154617187</c:v>
                </c:pt>
                <c:pt idx="237">
                  <c:v>-0.1567453756678846</c:v>
                </c:pt>
                <c:pt idx="238">
                  <c:v>-0.14429736857366296</c:v>
                </c:pt>
                <c:pt idx="239">
                  <c:v>-0.1318264838344082</c:v>
                </c:pt>
                <c:pt idx="240">
                  <c:v>-0.11933469864815945</c:v>
                </c:pt>
                <c:pt idx="241">
                  <c:v>-0.10682399352662118</c:v>
                </c:pt>
                <c:pt idx="242">
                  <c:v>-9.4296351981161083E-2</c:v>
                </c:pt>
                <c:pt idx="243">
                  <c:v>-8.1753760208334331E-2</c:v>
                </c:pt>
                <c:pt idx="244">
                  <c:v>-6.9198206774982327E-2</c:v>
                </c:pt>
                <c:pt idx="245">
                  <c:v>-5.6631682302953242E-2</c:v>
                </c:pt>
                <c:pt idx="246">
                  <c:v>-4.4056179153501372E-2</c:v>
                </c:pt>
                <c:pt idx="247">
                  <c:v>-3.1473691111406125E-2</c:v>
                </c:pt>
                <c:pt idx="248">
                  <c:v>-1.8886213068867626E-2</c:v>
                </c:pt>
                <c:pt idx="249">
                  <c:v>-6.2957407092267123E-3</c:v>
                </c:pt>
                <c:pt idx="250">
                  <c:v>6.2957298094427185E-3</c:v>
                </c:pt>
                <c:pt idx="251">
                  <c:v>1.8886202170812185E-2</c:v>
                </c:pt>
                <c:pt idx="252">
                  <c:v>3.1473680216806625E-2</c:v>
                </c:pt>
                <c:pt idx="253">
                  <c:v>4.4056168264085101E-2</c:v>
                </c:pt>
                <c:pt idx="254">
                  <c:v>5.6631671420446214E-2</c:v>
                </c:pt>
                <c:pt idx="255">
                  <c:v>6.9198195901110357E-2</c:v>
                </c:pt>
                <c:pt idx="256">
                  <c:v>8.1753749344821866E-2</c:v>
                </c:pt>
                <c:pt idx="257">
                  <c:v>9.4296341129730038E-2</c:v>
                </c:pt>
                <c:pt idx="258">
                  <c:v>0.106823982688992</c:v>
                </c:pt>
                <c:pt idx="259">
                  <c:v>0.11933468782604993</c:v>
                </c:pt>
                <c:pt idx="260">
                  <c:v>0.1318264730295346</c:v>
                </c:pt>
                <c:pt idx="261">
                  <c:v>0.14429735778773875</c:v>
                </c:pt>
                <c:pt idx="262">
                  <c:v>0.15674536490261939</c:v>
                </c:pt>
                <c:pt idx="263">
                  <c:v>0.16916852080327247</c:v>
                </c:pt>
                <c:pt idx="264">
                  <c:v>0.18156485585883247</c:v>
                </c:pt>
                <c:pt idx="265">
                  <c:v>0.1939324046907496</c:v>
                </c:pt>
                <c:pt idx="266">
                  <c:v>0.20626920648438821</c:v>
                </c:pt>
                <c:pt idx="267">
                  <c:v>0.21857330529990635</c:v>
                </c:pt>
                <c:pt idx="268">
                  <c:v>0.23084275038235999</c:v>
                </c:pt>
                <c:pt idx="269">
                  <c:v>0.24307559647098526</c:v>
                </c:pt>
                <c:pt idx="270">
                  <c:v>0.25526990410761174</c:v>
                </c:pt>
                <c:pt idx="271">
                  <c:v>0.26742373994415175</c:v>
                </c:pt>
                <c:pt idx="272">
                  <c:v>0.27953517704912467</c:v>
                </c:pt>
                <c:pt idx="273">
                  <c:v>0.29160229521316233</c:v>
                </c:pt>
                <c:pt idx="274">
                  <c:v>0.3036231812534485</c:v>
                </c:pt>
                <c:pt idx="275">
                  <c:v>0.31559592931704616</c:v>
                </c:pt>
                <c:pt idx="276">
                  <c:v>0.32751864118305873</c:v>
                </c:pt>
                <c:pt idx="277">
                  <c:v>0.33938942656358567</c:v>
                </c:pt>
                <c:pt idx="278">
                  <c:v>0.35120640340341769</c:v>
                </c:pt>
                <c:pt idx="279">
                  <c:v>0.36296769817842722</c:v>
                </c:pt>
                <c:pt idx="280">
                  <c:v>0.37467144619260806</c:v>
                </c:pt>
                <c:pt idx="281">
                  <c:v>0.38631579187371151</c:v>
                </c:pt>
                <c:pt idx="282">
                  <c:v>0.39789888906743986</c:v>
                </c:pt>
                <c:pt idx="283">
                  <c:v>0.40941890133014475</c:v>
                </c:pt>
                <c:pt idx="284">
                  <c:v>0.42087400221998605</c:v>
                </c:pt>
                <c:pt idx="285">
                  <c:v>0.43226237558650693</c:v>
                </c:pt>
                <c:pt idx="286">
                  <c:v>0.44358221585857299</c:v>
                </c:pt>
                <c:pt idx="287">
                  <c:v>0.45483172833063878</c:v>
                </c:pt>
                <c:pt idx="288">
                  <c:v>0.46600912944728906</c:v>
                </c:pt>
                <c:pt idx="289">
                  <c:v>0.4771126470860122</c:v>
                </c:pt>
                <c:pt idx="290">
                  <c:v>0.48814052083816351</c:v>
                </c:pt>
                <c:pt idx="291">
                  <c:v>0.49909100228806691</c:v>
                </c:pt>
                <c:pt idx="292">
                  <c:v>0.50996235529021927</c:v>
                </c:pt>
                <c:pt idx="293">
                  <c:v>0.52075285624454726</c:v>
                </c:pt>
                <c:pt idx="294">
                  <c:v>0.53146079436967675</c:v>
                </c:pt>
                <c:pt idx="295">
                  <c:v>0.54208447197416743</c:v>
                </c:pt>
                <c:pt idx="296">
                  <c:v>0.55262220472567414</c:v>
                </c:pt>
                <c:pt idx="297">
                  <c:v>0.56307232191798984</c:v>
                </c:pt>
                <c:pt idx="298">
                  <c:v>0.57343316673592715</c:v>
                </c:pt>
                <c:pt idx="299">
                  <c:v>0.58370309651800023</c:v>
                </c:pt>
                <c:pt idx="300">
                  <c:v>0.59388048301685803</c:v>
                </c:pt>
                <c:pt idx="301">
                  <c:v>0.60396371265743687</c:v>
                </c:pt>
                <c:pt idx="302">
                  <c:v>0.61395118679278426</c:v>
                </c:pt>
                <c:pt idx="303">
                  <c:v>0.62384132195751663</c:v>
                </c:pt>
                <c:pt idx="304">
                  <c:v>0.63363255011887099</c:v>
                </c:pt>
                <c:pt idx="305">
                  <c:v>0.64332331892530692</c:v>
                </c:pt>
                <c:pt idx="306">
                  <c:v>0.65291209195262589</c:v>
                </c:pt>
                <c:pt idx="307">
                  <c:v>0.66239734894756364</c:v>
                </c:pt>
                <c:pt idx="308">
                  <c:v>0.6717775860688181</c:v>
                </c:pt>
                <c:pt idx="309">
                  <c:v>0.68105131612547776</c:v>
                </c:pt>
                <c:pt idx="310">
                  <c:v>0.69021706881280642</c:v>
                </c:pt>
                <c:pt idx="311">
                  <c:v>0.69927339094535446</c:v>
                </c:pt>
                <c:pt idx="312">
                  <c:v>0.70821884668735369</c:v>
                </c:pt>
                <c:pt idx="313">
                  <c:v>0.71705201778036176</c:v>
                </c:pt>
                <c:pt idx="314">
                  <c:v>0.72577150376812161</c:v>
                </c:pt>
                <c:pt idx="315">
                  <c:v>0.73437592221859516</c:v>
                </c:pt>
                <c:pt idx="316">
                  <c:v>0.74286390894314192</c:v>
                </c:pt>
                <c:pt idx="317">
                  <c:v>0.75123411821280495</c:v>
                </c:pt>
                <c:pt idx="318">
                  <c:v>0.75948522297166865</c:v>
                </c:pt>
                <c:pt idx="319">
                  <c:v>0.76761591504725812</c:v>
                </c:pt>
                <c:pt idx="320">
                  <c:v>0.7756249053579426</c:v>
                </c:pt>
                <c:pt idx="321">
                  <c:v>0.78351092411731305</c:v>
                </c:pt>
                <c:pt idx="322">
                  <c:v>0.79127272103550239</c:v>
                </c:pt>
                <c:pt idx="323">
                  <c:v>0.79890906551741014</c:v>
                </c:pt>
                <c:pt idx="324">
                  <c:v>0.80641874685780912</c:v>
                </c:pt>
                <c:pt idx="325">
                  <c:v>0.81380057443329612</c:v>
                </c:pt>
                <c:pt idx="326">
                  <c:v>0.82105337789106003</c:v>
                </c:pt>
                <c:pt idx="327">
                  <c:v>0.82817600733443497</c:v>
                </c:pt>
                <c:pt idx="328">
                  <c:v>0.83516733350521122</c:v>
                </c:pt>
                <c:pt idx="329">
                  <c:v>0.84202624796267322</c:v>
                </c:pt>
                <c:pt idx="330">
                  <c:v>0.8487516632593376</c:v>
                </c:pt>
                <c:pt idx="331">
                  <c:v>0.85534251311336396</c:v>
                </c:pt>
                <c:pt idx="332">
                  <c:v>0.86179775257760605</c:v>
                </c:pt>
                <c:pt idx="333">
                  <c:v>0.86811635820528488</c:v>
                </c:pt>
                <c:pt idx="334">
                  <c:v>0.87429732821225115</c:v>
                </c:pt>
                <c:pt idx="335">
                  <c:v>0.88033968263581241</c:v>
                </c:pt>
                <c:pt idx="336">
                  <c:v>0.88624246349010227</c:v>
                </c:pt>
                <c:pt idx="337">
                  <c:v>0.89200473491796384</c:v>
                </c:pt>
                <c:pt idx="338">
                  <c:v>0.89762558333932563</c:v>
                </c:pt>
                <c:pt idx="339">
                  <c:v>0.90310411759604481</c:v>
                </c:pt>
                <c:pt idx="340">
                  <c:v>0.90843946909319606</c:v>
                </c:pt>
                <c:pt idx="341">
                  <c:v>0.91363079193678443</c:v>
                </c:pt>
                <c:pt idx="342">
                  <c:v>0.91867726306785535</c:v>
                </c:pt>
                <c:pt idx="343">
                  <c:v>0.92357808239298822</c:v>
                </c:pt>
                <c:pt idx="344">
                  <c:v>0.92833247291114673</c:v>
                </c:pt>
                <c:pt idx="345">
                  <c:v>0.93293968083686918</c:v>
                </c:pt>
                <c:pt idx="346">
                  <c:v>0.93739897571977682</c:v>
                </c:pt>
                <c:pt idx="347">
                  <c:v>0.94170965056038336</c:v>
                </c:pt>
                <c:pt idx="348">
                  <c:v>0.94587102192218675</c:v>
                </c:pt>
                <c:pt idx="349">
                  <c:v>0.94988243004002404</c:v>
                </c:pt>
                <c:pt idx="350">
                  <c:v>0.95374323892467427</c:v>
                </c:pt>
                <c:pt idx="351">
                  <c:v>0.95745283646369217</c:v>
                </c:pt>
                <c:pt idx="352">
                  <c:v>0.96101063451845392</c:v>
                </c:pt>
                <c:pt idx="353">
                  <c:v>0.96441606901740518</c:v>
                </c:pt>
                <c:pt idx="354">
                  <c:v>0.96766860004549116</c:v>
                </c:pt>
                <c:pt idx="355">
                  <c:v>0.97076771192975775</c:v>
                </c:pt>
                <c:pt idx="356">
                  <c:v>0.97371291332110887</c:v>
                </c:pt>
                <c:pt idx="357">
                  <c:v>0.97650373727220763</c:v>
                </c:pt>
                <c:pt idx="358">
                  <c:v>0.97913974131150838</c:v>
                </c:pt>
                <c:pt idx="359">
                  <c:v>0.98162050751340857</c:v>
                </c:pt>
                <c:pt idx="360">
                  <c:v>0.98394564256450845</c:v>
                </c:pt>
                <c:pt idx="361">
                  <c:v>0.98611477782596968</c:v>
                </c:pt>
                <c:pt idx="362">
                  <c:v>0.98812756939196067</c:v>
                </c:pt>
                <c:pt idx="363">
                  <c:v>0.98998369814418119</c:v>
                </c:pt>
                <c:pt idx="364">
                  <c:v>0.99168286980245723</c:v>
                </c:pt>
                <c:pt idx="365">
                  <c:v>0.99322481497139781</c:v>
                </c:pt>
                <c:pt idx="366">
                  <c:v>0.99460928918310565</c:v>
                </c:pt>
                <c:pt idx="367">
                  <c:v>0.99583607293593734</c:v>
                </c:pt>
                <c:pt idx="368">
                  <c:v>0.99690497172930337</c:v>
                </c:pt>
                <c:pt idx="369">
                  <c:v>0.99781581609450598</c:v>
                </c:pt>
                <c:pt idx="370">
                  <c:v>0.99856846162160673</c:v>
                </c:pt>
                <c:pt idx="371">
                  <c:v>0.99916278898232314</c:v>
                </c:pt>
                <c:pt idx="372">
                  <c:v>0.99959870394894657</c:v>
                </c:pt>
                <c:pt idx="373">
                  <c:v>0.99987613740928194</c:v>
                </c:pt>
                <c:pt idx="374">
                  <c:v>0.99999504537760531</c:v>
                </c:pt>
                <c:pt idx="375">
                  <c:v>0.99995540900163737</c:v>
                </c:pt>
                <c:pt idx="376">
                  <c:v>0.99975723456553256</c:v>
                </c:pt>
                <c:pt idx="377">
                  <c:v>0.99940055348888257</c:v>
                </c:pt>
                <c:pt idx="378">
                  <c:v>0.99888542232173505</c:v>
                </c:pt>
                <c:pt idx="379">
                  <c:v>0.99821192273562764</c:v>
                </c:pt>
                <c:pt idx="380">
                  <c:v>0.9973801615106398</c:v>
                </c:pt>
                <c:pt idx="381">
                  <c:v>0.99639027051846274</c:v>
                </c:pt>
                <c:pt idx="382">
                  <c:v>0.99524240670149244</c:v>
                </c:pt>
                <c:pt idx="383">
                  <c:v>0.99393675204794685</c:v>
                </c:pt>
                <c:pt idx="384">
                  <c:v>0.99247351356301239</c:v>
                </c:pt>
                <c:pt idx="385">
                  <c:v>0.9908529232360247</c:v>
                </c:pt>
                <c:pt idx="386">
                  <c:v>0.98907523800368746</c:v>
                </c:pt>
                <c:pt idx="387">
                  <c:v>0.9871407397093368</c:v>
                </c:pt>
                <c:pt idx="388">
                  <c:v>0.98504973505825577</c:v>
                </c:pt>
                <c:pt idx="389">
                  <c:v>0.98280255556904839</c:v>
                </c:pt>
                <c:pt idx="390">
                  <c:v>0.98039955752107832</c:v>
                </c:pt>
                <c:pt idx="391">
                  <c:v>0.97784112189798311</c:v>
                </c:pt>
                <c:pt idx="392">
                  <c:v>0.97512765432727078</c:v>
                </c:pt>
                <c:pt idx="393">
                  <c:v>0.97225958501600962</c:v>
                </c:pt>
                <c:pt idx="394">
                  <c:v>0.96923736868262089</c:v>
                </c:pt>
                <c:pt idx="395">
                  <c:v>0.96606148448478557</c:v>
                </c:pt>
                <c:pt idx="396">
                  <c:v>0.96273243594347602</c:v>
                </c:pt>
                <c:pt idx="397">
                  <c:v>0.9592507508631255</c:v>
                </c:pt>
                <c:pt idx="398">
                  <c:v>0.95561698124794703</c:v>
                </c:pt>
                <c:pt idx="399">
                  <c:v>0.95183170321441624</c:v>
                </c:pt>
                <c:pt idx="400">
                  <c:v>0.94789551689992979</c:v>
                </c:pt>
                <c:pt idx="401">
                  <c:v>0.94380904636765839</c:v>
                </c:pt>
                <c:pt idx="402">
                  <c:v>0.9395729395076029</c:v>
                </c:pt>
                <c:pt idx="403">
                  <c:v>0.93518786793387554</c:v>
                </c:pt>
                <c:pt idx="404">
                  <c:v>0.93065452687821804</c:v>
                </c:pt>
                <c:pt idx="405">
                  <c:v>0.9259736350797767</c:v>
                </c:pt>
                <c:pt idx="406">
                  <c:v>0.92114593467114947</c:v>
                </c:pt>
                <c:pt idx="407">
                  <c:v>0.91617219106072434</c:v>
                </c:pt>
                <c:pt idx="408">
                  <c:v>0.91105319281132768</c:v>
                </c:pt>
                <c:pt idx="409">
                  <c:v>0.90578975151520191</c:v>
                </c:pt>
                <c:pt idx="410">
                  <c:v>0.90038270166532985</c:v>
                </c:pt>
                <c:pt idx="411">
                  <c:v>0.89483290052313236</c:v>
                </c:pt>
                <c:pt idx="412">
                  <c:v>0.88914122798255191</c:v>
                </c:pt>
                <c:pt idx="413">
                  <c:v>0.88330858643055044</c:v>
                </c:pt>
                <c:pt idx="414">
                  <c:v>0.87733590060403999</c:v>
                </c:pt>
                <c:pt idx="415">
                  <c:v>0.87122411744327033</c:v>
                </c:pt>
                <c:pt idx="416">
                  <c:v>0.86497420594169605</c:v>
                </c:pt>
                <c:pt idx="417">
                  <c:v>0.85858715699234767</c:v>
                </c:pt>
                <c:pt idx="418">
                  <c:v>0.85206398323072996</c:v>
                </c:pt>
                <c:pt idx="419">
                  <c:v>0.84540571887427429</c:v>
                </c:pt>
                <c:pt idx="420">
                  <c:v>0.83861341955836666</c:v>
                </c:pt>
                <c:pt idx="421">
                  <c:v>0.83168816216898411</c:v>
                </c:pt>
                <c:pt idx="422">
                  <c:v>0.82463104467195869</c:v>
                </c:pt>
                <c:pt idx="423">
                  <c:v>0.81744318593889997</c:v>
                </c:pt>
                <c:pt idx="424">
                  <c:v>0.81012572556980411</c:v>
                </c:pt>
                <c:pt idx="425">
                  <c:v>0.80267982371237523</c:v>
                </c:pt>
                <c:pt idx="426">
                  <c:v>0.7951066608780899</c:v>
                </c:pt>
                <c:pt idx="427">
                  <c:v>0.78740743775503297</c:v>
                </c:pt>
                <c:pt idx="428">
                  <c:v>0.77958337501753394</c:v>
                </c:pt>
                <c:pt idx="429">
                  <c:v>0.77163571313263579</c:v>
                </c:pt>
                <c:pt idx="430">
                  <c:v>0.76356571216342284</c:v>
                </c:pt>
                <c:pt idx="431">
                  <c:v>0.75537465156924688</c:v>
                </c:pt>
                <c:pt idx="432">
                  <c:v>0.74706383000287324</c:v>
                </c:pt>
                <c:pt idx="433">
                  <c:v>0.73863456510458603</c:v>
                </c:pt>
                <c:pt idx="434">
                  <c:v>0.73008819329328301</c:v>
                </c:pt>
                <c:pt idx="435">
                  <c:v>0.72142606955459232</c:v>
                </c:pt>
                <c:pt idx="436">
                  <c:v>0.71264956722604689</c:v>
                </c:pt>
                <c:pt idx="437">
                  <c:v>0.70376007777934746</c:v>
                </c:pt>
                <c:pt idx="438">
                  <c:v>0.69475901059975276</c:v>
                </c:pt>
                <c:pt idx="439">
                  <c:v>0.68564779276262766</c:v>
                </c:pt>
                <c:pt idx="440">
                  <c:v>0.67642786880718597</c:v>
                </c:pt>
                <c:pt idx="441">
                  <c:v>0.66710070050746861</c:v>
                </c:pt>
                <c:pt idx="442">
                  <c:v>0.65766776664058457</c:v>
                </c:pt>
                <c:pt idx="443">
                  <c:v>0.64813056275225844</c:v>
                </c:pt>
                <c:pt idx="444">
                  <c:v>0.63849060091971876</c:v>
                </c:pt>
                <c:pt idx="445">
                  <c:v>0.6287494095119659</c:v>
                </c:pt>
                <c:pt idx="446">
                  <c:v>0.61890853294745607</c:v>
                </c:pt>
                <c:pt idx="447">
                  <c:v>0.60896953144924182</c:v>
                </c:pt>
                <c:pt idx="448">
                  <c:v>0.59893398079760674</c:v>
                </c:pt>
                <c:pt idx="449">
                  <c:v>0.58880347208023021</c:v>
                </c:pt>
                <c:pt idx="450">
                  <c:v>0.57857961143993286</c:v>
                </c:pt>
                <c:pt idx="451">
                  <c:v>0.56826401982002706</c:v>
                </c:pt>
                <c:pt idx="452">
                  <c:v>0.55785833270732543</c:v>
                </c:pt>
                <c:pt idx="453">
                  <c:v>0.54736419987284213</c:v>
                </c:pt>
                <c:pt idx="454">
                  <c:v>0.53678328511022977</c:v>
                </c:pt>
                <c:pt idx="455">
                  <c:v>0.52611726597199304</c:v>
                </c:pt>
                <c:pt idx="456">
                  <c:v>0.515367833503521</c:v>
                </c:pt>
                <c:pt idx="457">
                  <c:v>0.50453669197497975</c:v>
                </c:pt>
                <c:pt idx="458">
                  <c:v>0.49362555861110979</c:v>
                </c:pt>
                <c:pt idx="459">
                  <c:v>0.48263616331896542</c:v>
                </c:pt>
                <c:pt idx="460">
                  <c:v>0.47157024841365064</c:v>
                </c:pt>
                <c:pt idx="461">
                  <c:v>0.4604295683420806</c:v>
                </c:pt>
                <c:pt idx="462">
                  <c:v>0.44921588940482371</c:v>
                </c:pt>
                <c:pt idx="463">
                  <c:v>0.43793098947606274</c:v>
                </c:pt>
                <c:pt idx="464">
                  <c:v>0.42657665772172199</c:v>
                </c:pt>
                <c:pt idx="465">
                  <c:v>0.41515469431580354</c:v>
                </c:pt>
                <c:pt idx="466">
                  <c:v>0.4036669101549783</c:v>
                </c:pt>
                <c:pt idx="467">
                  <c:v>0.39211512657147751</c:v>
                </c:pt>
                <c:pt idx="468">
                  <c:v>0.3805011750443299</c:v>
                </c:pt>
                <c:pt idx="469">
                  <c:v>0.3688268969089864</c:v>
                </c:pt>
                <c:pt idx="470">
                  <c:v>0.3570941430653905</c:v>
                </c:pt>
                <c:pt idx="471">
                  <c:v>0.34530477368452339</c:v>
                </c:pt>
                <c:pt idx="472">
                  <c:v>0.33346065791348412</c:v>
                </c:pt>
                <c:pt idx="473">
                  <c:v>0.32156367357914528</c:v>
                </c:pt>
                <c:pt idx="474">
                  <c:v>0.30961570689043261</c:v>
                </c:pt>
                <c:pt idx="475">
                  <c:v>0.29761865213927596</c:v>
                </c:pt>
                <c:pt idx="476">
                  <c:v>0.28557441140027823</c:v>
                </c:pt>
                <c:pt idx="477">
                  <c:v>0.27348489422915107</c:v>
                </c:pt>
                <c:pt idx="478">
                  <c:v>0.26135201735996466</c:v>
                </c:pt>
                <c:pt idx="479">
                  <c:v>0.24917770440125575</c:v>
                </c:pt>
                <c:pt idx="480">
                  <c:v>0.23696388553105363</c:v>
                </c:pt>
                <c:pt idx="481">
                  <c:v>0.22471249719085676</c:v>
                </c:pt>
                <c:pt idx="482">
                  <c:v>0.21242548177862</c:v>
                </c:pt>
                <c:pt idx="483">
                  <c:v>0.20010478734079706</c:v>
                </c:pt>
                <c:pt idx="484">
                  <c:v>0.18775236726348704</c:v>
                </c:pt>
                <c:pt idx="485">
                  <c:v>0.17537017996273477</c:v>
                </c:pt>
                <c:pt idx="486">
                  <c:v>0.1629601885740333</c:v>
                </c:pt>
                <c:pt idx="487">
                  <c:v>0.15052436064107844</c:v>
                </c:pt>
                <c:pt idx="488">
                  <c:v>0.1380646678038252</c:v>
                </c:pt>
                <c:pt idx="489">
                  <c:v>0.1255830854858902</c:v>
                </c:pt>
                <c:pt idx="490">
                  <c:v>0.11308159258136333</c:v>
                </c:pt>
                <c:pt idx="491">
                  <c:v>0.1005621711410601</c:v>
                </c:pt>
                <c:pt idx="492">
                  <c:v>8.802680605827809E-2</c:v>
                </c:pt>
                <c:pt idx="493">
                  <c:v>7.5477484754101709E-2</c:v>
                </c:pt>
                <c:pt idx="494">
                  <c:v>6.2916196862306303E-2</c:v>
                </c:pt>
                <c:pt idx="495">
                  <c:v>5.0344933913911434E-2</c:v>
                </c:pt>
                <c:pt idx="496">
                  <c:v>3.776568902143327E-2</c:v>
                </c:pt>
                <c:pt idx="497">
                  <c:v>2.5180456562886366E-2</c:v>
                </c:pt>
                <c:pt idx="498">
                  <c:v>1.2591231865585599E-2</c:v>
                </c:pt>
                <c:pt idx="499">
                  <c:v>1.0889793189807276E-8</c:v>
                </c:pt>
              </c:numCache>
            </c:numRef>
          </c:yVal>
          <c:smooth val="0"/>
          <c:extLst xmlns:c16r2="http://schemas.microsoft.com/office/drawing/2015/06/chart">
            <c:ext xmlns:c16="http://schemas.microsoft.com/office/drawing/2014/chart" uri="{C3380CC4-5D6E-409C-BE32-E72D297353CC}">
              <c16:uniqueId val="{0000000E-BDF7-447E-9198-70D9BA24F563}"/>
            </c:ext>
          </c:extLst>
        </c:ser>
        <c:ser>
          <c:idx val="2"/>
          <c:order val="2"/>
          <c:spPr>
            <a:ln w="19050" cap="rnd">
              <a:solidFill>
                <a:schemeClr val="accent3"/>
              </a:solidFill>
              <a:round/>
            </a:ln>
            <a:effectLst/>
          </c:spPr>
          <c:marker>
            <c:symbol val="none"/>
          </c:marker>
          <c:xVal>
            <c:numLit>
              <c:formatCode>General</c:formatCode>
              <c:ptCount val="2"/>
              <c:pt idx="0">
                <c:v>0</c:v>
              </c:pt>
              <c:pt idx="1">
                <c:v>0.94461266028584112</c:v>
              </c:pt>
            </c:numLit>
          </c:xVal>
          <c:yVal>
            <c:numLit>
              <c:formatCode>General</c:formatCode>
              <c:ptCount val="2"/>
              <c:pt idx="0">
                <c:v>0</c:v>
              </c:pt>
              <c:pt idx="1">
                <c:v>4.0130624392665994E-2</c:v>
              </c:pt>
            </c:numLit>
          </c:yVal>
          <c:smooth val="0"/>
          <c:extLst xmlns:c16r2="http://schemas.microsoft.com/office/drawing/2015/06/chart">
            <c:ext xmlns:c16="http://schemas.microsoft.com/office/drawing/2014/chart" uri="{C3380CC4-5D6E-409C-BE32-E72D297353CC}">
              <c16:uniqueId val="{0000000F-BDF7-447E-9198-70D9BA24F563}"/>
            </c:ext>
          </c:extLst>
        </c:ser>
        <c:ser>
          <c:idx val="3"/>
          <c:order val="3"/>
          <c:spPr>
            <a:ln w="19050" cap="rnd">
              <a:solidFill>
                <a:schemeClr val="accent4"/>
              </a:solidFill>
              <a:round/>
            </a:ln>
            <a:effectLst/>
          </c:spPr>
          <c:marker>
            <c:symbol val="none"/>
          </c:marker>
          <c:xVal>
            <c:numLit>
              <c:formatCode>General</c:formatCode>
              <c:ptCount val="2"/>
              <c:pt idx="0">
                <c:v>0</c:v>
              </c:pt>
              <c:pt idx="1">
                <c:v>-0.40441227086442788</c:v>
              </c:pt>
            </c:numLit>
          </c:xVal>
          <c:yVal>
            <c:numLit>
              <c:formatCode>General</c:formatCode>
              <c:ptCount val="2"/>
              <c:pt idx="0">
                <c:v>0</c:v>
              </c:pt>
              <c:pt idx="1">
                <c:v>-4.7551610375097045E-2</c:v>
              </c:pt>
            </c:numLit>
          </c:yVal>
          <c:smooth val="0"/>
          <c:extLst xmlns:c16r2="http://schemas.microsoft.com/office/drawing/2015/06/chart">
            <c:ext xmlns:c16="http://schemas.microsoft.com/office/drawing/2014/chart" uri="{C3380CC4-5D6E-409C-BE32-E72D297353CC}">
              <c16:uniqueId val="{00000010-BDF7-447E-9198-70D9BA24F563}"/>
            </c:ext>
          </c:extLst>
        </c:ser>
        <c:ser>
          <c:idx val="4"/>
          <c:order val="4"/>
          <c:spPr>
            <a:ln w="19050" cap="rnd">
              <a:solidFill>
                <a:schemeClr val="accent5"/>
              </a:solidFill>
              <a:round/>
            </a:ln>
            <a:effectLst/>
          </c:spPr>
          <c:marker>
            <c:symbol val="none"/>
          </c:marker>
          <c:xVal>
            <c:numLit>
              <c:formatCode>General</c:formatCode>
              <c:ptCount val="2"/>
              <c:pt idx="0">
                <c:v>0</c:v>
              </c:pt>
              <c:pt idx="1">
                <c:v>0.91440210854856885</c:v>
              </c:pt>
            </c:numLit>
          </c:xVal>
          <c:yVal>
            <c:numLit>
              <c:formatCode>General</c:formatCode>
              <c:ptCount val="2"/>
              <c:pt idx="0">
                <c:v>0</c:v>
              </c:pt>
              <c:pt idx="1">
                <c:v>-0.25160759507196817</c:v>
              </c:pt>
            </c:numLit>
          </c:yVal>
          <c:smooth val="0"/>
          <c:extLst xmlns:c16r2="http://schemas.microsoft.com/office/drawing/2015/06/chart">
            <c:ext xmlns:c16="http://schemas.microsoft.com/office/drawing/2014/chart" uri="{C3380CC4-5D6E-409C-BE32-E72D297353CC}">
              <c16:uniqueId val="{00000011-BDF7-447E-9198-70D9BA24F563}"/>
            </c:ext>
          </c:extLst>
        </c:ser>
        <c:ser>
          <c:idx val="5"/>
          <c:order val="5"/>
          <c:spPr>
            <a:ln w="19050" cap="rnd">
              <a:solidFill>
                <a:schemeClr val="accent6"/>
              </a:solidFill>
              <a:round/>
            </a:ln>
            <a:effectLst/>
          </c:spPr>
          <c:marker>
            <c:symbol val="none"/>
          </c:marker>
          <c:xVal>
            <c:numLit>
              <c:formatCode>General</c:formatCode>
              <c:ptCount val="2"/>
              <c:pt idx="0">
                <c:v>0</c:v>
              </c:pt>
              <c:pt idx="1">
                <c:v>-2.951186441016745E-3</c:v>
              </c:pt>
            </c:numLit>
          </c:xVal>
          <c:yVal>
            <c:numLit>
              <c:formatCode>General</c:formatCode>
              <c:ptCount val="2"/>
              <c:pt idx="0">
                <c:v>0</c:v>
              </c:pt>
              <c:pt idx="1">
                <c:v>0.31719522277639861</c:v>
              </c:pt>
            </c:numLit>
          </c:yVal>
          <c:smooth val="0"/>
          <c:extLst xmlns:c16r2="http://schemas.microsoft.com/office/drawing/2015/06/chart">
            <c:ext xmlns:c16="http://schemas.microsoft.com/office/drawing/2014/chart" uri="{C3380CC4-5D6E-409C-BE32-E72D297353CC}">
              <c16:uniqueId val="{00000012-BDF7-447E-9198-70D9BA24F563}"/>
            </c:ext>
          </c:extLst>
        </c:ser>
        <c:ser>
          <c:idx val="6"/>
          <c:order val="6"/>
          <c:spPr>
            <a:ln w="19050" cap="rnd">
              <a:solidFill>
                <a:schemeClr val="accent1">
                  <a:lumMod val="60000"/>
                </a:schemeClr>
              </a:solidFill>
              <a:round/>
            </a:ln>
            <a:effectLst/>
          </c:spPr>
          <c:marker>
            <c:symbol val="none"/>
          </c:marker>
          <c:xVal>
            <c:numLit>
              <c:formatCode>General</c:formatCode>
              <c:ptCount val="2"/>
              <c:pt idx="0">
                <c:v>0</c:v>
              </c:pt>
              <c:pt idx="1">
                <c:v>0.12942667107679329</c:v>
              </c:pt>
            </c:numLit>
          </c:xVal>
          <c:yVal>
            <c:numLit>
              <c:formatCode>General</c:formatCode>
              <c:ptCount val="2"/>
              <c:pt idx="0">
                <c:v>0</c:v>
              </c:pt>
              <c:pt idx="1">
                <c:v>0.4247413935521851</c:v>
              </c:pt>
            </c:numLit>
          </c:yVal>
          <c:smooth val="0"/>
          <c:extLst xmlns:c16r2="http://schemas.microsoft.com/office/drawing/2015/06/chart">
            <c:ext xmlns:c16="http://schemas.microsoft.com/office/drawing/2014/chart" uri="{C3380CC4-5D6E-409C-BE32-E72D297353CC}">
              <c16:uniqueId val="{00000013-BDF7-447E-9198-70D9BA24F563}"/>
            </c:ext>
          </c:extLst>
        </c:ser>
        <c:ser>
          <c:idx val="7"/>
          <c:order val="7"/>
          <c:spPr>
            <a:ln w="19050" cap="rnd">
              <a:solidFill>
                <a:schemeClr val="accent2">
                  <a:lumMod val="60000"/>
                </a:schemeClr>
              </a:solidFill>
              <a:round/>
            </a:ln>
            <a:effectLst/>
          </c:spPr>
          <c:marker>
            <c:symbol val="none"/>
          </c:marker>
          <c:xVal>
            <c:numLit>
              <c:formatCode>General</c:formatCode>
              <c:ptCount val="2"/>
              <c:pt idx="0">
                <c:v>0</c:v>
              </c:pt>
              <c:pt idx="1">
                <c:v>0.28022258238683995</c:v>
              </c:pt>
            </c:numLit>
          </c:xVal>
          <c:yVal>
            <c:numLit>
              <c:formatCode>General</c:formatCode>
              <c:ptCount val="2"/>
              <c:pt idx="0">
                <c:v>0</c:v>
              </c:pt>
              <c:pt idx="1">
                <c:v>0.52871065811063611</c:v>
              </c:pt>
            </c:numLit>
          </c:yVal>
          <c:smooth val="0"/>
          <c:extLst xmlns:c16r2="http://schemas.microsoft.com/office/drawing/2015/06/chart">
            <c:ext xmlns:c16="http://schemas.microsoft.com/office/drawing/2014/chart" uri="{C3380CC4-5D6E-409C-BE32-E72D297353CC}">
              <c16:uniqueId val="{00000014-BDF7-447E-9198-70D9BA24F563}"/>
            </c:ext>
          </c:extLst>
        </c:ser>
        <c:ser>
          <c:idx val="8"/>
          <c:order val="8"/>
          <c:spPr>
            <a:ln w="19050" cap="rnd">
              <a:solidFill>
                <a:schemeClr val="accent3">
                  <a:lumMod val="60000"/>
                </a:schemeClr>
              </a:solidFill>
              <a:round/>
            </a:ln>
            <a:effectLst/>
          </c:spPr>
          <c:marker>
            <c:symbol val="none"/>
          </c:marker>
          <c:xVal>
            <c:numLit>
              <c:formatCode>General</c:formatCode>
              <c:ptCount val="2"/>
              <c:pt idx="0">
                <c:v>0</c:v>
              </c:pt>
              <c:pt idx="1">
                <c:v>8.0740027309385176E-2</c:v>
              </c:pt>
            </c:numLit>
          </c:xVal>
          <c:yVal>
            <c:numLit>
              <c:formatCode>General</c:formatCode>
              <c:ptCount val="2"/>
              <c:pt idx="0">
                <c:v>0</c:v>
              </c:pt>
              <c:pt idx="1">
                <c:v>-0.45497841117755755</c:v>
              </c:pt>
            </c:numLit>
          </c:yVal>
          <c:smooth val="0"/>
          <c:extLst xmlns:c16r2="http://schemas.microsoft.com/office/drawing/2015/06/chart">
            <c:ext xmlns:c16="http://schemas.microsoft.com/office/drawing/2014/chart" uri="{C3380CC4-5D6E-409C-BE32-E72D297353CC}">
              <c16:uniqueId val="{00000015-BDF7-447E-9198-70D9BA24F563}"/>
            </c:ext>
          </c:extLst>
        </c:ser>
        <c:ser>
          <c:idx val="9"/>
          <c:order val="9"/>
          <c:spPr>
            <a:ln w="19050" cap="rnd">
              <a:solidFill>
                <a:schemeClr val="accent4">
                  <a:lumMod val="60000"/>
                </a:schemeClr>
              </a:solidFill>
              <a:round/>
            </a:ln>
            <a:effectLst/>
          </c:spPr>
          <c:marker>
            <c:symbol val="none"/>
          </c:marker>
          <c:xVal>
            <c:numLit>
              <c:formatCode>General</c:formatCode>
              <c:ptCount val="2"/>
              <c:pt idx="0">
                <c:v>0</c:v>
              </c:pt>
              <c:pt idx="1">
                <c:v>0.15186747873924197</c:v>
              </c:pt>
            </c:numLit>
          </c:xVal>
          <c:yVal>
            <c:numLit>
              <c:formatCode>General</c:formatCode>
              <c:ptCount val="2"/>
              <c:pt idx="0">
                <c:v>0</c:v>
              </c:pt>
              <c:pt idx="1">
                <c:v>0.64072216266467197</c:v>
              </c:pt>
            </c:numLit>
          </c:yVal>
          <c:smooth val="0"/>
          <c:extLst xmlns:c16r2="http://schemas.microsoft.com/office/drawing/2015/06/chart">
            <c:ext xmlns:c16="http://schemas.microsoft.com/office/drawing/2014/chart" uri="{C3380CC4-5D6E-409C-BE32-E72D297353CC}">
              <c16:uniqueId val="{00000016-BDF7-447E-9198-70D9BA24F563}"/>
            </c:ext>
          </c:extLst>
        </c:ser>
        <c:ser>
          <c:idx val="10"/>
          <c:order val="10"/>
          <c:spPr>
            <a:ln w="19050" cap="rnd">
              <a:solidFill>
                <a:schemeClr val="accent5">
                  <a:lumMod val="60000"/>
                </a:schemeClr>
              </a:solidFill>
              <a:round/>
            </a:ln>
            <a:effectLst/>
          </c:spPr>
          <c:marker>
            <c:symbol val="none"/>
          </c:marker>
          <c:xVal>
            <c:numLit>
              <c:formatCode>General</c:formatCode>
              <c:ptCount val="2"/>
              <c:pt idx="0">
                <c:v>0</c:v>
              </c:pt>
              <c:pt idx="1">
                <c:v>0.37301426758619866</c:v>
              </c:pt>
            </c:numLit>
          </c:xVal>
          <c:yVal>
            <c:numLit>
              <c:formatCode>General</c:formatCode>
              <c:ptCount val="2"/>
              <c:pt idx="0">
                <c:v>0</c:v>
              </c:pt>
              <c:pt idx="1">
                <c:v>0.7162809883510588</c:v>
              </c:pt>
            </c:numLit>
          </c:yVal>
          <c:smooth val="0"/>
          <c:extLst xmlns:c16r2="http://schemas.microsoft.com/office/drawing/2015/06/chart">
            <c:ext xmlns:c16="http://schemas.microsoft.com/office/drawing/2014/chart" uri="{C3380CC4-5D6E-409C-BE32-E72D297353CC}">
              <c16:uniqueId val="{00000017-BDF7-447E-9198-70D9BA24F563}"/>
            </c:ext>
          </c:extLst>
        </c:ser>
        <c:ser>
          <c:idx val="11"/>
          <c:order val="11"/>
          <c:spPr>
            <a:ln w="19050" cap="rnd">
              <a:solidFill>
                <a:schemeClr val="accent6">
                  <a:lumMod val="60000"/>
                </a:schemeClr>
              </a:solidFill>
              <a:round/>
            </a:ln>
            <a:effectLst/>
          </c:spPr>
          <c:marker>
            <c:symbol val="none"/>
          </c:marker>
          <c:xVal>
            <c:numLit>
              <c:formatCode>General</c:formatCode>
              <c:ptCount val="2"/>
              <c:pt idx="0">
                <c:v>0</c:v>
              </c:pt>
              <c:pt idx="1">
                <c:v>0.43619455092622228</c:v>
              </c:pt>
            </c:numLit>
          </c:xVal>
          <c:yVal>
            <c:numLit>
              <c:formatCode>General</c:formatCode>
              <c:ptCount val="2"/>
              <c:pt idx="0">
                <c:v>0</c:v>
              </c:pt>
              <c:pt idx="1">
                <c:v>0.21487866695200997</c:v>
              </c:pt>
            </c:numLit>
          </c:yVal>
          <c:smooth val="0"/>
          <c:extLst xmlns:c16r2="http://schemas.microsoft.com/office/drawing/2015/06/chart">
            <c:ext xmlns:c16="http://schemas.microsoft.com/office/drawing/2014/chart" uri="{C3380CC4-5D6E-409C-BE32-E72D297353CC}">
              <c16:uniqueId val="{00000018-BDF7-447E-9198-70D9BA24F563}"/>
            </c:ext>
          </c:extLst>
        </c:ser>
        <c:ser>
          <c:idx val="12"/>
          <c:order val="12"/>
          <c:spPr>
            <a:ln w="19050" cap="rnd">
              <a:solidFill>
                <a:schemeClr val="accent1">
                  <a:lumMod val="80000"/>
                  <a:lumOff val="20000"/>
                </a:schemeClr>
              </a:solidFill>
              <a:round/>
            </a:ln>
            <a:effectLst/>
          </c:spPr>
          <c:marker>
            <c:symbol val="none"/>
          </c:marker>
          <c:xVal>
            <c:numLit>
              <c:formatCode>General</c:formatCode>
              <c:ptCount val="2"/>
              <c:pt idx="0">
                <c:v>0</c:v>
              </c:pt>
              <c:pt idx="1">
                <c:v>0.89553094864193838</c:v>
              </c:pt>
            </c:numLit>
          </c:xVal>
          <c:yVal>
            <c:numLit>
              <c:formatCode>General</c:formatCode>
              <c:ptCount val="2"/>
              <c:pt idx="0">
                <c:v>0</c:v>
              </c:pt>
              <c:pt idx="1">
                <c:v>-0.10240142156911308</c:v>
              </c:pt>
            </c:numLit>
          </c:yVal>
          <c:smooth val="0"/>
          <c:extLst xmlns:c16r2="http://schemas.microsoft.com/office/drawing/2015/06/chart">
            <c:ext xmlns:c16="http://schemas.microsoft.com/office/drawing/2014/chart" uri="{C3380CC4-5D6E-409C-BE32-E72D297353CC}">
              <c16:uniqueId val="{00000019-BDF7-447E-9198-70D9BA24F563}"/>
            </c:ext>
          </c:extLst>
        </c:ser>
        <c:ser>
          <c:idx val="13"/>
          <c:order val="13"/>
          <c:spPr>
            <a:ln w="19050" cap="rnd">
              <a:solidFill>
                <a:schemeClr val="accent2">
                  <a:lumMod val="80000"/>
                  <a:lumOff val="20000"/>
                </a:schemeClr>
              </a:solidFill>
              <a:round/>
            </a:ln>
            <a:effectLst/>
          </c:spPr>
          <c:marker>
            <c:symbol val="none"/>
          </c:marker>
          <c:xVal>
            <c:numLit>
              <c:formatCode>General</c:formatCode>
              <c:ptCount val="2"/>
              <c:pt idx="0">
                <c:v>0</c:v>
              </c:pt>
              <c:pt idx="1">
                <c:v>0.86046752597693776</c:v>
              </c:pt>
            </c:numLit>
          </c:xVal>
          <c:yVal>
            <c:numLit>
              <c:formatCode>General</c:formatCode>
              <c:ptCount val="2"/>
              <c:pt idx="0">
                <c:v>0</c:v>
              </c:pt>
              <c:pt idx="1">
                <c:v>-0.40754409703393518</c:v>
              </c:pt>
            </c:numLit>
          </c:yVal>
          <c:smooth val="0"/>
          <c:extLst xmlns:c16r2="http://schemas.microsoft.com/office/drawing/2015/06/chart">
            <c:ext xmlns:c16="http://schemas.microsoft.com/office/drawing/2014/chart" uri="{C3380CC4-5D6E-409C-BE32-E72D297353CC}">
              <c16:uniqueId val="{0000001A-BDF7-447E-9198-70D9BA24F563}"/>
            </c:ext>
          </c:extLst>
        </c:ser>
        <c:ser>
          <c:idx val="14"/>
          <c:order val="14"/>
          <c:spPr>
            <a:ln w="19050" cap="rnd">
              <a:solidFill>
                <a:schemeClr val="accent3">
                  <a:lumMod val="80000"/>
                  <a:lumOff val="20000"/>
                </a:schemeClr>
              </a:solidFill>
              <a:round/>
            </a:ln>
            <a:effectLst/>
          </c:spPr>
          <c:marker>
            <c:symbol val="none"/>
          </c:marker>
          <c:xVal>
            <c:numLit>
              <c:formatCode>General</c:formatCode>
              <c:ptCount val="2"/>
              <c:pt idx="0">
                <c:v>0</c:v>
              </c:pt>
              <c:pt idx="1">
                <c:v>2.5074917080901017E-2</c:v>
              </c:pt>
            </c:numLit>
          </c:xVal>
          <c:yVal>
            <c:numLit>
              <c:formatCode>General</c:formatCode>
              <c:ptCount val="2"/>
              <c:pt idx="0">
                <c:v>0</c:v>
              </c:pt>
              <c:pt idx="1">
                <c:v>-0.33344007966833206</c:v>
              </c:pt>
            </c:numLit>
          </c:yVal>
          <c:smooth val="0"/>
          <c:extLst xmlns:c16r2="http://schemas.microsoft.com/office/drawing/2015/06/chart">
            <c:ext xmlns:c16="http://schemas.microsoft.com/office/drawing/2014/chart" uri="{C3380CC4-5D6E-409C-BE32-E72D297353CC}">
              <c16:uniqueId val="{0000001B-BDF7-447E-9198-70D9BA24F563}"/>
            </c:ext>
          </c:extLst>
        </c:ser>
        <c:dLbls>
          <c:showLegendKey val="0"/>
          <c:showVal val="0"/>
          <c:showCatName val="0"/>
          <c:showSerName val="0"/>
          <c:showPercent val="0"/>
          <c:showBubbleSize val="0"/>
        </c:dLbls>
        <c:axId val="310189376"/>
        <c:axId val="310288384"/>
      </c:scatterChart>
      <c:valAx>
        <c:axId val="310189376"/>
        <c:scaling>
          <c:orientation val="minMax"/>
          <c:max val="1"/>
          <c:min val="-1"/>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
                  <a:t>F1 (29.92%)</a:t>
                </a:r>
              </a:p>
            </c:rich>
          </c:tx>
          <c:overlay val="0"/>
          <c:spPr>
            <a:noFill/>
            <a:ln>
              <a:noFill/>
            </a:ln>
            <a:effectLst/>
          </c:spPr>
        </c:title>
        <c:numFmt formatCode="General" sourceLinked="0"/>
        <c:majorTickMark val="none"/>
        <c:minorTickMark val="none"/>
        <c:tickLblPos val="low"/>
        <c:spPr>
          <a:noFill/>
          <a:ln w="9525" cap="flat" cmpd="sng" algn="ctr">
            <a:solidFill>
              <a:schemeClr val="tx1">
                <a:lumMod val="25000"/>
                <a:lumOff val="75000"/>
              </a:schemeClr>
            </a:solidFill>
            <a:round/>
          </a:ln>
          <a:effectLst/>
        </c:spPr>
        <c:txPr>
          <a:bodyPr rot="-60000000" vert="horz"/>
          <a:lstStyle/>
          <a:p>
            <a:pPr>
              <a:defRPr/>
            </a:pPr>
            <a:endParaRPr lang="en-US"/>
          </a:p>
        </c:txPr>
        <c:crossAx val="310288384"/>
        <c:crosses val="autoZero"/>
        <c:crossBetween val="midCat"/>
        <c:majorUnit val="0.25"/>
      </c:valAx>
      <c:valAx>
        <c:axId val="310288384"/>
        <c:scaling>
          <c:orientation val="minMax"/>
          <c:max val="1"/>
          <c:min val="-1"/>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
                  <a:t>F3 (16.09%)</a:t>
                </a:r>
              </a:p>
            </c:rich>
          </c:tx>
          <c:overlay val="0"/>
          <c:spPr>
            <a:noFill/>
            <a:ln>
              <a:noFill/>
            </a:ln>
            <a:effectLst/>
          </c:spPr>
        </c:title>
        <c:numFmt formatCode="General" sourceLinked="0"/>
        <c:majorTickMark val="none"/>
        <c:minorTickMark val="none"/>
        <c:tickLblPos val="low"/>
        <c:spPr>
          <a:noFill/>
          <a:ln w="9525" cap="flat" cmpd="sng" algn="ctr">
            <a:solidFill>
              <a:schemeClr val="tx1">
                <a:lumMod val="25000"/>
                <a:lumOff val="75000"/>
              </a:schemeClr>
            </a:solidFill>
            <a:round/>
          </a:ln>
          <a:effectLst/>
        </c:spPr>
        <c:txPr>
          <a:bodyPr rot="-60000000" vert="horz"/>
          <a:lstStyle/>
          <a:p>
            <a:pPr>
              <a:defRPr/>
            </a:pPr>
            <a:endParaRPr lang="en-US"/>
          </a:p>
        </c:txPr>
        <c:crossAx val="310189376"/>
        <c:crosses val="autoZero"/>
        <c:crossBetween val="midCat"/>
        <c:majorUnit val="0.2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05AA5-052B-4B5E-B741-29155769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3004</TotalTime>
  <Pages>15</Pages>
  <Words>4972</Words>
  <Characters>28345</Characters>
  <Application>Microsoft Office Word</Application>
  <DocSecurity>0</DocSecurity>
  <Lines>236</Lines>
  <Paragraphs>66</Paragraphs>
  <ScaleCrop>false</ScaleCrop>
  <HeadingPairs>
    <vt:vector size="4" baseType="variant">
      <vt:variant>
        <vt:lpstr>Titre</vt:lpstr>
      </vt:variant>
      <vt:variant>
        <vt:i4>1</vt:i4>
      </vt:variant>
      <vt:variant>
        <vt:lpstr>Titres</vt:lpstr>
      </vt:variant>
      <vt:variant>
        <vt:i4>12</vt:i4>
      </vt:variant>
    </vt:vector>
  </HeadingPairs>
  <TitlesOfParts>
    <vt:vector size="13" baseType="lpstr">
      <vt:lpstr/>
      <vt:lpstr>One of the essential factors in the development of a corrosive attack is the pre</vt:lpstr>
      <vt:lpstr>𝐹𝑒→ ,𝐹𝑒-2+.+ 2,𝑒-−.  (6) </vt:lpstr>
      <vt:lpstr>The phenomenon of reduction of the solvent which is water is equivalent to the g</vt:lpstr>
      <vt:lpstr>,2𝐻-2.𝑂 +2,𝑒-−. → ,𝐻-2. +2,𝑂𝐻-−. (7)</vt:lpstr>
      <vt:lpstr>Sulfated waters produce a significant amount of sulfide, especially hydrogen sul</vt:lpstr>
      <vt:lpstr>,𝐻-2. +,𝑆𝑂-4-2−. → ,𝐻-2.𝑆 + ,2𝑂-2. +2,𝑒-−. (8)</vt:lpstr>
      <vt:lpstr>Some of the oxygen in the water produced in equation (8) will react with the hyd</vt:lpstr>
      <vt:lpstr>,𝐻-2.𝑆 + ,,1-2.𝑂-2. → ,𝑆-𝑠𝑜𝑙𝑖𝑑𝑒 . + ,𝐻-2.𝑂 (9)</vt:lpstr>
      <vt:lpstr>,1-2.,𝑂-2. +,𝐻-2.𝑂 +2,𝑒-−. ↔ ,2𝑂𝐻-−. (10)</vt:lpstr>
      <vt:lpstr>The Fe2+ obtained in equation (6) will react with the OH- of equation (10) to gi</vt:lpstr>
      <vt:lpstr>,𝐹𝑒-2+.+,2𝑂𝐻-−. ↔ ,𝐹𝑒(𝑂𝐻)-2.  (11)</vt:lpstr>
      <vt:lpstr>Ferrous dioxide in the presence of oxygen is transformed into ferric hydroxide F</vt:lpstr>
    </vt:vector>
  </TitlesOfParts>
  <Company/>
  <LinksUpToDate>false</LinksUpToDate>
  <CharactersWithSpaces>33251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1055</cp:lastModifiedBy>
  <cp:revision>56</cp:revision>
  <dcterms:created xsi:type="dcterms:W3CDTF">2025-01-15T23:01:00Z</dcterms:created>
  <dcterms:modified xsi:type="dcterms:W3CDTF">2025-03-17T06:14:00Z</dcterms:modified>
</cp:coreProperties>
</file>