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2FD77A" w14:textId="6220D160" w:rsidR="00C63173" w:rsidRDefault="000E46E8" w:rsidP="00E009FF">
      <w:pPr>
        <w:tabs>
          <w:tab w:val="left" w:pos="5850"/>
        </w:tabs>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Effect of alkaloid</w:t>
      </w:r>
      <w:r w:rsidR="00027220">
        <w:rPr>
          <w:rFonts w:ascii="Times New Roman" w:hAnsi="Times New Roman" w:cs="Times New Roman"/>
          <w:b/>
          <w:bCs/>
          <w:sz w:val="24"/>
          <w:szCs w:val="24"/>
          <w:lang w:val="en-US"/>
        </w:rPr>
        <w:t>-rich</w:t>
      </w:r>
      <w:r w:rsidR="00EC263F">
        <w:rPr>
          <w:rFonts w:ascii="Times New Roman" w:hAnsi="Times New Roman" w:cs="Times New Roman"/>
          <w:b/>
          <w:bCs/>
          <w:sz w:val="24"/>
          <w:szCs w:val="24"/>
          <w:lang w:val="en-US"/>
        </w:rPr>
        <w:t xml:space="preserve"> </w:t>
      </w:r>
      <w:r w:rsidR="00C90507">
        <w:rPr>
          <w:rFonts w:ascii="Times New Roman" w:hAnsi="Times New Roman" w:cs="Times New Roman"/>
          <w:b/>
          <w:bCs/>
          <w:sz w:val="24"/>
          <w:szCs w:val="24"/>
          <w:lang w:val="en-US"/>
        </w:rPr>
        <w:t>fraction of</w:t>
      </w:r>
      <w:r w:rsidR="00EC263F">
        <w:rPr>
          <w:rFonts w:ascii="Times New Roman" w:hAnsi="Times New Roman" w:cs="Times New Roman"/>
          <w:b/>
          <w:bCs/>
          <w:sz w:val="24"/>
          <w:szCs w:val="24"/>
          <w:lang w:val="en-US"/>
        </w:rPr>
        <w:t xml:space="preserve"> </w:t>
      </w:r>
      <w:proofErr w:type="spellStart"/>
      <w:r w:rsidR="00EC263F" w:rsidRPr="00EC263F">
        <w:rPr>
          <w:rFonts w:ascii="Times New Roman" w:hAnsi="Times New Roman" w:cs="Times New Roman"/>
          <w:b/>
          <w:bCs/>
          <w:i/>
          <w:sz w:val="24"/>
          <w:szCs w:val="24"/>
          <w:lang w:val="en-US"/>
        </w:rPr>
        <w:t>D</w:t>
      </w:r>
      <w:r w:rsidR="00C63173" w:rsidRPr="00EC263F">
        <w:rPr>
          <w:rFonts w:ascii="Times New Roman" w:hAnsi="Times New Roman" w:cs="Times New Roman"/>
          <w:b/>
          <w:bCs/>
          <w:i/>
          <w:sz w:val="24"/>
          <w:szCs w:val="24"/>
          <w:lang w:val="en-US"/>
        </w:rPr>
        <w:t>acryodes</w:t>
      </w:r>
      <w:proofErr w:type="spellEnd"/>
      <w:r w:rsidR="00C63173" w:rsidRPr="00EC263F">
        <w:rPr>
          <w:rFonts w:ascii="Times New Roman" w:hAnsi="Times New Roman" w:cs="Times New Roman"/>
          <w:b/>
          <w:bCs/>
          <w:i/>
          <w:sz w:val="24"/>
          <w:szCs w:val="24"/>
          <w:lang w:val="en-US"/>
        </w:rPr>
        <w:t xml:space="preserve"> edulis</w:t>
      </w:r>
      <w:r w:rsidR="00C63173">
        <w:rPr>
          <w:rFonts w:ascii="Times New Roman" w:hAnsi="Times New Roman" w:cs="Times New Roman"/>
          <w:b/>
          <w:bCs/>
          <w:sz w:val="24"/>
          <w:szCs w:val="24"/>
          <w:lang w:val="en-US"/>
        </w:rPr>
        <w:t xml:space="preserve"> </w:t>
      </w:r>
      <w:r w:rsidR="00EC263F">
        <w:rPr>
          <w:rFonts w:ascii="Times New Roman" w:hAnsi="Times New Roman" w:cs="Times New Roman"/>
          <w:b/>
          <w:bCs/>
          <w:sz w:val="24"/>
          <w:szCs w:val="24"/>
          <w:lang w:val="en-US"/>
        </w:rPr>
        <w:t xml:space="preserve">leaves </w:t>
      </w:r>
      <w:r w:rsidR="00C63173">
        <w:rPr>
          <w:rFonts w:ascii="Times New Roman" w:hAnsi="Times New Roman" w:cs="Times New Roman"/>
          <w:b/>
          <w:bCs/>
          <w:sz w:val="24"/>
          <w:szCs w:val="24"/>
          <w:lang w:val="en-US"/>
        </w:rPr>
        <w:t>on the microstruc</w:t>
      </w:r>
      <w:r w:rsidR="00877754">
        <w:rPr>
          <w:rFonts w:ascii="Times New Roman" w:hAnsi="Times New Roman" w:cs="Times New Roman"/>
          <w:b/>
          <w:bCs/>
          <w:sz w:val="24"/>
          <w:szCs w:val="24"/>
          <w:lang w:val="en-US"/>
        </w:rPr>
        <w:t>ture of the hippocampus</w:t>
      </w:r>
      <w:r w:rsidR="00C63173">
        <w:rPr>
          <w:rFonts w:ascii="Times New Roman" w:hAnsi="Times New Roman" w:cs="Times New Roman"/>
          <w:b/>
          <w:bCs/>
          <w:sz w:val="24"/>
          <w:szCs w:val="24"/>
          <w:lang w:val="en-US"/>
        </w:rPr>
        <w:t xml:space="preserve"> and blood glucose levels of STZ-induced diabetic Wistar rats</w:t>
      </w:r>
    </w:p>
    <w:p w14:paraId="706A3CEF" w14:textId="77777777" w:rsidR="00E009FF" w:rsidRDefault="00E009FF" w:rsidP="00E009FF">
      <w:pPr>
        <w:spacing w:after="0" w:line="240" w:lineRule="auto"/>
        <w:jc w:val="center"/>
        <w:rPr>
          <w:rFonts w:ascii="Times New Roman" w:hAnsi="Times New Roman" w:cs="Times New Roman"/>
          <w:sz w:val="24"/>
          <w:szCs w:val="24"/>
        </w:rPr>
      </w:pPr>
    </w:p>
    <w:p w14:paraId="733FC875" w14:textId="77777777" w:rsidR="00700105" w:rsidRDefault="00700105" w:rsidP="00060659">
      <w:pPr>
        <w:spacing w:after="0" w:line="240" w:lineRule="auto"/>
        <w:jc w:val="center"/>
        <w:rPr>
          <w:rFonts w:ascii="Times New Roman" w:hAnsi="Times New Roman" w:cs="Times New Roman"/>
          <w:b/>
          <w:sz w:val="24"/>
          <w:szCs w:val="24"/>
        </w:rPr>
      </w:pPr>
    </w:p>
    <w:p w14:paraId="683E14E7" w14:textId="70E3EE74" w:rsidR="00E009FF" w:rsidRDefault="00E009FF" w:rsidP="00060659">
      <w:pPr>
        <w:spacing w:after="0" w:line="240" w:lineRule="auto"/>
        <w:jc w:val="center"/>
        <w:rPr>
          <w:rFonts w:ascii="Times New Roman" w:hAnsi="Times New Roman" w:cs="Times New Roman"/>
          <w:b/>
          <w:sz w:val="24"/>
          <w:szCs w:val="24"/>
        </w:rPr>
      </w:pPr>
      <w:r w:rsidRPr="00582CC8">
        <w:rPr>
          <w:rFonts w:ascii="Times New Roman" w:hAnsi="Times New Roman" w:cs="Times New Roman"/>
          <w:b/>
          <w:sz w:val="24"/>
          <w:szCs w:val="24"/>
        </w:rPr>
        <w:t>Abstract</w:t>
      </w:r>
    </w:p>
    <w:p w14:paraId="0128FE27" w14:textId="77777777" w:rsidR="00494161" w:rsidRDefault="00494161" w:rsidP="00494161">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Aim: </w:t>
      </w:r>
      <w:r>
        <w:rPr>
          <w:rFonts w:ascii="Times New Roman" w:hAnsi="Times New Roman" w:cs="Times New Roman"/>
          <w:sz w:val="24"/>
          <w:szCs w:val="24"/>
        </w:rPr>
        <w:t xml:space="preserve">the aim of this study was to elucidate the effect of alkaloid-rich fraction of </w:t>
      </w:r>
      <w:proofErr w:type="spellStart"/>
      <w:r>
        <w:rPr>
          <w:rFonts w:ascii="Times New Roman" w:hAnsi="Times New Roman" w:cs="Times New Roman"/>
          <w:i/>
          <w:sz w:val="24"/>
          <w:szCs w:val="24"/>
        </w:rPr>
        <w:t>Dacryodes</w:t>
      </w:r>
      <w:proofErr w:type="spellEnd"/>
      <w:r>
        <w:rPr>
          <w:rFonts w:ascii="Times New Roman" w:hAnsi="Times New Roman" w:cs="Times New Roman"/>
          <w:i/>
          <w:sz w:val="24"/>
          <w:szCs w:val="24"/>
        </w:rPr>
        <w:t xml:space="preserve"> edulis </w:t>
      </w:r>
      <w:r>
        <w:rPr>
          <w:rFonts w:ascii="Times New Roman" w:hAnsi="Times New Roman" w:cs="Times New Roman"/>
          <w:sz w:val="24"/>
          <w:szCs w:val="24"/>
        </w:rPr>
        <w:t xml:space="preserve">on </w:t>
      </w:r>
      <w:r w:rsidRPr="00547BAE">
        <w:rPr>
          <w:rFonts w:ascii="Times New Roman" w:hAnsi="Times New Roman" w:cs="Times New Roman"/>
          <w:sz w:val="24"/>
          <w:szCs w:val="24"/>
          <w:highlight w:val="yellow"/>
        </w:rPr>
        <w:t>body</w:t>
      </w:r>
      <w:r>
        <w:rPr>
          <w:rFonts w:ascii="Times New Roman" w:hAnsi="Times New Roman" w:cs="Times New Roman"/>
          <w:sz w:val="24"/>
          <w:szCs w:val="24"/>
        </w:rPr>
        <w:t xml:space="preserve"> weight, blood glucose level and the microanatomy of the hippocampus of STZ-induced Diabetic Wistar rats.</w:t>
      </w:r>
    </w:p>
    <w:p w14:paraId="1CAADB63" w14:textId="77777777" w:rsidR="00494161" w:rsidRDefault="00494161" w:rsidP="00494161">
      <w:pPr>
        <w:spacing w:after="0" w:line="240" w:lineRule="auto"/>
        <w:jc w:val="both"/>
        <w:rPr>
          <w:rFonts w:ascii="Times New Roman" w:hAnsi="Times New Roman" w:cs="Times New Roman"/>
          <w:sz w:val="24"/>
          <w:szCs w:val="24"/>
        </w:rPr>
      </w:pPr>
      <w:r w:rsidRPr="009117ED">
        <w:rPr>
          <w:rFonts w:ascii="Times New Roman" w:hAnsi="Times New Roman" w:cs="Times New Roman"/>
          <w:b/>
          <w:sz w:val="24"/>
          <w:szCs w:val="24"/>
        </w:rPr>
        <w:t>Methodology:</w:t>
      </w:r>
      <w:r>
        <w:rPr>
          <w:rFonts w:ascii="Times New Roman" w:hAnsi="Times New Roman" w:cs="Times New Roman"/>
          <w:b/>
          <w:sz w:val="24"/>
          <w:szCs w:val="24"/>
        </w:rPr>
        <w:t xml:space="preserve"> </w:t>
      </w:r>
      <w:r>
        <w:rPr>
          <w:rFonts w:ascii="Times New Roman" w:hAnsi="Times New Roman" w:cs="Times New Roman"/>
          <w:sz w:val="24"/>
          <w:szCs w:val="24"/>
        </w:rPr>
        <w:t xml:space="preserve">25 </w:t>
      </w:r>
      <w:proofErr w:type="gramStart"/>
      <w:r>
        <w:rPr>
          <w:rFonts w:ascii="Times New Roman" w:hAnsi="Times New Roman" w:cs="Times New Roman"/>
          <w:sz w:val="24"/>
          <w:szCs w:val="24"/>
        </w:rPr>
        <w:t>adult</w:t>
      </w:r>
      <w:proofErr w:type="gramEnd"/>
      <w:r>
        <w:rPr>
          <w:rFonts w:ascii="Times New Roman" w:hAnsi="Times New Roman" w:cs="Times New Roman"/>
          <w:sz w:val="24"/>
          <w:szCs w:val="24"/>
        </w:rPr>
        <w:t xml:space="preserve"> male Wistar rats were used for the experiment. These rats were randomly </w:t>
      </w:r>
      <w:r w:rsidRPr="00547BAE">
        <w:rPr>
          <w:rFonts w:ascii="Times New Roman" w:hAnsi="Times New Roman" w:cs="Times New Roman"/>
          <w:sz w:val="24"/>
          <w:szCs w:val="24"/>
          <w:highlight w:val="yellow"/>
        </w:rPr>
        <w:t>assigned into 5 groups, each conta</w:t>
      </w:r>
      <w:r>
        <w:rPr>
          <w:rFonts w:ascii="Times New Roman" w:hAnsi="Times New Roman" w:cs="Times New Roman"/>
          <w:sz w:val="24"/>
          <w:szCs w:val="24"/>
        </w:rPr>
        <w:t xml:space="preserve">ining 5 rats designated </w:t>
      </w:r>
      <w:r w:rsidRPr="00547BAE">
        <w:rPr>
          <w:rFonts w:ascii="Times New Roman" w:hAnsi="Times New Roman" w:cs="Times New Roman"/>
          <w:sz w:val="24"/>
          <w:szCs w:val="24"/>
          <w:highlight w:val="yellow"/>
        </w:rPr>
        <w:t>as</w:t>
      </w:r>
      <w:r>
        <w:rPr>
          <w:rFonts w:ascii="Times New Roman" w:hAnsi="Times New Roman" w:cs="Times New Roman"/>
          <w:sz w:val="24"/>
          <w:szCs w:val="24"/>
        </w:rPr>
        <w:t xml:space="preserve"> A, B, C, D and E. A group served as the normal control and were allowed access to drinking water and food </w:t>
      </w:r>
      <w:proofErr w:type="spellStart"/>
      <w:r w:rsidRPr="0094410A">
        <w:rPr>
          <w:rFonts w:ascii="Times New Roman" w:hAnsi="Times New Roman" w:cs="Times New Roman"/>
          <w:i/>
          <w:sz w:val="24"/>
          <w:szCs w:val="24"/>
        </w:rPr>
        <w:t>adlibitum</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Diabetes was induced </w:t>
      </w:r>
      <w:r w:rsidRPr="00547BAE">
        <w:rPr>
          <w:rFonts w:ascii="Times New Roman" w:hAnsi="Times New Roman" w:cs="Times New Roman"/>
          <w:sz w:val="24"/>
          <w:szCs w:val="24"/>
          <w:highlight w:val="yellow"/>
        </w:rPr>
        <w:t>in</w:t>
      </w:r>
      <w:r>
        <w:rPr>
          <w:rFonts w:ascii="Times New Roman" w:hAnsi="Times New Roman" w:cs="Times New Roman"/>
          <w:sz w:val="24"/>
          <w:szCs w:val="24"/>
        </w:rPr>
        <w:t xml:space="preserve"> groups B to E through </w:t>
      </w:r>
      <w:r w:rsidRPr="007E58C9">
        <w:rPr>
          <w:rFonts w:ascii="Times New Roman" w:hAnsi="Times New Roman" w:cs="Times New Roman"/>
          <w:sz w:val="24"/>
          <w:szCs w:val="24"/>
          <w:highlight w:val="yellow"/>
        </w:rPr>
        <w:t>intraperitoneal</w:t>
      </w:r>
      <w:r>
        <w:rPr>
          <w:rFonts w:ascii="Times New Roman" w:hAnsi="Times New Roman" w:cs="Times New Roman"/>
          <w:sz w:val="24"/>
          <w:szCs w:val="24"/>
        </w:rPr>
        <w:t xml:space="preserve"> administration of 60 mg/kg of Streptozotocin (STZ) for 7 days. Group B </w:t>
      </w:r>
      <w:r w:rsidRPr="00547BAE">
        <w:rPr>
          <w:rFonts w:ascii="Times New Roman" w:hAnsi="Times New Roman" w:cs="Times New Roman"/>
          <w:sz w:val="24"/>
          <w:szCs w:val="24"/>
          <w:highlight w:val="yellow"/>
        </w:rPr>
        <w:t>served as</w:t>
      </w:r>
      <w:r>
        <w:rPr>
          <w:rFonts w:ascii="Times New Roman" w:hAnsi="Times New Roman" w:cs="Times New Roman"/>
          <w:sz w:val="24"/>
          <w:szCs w:val="24"/>
        </w:rPr>
        <w:t xml:space="preserve"> the untreated group, </w:t>
      </w:r>
      <w:r w:rsidRPr="00DE2A16">
        <w:rPr>
          <w:rFonts w:ascii="Times New Roman" w:hAnsi="Times New Roman" w:cs="Times New Roman"/>
          <w:sz w:val="24"/>
          <w:szCs w:val="24"/>
          <w:highlight w:val="yellow"/>
        </w:rPr>
        <w:t xml:space="preserve">while groups C and D received 1000mg/kg and 500 mg/kg of alkaloid-rich fraction of </w:t>
      </w:r>
      <w:proofErr w:type="spellStart"/>
      <w:r w:rsidRPr="00DE2A16">
        <w:rPr>
          <w:rFonts w:ascii="Times New Roman" w:hAnsi="Times New Roman" w:cs="Times New Roman"/>
          <w:i/>
          <w:sz w:val="24"/>
          <w:szCs w:val="24"/>
          <w:highlight w:val="yellow"/>
        </w:rPr>
        <w:t>Dacryodes</w:t>
      </w:r>
      <w:proofErr w:type="spellEnd"/>
      <w:r w:rsidRPr="00DE2A16">
        <w:rPr>
          <w:rFonts w:ascii="Times New Roman" w:hAnsi="Times New Roman" w:cs="Times New Roman"/>
          <w:i/>
          <w:sz w:val="24"/>
          <w:szCs w:val="24"/>
          <w:highlight w:val="yellow"/>
        </w:rPr>
        <w:t xml:space="preserve"> edulis</w:t>
      </w:r>
      <w:r w:rsidRPr="00DE2A16">
        <w:rPr>
          <w:rFonts w:ascii="Times New Roman" w:hAnsi="Times New Roman" w:cs="Times New Roman"/>
          <w:sz w:val="24"/>
          <w:szCs w:val="24"/>
          <w:highlight w:val="yellow"/>
        </w:rPr>
        <w:t>. Group E was administered 50 mg/kg of metformin.</w:t>
      </w:r>
      <w:r>
        <w:rPr>
          <w:rFonts w:ascii="Times New Roman" w:hAnsi="Times New Roman" w:cs="Times New Roman"/>
          <w:sz w:val="24"/>
          <w:szCs w:val="24"/>
        </w:rPr>
        <w:t xml:space="preserve"> </w:t>
      </w:r>
    </w:p>
    <w:p w14:paraId="61AF27CD" w14:textId="77777777" w:rsidR="00494161" w:rsidRDefault="00494161" w:rsidP="00494161">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Results: </w:t>
      </w:r>
      <w:r>
        <w:rPr>
          <w:rFonts w:ascii="Times New Roman" w:hAnsi="Times New Roman" w:cs="Times New Roman"/>
          <w:sz w:val="24"/>
          <w:szCs w:val="24"/>
        </w:rPr>
        <w:t xml:space="preserve">the results revealed increase body weight, </w:t>
      </w:r>
      <w:r w:rsidRPr="00630147">
        <w:rPr>
          <w:rFonts w:ascii="Times New Roman" w:hAnsi="Times New Roman" w:cs="Times New Roman"/>
          <w:sz w:val="24"/>
          <w:szCs w:val="24"/>
          <w:highlight w:val="yellow"/>
        </w:rPr>
        <w:t>elevated</w:t>
      </w:r>
      <w:r>
        <w:rPr>
          <w:rFonts w:ascii="Times New Roman" w:hAnsi="Times New Roman" w:cs="Times New Roman"/>
          <w:sz w:val="24"/>
          <w:szCs w:val="24"/>
        </w:rPr>
        <w:t xml:space="preserve"> glucose levels and atrophied pyramidal cells in the pyramidal cell layer of the hippocampus</w:t>
      </w:r>
      <w:r w:rsidRPr="00630147">
        <w:rPr>
          <w:rFonts w:ascii="Times New Roman" w:hAnsi="Times New Roman" w:cs="Times New Roman"/>
          <w:sz w:val="24"/>
          <w:szCs w:val="24"/>
          <w:highlight w:val="yellow"/>
        </w:rPr>
        <w:t>, along with</w:t>
      </w:r>
      <w:r w:rsidRPr="007E58C9">
        <w:rPr>
          <w:rFonts w:ascii="Times New Roman" w:hAnsi="Times New Roman" w:cs="Times New Roman"/>
          <w:sz w:val="24"/>
          <w:szCs w:val="24"/>
          <w:highlight w:val="yellow"/>
        </w:rPr>
        <w:t xml:space="preserve"> numerou</w:t>
      </w:r>
      <w:r>
        <w:rPr>
          <w:rFonts w:ascii="Times New Roman" w:hAnsi="Times New Roman" w:cs="Times New Roman"/>
          <w:sz w:val="24"/>
          <w:szCs w:val="24"/>
        </w:rPr>
        <w:t>s vacuol</w:t>
      </w:r>
      <w:r w:rsidRPr="00630147">
        <w:rPr>
          <w:rFonts w:ascii="Times New Roman" w:hAnsi="Times New Roman" w:cs="Times New Roman"/>
          <w:sz w:val="24"/>
          <w:szCs w:val="24"/>
          <w:highlight w:val="yellow"/>
        </w:rPr>
        <w:t>es containing</w:t>
      </w:r>
      <w:r>
        <w:rPr>
          <w:rFonts w:ascii="Times New Roman" w:hAnsi="Times New Roman" w:cs="Times New Roman"/>
          <w:sz w:val="24"/>
          <w:szCs w:val="24"/>
        </w:rPr>
        <w:t xml:space="preserve"> lipid deposits in the untreated group </w:t>
      </w:r>
      <w:r w:rsidRPr="007E58C9">
        <w:rPr>
          <w:rFonts w:ascii="Times New Roman" w:hAnsi="Times New Roman" w:cs="Times New Roman"/>
          <w:sz w:val="24"/>
          <w:szCs w:val="24"/>
          <w:highlight w:val="yellow"/>
        </w:rPr>
        <w:t>B</w:t>
      </w:r>
      <w:r>
        <w:rPr>
          <w:rFonts w:ascii="Times New Roman" w:hAnsi="Times New Roman" w:cs="Times New Roman"/>
          <w:sz w:val="24"/>
          <w:szCs w:val="24"/>
        </w:rPr>
        <w:t xml:space="preserve"> compared to the control group </w:t>
      </w:r>
      <w:r w:rsidRPr="007E58C9">
        <w:rPr>
          <w:rFonts w:ascii="Times New Roman" w:hAnsi="Times New Roman" w:cs="Times New Roman"/>
          <w:sz w:val="24"/>
          <w:szCs w:val="24"/>
          <w:highlight w:val="yellow"/>
        </w:rPr>
        <w:t>A</w:t>
      </w:r>
      <w:r>
        <w:rPr>
          <w:rFonts w:ascii="Times New Roman" w:hAnsi="Times New Roman" w:cs="Times New Roman"/>
          <w:sz w:val="24"/>
          <w:szCs w:val="24"/>
        </w:rPr>
        <w:t xml:space="preserve">, groups C, D and E </w:t>
      </w:r>
      <w:r w:rsidRPr="00630147">
        <w:rPr>
          <w:rFonts w:ascii="Times New Roman" w:hAnsi="Times New Roman" w:cs="Times New Roman"/>
          <w:sz w:val="24"/>
          <w:szCs w:val="24"/>
          <w:highlight w:val="yellow"/>
        </w:rPr>
        <w:t>exhibited</w:t>
      </w:r>
      <w:r>
        <w:rPr>
          <w:rFonts w:ascii="Times New Roman" w:hAnsi="Times New Roman" w:cs="Times New Roman"/>
          <w:sz w:val="24"/>
          <w:szCs w:val="24"/>
        </w:rPr>
        <w:t xml:space="preserve"> </w:t>
      </w:r>
      <w:r w:rsidRPr="00630147">
        <w:rPr>
          <w:rFonts w:ascii="Times New Roman" w:hAnsi="Times New Roman" w:cs="Times New Roman"/>
          <w:sz w:val="24"/>
          <w:szCs w:val="24"/>
          <w:highlight w:val="yellow"/>
        </w:rPr>
        <w:t xml:space="preserve">potential ameliorative effects from the alkaloid-rich fraction of </w:t>
      </w:r>
      <w:proofErr w:type="spellStart"/>
      <w:r w:rsidRPr="00630147">
        <w:rPr>
          <w:rFonts w:ascii="Times New Roman" w:hAnsi="Times New Roman" w:cs="Times New Roman"/>
          <w:i/>
          <w:sz w:val="24"/>
          <w:szCs w:val="24"/>
          <w:highlight w:val="yellow"/>
        </w:rPr>
        <w:t>Dacryodes</w:t>
      </w:r>
      <w:proofErr w:type="spellEnd"/>
      <w:r w:rsidRPr="00630147">
        <w:rPr>
          <w:rFonts w:ascii="Times New Roman" w:hAnsi="Times New Roman" w:cs="Times New Roman"/>
          <w:i/>
          <w:sz w:val="24"/>
          <w:szCs w:val="24"/>
          <w:highlight w:val="yellow"/>
        </w:rPr>
        <w:t xml:space="preserve"> edulis </w:t>
      </w:r>
      <w:r w:rsidRPr="00630147">
        <w:rPr>
          <w:rFonts w:ascii="Times New Roman" w:hAnsi="Times New Roman" w:cs="Times New Roman"/>
          <w:sz w:val="24"/>
          <w:szCs w:val="24"/>
          <w:highlight w:val="yellow"/>
        </w:rPr>
        <w:t>and metformin, though the effect was dose dependent.</w:t>
      </w:r>
    </w:p>
    <w:p w14:paraId="1796C9B7" w14:textId="77777777" w:rsidR="00494161" w:rsidRDefault="00494161" w:rsidP="00494161">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Conclusion: </w:t>
      </w:r>
      <w:r w:rsidRPr="00386CEB">
        <w:rPr>
          <w:rFonts w:ascii="Times New Roman" w:hAnsi="Times New Roman" w:cs="Times New Roman"/>
          <w:sz w:val="24"/>
          <w:szCs w:val="24"/>
          <w:highlight w:val="yellow"/>
        </w:rPr>
        <w:t xml:space="preserve">Alkaloid-rich fraction of </w:t>
      </w:r>
      <w:proofErr w:type="spellStart"/>
      <w:r w:rsidRPr="00386CEB">
        <w:rPr>
          <w:rFonts w:ascii="Times New Roman" w:hAnsi="Times New Roman" w:cs="Times New Roman"/>
          <w:i/>
          <w:sz w:val="24"/>
          <w:szCs w:val="24"/>
          <w:highlight w:val="yellow"/>
        </w:rPr>
        <w:t>Dacryodes</w:t>
      </w:r>
      <w:proofErr w:type="spellEnd"/>
      <w:r w:rsidRPr="00386CEB">
        <w:rPr>
          <w:rFonts w:ascii="Times New Roman" w:hAnsi="Times New Roman" w:cs="Times New Roman"/>
          <w:i/>
          <w:sz w:val="24"/>
          <w:szCs w:val="24"/>
          <w:highlight w:val="yellow"/>
        </w:rPr>
        <w:t xml:space="preserve"> edulis </w:t>
      </w:r>
      <w:r w:rsidRPr="00386CEB">
        <w:rPr>
          <w:rFonts w:ascii="Times New Roman" w:hAnsi="Times New Roman" w:cs="Times New Roman"/>
          <w:sz w:val="24"/>
          <w:szCs w:val="24"/>
          <w:highlight w:val="yellow"/>
        </w:rPr>
        <w:t>is highly effective in reducing glucose levels, regulating body weight and protecting hippocampal neurons from neurodegeneration in STZ-induced diabetic adult male Wistar rats.</w:t>
      </w:r>
    </w:p>
    <w:p w14:paraId="0EC5325F" w14:textId="77777777" w:rsidR="00494161" w:rsidRDefault="00494161" w:rsidP="00494161">
      <w:pPr>
        <w:spacing w:after="0" w:line="240" w:lineRule="auto"/>
        <w:jc w:val="both"/>
        <w:rPr>
          <w:rFonts w:ascii="Times New Roman" w:hAnsi="Times New Roman" w:cs="Times New Roman"/>
          <w:sz w:val="24"/>
          <w:szCs w:val="24"/>
        </w:rPr>
      </w:pPr>
    </w:p>
    <w:p w14:paraId="3E2A2587" w14:textId="77777777" w:rsidR="00494161" w:rsidRPr="00025299" w:rsidRDefault="00494161" w:rsidP="00494161">
      <w:pPr>
        <w:spacing w:after="0" w:line="240" w:lineRule="auto"/>
        <w:jc w:val="both"/>
        <w:rPr>
          <w:rFonts w:ascii="Times New Roman" w:hAnsi="Times New Roman" w:cs="Times New Roman"/>
          <w:sz w:val="24"/>
          <w:szCs w:val="24"/>
        </w:rPr>
      </w:pPr>
      <w:r w:rsidRPr="00FF1C9F">
        <w:rPr>
          <w:rFonts w:ascii="Times New Roman" w:hAnsi="Times New Roman" w:cs="Times New Roman"/>
          <w:b/>
          <w:sz w:val="24"/>
          <w:szCs w:val="24"/>
        </w:rPr>
        <w:t>Keywords</w:t>
      </w:r>
      <w:r>
        <w:rPr>
          <w:rFonts w:ascii="Times New Roman" w:hAnsi="Times New Roman" w:cs="Times New Roman"/>
          <w:sz w:val="24"/>
          <w:szCs w:val="24"/>
        </w:rPr>
        <w:t>: Alkaloid,</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Dacryodes</w:t>
      </w:r>
      <w:proofErr w:type="spellEnd"/>
      <w:r>
        <w:rPr>
          <w:rFonts w:ascii="Times New Roman" w:hAnsi="Times New Roman" w:cs="Times New Roman"/>
          <w:i/>
          <w:sz w:val="24"/>
          <w:szCs w:val="24"/>
        </w:rPr>
        <w:t xml:space="preserve"> edulis</w:t>
      </w:r>
      <w:r>
        <w:rPr>
          <w:rFonts w:ascii="Times New Roman" w:hAnsi="Times New Roman" w:cs="Times New Roman"/>
          <w:sz w:val="24"/>
          <w:szCs w:val="24"/>
        </w:rPr>
        <w:t>, Diabetes, Neurodegeneration, pyramidal cells</w:t>
      </w:r>
    </w:p>
    <w:p w14:paraId="71EE7CAA" w14:textId="77777777" w:rsidR="00494161" w:rsidRDefault="00494161" w:rsidP="00494161">
      <w:pPr>
        <w:tabs>
          <w:tab w:val="left" w:pos="5850"/>
        </w:tabs>
        <w:spacing w:after="0" w:line="240" w:lineRule="auto"/>
        <w:jc w:val="center"/>
        <w:rPr>
          <w:rFonts w:ascii="Times New Roman" w:hAnsi="Times New Roman" w:cs="Times New Roman"/>
          <w:b/>
          <w:bCs/>
          <w:sz w:val="24"/>
          <w:szCs w:val="24"/>
          <w:lang w:val="en-US"/>
        </w:rPr>
      </w:pPr>
    </w:p>
    <w:p w14:paraId="653170AE" w14:textId="77777777" w:rsidR="00494161" w:rsidRDefault="00494161" w:rsidP="00494161">
      <w:pPr>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1. INTRODUCTION</w:t>
      </w:r>
    </w:p>
    <w:p w14:paraId="34BCA4D8" w14:textId="77777777" w:rsidR="00494161" w:rsidRDefault="00494161" w:rsidP="00494161">
      <w:pPr>
        <w:spacing w:after="0" w:line="240" w:lineRule="auto"/>
        <w:jc w:val="both"/>
        <w:rPr>
          <w:rFonts w:ascii="Times New Roman" w:hAnsi="Times New Roman" w:cs="Times New Roman"/>
          <w:bCs/>
          <w:sz w:val="24"/>
          <w:szCs w:val="24"/>
          <w:lang w:val="en-US"/>
        </w:rPr>
      </w:pPr>
      <w:r w:rsidRPr="009E4E86">
        <w:rPr>
          <w:rFonts w:ascii="Times New Roman" w:hAnsi="Times New Roman" w:cs="Times New Roman"/>
          <w:bCs/>
          <w:sz w:val="24"/>
          <w:szCs w:val="24"/>
          <w:lang w:val="en-US"/>
        </w:rPr>
        <w:t xml:space="preserve">Diabetes mellitus is a </w:t>
      </w:r>
      <w:r w:rsidRPr="0079592D">
        <w:rPr>
          <w:rFonts w:ascii="Times New Roman" w:hAnsi="Times New Roman" w:cs="Times New Roman"/>
          <w:bCs/>
          <w:sz w:val="24"/>
          <w:szCs w:val="24"/>
          <w:highlight w:val="yellow"/>
          <w:lang w:val="en-US"/>
        </w:rPr>
        <w:t>progressive and debilitating</w:t>
      </w:r>
      <w:r w:rsidRPr="009E4E86">
        <w:rPr>
          <w:rFonts w:ascii="Times New Roman" w:hAnsi="Times New Roman" w:cs="Times New Roman"/>
          <w:bCs/>
          <w:sz w:val="24"/>
          <w:szCs w:val="24"/>
          <w:lang w:val="en-US"/>
        </w:rPr>
        <w:t xml:space="preserve"> condition </w:t>
      </w:r>
      <w:r w:rsidRPr="0079592D">
        <w:rPr>
          <w:rFonts w:ascii="Times New Roman" w:hAnsi="Times New Roman" w:cs="Times New Roman"/>
          <w:bCs/>
          <w:sz w:val="24"/>
          <w:szCs w:val="24"/>
          <w:highlight w:val="yellow"/>
          <w:lang w:val="en-US"/>
        </w:rPr>
        <w:t>characterized by</w:t>
      </w:r>
      <w:r w:rsidRPr="009E4E86">
        <w:rPr>
          <w:rFonts w:ascii="Times New Roman" w:hAnsi="Times New Roman" w:cs="Times New Roman"/>
          <w:bCs/>
          <w:sz w:val="24"/>
          <w:szCs w:val="24"/>
          <w:lang w:val="en-US"/>
        </w:rPr>
        <w:t xml:space="preserve"> prolonged </w:t>
      </w:r>
      <w:r w:rsidRPr="0079592D">
        <w:rPr>
          <w:rFonts w:ascii="Times New Roman" w:hAnsi="Times New Roman" w:cs="Times New Roman"/>
          <w:bCs/>
          <w:sz w:val="24"/>
          <w:szCs w:val="24"/>
          <w:highlight w:val="yellow"/>
          <w:lang w:val="en-US"/>
        </w:rPr>
        <w:t>elevated</w:t>
      </w:r>
      <w:r>
        <w:rPr>
          <w:rFonts w:ascii="Times New Roman" w:hAnsi="Times New Roman" w:cs="Times New Roman"/>
          <w:bCs/>
          <w:sz w:val="24"/>
          <w:szCs w:val="24"/>
          <w:lang w:val="en-US"/>
        </w:rPr>
        <w:t xml:space="preserve"> glucose level </w:t>
      </w:r>
      <w:r w:rsidRPr="0079592D">
        <w:rPr>
          <w:rFonts w:ascii="Times New Roman" w:hAnsi="Times New Roman" w:cs="Times New Roman"/>
          <w:bCs/>
          <w:sz w:val="24"/>
          <w:szCs w:val="24"/>
          <w:highlight w:val="yellow"/>
          <w:lang w:val="en-US"/>
        </w:rPr>
        <w:t>and</w:t>
      </w:r>
      <w:r w:rsidRPr="009E4E86">
        <w:rPr>
          <w:rFonts w:ascii="Times New Roman" w:hAnsi="Times New Roman" w:cs="Times New Roman"/>
          <w:bCs/>
          <w:sz w:val="24"/>
          <w:szCs w:val="24"/>
          <w:lang w:val="en-US"/>
        </w:rPr>
        <w:t xml:space="preserve"> disruption in the metabolism of </w:t>
      </w:r>
      <w:r>
        <w:rPr>
          <w:rFonts w:ascii="Times New Roman" w:hAnsi="Times New Roman" w:cs="Times New Roman"/>
          <w:bCs/>
          <w:sz w:val="24"/>
          <w:szCs w:val="24"/>
          <w:lang w:val="en-US"/>
        </w:rPr>
        <w:t>carbohydrate</w:t>
      </w:r>
      <w:r w:rsidRPr="009E4E86">
        <w:rPr>
          <w:rFonts w:ascii="Times New Roman" w:hAnsi="Times New Roman" w:cs="Times New Roman"/>
          <w:bCs/>
          <w:sz w:val="24"/>
          <w:szCs w:val="24"/>
          <w:lang w:val="en-US"/>
        </w:rPr>
        <w:t>, lipids</w:t>
      </w:r>
      <w:r>
        <w:rPr>
          <w:rFonts w:ascii="Times New Roman" w:hAnsi="Times New Roman" w:cs="Times New Roman"/>
          <w:bCs/>
          <w:sz w:val="24"/>
          <w:szCs w:val="24"/>
          <w:lang w:val="en-US"/>
        </w:rPr>
        <w:t xml:space="preserve"> and amino acids due to excessive production or inadequate utilization of glucose. This arises due to inadequate production or functioning of insulin in the pancreas (</w:t>
      </w:r>
      <w:proofErr w:type="spellStart"/>
      <w:r>
        <w:rPr>
          <w:rFonts w:ascii="Times New Roman" w:hAnsi="Times New Roman" w:cs="Times New Roman"/>
          <w:bCs/>
          <w:sz w:val="24"/>
          <w:szCs w:val="24"/>
          <w:lang w:val="en-US"/>
        </w:rPr>
        <w:t>Inbaraj</w:t>
      </w:r>
      <w:proofErr w:type="spellEnd"/>
      <w:r>
        <w:rPr>
          <w:rFonts w:ascii="Times New Roman" w:hAnsi="Times New Roman" w:cs="Times New Roman"/>
          <w:bCs/>
          <w:sz w:val="24"/>
          <w:szCs w:val="24"/>
          <w:lang w:val="en-US"/>
        </w:rPr>
        <w:t xml:space="preserve"> and </w:t>
      </w:r>
      <w:proofErr w:type="spellStart"/>
      <w:r>
        <w:rPr>
          <w:rFonts w:ascii="Times New Roman" w:hAnsi="Times New Roman" w:cs="Times New Roman"/>
          <w:bCs/>
          <w:sz w:val="24"/>
          <w:szCs w:val="24"/>
          <w:lang w:val="en-US"/>
        </w:rPr>
        <w:t>Inbaraj</w:t>
      </w:r>
      <w:proofErr w:type="spellEnd"/>
      <w:r>
        <w:rPr>
          <w:rFonts w:ascii="Times New Roman" w:hAnsi="Times New Roman" w:cs="Times New Roman"/>
          <w:bCs/>
          <w:sz w:val="24"/>
          <w:szCs w:val="24"/>
          <w:lang w:val="en-US"/>
        </w:rPr>
        <w:t xml:space="preserve">, 2014; </w:t>
      </w:r>
      <w:proofErr w:type="spellStart"/>
      <w:r>
        <w:rPr>
          <w:rFonts w:ascii="Times New Roman" w:hAnsi="Times New Roman" w:cs="Times New Roman"/>
          <w:bCs/>
          <w:sz w:val="24"/>
          <w:szCs w:val="24"/>
          <w:lang w:val="en-US"/>
        </w:rPr>
        <w:t>Gwarzo</w:t>
      </w:r>
      <w:proofErr w:type="spellEnd"/>
      <w:r>
        <w:rPr>
          <w:rFonts w:ascii="Times New Roman" w:hAnsi="Times New Roman" w:cs="Times New Roman"/>
          <w:bCs/>
          <w:sz w:val="24"/>
          <w:szCs w:val="24"/>
          <w:lang w:val="en-US"/>
        </w:rPr>
        <w:t xml:space="preserve"> et al., 2014). The elevated blood glucose level in individuals results in polyuria, polydipsia as well as polyphagia (Martin et al., 2012; wild et al., 2004). Patients with diabetes have</w:t>
      </w:r>
      <w:r>
        <w:rPr>
          <w:rFonts w:ascii="Times New Roman" w:hAnsi="Times New Roman" w:cs="Times New Roman"/>
          <w:b/>
          <w:bCs/>
          <w:sz w:val="24"/>
          <w:szCs w:val="24"/>
          <w:lang w:val="en-US"/>
        </w:rPr>
        <w:t xml:space="preserve"> </w:t>
      </w:r>
      <w:r>
        <w:rPr>
          <w:rFonts w:ascii="Times New Roman" w:hAnsi="Times New Roman" w:cs="Times New Roman"/>
          <w:bCs/>
          <w:sz w:val="24"/>
          <w:szCs w:val="24"/>
          <w:lang w:val="en-US"/>
        </w:rPr>
        <w:t>deficiencies in their antioxidant defense system, which may increase their susceptibility to free radical-induced damage and the progression of diabetic sequelae (</w:t>
      </w:r>
      <w:proofErr w:type="spellStart"/>
      <w:r>
        <w:rPr>
          <w:rFonts w:ascii="Times New Roman" w:hAnsi="Times New Roman" w:cs="Times New Roman"/>
          <w:bCs/>
          <w:sz w:val="24"/>
          <w:szCs w:val="24"/>
          <w:lang w:val="en-US"/>
        </w:rPr>
        <w:t>Gwarzo</w:t>
      </w:r>
      <w:proofErr w:type="spellEnd"/>
      <w:r>
        <w:rPr>
          <w:rFonts w:ascii="Times New Roman" w:hAnsi="Times New Roman" w:cs="Times New Roman"/>
          <w:bCs/>
          <w:sz w:val="24"/>
          <w:szCs w:val="24"/>
          <w:lang w:val="en-US"/>
        </w:rPr>
        <w:t xml:space="preserve"> et al., 2014). Several corroborating factors imply that oxidative stress-induced harm is implicated in the etiology of a wide range of human disorders. Free radical-induced damage occurs when the generation of oxidative stressors surpasses the existing radical scavenging capacity. The stressors are bioactive compounds containing oxygen such as hydrogen peroxide, HCl and radical species like superoxide anion and hydroxyl radicals (Alhassan et al., 2009).</w:t>
      </w:r>
    </w:p>
    <w:p w14:paraId="440CBFF2" w14:textId="77777777" w:rsidR="00494161" w:rsidRDefault="00494161" w:rsidP="00494161">
      <w:pPr>
        <w:spacing w:after="0"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Global prevalence of diabetes among adults </w:t>
      </w:r>
      <w:r>
        <w:rPr>
          <w:rFonts w:ascii="Times New Roman" w:hAnsi="Times New Roman" w:cs="Times New Roman"/>
          <w:bCs/>
          <w:sz w:val="24"/>
          <w:szCs w:val="24"/>
          <w:highlight w:val="yellow"/>
          <w:lang w:val="en-US"/>
        </w:rPr>
        <w:t>over</w:t>
      </w:r>
      <w:r>
        <w:rPr>
          <w:rFonts w:ascii="Times New Roman" w:hAnsi="Times New Roman" w:cs="Times New Roman"/>
          <w:bCs/>
          <w:sz w:val="24"/>
          <w:szCs w:val="24"/>
          <w:lang w:val="en-US"/>
        </w:rPr>
        <w:t xml:space="preserve"> 18 years has increased from 4.7% in 1980 to 8.5% in 2014. In 2016, WHO published 422 million adults </w:t>
      </w:r>
      <w:r w:rsidRPr="0076272E">
        <w:rPr>
          <w:rFonts w:ascii="Times New Roman" w:hAnsi="Times New Roman" w:cs="Times New Roman"/>
          <w:bCs/>
          <w:sz w:val="24"/>
          <w:szCs w:val="24"/>
          <w:highlight w:val="yellow"/>
          <w:lang w:val="en-US"/>
        </w:rPr>
        <w:t>living</w:t>
      </w:r>
      <w:r>
        <w:rPr>
          <w:rFonts w:ascii="Times New Roman" w:hAnsi="Times New Roman" w:cs="Times New Roman"/>
          <w:bCs/>
          <w:sz w:val="24"/>
          <w:szCs w:val="24"/>
          <w:lang w:val="en-US"/>
        </w:rPr>
        <w:t xml:space="preserve"> with diabetes </w:t>
      </w:r>
      <w:r w:rsidRPr="0076272E">
        <w:rPr>
          <w:rFonts w:ascii="Times New Roman" w:hAnsi="Times New Roman" w:cs="Times New Roman"/>
          <w:bCs/>
          <w:sz w:val="24"/>
          <w:szCs w:val="24"/>
          <w:highlight w:val="yellow"/>
          <w:lang w:val="en-US"/>
        </w:rPr>
        <w:t>and</w:t>
      </w:r>
      <w:r>
        <w:rPr>
          <w:rFonts w:ascii="Times New Roman" w:hAnsi="Times New Roman" w:cs="Times New Roman"/>
          <w:bCs/>
          <w:sz w:val="24"/>
          <w:szCs w:val="24"/>
          <w:lang w:val="en-US"/>
        </w:rPr>
        <w:t xml:space="preserve"> 1.5 million deaths yearly (Global Report on Diabetes Geneva, 2016). The international Diabetes mellitus is expected to rise from 387 million people in 2014 to 592 million within the next 20 years. 316 million with impaired glucose tolerance are at increases risk from the disease with projection showing that more than 1 billion people will be living with diabetes in 2035 (</w:t>
      </w:r>
      <w:proofErr w:type="spellStart"/>
      <w:r>
        <w:rPr>
          <w:rFonts w:ascii="Times New Roman" w:hAnsi="Times New Roman" w:cs="Times New Roman"/>
          <w:bCs/>
          <w:sz w:val="24"/>
          <w:szCs w:val="24"/>
          <w:lang w:val="en-US"/>
        </w:rPr>
        <w:t>daRocha</w:t>
      </w:r>
      <w:proofErr w:type="spellEnd"/>
      <w:r>
        <w:rPr>
          <w:rFonts w:ascii="Times New Roman" w:hAnsi="Times New Roman" w:cs="Times New Roman"/>
          <w:bCs/>
          <w:sz w:val="24"/>
          <w:szCs w:val="24"/>
          <w:lang w:val="en-US"/>
        </w:rPr>
        <w:t xml:space="preserve"> et al., 2016). High blood sugar is a common effect of uncontrolled diabetes and may lead to serious damage to many body systems such as the nervous system and increase the risk of untimely death (</w:t>
      </w:r>
      <w:proofErr w:type="spellStart"/>
      <w:r>
        <w:rPr>
          <w:rFonts w:ascii="Times New Roman" w:hAnsi="Times New Roman" w:cs="Times New Roman"/>
          <w:bCs/>
          <w:sz w:val="24"/>
          <w:szCs w:val="24"/>
          <w:lang w:val="en-US"/>
        </w:rPr>
        <w:t>Lallukka</w:t>
      </w:r>
      <w:proofErr w:type="spellEnd"/>
      <w:r>
        <w:rPr>
          <w:rFonts w:ascii="Times New Roman" w:hAnsi="Times New Roman" w:cs="Times New Roman"/>
          <w:bCs/>
          <w:sz w:val="24"/>
          <w:szCs w:val="24"/>
          <w:lang w:val="en-US"/>
        </w:rPr>
        <w:t xml:space="preserve"> et al., 2016).</w:t>
      </w:r>
    </w:p>
    <w:p w14:paraId="382C79B6" w14:textId="77777777" w:rsidR="00494161" w:rsidRDefault="00494161" w:rsidP="00494161">
      <w:pPr>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Nervous system transmits signals between the brain and the rest of the body including internal organs (</w:t>
      </w:r>
      <w:proofErr w:type="spellStart"/>
      <w:r>
        <w:rPr>
          <w:rFonts w:ascii="Times New Roman" w:hAnsi="Times New Roman" w:cs="Times New Roman"/>
          <w:bCs/>
          <w:sz w:val="24"/>
          <w:szCs w:val="24"/>
          <w:lang w:val="en-US"/>
        </w:rPr>
        <w:t>Medlineplus</w:t>
      </w:r>
      <w:proofErr w:type="spellEnd"/>
      <w:r>
        <w:rPr>
          <w:rFonts w:ascii="Times New Roman" w:hAnsi="Times New Roman" w:cs="Times New Roman"/>
          <w:bCs/>
          <w:sz w:val="24"/>
          <w:szCs w:val="24"/>
          <w:lang w:val="en-US"/>
        </w:rPr>
        <w:t xml:space="preserve">, 2016). The basic unit of the nervous system is a nerve. The human brain contains about 100 billion nerves. The nervous system also contains non-neuronal cells called glia. These glial cells perform many important </w:t>
      </w:r>
      <w:r w:rsidRPr="008D4A68">
        <w:rPr>
          <w:rFonts w:ascii="Times New Roman" w:hAnsi="Times New Roman" w:cs="Times New Roman"/>
          <w:bCs/>
          <w:sz w:val="24"/>
          <w:szCs w:val="24"/>
          <w:highlight w:val="yellow"/>
          <w:lang w:val="en-US"/>
        </w:rPr>
        <w:t>functions</w:t>
      </w:r>
      <w:r>
        <w:rPr>
          <w:rFonts w:ascii="Times New Roman" w:hAnsi="Times New Roman" w:cs="Times New Roman"/>
          <w:bCs/>
          <w:sz w:val="24"/>
          <w:szCs w:val="24"/>
          <w:lang w:val="en-US"/>
        </w:rPr>
        <w:t xml:space="preserve"> that help maintain proper nervous system. The brain is made up of many pathways of communicating neurons and glia. These pathways allow different parts of the brain to communicate with each other and work together to control body functions, emotions, thinking, behavior and other activities (</w:t>
      </w:r>
      <w:proofErr w:type="spellStart"/>
      <w:r>
        <w:rPr>
          <w:rFonts w:ascii="Times New Roman" w:hAnsi="Times New Roman" w:cs="Times New Roman"/>
          <w:bCs/>
          <w:sz w:val="24"/>
          <w:szCs w:val="24"/>
          <w:lang w:val="en-US"/>
        </w:rPr>
        <w:t>Medlineplus</w:t>
      </w:r>
      <w:proofErr w:type="spellEnd"/>
      <w:r>
        <w:rPr>
          <w:rFonts w:ascii="Times New Roman" w:hAnsi="Times New Roman" w:cs="Times New Roman"/>
          <w:bCs/>
          <w:sz w:val="24"/>
          <w:szCs w:val="24"/>
          <w:lang w:val="en-US"/>
        </w:rPr>
        <w:t>, 2016; Society for Neuroscience, 2012; National Institute of Neurological Disorders and Stroke, 2018). Neuroprotection refers to strategies of defending the central nervous system against neuronal injury caused by acute stroke, trauma or neurodegenerative disorders (</w:t>
      </w:r>
      <w:proofErr w:type="spellStart"/>
      <w:r>
        <w:rPr>
          <w:rFonts w:ascii="Times New Roman" w:hAnsi="Times New Roman" w:cs="Times New Roman"/>
          <w:bCs/>
          <w:sz w:val="24"/>
          <w:szCs w:val="24"/>
          <w:lang w:val="en-US"/>
        </w:rPr>
        <w:t>Kummar</w:t>
      </w:r>
      <w:proofErr w:type="spellEnd"/>
      <w:r>
        <w:rPr>
          <w:rFonts w:ascii="Times New Roman" w:hAnsi="Times New Roman" w:cs="Times New Roman"/>
          <w:bCs/>
          <w:sz w:val="24"/>
          <w:szCs w:val="24"/>
          <w:lang w:val="en-US"/>
        </w:rPr>
        <w:t xml:space="preserve"> et al., 2006</w:t>
      </w:r>
      <w:proofErr w:type="gramStart"/>
      <w:r>
        <w:rPr>
          <w:rFonts w:ascii="Times New Roman" w:hAnsi="Times New Roman" w:cs="Times New Roman"/>
          <w:bCs/>
          <w:sz w:val="24"/>
          <w:szCs w:val="24"/>
          <w:lang w:val="en-US"/>
        </w:rPr>
        <w:t>)..</w:t>
      </w:r>
      <w:proofErr w:type="gramEnd"/>
      <w:r>
        <w:rPr>
          <w:rFonts w:ascii="Times New Roman" w:hAnsi="Times New Roman" w:cs="Times New Roman"/>
          <w:bCs/>
          <w:sz w:val="24"/>
          <w:szCs w:val="24"/>
          <w:lang w:val="en-US"/>
        </w:rPr>
        <w:t xml:space="preserve"> </w:t>
      </w:r>
      <w:r w:rsidRPr="00FB3D3A">
        <w:rPr>
          <w:rFonts w:ascii="Times New Roman" w:hAnsi="Times New Roman" w:cs="Times New Roman"/>
          <w:sz w:val="24"/>
          <w:szCs w:val="24"/>
          <w:highlight w:val="yellow"/>
        </w:rPr>
        <w:t>In the past 20 years, the nutritional neuroscience emerged as a recognized discipline with the potential to make significant contributions to our understanding of the relationship between nutrition and cognitive functions (</w:t>
      </w:r>
      <w:proofErr w:type="spellStart"/>
      <w:r w:rsidRPr="00FB3D3A">
        <w:rPr>
          <w:rFonts w:ascii="Times New Roman" w:hAnsi="Times New Roman" w:cs="Times New Roman"/>
          <w:sz w:val="24"/>
          <w:szCs w:val="24"/>
          <w:highlight w:val="yellow"/>
        </w:rPr>
        <w:t>Gillete</w:t>
      </w:r>
      <w:proofErr w:type="spellEnd"/>
      <w:r w:rsidRPr="00FB3D3A">
        <w:rPr>
          <w:rFonts w:ascii="Times New Roman" w:hAnsi="Times New Roman" w:cs="Times New Roman"/>
          <w:sz w:val="24"/>
          <w:szCs w:val="24"/>
          <w:highlight w:val="yellow"/>
        </w:rPr>
        <w:t xml:space="preserve"> et al., 2007). The use of medicinal plants as an alternative prevention of neurodegenerative disease became paramount to many Scientist</w:t>
      </w:r>
      <w:r w:rsidRPr="00FB3D3A">
        <w:rPr>
          <w:rFonts w:ascii="Times New Roman" w:hAnsi="Times New Roman" w:cs="Times New Roman"/>
          <w:sz w:val="24"/>
          <w:szCs w:val="24"/>
        </w:rPr>
        <w:t xml:space="preserve">. </w:t>
      </w:r>
      <w:r w:rsidRPr="00FB3D3A">
        <w:rPr>
          <w:rFonts w:ascii="Times New Roman" w:hAnsi="Times New Roman" w:cs="Times New Roman"/>
          <w:bCs/>
          <w:sz w:val="24"/>
          <w:szCs w:val="24"/>
          <w:highlight w:val="yellow"/>
          <w:lang w:val="en-US"/>
        </w:rPr>
        <w:t xml:space="preserve">Recently, the use of herbal plants such as </w:t>
      </w:r>
      <w:proofErr w:type="spellStart"/>
      <w:r w:rsidRPr="00FB3D3A">
        <w:rPr>
          <w:rFonts w:ascii="Times New Roman" w:hAnsi="Times New Roman" w:cs="Times New Roman"/>
          <w:bCs/>
          <w:i/>
          <w:sz w:val="24"/>
          <w:szCs w:val="24"/>
          <w:highlight w:val="yellow"/>
          <w:lang w:val="en-US"/>
        </w:rPr>
        <w:t>Telfairia</w:t>
      </w:r>
      <w:proofErr w:type="spellEnd"/>
      <w:r w:rsidRPr="00FB3D3A">
        <w:rPr>
          <w:rFonts w:ascii="Times New Roman" w:hAnsi="Times New Roman" w:cs="Times New Roman"/>
          <w:bCs/>
          <w:i/>
          <w:sz w:val="24"/>
          <w:szCs w:val="24"/>
          <w:highlight w:val="yellow"/>
          <w:lang w:val="en-US"/>
        </w:rPr>
        <w:t xml:space="preserve"> </w:t>
      </w:r>
      <w:proofErr w:type="spellStart"/>
      <w:r w:rsidRPr="00FB3D3A">
        <w:rPr>
          <w:rFonts w:ascii="Times New Roman" w:hAnsi="Times New Roman" w:cs="Times New Roman"/>
          <w:bCs/>
          <w:i/>
          <w:sz w:val="24"/>
          <w:szCs w:val="24"/>
          <w:highlight w:val="yellow"/>
          <w:lang w:val="en-US"/>
        </w:rPr>
        <w:t>occidentalis</w:t>
      </w:r>
      <w:proofErr w:type="spellEnd"/>
      <w:r w:rsidRPr="00FB3D3A">
        <w:rPr>
          <w:rFonts w:ascii="Times New Roman" w:hAnsi="Times New Roman" w:cs="Times New Roman"/>
          <w:bCs/>
          <w:i/>
          <w:sz w:val="24"/>
          <w:szCs w:val="24"/>
          <w:highlight w:val="yellow"/>
          <w:lang w:val="en-US"/>
        </w:rPr>
        <w:t xml:space="preserve">, </w:t>
      </w:r>
      <w:proofErr w:type="spellStart"/>
      <w:r w:rsidRPr="00FB3D3A">
        <w:rPr>
          <w:rFonts w:ascii="Times New Roman" w:hAnsi="Times New Roman" w:cs="Times New Roman"/>
          <w:bCs/>
          <w:i/>
          <w:sz w:val="24"/>
          <w:szCs w:val="24"/>
          <w:highlight w:val="yellow"/>
          <w:lang w:val="en-US"/>
        </w:rPr>
        <w:t>Talinium</w:t>
      </w:r>
      <w:proofErr w:type="spellEnd"/>
      <w:r w:rsidRPr="00FB3D3A">
        <w:rPr>
          <w:rFonts w:ascii="Times New Roman" w:hAnsi="Times New Roman" w:cs="Times New Roman"/>
          <w:bCs/>
          <w:i/>
          <w:sz w:val="24"/>
          <w:szCs w:val="24"/>
          <w:highlight w:val="yellow"/>
          <w:lang w:val="en-US"/>
        </w:rPr>
        <w:t xml:space="preserve"> </w:t>
      </w:r>
      <w:proofErr w:type="spellStart"/>
      <w:r w:rsidRPr="00FB3D3A">
        <w:rPr>
          <w:rFonts w:ascii="Times New Roman" w:hAnsi="Times New Roman" w:cs="Times New Roman"/>
          <w:bCs/>
          <w:i/>
          <w:sz w:val="24"/>
          <w:szCs w:val="24"/>
          <w:highlight w:val="yellow"/>
          <w:lang w:val="en-US"/>
        </w:rPr>
        <w:t>triangulare</w:t>
      </w:r>
      <w:proofErr w:type="spellEnd"/>
      <w:r w:rsidRPr="00FB3D3A">
        <w:rPr>
          <w:rFonts w:ascii="Times New Roman" w:hAnsi="Times New Roman" w:cs="Times New Roman"/>
          <w:bCs/>
          <w:i/>
          <w:sz w:val="24"/>
          <w:szCs w:val="24"/>
          <w:highlight w:val="yellow"/>
          <w:lang w:val="en-US"/>
        </w:rPr>
        <w:t xml:space="preserve">, </w:t>
      </w:r>
      <w:proofErr w:type="spellStart"/>
      <w:r w:rsidRPr="00FB3D3A">
        <w:rPr>
          <w:rFonts w:ascii="Times New Roman" w:hAnsi="Times New Roman" w:cs="Times New Roman"/>
          <w:bCs/>
          <w:i/>
          <w:sz w:val="24"/>
          <w:szCs w:val="24"/>
          <w:highlight w:val="yellow"/>
          <w:lang w:val="en-US"/>
        </w:rPr>
        <w:t>Averrhoa</w:t>
      </w:r>
      <w:proofErr w:type="spellEnd"/>
      <w:r w:rsidRPr="00FB3D3A">
        <w:rPr>
          <w:rFonts w:ascii="Times New Roman" w:hAnsi="Times New Roman" w:cs="Times New Roman"/>
          <w:bCs/>
          <w:i/>
          <w:sz w:val="24"/>
          <w:szCs w:val="24"/>
          <w:highlight w:val="yellow"/>
          <w:lang w:val="en-US"/>
        </w:rPr>
        <w:t xml:space="preserve"> carambola </w:t>
      </w:r>
      <w:r w:rsidRPr="00FB3D3A">
        <w:rPr>
          <w:rFonts w:ascii="Times New Roman" w:hAnsi="Times New Roman" w:cs="Times New Roman"/>
          <w:bCs/>
          <w:sz w:val="24"/>
          <w:szCs w:val="24"/>
          <w:highlight w:val="yellow"/>
          <w:lang w:val="en-US"/>
        </w:rPr>
        <w:t xml:space="preserve">and </w:t>
      </w:r>
      <w:proofErr w:type="spellStart"/>
      <w:r w:rsidRPr="00FB3D3A">
        <w:rPr>
          <w:rFonts w:ascii="Times New Roman" w:hAnsi="Times New Roman" w:cs="Times New Roman"/>
          <w:bCs/>
          <w:i/>
          <w:sz w:val="24"/>
          <w:szCs w:val="24"/>
          <w:highlight w:val="yellow"/>
          <w:lang w:val="en-US"/>
        </w:rPr>
        <w:t>Dacryodes</w:t>
      </w:r>
      <w:proofErr w:type="spellEnd"/>
      <w:r w:rsidRPr="00FB3D3A">
        <w:rPr>
          <w:rFonts w:ascii="Times New Roman" w:hAnsi="Times New Roman" w:cs="Times New Roman"/>
          <w:bCs/>
          <w:i/>
          <w:sz w:val="24"/>
          <w:szCs w:val="24"/>
          <w:highlight w:val="yellow"/>
          <w:lang w:val="en-US"/>
        </w:rPr>
        <w:t xml:space="preserve"> edulis</w:t>
      </w:r>
      <w:r w:rsidRPr="00FB3D3A">
        <w:rPr>
          <w:rFonts w:ascii="Times New Roman" w:hAnsi="Times New Roman" w:cs="Times New Roman"/>
          <w:bCs/>
          <w:sz w:val="24"/>
          <w:szCs w:val="24"/>
          <w:highlight w:val="yellow"/>
          <w:lang w:val="en-US"/>
        </w:rPr>
        <w:t xml:space="preserve"> </w:t>
      </w:r>
      <w:r>
        <w:rPr>
          <w:rFonts w:ascii="Times New Roman" w:hAnsi="Times New Roman" w:cs="Times New Roman"/>
          <w:bCs/>
          <w:sz w:val="24"/>
          <w:szCs w:val="24"/>
          <w:highlight w:val="yellow"/>
          <w:lang w:val="en-US"/>
        </w:rPr>
        <w:t>has gained attention for its potential to ameliorate</w:t>
      </w:r>
      <w:r w:rsidRPr="00FB3D3A">
        <w:rPr>
          <w:rFonts w:ascii="Times New Roman" w:hAnsi="Times New Roman" w:cs="Times New Roman"/>
          <w:bCs/>
          <w:sz w:val="24"/>
          <w:szCs w:val="24"/>
          <w:highlight w:val="yellow"/>
          <w:lang w:val="en-US"/>
        </w:rPr>
        <w:t xml:space="preserve"> neurodegenerative</w:t>
      </w:r>
      <w:r>
        <w:rPr>
          <w:rFonts w:ascii="Times New Roman" w:hAnsi="Times New Roman" w:cs="Times New Roman"/>
          <w:bCs/>
          <w:sz w:val="24"/>
          <w:szCs w:val="24"/>
          <w:highlight w:val="yellow"/>
          <w:lang w:val="en-US"/>
        </w:rPr>
        <w:t xml:space="preserve"> dis</w:t>
      </w:r>
      <w:r w:rsidRPr="00FB3D3A">
        <w:rPr>
          <w:rFonts w:ascii="Times New Roman" w:hAnsi="Times New Roman" w:cs="Times New Roman"/>
          <w:bCs/>
          <w:sz w:val="24"/>
          <w:szCs w:val="24"/>
          <w:highlight w:val="yellow"/>
          <w:lang w:val="en-US"/>
        </w:rPr>
        <w:t>ease</w:t>
      </w:r>
      <w:r>
        <w:rPr>
          <w:rFonts w:ascii="Times New Roman" w:hAnsi="Times New Roman" w:cs="Times New Roman"/>
          <w:bCs/>
          <w:sz w:val="24"/>
          <w:szCs w:val="24"/>
          <w:highlight w:val="yellow"/>
          <w:lang w:val="en-US"/>
        </w:rPr>
        <w:t>s such as Alzheimer’s-type cognitive dysfunction in Wistar rats.</w:t>
      </w:r>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Eru</w:t>
      </w:r>
      <w:proofErr w:type="spellEnd"/>
      <w:r>
        <w:rPr>
          <w:rFonts w:ascii="Times New Roman" w:hAnsi="Times New Roman" w:cs="Times New Roman"/>
          <w:bCs/>
          <w:sz w:val="24"/>
          <w:szCs w:val="24"/>
          <w:lang w:val="en-US"/>
        </w:rPr>
        <w:t xml:space="preserve"> </w:t>
      </w:r>
      <w:r w:rsidRPr="00FB3D3A">
        <w:rPr>
          <w:rFonts w:ascii="Times New Roman" w:hAnsi="Times New Roman" w:cs="Times New Roman"/>
          <w:bCs/>
          <w:i/>
          <w:sz w:val="24"/>
          <w:szCs w:val="24"/>
          <w:lang w:val="en-US"/>
        </w:rPr>
        <w:t>et al</w:t>
      </w:r>
      <w:r>
        <w:rPr>
          <w:rFonts w:ascii="Times New Roman" w:hAnsi="Times New Roman" w:cs="Times New Roman"/>
          <w:bCs/>
          <w:sz w:val="24"/>
          <w:szCs w:val="24"/>
          <w:lang w:val="en-US"/>
        </w:rPr>
        <w:t xml:space="preserve">., 2024; 2022; 2021; 2020; </w:t>
      </w:r>
      <w:proofErr w:type="spellStart"/>
      <w:r>
        <w:rPr>
          <w:rFonts w:ascii="Times New Roman" w:hAnsi="Times New Roman" w:cs="Times New Roman"/>
          <w:bCs/>
          <w:sz w:val="24"/>
          <w:szCs w:val="24"/>
          <w:lang w:val="en-US"/>
        </w:rPr>
        <w:t>Ifiok</w:t>
      </w:r>
      <w:proofErr w:type="spellEnd"/>
      <w:r>
        <w:rPr>
          <w:rFonts w:ascii="Times New Roman" w:hAnsi="Times New Roman" w:cs="Times New Roman"/>
          <w:bCs/>
          <w:sz w:val="24"/>
          <w:szCs w:val="24"/>
          <w:lang w:val="en-US"/>
        </w:rPr>
        <w:t xml:space="preserve"> </w:t>
      </w:r>
      <w:r w:rsidRPr="00FB3D3A">
        <w:rPr>
          <w:rFonts w:ascii="Times New Roman" w:hAnsi="Times New Roman" w:cs="Times New Roman"/>
          <w:bCs/>
          <w:i/>
          <w:sz w:val="24"/>
          <w:szCs w:val="24"/>
          <w:lang w:val="en-US"/>
        </w:rPr>
        <w:t>et al</w:t>
      </w:r>
      <w:r>
        <w:rPr>
          <w:rFonts w:ascii="Times New Roman" w:hAnsi="Times New Roman" w:cs="Times New Roman"/>
          <w:bCs/>
          <w:sz w:val="24"/>
          <w:szCs w:val="24"/>
          <w:lang w:val="en-US"/>
        </w:rPr>
        <w:t xml:space="preserve">.,2024; Paulinus </w:t>
      </w:r>
      <w:r w:rsidRPr="00FB3D3A">
        <w:rPr>
          <w:rFonts w:ascii="Times New Roman" w:hAnsi="Times New Roman" w:cs="Times New Roman"/>
          <w:bCs/>
          <w:i/>
          <w:sz w:val="24"/>
          <w:szCs w:val="24"/>
          <w:lang w:val="en-US"/>
        </w:rPr>
        <w:t>et al</w:t>
      </w:r>
      <w:r>
        <w:rPr>
          <w:rFonts w:ascii="Times New Roman" w:hAnsi="Times New Roman" w:cs="Times New Roman"/>
          <w:bCs/>
          <w:sz w:val="24"/>
          <w:szCs w:val="24"/>
          <w:lang w:val="en-US"/>
        </w:rPr>
        <w:t xml:space="preserve">., 2024; Udoh </w:t>
      </w:r>
      <w:r w:rsidRPr="00FB3D3A">
        <w:rPr>
          <w:rFonts w:ascii="Times New Roman" w:hAnsi="Times New Roman" w:cs="Times New Roman"/>
          <w:bCs/>
          <w:i/>
          <w:sz w:val="24"/>
          <w:szCs w:val="24"/>
          <w:lang w:val="en-US"/>
        </w:rPr>
        <w:t>et al</w:t>
      </w:r>
      <w:r>
        <w:rPr>
          <w:rFonts w:ascii="Times New Roman" w:hAnsi="Times New Roman" w:cs="Times New Roman"/>
          <w:bCs/>
          <w:sz w:val="24"/>
          <w:szCs w:val="24"/>
          <w:lang w:val="en-US"/>
        </w:rPr>
        <w:t>., 2020).</w:t>
      </w:r>
    </w:p>
    <w:p w14:paraId="1D4609F2" w14:textId="77777777" w:rsidR="00494161" w:rsidRPr="00C57C28" w:rsidRDefault="00494161" w:rsidP="00494161">
      <w:pPr>
        <w:spacing w:after="0" w:line="240" w:lineRule="auto"/>
        <w:jc w:val="both"/>
        <w:rPr>
          <w:rFonts w:ascii="Times New Roman" w:hAnsi="Times New Roman" w:cs="Times New Roman"/>
          <w:bCs/>
          <w:sz w:val="24"/>
          <w:szCs w:val="24"/>
          <w:lang w:val="en-US"/>
        </w:rPr>
      </w:pPr>
      <w:proofErr w:type="spellStart"/>
      <w:r w:rsidRPr="001A4A82">
        <w:rPr>
          <w:rFonts w:ascii="Times New Roman" w:hAnsi="Times New Roman" w:cs="Times New Roman"/>
          <w:bCs/>
          <w:i/>
          <w:sz w:val="24"/>
          <w:szCs w:val="24"/>
          <w:lang w:val="en-US"/>
        </w:rPr>
        <w:t>Dacryodes</w:t>
      </w:r>
      <w:proofErr w:type="spellEnd"/>
      <w:r w:rsidRPr="001A4A82">
        <w:rPr>
          <w:rFonts w:ascii="Times New Roman" w:hAnsi="Times New Roman" w:cs="Times New Roman"/>
          <w:bCs/>
          <w:i/>
          <w:sz w:val="24"/>
          <w:szCs w:val="24"/>
          <w:lang w:val="en-US"/>
        </w:rPr>
        <w:t xml:space="preserve"> edulis</w:t>
      </w:r>
      <w:r>
        <w:rPr>
          <w:rFonts w:ascii="Times New Roman" w:hAnsi="Times New Roman" w:cs="Times New Roman"/>
          <w:bCs/>
          <w:sz w:val="24"/>
          <w:szCs w:val="24"/>
          <w:lang w:val="en-US"/>
        </w:rPr>
        <w:t xml:space="preserve"> is highly nutritious, containing lipids, proteins and provitamins. Many health-enhancing chemical constituents such as alkaloids, tannins, flavonoids and saponin are present in parts the plant including its leaves. The bioactive compounds obtained from the leaves are reported to possess antioxidants, anti-sickle cell and antimicrobial activities (</w:t>
      </w:r>
      <w:proofErr w:type="spellStart"/>
      <w:r>
        <w:rPr>
          <w:rFonts w:ascii="Times New Roman" w:hAnsi="Times New Roman" w:cs="Times New Roman"/>
          <w:bCs/>
          <w:sz w:val="24"/>
          <w:szCs w:val="24"/>
          <w:lang w:val="en-US"/>
        </w:rPr>
        <w:t>Ononamadu</w:t>
      </w:r>
      <w:proofErr w:type="spellEnd"/>
      <w:r>
        <w:rPr>
          <w:rFonts w:ascii="Times New Roman" w:hAnsi="Times New Roman" w:cs="Times New Roman"/>
          <w:bCs/>
          <w:sz w:val="24"/>
          <w:szCs w:val="24"/>
          <w:lang w:val="en-US"/>
        </w:rPr>
        <w:t xml:space="preserve"> et al., 2019). Plant-derived antioxidants have been used in the treatment and management of various diseases, including neurological disorders (</w:t>
      </w:r>
      <w:proofErr w:type="spellStart"/>
      <w:r>
        <w:rPr>
          <w:rFonts w:ascii="Times New Roman" w:hAnsi="Times New Roman" w:cs="Times New Roman"/>
          <w:bCs/>
          <w:sz w:val="24"/>
          <w:szCs w:val="24"/>
          <w:lang w:val="en-US"/>
        </w:rPr>
        <w:t>Sadhwani</w:t>
      </w:r>
      <w:proofErr w:type="spellEnd"/>
      <w:r>
        <w:rPr>
          <w:rFonts w:ascii="Times New Roman" w:hAnsi="Times New Roman" w:cs="Times New Roman"/>
          <w:bCs/>
          <w:sz w:val="24"/>
          <w:szCs w:val="24"/>
          <w:lang w:val="en-US"/>
        </w:rPr>
        <w:t xml:space="preserve"> et al., 2021). This study was therefore conducted to investigate the effects of alkaloids from </w:t>
      </w:r>
      <w:proofErr w:type="spellStart"/>
      <w:r w:rsidRPr="001A4A82">
        <w:rPr>
          <w:rFonts w:ascii="Times New Roman" w:hAnsi="Times New Roman" w:cs="Times New Roman"/>
          <w:bCs/>
          <w:i/>
          <w:sz w:val="24"/>
          <w:szCs w:val="24"/>
          <w:lang w:val="en-US"/>
        </w:rPr>
        <w:t>Dacryodes</w:t>
      </w:r>
      <w:proofErr w:type="spellEnd"/>
      <w:r w:rsidRPr="001A4A82">
        <w:rPr>
          <w:rFonts w:ascii="Times New Roman" w:hAnsi="Times New Roman" w:cs="Times New Roman"/>
          <w:bCs/>
          <w:i/>
          <w:sz w:val="24"/>
          <w:szCs w:val="24"/>
          <w:lang w:val="en-US"/>
        </w:rPr>
        <w:t xml:space="preserve"> edulis</w:t>
      </w:r>
      <w:r>
        <w:rPr>
          <w:rFonts w:ascii="Times New Roman" w:hAnsi="Times New Roman" w:cs="Times New Roman"/>
          <w:bCs/>
          <w:sz w:val="24"/>
          <w:szCs w:val="24"/>
          <w:lang w:val="en-US"/>
        </w:rPr>
        <w:t xml:space="preserve"> on the microstructure of the hippocampus, blood glucose levels and insulin status of STZ-induced diabetic Wistar rats.</w:t>
      </w:r>
    </w:p>
    <w:p w14:paraId="22F83FB0" w14:textId="77777777" w:rsidR="00494161" w:rsidRPr="00C63173" w:rsidRDefault="00494161" w:rsidP="00494161">
      <w:pPr>
        <w:spacing w:after="0"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2. METHODOLOGY</w:t>
      </w:r>
    </w:p>
    <w:p w14:paraId="28B01450" w14:textId="77777777" w:rsidR="00494161" w:rsidRPr="00C63173" w:rsidRDefault="00494161" w:rsidP="00494161">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2.1. </w:t>
      </w:r>
      <w:r w:rsidRPr="00C63173">
        <w:rPr>
          <w:rFonts w:ascii="Times New Roman" w:hAnsi="Times New Roman" w:cs="Times New Roman"/>
          <w:b/>
          <w:sz w:val="24"/>
          <w:szCs w:val="24"/>
          <w:lang w:val="en-US"/>
        </w:rPr>
        <w:t xml:space="preserve">Experimental </w:t>
      </w:r>
      <w:r>
        <w:rPr>
          <w:rFonts w:ascii="Times New Roman" w:hAnsi="Times New Roman" w:cs="Times New Roman"/>
          <w:b/>
          <w:sz w:val="24"/>
          <w:szCs w:val="24"/>
          <w:lang w:val="en-US"/>
        </w:rPr>
        <w:t xml:space="preserve">design and </w:t>
      </w:r>
      <w:r w:rsidRPr="00C63173">
        <w:rPr>
          <w:rFonts w:ascii="Times New Roman" w:hAnsi="Times New Roman" w:cs="Times New Roman"/>
          <w:b/>
          <w:sz w:val="24"/>
          <w:szCs w:val="24"/>
          <w:lang w:val="en-US"/>
        </w:rPr>
        <w:t xml:space="preserve">animals </w:t>
      </w:r>
    </w:p>
    <w:p w14:paraId="0607FE95" w14:textId="77777777" w:rsidR="00494161" w:rsidRPr="00C63173" w:rsidRDefault="00494161" w:rsidP="00494161">
      <w:pPr>
        <w:spacing w:after="0" w:line="240" w:lineRule="auto"/>
        <w:jc w:val="both"/>
        <w:rPr>
          <w:rFonts w:ascii="Times New Roman" w:hAnsi="Times New Roman" w:cs="Times New Roman"/>
          <w:color w:val="000000" w:themeColor="text1"/>
          <w:sz w:val="24"/>
          <w:szCs w:val="24"/>
          <w:lang w:val="en-US"/>
        </w:rPr>
      </w:pPr>
      <w:r w:rsidRPr="00C63173">
        <w:rPr>
          <w:rFonts w:ascii="Times New Roman" w:hAnsi="Times New Roman" w:cs="Times New Roman"/>
          <w:sz w:val="24"/>
          <w:szCs w:val="24"/>
          <w:lang w:val="en-US"/>
        </w:rPr>
        <w:t xml:space="preserve">With ethical approval number: </w:t>
      </w:r>
      <w:r w:rsidRPr="00FB3D3A">
        <w:rPr>
          <w:rFonts w:ascii="Times New Roman" w:hAnsi="Times New Roman" w:cs="Times New Roman"/>
          <w:sz w:val="24"/>
          <w:szCs w:val="24"/>
          <w:highlight w:val="yellow"/>
          <w:lang w:val="en-US"/>
        </w:rPr>
        <w:t>FAREC-FBMS 150-2/2023</w:t>
      </w:r>
      <w:r>
        <w:rPr>
          <w:rFonts w:ascii="Times New Roman" w:hAnsi="Times New Roman" w:cs="Times New Roman"/>
          <w:color w:val="000000" w:themeColor="text1"/>
          <w:sz w:val="24"/>
          <w:szCs w:val="24"/>
          <w:lang w:val="en-US"/>
        </w:rPr>
        <w:t>, twenty-five</w:t>
      </w:r>
      <w:r w:rsidRPr="00C63173">
        <w:rPr>
          <w:rFonts w:ascii="Times New Roman" w:hAnsi="Times New Roman" w:cs="Times New Roman"/>
          <w:color w:val="000000" w:themeColor="text1"/>
          <w:sz w:val="24"/>
          <w:szCs w:val="24"/>
          <w:lang w:val="en-US"/>
        </w:rPr>
        <w:t xml:space="preserve"> adult</w:t>
      </w:r>
      <w:r>
        <w:rPr>
          <w:rFonts w:ascii="Times New Roman" w:hAnsi="Times New Roman" w:cs="Times New Roman"/>
          <w:color w:val="000000" w:themeColor="text1"/>
          <w:sz w:val="24"/>
          <w:szCs w:val="24"/>
          <w:lang w:val="en-US"/>
        </w:rPr>
        <w:t xml:space="preserve"> male</w:t>
      </w:r>
      <w:r w:rsidRPr="00C63173">
        <w:rPr>
          <w:rFonts w:ascii="Times New Roman" w:hAnsi="Times New Roman" w:cs="Times New Roman"/>
          <w:color w:val="000000" w:themeColor="text1"/>
          <w:sz w:val="24"/>
          <w:szCs w:val="24"/>
          <w:lang w:val="en-US"/>
        </w:rPr>
        <w:t xml:space="preserve"> </w:t>
      </w:r>
      <w:r w:rsidRPr="003510D7">
        <w:rPr>
          <w:rFonts w:ascii="Times New Roman" w:hAnsi="Times New Roman" w:cs="Times New Roman"/>
          <w:color w:val="000000" w:themeColor="text1"/>
          <w:sz w:val="24"/>
          <w:szCs w:val="24"/>
          <w:lang w:val="en-US"/>
        </w:rPr>
        <w:t>Wistar</w:t>
      </w:r>
      <w:r>
        <w:rPr>
          <w:rFonts w:ascii="Times New Roman" w:hAnsi="Times New Roman" w:cs="Times New Roman"/>
          <w:color w:val="000000" w:themeColor="text1"/>
          <w:sz w:val="24"/>
          <w:szCs w:val="24"/>
          <w:lang w:val="en-US"/>
        </w:rPr>
        <w:t xml:space="preserve"> rats weighing140-19</w:t>
      </w:r>
      <w:r w:rsidRPr="00C63173">
        <w:rPr>
          <w:rFonts w:ascii="Times New Roman" w:hAnsi="Times New Roman" w:cs="Times New Roman"/>
          <w:color w:val="000000" w:themeColor="text1"/>
          <w:sz w:val="24"/>
          <w:szCs w:val="24"/>
          <w:lang w:val="en-US"/>
        </w:rPr>
        <w:t>0g were bought from the animal f</w:t>
      </w:r>
      <w:r>
        <w:rPr>
          <w:rFonts w:ascii="Times New Roman" w:hAnsi="Times New Roman" w:cs="Times New Roman"/>
          <w:color w:val="000000" w:themeColor="text1"/>
          <w:sz w:val="24"/>
          <w:szCs w:val="24"/>
          <w:lang w:val="en-US"/>
        </w:rPr>
        <w:t>arm and kept in the</w:t>
      </w:r>
      <w:r w:rsidRPr="00C63173">
        <w:rPr>
          <w:rFonts w:ascii="Times New Roman" w:hAnsi="Times New Roman" w:cs="Times New Roman"/>
          <w:color w:val="000000" w:themeColor="text1"/>
          <w:sz w:val="24"/>
          <w:szCs w:val="24"/>
          <w:lang w:val="en-US"/>
        </w:rPr>
        <w:t xml:space="preserve"> animal room. </w:t>
      </w:r>
      <w:r w:rsidRPr="00683994">
        <w:rPr>
          <w:rFonts w:ascii="Times New Roman" w:hAnsi="Times New Roman" w:cs="Times New Roman"/>
          <w:color w:val="000000" w:themeColor="text1"/>
          <w:sz w:val="24"/>
          <w:szCs w:val="24"/>
          <w:lang w:val="en-US"/>
        </w:rPr>
        <w:t>Before</w:t>
      </w:r>
      <w:r w:rsidRPr="00C63173">
        <w:rPr>
          <w:rFonts w:ascii="Times New Roman" w:hAnsi="Times New Roman" w:cs="Times New Roman"/>
          <w:color w:val="000000" w:themeColor="text1"/>
          <w:sz w:val="24"/>
          <w:szCs w:val="24"/>
          <w:lang w:val="en-US"/>
        </w:rPr>
        <w:t xml:space="preserve"> the experiment, the experimental animals were kept for acclimatization under standard conditions of temperature (27</w:t>
      </w:r>
      <w:r w:rsidRPr="00C63173">
        <w:rPr>
          <w:rFonts w:ascii="Times New Roman" w:hAnsi="Times New Roman" w:cs="Times New Roman"/>
          <w:color w:val="000000" w:themeColor="text1"/>
          <w:sz w:val="24"/>
          <w:szCs w:val="24"/>
          <w:vertAlign w:val="superscript"/>
          <w:lang w:val="en-US"/>
        </w:rPr>
        <w:t>o</w:t>
      </w:r>
      <w:r w:rsidRPr="00C63173">
        <w:rPr>
          <w:rFonts w:ascii="Times New Roman" w:hAnsi="Times New Roman" w:cs="Times New Roman"/>
          <w:color w:val="000000" w:themeColor="text1"/>
          <w:sz w:val="24"/>
          <w:szCs w:val="24"/>
          <w:lang w:val="en-US"/>
        </w:rPr>
        <w:t>C – 30</w:t>
      </w:r>
      <w:r w:rsidRPr="00C63173">
        <w:rPr>
          <w:rFonts w:ascii="Times New Roman" w:hAnsi="Times New Roman" w:cs="Times New Roman"/>
          <w:color w:val="000000" w:themeColor="text1"/>
          <w:sz w:val="24"/>
          <w:szCs w:val="24"/>
          <w:vertAlign w:val="superscript"/>
          <w:lang w:val="en-US"/>
        </w:rPr>
        <w:t>o</w:t>
      </w:r>
      <w:r>
        <w:rPr>
          <w:rFonts w:ascii="Times New Roman" w:hAnsi="Times New Roman" w:cs="Times New Roman"/>
          <w:color w:val="000000" w:themeColor="text1"/>
          <w:sz w:val="24"/>
          <w:szCs w:val="24"/>
          <w:lang w:val="en-US"/>
        </w:rPr>
        <w:t xml:space="preserve">C) </w:t>
      </w:r>
      <w:r w:rsidRPr="003510D7">
        <w:rPr>
          <w:rFonts w:ascii="Times New Roman" w:hAnsi="Times New Roman" w:cs="Times New Roman"/>
          <w:color w:val="000000" w:themeColor="text1"/>
          <w:sz w:val="24"/>
          <w:szCs w:val="24"/>
          <w:highlight w:val="yellow"/>
          <w:lang w:val="en-US"/>
        </w:rPr>
        <w:t>for two weeks</w:t>
      </w:r>
      <w:r>
        <w:rPr>
          <w:rFonts w:ascii="Times New Roman" w:hAnsi="Times New Roman" w:cs="Times New Roman"/>
          <w:color w:val="000000" w:themeColor="text1"/>
          <w:sz w:val="24"/>
          <w:szCs w:val="24"/>
          <w:lang w:val="en-US"/>
        </w:rPr>
        <w:t>; they were</w:t>
      </w:r>
      <w:r w:rsidRPr="00C63173">
        <w:rPr>
          <w:rFonts w:ascii="Times New Roman" w:hAnsi="Times New Roman" w:cs="Times New Roman"/>
          <w:color w:val="000000" w:themeColor="text1"/>
          <w:sz w:val="24"/>
          <w:szCs w:val="24"/>
          <w:lang w:val="en-US"/>
        </w:rPr>
        <w:t xml:space="preserve"> given rat chow and water </w:t>
      </w:r>
      <w:r w:rsidRPr="00C63173">
        <w:rPr>
          <w:rFonts w:ascii="Times New Roman" w:hAnsi="Times New Roman" w:cs="Times New Roman"/>
          <w:i/>
          <w:color w:val="000000" w:themeColor="text1"/>
          <w:sz w:val="24"/>
          <w:szCs w:val="24"/>
          <w:lang w:val="en-US"/>
        </w:rPr>
        <w:t>ad libitum</w:t>
      </w:r>
      <w:r w:rsidRPr="00C63173">
        <w:rPr>
          <w:rFonts w:ascii="Times New Roman" w:hAnsi="Times New Roman" w:cs="Times New Roman"/>
          <w:color w:val="000000" w:themeColor="text1"/>
          <w:sz w:val="24"/>
          <w:szCs w:val="24"/>
          <w:lang w:val="en-US"/>
        </w:rPr>
        <w:t>. After two weeks of adjustment, the rats were arbi</w:t>
      </w:r>
      <w:r>
        <w:rPr>
          <w:rFonts w:ascii="Times New Roman" w:hAnsi="Times New Roman" w:cs="Times New Roman"/>
          <w:color w:val="000000" w:themeColor="text1"/>
          <w:sz w:val="24"/>
          <w:szCs w:val="24"/>
          <w:lang w:val="en-US"/>
        </w:rPr>
        <w:t>trarily arrayed into five group</w:t>
      </w:r>
      <w:r w:rsidRPr="00C63173">
        <w:rPr>
          <w:rFonts w:ascii="Times New Roman" w:hAnsi="Times New Roman" w:cs="Times New Roman"/>
          <w:color w:val="000000" w:themeColor="text1"/>
          <w:sz w:val="24"/>
          <w:szCs w:val="24"/>
          <w:lang w:val="en-US"/>
        </w:rPr>
        <w:t xml:space="preserve">s; each having </w:t>
      </w:r>
      <w:r>
        <w:rPr>
          <w:rFonts w:ascii="Times New Roman" w:hAnsi="Times New Roman" w:cs="Times New Roman"/>
          <w:color w:val="000000" w:themeColor="text1"/>
          <w:sz w:val="24"/>
          <w:szCs w:val="24"/>
          <w:lang w:val="en-US"/>
        </w:rPr>
        <w:t>five</w:t>
      </w:r>
      <w:r w:rsidRPr="00C63173">
        <w:rPr>
          <w:rFonts w:ascii="Times New Roman" w:hAnsi="Times New Roman" w:cs="Times New Roman"/>
          <w:color w:val="000000" w:themeColor="text1"/>
          <w:sz w:val="24"/>
          <w:szCs w:val="24"/>
          <w:lang w:val="en-US"/>
        </w:rPr>
        <w:t xml:space="preserve"> rats designated </w:t>
      </w:r>
      <w:r>
        <w:rPr>
          <w:rFonts w:ascii="Times New Roman" w:hAnsi="Times New Roman" w:cs="Times New Roman"/>
          <w:color w:val="000000" w:themeColor="text1"/>
          <w:sz w:val="24"/>
          <w:szCs w:val="24"/>
          <w:lang w:val="en-US"/>
        </w:rPr>
        <w:t>A, B, C, D and E.</w:t>
      </w:r>
    </w:p>
    <w:p w14:paraId="7BBE5279" w14:textId="77777777" w:rsidR="00494161" w:rsidRDefault="00494161" w:rsidP="00494161">
      <w:pPr>
        <w:spacing w:after="0" w:line="24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 xml:space="preserve">2.2 </w:t>
      </w:r>
      <w:r w:rsidRPr="00C63173">
        <w:rPr>
          <w:rFonts w:ascii="Times New Roman" w:hAnsi="Times New Roman" w:cs="Times New Roman"/>
          <w:b/>
          <w:color w:val="000000" w:themeColor="text1"/>
          <w:sz w:val="24"/>
          <w:szCs w:val="24"/>
          <w:lang w:val="en-US"/>
        </w:rPr>
        <w:t>Plant extract preparation</w:t>
      </w:r>
    </w:p>
    <w:p w14:paraId="4F6EDC93" w14:textId="77777777" w:rsidR="00494161" w:rsidRDefault="00494161" w:rsidP="00494161">
      <w:pPr>
        <w:spacing w:after="0" w:line="240" w:lineRule="auto"/>
        <w:jc w:val="both"/>
        <w:rPr>
          <w:rFonts w:ascii="Times New Roman" w:eastAsia="Times New Roman" w:hAnsi="Times New Roman" w:cs="Times New Roman"/>
          <w:color w:val="121212"/>
          <w:sz w:val="28"/>
          <w:szCs w:val="28"/>
          <w:lang w:val="en-US" w:eastAsia="zh-CN" w:bidi="ar"/>
        </w:rPr>
      </w:pPr>
      <w:r>
        <w:rPr>
          <w:rFonts w:ascii="Times New Roman" w:eastAsia="Times New Roman" w:hAnsi="Times New Roman" w:cs="Times New Roman"/>
          <w:color w:val="121212"/>
          <w:sz w:val="28"/>
          <w:szCs w:val="28"/>
        </w:rPr>
        <w:t>The mature</w:t>
      </w:r>
      <w:r>
        <w:rPr>
          <w:rFonts w:ascii="Times New Roman" w:eastAsia="Times New Roman" w:hAnsi="Times New Roman" w:cs="Times New Roman"/>
          <w:color w:val="121212"/>
          <w:sz w:val="28"/>
          <w:szCs w:val="28"/>
          <w:lang w:val="en-US"/>
        </w:rPr>
        <w:t xml:space="preserve"> fresh</w:t>
      </w:r>
      <w:r>
        <w:rPr>
          <w:rFonts w:ascii="Times New Roman" w:eastAsia="Times New Roman" w:hAnsi="Times New Roman" w:cs="Times New Roman"/>
          <w:color w:val="121212"/>
          <w:sz w:val="28"/>
          <w:szCs w:val="28"/>
        </w:rPr>
        <w:t xml:space="preserve"> </w:t>
      </w:r>
      <w:proofErr w:type="spellStart"/>
      <w:r w:rsidRPr="00C72B6D">
        <w:rPr>
          <w:rFonts w:ascii="Times New Roman" w:eastAsia="Times New Roman" w:hAnsi="Times New Roman" w:cs="Times New Roman"/>
          <w:i/>
          <w:color w:val="121212"/>
          <w:sz w:val="28"/>
          <w:szCs w:val="28"/>
        </w:rPr>
        <w:t>Dacryodes</w:t>
      </w:r>
      <w:proofErr w:type="spellEnd"/>
      <w:r w:rsidRPr="00C72B6D">
        <w:rPr>
          <w:rFonts w:ascii="Times New Roman" w:eastAsia="Times New Roman" w:hAnsi="Times New Roman" w:cs="Times New Roman"/>
          <w:i/>
          <w:color w:val="121212"/>
          <w:sz w:val="28"/>
          <w:szCs w:val="28"/>
        </w:rPr>
        <w:t xml:space="preserve"> edulis</w:t>
      </w:r>
      <w:r>
        <w:rPr>
          <w:rFonts w:ascii="Times New Roman" w:eastAsia="Times New Roman" w:hAnsi="Times New Roman" w:cs="Times New Roman"/>
          <w:color w:val="121212"/>
          <w:sz w:val="28"/>
          <w:szCs w:val="28"/>
        </w:rPr>
        <w:t xml:space="preserve"> leaves were plucked and washed in running tap water and thereafter rinsed properly in distilled water. It was air dried, powdered with a grinder and stored in an air tight plastic container till required for analysis.</w:t>
      </w:r>
      <w:r>
        <w:rPr>
          <w:rFonts w:ascii="Times New Roman" w:eastAsia="Times New Roman" w:hAnsi="Times New Roman" w:cs="Times New Roman"/>
          <w:color w:val="121212"/>
          <w:sz w:val="28"/>
          <w:szCs w:val="28"/>
          <w:lang w:val="en-US"/>
        </w:rPr>
        <w:t xml:space="preserve"> </w:t>
      </w:r>
      <w:r>
        <w:rPr>
          <w:rFonts w:ascii="Times New Roman" w:eastAsia="Times New Roman" w:hAnsi="Times New Roman" w:cs="Times New Roman"/>
          <w:color w:val="121212"/>
          <w:sz w:val="28"/>
          <w:szCs w:val="28"/>
          <w:lang w:val="en-US" w:eastAsia="zh-CN" w:bidi="ar"/>
        </w:rPr>
        <w:t xml:space="preserve">Crude alkaloid from </w:t>
      </w:r>
      <w:proofErr w:type="spellStart"/>
      <w:r>
        <w:rPr>
          <w:rFonts w:ascii="Times New Roman" w:eastAsia="Times New Roman" w:hAnsi="Times New Roman" w:cs="Times New Roman"/>
          <w:i/>
          <w:iCs/>
          <w:color w:val="121212"/>
          <w:sz w:val="28"/>
          <w:szCs w:val="28"/>
          <w:lang w:val="en-US" w:eastAsia="zh-CN" w:bidi="ar"/>
        </w:rPr>
        <w:t>Dacryodes</w:t>
      </w:r>
      <w:proofErr w:type="spellEnd"/>
      <w:r>
        <w:rPr>
          <w:rFonts w:ascii="Times New Roman" w:eastAsia="Times New Roman" w:hAnsi="Times New Roman" w:cs="Times New Roman"/>
          <w:i/>
          <w:iCs/>
          <w:color w:val="121212"/>
          <w:sz w:val="28"/>
          <w:szCs w:val="28"/>
          <w:lang w:val="en-US" w:eastAsia="zh-CN" w:bidi="ar"/>
        </w:rPr>
        <w:t xml:space="preserve"> edulis</w:t>
      </w:r>
      <w:r>
        <w:rPr>
          <w:rFonts w:ascii="Times New Roman" w:eastAsia="Times New Roman" w:hAnsi="Times New Roman" w:cs="Times New Roman"/>
          <w:color w:val="121212"/>
          <w:sz w:val="28"/>
          <w:szCs w:val="28"/>
          <w:lang w:val="en-US" w:eastAsia="zh-CN" w:bidi="ar"/>
        </w:rPr>
        <w:t xml:space="preserve"> leaves was extracted by heating the powdered sample (500g) for 4 hours at 55°C with 1200 ml of ethanol (20%). The extract was filtered and residue was re-extracted with 200 ml of ethanol (20%). The extract was concentrated on water bath till the volume reduced to 200 ml, which was mixed with 100 ml diethyl ether in a separating funnel. The mixture was vigorously shaken and then the separating funnel was fixed in a stand till the development of aqueous and diethyl layer. Aqueous portion was collected while </w:t>
      </w:r>
      <w:r>
        <w:rPr>
          <w:rFonts w:ascii="Times New Roman" w:eastAsia="Times New Roman" w:hAnsi="Times New Roman" w:cs="Times New Roman"/>
          <w:color w:val="121212"/>
          <w:sz w:val="28"/>
          <w:szCs w:val="28"/>
          <w:lang w:val="en-US" w:eastAsia="zh-CN" w:bidi="ar"/>
        </w:rPr>
        <w:lastRenderedPageBreak/>
        <w:t>the diethyl ether portion was discarded. To the aqueous layer n-butanol (80 ml) was added and properly mixed by vigorous shaking. The n-butanol extract was treated with 10 ml of 5% NaCl solution. The resultant solution was concentrated on a water bath and the crude alkaloid extract (Zeb </w:t>
      </w:r>
      <w:r>
        <w:rPr>
          <w:rFonts w:ascii="Times New Roman" w:eastAsia="Times New Roman" w:hAnsi="Times New Roman" w:cs="Times New Roman"/>
          <w:i/>
          <w:color w:val="121212"/>
          <w:sz w:val="28"/>
          <w:szCs w:val="28"/>
          <w:lang w:val="en-US" w:eastAsia="zh-CN" w:bidi="ar"/>
        </w:rPr>
        <w:t>et al</w:t>
      </w:r>
      <w:r>
        <w:rPr>
          <w:rFonts w:ascii="Times New Roman" w:eastAsia="Times New Roman" w:hAnsi="Times New Roman" w:cs="Times New Roman"/>
          <w:color w:val="121212"/>
          <w:sz w:val="28"/>
          <w:szCs w:val="28"/>
          <w:lang w:val="en-US" w:eastAsia="zh-CN" w:bidi="ar"/>
        </w:rPr>
        <w:t>., 2014).</w:t>
      </w:r>
    </w:p>
    <w:p w14:paraId="6B10CD8A" w14:textId="77777777" w:rsidR="00494161" w:rsidRDefault="00494161" w:rsidP="00494161">
      <w:pPr>
        <w:spacing w:after="0" w:line="240" w:lineRule="auto"/>
        <w:jc w:val="both"/>
        <w:rPr>
          <w:rFonts w:ascii="Times New Roman" w:eastAsia="Times New Roman" w:hAnsi="Times New Roman" w:cs="Times New Roman"/>
          <w:color w:val="121212"/>
          <w:sz w:val="28"/>
          <w:szCs w:val="28"/>
        </w:rPr>
      </w:pPr>
      <w:r>
        <w:rPr>
          <w:rFonts w:ascii="Times New Roman" w:eastAsia="Times New Roman" w:hAnsi="Times New Roman" w:cs="Times New Roman"/>
          <w:b/>
          <w:bCs/>
          <w:color w:val="121212"/>
          <w:sz w:val="28"/>
          <w:szCs w:val="28"/>
        </w:rPr>
        <w:t xml:space="preserve">2.3 Induction </w:t>
      </w:r>
      <w:r>
        <w:rPr>
          <w:rFonts w:ascii="Times New Roman" w:eastAsia="Times New Roman" w:hAnsi="Times New Roman" w:cs="Times New Roman"/>
          <w:b/>
          <w:color w:val="121212"/>
          <w:sz w:val="28"/>
          <w:szCs w:val="28"/>
        </w:rPr>
        <w:t>of Hyperglycaemia</w:t>
      </w:r>
    </w:p>
    <w:p w14:paraId="7EAA14AD" w14:textId="77777777" w:rsidR="00494161" w:rsidRDefault="00494161" w:rsidP="00494161">
      <w:pPr>
        <w:spacing w:after="0" w:line="240" w:lineRule="auto"/>
        <w:jc w:val="both"/>
        <w:rPr>
          <w:rFonts w:ascii="Times New Roman" w:eastAsia="Times New Roman" w:hAnsi="Times New Roman" w:cs="Times New Roman"/>
          <w:color w:val="121212"/>
          <w:sz w:val="28"/>
          <w:szCs w:val="28"/>
          <w:shd w:val="clear" w:color="auto" w:fill="FFFFFF"/>
          <w:lang w:val="en-US" w:eastAsia="zh-CN" w:bidi="ar"/>
        </w:rPr>
      </w:pPr>
      <w:r>
        <w:rPr>
          <w:rFonts w:ascii="Times New Roman" w:eastAsia="Times New Roman" w:hAnsi="Times New Roman" w:cs="Times New Roman"/>
          <w:color w:val="121212"/>
          <w:sz w:val="28"/>
          <w:szCs w:val="28"/>
          <w:shd w:val="clear" w:color="auto" w:fill="FFFFFF"/>
          <w:lang w:val="en-US" w:eastAsia="zh-CN" w:bidi="ar"/>
        </w:rPr>
        <w:t xml:space="preserve">Diabetes was induced after 14 hours of fasting by intraperitoneal injection of 60 mg/kg body weight of STZ for seven days. Following the induction, the tail vein blood was collected to determine fasting blood glucose level using </w:t>
      </w:r>
      <w:r>
        <w:rPr>
          <w:rFonts w:ascii="Times New Roman" w:eastAsia="Times New Roman" w:hAnsi="Times New Roman" w:cs="Times New Roman"/>
          <w:color w:val="121212"/>
          <w:sz w:val="28"/>
          <w:szCs w:val="28"/>
        </w:rPr>
        <w:t>Accu-Chek glucometer</w:t>
      </w:r>
      <w:r>
        <w:rPr>
          <w:rFonts w:ascii="Times New Roman" w:eastAsia="Times New Roman" w:hAnsi="Times New Roman" w:cs="Times New Roman"/>
          <w:color w:val="121212"/>
          <w:sz w:val="28"/>
          <w:szCs w:val="28"/>
          <w:lang w:val="en-US"/>
        </w:rPr>
        <w:t>.</w:t>
      </w:r>
      <w:r>
        <w:rPr>
          <w:rFonts w:ascii="Times New Roman" w:eastAsia="Times New Roman" w:hAnsi="Times New Roman" w:cs="Times New Roman"/>
          <w:color w:val="121212"/>
          <w:sz w:val="28"/>
          <w:szCs w:val="28"/>
          <w:shd w:val="clear" w:color="auto" w:fill="FFFFFF"/>
          <w:lang w:val="en-US" w:eastAsia="zh-CN" w:bidi="ar"/>
        </w:rPr>
        <w:t xml:space="preserve"> Rats with fasting blood glucose over 250 mg/dL were considered diabetic and included in the experiments. </w:t>
      </w:r>
    </w:p>
    <w:p w14:paraId="5DE82044" w14:textId="77777777" w:rsidR="00494161" w:rsidRPr="00C63173" w:rsidRDefault="00494161" w:rsidP="00494161">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2.4 </w:t>
      </w:r>
      <w:r w:rsidRPr="00C63173">
        <w:rPr>
          <w:rFonts w:ascii="Times New Roman" w:hAnsi="Times New Roman" w:cs="Times New Roman"/>
          <w:b/>
          <w:sz w:val="24"/>
          <w:szCs w:val="24"/>
          <w:lang w:val="en-US"/>
        </w:rPr>
        <w:t>LD</w:t>
      </w:r>
      <w:r w:rsidRPr="00C63173">
        <w:rPr>
          <w:rFonts w:ascii="Times New Roman" w:hAnsi="Times New Roman" w:cs="Times New Roman"/>
          <w:b/>
          <w:sz w:val="24"/>
          <w:szCs w:val="24"/>
          <w:vertAlign w:val="subscript"/>
          <w:lang w:val="en-US"/>
        </w:rPr>
        <w:t xml:space="preserve">50 </w:t>
      </w:r>
      <w:r w:rsidRPr="00C63173">
        <w:rPr>
          <w:rFonts w:ascii="Times New Roman" w:hAnsi="Times New Roman" w:cs="Times New Roman"/>
          <w:b/>
          <w:sz w:val="24"/>
          <w:szCs w:val="24"/>
          <w:lang w:val="en-US"/>
        </w:rPr>
        <w:t>determination</w:t>
      </w:r>
    </w:p>
    <w:p w14:paraId="2D2AAE71" w14:textId="77777777" w:rsidR="00494161" w:rsidRPr="00C63173" w:rsidRDefault="00494161" w:rsidP="00494161">
      <w:pPr>
        <w:spacing w:after="0" w:line="240" w:lineRule="auto"/>
        <w:jc w:val="both"/>
        <w:rPr>
          <w:rFonts w:ascii="Times New Roman" w:hAnsi="Times New Roman" w:cs="Times New Roman"/>
          <w:sz w:val="24"/>
          <w:szCs w:val="24"/>
          <w:lang w:val="en-US"/>
        </w:rPr>
      </w:pPr>
      <w:r w:rsidRPr="00C63173">
        <w:rPr>
          <w:rFonts w:ascii="Times New Roman" w:hAnsi="Times New Roman" w:cs="Times New Roman"/>
          <w:sz w:val="24"/>
          <w:szCs w:val="24"/>
          <w:lang w:val="en-US"/>
        </w:rPr>
        <w:t xml:space="preserve">Using </w:t>
      </w:r>
      <w:proofErr w:type="spellStart"/>
      <w:r w:rsidRPr="00C63173">
        <w:rPr>
          <w:rFonts w:ascii="Times New Roman" w:hAnsi="Times New Roman" w:cs="Times New Roman"/>
          <w:sz w:val="24"/>
          <w:szCs w:val="24"/>
          <w:lang w:val="en-US"/>
        </w:rPr>
        <w:t>Lorke’s</w:t>
      </w:r>
      <w:proofErr w:type="spellEnd"/>
      <w:r w:rsidRPr="00C63173">
        <w:rPr>
          <w:rFonts w:ascii="Times New Roman" w:hAnsi="Times New Roman" w:cs="Times New Roman"/>
          <w:sz w:val="24"/>
          <w:szCs w:val="24"/>
          <w:lang w:val="en-US"/>
        </w:rPr>
        <w:t xml:space="preserve"> method</w:t>
      </w:r>
      <w:r>
        <w:rPr>
          <w:rFonts w:ascii="Times New Roman" w:hAnsi="Times New Roman" w:cs="Times New Roman"/>
          <w:sz w:val="24"/>
          <w:szCs w:val="24"/>
          <w:lang w:val="en-US"/>
        </w:rPr>
        <w:t xml:space="preserve"> (1983)</w:t>
      </w:r>
      <w:r w:rsidRPr="00C63173">
        <w:rPr>
          <w:rFonts w:ascii="Times New Roman" w:hAnsi="Times New Roman" w:cs="Times New Roman"/>
          <w:sz w:val="24"/>
          <w:szCs w:val="24"/>
          <w:lang w:val="en-US"/>
        </w:rPr>
        <w:t>, LD</w:t>
      </w:r>
      <w:r w:rsidRPr="00C63173">
        <w:rPr>
          <w:rFonts w:ascii="Times New Roman" w:hAnsi="Times New Roman" w:cs="Times New Roman"/>
          <w:sz w:val="24"/>
          <w:szCs w:val="24"/>
          <w:vertAlign w:val="subscript"/>
          <w:lang w:val="en-US"/>
        </w:rPr>
        <w:t xml:space="preserve">50 </w:t>
      </w:r>
      <w:r w:rsidRPr="00C63173">
        <w:rPr>
          <w:rFonts w:ascii="Times New Roman" w:hAnsi="Times New Roman" w:cs="Times New Roman"/>
          <w:sz w:val="24"/>
          <w:szCs w:val="24"/>
          <w:lang w:val="en-US"/>
        </w:rPr>
        <w:t xml:space="preserve">of </w:t>
      </w:r>
      <w:r>
        <w:rPr>
          <w:rFonts w:ascii="Times New Roman" w:hAnsi="Times New Roman" w:cs="Times New Roman"/>
          <w:b/>
          <w:sz w:val="24"/>
          <w:szCs w:val="24"/>
          <w:lang w:val="en-US"/>
        </w:rPr>
        <w:t xml:space="preserve">alkaloids from </w:t>
      </w:r>
      <w:proofErr w:type="spellStart"/>
      <w:r w:rsidRPr="00034B72">
        <w:rPr>
          <w:rFonts w:ascii="Times New Roman" w:hAnsi="Times New Roman" w:cs="Times New Roman"/>
          <w:b/>
          <w:i/>
          <w:sz w:val="24"/>
          <w:szCs w:val="24"/>
          <w:lang w:val="en-US"/>
        </w:rPr>
        <w:t>Dacryodes</w:t>
      </w:r>
      <w:proofErr w:type="spellEnd"/>
      <w:r w:rsidRPr="00034B72">
        <w:rPr>
          <w:rFonts w:ascii="Times New Roman" w:hAnsi="Times New Roman" w:cs="Times New Roman"/>
          <w:b/>
          <w:i/>
          <w:sz w:val="24"/>
          <w:szCs w:val="24"/>
          <w:lang w:val="en-US"/>
        </w:rPr>
        <w:t xml:space="preserve"> edulis</w:t>
      </w:r>
      <w:r w:rsidRPr="00C63173">
        <w:rPr>
          <w:rFonts w:ascii="Times New Roman" w:hAnsi="Times New Roman" w:cs="Times New Roman"/>
          <w:i/>
          <w:sz w:val="24"/>
          <w:szCs w:val="24"/>
          <w:lang w:val="en-US"/>
        </w:rPr>
        <w:t xml:space="preserve"> </w:t>
      </w:r>
      <w:r w:rsidRPr="00C63173">
        <w:rPr>
          <w:rFonts w:ascii="Times New Roman" w:hAnsi="Times New Roman" w:cs="Times New Roman"/>
          <w:sz w:val="24"/>
          <w:szCs w:val="24"/>
          <w:lang w:val="en-US"/>
        </w:rPr>
        <w:t>leave</w:t>
      </w:r>
      <w:r>
        <w:rPr>
          <w:rFonts w:ascii="Times New Roman" w:hAnsi="Times New Roman" w:cs="Times New Roman"/>
          <w:sz w:val="24"/>
          <w:szCs w:val="24"/>
          <w:lang w:val="en-US"/>
        </w:rPr>
        <w:t>s were both established to be &gt;5</w:t>
      </w:r>
      <w:r w:rsidRPr="00C63173">
        <w:rPr>
          <w:rFonts w:ascii="Times New Roman" w:hAnsi="Times New Roman" w:cs="Times New Roman"/>
          <w:sz w:val="24"/>
          <w:szCs w:val="24"/>
          <w:lang w:val="en-US"/>
        </w:rPr>
        <w:t xml:space="preserve">000 mg/kg and doses were </w:t>
      </w:r>
      <w:r w:rsidRPr="006E19EC">
        <w:rPr>
          <w:rFonts w:ascii="Times New Roman" w:hAnsi="Times New Roman" w:cs="Times New Roman"/>
          <w:sz w:val="24"/>
          <w:szCs w:val="24"/>
          <w:lang w:val="en-US"/>
        </w:rPr>
        <w:t>determined</w:t>
      </w:r>
      <w:r w:rsidRPr="00C63173">
        <w:rPr>
          <w:rFonts w:ascii="Times New Roman" w:hAnsi="Times New Roman" w:cs="Times New Roman"/>
          <w:sz w:val="24"/>
          <w:szCs w:val="24"/>
          <w:lang w:val="en-US"/>
        </w:rPr>
        <w:t xml:space="preserve"> using 1</w:t>
      </w:r>
      <w:r>
        <w:rPr>
          <w:rFonts w:ascii="Times New Roman" w:hAnsi="Times New Roman" w:cs="Times New Roman"/>
          <w:sz w:val="24"/>
          <w:szCs w:val="24"/>
          <w:lang w:val="en-US"/>
        </w:rPr>
        <w:t xml:space="preserve">0% and </w:t>
      </w:r>
      <w:r w:rsidRPr="00C63173">
        <w:rPr>
          <w:rFonts w:ascii="Times New Roman" w:hAnsi="Times New Roman" w:cs="Times New Roman"/>
          <w:sz w:val="24"/>
          <w:szCs w:val="24"/>
          <w:lang w:val="en-US"/>
        </w:rPr>
        <w:t>5% of the established LD</w:t>
      </w:r>
      <w:r w:rsidRPr="00C63173">
        <w:rPr>
          <w:rFonts w:ascii="Times New Roman" w:hAnsi="Times New Roman" w:cs="Times New Roman"/>
          <w:sz w:val="24"/>
          <w:szCs w:val="24"/>
          <w:vertAlign w:val="subscript"/>
          <w:lang w:val="en-US"/>
        </w:rPr>
        <w:t>50</w:t>
      </w:r>
      <w:r w:rsidRPr="00C63173">
        <w:rPr>
          <w:rFonts w:ascii="Times New Roman" w:hAnsi="Times New Roman" w:cs="Times New Roman"/>
          <w:sz w:val="24"/>
          <w:szCs w:val="24"/>
          <w:lang w:val="en-US"/>
        </w:rPr>
        <w:t>.</w:t>
      </w:r>
    </w:p>
    <w:p w14:paraId="5972E171" w14:textId="77777777" w:rsidR="00494161" w:rsidRPr="006E19EC" w:rsidRDefault="00494161" w:rsidP="00494161">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2.5 Administration of alkaloids from </w:t>
      </w:r>
      <w:proofErr w:type="spellStart"/>
      <w:r w:rsidRPr="00034B72">
        <w:rPr>
          <w:rFonts w:ascii="Times New Roman" w:hAnsi="Times New Roman" w:cs="Times New Roman"/>
          <w:b/>
          <w:i/>
          <w:sz w:val="24"/>
          <w:szCs w:val="24"/>
          <w:lang w:val="en-US"/>
        </w:rPr>
        <w:t>Dacryodes</w:t>
      </w:r>
      <w:proofErr w:type="spellEnd"/>
      <w:r w:rsidRPr="00034B72">
        <w:rPr>
          <w:rFonts w:ascii="Times New Roman" w:hAnsi="Times New Roman" w:cs="Times New Roman"/>
          <w:b/>
          <w:i/>
          <w:sz w:val="24"/>
          <w:szCs w:val="24"/>
          <w:lang w:val="en-US"/>
        </w:rPr>
        <w:t xml:space="preserve"> edulis</w:t>
      </w:r>
      <w:r>
        <w:rPr>
          <w:rFonts w:ascii="Times New Roman" w:hAnsi="Times New Roman" w:cs="Times New Roman"/>
          <w:b/>
          <w:i/>
          <w:sz w:val="24"/>
          <w:szCs w:val="24"/>
          <w:lang w:val="en-US"/>
        </w:rPr>
        <w:t xml:space="preserve"> </w:t>
      </w:r>
      <w:r>
        <w:rPr>
          <w:rFonts w:ascii="Times New Roman" w:hAnsi="Times New Roman" w:cs="Times New Roman"/>
          <w:b/>
          <w:sz w:val="24"/>
          <w:szCs w:val="24"/>
          <w:lang w:val="en-US"/>
        </w:rPr>
        <w:t>leaves and metformin</w:t>
      </w:r>
    </w:p>
    <w:p w14:paraId="273F9554" w14:textId="77777777" w:rsidR="00494161" w:rsidRDefault="00494161" w:rsidP="00494161">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Group A</w:t>
      </w:r>
      <w:r w:rsidRPr="00C63173">
        <w:rPr>
          <w:rFonts w:ascii="Times New Roman" w:hAnsi="Times New Roman" w:cs="Times New Roman"/>
          <w:sz w:val="24"/>
          <w:szCs w:val="24"/>
          <w:lang w:val="en-US"/>
        </w:rPr>
        <w:t xml:space="preserve"> served as the negative control and received animal feed and water </w:t>
      </w:r>
      <w:r w:rsidRPr="00C63173">
        <w:rPr>
          <w:rFonts w:ascii="Times New Roman" w:hAnsi="Times New Roman" w:cs="Times New Roman"/>
          <w:i/>
          <w:iCs/>
          <w:sz w:val="24"/>
          <w:szCs w:val="24"/>
          <w:lang w:val="en-US"/>
        </w:rPr>
        <w:t>ad libitum</w:t>
      </w:r>
      <w:r w:rsidRPr="00C63173">
        <w:rPr>
          <w:rFonts w:ascii="Times New Roman" w:hAnsi="Times New Roman" w:cs="Times New Roman"/>
          <w:sz w:val="24"/>
          <w:szCs w:val="24"/>
          <w:lang w:val="en-US"/>
        </w:rPr>
        <w:t xml:space="preserve">; </w:t>
      </w:r>
      <w:r>
        <w:rPr>
          <w:rFonts w:ascii="Times New Roman" w:hAnsi="Times New Roman" w:cs="Times New Roman"/>
          <w:sz w:val="24"/>
          <w:szCs w:val="24"/>
          <w:lang w:val="en-US"/>
        </w:rPr>
        <w:t>group B</w:t>
      </w:r>
      <w:r w:rsidRPr="00C63173">
        <w:rPr>
          <w:rFonts w:ascii="Times New Roman" w:hAnsi="Times New Roman" w:cs="Times New Roman"/>
          <w:sz w:val="24"/>
          <w:szCs w:val="24"/>
          <w:lang w:val="en-US"/>
        </w:rPr>
        <w:t xml:space="preserve"> served as the positive control and received </w:t>
      </w:r>
      <w:r>
        <w:rPr>
          <w:rFonts w:ascii="Times New Roman" w:eastAsia="Times New Roman" w:hAnsi="Times New Roman" w:cs="Times New Roman"/>
          <w:color w:val="121212"/>
          <w:sz w:val="28"/>
          <w:szCs w:val="28"/>
          <w:lang w:val="en-US"/>
        </w:rPr>
        <w:t xml:space="preserve">60 </w:t>
      </w:r>
      <w:r>
        <w:rPr>
          <w:rFonts w:ascii="Times New Roman" w:eastAsia="Times New Roman" w:hAnsi="Times New Roman" w:cs="Times New Roman"/>
          <w:color w:val="121212"/>
          <w:sz w:val="28"/>
          <w:szCs w:val="28"/>
        </w:rPr>
        <w:t>mg/kg</w:t>
      </w:r>
      <w:r>
        <w:rPr>
          <w:rFonts w:ascii="Times New Roman" w:hAnsi="Times New Roman" w:cs="Times New Roman"/>
          <w:sz w:val="24"/>
          <w:szCs w:val="24"/>
          <w:lang w:val="en-US"/>
        </w:rPr>
        <w:t xml:space="preserve"> body weight of STZ</w:t>
      </w:r>
      <w:r w:rsidRPr="00C63173">
        <w:rPr>
          <w:rFonts w:ascii="Times New Roman" w:hAnsi="Times New Roman" w:cs="Times New Roman"/>
          <w:sz w:val="24"/>
          <w:szCs w:val="24"/>
          <w:lang w:val="en-US"/>
        </w:rPr>
        <w:t xml:space="preserve"> only</w:t>
      </w:r>
      <w:r>
        <w:rPr>
          <w:rFonts w:ascii="Times New Roman" w:hAnsi="Times New Roman" w:cs="Times New Roman"/>
          <w:sz w:val="24"/>
          <w:szCs w:val="24"/>
          <w:lang w:val="en-US"/>
        </w:rPr>
        <w:t xml:space="preserve"> for seven days</w:t>
      </w:r>
      <w:r w:rsidRPr="00C63173">
        <w:rPr>
          <w:rFonts w:ascii="Times New Roman" w:hAnsi="Times New Roman" w:cs="Times New Roman"/>
          <w:sz w:val="24"/>
          <w:szCs w:val="24"/>
          <w:lang w:val="en-US"/>
        </w:rPr>
        <w:t xml:space="preserve">; </w:t>
      </w:r>
      <w:r>
        <w:rPr>
          <w:rFonts w:ascii="Times New Roman" w:hAnsi="Times New Roman" w:cs="Times New Roman"/>
          <w:sz w:val="24"/>
          <w:szCs w:val="24"/>
          <w:lang w:val="en-US"/>
        </w:rPr>
        <w:t>group C received 60</w:t>
      </w:r>
      <w:r w:rsidRPr="00C63173">
        <w:rPr>
          <w:rFonts w:ascii="Times New Roman" w:hAnsi="Times New Roman" w:cs="Times New Roman"/>
          <w:sz w:val="24"/>
          <w:szCs w:val="24"/>
          <w:lang w:val="en-US"/>
        </w:rPr>
        <w:t xml:space="preserve"> mg/kg body weight of S</w:t>
      </w:r>
      <w:r>
        <w:rPr>
          <w:rFonts w:ascii="Times New Roman" w:hAnsi="Times New Roman" w:cs="Times New Roman"/>
          <w:sz w:val="24"/>
          <w:szCs w:val="24"/>
          <w:lang w:val="en-US"/>
        </w:rPr>
        <w:t>TZ and 1000</w:t>
      </w:r>
      <w:r w:rsidRPr="00C63173">
        <w:rPr>
          <w:rFonts w:ascii="Times New Roman" w:hAnsi="Times New Roman" w:cs="Times New Roman"/>
          <w:sz w:val="24"/>
          <w:szCs w:val="24"/>
          <w:lang w:val="en-US"/>
        </w:rPr>
        <w:t xml:space="preserve">mg/kg body weight of </w:t>
      </w:r>
      <w:r>
        <w:rPr>
          <w:rFonts w:ascii="Times New Roman" w:hAnsi="Times New Roman" w:cs="Times New Roman"/>
          <w:sz w:val="24"/>
          <w:szCs w:val="24"/>
          <w:lang w:val="en-US"/>
        </w:rPr>
        <w:t xml:space="preserve">alkaloids from </w:t>
      </w:r>
      <w:proofErr w:type="spellStart"/>
      <w:r w:rsidRPr="006E19EC">
        <w:rPr>
          <w:rFonts w:ascii="Times New Roman" w:eastAsia="Times New Roman" w:hAnsi="Times New Roman" w:cs="Times New Roman"/>
          <w:i/>
          <w:iCs/>
          <w:sz w:val="28"/>
          <w:szCs w:val="28"/>
          <w:shd w:val="clear" w:color="auto" w:fill="FFFFFF"/>
          <w:lang w:val="en-US" w:eastAsia="zh-CN" w:bidi="ar"/>
        </w:rPr>
        <w:t>Dacryodes</w:t>
      </w:r>
      <w:proofErr w:type="spellEnd"/>
      <w:r w:rsidRPr="006E19EC">
        <w:rPr>
          <w:rFonts w:ascii="Times New Roman" w:eastAsia="Times New Roman" w:hAnsi="Times New Roman" w:cs="Times New Roman"/>
          <w:i/>
          <w:iCs/>
          <w:sz w:val="28"/>
          <w:szCs w:val="28"/>
          <w:shd w:val="clear" w:color="auto" w:fill="FFFFFF"/>
          <w:lang w:val="en-US" w:eastAsia="zh-CN" w:bidi="ar"/>
        </w:rPr>
        <w:t xml:space="preserve"> edulis</w:t>
      </w:r>
      <w:r w:rsidRPr="006E19EC">
        <w:rPr>
          <w:rFonts w:ascii="Times New Roman" w:hAnsi="Times New Roman" w:cs="Times New Roman"/>
          <w:sz w:val="24"/>
          <w:szCs w:val="24"/>
          <w:lang w:val="en-US"/>
        </w:rPr>
        <w:t xml:space="preserve"> leaves; group D received 60mg/kg body weight of STZ and 500mg/kg body weight of alkaloids from</w:t>
      </w:r>
      <w:r w:rsidRPr="006E19EC">
        <w:rPr>
          <w:rFonts w:ascii="Times New Roman" w:eastAsia="Times New Roman" w:hAnsi="Times New Roman" w:cs="Times New Roman"/>
          <w:i/>
          <w:iCs/>
          <w:sz w:val="28"/>
          <w:szCs w:val="28"/>
          <w:shd w:val="clear" w:color="auto" w:fill="FFFFFF"/>
          <w:lang w:val="en-US" w:eastAsia="zh-CN" w:bidi="ar"/>
        </w:rPr>
        <w:t xml:space="preserve"> </w:t>
      </w:r>
      <w:proofErr w:type="spellStart"/>
      <w:r w:rsidRPr="006E19EC">
        <w:rPr>
          <w:rFonts w:ascii="Times New Roman" w:eastAsia="Times New Roman" w:hAnsi="Times New Roman" w:cs="Times New Roman"/>
          <w:i/>
          <w:iCs/>
          <w:sz w:val="28"/>
          <w:szCs w:val="28"/>
          <w:shd w:val="clear" w:color="auto" w:fill="FFFFFF"/>
          <w:lang w:val="en-US" w:eastAsia="zh-CN" w:bidi="ar"/>
        </w:rPr>
        <w:t>Dacryodes</w:t>
      </w:r>
      <w:proofErr w:type="spellEnd"/>
      <w:r w:rsidRPr="006E19EC">
        <w:rPr>
          <w:rFonts w:ascii="Times New Roman" w:eastAsia="Times New Roman" w:hAnsi="Times New Roman" w:cs="Times New Roman"/>
          <w:i/>
          <w:iCs/>
          <w:sz w:val="28"/>
          <w:szCs w:val="28"/>
          <w:shd w:val="clear" w:color="auto" w:fill="FFFFFF"/>
          <w:lang w:val="en-US" w:eastAsia="zh-CN" w:bidi="ar"/>
        </w:rPr>
        <w:t xml:space="preserve"> edulis </w:t>
      </w:r>
      <w:r w:rsidRPr="006E19EC">
        <w:rPr>
          <w:rFonts w:ascii="Times New Roman" w:eastAsia="Times New Roman" w:hAnsi="Times New Roman" w:cs="Times New Roman"/>
          <w:iCs/>
          <w:sz w:val="28"/>
          <w:szCs w:val="28"/>
          <w:shd w:val="clear" w:color="auto" w:fill="FFFFFF"/>
          <w:lang w:val="en-US" w:eastAsia="zh-CN" w:bidi="ar"/>
        </w:rPr>
        <w:t>leaves</w:t>
      </w:r>
      <w:r w:rsidRPr="006E19E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 </w:t>
      </w:r>
      <w:r w:rsidRPr="006E19EC">
        <w:rPr>
          <w:rFonts w:ascii="Times New Roman" w:hAnsi="Times New Roman" w:cs="Times New Roman"/>
          <w:sz w:val="24"/>
          <w:szCs w:val="24"/>
          <w:lang w:val="en-US"/>
        </w:rPr>
        <w:t>group E received 60mg/kg body weight of</w:t>
      </w:r>
      <w:r w:rsidRPr="00C63173">
        <w:rPr>
          <w:rFonts w:ascii="Times New Roman" w:hAnsi="Times New Roman" w:cs="Times New Roman"/>
          <w:sz w:val="24"/>
          <w:szCs w:val="24"/>
          <w:lang w:val="en-US"/>
        </w:rPr>
        <w:t xml:space="preserve"> S</w:t>
      </w:r>
      <w:r>
        <w:rPr>
          <w:rFonts w:ascii="Times New Roman" w:hAnsi="Times New Roman" w:cs="Times New Roman"/>
          <w:sz w:val="24"/>
          <w:szCs w:val="24"/>
          <w:lang w:val="en-US"/>
        </w:rPr>
        <w:t>TZ</w:t>
      </w:r>
      <w:r w:rsidRPr="00C63173">
        <w:rPr>
          <w:rFonts w:ascii="Times New Roman" w:hAnsi="Times New Roman" w:cs="Times New Roman"/>
          <w:sz w:val="24"/>
          <w:szCs w:val="24"/>
          <w:lang w:val="en-US"/>
        </w:rPr>
        <w:t xml:space="preserve"> and </w:t>
      </w:r>
      <w:r>
        <w:rPr>
          <w:rFonts w:ascii="Times New Roman" w:eastAsia="Times New Roman" w:hAnsi="Times New Roman" w:cs="Times New Roman"/>
          <w:color w:val="121212"/>
          <w:sz w:val="28"/>
          <w:szCs w:val="28"/>
          <w:lang w:val="en-US"/>
        </w:rPr>
        <w:t xml:space="preserve">50 mg/kg  </w:t>
      </w:r>
      <w:r w:rsidRPr="00C63173">
        <w:rPr>
          <w:rFonts w:ascii="Times New Roman" w:hAnsi="Times New Roman" w:cs="Times New Roman"/>
          <w:sz w:val="24"/>
          <w:szCs w:val="24"/>
          <w:lang w:val="en-US"/>
        </w:rPr>
        <w:t xml:space="preserve">body weight of </w:t>
      </w:r>
      <w:r>
        <w:rPr>
          <w:rFonts w:ascii="Times New Roman" w:eastAsia="Times New Roman" w:hAnsi="Times New Roman" w:cs="Times New Roman"/>
          <w:color w:val="121212"/>
          <w:sz w:val="28"/>
          <w:szCs w:val="28"/>
          <w:lang w:val="en-US"/>
        </w:rPr>
        <w:t xml:space="preserve">metformin </w:t>
      </w:r>
      <w:r w:rsidRPr="00C63173">
        <w:rPr>
          <w:rFonts w:ascii="Times New Roman" w:hAnsi="Times New Roman" w:cs="Times New Roman"/>
          <w:sz w:val="24"/>
          <w:szCs w:val="24"/>
          <w:lang w:val="en-US"/>
        </w:rPr>
        <w:t>(bought from Bez Pharmacy, Etta</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Agbo</w:t>
      </w:r>
      <w:proofErr w:type="spellEnd"/>
      <w:r>
        <w:rPr>
          <w:rFonts w:ascii="Times New Roman" w:hAnsi="Times New Roman" w:cs="Times New Roman"/>
          <w:sz w:val="24"/>
          <w:szCs w:val="24"/>
          <w:lang w:val="en-US"/>
        </w:rPr>
        <w:t xml:space="preserve"> Calabar-Nigeria)</w:t>
      </w:r>
      <w:r w:rsidRPr="00C63173">
        <w:rPr>
          <w:rFonts w:ascii="Times New Roman" w:hAnsi="Times New Roman" w:cs="Times New Roman"/>
          <w:sz w:val="24"/>
          <w:szCs w:val="24"/>
          <w:lang w:val="en-US"/>
        </w:rPr>
        <w:t xml:space="preserve">. These extracts and </w:t>
      </w:r>
      <w:r w:rsidRPr="006E19EC">
        <w:rPr>
          <w:rFonts w:ascii="Times New Roman" w:hAnsi="Times New Roman" w:cs="Times New Roman"/>
          <w:sz w:val="24"/>
          <w:szCs w:val="24"/>
          <w:lang w:val="en-US"/>
        </w:rPr>
        <w:t>drugs</w:t>
      </w:r>
      <w:r w:rsidRPr="00C63173">
        <w:rPr>
          <w:rFonts w:ascii="Times New Roman" w:hAnsi="Times New Roman" w:cs="Times New Roman"/>
          <w:sz w:val="24"/>
          <w:szCs w:val="24"/>
          <w:lang w:val="en-US"/>
        </w:rPr>
        <w:t xml:space="preserve"> were administered for fourteen days.</w:t>
      </w:r>
    </w:p>
    <w:p w14:paraId="4D5072DC" w14:textId="77777777" w:rsidR="00494161" w:rsidRPr="00FE6016" w:rsidRDefault="00494161" w:rsidP="00494161">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2.6 Histological tissue processing</w:t>
      </w:r>
    </w:p>
    <w:p w14:paraId="2253365E" w14:textId="77777777" w:rsidR="00494161" w:rsidRPr="00582CC8" w:rsidRDefault="00494161" w:rsidP="00494161">
      <w:pPr>
        <w:spacing w:after="0" w:line="240" w:lineRule="auto"/>
        <w:jc w:val="both"/>
        <w:rPr>
          <w:rFonts w:ascii="Times New Roman" w:hAnsi="Times New Roman" w:cs="Times New Roman"/>
          <w:sz w:val="24"/>
          <w:szCs w:val="24"/>
        </w:rPr>
      </w:pPr>
      <w:r w:rsidRPr="00582CC8">
        <w:rPr>
          <w:rFonts w:ascii="Times New Roman" w:hAnsi="Times New Roman" w:cs="Times New Roman"/>
          <w:sz w:val="24"/>
          <w:szCs w:val="24"/>
        </w:rPr>
        <w:t>The animals were immolated with their brain tissues perfused and treated24 hours after the last administration. The whole brain was eviscerated, weighed and fixed in 10% buffered formal saline. This was done to maintain the morphological integrity of the tissue (Williams et al., 2006). The hippocampus of the rats was dissected out and used for histological studies using the haematoxylin and eosin (H &amp; E) staining method and observed under light microscope (OMAX: 40X-2500X).</w:t>
      </w:r>
      <w:r>
        <w:rPr>
          <w:rFonts w:ascii="Times New Roman" w:hAnsi="Times New Roman" w:cs="Times New Roman"/>
          <w:sz w:val="24"/>
          <w:szCs w:val="24"/>
        </w:rPr>
        <w:t xml:space="preserve"> </w:t>
      </w:r>
      <w:r w:rsidRPr="00582CC8">
        <w:rPr>
          <w:rFonts w:ascii="Times New Roman" w:hAnsi="Times New Roman" w:cs="Times New Roman"/>
          <w:sz w:val="24"/>
          <w:szCs w:val="24"/>
        </w:rPr>
        <w:t xml:space="preserve">During tissue processing, the hippocampal tissue was dehydrated through ascending percentage of alcohol for an hour each. The tissue was cleared in two changes of xylene for an hour each, infiltrated and embedded in molten paraffin wax. The solid tissue blocks in paraffin were mounted in the rotator microtome and sections were cut at six µm. The cut sections were floated in warm water bath, then picked and mount with an albumenized slide. Paraffin slides of the hippocampal tissue were de-waxed of paraffin through two changes of xylene for 5 minutes each, rehydrated through ascending percentage of alcohol and rinsed under ceaseless tap water. For 15 minutes, cut tissues were later dyed with haematoxylin and rinsed under ceaseless tap water for 5 minutes. For a minute, cut tissues were distinguished in acid alcohol, blued and counter stain with Eosin for another 1 minute. Sections were rinsed in tap water, dehydrate and cleared in xylene, allowed to dry with few drops of </w:t>
      </w:r>
      <w:proofErr w:type="spellStart"/>
      <w:r w:rsidRPr="00582CC8">
        <w:rPr>
          <w:rFonts w:ascii="Times New Roman" w:hAnsi="Times New Roman" w:cs="Times New Roman"/>
          <w:sz w:val="24"/>
          <w:szCs w:val="24"/>
        </w:rPr>
        <w:t>distyrene</w:t>
      </w:r>
      <w:proofErr w:type="spellEnd"/>
      <w:r w:rsidRPr="00582CC8">
        <w:rPr>
          <w:rFonts w:ascii="Times New Roman" w:hAnsi="Times New Roman" w:cs="Times New Roman"/>
          <w:sz w:val="24"/>
          <w:szCs w:val="24"/>
        </w:rPr>
        <w:t xml:space="preserve"> plasticizer xylene (DPX) kept on the slide and cover slipped (</w:t>
      </w:r>
      <w:proofErr w:type="spellStart"/>
      <w:r w:rsidRPr="00582CC8">
        <w:rPr>
          <w:rFonts w:ascii="Times New Roman" w:hAnsi="Times New Roman" w:cs="Times New Roman"/>
          <w:sz w:val="24"/>
          <w:szCs w:val="24"/>
        </w:rPr>
        <w:t>Avwioro</w:t>
      </w:r>
      <w:proofErr w:type="spellEnd"/>
      <w:r w:rsidRPr="00582CC8">
        <w:rPr>
          <w:rFonts w:ascii="Times New Roman" w:hAnsi="Times New Roman" w:cs="Times New Roman"/>
          <w:sz w:val="24"/>
          <w:szCs w:val="24"/>
        </w:rPr>
        <w:t>, 2010).</w:t>
      </w:r>
    </w:p>
    <w:p w14:paraId="6D5982D2" w14:textId="77777777" w:rsidR="00494161" w:rsidRPr="00C63173" w:rsidRDefault="00494161" w:rsidP="00494161">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2.7 </w:t>
      </w:r>
      <w:r w:rsidRPr="00C63173">
        <w:rPr>
          <w:rFonts w:ascii="Times New Roman" w:hAnsi="Times New Roman" w:cs="Times New Roman"/>
          <w:b/>
          <w:sz w:val="24"/>
          <w:szCs w:val="24"/>
          <w:lang w:val="en-US"/>
        </w:rPr>
        <w:t>Statistical analysis</w:t>
      </w:r>
    </w:p>
    <w:p w14:paraId="1DFCA7DB" w14:textId="77777777" w:rsidR="00494161" w:rsidRDefault="00494161" w:rsidP="00494161">
      <w:pPr>
        <w:spacing w:after="0" w:line="240" w:lineRule="auto"/>
        <w:jc w:val="both"/>
        <w:rPr>
          <w:rFonts w:ascii="Times New Roman" w:hAnsi="Times New Roman" w:cs="Times New Roman"/>
          <w:sz w:val="24"/>
          <w:szCs w:val="24"/>
          <w:lang w:val="en-US"/>
        </w:rPr>
      </w:pPr>
      <w:r w:rsidRPr="00C63173">
        <w:rPr>
          <w:rFonts w:ascii="Times New Roman" w:hAnsi="Times New Roman" w:cs="Times New Roman"/>
          <w:sz w:val="24"/>
          <w:szCs w:val="24"/>
          <w:lang w:val="en-US"/>
        </w:rPr>
        <w:t xml:space="preserve">Data were analyzed using </w:t>
      </w:r>
      <w:r w:rsidRPr="006B4B0D">
        <w:rPr>
          <w:rFonts w:ascii="Times New Roman" w:hAnsi="Times New Roman" w:cs="Times New Roman"/>
          <w:sz w:val="24"/>
          <w:szCs w:val="24"/>
          <w:lang w:val="en-US"/>
        </w:rPr>
        <w:t>a</w:t>
      </w:r>
      <w:r w:rsidRPr="00C63173">
        <w:rPr>
          <w:rFonts w:ascii="Times New Roman" w:hAnsi="Times New Roman" w:cs="Times New Roman"/>
          <w:sz w:val="24"/>
          <w:szCs w:val="24"/>
          <w:lang w:val="en-US"/>
        </w:rPr>
        <w:t xml:space="preserve"> statistical package for social science version 21.0 The student t-test was used with data represented as mean ± standard error of </w:t>
      </w:r>
      <w:r w:rsidRPr="006B4B0D">
        <w:rPr>
          <w:rFonts w:ascii="Times New Roman" w:hAnsi="Times New Roman" w:cs="Times New Roman"/>
          <w:sz w:val="24"/>
          <w:szCs w:val="24"/>
          <w:lang w:val="en-US"/>
        </w:rPr>
        <w:t>the</w:t>
      </w:r>
      <w:r w:rsidRPr="00C63173">
        <w:rPr>
          <w:rFonts w:ascii="Times New Roman" w:hAnsi="Times New Roman" w:cs="Times New Roman"/>
          <w:sz w:val="24"/>
          <w:szCs w:val="24"/>
          <w:lang w:val="en-US"/>
        </w:rPr>
        <w:t xml:space="preserve"> mean (SEM) and statistically significant at p &lt; 0.05.</w:t>
      </w:r>
    </w:p>
    <w:p w14:paraId="00C02FE3" w14:textId="77777777" w:rsidR="00494161" w:rsidRPr="00D64BFC" w:rsidRDefault="00494161" w:rsidP="00494161">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3. </w:t>
      </w:r>
      <w:bookmarkStart w:id="0" w:name="_GoBack"/>
      <w:r w:rsidRPr="00D64BFC">
        <w:rPr>
          <w:rFonts w:ascii="Times New Roman" w:hAnsi="Times New Roman" w:cs="Times New Roman"/>
          <w:b/>
          <w:sz w:val="24"/>
          <w:szCs w:val="24"/>
          <w:lang w:val="en-US"/>
        </w:rPr>
        <w:t>RESULT</w:t>
      </w:r>
      <w:bookmarkEnd w:id="0"/>
      <w:r w:rsidRPr="00D64BFC">
        <w:rPr>
          <w:rFonts w:ascii="Times New Roman" w:hAnsi="Times New Roman" w:cs="Times New Roman"/>
          <w:b/>
          <w:sz w:val="24"/>
          <w:szCs w:val="24"/>
          <w:lang w:val="en-US"/>
        </w:rPr>
        <w:t xml:space="preserve">S </w:t>
      </w:r>
    </w:p>
    <w:p w14:paraId="67F9DB33" w14:textId="77777777" w:rsidR="00494161" w:rsidRDefault="00494161" w:rsidP="00494161">
      <w:pPr>
        <w:pStyle w:val="ListParagraph1"/>
        <w:snapToGrid w:val="0"/>
        <w:spacing w:after="0" w:line="240" w:lineRule="auto"/>
        <w:ind w:left="0"/>
        <w:rPr>
          <w:rFonts w:ascii="Times New Roman" w:eastAsia="Times New Roman" w:hAnsi="Times New Roman"/>
          <w:b/>
          <w:bCs/>
          <w:color w:val="121212"/>
          <w:sz w:val="28"/>
          <w:szCs w:val="28"/>
        </w:rPr>
      </w:pPr>
      <w:r>
        <w:rPr>
          <w:rFonts w:ascii="Times New Roman" w:eastAsia="Times New Roman" w:hAnsi="Times New Roman"/>
          <w:b/>
          <w:bCs/>
          <w:color w:val="121212"/>
          <w:sz w:val="28"/>
          <w:szCs w:val="28"/>
        </w:rPr>
        <w:t>3.1 Morphological observation</w:t>
      </w:r>
    </w:p>
    <w:p w14:paraId="775B1528" w14:textId="77777777" w:rsidR="00494161" w:rsidRDefault="00494161" w:rsidP="00494161">
      <w:pPr>
        <w:spacing w:after="0" w:line="240" w:lineRule="auto"/>
        <w:jc w:val="both"/>
        <w:rPr>
          <w:rFonts w:ascii="Times New Roman" w:eastAsia="Times New Roman" w:hAnsi="Times New Roman"/>
          <w:sz w:val="28"/>
          <w:szCs w:val="28"/>
          <w:lang w:eastAsia="en-GB"/>
        </w:rPr>
      </w:pPr>
      <w:r>
        <w:rPr>
          <w:rFonts w:ascii="Times New Roman" w:eastAsia="Times New Roman" w:hAnsi="Times New Roman"/>
          <w:color w:val="121212"/>
          <w:sz w:val="28"/>
          <w:szCs w:val="28"/>
        </w:rPr>
        <w:lastRenderedPageBreak/>
        <w:t>The initial and final body weights of rats were monitored during the experimental period. Group A revealed 154.79</w:t>
      </w:r>
      <w:r>
        <w:rPr>
          <w:rFonts w:ascii="Times New Roman" w:eastAsia="Times New Roman" w:hAnsi="Times New Roman" w:cs="Times New Roman"/>
          <w:color w:val="121212"/>
          <w:sz w:val="28"/>
          <w:szCs w:val="28"/>
        </w:rPr>
        <w:t>±</w:t>
      </w:r>
      <w:r>
        <w:rPr>
          <w:rFonts w:ascii="Times New Roman" w:eastAsia="Times New Roman" w:hAnsi="Times New Roman"/>
          <w:color w:val="121212"/>
          <w:sz w:val="28"/>
          <w:szCs w:val="28"/>
        </w:rPr>
        <w:t>7.16 and 210.05</w:t>
      </w:r>
      <w:r>
        <w:rPr>
          <w:rFonts w:ascii="Times New Roman" w:eastAsia="Times New Roman" w:hAnsi="Times New Roman" w:cs="Times New Roman"/>
          <w:color w:val="121212"/>
          <w:sz w:val="28"/>
          <w:szCs w:val="28"/>
        </w:rPr>
        <w:t>±10.04</w:t>
      </w:r>
      <w:r w:rsidRPr="003510D7">
        <w:rPr>
          <w:rFonts w:ascii="Times New Roman" w:eastAsia="Times New Roman" w:hAnsi="Times New Roman" w:cs="Times New Roman"/>
          <w:color w:val="121212"/>
          <w:sz w:val="28"/>
          <w:szCs w:val="28"/>
          <w:highlight w:val="yellow"/>
        </w:rPr>
        <w:t>, respectively</w:t>
      </w:r>
      <w:r>
        <w:rPr>
          <w:rFonts w:ascii="Times New Roman" w:eastAsia="Times New Roman" w:hAnsi="Times New Roman" w:cs="Times New Roman"/>
          <w:color w:val="121212"/>
          <w:sz w:val="28"/>
          <w:szCs w:val="28"/>
        </w:rPr>
        <w:t>; group B are 244.71±13.51 and 211.73±16.39</w:t>
      </w:r>
      <w:r w:rsidRPr="003510D7">
        <w:rPr>
          <w:rFonts w:ascii="Times New Roman" w:eastAsia="Times New Roman" w:hAnsi="Times New Roman" w:cs="Times New Roman"/>
          <w:color w:val="121212"/>
          <w:sz w:val="28"/>
          <w:szCs w:val="28"/>
          <w:highlight w:val="yellow"/>
        </w:rPr>
        <w:t>, respectively</w:t>
      </w:r>
      <w:r>
        <w:rPr>
          <w:rFonts w:ascii="Times New Roman" w:eastAsia="Times New Roman" w:hAnsi="Times New Roman" w:cs="Times New Roman"/>
          <w:color w:val="121212"/>
          <w:sz w:val="28"/>
          <w:szCs w:val="28"/>
        </w:rPr>
        <w:t>; group C results are results are 184.24±1.82 and 197.24±6.01</w:t>
      </w:r>
      <w:r w:rsidRPr="003510D7">
        <w:rPr>
          <w:rFonts w:ascii="Times New Roman" w:eastAsia="Times New Roman" w:hAnsi="Times New Roman" w:cs="Times New Roman"/>
          <w:color w:val="121212"/>
          <w:sz w:val="28"/>
          <w:szCs w:val="28"/>
          <w:highlight w:val="yellow"/>
        </w:rPr>
        <w:t>, respectively</w:t>
      </w:r>
      <w:r>
        <w:rPr>
          <w:rFonts w:ascii="Times New Roman" w:eastAsia="Times New Roman" w:hAnsi="Times New Roman" w:cs="Times New Roman"/>
          <w:color w:val="121212"/>
          <w:sz w:val="28"/>
          <w:szCs w:val="28"/>
        </w:rPr>
        <w:t>; group D results are 156.39±8.64 and 215.82±1.92</w:t>
      </w:r>
      <w:r w:rsidRPr="003510D7">
        <w:rPr>
          <w:rFonts w:ascii="Times New Roman" w:eastAsia="Times New Roman" w:hAnsi="Times New Roman" w:cs="Times New Roman"/>
          <w:color w:val="121212"/>
          <w:sz w:val="28"/>
          <w:szCs w:val="28"/>
          <w:highlight w:val="yellow"/>
        </w:rPr>
        <w:t>, respectively</w:t>
      </w:r>
      <w:r>
        <w:rPr>
          <w:rFonts w:ascii="Times New Roman" w:eastAsia="Times New Roman" w:hAnsi="Times New Roman" w:cs="Times New Roman"/>
          <w:color w:val="121212"/>
          <w:sz w:val="28"/>
          <w:szCs w:val="28"/>
        </w:rPr>
        <w:t xml:space="preserve"> while group E results are 161.05±5.55 and 183.32±4</w:t>
      </w:r>
      <w:r w:rsidRPr="009A2948">
        <w:rPr>
          <w:rFonts w:ascii="Times New Roman" w:eastAsia="Times New Roman" w:hAnsi="Times New Roman" w:cs="Times New Roman"/>
          <w:sz w:val="28"/>
          <w:szCs w:val="28"/>
        </w:rPr>
        <w:t>.55</w:t>
      </w:r>
      <w:r w:rsidRPr="003510D7">
        <w:rPr>
          <w:rFonts w:ascii="Times New Roman" w:eastAsia="Times New Roman" w:hAnsi="Times New Roman" w:cs="Times New Roman"/>
          <w:color w:val="121212"/>
          <w:sz w:val="28"/>
          <w:szCs w:val="28"/>
          <w:highlight w:val="yellow"/>
        </w:rPr>
        <w:t>, respectively</w:t>
      </w:r>
      <w:r>
        <w:rPr>
          <w:rFonts w:ascii="Times New Roman" w:eastAsia="Times New Roman" w:hAnsi="Times New Roman" w:cs="Times New Roman"/>
          <w:sz w:val="28"/>
          <w:szCs w:val="28"/>
        </w:rPr>
        <w:t xml:space="preserve"> (figure</w:t>
      </w:r>
      <w:r w:rsidRPr="009A2948">
        <w:rPr>
          <w:rFonts w:ascii="Times New Roman" w:eastAsia="Times New Roman" w:hAnsi="Times New Roman" w:cs="Times New Roman"/>
          <w:sz w:val="28"/>
          <w:szCs w:val="28"/>
        </w:rPr>
        <w:t xml:space="preserve"> 1). </w:t>
      </w:r>
      <w:r w:rsidRPr="009A2948">
        <w:rPr>
          <w:rFonts w:ascii="Times New Roman" w:eastAsia="Times New Roman" w:hAnsi="Times New Roman"/>
          <w:sz w:val="28"/>
          <w:szCs w:val="28"/>
        </w:rPr>
        <w:t xml:space="preserve"> It was observed that there was significant decrease in body weight compared to the control group </w:t>
      </w:r>
      <w:r w:rsidRPr="009A2948">
        <w:rPr>
          <w:rFonts w:ascii="Times New Roman" w:eastAsia="Times New Roman" w:hAnsi="Times New Roman"/>
          <w:sz w:val="28"/>
          <w:szCs w:val="28"/>
          <w:lang w:eastAsia="en-GB"/>
        </w:rPr>
        <w:t>(p&lt;0.05) as well as other groups. The result also showed a significant (p&lt;0.05) increase</w:t>
      </w:r>
      <w:r>
        <w:rPr>
          <w:rFonts w:ascii="Times New Roman" w:eastAsia="Times New Roman" w:hAnsi="Times New Roman"/>
          <w:sz w:val="28"/>
          <w:szCs w:val="28"/>
          <w:lang w:eastAsia="en-GB"/>
        </w:rPr>
        <w:t xml:space="preserve"> in body weight of the rats in </w:t>
      </w:r>
      <w:r w:rsidRPr="003A47B8">
        <w:rPr>
          <w:rFonts w:ascii="Times New Roman" w:eastAsia="Times New Roman" w:hAnsi="Times New Roman"/>
          <w:sz w:val="28"/>
          <w:szCs w:val="28"/>
          <w:highlight w:val="yellow"/>
          <w:lang w:eastAsia="en-GB"/>
        </w:rPr>
        <w:t>g</w:t>
      </w:r>
      <w:r w:rsidRPr="009A2948">
        <w:rPr>
          <w:rFonts w:ascii="Times New Roman" w:eastAsia="Times New Roman" w:hAnsi="Times New Roman"/>
          <w:sz w:val="28"/>
          <w:szCs w:val="28"/>
          <w:lang w:eastAsia="en-GB"/>
        </w:rPr>
        <w:t xml:space="preserve">roup A compared to the rats in Group C and D. The initial weight, final weight, change in body weight and percentage change in body weight for all the groups are shown in </w:t>
      </w:r>
      <w:r>
        <w:rPr>
          <w:rFonts w:ascii="Times New Roman" w:eastAsia="Times New Roman" w:hAnsi="Times New Roman"/>
          <w:sz w:val="28"/>
          <w:szCs w:val="28"/>
          <w:lang w:eastAsia="en-GB"/>
        </w:rPr>
        <w:t>figure</w:t>
      </w:r>
      <w:r w:rsidRPr="009A2948">
        <w:rPr>
          <w:rFonts w:ascii="Times New Roman" w:eastAsia="Times New Roman" w:hAnsi="Times New Roman"/>
          <w:sz w:val="28"/>
          <w:szCs w:val="28"/>
          <w:lang w:eastAsia="en-GB"/>
        </w:rPr>
        <w:t xml:space="preserve"> 1.</w:t>
      </w:r>
    </w:p>
    <w:p w14:paraId="7C479ED5" w14:textId="77777777" w:rsidR="00494161" w:rsidRDefault="00494161" w:rsidP="00494161">
      <w:pPr>
        <w:tabs>
          <w:tab w:val="left" w:pos="1560"/>
        </w:tabs>
        <w:spacing w:after="0" w:line="240" w:lineRule="auto"/>
        <w:jc w:val="both"/>
        <w:rPr>
          <w:rFonts w:ascii="Times New Roman" w:eastAsia="Times New Roman" w:hAnsi="Times New Roman"/>
          <w:color w:val="121212"/>
          <w:sz w:val="28"/>
          <w:szCs w:val="28"/>
        </w:rPr>
      </w:pPr>
      <w:r>
        <w:rPr>
          <w:rFonts w:ascii="Times New Roman" w:eastAsia="Times New Roman" w:hAnsi="Times New Roman"/>
          <w:b/>
          <w:bCs/>
          <w:color w:val="121212"/>
          <w:sz w:val="28"/>
          <w:szCs w:val="28"/>
        </w:rPr>
        <w:t>3.2 Blood sugar level</w:t>
      </w:r>
    </w:p>
    <w:p w14:paraId="62A54298" w14:textId="77777777" w:rsidR="00494161" w:rsidRDefault="00494161" w:rsidP="00494161">
      <w:pPr>
        <w:tabs>
          <w:tab w:val="left" w:pos="1560"/>
        </w:tabs>
        <w:spacing w:after="0" w:line="240" w:lineRule="auto"/>
        <w:jc w:val="both"/>
        <w:rPr>
          <w:rFonts w:ascii="Times New Roman" w:eastAsia="Times New Roman" w:hAnsi="Times New Roman"/>
          <w:color w:val="121212"/>
          <w:sz w:val="28"/>
          <w:szCs w:val="28"/>
        </w:rPr>
      </w:pPr>
      <w:r>
        <w:rPr>
          <w:rFonts w:ascii="Times New Roman" w:eastAsia="Times New Roman" w:hAnsi="Times New Roman"/>
          <w:color w:val="121212"/>
          <w:sz w:val="28"/>
          <w:szCs w:val="28"/>
        </w:rPr>
        <w:t xml:space="preserve"> The STZ-induced diabetic rats exhibited a significant increase in blood sugar level (P&lt;0.05), similar to the treatment groups C to E before the initial treatment of alkaloids from </w:t>
      </w:r>
      <w:proofErr w:type="spellStart"/>
      <w:r>
        <w:rPr>
          <w:rFonts w:ascii="Times New Roman" w:eastAsia="Times New Roman" w:hAnsi="Times New Roman"/>
          <w:i/>
          <w:iCs/>
          <w:color w:val="121212"/>
          <w:sz w:val="28"/>
          <w:szCs w:val="28"/>
        </w:rPr>
        <w:t>Dacryode</w:t>
      </w:r>
      <w:proofErr w:type="spellEnd"/>
      <w:r>
        <w:rPr>
          <w:rFonts w:ascii="Times New Roman" w:eastAsia="Times New Roman" w:hAnsi="Times New Roman"/>
          <w:i/>
          <w:iCs/>
          <w:color w:val="121212"/>
          <w:sz w:val="28"/>
          <w:szCs w:val="28"/>
        </w:rPr>
        <w:t xml:space="preserve"> edulis </w:t>
      </w:r>
      <w:r>
        <w:rPr>
          <w:rFonts w:ascii="Times New Roman" w:eastAsia="Times New Roman" w:hAnsi="Times New Roman"/>
          <w:color w:val="121212"/>
          <w:sz w:val="28"/>
          <w:szCs w:val="28"/>
        </w:rPr>
        <w:t xml:space="preserve">and metformin. After administration of treatment, the results showed a significant (p&gt;0.05) reduction in blood sugar level in the treatment groups (C-E) compared to the normal group A and diabetic control group B. There was also a significant (p&lt;0.05) difference in the change in the blood sugar level of the rats in the </w:t>
      </w:r>
      <w:r w:rsidRPr="003A47B8">
        <w:rPr>
          <w:rFonts w:ascii="Times New Roman" w:eastAsia="Times New Roman" w:hAnsi="Times New Roman"/>
          <w:color w:val="121212"/>
          <w:sz w:val="28"/>
          <w:szCs w:val="28"/>
          <w:highlight w:val="yellow"/>
        </w:rPr>
        <w:t>h</w:t>
      </w:r>
      <w:r>
        <w:rPr>
          <w:rFonts w:ascii="Times New Roman" w:eastAsia="Times New Roman" w:hAnsi="Times New Roman"/>
          <w:color w:val="121212"/>
          <w:sz w:val="28"/>
          <w:szCs w:val="28"/>
        </w:rPr>
        <w:t xml:space="preserve">igh dose treatment group C compared to the drug treatment group E (figure 2). </w:t>
      </w:r>
    </w:p>
    <w:p w14:paraId="78F8ACBD" w14:textId="77777777" w:rsidR="00494161" w:rsidRPr="00C04334" w:rsidRDefault="00494161" w:rsidP="00494161">
      <w:pPr>
        <w:spacing w:after="0" w:line="240" w:lineRule="auto"/>
        <w:jc w:val="both"/>
        <w:rPr>
          <w:rFonts w:ascii="Times New Roman" w:eastAsia="Times New Roman" w:hAnsi="Times New Roman"/>
          <w:b/>
          <w:color w:val="121212"/>
          <w:sz w:val="28"/>
          <w:szCs w:val="28"/>
        </w:rPr>
      </w:pPr>
      <w:r>
        <w:rPr>
          <w:rFonts w:ascii="Times New Roman" w:eastAsia="Times New Roman" w:hAnsi="Times New Roman"/>
          <w:b/>
          <w:color w:val="121212"/>
          <w:sz w:val="28"/>
          <w:szCs w:val="28"/>
        </w:rPr>
        <w:t xml:space="preserve">3.3 </w:t>
      </w:r>
      <w:r w:rsidRPr="00C04334">
        <w:rPr>
          <w:rFonts w:ascii="Times New Roman" w:eastAsia="Times New Roman" w:hAnsi="Times New Roman"/>
          <w:b/>
          <w:color w:val="121212"/>
          <w:sz w:val="28"/>
          <w:szCs w:val="28"/>
        </w:rPr>
        <w:t>Histological observations</w:t>
      </w:r>
    </w:p>
    <w:p w14:paraId="7707C199" w14:textId="77777777" w:rsidR="00494161" w:rsidRPr="00F8589F" w:rsidRDefault="00494161" w:rsidP="00494161">
      <w:pPr>
        <w:spacing w:after="0" w:line="240" w:lineRule="auto"/>
        <w:jc w:val="both"/>
        <w:rPr>
          <w:rFonts w:ascii="Times New Roman" w:eastAsia="Times New Roman" w:hAnsi="Times New Roman"/>
          <w:color w:val="121212"/>
          <w:sz w:val="28"/>
          <w:szCs w:val="28"/>
        </w:rPr>
      </w:pPr>
      <w:r>
        <w:rPr>
          <w:rFonts w:ascii="Times New Roman" w:eastAsia="Times New Roman" w:hAnsi="Times New Roman"/>
          <w:color w:val="121212"/>
          <w:sz w:val="28"/>
          <w:szCs w:val="28"/>
        </w:rPr>
        <w:t xml:space="preserve">Sections of the hippocampus stained with H &amp; E in the control group a </w:t>
      </w:r>
      <w:proofErr w:type="gramStart"/>
      <w:r>
        <w:rPr>
          <w:rFonts w:ascii="Times New Roman" w:eastAsia="Times New Roman" w:hAnsi="Times New Roman"/>
          <w:color w:val="121212"/>
          <w:sz w:val="28"/>
          <w:szCs w:val="28"/>
        </w:rPr>
        <w:t>normal pyramidal cells</w:t>
      </w:r>
      <w:proofErr w:type="gramEnd"/>
      <w:r>
        <w:rPr>
          <w:rFonts w:ascii="Times New Roman" w:eastAsia="Times New Roman" w:hAnsi="Times New Roman"/>
          <w:color w:val="121212"/>
          <w:sz w:val="28"/>
          <w:szCs w:val="28"/>
        </w:rPr>
        <w:t xml:space="preserve"> in the pyramidal layer with numerous neuropils. Neuroglial cells and blood capillaries are also present in other layers (granular and molecular). </w:t>
      </w:r>
      <w:r>
        <w:rPr>
          <w:rFonts w:ascii="Times New Roman" w:eastAsia="Times New Roman" w:hAnsi="Times New Roman"/>
          <w:bCs/>
          <w:color w:val="121212"/>
          <w:sz w:val="28"/>
          <w:szCs w:val="28"/>
        </w:rPr>
        <w:t xml:space="preserve">Group B revealed atrophied pyramidal cells, numerous neuropils and capillaries are also present (plate 2). Group C revealed distorted pyramidal cells with numerous vacuoles compared to the control group (plate 3). Groups D and E revealed normal pyramidal cells compared to the control groups, neuroglial cells and neuropils are also present (plates 4 &amp; 5). </w:t>
      </w:r>
    </w:p>
    <w:p w14:paraId="7F9AFCFE" w14:textId="77777777" w:rsidR="00494161" w:rsidRDefault="00494161" w:rsidP="00494161">
      <w:pPr>
        <w:spacing w:line="240" w:lineRule="auto"/>
        <w:jc w:val="both"/>
        <w:rPr>
          <w:rFonts w:ascii="Times New Roman" w:eastAsia="Times New Roman" w:hAnsi="Times New Roman"/>
          <w:sz w:val="28"/>
          <w:szCs w:val="28"/>
          <w:lang w:eastAsia="en-GB"/>
        </w:rPr>
      </w:pPr>
    </w:p>
    <w:p w14:paraId="77E8AA8F" w14:textId="77777777" w:rsidR="00494161" w:rsidRDefault="00494161" w:rsidP="00494161">
      <w:pPr>
        <w:spacing w:line="240" w:lineRule="auto"/>
        <w:jc w:val="both"/>
        <w:rPr>
          <w:rFonts w:ascii="Times New Roman" w:eastAsia="Times New Roman" w:hAnsi="Times New Roman"/>
          <w:sz w:val="28"/>
          <w:szCs w:val="28"/>
          <w:lang w:eastAsia="en-GB"/>
        </w:rPr>
      </w:pPr>
    </w:p>
    <w:p w14:paraId="33E42DC1" w14:textId="77777777" w:rsidR="00494161" w:rsidRDefault="00494161" w:rsidP="00494161">
      <w:pPr>
        <w:spacing w:line="240" w:lineRule="auto"/>
        <w:jc w:val="both"/>
        <w:rPr>
          <w:rFonts w:ascii="Times New Roman" w:eastAsia="Times New Roman" w:hAnsi="Times New Roman"/>
          <w:sz w:val="28"/>
          <w:szCs w:val="28"/>
          <w:lang w:eastAsia="en-GB"/>
        </w:rPr>
      </w:pPr>
    </w:p>
    <w:p w14:paraId="53BC1E0D" w14:textId="77777777" w:rsidR="00494161" w:rsidRDefault="00494161" w:rsidP="00494161">
      <w:pPr>
        <w:spacing w:line="240" w:lineRule="auto"/>
        <w:jc w:val="both"/>
        <w:rPr>
          <w:rFonts w:ascii="Times New Roman" w:eastAsia="Times New Roman" w:hAnsi="Times New Roman"/>
          <w:sz w:val="28"/>
          <w:szCs w:val="28"/>
          <w:lang w:eastAsia="en-GB"/>
        </w:rPr>
      </w:pPr>
    </w:p>
    <w:p w14:paraId="72D9C9DD" w14:textId="43C9DCCF" w:rsidR="00494161" w:rsidRDefault="00494161" w:rsidP="00494161">
      <w:pPr>
        <w:spacing w:line="240" w:lineRule="auto"/>
        <w:jc w:val="both"/>
        <w:rPr>
          <w:rFonts w:ascii="Times New Roman" w:eastAsia="Times New Roman" w:hAnsi="Times New Roman"/>
          <w:sz w:val="28"/>
          <w:szCs w:val="28"/>
          <w:lang w:eastAsia="en-GB"/>
        </w:rPr>
      </w:pPr>
    </w:p>
    <w:p w14:paraId="282207C4" w14:textId="66CEF871" w:rsidR="00494161" w:rsidRDefault="00494161" w:rsidP="00494161">
      <w:pPr>
        <w:spacing w:line="240" w:lineRule="auto"/>
        <w:jc w:val="both"/>
        <w:rPr>
          <w:rFonts w:ascii="Times New Roman" w:eastAsia="Times New Roman" w:hAnsi="Times New Roman"/>
          <w:sz w:val="28"/>
          <w:szCs w:val="28"/>
          <w:lang w:eastAsia="en-GB"/>
        </w:rPr>
      </w:pPr>
    </w:p>
    <w:p w14:paraId="3C90B402" w14:textId="77777777" w:rsidR="00494161" w:rsidRDefault="00494161" w:rsidP="00494161">
      <w:pPr>
        <w:spacing w:line="240" w:lineRule="auto"/>
        <w:jc w:val="both"/>
        <w:rPr>
          <w:rFonts w:ascii="Times New Roman" w:eastAsia="Times New Roman" w:hAnsi="Times New Roman"/>
          <w:sz w:val="28"/>
          <w:szCs w:val="28"/>
          <w:lang w:eastAsia="en-GB"/>
        </w:rPr>
      </w:pPr>
    </w:p>
    <w:p w14:paraId="16568759" w14:textId="77777777" w:rsidR="00494161" w:rsidRDefault="00494161" w:rsidP="00494161">
      <w:pPr>
        <w:spacing w:line="240" w:lineRule="auto"/>
        <w:jc w:val="both"/>
        <w:rPr>
          <w:rFonts w:ascii="Times New Roman" w:eastAsia="Times New Roman" w:hAnsi="Times New Roman"/>
          <w:sz w:val="28"/>
          <w:szCs w:val="28"/>
          <w:lang w:eastAsia="en-GB"/>
        </w:rPr>
      </w:pPr>
    </w:p>
    <w:p w14:paraId="109313E9" w14:textId="77777777" w:rsidR="00494161" w:rsidRDefault="00494161" w:rsidP="00494161">
      <w:pPr>
        <w:spacing w:line="240" w:lineRule="auto"/>
        <w:jc w:val="both"/>
        <w:rPr>
          <w:rFonts w:ascii="Times New Roman" w:eastAsia="Times New Roman" w:hAnsi="Times New Roman"/>
          <w:sz w:val="28"/>
          <w:szCs w:val="28"/>
          <w:lang w:eastAsia="en-GB"/>
        </w:rPr>
      </w:pPr>
    </w:p>
    <w:p w14:paraId="756F9C6C" w14:textId="5192102C" w:rsidR="00494161" w:rsidRDefault="009305B0" w:rsidP="00494161">
      <w:pPr>
        <w:spacing w:line="240" w:lineRule="auto"/>
        <w:jc w:val="both"/>
        <w:rPr>
          <w:rFonts w:ascii="Times New Roman" w:eastAsia="Times New Roman" w:hAnsi="Times New Roman"/>
          <w:sz w:val="28"/>
          <w:szCs w:val="28"/>
          <w:lang w:eastAsia="en-GB"/>
        </w:rPr>
      </w:pPr>
      <w:r w:rsidRPr="005163DF">
        <w:rPr>
          <w:rFonts w:ascii="Times New Roman" w:eastAsia="Times New Roman" w:hAnsi="Times New Roman"/>
          <w:noProof/>
          <w:sz w:val="28"/>
          <w:szCs w:val="28"/>
          <w:lang w:val="en-US"/>
        </w:rPr>
        <w:lastRenderedPageBreak/>
        <w:drawing>
          <wp:anchor distT="0" distB="0" distL="0" distR="0" simplePos="0" relativeHeight="251674624" behindDoc="0" locked="0" layoutInCell="1" allowOverlap="1" wp14:anchorId="58C98BDD" wp14:editId="6723D812">
            <wp:simplePos x="0" y="0"/>
            <wp:positionH relativeFrom="margin">
              <wp:posOffset>-36396</wp:posOffset>
            </wp:positionH>
            <wp:positionV relativeFrom="margin">
              <wp:posOffset>-419326</wp:posOffset>
            </wp:positionV>
            <wp:extent cx="5646420" cy="2969260"/>
            <wp:effectExtent l="0" t="0" r="0" b="2540"/>
            <wp:wrapNone/>
            <wp:docPr id="1026" name="Image1"/>
            <wp:cNvGraphicFramePr/>
            <a:graphic xmlns:a="http://schemas.openxmlformats.org/drawingml/2006/main">
              <a:graphicData uri="http://schemas.openxmlformats.org/drawingml/2006/picture">
                <pic:pic xmlns:pic="http://schemas.openxmlformats.org/drawingml/2006/picture">
                  <pic:nvPicPr>
                    <pic:cNvPr id="1026" name="Image1"/>
                    <pic:cNvPicPr/>
                  </pic:nvPicPr>
                  <pic:blipFill>
                    <a:blip r:embed="rId7" cstate="print"/>
                    <a:srcRect r="6576"/>
                    <a:stretch>
                      <a:fillRect/>
                    </a:stretch>
                  </pic:blipFill>
                  <pic:spPr>
                    <a:xfrm>
                      <a:off x="0" y="0"/>
                      <a:ext cx="5646420" cy="2969260"/>
                    </a:xfrm>
                    <a:prstGeom prst="rect">
                      <a:avLst/>
                    </a:prstGeom>
                    <a:ln>
                      <a:noFill/>
                    </a:ln>
                  </pic:spPr>
                </pic:pic>
              </a:graphicData>
            </a:graphic>
            <wp14:sizeRelH relativeFrom="margin">
              <wp14:pctWidth>0</wp14:pctWidth>
            </wp14:sizeRelH>
            <wp14:sizeRelV relativeFrom="margin">
              <wp14:pctHeight>0</wp14:pctHeight>
            </wp14:sizeRelV>
          </wp:anchor>
        </w:drawing>
      </w:r>
    </w:p>
    <w:p w14:paraId="6B834B90" w14:textId="26F6BC84" w:rsidR="009305B0" w:rsidRDefault="009305B0" w:rsidP="00494161">
      <w:pPr>
        <w:spacing w:line="240" w:lineRule="auto"/>
        <w:jc w:val="both"/>
        <w:rPr>
          <w:rFonts w:ascii="Times New Roman" w:eastAsia="Times New Roman" w:hAnsi="Times New Roman"/>
          <w:sz w:val="28"/>
          <w:szCs w:val="28"/>
          <w:lang w:eastAsia="en-GB"/>
        </w:rPr>
      </w:pPr>
    </w:p>
    <w:p w14:paraId="62AAC854" w14:textId="4CD41715" w:rsidR="009305B0" w:rsidRDefault="009305B0" w:rsidP="00494161">
      <w:pPr>
        <w:spacing w:line="240" w:lineRule="auto"/>
        <w:jc w:val="both"/>
        <w:rPr>
          <w:rFonts w:ascii="Times New Roman" w:eastAsia="Times New Roman" w:hAnsi="Times New Roman"/>
          <w:sz w:val="28"/>
          <w:szCs w:val="28"/>
          <w:lang w:eastAsia="en-GB"/>
        </w:rPr>
      </w:pPr>
    </w:p>
    <w:p w14:paraId="7F864EED" w14:textId="5E8ED32E" w:rsidR="009305B0" w:rsidRDefault="009305B0" w:rsidP="00494161">
      <w:pPr>
        <w:spacing w:line="240" w:lineRule="auto"/>
        <w:jc w:val="both"/>
        <w:rPr>
          <w:rFonts w:ascii="Times New Roman" w:eastAsia="Times New Roman" w:hAnsi="Times New Roman"/>
          <w:sz w:val="28"/>
          <w:szCs w:val="28"/>
          <w:lang w:eastAsia="en-GB"/>
        </w:rPr>
      </w:pPr>
    </w:p>
    <w:p w14:paraId="284879EF" w14:textId="7F7A80B7" w:rsidR="009305B0" w:rsidRDefault="009305B0" w:rsidP="00494161">
      <w:pPr>
        <w:spacing w:line="240" w:lineRule="auto"/>
        <w:jc w:val="both"/>
        <w:rPr>
          <w:rFonts w:ascii="Times New Roman" w:eastAsia="Times New Roman" w:hAnsi="Times New Roman"/>
          <w:sz w:val="28"/>
          <w:szCs w:val="28"/>
          <w:lang w:eastAsia="en-GB"/>
        </w:rPr>
      </w:pPr>
    </w:p>
    <w:p w14:paraId="19A8E3D8" w14:textId="7F399694" w:rsidR="009305B0" w:rsidRDefault="009305B0" w:rsidP="00494161">
      <w:pPr>
        <w:spacing w:line="240" w:lineRule="auto"/>
        <w:jc w:val="both"/>
        <w:rPr>
          <w:rFonts w:ascii="Times New Roman" w:eastAsia="Times New Roman" w:hAnsi="Times New Roman"/>
          <w:sz w:val="28"/>
          <w:szCs w:val="28"/>
          <w:lang w:eastAsia="en-GB"/>
        </w:rPr>
      </w:pPr>
    </w:p>
    <w:p w14:paraId="55D0BFB6" w14:textId="77777777" w:rsidR="00494161" w:rsidRDefault="00494161" w:rsidP="00494161">
      <w:pPr>
        <w:spacing w:line="240" w:lineRule="auto"/>
        <w:jc w:val="both"/>
        <w:rPr>
          <w:rFonts w:ascii="Times New Roman" w:eastAsia="Times New Roman" w:hAnsi="Times New Roman"/>
          <w:sz w:val="28"/>
          <w:szCs w:val="28"/>
          <w:lang w:eastAsia="en-GB"/>
        </w:rPr>
      </w:pPr>
    </w:p>
    <w:p w14:paraId="44579949" w14:textId="77777777" w:rsidR="00494161" w:rsidRDefault="00494161" w:rsidP="00494161">
      <w:pPr>
        <w:spacing w:line="240" w:lineRule="auto"/>
        <w:jc w:val="both"/>
        <w:rPr>
          <w:rFonts w:ascii="Times New Roman" w:eastAsia="Times New Roman" w:hAnsi="Times New Roman"/>
          <w:sz w:val="28"/>
          <w:szCs w:val="28"/>
          <w:lang w:eastAsia="en-GB"/>
        </w:rPr>
      </w:pPr>
    </w:p>
    <w:p w14:paraId="7ECC45C5" w14:textId="77777777" w:rsidR="009305B0" w:rsidRDefault="009305B0" w:rsidP="00494161">
      <w:pPr>
        <w:spacing w:line="240" w:lineRule="auto"/>
        <w:jc w:val="both"/>
        <w:rPr>
          <w:rFonts w:ascii="Times New Roman" w:eastAsia="Times New Roman" w:hAnsi="Times New Roman"/>
          <w:sz w:val="28"/>
          <w:szCs w:val="28"/>
          <w:lang w:eastAsia="en-GB"/>
        </w:rPr>
      </w:pPr>
    </w:p>
    <w:p w14:paraId="6FA05C22" w14:textId="1B95537A" w:rsidR="00494161" w:rsidRDefault="00494161" w:rsidP="00494161">
      <w:pPr>
        <w:spacing w:line="240" w:lineRule="auto"/>
        <w:jc w:val="both"/>
        <w:rPr>
          <w:rFonts w:ascii="Times New Roman" w:eastAsia="Times New Roman" w:hAnsi="Times New Roman"/>
          <w:sz w:val="28"/>
          <w:szCs w:val="28"/>
          <w:lang w:eastAsia="en-GB"/>
        </w:rPr>
      </w:pPr>
      <w:r w:rsidRPr="005163DF">
        <w:rPr>
          <w:rFonts w:ascii="Times New Roman" w:eastAsia="Times New Roman" w:hAnsi="Times New Roman"/>
          <w:sz w:val="28"/>
          <w:szCs w:val="28"/>
          <w:lang w:eastAsia="en-GB"/>
        </w:rPr>
        <w:t xml:space="preserve">Figure 1: </w:t>
      </w:r>
      <w:r w:rsidR="00F342CC">
        <w:rPr>
          <w:rFonts w:ascii="Times New Roman" w:eastAsia="Times New Roman" w:hAnsi="Times New Roman"/>
          <w:sz w:val="28"/>
          <w:szCs w:val="28"/>
          <w:lang w:eastAsia="en-GB"/>
        </w:rPr>
        <w:t xml:space="preserve">Bar graph </w:t>
      </w:r>
      <w:r w:rsidRPr="005163DF">
        <w:rPr>
          <w:rFonts w:ascii="Times New Roman" w:eastAsia="Times New Roman" w:hAnsi="Times New Roman"/>
          <w:sz w:val="28"/>
          <w:szCs w:val="28"/>
          <w:lang w:eastAsia="en-GB"/>
        </w:rPr>
        <w:t>showing the initial and final body weight of the experimental animals</w:t>
      </w:r>
    </w:p>
    <w:p w14:paraId="75FB83A7" w14:textId="77777777" w:rsidR="00494161" w:rsidRDefault="00494161" w:rsidP="00494161">
      <w:pPr>
        <w:spacing w:after="0" w:line="240" w:lineRule="auto"/>
        <w:jc w:val="center"/>
      </w:pPr>
      <w:r>
        <w:rPr>
          <w:rFonts w:ascii="Times New Roman" w:eastAsia="Arial"/>
          <w:color w:val="0D0D0D"/>
          <w:sz w:val="24"/>
          <w:szCs w:val="24"/>
        </w:rPr>
        <w:t>a = significantly different from Control group at p&lt;0.05.</w:t>
      </w:r>
    </w:p>
    <w:p w14:paraId="4CF68EE2" w14:textId="77777777" w:rsidR="00494161" w:rsidRDefault="00494161" w:rsidP="00494161">
      <w:pPr>
        <w:spacing w:after="0" w:line="240" w:lineRule="auto"/>
        <w:jc w:val="center"/>
      </w:pPr>
      <w:r>
        <w:rPr>
          <w:rFonts w:ascii="Times New Roman" w:eastAsia="Arial"/>
          <w:color w:val="0D0D0D"/>
          <w:sz w:val="24"/>
          <w:szCs w:val="24"/>
        </w:rPr>
        <w:t xml:space="preserve"> b = significantly different from Diabetic group at p&lt;0.05.</w:t>
      </w:r>
    </w:p>
    <w:p w14:paraId="29D45FA0" w14:textId="77777777" w:rsidR="00494161" w:rsidRDefault="00494161" w:rsidP="00494161">
      <w:pPr>
        <w:spacing w:after="0" w:line="240" w:lineRule="auto"/>
        <w:jc w:val="center"/>
      </w:pPr>
      <w:r>
        <w:rPr>
          <w:rFonts w:ascii="Times New Roman" w:eastAsia="Arial"/>
          <w:color w:val="0D0D0D"/>
          <w:sz w:val="26"/>
          <w:szCs w:val="26"/>
        </w:rPr>
        <w:t>c = significantly different from High dose treatment group at p&lt;0.05.</w:t>
      </w:r>
    </w:p>
    <w:p w14:paraId="536549B3" w14:textId="77777777" w:rsidR="00494161" w:rsidRDefault="00494161" w:rsidP="00494161">
      <w:pPr>
        <w:spacing w:after="0" w:line="240" w:lineRule="auto"/>
        <w:jc w:val="center"/>
        <w:rPr>
          <w:rFonts w:ascii="Times New Roman" w:eastAsia="Arial"/>
          <w:color w:val="0D0D0D"/>
          <w:sz w:val="26"/>
          <w:szCs w:val="26"/>
        </w:rPr>
      </w:pPr>
      <w:r>
        <w:rPr>
          <w:rFonts w:ascii="Times New Roman" w:eastAsia="Arial"/>
          <w:color w:val="0D0D0D"/>
          <w:sz w:val="26"/>
          <w:szCs w:val="26"/>
        </w:rPr>
        <w:t xml:space="preserve"> = significantly different from Low dose treatment group at p&lt;0.05.</w:t>
      </w:r>
    </w:p>
    <w:p w14:paraId="6FC94A4A" w14:textId="77777777" w:rsidR="00494161" w:rsidRDefault="00494161" w:rsidP="00494161">
      <w:pPr>
        <w:spacing w:after="0" w:line="240" w:lineRule="auto"/>
        <w:jc w:val="center"/>
        <w:rPr>
          <w:rFonts w:ascii="Times New Roman" w:eastAsia="Arial"/>
          <w:color w:val="0D0D0D"/>
          <w:sz w:val="26"/>
          <w:szCs w:val="26"/>
        </w:rPr>
      </w:pPr>
    </w:p>
    <w:p w14:paraId="1833F92A" w14:textId="5E5AAD1E" w:rsidR="00494161" w:rsidRDefault="00494161" w:rsidP="00494161">
      <w:pPr>
        <w:spacing w:after="0" w:line="240" w:lineRule="auto"/>
        <w:jc w:val="center"/>
        <w:rPr>
          <w:rFonts w:ascii="Times New Roman" w:eastAsia="Arial"/>
          <w:color w:val="0D0D0D"/>
          <w:sz w:val="26"/>
          <w:szCs w:val="26"/>
        </w:rPr>
      </w:pPr>
    </w:p>
    <w:p w14:paraId="1CEA728A" w14:textId="4C023CC6" w:rsidR="00494161" w:rsidRDefault="00494161" w:rsidP="00494161">
      <w:pPr>
        <w:spacing w:after="0" w:line="240" w:lineRule="auto"/>
        <w:jc w:val="center"/>
        <w:rPr>
          <w:rFonts w:ascii="Times New Roman" w:eastAsia="Arial"/>
          <w:color w:val="0D0D0D"/>
          <w:sz w:val="26"/>
          <w:szCs w:val="26"/>
        </w:rPr>
      </w:pPr>
    </w:p>
    <w:p w14:paraId="6938C709" w14:textId="5B3EC949" w:rsidR="00494161" w:rsidRDefault="00494161" w:rsidP="00494161">
      <w:pPr>
        <w:spacing w:after="0" w:line="240" w:lineRule="auto"/>
        <w:jc w:val="center"/>
        <w:rPr>
          <w:rFonts w:ascii="Times New Roman" w:eastAsia="Arial"/>
          <w:color w:val="0D0D0D"/>
          <w:sz w:val="26"/>
          <w:szCs w:val="26"/>
        </w:rPr>
      </w:pPr>
    </w:p>
    <w:p w14:paraId="4238993C" w14:textId="44DC015D" w:rsidR="00494161" w:rsidRDefault="00494161" w:rsidP="00494161">
      <w:pPr>
        <w:spacing w:after="0" w:line="240" w:lineRule="auto"/>
        <w:jc w:val="center"/>
        <w:rPr>
          <w:rFonts w:ascii="Times New Roman" w:eastAsia="Arial"/>
          <w:color w:val="0D0D0D"/>
          <w:sz w:val="26"/>
          <w:szCs w:val="26"/>
        </w:rPr>
      </w:pPr>
    </w:p>
    <w:p w14:paraId="105B5B08" w14:textId="7092FCD6" w:rsidR="00494161" w:rsidRDefault="00494161" w:rsidP="00494161">
      <w:pPr>
        <w:spacing w:after="0" w:line="240" w:lineRule="auto"/>
        <w:jc w:val="center"/>
        <w:rPr>
          <w:rFonts w:ascii="Times New Roman" w:eastAsia="Arial"/>
          <w:color w:val="0D0D0D"/>
          <w:sz w:val="26"/>
          <w:szCs w:val="26"/>
        </w:rPr>
      </w:pPr>
    </w:p>
    <w:p w14:paraId="1BBFF948" w14:textId="5B4B5D4F" w:rsidR="00494161" w:rsidRDefault="00494161" w:rsidP="00494161">
      <w:pPr>
        <w:spacing w:after="0" w:line="240" w:lineRule="auto"/>
        <w:jc w:val="center"/>
        <w:rPr>
          <w:rFonts w:ascii="Times New Roman" w:eastAsia="Arial"/>
          <w:color w:val="0D0D0D"/>
          <w:sz w:val="26"/>
          <w:szCs w:val="26"/>
        </w:rPr>
      </w:pPr>
    </w:p>
    <w:p w14:paraId="2ECAFB8D" w14:textId="2E8A44C3" w:rsidR="00494161" w:rsidRDefault="00494161" w:rsidP="00494161">
      <w:pPr>
        <w:spacing w:after="0" w:line="240" w:lineRule="auto"/>
        <w:jc w:val="center"/>
        <w:rPr>
          <w:rFonts w:ascii="Times New Roman" w:eastAsia="Arial"/>
          <w:color w:val="0D0D0D"/>
          <w:sz w:val="26"/>
          <w:szCs w:val="26"/>
        </w:rPr>
      </w:pPr>
    </w:p>
    <w:p w14:paraId="3C211322" w14:textId="7FA5C9FB" w:rsidR="00494161" w:rsidRDefault="00494161" w:rsidP="00494161">
      <w:pPr>
        <w:spacing w:after="0" w:line="240" w:lineRule="auto"/>
        <w:jc w:val="center"/>
        <w:rPr>
          <w:rFonts w:ascii="Times New Roman" w:eastAsia="Arial"/>
          <w:color w:val="0D0D0D"/>
          <w:sz w:val="26"/>
          <w:szCs w:val="26"/>
        </w:rPr>
      </w:pPr>
    </w:p>
    <w:p w14:paraId="5BE7E10F" w14:textId="131CAB1E" w:rsidR="00494161" w:rsidRDefault="00494161" w:rsidP="00494161">
      <w:pPr>
        <w:spacing w:after="0" w:line="240" w:lineRule="auto"/>
        <w:jc w:val="center"/>
      </w:pPr>
    </w:p>
    <w:p w14:paraId="69B1D0E4" w14:textId="793A34ED" w:rsidR="00494161" w:rsidRDefault="00494161" w:rsidP="00494161">
      <w:pPr>
        <w:spacing w:line="240" w:lineRule="auto"/>
        <w:jc w:val="both"/>
        <w:rPr>
          <w:rFonts w:ascii="Times New Roman"/>
          <w:b/>
          <w:sz w:val="21"/>
          <w:szCs w:val="21"/>
        </w:rPr>
      </w:pPr>
    </w:p>
    <w:p w14:paraId="65A7AFDD" w14:textId="5C579BEE" w:rsidR="00494161" w:rsidRDefault="00494161" w:rsidP="00494161">
      <w:pPr>
        <w:spacing w:line="240" w:lineRule="auto"/>
        <w:jc w:val="both"/>
        <w:rPr>
          <w:rFonts w:ascii="Times New Roman"/>
          <w:b/>
          <w:sz w:val="21"/>
          <w:szCs w:val="21"/>
        </w:rPr>
      </w:pPr>
    </w:p>
    <w:p w14:paraId="6D12A6D8" w14:textId="35198739" w:rsidR="00494161" w:rsidRDefault="00494161" w:rsidP="00494161">
      <w:pPr>
        <w:spacing w:line="240" w:lineRule="auto"/>
        <w:jc w:val="both"/>
        <w:rPr>
          <w:rFonts w:ascii="Times New Roman"/>
          <w:b/>
          <w:sz w:val="21"/>
          <w:szCs w:val="21"/>
        </w:rPr>
      </w:pPr>
    </w:p>
    <w:p w14:paraId="7F97AC71" w14:textId="46FC8FA9" w:rsidR="00494161" w:rsidRDefault="00494161" w:rsidP="00494161">
      <w:pPr>
        <w:spacing w:line="240" w:lineRule="auto"/>
        <w:jc w:val="both"/>
        <w:rPr>
          <w:rFonts w:ascii="Times New Roman"/>
          <w:b/>
          <w:sz w:val="21"/>
          <w:szCs w:val="21"/>
        </w:rPr>
      </w:pPr>
    </w:p>
    <w:p w14:paraId="1E129CE5" w14:textId="15671589" w:rsidR="009305B0" w:rsidRDefault="009305B0" w:rsidP="00494161">
      <w:pPr>
        <w:spacing w:line="240" w:lineRule="auto"/>
        <w:jc w:val="both"/>
        <w:rPr>
          <w:rFonts w:ascii="Times New Roman"/>
          <w:b/>
          <w:sz w:val="21"/>
          <w:szCs w:val="21"/>
        </w:rPr>
      </w:pPr>
    </w:p>
    <w:p w14:paraId="3498566A" w14:textId="098197D3" w:rsidR="009305B0" w:rsidRDefault="009305B0" w:rsidP="00494161">
      <w:pPr>
        <w:spacing w:line="240" w:lineRule="auto"/>
        <w:jc w:val="both"/>
        <w:rPr>
          <w:rFonts w:ascii="Times New Roman"/>
          <w:b/>
          <w:sz w:val="21"/>
          <w:szCs w:val="21"/>
        </w:rPr>
      </w:pPr>
    </w:p>
    <w:p w14:paraId="22DFD8C9" w14:textId="56C3A608" w:rsidR="009305B0" w:rsidRDefault="009305B0" w:rsidP="00494161">
      <w:pPr>
        <w:spacing w:line="240" w:lineRule="auto"/>
        <w:jc w:val="both"/>
        <w:rPr>
          <w:rFonts w:ascii="Times New Roman"/>
          <w:b/>
          <w:sz w:val="21"/>
          <w:szCs w:val="21"/>
        </w:rPr>
      </w:pPr>
    </w:p>
    <w:p w14:paraId="24431715" w14:textId="1ABF904B" w:rsidR="009305B0" w:rsidRDefault="009305B0" w:rsidP="00494161">
      <w:pPr>
        <w:spacing w:line="240" w:lineRule="auto"/>
        <w:jc w:val="both"/>
        <w:rPr>
          <w:rFonts w:ascii="Times New Roman"/>
          <w:b/>
          <w:sz w:val="21"/>
          <w:szCs w:val="21"/>
        </w:rPr>
      </w:pPr>
    </w:p>
    <w:p w14:paraId="7673ED2A" w14:textId="7CBBCE53" w:rsidR="009305B0" w:rsidRDefault="009305B0" w:rsidP="00494161">
      <w:pPr>
        <w:spacing w:line="240" w:lineRule="auto"/>
        <w:jc w:val="both"/>
        <w:rPr>
          <w:rFonts w:ascii="Times New Roman"/>
          <w:b/>
          <w:sz w:val="21"/>
          <w:szCs w:val="21"/>
        </w:rPr>
      </w:pPr>
    </w:p>
    <w:p w14:paraId="37ED7871" w14:textId="7CC62552" w:rsidR="009305B0" w:rsidRDefault="009305B0" w:rsidP="00494161">
      <w:pPr>
        <w:spacing w:line="240" w:lineRule="auto"/>
        <w:jc w:val="both"/>
        <w:rPr>
          <w:rFonts w:ascii="Times New Roman"/>
          <w:b/>
          <w:sz w:val="21"/>
          <w:szCs w:val="21"/>
        </w:rPr>
      </w:pPr>
    </w:p>
    <w:p w14:paraId="20AB1FCF" w14:textId="77777777" w:rsidR="009305B0" w:rsidRDefault="009305B0" w:rsidP="00494161">
      <w:pPr>
        <w:spacing w:line="240" w:lineRule="auto"/>
        <w:jc w:val="both"/>
        <w:rPr>
          <w:rFonts w:ascii="Times New Roman"/>
          <w:b/>
          <w:sz w:val="21"/>
          <w:szCs w:val="21"/>
        </w:rPr>
      </w:pPr>
    </w:p>
    <w:p w14:paraId="1665B8B3" w14:textId="77777777" w:rsidR="009305B0" w:rsidRDefault="009305B0" w:rsidP="00494161">
      <w:pPr>
        <w:spacing w:line="240" w:lineRule="auto"/>
        <w:jc w:val="both"/>
        <w:rPr>
          <w:rFonts w:ascii="Times New Roman"/>
          <w:b/>
          <w:sz w:val="21"/>
          <w:szCs w:val="21"/>
        </w:rPr>
      </w:pPr>
    </w:p>
    <w:p w14:paraId="5111BEA0" w14:textId="2EB1DE0C" w:rsidR="009305B0" w:rsidRDefault="009305B0" w:rsidP="00494161">
      <w:pPr>
        <w:spacing w:line="240" w:lineRule="auto"/>
        <w:jc w:val="both"/>
        <w:rPr>
          <w:rFonts w:ascii="Times New Roman"/>
          <w:b/>
          <w:sz w:val="21"/>
          <w:szCs w:val="21"/>
        </w:rPr>
      </w:pPr>
      <w:r>
        <w:rPr>
          <w:rFonts w:ascii="Times New Roman" w:eastAsia="Times New Roman" w:hAnsi="Times New Roman"/>
          <w:noProof/>
          <w:color w:val="121212"/>
          <w:sz w:val="28"/>
          <w:szCs w:val="28"/>
          <w:lang w:val="en-US"/>
        </w:rPr>
        <w:drawing>
          <wp:anchor distT="0" distB="0" distL="0" distR="0" simplePos="0" relativeHeight="251675648" behindDoc="0" locked="0" layoutInCell="1" allowOverlap="1" wp14:anchorId="03668454" wp14:editId="78A02B74">
            <wp:simplePos x="0" y="0"/>
            <wp:positionH relativeFrom="margin">
              <wp:posOffset>-369357</wp:posOffset>
            </wp:positionH>
            <wp:positionV relativeFrom="margin">
              <wp:align>top</wp:align>
            </wp:positionV>
            <wp:extent cx="6450330" cy="2498725"/>
            <wp:effectExtent l="0" t="0" r="7620" b="0"/>
            <wp:wrapNone/>
            <wp:docPr id="1028" name="Image1"/>
            <wp:cNvGraphicFramePr/>
            <a:graphic xmlns:a="http://schemas.openxmlformats.org/drawingml/2006/main">
              <a:graphicData uri="http://schemas.openxmlformats.org/drawingml/2006/picture">
                <pic:pic xmlns:pic="http://schemas.openxmlformats.org/drawingml/2006/picture">
                  <pic:nvPicPr>
                    <pic:cNvPr id="1028" name="Image1"/>
                    <pic:cNvPicPr/>
                  </pic:nvPicPr>
                  <pic:blipFill>
                    <a:blip r:embed="rId8" cstate="print"/>
                    <a:srcRect/>
                    <a:stretch>
                      <a:fillRect/>
                    </a:stretch>
                  </pic:blipFill>
                  <pic:spPr>
                    <a:xfrm>
                      <a:off x="0" y="0"/>
                      <a:ext cx="6450330" cy="2498725"/>
                    </a:xfrm>
                    <a:prstGeom prst="rect">
                      <a:avLst/>
                    </a:prstGeom>
                    <a:ln>
                      <a:noFill/>
                    </a:ln>
                  </pic:spPr>
                </pic:pic>
              </a:graphicData>
            </a:graphic>
            <wp14:sizeRelV relativeFrom="margin">
              <wp14:pctHeight>0</wp14:pctHeight>
            </wp14:sizeRelV>
          </wp:anchor>
        </w:drawing>
      </w:r>
    </w:p>
    <w:p w14:paraId="70411419" w14:textId="77777777" w:rsidR="009305B0" w:rsidRDefault="009305B0" w:rsidP="00494161">
      <w:pPr>
        <w:spacing w:line="240" w:lineRule="auto"/>
        <w:jc w:val="both"/>
        <w:rPr>
          <w:rFonts w:ascii="Times New Roman"/>
          <w:b/>
          <w:sz w:val="21"/>
          <w:szCs w:val="21"/>
        </w:rPr>
      </w:pPr>
    </w:p>
    <w:p w14:paraId="07A5F65F" w14:textId="77777777" w:rsidR="009305B0" w:rsidRDefault="009305B0" w:rsidP="00494161">
      <w:pPr>
        <w:spacing w:line="240" w:lineRule="auto"/>
        <w:jc w:val="both"/>
        <w:rPr>
          <w:rFonts w:ascii="Times New Roman"/>
          <w:b/>
          <w:sz w:val="21"/>
          <w:szCs w:val="21"/>
        </w:rPr>
      </w:pPr>
    </w:p>
    <w:p w14:paraId="04B25C7A" w14:textId="77777777" w:rsidR="009305B0" w:rsidRDefault="009305B0" w:rsidP="00494161">
      <w:pPr>
        <w:spacing w:line="240" w:lineRule="auto"/>
        <w:jc w:val="both"/>
        <w:rPr>
          <w:rFonts w:ascii="Times New Roman"/>
          <w:b/>
          <w:sz w:val="21"/>
          <w:szCs w:val="21"/>
        </w:rPr>
      </w:pPr>
    </w:p>
    <w:p w14:paraId="0E014D2D" w14:textId="77777777" w:rsidR="009305B0" w:rsidRDefault="009305B0" w:rsidP="00494161">
      <w:pPr>
        <w:spacing w:line="240" w:lineRule="auto"/>
        <w:jc w:val="both"/>
        <w:rPr>
          <w:rFonts w:ascii="Times New Roman"/>
          <w:b/>
          <w:sz w:val="21"/>
          <w:szCs w:val="21"/>
        </w:rPr>
      </w:pPr>
    </w:p>
    <w:p w14:paraId="3D3702EF" w14:textId="4D1ECFF0" w:rsidR="009305B0" w:rsidRDefault="009305B0" w:rsidP="00494161">
      <w:pPr>
        <w:spacing w:line="240" w:lineRule="auto"/>
        <w:jc w:val="both"/>
        <w:rPr>
          <w:rFonts w:ascii="Times New Roman"/>
          <w:b/>
          <w:sz w:val="21"/>
          <w:szCs w:val="21"/>
        </w:rPr>
      </w:pPr>
    </w:p>
    <w:p w14:paraId="321BFBA3" w14:textId="769160B2" w:rsidR="009305B0" w:rsidRDefault="009305B0" w:rsidP="00494161">
      <w:pPr>
        <w:spacing w:line="240" w:lineRule="auto"/>
        <w:jc w:val="both"/>
        <w:rPr>
          <w:rFonts w:ascii="Times New Roman"/>
          <w:b/>
          <w:sz w:val="21"/>
          <w:szCs w:val="21"/>
        </w:rPr>
      </w:pPr>
    </w:p>
    <w:p w14:paraId="6E05B23C" w14:textId="77777777" w:rsidR="00BC5AD6" w:rsidRDefault="00BC5AD6" w:rsidP="00494161">
      <w:pPr>
        <w:spacing w:line="240" w:lineRule="auto"/>
        <w:jc w:val="both"/>
        <w:rPr>
          <w:rFonts w:ascii="Times New Roman"/>
          <w:b/>
          <w:sz w:val="21"/>
          <w:szCs w:val="21"/>
        </w:rPr>
      </w:pPr>
    </w:p>
    <w:p w14:paraId="1E60989A" w14:textId="0705366D" w:rsidR="00494161" w:rsidRDefault="00494161" w:rsidP="00494161">
      <w:pPr>
        <w:spacing w:line="240" w:lineRule="auto"/>
        <w:jc w:val="both"/>
      </w:pPr>
      <w:r>
        <w:rPr>
          <w:rFonts w:ascii="Times New Roman"/>
          <w:b/>
          <w:sz w:val="21"/>
          <w:szCs w:val="21"/>
        </w:rPr>
        <w:t>Figure 2: Comparison of the blood sugar levels (mmol/L) in the different experimental groups.</w:t>
      </w:r>
    </w:p>
    <w:p w14:paraId="7ACB124D" w14:textId="77777777" w:rsidR="00494161" w:rsidRDefault="00494161" w:rsidP="00494161">
      <w:pPr>
        <w:spacing w:after="0" w:line="240" w:lineRule="auto"/>
        <w:jc w:val="center"/>
      </w:pPr>
      <w:r>
        <w:rPr>
          <w:rFonts w:ascii="Times New Roman"/>
          <w:sz w:val="21"/>
          <w:szCs w:val="21"/>
        </w:rPr>
        <w:t xml:space="preserve">Values are expressed as mean </w:t>
      </w:r>
      <w:r>
        <w:rPr>
          <w:rFonts w:ascii="Times New Roman"/>
          <w:sz w:val="21"/>
          <w:szCs w:val="21"/>
          <w:u w:val="single"/>
        </w:rPr>
        <w:t>+</w:t>
      </w:r>
      <w:r>
        <w:rPr>
          <w:rFonts w:ascii="Times New Roman"/>
          <w:sz w:val="21"/>
          <w:szCs w:val="21"/>
        </w:rPr>
        <w:t xml:space="preserve"> SEM, n =5.</w:t>
      </w:r>
    </w:p>
    <w:p w14:paraId="5B8A0351" w14:textId="77777777" w:rsidR="00494161" w:rsidRDefault="00494161" w:rsidP="00494161">
      <w:pPr>
        <w:spacing w:after="0" w:line="240" w:lineRule="auto"/>
        <w:jc w:val="center"/>
      </w:pPr>
      <w:r>
        <w:rPr>
          <w:rFonts w:ascii="Times New Roman"/>
          <w:sz w:val="21"/>
          <w:szCs w:val="21"/>
        </w:rPr>
        <w:t>a = significantly different from Control group at p&lt;0.05.</w:t>
      </w:r>
    </w:p>
    <w:p w14:paraId="58AE1144" w14:textId="77777777" w:rsidR="00494161" w:rsidRDefault="00494161" w:rsidP="00494161">
      <w:pPr>
        <w:spacing w:after="0" w:line="240" w:lineRule="auto"/>
        <w:jc w:val="center"/>
      </w:pPr>
      <w:r>
        <w:rPr>
          <w:rFonts w:ascii="Times New Roman"/>
          <w:sz w:val="21"/>
          <w:szCs w:val="21"/>
        </w:rPr>
        <w:t>b = significantly different from Diabetic group at p&lt;0.05.</w:t>
      </w:r>
    </w:p>
    <w:p w14:paraId="28D94B8D" w14:textId="77777777" w:rsidR="00494161" w:rsidRDefault="00494161" w:rsidP="00494161">
      <w:pPr>
        <w:spacing w:after="0" w:line="240" w:lineRule="auto"/>
        <w:jc w:val="center"/>
      </w:pPr>
      <w:r>
        <w:rPr>
          <w:rFonts w:ascii="Times New Roman"/>
          <w:sz w:val="21"/>
          <w:szCs w:val="21"/>
        </w:rPr>
        <w:t>c = significantly different from High dose treatment group at p&lt;0.05.</w:t>
      </w:r>
    </w:p>
    <w:p w14:paraId="33341EA4" w14:textId="77777777" w:rsidR="00494161" w:rsidRDefault="00494161" w:rsidP="00494161">
      <w:pPr>
        <w:spacing w:line="240" w:lineRule="auto"/>
        <w:jc w:val="center"/>
        <w:rPr>
          <w:rFonts w:ascii="Times New Roman"/>
          <w:sz w:val="21"/>
          <w:szCs w:val="21"/>
        </w:rPr>
      </w:pPr>
      <w:r>
        <w:rPr>
          <w:rFonts w:ascii="Times New Roman"/>
          <w:sz w:val="21"/>
          <w:szCs w:val="21"/>
        </w:rPr>
        <w:t>d = significantly different from Low dose treatment group at p&lt;0.05</w:t>
      </w:r>
    </w:p>
    <w:p w14:paraId="718838D1" w14:textId="011C1DE7" w:rsidR="00494161" w:rsidRDefault="00494161" w:rsidP="00494161">
      <w:pPr>
        <w:spacing w:line="240" w:lineRule="auto"/>
        <w:jc w:val="center"/>
        <w:rPr>
          <w:rFonts w:ascii="Times New Roman"/>
          <w:sz w:val="21"/>
          <w:szCs w:val="21"/>
        </w:rPr>
      </w:pPr>
    </w:p>
    <w:p w14:paraId="2EB3CE2F" w14:textId="42F99B72" w:rsidR="009305B0" w:rsidRDefault="009305B0" w:rsidP="00494161">
      <w:pPr>
        <w:spacing w:line="240" w:lineRule="auto"/>
        <w:jc w:val="center"/>
        <w:rPr>
          <w:rFonts w:ascii="Times New Roman"/>
          <w:sz w:val="21"/>
          <w:szCs w:val="21"/>
        </w:rPr>
      </w:pPr>
    </w:p>
    <w:p w14:paraId="28E30E20" w14:textId="29A19A6C" w:rsidR="009305B0" w:rsidRDefault="009305B0" w:rsidP="00494161">
      <w:pPr>
        <w:spacing w:line="240" w:lineRule="auto"/>
        <w:jc w:val="center"/>
        <w:rPr>
          <w:rFonts w:ascii="Times New Roman"/>
          <w:sz w:val="21"/>
          <w:szCs w:val="21"/>
        </w:rPr>
      </w:pPr>
    </w:p>
    <w:p w14:paraId="37ADEEF0" w14:textId="26B42E87" w:rsidR="009305B0" w:rsidRDefault="009305B0" w:rsidP="00494161">
      <w:pPr>
        <w:spacing w:line="240" w:lineRule="auto"/>
        <w:jc w:val="center"/>
        <w:rPr>
          <w:rFonts w:ascii="Times New Roman"/>
          <w:sz w:val="21"/>
          <w:szCs w:val="21"/>
        </w:rPr>
      </w:pPr>
    </w:p>
    <w:p w14:paraId="07A433C7" w14:textId="77777777" w:rsidR="00494161" w:rsidRDefault="00494161" w:rsidP="00494161">
      <w:pPr>
        <w:spacing w:line="240" w:lineRule="auto"/>
        <w:jc w:val="both"/>
        <w:rPr>
          <w:rFonts w:ascii="Times New Roman" w:eastAsia="Times New Roman" w:hAnsi="Times New Roman"/>
          <w:sz w:val="28"/>
          <w:szCs w:val="28"/>
          <w:lang w:eastAsia="en-GB"/>
        </w:rPr>
      </w:pPr>
      <w:r>
        <w:rPr>
          <w:noProof/>
          <w:lang w:val="en-US"/>
        </w:rPr>
        <mc:AlternateContent>
          <mc:Choice Requires="wps">
            <w:drawing>
              <wp:anchor distT="0" distB="0" distL="114300" distR="114300" simplePos="0" relativeHeight="251661312" behindDoc="0" locked="0" layoutInCell="1" allowOverlap="1" wp14:anchorId="0B0A6C5F" wp14:editId="29EC3282">
                <wp:simplePos x="0" y="0"/>
                <wp:positionH relativeFrom="column">
                  <wp:posOffset>398352</wp:posOffset>
                </wp:positionH>
                <wp:positionV relativeFrom="paragraph">
                  <wp:posOffset>1403287</wp:posOffset>
                </wp:positionV>
                <wp:extent cx="751205" cy="424891"/>
                <wp:effectExtent l="0" t="0" r="0" b="0"/>
                <wp:wrapNone/>
                <wp:docPr id="5" name="Text Box 5"/>
                <wp:cNvGraphicFramePr/>
                <a:graphic xmlns:a="http://schemas.openxmlformats.org/drawingml/2006/main">
                  <a:graphicData uri="http://schemas.microsoft.com/office/word/2010/wordprocessingShape">
                    <wps:wsp>
                      <wps:cNvSpPr txBox="1"/>
                      <wps:spPr>
                        <a:xfrm>
                          <a:off x="0" y="0"/>
                          <a:ext cx="751205" cy="424891"/>
                        </a:xfrm>
                        <a:prstGeom prst="rect">
                          <a:avLst/>
                        </a:prstGeom>
                        <a:noFill/>
                        <a:ln w="6350">
                          <a:noFill/>
                        </a:ln>
                      </wps:spPr>
                      <wps:txbx>
                        <w:txbxContent>
                          <w:p w14:paraId="3535971D" w14:textId="77777777" w:rsidR="00494161" w:rsidRPr="00236A15" w:rsidRDefault="00494161" w:rsidP="00494161">
                            <w:pPr>
                              <w:rPr>
                                <w:sz w:val="32"/>
                                <w:szCs w:val="32"/>
                              </w:rPr>
                            </w:pPr>
                            <w:r w:rsidRPr="00236A15">
                              <w:rPr>
                                <w:sz w:val="32"/>
                                <w:szCs w:val="32"/>
                              </w:rPr>
                              <w:t>PCL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B0A6C5F" id="_x0000_t202" coordsize="21600,21600" o:spt="202" path="m,l,21600r21600,l21600,xe">
                <v:stroke joinstyle="miter"/>
                <v:path gradientshapeok="t" o:connecttype="rect"/>
              </v:shapetype>
              <v:shape id="Text Box 5" o:spid="_x0000_s1026" type="#_x0000_t202" style="position:absolute;left:0;text-align:left;margin-left:31.35pt;margin-top:110.5pt;width:59.15pt;height:33.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" filled="f" stroked="f" strokeweight=".5pt">
                <v:textbox>
                  <w:txbxContent>
                    <w:p w14:paraId="3535971D" w14:textId="77777777" w:rsidR="00494161" w:rsidRPr="00236A15" w:rsidRDefault="00494161" w:rsidP="00494161">
                      <w:pPr>
                        <w:rPr>
                          <w:sz w:val="32"/>
                          <w:szCs w:val="32"/>
                        </w:rPr>
                      </w:pPr>
                      <w:r w:rsidRPr="00236A15">
                        <w:rPr>
                          <w:sz w:val="32"/>
                          <w:szCs w:val="32"/>
                        </w:rPr>
                        <w:t>PCL</w:t>
                      </w:r>
                    </w:p>
                  </w:txbxContent>
                </v:textbox>
              </v:shape>
            </w:pict>
          </mc:Fallback>
        </mc:AlternateContent>
      </w:r>
      <w:r>
        <w:rPr>
          <w:noProof/>
          <w:lang w:val="en-US"/>
        </w:rPr>
        <mc:AlternateContent>
          <mc:Choice Requires="wps">
            <w:drawing>
              <wp:anchor distT="0" distB="0" distL="114300" distR="114300" simplePos="0" relativeHeight="251662336" behindDoc="0" locked="0" layoutInCell="1" allowOverlap="1" wp14:anchorId="655A6F54" wp14:editId="596DDC01">
                <wp:simplePos x="0" y="0"/>
                <wp:positionH relativeFrom="column">
                  <wp:posOffset>4662535</wp:posOffset>
                </wp:positionH>
                <wp:positionV relativeFrom="paragraph">
                  <wp:posOffset>1548143</wp:posOffset>
                </wp:positionV>
                <wp:extent cx="588010" cy="416182"/>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588010" cy="416182"/>
                        </a:xfrm>
                        <a:prstGeom prst="rect">
                          <a:avLst/>
                        </a:prstGeom>
                        <a:noFill/>
                        <a:ln w="6350">
                          <a:noFill/>
                        </a:ln>
                      </wps:spPr>
                      <wps:txbx>
                        <w:txbxContent>
                          <w:p w14:paraId="63F31397" w14:textId="77777777" w:rsidR="00494161" w:rsidRPr="00236A15" w:rsidRDefault="00494161" w:rsidP="00494161">
                            <w:pPr>
                              <w:rPr>
                                <w:sz w:val="32"/>
                                <w:szCs w:val="32"/>
                              </w:rPr>
                            </w:pPr>
                            <w:r w:rsidRPr="00236A15">
                              <w:rPr>
                                <w:sz w:val="32"/>
                                <w:szCs w:val="32"/>
                              </w:rPr>
                              <w:t>PCL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5A6F54" id="Text Box 6" o:spid="_x0000_s1027" type="#_x0000_t202" style="position:absolute;left:0;text-align:left;margin-left:367.15pt;margin-top:121.9pt;width:46.3pt;height:32.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" filled="f" stroked="f" strokeweight=".5pt">
                <v:textbox>
                  <w:txbxContent>
                    <w:p w14:paraId="63F31397" w14:textId="77777777" w:rsidR="00494161" w:rsidRPr="00236A15" w:rsidRDefault="00494161" w:rsidP="00494161">
                      <w:pPr>
                        <w:rPr>
                          <w:sz w:val="32"/>
                          <w:szCs w:val="32"/>
                        </w:rPr>
                      </w:pPr>
                      <w:r w:rsidRPr="00236A15">
                        <w:rPr>
                          <w:sz w:val="32"/>
                          <w:szCs w:val="32"/>
                        </w:rPr>
                        <w:t>PCL</w:t>
                      </w:r>
                    </w:p>
                  </w:txbxContent>
                </v:textbox>
              </v:shape>
            </w:pict>
          </mc:Fallback>
        </mc:AlternateContent>
      </w:r>
      <w:r>
        <w:rPr>
          <w:noProof/>
          <w:lang w:val="en-US"/>
        </w:rPr>
        <mc:AlternateContent>
          <mc:Choice Requires="wps">
            <w:drawing>
              <wp:anchor distT="0" distB="0" distL="114300" distR="114300" simplePos="0" relativeHeight="251664384" behindDoc="0" locked="0" layoutInCell="1" allowOverlap="1" wp14:anchorId="669E012E" wp14:editId="56A0345A">
                <wp:simplePos x="0" y="0"/>
                <wp:positionH relativeFrom="column">
                  <wp:posOffset>2815628</wp:posOffset>
                </wp:positionH>
                <wp:positionV relativeFrom="paragraph">
                  <wp:posOffset>2598345</wp:posOffset>
                </wp:positionV>
                <wp:extent cx="2906162" cy="968720"/>
                <wp:effectExtent l="0" t="0" r="27940" b="22225"/>
                <wp:wrapNone/>
                <wp:docPr id="8" name="Text Box 8"/>
                <wp:cNvGraphicFramePr/>
                <a:graphic xmlns:a="http://schemas.openxmlformats.org/drawingml/2006/main">
                  <a:graphicData uri="http://schemas.microsoft.com/office/word/2010/wordprocessingShape">
                    <wps:wsp>
                      <wps:cNvSpPr txBox="1"/>
                      <wps:spPr>
                        <a:xfrm>
                          <a:off x="0" y="0"/>
                          <a:ext cx="2906162" cy="968720"/>
                        </a:xfrm>
                        <a:prstGeom prst="rect">
                          <a:avLst/>
                        </a:prstGeom>
                        <a:solidFill>
                          <a:schemeClr val="lt1"/>
                        </a:solidFill>
                        <a:ln w="6350">
                          <a:solidFill>
                            <a:prstClr val="black"/>
                          </a:solidFill>
                        </a:ln>
                      </wps:spPr>
                      <wps:txbx>
                        <w:txbxContent>
                          <w:p w14:paraId="7F4382CF" w14:textId="77777777" w:rsidR="00494161" w:rsidRDefault="00494161" w:rsidP="00494161">
                            <w:r>
                              <w:rPr>
                                <w:highlight w:val="yellow"/>
                              </w:rPr>
                              <w:t>Plate 2</w:t>
                            </w:r>
                            <w:r>
                              <w:t xml:space="preserve"> section of the hippocampus showing atrophied pyramidal cells in the pyramidal cell layer with numerous neuropils, neuroglial cells and vacuoles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9E012E" id="Text Box 8" o:spid="_x0000_s1028" type="#_x0000_t202" style="position:absolute;left:0;text-align:left;margin-left:221.7pt;margin-top:204.6pt;width:228.85pt;height:76.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" fillcolor="white [3201]" strokeweight=".5pt">
                <v:textbox>
                  <w:txbxContent>
                    <w:p w14:paraId="7F4382CF" w14:textId="77777777" w:rsidR="00494161" w:rsidRDefault="00494161" w:rsidP="00494161">
                      <w:r>
                        <w:rPr>
                          <w:highlight w:val="yellow"/>
                        </w:rPr>
                        <w:t>Plate 2</w:t>
                      </w:r>
                      <w:r>
                        <w:t xml:space="preserve"> section of the hippocampus showing atrophied pyramidal cells in the pyramidal cell layer with numerous neuropils, neuroglial cells and vacuoles</w:t>
                      </w:r>
                    </w:p>
                  </w:txbxContent>
                </v:textbox>
              </v:shape>
            </w:pict>
          </mc:Fallback>
        </mc:AlternateContent>
      </w:r>
      <w:r>
        <w:rPr>
          <w:noProof/>
          <w:lang w:val="en-US"/>
        </w:rPr>
        <mc:AlternateContent>
          <mc:Choice Requires="wps">
            <w:drawing>
              <wp:anchor distT="0" distB="0" distL="114300" distR="114300" simplePos="0" relativeHeight="251663360" behindDoc="0" locked="0" layoutInCell="1" allowOverlap="1" wp14:anchorId="5B053716" wp14:editId="721F3163">
                <wp:simplePos x="0" y="0"/>
                <wp:positionH relativeFrom="column">
                  <wp:posOffset>54321</wp:posOffset>
                </wp:positionH>
                <wp:positionV relativeFrom="paragraph">
                  <wp:posOffset>2598345</wp:posOffset>
                </wp:positionV>
                <wp:extent cx="2661719" cy="941560"/>
                <wp:effectExtent l="0" t="0" r="24765" b="11430"/>
                <wp:wrapNone/>
                <wp:docPr id="7" name="Text Box 7"/>
                <wp:cNvGraphicFramePr/>
                <a:graphic xmlns:a="http://schemas.openxmlformats.org/drawingml/2006/main">
                  <a:graphicData uri="http://schemas.microsoft.com/office/word/2010/wordprocessingShape">
                    <wps:wsp>
                      <wps:cNvSpPr txBox="1"/>
                      <wps:spPr>
                        <a:xfrm>
                          <a:off x="0" y="0"/>
                          <a:ext cx="2661719" cy="941560"/>
                        </a:xfrm>
                        <a:prstGeom prst="rect">
                          <a:avLst/>
                        </a:prstGeom>
                        <a:solidFill>
                          <a:schemeClr val="lt1"/>
                        </a:solidFill>
                        <a:ln w="6350">
                          <a:solidFill>
                            <a:prstClr val="black"/>
                          </a:solidFill>
                        </a:ln>
                      </wps:spPr>
                      <wps:txbx>
                        <w:txbxContent>
                          <w:p w14:paraId="5BFE422C" w14:textId="77777777" w:rsidR="00494161" w:rsidRDefault="00494161" w:rsidP="00494161">
                            <w:r w:rsidRPr="003A47B8">
                              <w:rPr>
                                <w:highlight w:val="yellow"/>
                              </w:rPr>
                              <w:t>Plate 1</w:t>
                            </w:r>
                            <w:r>
                              <w:t xml:space="preserve"> section of the hippocampus showing the three layers with normal pyramidal cells in the pyramidal cell layer (PCL).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053716" id="Text Box 7" o:spid="_x0000_s1029" type="#_x0000_t202" style="position:absolute;left:0;text-align:left;margin-left:4.3pt;margin-top:204.6pt;width:209.6pt;height:74.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" fillcolor="white [3201]" strokeweight=".5pt">
                <v:textbox>
                  <w:txbxContent>
                    <w:p w14:paraId="5BFE422C" w14:textId="77777777" w:rsidR="00494161" w:rsidRDefault="00494161" w:rsidP="00494161">
                      <w:r w:rsidRPr="003A47B8">
                        <w:rPr>
                          <w:highlight w:val="yellow"/>
                        </w:rPr>
                        <w:t>Plate 1</w:t>
                      </w:r>
                      <w:r>
                        <w:t xml:space="preserve"> section of the hippocampus showing the three layers with normal pyramidal cells in the pyramidal cell layer (PCL).</w:t>
                      </w:r>
                    </w:p>
                  </w:txbxContent>
                </v:textbox>
              </v:shape>
            </w:pict>
          </mc:Fallback>
        </mc:AlternateContent>
      </w:r>
      <w:r>
        <w:rPr>
          <w:noProof/>
          <w:lang w:val="en-US"/>
        </w:rPr>
        <mc:AlternateContent>
          <mc:Choice Requires="wps">
            <w:drawing>
              <wp:anchor distT="0" distB="0" distL="114300" distR="114300" simplePos="0" relativeHeight="251660288" behindDoc="0" locked="0" layoutInCell="1" allowOverlap="1" wp14:anchorId="31B6A079" wp14:editId="4636FF06">
                <wp:simplePos x="0" y="0"/>
                <wp:positionH relativeFrom="column">
                  <wp:posOffset>2869949</wp:posOffset>
                </wp:positionH>
                <wp:positionV relativeFrom="paragraph">
                  <wp:posOffset>18107</wp:posOffset>
                </wp:positionV>
                <wp:extent cx="506994" cy="452673"/>
                <wp:effectExtent l="0" t="0" r="0" b="5080"/>
                <wp:wrapNone/>
                <wp:docPr id="4" name="Text Box 4"/>
                <wp:cNvGraphicFramePr/>
                <a:graphic xmlns:a="http://schemas.openxmlformats.org/drawingml/2006/main">
                  <a:graphicData uri="http://schemas.microsoft.com/office/word/2010/wordprocessingShape">
                    <wps:wsp>
                      <wps:cNvSpPr txBox="1"/>
                      <wps:spPr>
                        <a:xfrm>
                          <a:off x="0" y="0"/>
                          <a:ext cx="506994" cy="452673"/>
                        </a:xfrm>
                        <a:prstGeom prst="rect">
                          <a:avLst/>
                        </a:prstGeom>
                        <a:noFill/>
                        <a:ln w="6350">
                          <a:noFill/>
                        </a:ln>
                      </wps:spPr>
                      <wps:txbx>
                        <w:txbxContent>
                          <w:p w14:paraId="443D7F4E" w14:textId="77777777" w:rsidR="00494161" w:rsidRPr="00236A15" w:rsidRDefault="00494161" w:rsidP="00494161">
                            <w:pPr>
                              <w:rPr>
                                <w:sz w:val="32"/>
                                <w:szCs w:val="32"/>
                              </w:rPr>
                            </w:pPr>
                            <w:r w:rsidRPr="00236A15">
                              <w:rPr>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6A079" id="Text Box 4" o:spid="_x0000_s1030" type="#_x0000_t202" style="position:absolute;left:0;text-align:left;margin-left:226pt;margin-top:1.45pt;width:39.9pt;height:3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" filled="f" stroked="f" strokeweight=".5pt">
                <v:textbox>
                  <w:txbxContent>
                    <w:p w14:paraId="443D7F4E" w14:textId="77777777" w:rsidR="00494161" w:rsidRPr="00236A15" w:rsidRDefault="00494161" w:rsidP="00494161">
                      <w:pPr>
                        <w:rPr>
                          <w:sz w:val="32"/>
                          <w:szCs w:val="32"/>
                        </w:rPr>
                      </w:pPr>
                      <w:r w:rsidRPr="00236A15">
                        <w:rPr>
                          <w:sz w:val="32"/>
                          <w:szCs w:val="32"/>
                        </w:rPr>
                        <w:t>B</w:t>
                      </w:r>
                    </w:p>
                  </w:txbxContent>
                </v:textbox>
              </v:shape>
            </w:pict>
          </mc:Fallback>
        </mc:AlternateContent>
      </w:r>
      <w:r>
        <w:rPr>
          <w:noProof/>
          <w:lang w:val="en-US"/>
        </w:rPr>
        <mc:AlternateContent>
          <mc:Choice Requires="wps">
            <w:drawing>
              <wp:anchor distT="0" distB="0" distL="114300" distR="114300" simplePos="0" relativeHeight="251659264" behindDoc="0" locked="0" layoutInCell="1" allowOverlap="1" wp14:anchorId="46E26471" wp14:editId="76342607">
                <wp:simplePos x="0" y="0"/>
                <wp:positionH relativeFrom="column">
                  <wp:posOffset>45267</wp:posOffset>
                </wp:positionH>
                <wp:positionV relativeFrom="paragraph">
                  <wp:posOffset>54321</wp:posOffset>
                </wp:positionV>
                <wp:extent cx="516048" cy="470780"/>
                <wp:effectExtent l="0" t="0" r="0" b="5715"/>
                <wp:wrapNone/>
                <wp:docPr id="2" name="Text Box 2"/>
                <wp:cNvGraphicFramePr/>
                <a:graphic xmlns:a="http://schemas.openxmlformats.org/drawingml/2006/main">
                  <a:graphicData uri="http://schemas.microsoft.com/office/word/2010/wordprocessingShape">
                    <wps:wsp>
                      <wps:cNvSpPr txBox="1"/>
                      <wps:spPr>
                        <a:xfrm>
                          <a:off x="0" y="0"/>
                          <a:ext cx="516048" cy="470780"/>
                        </a:xfrm>
                        <a:prstGeom prst="rect">
                          <a:avLst/>
                        </a:prstGeom>
                        <a:noFill/>
                        <a:ln w="6350">
                          <a:noFill/>
                        </a:ln>
                      </wps:spPr>
                      <wps:txbx>
                        <w:txbxContent>
                          <w:p w14:paraId="0649ADB4" w14:textId="77777777" w:rsidR="00494161" w:rsidRPr="00B021EE" w:rsidRDefault="00494161" w:rsidP="00494161">
                            <w:pPr>
                              <w:rPr>
                                <w:sz w:val="36"/>
                                <w:szCs w:val="36"/>
                              </w:rPr>
                            </w:pPr>
                            <w:r w:rsidRPr="00B021EE">
                              <w:rPr>
                                <w:sz w:val="36"/>
                                <w:szCs w:val="3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E26471" id="Text Box 2" o:spid="_x0000_s1031" type="#_x0000_t202" style="position:absolute;left:0;text-align:left;margin-left:3.55pt;margin-top:4.3pt;width:40.65pt;height:37.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" filled="f" stroked="f" strokeweight=".5pt">
                <v:textbox>
                  <w:txbxContent>
                    <w:p w14:paraId="0649ADB4" w14:textId="77777777" w:rsidR="00494161" w:rsidRPr="00B021EE" w:rsidRDefault="00494161" w:rsidP="00494161">
                      <w:pPr>
                        <w:rPr>
                          <w:sz w:val="36"/>
                          <w:szCs w:val="36"/>
                        </w:rPr>
                      </w:pPr>
                      <w:r w:rsidRPr="00B021EE">
                        <w:rPr>
                          <w:sz w:val="36"/>
                          <w:szCs w:val="36"/>
                        </w:rPr>
                        <w:t>A</w:t>
                      </w:r>
                    </w:p>
                  </w:txbxContent>
                </v:textbox>
              </v:shape>
            </w:pict>
          </mc:Fallback>
        </mc:AlternateContent>
      </w:r>
      <w:r>
        <w:rPr>
          <w:noProof/>
          <w:lang w:val="en-US"/>
        </w:rPr>
        <w:drawing>
          <wp:inline distT="0" distB="0" distL="0" distR="0" wp14:anchorId="49A3D8B9" wp14:editId="2DBE068D">
            <wp:extent cx="2842788" cy="2516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2859715" cy="2531489"/>
                    </a:xfrm>
                    <a:prstGeom prst="rect">
                      <a:avLst/>
                    </a:prstGeom>
                  </pic:spPr>
                </pic:pic>
              </a:graphicData>
            </a:graphic>
          </wp:inline>
        </w:drawing>
      </w:r>
      <w:r>
        <w:rPr>
          <w:noProof/>
          <w:lang w:val="en-US"/>
        </w:rPr>
        <w:drawing>
          <wp:inline distT="0" distB="0" distL="0" distR="0" wp14:anchorId="6E0E24CA" wp14:editId="2FA643DB">
            <wp:extent cx="2941320" cy="2507089"/>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8494" cy="2521728"/>
                    </a:xfrm>
                    <a:prstGeom prst="rect">
                      <a:avLst/>
                    </a:prstGeom>
                    <a:noFill/>
                    <a:ln>
                      <a:noFill/>
                    </a:ln>
                  </pic:spPr>
                </pic:pic>
              </a:graphicData>
            </a:graphic>
          </wp:inline>
        </w:drawing>
      </w:r>
    </w:p>
    <w:p w14:paraId="41631C94" w14:textId="77777777" w:rsidR="00494161" w:rsidRDefault="00494161" w:rsidP="00494161">
      <w:pPr>
        <w:spacing w:line="240" w:lineRule="auto"/>
        <w:jc w:val="both"/>
        <w:rPr>
          <w:rFonts w:ascii="Times New Roman" w:eastAsia="Times New Roman" w:hAnsi="Times New Roman"/>
          <w:sz w:val="28"/>
          <w:szCs w:val="28"/>
          <w:lang w:eastAsia="en-GB"/>
        </w:rPr>
      </w:pPr>
    </w:p>
    <w:p w14:paraId="124C37F4" w14:textId="77777777" w:rsidR="00494161" w:rsidRDefault="00494161" w:rsidP="00494161">
      <w:pPr>
        <w:spacing w:line="240" w:lineRule="auto"/>
        <w:jc w:val="both"/>
        <w:rPr>
          <w:rFonts w:ascii="Times New Roman" w:eastAsia="Times New Roman" w:hAnsi="Times New Roman"/>
          <w:sz w:val="28"/>
          <w:szCs w:val="28"/>
          <w:lang w:eastAsia="en-GB"/>
        </w:rPr>
      </w:pPr>
    </w:p>
    <w:p w14:paraId="110B4B7C" w14:textId="77777777" w:rsidR="00494161" w:rsidRDefault="00494161" w:rsidP="00494161">
      <w:pPr>
        <w:spacing w:line="240" w:lineRule="auto"/>
        <w:jc w:val="both"/>
        <w:rPr>
          <w:rFonts w:ascii="Times New Roman" w:eastAsia="Times New Roman" w:hAnsi="Times New Roman"/>
          <w:sz w:val="28"/>
          <w:szCs w:val="28"/>
          <w:lang w:eastAsia="en-GB"/>
        </w:rPr>
      </w:pPr>
    </w:p>
    <w:p w14:paraId="795B7E3A" w14:textId="77777777" w:rsidR="00494161" w:rsidRDefault="00494161" w:rsidP="00494161">
      <w:pPr>
        <w:spacing w:line="240" w:lineRule="auto"/>
        <w:jc w:val="both"/>
        <w:rPr>
          <w:rFonts w:ascii="Times New Roman" w:eastAsia="Times New Roman" w:hAnsi="Times New Roman"/>
          <w:sz w:val="28"/>
          <w:szCs w:val="28"/>
          <w:lang w:eastAsia="en-GB"/>
        </w:rPr>
      </w:pPr>
      <w:r>
        <w:rPr>
          <w:noProof/>
          <w:lang w:val="en-US"/>
        </w:rPr>
        <w:lastRenderedPageBreak/>
        <mc:AlternateContent>
          <mc:Choice Requires="wps">
            <w:drawing>
              <wp:anchor distT="0" distB="0" distL="114300" distR="114300" simplePos="0" relativeHeight="251670528" behindDoc="0" locked="0" layoutInCell="1" allowOverlap="1" wp14:anchorId="188606BF" wp14:editId="68BD8D39">
                <wp:simplePos x="0" y="0"/>
                <wp:positionH relativeFrom="column">
                  <wp:posOffset>4273236</wp:posOffset>
                </wp:positionH>
                <wp:positionV relativeFrom="paragraph">
                  <wp:posOffset>1260010</wp:posOffset>
                </wp:positionV>
                <wp:extent cx="1186004" cy="380245"/>
                <wp:effectExtent l="0" t="0" r="0" b="1270"/>
                <wp:wrapNone/>
                <wp:docPr id="16" name="Text Box 16"/>
                <wp:cNvGraphicFramePr/>
                <a:graphic xmlns:a="http://schemas.openxmlformats.org/drawingml/2006/main">
                  <a:graphicData uri="http://schemas.microsoft.com/office/word/2010/wordprocessingShape">
                    <wps:wsp>
                      <wps:cNvSpPr txBox="1"/>
                      <wps:spPr>
                        <a:xfrm>
                          <a:off x="0" y="0"/>
                          <a:ext cx="1186004" cy="380245"/>
                        </a:xfrm>
                        <a:prstGeom prst="rect">
                          <a:avLst/>
                        </a:prstGeom>
                        <a:noFill/>
                        <a:ln w="6350">
                          <a:noFill/>
                        </a:ln>
                      </wps:spPr>
                      <wps:txbx>
                        <w:txbxContent>
                          <w:p w14:paraId="5399881D" w14:textId="77777777" w:rsidR="00494161" w:rsidRPr="00236A15" w:rsidRDefault="00494161" w:rsidP="00494161">
                            <w:pPr>
                              <w:rPr>
                                <w:sz w:val="32"/>
                                <w:szCs w:val="32"/>
                              </w:rPr>
                            </w:pPr>
                            <w:r w:rsidRPr="00236A15">
                              <w:rPr>
                                <w:sz w:val="32"/>
                                <w:szCs w:val="32"/>
                              </w:rPr>
                              <w:t>PCL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8606BF" id="Text Box 16" o:spid="_x0000_s1032" type="#_x0000_t202" style="position:absolute;left:0;text-align:left;margin-left:336.5pt;margin-top:99.2pt;width:93.4pt;height:29.9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" filled="f" stroked="f" strokeweight=".5pt">
                <v:textbox>
                  <w:txbxContent>
                    <w:p w14:paraId="5399881D" w14:textId="77777777" w:rsidR="00494161" w:rsidRPr="00236A15" w:rsidRDefault="00494161" w:rsidP="00494161">
                      <w:pPr>
                        <w:rPr>
                          <w:sz w:val="32"/>
                          <w:szCs w:val="32"/>
                        </w:rPr>
                      </w:pPr>
                      <w:r w:rsidRPr="00236A15">
                        <w:rPr>
                          <w:sz w:val="32"/>
                          <w:szCs w:val="32"/>
                        </w:rPr>
                        <w:t>PCL</w:t>
                      </w:r>
                    </w:p>
                  </w:txbxContent>
                </v:textbox>
              </v:shape>
            </w:pict>
          </mc:Fallback>
        </mc:AlternateContent>
      </w:r>
      <w:r>
        <w:rPr>
          <w:noProof/>
          <w:lang w:val="en-US"/>
        </w:rPr>
        <mc:AlternateContent>
          <mc:Choice Requires="wps">
            <w:drawing>
              <wp:anchor distT="0" distB="0" distL="114300" distR="114300" simplePos="0" relativeHeight="251669504" behindDoc="0" locked="0" layoutInCell="1" allowOverlap="1" wp14:anchorId="4ADFBA9E" wp14:editId="0407235B">
                <wp:simplePos x="0" y="0"/>
                <wp:positionH relativeFrom="column">
                  <wp:posOffset>818903</wp:posOffset>
                </wp:positionH>
                <wp:positionV relativeFrom="paragraph">
                  <wp:posOffset>837373</wp:posOffset>
                </wp:positionV>
                <wp:extent cx="832919" cy="475738"/>
                <wp:effectExtent l="0" t="133350" r="0" b="133985"/>
                <wp:wrapNone/>
                <wp:docPr id="15" name="Text Box 15"/>
                <wp:cNvGraphicFramePr/>
                <a:graphic xmlns:a="http://schemas.openxmlformats.org/drawingml/2006/main">
                  <a:graphicData uri="http://schemas.microsoft.com/office/word/2010/wordprocessingShape">
                    <wps:wsp>
                      <wps:cNvSpPr txBox="1"/>
                      <wps:spPr>
                        <a:xfrm rot="19855436">
                          <a:off x="0" y="0"/>
                          <a:ext cx="832919" cy="475738"/>
                        </a:xfrm>
                        <a:prstGeom prst="rect">
                          <a:avLst/>
                        </a:prstGeom>
                        <a:noFill/>
                        <a:ln w="6350">
                          <a:noFill/>
                        </a:ln>
                      </wps:spPr>
                      <wps:txbx>
                        <w:txbxContent>
                          <w:p w14:paraId="4407A371" w14:textId="77777777" w:rsidR="00494161" w:rsidRPr="00236A15" w:rsidRDefault="00494161" w:rsidP="00494161">
                            <w:pPr>
                              <w:rPr>
                                <w:sz w:val="32"/>
                                <w:szCs w:val="32"/>
                              </w:rPr>
                            </w:pPr>
                            <w:r w:rsidRPr="00236A15">
                              <w:rPr>
                                <w:sz w:val="32"/>
                                <w:szCs w:val="32"/>
                              </w:rPr>
                              <w:t>PCL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DFBA9E" id="Text Box 15" o:spid="_x0000_s1033" type="#_x0000_t202" style="position:absolute;left:0;text-align:left;margin-left:64.5pt;margin-top:65.95pt;width:65.6pt;height:37.45pt;rotation:-1905529fd;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" filled="f" stroked="f" strokeweight=".5pt">
                <v:textbox>
                  <w:txbxContent>
                    <w:p w14:paraId="4407A371" w14:textId="77777777" w:rsidR="00494161" w:rsidRPr="00236A15" w:rsidRDefault="00494161" w:rsidP="00494161">
                      <w:pPr>
                        <w:rPr>
                          <w:sz w:val="32"/>
                          <w:szCs w:val="32"/>
                        </w:rPr>
                      </w:pPr>
                      <w:r w:rsidRPr="00236A15">
                        <w:rPr>
                          <w:sz w:val="32"/>
                          <w:szCs w:val="32"/>
                        </w:rPr>
                        <w:t>PCL</w:t>
                      </w:r>
                    </w:p>
                  </w:txbxContent>
                </v:textbox>
              </v:shape>
            </w:pict>
          </mc:Fallback>
        </mc:AlternateContent>
      </w:r>
      <w:r>
        <w:rPr>
          <w:noProof/>
          <w:lang w:val="en-US"/>
        </w:rPr>
        <mc:AlternateContent>
          <mc:Choice Requires="wps">
            <w:drawing>
              <wp:anchor distT="0" distB="0" distL="114300" distR="114300" simplePos="0" relativeHeight="251668480" behindDoc="0" locked="0" layoutInCell="1" allowOverlap="1" wp14:anchorId="20E41960" wp14:editId="69AE3E01">
                <wp:simplePos x="0" y="0"/>
                <wp:positionH relativeFrom="column">
                  <wp:posOffset>2860895</wp:posOffset>
                </wp:positionH>
                <wp:positionV relativeFrom="paragraph">
                  <wp:posOffset>2373586</wp:posOffset>
                </wp:positionV>
                <wp:extent cx="3087232" cy="878186"/>
                <wp:effectExtent l="0" t="0" r="18415" b="17780"/>
                <wp:wrapNone/>
                <wp:docPr id="14" name="Text Box 14"/>
                <wp:cNvGraphicFramePr/>
                <a:graphic xmlns:a="http://schemas.openxmlformats.org/drawingml/2006/main">
                  <a:graphicData uri="http://schemas.microsoft.com/office/word/2010/wordprocessingShape">
                    <wps:wsp>
                      <wps:cNvSpPr txBox="1"/>
                      <wps:spPr>
                        <a:xfrm>
                          <a:off x="0" y="0"/>
                          <a:ext cx="3087232" cy="878186"/>
                        </a:xfrm>
                        <a:prstGeom prst="rect">
                          <a:avLst/>
                        </a:prstGeom>
                        <a:solidFill>
                          <a:schemeClr val="lt1"/>
                        </a:solidFill>
                        <a:ln w="6350">
                          <a:solidFill>
                            <a:prstClr val="black"/>
                          </a:solidFill>
                        </a:ln>
                      </wps:spPr>
                      <wps:txbx>
                        <w:txbxContent>
                          <w:p w14:paraId="7415F6E5" w14:textId="77777777" w:rsidR="00494161" w:rsidRDefault="00494161" w:rsidP="00494161">
                            <w:r>
                              <w:rPr>
                                <w:highlight w:val="yellow"/>
                              </w:rPr>
                              <w:t>Plate 4</w:t>
                            </w:r>
                            <w:r>
                              <w:t xml:space="preserve"> section of the hippocampus showing normal pyramidal cells with neuroglial cells and less vacuoles.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E41960" id="Text Box 14" o:spid="_x0000_s1034" type="#_x0000_t202" style="position:absolute;left:0;text-align:left;margin-left:225.25pt;margin-top:186.9pt;width:243.1pt;height:69.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" fillcolor="white [3201]" strokeweight=".5pt">
                <v:textbox>
                  <w:txbxContent>
                    <w:p w14:paraId="7415F6E5" w14:textId="77777777" w:rsidR="00494161" w:rsidRDefault="00494161" w:rsidP="00494161">
                      <w:r>
                        <w:rPr>
                          <w:highlight w:val="yellow"/>
                        </w:rPr>
                        <w:t>Plate 4</w:t>
                      </w:r>
                      <w:r>
                        <w:t xml:space="preserve"> section of the hippocampus showing normal pyramidal cells with neuroglial cells and less vacuoles.</w:t>
                      </w:r>
                    </w:p>
                  </w:txbxContent>
                </v:textbox>
              </v:shape>
            </w:pict>
          </mc:Fallback>
        </mc:AlternateContent>
      </w:r>
      <w:r>
        <w:rPr>
          <w:noProof/>
          <w:lang w:val="en-US"/>
        </w:rPr>
        <mc:AlternateContent>
          <mc:Choice Requires="wps">
            <w:drawing>
              <wp:anchor distT="0" distB="0" distL="114300" distR="114300" simplePos="0" relativeHeight="251667456" behindDoc="0" locked="0" layoutInCell="1" allowOverlap="1" wp14:anchorId="5C8DAD2A" wp14:editId="42390750">
                <wp:simplePos x="0" y="0"/>
                <wp:positionH relativeFrom="column">
                  <wp:posOffset>63374</wp:posOffset>
                </wp:positionH>
                <wp:positionV relativeFrom="paragraph">
                  <wp:posOffset>2337371</wp:posOffset>
                </wp:positionV>
                <wp:extent cx="2697933" cy="959667"/>
                <wp:effectExtent l="0" t="0" r="26670" b="12065"/>
                <wp:wrapNone/>
                <wp:docPr id="13" name="Text Box 13"/>
                <wp:cNvGraphicFramePr/>
                <a:graphic xmlns:a="http://schemas.openxmlformats.org/drawingml/2006/main">
                  <a:graphicData uri="http://schemas.microsoft.com/office/word/2010/wordprocessingShape">
                    <wps:wsp>
                      <wps:cNvSpPr txBox="1"/>
                      <wps:spPr>
                        <a:xfrm>
                          <a:off x="0" y="0"/>
                          <a:ext cx="2697933" cy="959667"/>
                        </a:xfrm>
                        <a:prstGeom prst="rect">
                          <a:avLst/>
                        </a:prstGeom>
                        <a:solidFill>
                          <a:schemeClr val="lt1"/>
                        </a:solidFill>
                        <a:ln w="6350">
                          <a:solidFill>
                            <a:prstClr val="black"/>
                          </a:solidFill>
                        </a:ln>
                      </wps:spPr>
                      <wps:txbx>
                        <w:txbxContent>
                          <w:p w14:paraId="09ADAF06" w14:textId="77777777" w:rsidR="00494161" w:rsidRDefault="00494161" w:rsidP="00494161">
                            <w:r>
                              <w:rPr>
                                <w:highlight w:val="yellow"/>
                              </w:rPr>
                              <w:t>Plate 3</w:t>
                            </w:r>
                            <w:r>
                              <w:t xml:space="preserve"> section of the hippocampus showing hypertrophied pyramidal cells in the pyramidal cell layer with numerous vacuoles.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8DAD2A" id="Text Box 13" o:spid="_x0000_s1035" type="#_x0000_t202" style="position:absolute;left:0;text-align:left;margin-left:5pt;margin-top:184.05pt;width:212.45pt;height:75.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" fillcolor="white [3201]" strokeweight=".5pt">
                <v:textbox>
                  <w:txbxContent>
                    <w:p w14:paraId="09ADAF06" w14:textId="77777777" w:rsidR="00494161" w:rsidRDefault="00494161" w:rsidP="00494161">
                      <w:r>
                        <w:rPr>
                          <w:highlight w:val="yellow"/>
                        </w:rPr>
                        <w:t>Plate 3</w:t>
                      </w:r>
                      <w:r>
                        <w:t xml:space="preserve"> section of the hippocampus showing hypertrophied pyramidal cells in the pyramidal cell layer with numerous vacuoles.</w:t>
                      </w:r>
                    </w:p>
                  </w:txbxContent>
                </v:textbox>
              </v:shape>
            </w:pict>
          </mc:Fallback>
        </mc:AlternateContent>
      </w:r>
      <w:r>
        <w:rPr>
          <w:noProof/>
          <w:lang w:val="en-US"/>
        </w:rPr>
        <mc:AlternateContent>
          <mc:Choice Requires="wps">
            <w:drawing>
              <wp:anchor distT="0" distB="0" distL="114300" distR="114300" simplePos="0" relativeHeight="251666432" behindDoc="0" locked="0" layoutInCell="1" allowOverlap="1" wp14:anchorId="20DA66D9" wp14:editId="75A8640D">
                <wp:simplePos x="0" y="0"/>
                <wp:positionH relativeFrom="column">
                  <wp:posOffset>2915216</wp:posOffset>
                </wp:positionH>
                <wp:positionV relativeFrom="paragraph">
                  <wp:posOffset>101166</wp:posOffset>
                </wp:positionV>
                <wp:extent cx="651849" cy="416460"/>
                <wp:effectExtent l="0" t="0" r="0" b="3175"/>
                <wp:wrapNone/>
                <wp:docPr id="12" name="Text Box 12"/>
                <wp:cNvGraphicFramePr/>
                <a:graphic xmlns:a="http://schemas.openxmlformats.org/drawingml/2006/main">
                  <a:graphicData uri="http://schemas.microsoft.com/office/word/2010/wordprocessingShape">
                    <wps:wsp>
                      <wps:cNvSpPr txBox="1"/>
                      <wps:spPr>
                        <a:xfrm>
                          <a:off x="0" y="0"/>
                          <a:ext cx="651849" cy="416460"/>
                        </a:xfrm>
                        <a:prstGeom prst="rect">
                          <a:avLst/>
                        </a:prstGeom>
                        <a:noFill/>
                        <a:ln w="6350">
                          <a:noFill/>
                        </a:ln>
                      </wps:spPr>
                      <wps:txbx>
                        <w:txbxContent>
                          <w:p w14:paraId="67202828" w14:textId="77777777" w:rsidR="00494161" w:rsidRPr="00236A15" w:rsidRDefault="00494161" w:rsidP="00494161">
                            <w:pPr>
                              <w:rPr>
                                <w:sz w:val="32"/>
                                <w:szCs w:val="32"/>
                              </w:rPr>
                            </w:pPr>
                            <w:r w:rsidRPr="00236A15">
                              <w:rPr>
                                <w:sz w:val="32"/>
                                <w:szCs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DA66D9" id="Text Box 12" o:spid="_x0000_s1036" type="#_x0000_t202" style="position:absolute;left:0;text-align:left;margin-left:229.55pt;margin-top:7.95pt;width:51.35pt;height:32.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" filled="f" stroked="f" strokeweight=".5pt">
                <v:textbox>
                  <w:txbxContent>
                    <w:p w14:paraId="67202828" w14:textId="77777777" w:rsidR="00494161" w:rsidRPr="00236A15" w:rsidRDefault="00494161" w:rsidP="00494161">
                      <w:pPr>
                        <w:rPr>
                          <w:sz w:val="32"/>
                          <w:szCs w:val="32"/>
                        </w:rPr>
                      </w:pPr>
                      <w:r w:rsidRPr="00236A15">
                        <w:rPr>
                          <w:sz w:val="32"/>
                          <w:szCs w:val="32"/>
                        </w:rPr>
                        <w:t>D</w:t>
                      </w:r>
                    </w:p>
                  </w:txbxContent>
                </v:textbox>
              </v:shape>
            </w:pict>
          </mc:Fallback>
        </mc:AlternateContent>
      </w:r>
      <w:r>
        <w:rPr>
          <w:noProof/>
          <w:lang w:val="en-US"/>
        </w:rPr>
        <mc:AlternateContent>
          <mc:Choice Requires="wps">
            <w:drawing>
              <wp:anchor distT="0" distB="0" distL="114300" distR="114300" simplePos="0" relativeHeight="251665408" behindDoc="0" locked="0" layoutInCell="1" allowOverlap="1" wp14:anchorId="58134307" wp14:editId="75FF4A91">
                <wp:simplePos x="0" y="0"/>
                <wp:positionH relativeFrom="column">
                  <wp:posOffset>36214</wp:posOffset>
                </wp:positionH>
                <wp:positionV relativeFrom="paragraph">
                  <wp:posOffset>10632</wp:posOffset>
                </wp:positionV>
                <wp:extent cx="506994" cy="334978"/>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06994" cy="334978"/>
                        </a:xfrm>
                        <a:prstGeom prst="rect">
                          <a:avLst/>
                        </a:prstGeom>
                        <a:noFill/>
                        <a:ln w="6350">
                          <a:noFill/>
                        </a:ln>
                      </wps:spPr>
                      <wps:txbx>
                        <w:txbxContent>
                          <w:p w14:paraId="57B18276" w14:textId="77777777" w:rsidR="00494161" w:rsidRPr="00236A15" w:rsidRDefault="00494161" w:rsidP="00494161">
                            <w:pPr>
                              <w:rPr>
                                <w:sz w:val="32"/>
                                <w:szCs w:val="32"/>
                              </w:rPr>
                            </w:pPr>
                            <w:r w:rsidRPr="00236A15">
                              <w:rPr>
                                <w:sz w:val="32"/>
                                <w:szCs w:val="3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134307" id="Text Box 11" o:spid="_x0000_s1037" type="#_x0000_t202" style="position:absolute;left:0;text-align:left;margin-left:2.85pt;margin-top:.85pt;width:39.9pt;height:26.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" filled="f" stroked="f" strokeweight=".5pt">
                <v:textbox>
                  <w:txbxContent>
                    <w:p w14:paraId="57B18276" w14:textId="77777777" w:rsidR="00494161" w:rsidRPr="00236A15" w:rsidRDefault="00494161" w:rsidP="00494161">
                      <w:pPr>
                        <w:rPr>
                          <w:sz w:val="32"/>
                          <w:szCs w:val="32"/>
                        </w:rPr>
                      </w:pPr>
                      <w:r w:rsidRPr="00236A15">
                        <w:rPr>
                          <w:sz w:val="32"/>
                          <w:szCs w:val="32"/>
                        </w:rPr>
                        <w:t>C</w:t>
                      </w:r>
                    </w:p>
                  </w:txbxContent>
                </v:textbox>
              </v:shape>
            </w:pict>
          </mc:Fallback>
        </mc:AlternateContent>
      </w:r>
      <w:r>
        <w:rPr>
          <w:noProof/>
          <w:lang w:val="en-US"/>
        </w:rPr>
        <w:drawing>
          <wp:inline distT="0" distB="0" distL="0" distR="0" wp14:anchorId="5DDC9383" wp14:editId="7213E5B9">
            <wp:extent cx="2860675" cy="2262434"/>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4753" cy="2273568"/>
                    </a:xfrm>
                    <a:prstGeom prst="rect">
                      <a:avLst/>
                    </a:prstGeom>
                    <a:noFill/>
                    <a:ln>
                      <a:noFill/>
                    </a:ln>
                  </pic:spPr>
                </pic:pic>
              </a:graphicData>
            </a:graphic>
          </wp:inline>
        </w:drawing>
      </w:r>
      <w:r>
        <w:rPr>
          <w:noProof/>
          <w:lang w:val="en-US"/>
        </w:rPr>
        <w:drawing>
          <wp:inline distT="0" distB="0" distL="0" distR="0" wp14:anchorId="0060E1F2" wp14:editId="1FC8BE95">
            <wp:extent cx="2815628" cy="2226700"/>
            <wp:effectExtent l="0" t="0" r="381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5905" cy="2242736"/>
                    </a:xfrm>
                    <a:prstGeom prst="rect">
                      <a:avLst/>
                    </a:prstGeom>
                    <a:noFill/>
                    <a:ln>
                      <a:noFill/>
                    </a:ln>
                  </pic:spPr>
                </pic:pic>
              </a:graphicData>
            </a:graphic>
          </wp:inline>
        </w:drawing>
      </w:r>
    </w:p>
    <w:p w14:paraId="46068163" w14:textId="77777777" w:rsidR="00494161" w:rsidRDefault="00494161" w:rsidP="00494161">
      <w:pPr>
        <w:spacing w:line="240" w:lineRule="auto"/>
        <w:jc w:val="both"/>
        <w:rPr>
          <w:rFonts w:ascii="Times New Roman" w:eastAsia="Times New Roman" w:hAnsi="Times New Roman"/>
          <w:sz w:val="28"/>
          <w:szCs w:val="28"/>
          <w:lang w:eastAsia="en-GB"/>
        </w:rPr>
      </w:pPr>
    </w:p>
    <w:p w14:paraId="029E98CC" w14:textId="77777777" w:rsidR="00494161" w:rsidRDefault="00494161" w:rsidP="00494161">
      <w:pPr>
        <w:spacing w:line="240" w:lineRule="auto"/>
        <w:jc w:val="both"/>
        <w:rPr>
          <w:rFonts w:ascii="Times New Roman" w:eastAsia="Times New Roman" w:hAnsi="Times New Roman"/>
          <w:sz w:val="28"/>
          <w:szCs w:val="28"/>
          <w:lang w:eastAsia="en-GB"/>
        </w:rPr>
      </w:pPr>
    </w:p>
    <w:p w14:paraId="195877D1" w14:textId="77777777" w:rsidR="00494161" w:rsidRDefault="00494161" w:rsidP="00494161">
      <w:pPr>
        <w:spacing w:line="240" w:lineRule="auto"/>
        <w:jc w:val="both"/>
        <w:rPr>
          <w:rFonts w:ascii="Times New Roman" w:eastAsia="Times New Roman" w:hAnsi="Times New Roman"/>
          <w:sz w:val="28"/>
          <w:szCs w:val="28"/>
          <w:lang w:eastAsia="en-GB"/>
        </w:rPr>
      </w:pPr>
    </w:p>
    <w:p w14:paraId="71F95F1F" w14:textId="77777777" w:rsidR="00494161" w:rsidRDefault="00494161" w:rsidP="00494161">
      <w:pPr>
        <w:spacing w:line="240" w:lineRule="auto"/>
        <w:jc w:val="both"/>
        <w:rPr>
          <w:rFonts w:ascii="Times New Roman" w:eastAsia="Times New Roman" w:hAnsi="Times New Roman"/>
          <w:sz w:val="28"/>
          <w:szCs w:val="28"/>
          <w:lang w:eastAsia="en-GB"/>
        </w:rPr>
      </w:pPr>
      <w:r>
        <w:rPr>
          <w:noProof/>
          <w:lang w:val="en-US"/>
        </w:rPr>
        <mc:AlternateContent>
          <mc:Choice Requires="wps">
            <w:drawing>
              <wp:anchor distT="0" distB="0" distL="114300" distR="114300" simplePos="0" relativeHeight="251671552" behindDoc="0" locked="0" layoutInCell="1" allowOverlap="1" wp14:anchorId="73442069" wp14:editId="179C52E9">
                <wp:simplePos x="0" y="0"/>
                <wp:positionH relativeFrom="column">
                  <wp:posOffset>-9053</wp:posOffset>
                </wp:positionH>
                <wp:positionV relativeFrom="paragraph">
                  <wp:posOffset>36214</wp:posOffset>
                </wp:positionV>
                <wp:extent cx="379730" cy="434566"/>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379730" cy="434566"/>
                        </a:xfrm>
                        <a:prstGeom prst="rect">
                          <a:avLst/>
                        </a:prstGeom>
                        <a:noFill/>
                        <a:ln w="6350">
                          <a:noFill/>
                        </a:ln>
                      </wps:spPr>
                      <wps:txbx>
                        <w:txbxContent>
                          <w:p w14:paraId="4FE6D357" w14:textId="77777777" w:rsidR="00494161" w:rsidRPr="00236A15" w:rsidRDefault="00494161" w:rsidP="00494161">
                            <w:pPr>
                              <w:rPr>
                                <w:sz w:val="32"/>
                                <w:szCs w:val="32"/>
                              </w:rPr>
                            </w:pPr>
                            <w:r w:rsidRPr="00236A15">
                              <w:rPr>
                                <w:sz w:val="32"/>
                                <w:szCs w:val="3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442069" id="Text Box 18" o:spid="_x0000_s1038" type="#_x0000_t202" style="position:absolute;left:0;text-align:left;margin-left:-.7pt;margin-top:2.85pt;width:29.9pt;height:34.2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" filled="f" stroked="f" strokeweight=".5pt">
                <v:textbox>
                  <w:txbxContent>
                    <w:p w14:paraId="4FE6D357" w14:textId="77777777" w:rsidR="00494161" w:rsidRPr="00236A15" w:rsidRDefault="00494161" w:rsidP="00494161">
                      <w:pPr>
                        <w:rPr>
                          <w:sz w:val="32"/>
                          <w:szCs w:val="32"/>
                        </w:rPr>
                      </w:pPr>
                      <w:r w:rsidRPr="00236A15">
                        <w:rPr>
                          <w:sz w:val="32"/>
                          <w:szCs w:val="32"/>
                        </w:rPr>
                        <w:t>E</w:t>
                      </w:r>
                    </w:p>
                  </w:txbxContent>
                </v:textbox>
              </v:shape>
            </w:pict>
          </mc:Fallback>
        </mc:AlternateContent>
      </w:r>
      <w:r>
        <w:rPr>
          <w:noProof/>
          <w:lang w:val="en-US"/>
        </w:rPr>
        <mc:AlternateContent>
          <mc:Choice Requires="wps">
            <w:drawing>
              <wp:anchor distT="0" distB="0" distL="114300" distR="114300" simplePos="0" relativeHeight="251673600" behindDoc="0" locked="0" layoutInCell="1" allowOverlap="1" wp14:anchorId="6325645F" wp14:editId="2C888567">
                <wp:simplePos x="0" y="0"/>
                <wp:positionH relativeFrom="column">
                  <wp:posOffset>1910281</wp:posOffset>
                </wp:positionH>
                <wp:positionV relativeFrom="paragraph">
                  <wp:posOffset>688063</wp:posOffset>
                </wp:positionV>
                <wp:extent cx="615636" cy="434485"/>
                <wp:effectExtent l="0" t="0" r="0" b="3810"/>
                <wp:wrapNone/>
                <wp:docPr id="20" name="Text Box 20"/>
                <wp:cNvGraphicFramePr/>
                <a:graphic xmlns:a="http://schemas.openxmlformats.org/drawingml/2006/main">
                  <a:graphicData uri="http://schemas.microsoft.com/office/word/2010/wordprocessingShape">
                    <wps:wsp>
                      <wps:cNvSpPr txBox="1"/>
                      <wps:spPr>
                        <a:xfrm>
                          <a:off x="0" y="0"/>
                          <a:ext cx="615636" cy="434485"/>
                        </a:xfrm>
                        <a:prstGeom prst="rect">
                          <a:avLst/>
                        </a:prstGeom>
                        <a:noFill/>
                        <a:ln w="6350">
                          <a:noFill/>
                        </a:ln>
                      </wps:spPr>
                      <wps:txbx>
                        <w:txbxContent>
                          <w:p w14:paraId="65468EB7" w14:textId="77777777" w:rsidR="00494161" w:rsidRPr="004E42AE" w:rsidRDefault="00494161" w:rsidP="00494161">
                            <w:pPr>
                              <w:rPr>
                                <w:sz w:val="32"/>
                                <w:szCs w:val="32"/>
                              </w:rPr>
                            </w:pPr>
                            <w:r w:rsidRPr="004E42AE">
                              <w:rPr>
                                <w:sz w:val="32"/>
                                <w:szCs w:val="32"/>
                              </w:rPr>
                              <w:t>PCL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25645F" id="Text Box 20" o:spid="_x0000_s1039" type="#_x0000_t202" style="position:absolute;left:0;text-align:left;margin-left:150.4pt;margin-top:54.2pt;width:48.5pt;height:34.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" filled="f" stroked="f" strokeweight=".5pt">
                <v:textbox>
                  <w:txbxContent>
                    <w:p w14:paraId="65468EB7" w14:textId="77777777" w:rsidR="00494161" w:rsidRPr="004E42AE" w:rsidRDefault="00494161" w:rsidP="00494161">
                      <w:pPr>
                        <w:rPr>
                          <w:sz w:val="32"/>
                          <w:szCs w:val="32"/>
                        </w:rPr>
                      </w:pPr>
                      <w:r w:rsidRPr="004E42AE">
                        <w:rPr>
                          <w:sz w:val="32"/>
                          <w:szCs w:val="32"/>
                        </w:rPr>
                        <w:t>PCL</w:t>
                      </w:r>
                    </w:p>
                  </w:txbxContent>
                </v:textbox>
              </v:shape>
            </w:pict>
          </mc:Fallback>
        </mc:AlternateContent>
      </w:r>
      <w:r>
        <w:rPr>
          <w:noProof/>
          <w:lang w:val="en-US"/>
        </w:rPr>
        <mc:AlternateContent>
          <mc:Choice Requires="wps">
            <w:drawing>
              <wp:anchor distT="0" distB="0" distL="114300" distR="114300" simplePos="0" relativeHeight="251672576" behindDoc="0" locked="0" layoutInCell="1" allowOverlap="1" wp14:anchorId="0C7281AF" wp14:editId="1FE5D212">
                <wp:simplePos x="0" y="0"/>
                <wp:positionH relativeFrom="column">
                  <wp:posOffset>45267</wp:posOffset>
                </wp:positionH>
                <wp:positionV relativeFrom="paragraph">
                  <wp:posOffset>2344848</wp:posOffset>
                </wp:positionV>
                <wp:extent cx="3313248" cy="896293"/>
                <wp:effectExtent l="0" t="0" r="20955" b="18415"/>
                <wp:wrapNone/>
                <wp:docPr id="19" name="Text Box 19"/>
                <wp:cNvGraphicFramePr/>
                <a:graphic xmlns:a="http://schemas.openxmlformats.org/drawingml/2006/main">
                  <a:graphicData uri="http://schemas.microsoft.com/office/word/2010/wordprocessingShape">
                    <wps:wsp>
                      <wps:cNvSpPr txBox="1"/>
                      <wps:spPr>
                        <a:xfrm>
                          <a:off x="0" y="0"/>
                          <a:ext cx="3313248" cy="896293"/>
                        </a:xfrm>
                        <a:prstGeom prst="rect">
                          <a:avLst/>
                        </a:prstGeom>
                        <a:solidFill>
                          <a:schemeClr val="lt1"/>
                        </a:solidFill>
                        <a:ln w="6350">
                          <a:solidFill>
                            <a:prstClr val="black"/>
                          </a:solidFill>
                        </a:ln>
                      </wps:spPr>
                      <wps:txbx>
                        <w:txbxContent>
                          <w:p w14:paraId="5EDDE1B6" w14:textId="77777777" w:rsidR="00494161" w:rsidRDefault="00494161" w:rsidP="00494161">
                            <w:r>
                              <w:rPr>
                                <w:highlight w:val="yellow"/>
                              </w:rPr>
                              <w:t>Plate 5</w:t>
                            </w:r>
                            <w:r>
                              <w:t xml:space="preserve"> section of the hippocampus showing normal pyramidal cells, neuroglial cells, blood capillaries, neuropils and less vacuoles.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7281AF" id="Text Box 19" o:spid="_x0000_s1040" type="#_x0000_t202" style="position:absolute;left:0;text-align:left;margin-left:3.55pt;margin-top:184.65pt;width:260.9pt;height:70.5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" fillcolor="white [3201]" strokeweight=".5pt">
                <v:textbox>
                  <w:txbxContent>
                    <w:p w14:paraId="5EDDE1B6" w14:textId="77777777" w:rsidR="00494161" w:rsidRDefault="00494161" w:rsidP="00494161">
                      <w:r>
                        <w:rPr>
                          <w:highlight w:val="yellow"/>
                        </w:rPr>
                        <w:t>Plate 5</w:t>
                      </w:r>
                      <w:r>
                        <w:t xml:space="preserve"> section of the hippocampus showing normal pyramidal cells, neuroglial cells, blood capillaries, neuropils and less vacuoles. </w:t>
                      </w:r>
                    </w:p>
                  </w:txbxContent>
                </v:textbox>
              </v:shape>
            </w:pict>
          </mc:Fallback>
        </mc:AlternateContent>
      </w:r>
      <w:r>
        <w:rPr>
          <w:noProof/>
          <w:lang w:val="en-US"/>
        </w:rPr>
        <w:drawing>
          <wp:inline distT="0" distB="0" distL="0" distR="0" wp14:anchorId="4EB8B88E" wp14:editId="1F8D0C62">
            <wp:extent cx="3358836" cy="229933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3"/>
                    <a:stretch>
                      <a:fillRect/>
                    </a:stretch>
                  </pic:blipFill>
                  <pic:spPr>
                    <a:xfrm>
                      <a:off x="0" y="0"/>
                      <a:ext cx="3367591" cy="2305328"/>
                    </a:xfrm>
                    <a:prstGeom prst="rect">
                      <a:avLst/>
                    </a:prstGeom>
                  </pic:spPr>
                </pic:pic>
              </a:graphicData>
            </a:graphic>
          </wp:inline>
        </w:drawing>
      </w:r>
    </w:p>
    <w:p w14:paraId="06C32313" w14:textId="77777777" w:rsidR="00494161" w:rsidRDefault="00494161" w:rsidP="00494161">
      <w:pPr>
        <w:spacing w:line="240" w:lineRule="auto"/>
        <w:jc w:val="both"/>
        <w:rPr>
          <w:rFonts w:ascii="Times New Roman" w:eastAsia="Times New Roman" w:hAnsi="Times New Roman"/>
          <w:sz w:val="28"/>
          <w:szCs w:val="28"/>
          <w:lang w:eastAsia="en-GB"/>
        </w:rPr>
      </w:pPr>
    </w:p>
    <w:p w14:paraId="0725384B" w14:textId="77777777" w:rsidR="00494161" w:rsidRDefault="00494161" w:rsidP="00494161">
      <w:pPr>
        <w:spacing w:line="240" w:lineRule="auto"/>
        <w:jc w:val="both"/>
        <w:rPr>
          <w:rFonts w:ascii="Times New Roman" w:eastAsia="Times New Roman" w:hAnsi="Times New Roman"/>
          <w:sz w:val="28"/>
          <w:szCs w:val="28"/>
          <w:lang w:eastAsia="en-GB"/>
        </w:rPr>
      </w:pPr>
    </w:p>
    <w:p w14:paraId="39ED450D" w14:textId="77777777" w:rsidR="00494161" w:rsidRDefault="00494161" w:rsidP="00494161">
      <w:pPr>
        <w:spacing w:line="240" w:lineRule="auto"/>
        <w:jc w:val="both"/>
        <w:rPr>
          <w:rFonts w:ascii="Times New Roman" w:eastAsia="Times New Roman" w:hAnsi="Times New Roman"/>
          <w:sz w:val="28"/>
          <w:szCs w:val="28"/>
          <w:lang w:eastAsia="en-GB"/>
        </w:rPr>
      </w:pPr>
    </w:p>
    <w:p w14:paraId="5E7ED937" w14:textId="77777777" w:rsidR="00494161" w:rsidRPr="004E5812" w:rsidRDefault="00494161" w:rsidP="00494161">
      <w:pPr>
        <w:spacing w:after="0" w:line="240" w:lineRule="auto"/>
        <w:jc w:val="both"/>
        <w:rPr>
          <w:rFonts w:ascii="Times New Roman" w:eastAsia="Times New Roman" w:hAnsi="Times New Roman" w:cs="Times New Roman"/>
          <w:b/>
          <w:sz w:val="28"/>
          <w:szCs w:val="28"/>
          <w:lang w:eastAsia="en-GB"/>
        </w:rPr>
      </w:pPr>
      <w:r>
        <w:rPr>
          <w:rFonts w:ascii="Times New Roman" w:eastAsia="Times New Roman" w:hAnsi="Times New Roman"/>
          <w:b/>
          <w:sz w:val="28"/>
          <w:szCs w:val="28"/>
          <w:lang w:eastAsia="en-GB"/>
        </w:rPr>
        <w:t>4</w:t>
      </w:r>
      <w:r>
        <w:rPr>
          <w:rFonts w:ascii="Times New Roman" w:eastAsia="Times New Roman" w:hAnsi="Times New Roman" w:cs="Times New Roman"/>
          <w:b/>
          <w:sz w:val="28"/>
          <w:szCs w:val="28"/>
          <w:lang w:eastAsia="en-GB"/>
        </w:rPr>
        <w:t>.</w:t>
      </w:r>
      <w:r w:rsidRPr="004E5812">
        <w:rPr>
          <w:rFonts w:ascii="Times New Roman" w:eastAsia="Times New Roman" w:hAnsi="Times New Roman" w:cs="Times New Roman"/>
          <w:b/>
          <w:sz w:val="28"/>
          <w:szCs w:val="28"/>
          <w:lang w:eastAsia="en-GB"/>
        </w:rPr>
        <w:t xml:space="preserve"> Discussion</w:t>
      </w:r>
    </w:p>
    <w:p w14:paraId="435FF67C" w14:textId="77777777" w:rsidR="00494161" w:rsidRPr="004E5812" w:rsidRDefault="00494161" w:rsidP="00494161">
      <w:pPr>
        <w:spacing w:after="0" w:line="240" w:lineRule="auto"/>
        <w:jc w:val="both"/>
        <w:rPr>
          <w:rFonts w:ascii="Times New Roman" w:eastAsia="Times New Roman" w:hAnsi="Times New Roman" w:cs="Times New Roman"/>
          <w:sz w:val="28"/>
          <w:szCs w:val="28"/>
          <w:lang w:eastAsia="en-GB"/>
        </w:rPr>
      </w:pPr>
      <w:r w:rsidRPr="004E5812">
        <w:rPr>
          <w:rFonts w:ascii="Times New Roman" w:eastAsia="Times New Roman" w:hAnsi="Times New Roman" w:cs="Times New Roman"/>
          <w:sz w:val="28"/>
          <w:szCs w:val="28"/>
          <w:lang w:eastAsia="en-GB"/>
        </w:rPr>
        <w:t xml:space="preserve">Diabetes is a chronic disorder associated with many debilitating multi-systemic complications and are of many causes. The spectrum of the diabetic pathology is complex and thus would require beyond single therapy for management of such complications. The more acceptable approach should embrace alternatives to orthodox care, hence diabetes remains a public health concern with estimated 463 million cases worldwide according to </w:t>
      </w:r>
      <w:proofErr w:type="spellStart"/>
      <w:r w:rsidRPr="004E5812">
        <w:rPr>
          <w:rFonts w:ascii="Times New Roman" w:eastAsia="Times New Roman" w:hAnsi="Times New Roman" w:cs="Times New Roman"/>
          <w:sz w:val="28"/>
          <w:szCs w:val="28"/>
          <w:lang w:eastAsia="en-GB"/>
        </w:rPr>
        <w:t>Tuomi</w:t>
      </w:r>
      <w:proofErr w:type="spellEnd"/>
      <w:r w:rsidRPr="004E5812">
        <w:rPr>
          <w:rFonts w:ascii="Times New Roman" w:eastAsia="Times New Roman" w:hAnsi="Times New Roman" w:cs="Times New Roman"/>
          <w:sz w:val="28"/>
          <w:szCs w:val="28"/>
          <w:lang w:eastAsia="en-GB"/>
        </w:rPr>
        <w:t xml:space="preserve"> et al (2014). In 2017, diabetes resulted in approximately 4.2 million deaths. It is the 7</w:t>
      </w:r>
      <w:r w:rsidRPr="004E5812">
        <w:rPr>
          <w:rFonts w:ascii="Times New Roman" w:eastAsia="Times New Roman" w:hAnsi="Times New Roman" w:cs="Times New Roman"/>
          <w:sz w:val="28"/>
          <w:szCs w:val="28"/>
          <w:vertAlign w:val="superscript"/>
          <w:lang w:eastAsia="en-GB"/>
        </w:rPr>
        <w:t>th</w:t>
      </w:r>
      <w:r w:rsidRPr="004E5812">
        <w:rPr>
          <w:rFonts w:ascii="Times New Roman" w:eastAsia="Times New Roman" w:hAnsi="Times New Roman" w:cs="Times New Roman"/>
          <w:sz w:val="28"/>
          <w:szCs w:val="28"/>
          <w:lang w:eastAsia="en-GB"/>
        </w:rPr>
        <w:t xml:space="preserve"> leading cause of death globally according to </w:t>
      </w:r>
      <w:proofErr w:type="spellStart"/>
      <w:r w:rsidRPr="004E5812">
        <w:rPr>
          <w:rFonts w:ascii="Times New Roman" w:eastAsia="Times New Roman" w:hAnsi="Times New Roman" w:cs="Times New Roman"/>
          <w:sz w:val="28"/>
          <w:szCs w:val="28"/>
          <w:lang w:eastAsia="en-GB"/>
        </w:rPr>
        <w:t>Boadu</w:t>
      </w:r>
      <w:proofErr w:type="spellEnd"/>
      <w:r w:rsidRPr="004E5812">
        <w:rPr>
          <w:rFonts w:ascii="Times New Roman" w:eastAsia="Times New Roman" w:hAnsi="Times New Roman" w:cs="Times New Roman"/>
          <w:sz w:val="28"/>
          <w:szCs w:val="28"/>
          <w:lang w:eastAsia="en-GB"/>
        </w:rPr>
        <w:t xml:space="preserve"> et al., (2017). The pooled prevalence of 5.77% in Nigeria </w:t>
      </w:r>
      <w:r w:rsidRPr="004E5812">
        <w:rPr>
          <w:rFonts w:ascii="Times New Roman" w:eastAsia="Times New Roman" w:hAnsi="Times New Roman" w:cs="Times New Roman"/>
          <w:sz w:val="28"/>
          <w:szCs w:val="28"/>
          <w:lang w:eastAsia="en-GB"/>
        </w:rPr>
        <w:lastRenderedPageBreak/>
        <w:t>suggests that about 11.2 million people are living with diabetes (Gabriel et al., 2015).</w:t>
      </w:r>
    </w:p>
    <w:p w14:paraId="537FD547" w14:textId="77777777" w:rsidR="00494161" w:rsidRPr="004E5812" w:rsidRDefault="00494161" w:rsidP="00494161">
      <w:pPr>
        <w:spacing w:after="0" w:line="240" w:lineRule="auto"/>
        <w:jc w:val="both"/>
        <w:rPr>
          <w:rFonts w:ascii="Times New Roman" w:eastAsia="Times New Roman" w:hAnsi="Times New Roman" w:cs="Times New Roman"/>
          <w:sz w:val="28"/>
          <w:szCs w:val="28"/>
          <w:lang w:eastAsia="en-GB"/>
        </w:rPr>
      </w:pPr>
      <w:r w:rsidRPr="004E5812">
        <w:rPr>
          <w:rFonts w:ascii="Times New Roman" w:eastAsia="Times New Roman" w:hAnsi="Times New Roman" w:cs="Times New Roman"/>
          <w:sz w:val="28"/>
          <w:szCs w:val="28"/>
          <w:lang w:eastAsia="en-GB"/>
        </w:rPr>
        <w:t xml:space="preserve">There are two main types of diabetes (type 1 and 2). Studies have it that type 2 diabetes can be a risk factor for Alzheimer’s disease (AD), vascular dementia and others. Studies have proved that similar to diabetes, glucose is not used properly in the brain of people with AD which may be caused by nerve death which reduces the brain’s ability to interpret messages in the case of vascular dementia, brain cells due to lack of oxygen preventing brain from communicating with each other. According to Alzheimer Society of Canada, recent studies suggests that the brains of people with AD are in a diabetic state partly due to the decrease in or insensitivity to insulin (Alzheimer Society of Canada, 2023). </w:t>
      </w:r>
    </w:p>
    <w:p w14:paraId="6A25E3A6" w14:textId="77777777" w:rsidR="00494161" w:rsidRPr="004E5812" w:rsidRDefault="00494161" w:rsidP="00494161">
      <w:pPr>
        <w:spacing w:after="0" w:line="240" w:lineRule="auto"/>
        <w:jc w:val="both"/>
        <w:rPr>
          <w:rFonts w:ascii="Times New Roman" w:eastAsia="Times New Roman" w:hAnsi="Times New Roman" w:cs="Times New Roman"/>
          <w:sz w:val="28"/>
          <w:szCs w:val="28"/>
          <w:lang w:eastAsia="en-GB"/>
        </w:rPr>
      </w:pPr>
      <w:r w:rsidRPr="004E5812">
        <w:rPr>
          <w:rFonts w:ascii="Times New Roman" w:eastAsia="Times New Roman" w:hAnsi="Times New Roman" w:cs="Times New Roman"/>
          <w:sz w:val="28"/>
          <w:szCs w:val="28"/>
          <w:lang w:eastAsia="en-GB"/>
        </w:rPr>
        <w:t xml:space="preserve">In this study we investigated alkaloids rich fraction of </w:t>
      </w:r>
      <w:proofErr w:type="spellStart"/>
      <w:r w:rsidRPr="004E5812">
        <w:rPr>
          <w:rFonts w:ascii="Times New Roman" w:eastAsia="Times New Roman" w:hAnsi="Times New Roman" w:cs="Times New Roman"/>
          <w:i/>
          <w:sz w:val="28"/>
          <w:szCs w:val="28"/>
          <w:lang w:eastAsia="en-GB"/>
        </w:rPr>
        <w:t>Dacryodes</w:t>
      </w:r>
      <w:proofErr w:type="spellEnd"/>
      <w:r w:rsidRPr="004E5812">
        <w:rPr>
          <w:rFonts w:ascii="Times New Roman" w:eastAsia="Times New Roman" w:hAnsi="Times New Roman" w:cs="Times New Roman"/>
          <w:i/>
          <w:sz w:val="28"/>
          <w:szCs w:val="28"/>
          <w:lang w:eastAsia="en-GB"/>
        </w:rPr>
        <w:t xml:space="preserve"> edulis</w:t>
      </w:r>
      <w:r w:rsidRPr="004E5812">
        <w:rPr>
          <w:rFonts w:ascii="Times New Roman" w:eastAsia="Times New Roman" w:hAnsi="Times New Roman" w:cs="Times New Roman"/>
          <w:sz w:val="28"/>
          <w:szCs w:val="28"/>
          <w:lang w:eastAsia="en-GB"/>
        </w:rPr>
        <w:t xml:space="preserve"> leaves on the microstructure of the hippocampus and blood glucose levels of STZ-induced diabetic Wistar rats. Morphologically, there was significant weight loss in group B that was given STZ alone compared to the negative control and the experimental group (figure 1). This effect is as a result of increased lipolysis within the adipose tissue and increased breakdown of protein (</w:t>
      </w:r>
      <w:proofErr w:type="spellStart"/>
      <w:r w:rsidRPr="004E5812">
        <w:rPr>
          <w:rFonts w:ascii="Times New Roman" w:eastAsia="Times New Roman" w:hAnsi="Times New Roman" w:cs="Times New Roman"/>
          <w:sz w:val="28"/>
          <w:szCs w:val="28"/>
          <w:lang w:eastAsia="en-GB"/>
        </w:rPr>
        <w:t>Buse</w:t>
      </w:r>
      <w:proofErr w:type="spellEnd"/>
      <w:r w:rsidRPr="004E5812">
        <w:rPr>
          <w:rFonts w:ascii="Times New Roman" w:eastAsia="Times New Roman" w:hAnsi="Times New Roman" w:cs="Times New Roman"/>
          <w:sz w:val="28"/>
          <w:szCs w:val="28"/>
          <w:lang w:eastAsia="en-GB"/>
        </w:rPr>
        <w:t xml:space="preserve"> et al., 2011). A study by Michelle (2013) also revealed that loss of glucose in urine may cause severe weight loss associated with lipolysis and protein breakdown. Significant increase in body weight was observed in the experimental groups mostly in group D with 38% increase. The increase in body weight in the treated group may be resulted from the reduced blood sugar statuses and normoglycemia stimulated by the alkaloids fraction of </w:t>
      </w:r>
      <w:proofErr w:type="spellStart"/>
      <w:r w:rsidRPr="004E5812">
        <w:rPr>
          <w:rFonts w:ascii="Times New Roman" w:eastAsia="Times New Roman" w:hAnsi="Times New Roman" w:cs="Times New Roman"/>
          <w:i/>
          <w:sz w:val="28"/>
          <w:szCs w:val="28"/>
          <w:lang w:eastAsia="en-GB"/>
        </w:rPr>
        <w:t>Dacryodes</w:t>
      </w:r>
      <w:proofErr w:type="spellEnd"/>
      <w:r w:rsidRPr="004E5812">
        <w:rPr>
          <w:rFonts w:ascii="Times New Roman" w:eastAsia="Times New Roman" w:hAnsi="Times New Roman" w:cs="Times New Roman"/>
          <w:i/>
          <w:sz w:val="28"/>
          <w:szCs w:val="28"/>
          <w:lang w:eastAsia="en-GB"/>
        </w:rPr>
        <w:t xml:space="preserve"> edulis</w:t>
      </w:r>
      <w:r w:rsidRPr="004E5812">
        <w:rPr>
          <w:rFonts w:ascii="Times New Roman" w:eastAsia="Times New Roman" w:hAnsi="Times New Roman" w:cs="Times New Roman"/>
          <w:sz w:val="28"/>
          <w:szCs w:val="28"/>
          <w:lang w:eastAsia="en-GB"/>
        </w:rPr>
        <w:t xml:space="preserve"> administered post STZ induction. According to </w:t>
      </w:r>
      <w:proofErr w:type="spellStart"/>
      <w:r w:rsidRPr="004E5812">
        <w:rPr>
          <w:rFonts w:ascii="Times New Roman" w:eastAsia="Times New Roman" w:hAnsi="Times New Roman" w:cs="Times New Roman"/>
          <w:sz w:val="28"/>
          <w:szCs w:val="28"/>
          <w:lang w:eastAsia="en-GB"/>
        </w:rPr>
        <w:t>Holmann</w:t>
      </w:r>
      <w:proofErr w:type="spellEnd"/>
      <w:r w:rsidRPr="004E5812">
        <w:rPr>
          <w:rFonts w:ascii="Times New Roman" w:eastAsia="Times New Roman" w:hAnsi="Times New Roman" w:cs="Times New Roman"/>
          <w:sz w:val="28"/>
          <w:szCs w:val="28"/>
          <w:lang w:eastAsia="en-GB"/>
        </w:rPr>
        <w:t xml:space="preserve"> (2007), insulin influences increase cellular update of glucose resulting in weight gain by reducing metabolic rate and preventing glycosuria (Russe</w:t>
      </w:r>
      <w:r>
        <w:rPr>
          <w:rFonts w:ascii="Times New Roman" w:eastAsia="Times New Roman" w:hAnsi="Times New Roman" w:cs="Times New Roman"/>
          <w:sz w:val="28"/>
          <w:szCs w:val="28"/>
          <w:lang w:eastAsia="en-GB"/>
        </w:rPr>
        <w:t xml:space="preserve">l-Jones et al 2007). This may be </w:t>
      </w:r>
      <w:r w:rsidRPr="004E5812">
        <w:rPr>
          <w:rFonts w:ascii="Times New Roman" w:eastAsia="Times New Roman" w:hAnsi="Times New Roman" w:cs="Times New Roman"/>
          <w:sz w:val="28"/>
          <w:szCs w:val="28"/>
          <w:lang w:eastAsia="en-GB"/>
        </w:rPr>
        <w:t xml:space="preserve">a result of reduced glycosuria and increased caloric intake from ingestion of diets with high caloric contents. </w:t>
      </w:r>
    </w:p>
    <w:p w14:paraId="4A9B55DC" w14:textId="477121BE" w:rsidR="00494161" w:rsidRPr="004E5812" w:rsidRDefault="00494161" w:rsidP="00494161">
      <w:pPr>
        <w:spacing w:after="0" w:line="240" w:lineRule="auto"/>
        <w:jc w:val="both"/>
        <w:rPr>
          <w:rFonts w:ascii="Times New Roman" w:eastAsia="Times New Roman" w:hAnsi="Times New Roman" w:cs="Times New Roman"/>
          <w:sz w:val="28"/>
          <w:szCs w:val="28"/>
          <w:lang w:eastAsia="en-GB"/>
        </w:rPr>
      </w:pPr>
      <w:r w:rsidRPr="004E5812">
        <w:rPr>
          <w:rFonts w:ascii="Times New Roman" w:eastAsia="Times New Roman" w:hAnsi="Times New Roman" w:cs="Times New Roman"/>
          <w:sz w:val="28"/>
          <w:szCs w:val="28"/>
          <w:lang w:eastAsia="en-GB"/>
        </w:rPr>
        <w:t xml:space="preserve">Haematological observation of the rats in diabetic control group revealed that there was significant increase in the blood glucose compared to the normal control and the post treated groups with alkaloids from </w:t>
      </w:r>
      <w:proofErr w:type="spellStart"/>
      <w:r w:rsidRPr="004E5812">
        <w:rPr>
          <w:rFonts w:ascii="Times New Roman" w:eastAsia="Times New Roman" w:hAnsi="Times New Roman" w:cs="Times New Roman"/>
          <w:i/>
          <w:sz w:val="28"/>
          <w:szCs w:val="28"/>
          <w:lang w:eastAsia="en-GB"/>
        </w:rPr>
        <w:t>Dacryodes</w:t>
      </w:r>
      <w:proofErr w:type="spellEnd"/>
      <w:r w:rsidRPr="004E5812">
        <w:rPr>
          <w:rFonts w:ascii="Times New Roman" w:eastAsia="Times New Roman" w:hAnsi="Times New Roman" w:cs="Times New Roman"/>
          <w:i/>
          <w:sz w:val="28"/>
          <w:szCs w:val="28"/>
          <w:lang w:eastAsia="en-GB"/>
        </w:rPr>
        <w:t xml:space="preserve"> edulis</w:t>
      </w:r>
      <w:r w:rsidRPr="004E5812">
        <w:rPr>
          <w:rFonts w:ascii="Times New Roman" w:eastAsia="Times New Roman" w:hAnsi="Times New Roman" w:cs="Times New Roman"/>
          <w:sz w:val="28"/>
          <w:szCs w:val="28"/>
          <w:lang w:eastAsia="en-GB"/>
        </w:rPr>
        <w:t xml:space="preserve"> and metformin (figure 2). This suggests the destruction of insulin producing cells in the diabetic control group B. This result is in line with the work of </w:t>
      </w:r>
      <w:proofErr w:type="spellStart"/>
      <w:r w:rsidRPr="004E5812">
        <w:rPr>
          <w:rFonts w:ascii="Times New Roman" w:eastAsia="Times New Roman" w:hAnsi="Times New Roman" w:cs="Times New Roman"/>
          <w:sz w:val="28"/>
          <w:szCs w:val="28"/>
          <w:lang w:eastAsia="en-GB"/>
        </w:rPr>
        <w:t>Lenzen</w:t>
      </w:r>
      <w:proofErr w:type="spellEnd"/>
      <w:r w:rsidRPr="004E5812">
        <w:rPr>
          <w:rFonts w:ascii="Times New Roman" w:eastAsia="Times New Roman" w:hAnsi="Times New Roman" w:cs="Times New Roman"/>
          <w:sz w:val="28"/>
          <w:szCs w:val="28"/>
          <w:lang w:eastAsia="en-GB"/>
        </w:rPr>
        <w:t xml:space="preserve"> (2008) who reported that STZ damage pancreatic beta cells causing </w:t>
      </w:r>
      <w:proofErr w:type="spellStart"/>
      <w:r w:rsidRPr="004E5812">
        <w:rPr>
          <w:rFonts w:ascii="Times New Roman" w:eastAsia="Times New Roman" w:hAnsi="Times New Roman" w:cs="Times New Roman"/>
          <w:sz w:val="28"/>
          <w:szCs w:val="28"/>
          <w:lang w:eastAsia="en-GB"/>
        </w:rPr>
        <w:t>hyperglycemia</w:t>
      </w:r>
      <w:proofErr w:type="spellEnd"/>
      <w:r w:rsidRPr="004E5812">
        <w:rPr>
          <w:rFonts w:ascii="Times New Roman" w:eastAsia="Times New Roman" w:hAnsi="Times New Roman" w:cs="Times New Roman"/>
          <w:sz w:val="28"/>
          <w:szCs w:val="28"/>
          <w:lang w:eastAsia="en-GB"/>
        </w:rPr>
        <w:t xml:space="preserve"> and </w:t>
      </w:r>
      <w:proofErr w:type="spellStart"/>
      <w:r w:rsidRPr="004E5812">
        <w:rPr>
          <w:rFonts w:ascii="Times New Roman" w:eastAsia="Times New Roman" w:hAnsi="Times New Roman" w:cs="Times New Roman"/>
          <w:sz w:val="28"/>
          <w:szCs w:val="28"/>
          <w:lang w:eastAsia="en-GB"/>
        </w:rPr>
        <w:t>hypoinsulinemia</w:t>
      </w:r>
      <w:proofErr w:type="spellEnd"/>
      <w:r w:rsidRPr="004E5812">
        <w:rPr>
          <w:rFonts w:ascii="Times New Roman" w:eastAsia="Times New Roman" w:hAnsi="Times New Roman" w:cs="Times New Roman"/>
          <w:sz w:val="28"/>
          <w:szCs w:val="28"/>
          <w:lang w:eastAsia="en-GB"/>
        </w:rPr>
        <w:t xml:space="preserve">. The groups treated </w:t>
      </w:r>
      <w:r>
        <w:rPr>
          <w:rFonts w:ascii="Times New Roman" w:eastAsia="Times New Roman" w:hAnsi="Times New Roman" w:cs="Times New Roman"/>
          <w:sz w:val="28"/>
          <w:szCs w:val="28"/>
          <w:lang w:eastAsia="en-GB"/>
        </w:rPr>
        <w:t xml:space="preserve">with alkaloid rich fraction of </w:t>
      </w:r>
      <w:proofErr w:type="spellStart"/>
      <w:r w:rsidRPr="00A51FA0">
        <w:rPr>
          <w:rFonts w:ascii="Times New Roman" w:eastAsia="Times New Roman" w:hAnsi="Times New Roman" w:cs="Times New Roman"/>
          <w:i/>
          <w:sz w:val="28"/>
          <w:szCs w:val="28"/>
          <w:lang w:eastAsia="en-GB"/>
        </w:rPr>
        <w:t>Dacryodes</w:t>
      </w:r>
      <w:proofErr w:type="spellEnd"/>
      <w:r w:rsidRPr="00A51FA0">
        <w:rPr>
          <w:rFonts w:ascii="Times New Roman" w:eastAsia="Times New Roman" w:hAnsi="Times New Roman" w:cs="Times New Roman"/>
          <w:i/>
          <w:sz w:val="28"/>
          <w:szCs w:val="28"/>
          <w:lang w:eastAsia="en-GB"/>
        </w:rPr>
        <w:t xml:space="preserve"> edulis</w:t>
      </w:r>
      <w:r w:rsidRPr="004E5812">
        <w:rPr>
          <w:rFonts w:ascii="Times New Roman" w:eastAsia="Times New Roman" w:hAnsi="Times New Roman" w:cs="Times New Roman"/>
          <w:sz w:val="28"/>
          <w:szCs w:val="28"/>
          <w:lang w:eastAsia="en-GB"/>
        </w:rPr>
        <w:t xml:space="preserve"> revealed significant decrease compared to the diabetic control groups at the end of the study. Herbal plants are mainly used to treat different kinds of ailments such as AD</w:t>
      </w:r>
      <w:r w:rsidR="00E27CE0">
        <w:rPr>
          <w:rFonts w:ascii="Times New Roman" w:eastAsia="Times New Roman" w:hAnsi="Times New Roman" w:cs="Times New Roman"/>
          <w:sz w:val="28"/>
          <w:szCs w:val="28"/>
          <w:lang w:eastAsia="en-GB"/>
        </w:rPr>
        <w:t xml:space="preserve"> </w:t>
      </w:r>
      <w:r w:rsidR="00E27CE0" w:rsidRPr="00E27CE0">
        <w:rPr>
          <w:rFonts w:ascii="Times New Roman" w:eastAsia="Times New Roman" w:hAnsi="Times New Roman" w:cs="Times New Roman"/>
          <w:sz w:val="28"/>
          <w:szCs w:val="28"/>
          <w:highlight w:val="yellow"/>
          <w:lang w:eastAsia="en-GB"/>
        </w:rPr>
        <w:t>and epilepsy</w:t>
      </w:r>
      <w:r w:rsidRPr="004E5812">
        <w:rPr>
          <w:rFonts w:ascii="Times New Roman" w:eastAsia="Times New Roman" w:hAnsi="Times New Roman" w:cs="Times New Roman"/>
          <w:sz w:val="28"/>
          <w:szCs w:val="28"/>
          <w:lang w:eastAsia="en-GB"/>
        </w:rPr>
        <w:t xml:space="preserve"> where </w:t>
      </w:r>
      <w:proofErr w:type="spellStart"/>
      <w:r w:rsidRPr="004E5812">
        <w:rPr>
          <w:rFonts w:ascii="Times New Roman" w:eastAsia="Times New Roman" w:hAnsi="Times New Roman" w:cs="Times New Roman"/>
          <w:sz w:val="28"/>
          <w:szCs w:val="28"/>
          <w:lang w:eastAsia="en-GB"/>
        </w:rPr>
        <w:t>Eru</w:t>
      </w:r>
      <w:proofErr w:type="spellEnd"/>
      <w:r w:rsidRPr="004E5812">
        <w:rPr>
          <w:rFonts w:ascii="Times New Roman" w:eastAsia="Times New Roman" w:hAnsi="Times New Roman" w:cs="Times New Roman"/>
          <w:sz w:val="28"/>
          <w:szCs w:val="28"/>
          <w:lang w:eastAsia="en-GB"/>
        </w:rPr>
        <w:t xml:space="preserve"> et al. (2024; 2022; 2020) demonstrated how </w:t>
      </w:r>
      <w:r w:rsidRPr="004E5812">
        <w:rPr>
          <w:rFonts w:ascii="Times New Roman" w:eastAsia="Times New Roman" w:hAnsi="Times New Roman" w:cs="Times New Roman"/>
          <w:i/>
          <w:sz w:val="28"/>
          <w:szCs w:val="28"/>
          <w:lang w:eastAsia="en-GB"/>
        </w:rPr>
        <w:t xml:space="preserve">Talinum </w:t>
      </w:r>
      <w:proofErr w:type="spellStart"/>
      <w:r w:rsidRPr="004E5812">
        <w:rPr>
          <w:rFonts w:ascii="Times New Roman" w:eastAsia="Times New Roman" w:hAnsi="Times New Roman" w:cs="Times New Roman"/>
          <w:i/>
          <w:sz w:val="28"/>
          <w:szCs w:val="28"/>
          <w:lang w:eastAsia="en-GB"/>
        </w:rPr>
        <w:t>triangulare</w:t>
      </w:r>
      <w:proofErr w:type="spellEnd"/>
      <w:r w:rsidR="00E27CE0">
        <w:rPr>
          <w:rFonts w:ascii="Times New Roman" w:eastAsia="Times New Roman" w:hAnsi="Times New Roman" w:cs="Times New Roman"/>
          <w:sz w:val="28"/>
          <w:szCs w:val="28"/>
          <w:lang w:eastAsia="en-GB"/>
        </w:rPr>
        <w:t xml:space="preserve"> and</w:t>
      </w:r>
      <w:r w:rsidRPr="004E5812">
        <w:rPr>
          <w:rFonts w:ascii="Times New Roman" w:eastAsia="Times New Roman" w:hAnsi="Times New Roman" w:cs="Times New Roman"/>
          <w:sz w:val="28"/>
          <w:szCs w:val="28"/>
          <w:lang w:eastAsia="en-GB"/>
        </w:rPr>
        <w:t xml:space="preserve"> </w:t>
      </w:r>
      <w:proofErr w:type="spellStart"/>
      <w:r w:rsidRPr="004E5812">
        <w:rPr>
          <w:rFonts w:ascii="Times New Roman" w:eastAsia="Times New Roman" w:hAnsi="Times New Roman" w:cs="Times New Roman"/>
          <w:i/>
          <w:sz w:val="28"/>
          <w:szCs w:val="28"/>
          <w:lang w:eastAsia="en-GB"/>
        </w:rPr>
        <w:t>Telfairia</w:t>
      </w:r>
      <w:proofErr w:type="spellEnd"/>
      <w:r w:rsidRPr="004E5812">
        <w:rPr>
          <w:rFonts w:ascii="Times New Roman" w:eastAsia="Times New Roman" w:hAnsi="Times New Roman" w:cs="Times New Roman"/>
          <w:i/>
          <w:sz w:val="28"/>
          <w:szCs w:val="28"/>
          <w:lang w:eastAsia="en-GB"/>
        </w:rPr>
        <w:t xml:space="preserve"> </w:t>
      </w:r>
      <w:proofErr w:type="spellStart"/>
      <w:r w:rsidRPr="004E5812">
        <w:rPr>
          <w:rFonts w:ascii="Times New Roman" w:eastAsia="Times New Roman" w:hAnsi="Times New Roman" w:cs="Times New Roman"/>
          <w:i/>
          <w:sz w:val="28"/>
          <w:szCs w:val="28"/>
          <w:lang w:eastAsia="en-GB"/>
        </w:rPr>
        <w:t>occidentalis</w:t>
      </w:r>
      <w:proofErr w:type="spellEnd"/>
      <w:r w:rsidR="00E27CE0">
        <w:rPr>
          <w:rFonts w:ascii="Times New Roman" w:eastAsia="Times New Roman" w:hAnsi="Times New Roman" w:cs="Times New Roman"/>
          <w:sz w:val="28"/>
          <w:szCs w:val="28"/>
          <w:lang w:eastAsia="en-GB"/>
        </w:rPr>
        <w:t xml:space="preserve"> </w:t>
      </w:r>
      <w:r w:rsidRPr="004E5812">
        <w:rPr>
          <w:rFonts w:ascii="Times New Roman" w:eastAsia="Times New Roman" w:hAnsi="Times New Roman" w:cs="Times New Roman"/>
          <w:sz w:val="28"/>
          <w:szCs w:val="28"/>
          <w:lang w:eastAsia="en-GB"/>
        </w:rPr>
        <w:t>reduce the effect of neurotoxicity caused by scopolamine-induced Alzheimer’s type cognitive dysfunct</w:t>
      </w:r>
      <w:r>
        <w:rPr>
          <w:rFonts w:ascii="Times New Roman" w:eastAsia="Times New Roman" w:hAnsi="Times New Roman" w:cs="Times New Roman"/>
          <w:sz w:val="28"/>
          <w:szCs w:val="28"/>
          <w:lang w:eastAsia="en-GB"/>
        </w:rPr>
        <w:t>ion rats due to its antioxidant</w:t>
      </w:r>
      <w:r w:rsidRPr="004E5812">
        <w:rPr>
          <w:rFonts w:ascii="Times New Roman" w:eastAsia="Times New Roman" w:hAnsi="Times New Roman" w:cs="Times New Roman"/>
          <w:sz w:val="28"/>
          <w:szCs w:val="28"/>
          <w:lang w:eastAsia="en-GB"/>
        </w:rPr>
        <w:t xml:space="preserve"> components</w:t>
      </w:r>
      <w:r w:rsidR="00E27CE0">
        <w:rPr>
          <w:rFonts w:ascii="Times New Roman" w:eastAsia="Times New Roman" w:hAnsi="Times New Roman" w:cs="Times New Roman"/>
          <w:sz w:val="28"/>
          <w:szCs w:val="28"/>
          <w:lang w:eastAsia="en-GB"/>
        </w:rPr>
        <w:t xml:space="preserve"> and </w:t>
      </w:r>
      <w:r w:rsidR="00E27CE0" w:rsidRPr="00E27CE0">
        <w:rPr>
          <w:rFonts w:ascii="Times New Roman" w:eastAsia="Times New Roman" w:hAnsi="Times New Roman" w:cs="Times New Roman"/>
          <w:sz w:val="28"/>
          <w:szCs w:val="28"/>
          <w:highlight w:val="yellow"/>
          <w:lang w:eastAsia="en-GB"/>
        </w:rPr>
        <w:t xml:space="preserve">guava leaf has anticonvulsant and neuroprotective properties on </w:t>
      </w:r>
      <w:proofErr w:type="spellStart"/>
      <w:r w:rsidR="00E27CE0" w:rsidRPr="00E27CE0">
        <w:rPr>
          <w:rFonts w:ascii="Times New Roman" w:eastAsia="Times New Roman" w:hAnsi="Times New Roman" w:cs="Times New Roman"/>
          <w:sz w:val="28"/>
          <w:szCs w:val="28"/>
          <w:highlight w:val="yellow"/>
          <w:lang w:eastAsia="en-GB"/>
        </w:rPr>
        <w:t>pentylenetetrazole</w:t>
      </w:r>
      <w:proofErr w:type="spellEnd"/>
      <w:r w:rsidR="00E27CE0" w:rsidRPr="00E27CE0">
        <w:rPr>
          <w:rFonts w:ascii="Times New Roman" w:eastAsia="Times New Roman" w:hAnsi="Times New Roman" w:cs="Times New Roman"/>
          <w:sz w:val="28"/>
          <w:szCs w:val="28"/>
          <w:highlight w:val="yellow"/>
          <w:lang w:eastAsia="en-GB"/>
        </w:rPr>
        <w:t xml:space="preserve"> (PTZ)-induced epileptic Wistar rats (Williams et al., 2025)</w:t>
      </w:r>
      <w:r w:rsidRPr="004E5812">
        <w:rPr>
          <w:rFonts w:ascii="Times New Roman" w:eastAsia="Times New Roman" w:hAnsi="Times New Roman" w:cs="Times New Roman"/>
          <w:sz w:val="28"/>
          <w:szCs w:val="28"/>
          <w:lang w:eastAsia="en-GB"/>
        </w:rPr>
        <w:t>. Studies have it that fractionated components in plants such as flavon</w:t>
      </w:r>
      <w:r>
        <w:rPr>
          <w:rFonts w:ascii="Times New Roman" w:eastAsia="Times New Roman" w:hAnsi="Times New Roman" w:cs="Times New Roman"/>
          <w:sz w:val="28"/>
          <w:szCs w:val="28"/>
          <w:lang w:eastAsia="en-GB"/>
        </w:rPr>
        <w:t xml:space="preserve">oids, saponin and glucoside of </w:t>
      </w:r>
      <w:r w:rsidRPr="00A51FA0">
        <w:rPr>
          <w:rFonts w:ascii="Times New Roman" w:eastAsia="Times New Roman" w:hAnsi="Times New Roman" w:cs="Times New Roman"/>
          <w:i/>
          <w:sz w:val="28"/>
          <w:szCs w:val="28"/>
          <w:lang w:eastAsia="en-GB"/>
        </w:rPr>
        <w:t xml:space="preserve">Vernonia </w:t>
      </w:r>
      <w:proofErr w:type="spellStart"/>
      <w:r w:rsidRPr="00A51FA0">
        <w:rPr>
          <w:rFonts w:ascii="Times New Roman" w:eastAsia="Times New Roman" w:hAnsi="Times New Roman" w:cs="Times New Roman"/>
          <w:i/>
          <w:sz w:val="28"/>
          <w:szCs w:val="28"/>
          <w:lang w:eastAsia="en-GB"/>
        </w:rPr>
        <w:t>amydalina</w:t>
      </w:r>
      <w:proofErr w:type="spellEnd"/>
      <w:r w:rsidRPr="004E5812">
        <w:rPr>
          <w:rFonts w:ascii="Times New Roman" w:eastAsia="Times New Roman" w:hAnsi="Times New Roman" w:cs="Times New Roman"/>
          <w:sz w:val="28"/>
          <w:szCs w:val="28"/>
          <w:lang w:eastAsia="en-GB"/>
        </w:rPr>
        <w:t xml:space="preserve"> reduces blood glucose level and </w:t>
      </w:r>
      <w:r w:rsidRPr="004E5812">
        <w:rPr>
          <w:rFonts w:ascii="Times New Roman" w:eastAsia="Times New Roman" w:hAnsi="Times New Roman" w:cs="Times New Roman"/>
          <w:sz w:val="28"/>
          <w:szCs w:val="28"/>
          <w:lang w:eastAsia="en-GB"/>
        </w:rPr>
        <w:lastRenderedPageBreak/>
        <w:t>ameliorates pancreatic damage (</w:t>
      </w:r>
      <w:proofErr w:type="spellStart"/>
      <w:r w:rsidRPr="004E5812">
        <w:rPr>
          <w:rFonts w:ascii="Times New Roman" w:eastAsia="Times New Roman" w:hAnsi="Times New Roman" w:cs="Times New Roman"/>
          <w:sz w:val="28"/>
          <w:szCs w:val="28"/>
          <w:lang w:eastAsia="en-GB"/>
        </w:rPr>
        <w:t>Ugoanyanwu</w:t>
      </w:r>
      <w:proofErr w:type="spellEnd"/>
      <w:r w:rsidRPr="004E5812">
        <w:rPr>
          <w:rFonts w:ascii="Times New Roman" w:eastAsia="Times New Roman" w:hAnsi="Times New Roman" w:cs="Times New Roman"/>
          <w:sz w:val="28"/>
          <w:szCs w:val="28"/>
          <w:lang w:eastAsia="en-GB"/>
        </w:rPr>
        <w:t xml:space="preserve"> et al., 2015) a</w:t>
      </w:r>
      <w:r>
        <w:rPr>
          <w:rFonts w:ascii="Times New Roman" w:eastAsia="Times New Roman" w:hAnsi="Times New Roman" w:cs="Times New Roman"/>
          <w:sz w:val="28"/>
          <w:szCs w:val="28"/>
          <w:lang w:eastAsia="en-GB"/>
        </w:rPr>
        <w:t>s a result of their antioxidant</w:t>
      </w:r>
      <w:r w:rsidRPr="004E5812">
        <w:rPr>
          <w:rFonts w:ascii="Times New Roman" w:eastAsia="Times New Roman" w:hAnsi="Times New Roman" w:cs="Times New Roman"/>
          <w:sz w:val="28"/>
          <w:szCs w:val="28"/>
          <w:lang w:eastAsia="en-GB"/>
        </w:rPr>
        <w:t xml:space="preserve"> free radical scavenging activities. The microanatomical study stained with haematoxylin and eosin using light microscope revealed atrophied pyramidal cells in the pyramidal cell layer of the hippocampus as well as numerous vacuoles filled with lipid depositions as compared to the negative control gro</w:t>
      </w:r>
      <w:r>
        <w:rPr>
          <w:rFonts w:ascii="Times New Roman" w:eastAsia="Times New Roman" w:hAnsi="Times New Roman" w:cs="Times New Roman"/>
          <w:sz w:val="28"/>
          <w:szCs w:val="28"/>
          <w:lang w:eastAsia="en-GB"/>
        </w:rPr>
        <w:t xml:space="preserve">up and the </w:t>
      </w:r>
      <w:proofErr w:type="spellStart"/>
      <w:r>
        <w:rPr>
          <w:rFonts w:ascii="Times New Roman" w:eastAsia="Times New Roman" w:hAnsi="Times New Roman" w:cs="Times New Roman"/>
          <w:sz w:val="28"/>
          <w:szCs w:val="28"/>
          <w:lang w:eastAsia="en-GB"/>
        </w:rPr>
        <w:t>posttreated</w:t>
      </w:r>
      <w:proofErr w:type="spellEnd"/>
      <w:r>
        <w:rPr>
          <w:rFonts w:ascii="Times New Roman" w:eastAsia="Times New Roman" w:hAnsi="Times New Roman" w:cs="Times New Roman"/>
          <w:sz w:val="28"/>
          <w:szCs w:val="28"/>
          <w:lang w:eastAsia="en-GB"/>
        </w:rPr>
        <w:t xml:space="preserve"> groups. </w:t>
      </w:r>
      <w:r w:rsidRPr="00A51FA0">
        <w:rPr>
          <w:rFonts w:ascii="Times New Roman" w:eastAsia="Times New Roman" w:hAnsi="Times New Roman" w:cs="Times New Roman"/>
          <w:sz w:val="28"/>
          <w:szCs w:val="28"/>
          <w:highlight w:val="yellow"/>
          <w:lang w:eastAsia="en-GB"/>
        </w:rPr>
        <w:t>One study has shown</w:t>
      </w:r>
      <w:r w:rsidRPr="004E5812">
        <w:rPr>
          <w:rFonts w:ascii="Times New Roman" w:eastAsia="Times New Roman" w:hAnsi="Times New Roman" w:cs="Times New Roman"/>
          <w:sz w:val="28"/>
          <w:szCs w:val="28"/>
          <w:lang w:eastAsia="en-GB"/>
        </w:rPr>
        <w:t xml:space="preserve"> that normal cell death, gliosis, swollen or damage axons and myelin sheath are characteristics of chemically induced neurodegeneration (Cavanagh, 1984) This is true because the diabetic group caused by STZ in group B revealed atrophied pyramidal cells and numerous vacuoles with lipid deposits (plate 2). Normal nerves perform normal physiology but when abnormal or exposed to certain toxic substance which may result to injury on any part of the neurons, different degenerative changes may occur due to either obstruction in blood flow or causing the brain cells from not utilizing the glucose level in the brain by reducing metabolic rate and preventing glycosuria according to Russel-Jones et al., (2007). </w:t>
      </w:r>
    </w:p>
    <w:p w14:paraId="4439AABE" w14:textId="77777777" w:rsidR="00494161" w:rsidRPr="004E5812" w:rsidRDefault="00494161" w:rsidP="00494161">
      <w:pPr>
        <w:spacing w:line="240" w:lineRule="auto"/>
        <w:jc w:val="both"/>
        <w:rPr>
          <w:rFonts w:ascii="Times New Roman" w:eastAsia="Times New Roman" w:hAnsi="Times New Roman" w:cs="Times New Roman"/>
          <w:sz w:val="28"/>
          <w:szCs w:val="28"/>
          <w:lang w:eastAsia="en-GB"/>
        </w:rPr>
      </w:pPr>
      <w:r w:rsidRPr="004E5812">
        <w:rPr>
          <w:rFonts w:ascii="Times New Roman" w:eastAsia="Times New Roman" w:hAnsi="Times New Roman" w:cs="Times New Roman"/>
          <w:sz w:val="28"/>
          <w:szCs w:val="28"/>
          <w:lang w:eastAsia="en-GB"/>
        </w:rPr>
        <w:t>The CA1 and CA3 subfields of the hippocampus are vulnerable to cell injury (</w:t>
      </w:r>
      <w:r w:rsidRPr="004E5812">
        <w:rPr>
          <w:rFonts w:ascii="Times New Roman" w:hAnsi="Times New Roman" w:cs="Times New Roman"/>
          <w:sz w:val="28"/>
          <w:szCs w:val="28"/>
        </w:rPr>
        <w:t>George and Schneider</w:t>
      </w:r>
      <w:r w:rsidRPr="004E5812">
        <w:rPr>
          <w:rFonts w:ascii="Times New Roman" w:hAnsi="Times New Roman" w:cs="Times New Roman"/>
          <w:i/>
          <w:sz w:val="28"/>
          <w:szCs w:val="28"/>
        </w:rPr>
        <w:t xml:space="preserve">, </w:t>
      </w:r>
      <w:r w:rsidRPr="004E5812">
        <w:rPr>
          <w:rFonts w:ascii="Times New Roman" w:hAnsi="Times New Roman" w:cs="Times New Roman"/>
          <w:sz w:val="28"/>
          <w:szCs w:val="28"/>
        </w:rPr>
        <w:t>1998</w:t>
      </w:r>
      <w:r w:rsidRPr="004E5812">
        <w:rPr>
          <w:rFonts w:ascii="Times New Roman" w:eastAsia="Times New Roman" w:hAnsi="Times New Roman" w:cs="Times New Roman"/>
          <w:sz w:val="28"/>
          <w:szCs w:val="28"/>
          <w:lang w:eastAsia="en-GB"/>
        </w:rPr>
        <w:t xml:space="preserve">) which is in line with the group that was given STZ alone and group C that received 1000mk/kg body weight of alkaloid-rich fraction of </w:t>
      </w:r>
      <w:proofErr w:type="spellStart"/>
      <w:r w:rsidRPr="004E5812">
        <w:rPr>
          <w:rFonts w:ascii="Times New Roman" w:eastAsia="Times New Roman" w:hAnsi="Times New Roman" w:cs="Times New Roman"/>
          <w:i/>
          <w:sz w:val="28"/>
          <w:szCs w:val="28"/>
          <w:lang w:eastAsia="en-GB"/>
        </w:rPr>
        <w:t>Dacryodes</w:t>
      </w:r>
      <w:proofErr w:type="spellEnd"/>
      <w:r w:rsidRPr="004E5812">
        <w:rPr>
          <w:rFonts w:ascii="Times New Roman" w:eastAsia="Times New Roman" w:hAnsi="Times New Roman" w:cs="Times New Roman"/>
          <w:i/>
          <w:sz w:val="28"/>
          <w:szCs w:val="28"/>
          <w:lang w:eastAsia="en-GB"/>
        </w:rPr>
        <w:t xml:space="preserve"> edulis</w:t>
      </w:r>
      <w:r w:rsidRPr="004E5812">
        <w:rPr>
          <w:rFonts w:ascii="Times New Roman" w:eastAsia="Times New Roman" w:hAnsi="Times New Roman" w:cs="Times New Roman"/>
          <w:sz w:val="28"/>
          <w:szCs w:val="28"/>
          <w:lang w:eastAsia="en-GB"/>
        </w:rPr>
        <w:t xml:space="preserve">. This study also </w:t>
      </w:r>
      <w:proofErr w:type="gramStart"/>
      <w:r w:rsidRPr="004E5812">
        <w:rPr>
          <w:rFonts w:ascii="Times New Roman" w:eastAsia="Times New Roman" w:hAnsi="Times New Roman" w:cs="Times New Roman"/>
          <w:sz w:val="28"/>
          <w:szCs w:val="28"/>
          <w:lang w:eastAsia="en-GB"/>
        </w:rPr>
        <w:t>confirm</w:t>
      </w:r>
      <w:proofErr w:type="gramEnd"/>
      <w:r w:rsidRPr="004E5812">
        <w:rPr>
          <w:rFonts w:ascii="Times New Roman" w:eastAsia="Times New Roman" w:hAnsi="Times New Roman" w:cs="Times New Roman"/>
          <w:sz w:val="28"/>
          <w:szCs w:val="28"/>
          <w:lang w:eastAsia="en-GB"/>
        </w:rPr>
        <w:t xml:space="preserve"> the involvement of pyramidal cells found in the pyramidal layer as degenerative changes observed in the hippocampus were predominantly evident in mostly the experimental groups treated with STZ. These degenerative changes may lead to dysfunction of the hippocampus characterized by inability to establish new </w:t>
      </w:r>
      <w:proofErr w:type="gramStart"/>
      <w:r w:rsidRPr="004E5812">
        <w:rPr>
          <w:rFonts w:ascii="Times New Roman" w:eastAsia="Times New Roman" w:hAnsi="Times New Roman" w:cs="Times New Roman"/>
          <w:sz w:val="28"/>
          <w:szCs w:val="28"/>
          <w:lang w:eastAsia="en-GB"/>
        </w:rPr>
        <w:t>long term</w:t>
      </w:r>
      <w:proofErr w:type="gramEnd"/>
      <w:r w:rsidRPr="004E5812">
        <w:rPr>
          <w:rFonts w:ascii="Times New Roman" w:eastAsia="Times New Roman" w:hAnsi="Times New Roman" w:cs="Times New Roman"/>
          <w:sz w:val="28"/>
          <w:szCs w:val="28"/>
          <w:lang w:eastAsia="en-GB"/>
        </w:rPr>
        <w:t xml:space="preserve"> memory. However, the distorted microanatomy of the hippocampus observed was mild in group D that received 500</w:t>
      </w:r>
      <w:r>
        <w:rPr>
          <w:rFonts w:ascii="Times New Roman" w:eastAsia="Times New Roman" w:hAnsi="Times New Roman" w:cs="Times New Roman"/>
          <w:sz w:val="28"/>
          <w:szCs w:val="28"/>
          <w:lang w:eastAsia="en-GB"/>
        </w:rPr>
        <w:t xml:space="preserve"> </w:t>
      </w:r>
      <w:r w:rsidRPr="004E5812">
        <w:rPr>
          <w:rFonts w:ascii="Times New Roman" w:eastAsia="Times New Roman" w:hAnsi="Times New Roman" w:cs="Times New Roman"/>
          <w:sz w:val="28"/>
          <w:szCs w:val="28"/>
          <w:lang w:eastAsia="en-GB"/>
        </w:rPr>
        <w:t xml:space="preserve">mg/kg body weight (plate 4) compared to the diabetic group B (plate 2). The observed microstructure showed dose related pattern of cellular repair </w:t>
      </w:r>
      <w:r>
        <w:rPr>
          <w:rFonts w:ascii="Times New Roman" w:eastAsia="Times New Roman" w:hAnsi="Times New Roman" w:cs="Times New Roman"/>
          <w:sz w:val="28"/>
          <w:szCs w:val="28"/>
          <w:lang w:eastAsia="en-GB"/>
        </w:rPr>
        <w:t xml:space="preserve">with group D that received 500 </w:t>
      </w:r>
      <w:r w:rsidRPr="004E5812">
        <w:rPr>
          <w:rFonts w:ascii="Times New Roman" w:eastAsia="Times New Roman" w:hAnsi="Times New Roman" w:cs="Times New Roman"/>
          <w:sz w:val="28"/>
          <w:szCs w:val="28"/>
          <w:lang w:eastAsia="en-GB"/>
        </w:rPr>
        <w:t xml:space="preserve">mg/kg alkaloid-rich fraction exhibiting the most ameliorative potentials. </w:t>
      </w:r>
      <w:r>
        <w:rPr>
          <w:rFonts w:ascii="Times New Roman" w:eastAsia="Times New Roman" w:hAnsi="Times New Roman" w:cs="Times New Roman"/>
          <w:sz w:val="28"/>
          <w:szCs w:val="28"/>
          <w:lang w:eastAsia="en-GB"/>
        </w:rPr>
        <w:t>The above results are</w:t>
      </w:r>
      <w:r w:rsidRPr="004E5812">
        <w:rPr>
          <w:rFonts w:ascii="Times New Roman" w:eastAsia="Times New Roman" w:hAnsi="Times New Roman" w:cs="Times New Roman"/>
          <w:sz w:val="28"/>
          <w:szCs w:val="28"/>
          <w:lang w:eastAsia="en-GB"/>
        </w:rPr>
        <w:t xml:space="preserve"> in line with the work of </w:t>
      </w:r>
      <w:proofErr w:type="spellStart"/>
      <w:r w:rsidRPr="004E5812">
        <w:rPr>
          <w:rFonts w:ascii="Times New Roman" w:eastAsia="Times New Roman" w:hAnsi="Times New Roman" w:cs="Times New Roman"/>
          <w:sz w:val="28"/>
          <w:szCs w:val="28"/>
          <w:lang w:eastAsia="en-GB"/>
        </w:rPr>
        <w:t>Anani</w:t>
      </w:r>
      <w:proofErr w:type="spellEnd"/>
      <w:r w:rsidRPr="004E5812">
        <w:rPr>
          <w:rFonts w:ascii="Times New Roman" w:eastAsia="Times New Roman" w:hAnsi="Times New Roman" w:cs="Times New Roman"/>
          <w:sz w:val="28"/>
          <w:szCs w:val="28"/>
          <w:lang w:eastAsia="en-GB"/>
        </w:rPr>
        <w:t xml:space="preserve"> et al (2024) who reported that </w:t>
      </w:r>
      <w:proofErr w:type="spellStart"/>
      <w:r w:rsidRPr="004E5812">
        <w:rPr>
          <w:rFonts w:ascii="Times New Roman" w:eastAsia="Times New Roman" w:hAnsi="Times New Roman" w:cs="Times New Roman"/>
          <w:i/>
          <w:sz w:val="28"/>
          <w:szCs w:val="28"/>
          <w:lang w:eastAsia="en-GB"/>
        </w:rPr>
        <w:t>Dacryodes</w:t>
      </w:r>
      <w:proofErr w:type="spellEnd"/>
      <w:r w:rsidRPr="004E5812">
        <w:rPr>
          <w:rFonts w:ascii="Times New Roman" w:eastAsia="Times New Roman" w:hAnsi="Times New Roman" w:cs="Times New Roman"/>
          <w:i/>
          <w:sz w:val="28"/>
          <w:szCs w:val="28"/>
          <w:lang w:eastAsia="en-GB"/>
        </w:rPr>
        <w:t xml:space="preserve"> edulis</w:t>
      </w:r>
      <w:r w:rsidRPr="004E5812">
        <w:rPr>
          <w:rFonts w:ascii="Times New Roman" w:eastAsia="Times New Roman" w:hAnsi="Times New Roman" w:cs="Times New Roman"/>
          <w:sz w:val="28"/>
          <w:szCs w:val="28"/>
          <w:lang w:eastAsia="en-GB"/>
        </w:rPr>
        <w:t xml:space="preserve"> ameliorates neurodegeneration in the hippocampus, reduce lipid peroxidation and increase glutathione level in rats caused by ketamine overdose. This alkaloid-rich fraction may had neutralized the excess free radicals, protect the cells against their toxic effect as well as providing enabling environment for cells and tissue survival.</w:t>
      </w:r>
    </w:p>
    <w:p w14:paraId="73582259" w14:textId="77777777" w:rsidR="00494161" w:rsidRPr="004E5812" w:rsidRDefault="00494161" w:rsidP="00494161">
      <w:pPr>
        <w:spacing w:after="0" w:line="240" w:lineRule="auto"/>
        <w:jc w:val="both"/>
        <w:rPr>
          <w:rFonts w:ascii="Times New Roman" w:eastAsia="Times New Roman" w:hAnsi="Times New Roman" w:cs="Times New Roman"/>
          <w:b/>
          <w:sz w:val="28"/>
          <w:szCs w:val="28"/>
          <w:lang w:eastAsia="en-GB"/>
        </w:rPr>
      </w:pPr>
      <w:r w:rsidRPr="004E5812">
        <w:rPr>
          <w:rFonts w:ascii="Times New Roman" w:eastAsia="Times New Roman" w:hAnsi="Times New Roman" w:cs="Times New Roman"/>
          <w:b/>
          <w:sz w:val="28"/>
          <w:szCs w:val="28"/>
          <w:lang w:eastAsia="en-GB"/>
        </w:rPr>
        <w:t>Conclusion</w:t>
      </w:r>
    </w:p>
    <w:p w14:paraId="172A9CAE" w14:textId="77777777" w:rsidR="00494161" w:rsidRPr="004E5812" w:rsidRDefault="00494161" w:rsidP="00494161">
      <w:pPr>
        <w:spacing w:after="0" w:line="240" w:lineRule="auto"/>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This</w:t>
      </w:r>
      <w:r w:rsidRPr="004E5812">
        <w:rPr>
          <w:rFonts w:ascii="Times New Roman" w:eastAsia="Times New Roman" w:hAnsi="Times New Roman" w:cs="Times New Roman"/>
          <w:sz w:val="28"/>
          <w:szCs w:val="28"/>
          <w:lang w:eastAsia="en-GB"/>
        </w:rPr>
        <w:t xml:space="preserve"> study deduced that alkaloid-rich fraction of </w:t>
      </w:r>
      <w:proofErr w:type="spellStart"/>
      <w:r w:rsidRPr="004E5812">
        <w:rPr>
          <w:rFonts w:ascii="Times New Roman" w:eastAsia="Times New Roman" w:hAnsi="Times New Roman" w:cs="Times New Roman"/>
          <w:i/>
          <w:sz w:val="28"/>
          <w:szCs w:val="28"/>
          <w:lang w:eastAsia="en-GB"/>
        </w:rPr>
        <w:t>Dacryode</w:t>
      </w:r>
      <w:proofErr w:type="spellEnd"/>
      <w:r w:rsidRPr="004E5812">
        <w:rPr>
          <w:rFonts w:ascii="Times New Roman" w:eastAsia="Times New Roman" w:hAnsi="Times New Roman" w:cs="Times New Roman"/>
          <w:sz w:val="28"/>
          <w:szCs w:val="28"/>
          <w:lang w:eastAsia="en-GB"/>
        </w:rPr>
        <w:t xml:space="preserve"> </w:t>
      </w:r>
      <w:r w:rsidRPr="004E5812">
        <w:rPr>
          <w:rFonts w:ascii="Times New Roman" w:eastAsia="Times New Roman" w:hAnsi="Times New Roman" w:cs="Times New Roman"/>
          <w:i/>
          <w:sz w:val="28"/>
          <w:szCs w:val="28"/>
          <w:lang w:eastAsia="en-GB"/>
        </w:rPr>
        <w:t>edulis</w:t>
      </w:r>
      <w:r w:rsidRPr="004E5812">
        <w:rPr>
          <w:rFonts w:ascii="Times New Roman" w:eastAsia="Times New Roman" w:hAnsi="Times New Roman" w:cs="Times New Roman"/>
          <w:sz w:val="28"/>
          <w:szCs w:val="28"/>
          <w:lang w:eastAsia="en-GB"/>
        </w:rPr>
        <w:t xml:space="preserve"> ameliorates cellular alterations, body weight as well as normalizing blood glucose level in STZ-induced diabetic Wistar rats.</w:t>
      </w:r>
    </w:p>
    <w:p w14:paraId="2320B527" w14:textId="77777777" w:rsidR="003F7E12" w:rsidRPr="004E5812" w:rsidRDefault="003F7E12" w:rsidP="00D64BFC">
      <w:pPr>
        <w:spacing w:line="240" w:lineRule="auto"/>
        <w:jc w:val="both"/>
        <w:rPr>
          <w:rFonts w:ascii="Times New Roman" w:eastAsia="Times New Roman" w:hAnsi="Times New Roman" w:cs="Times New Roman"/>
          <w:sz w:val="28"/>
          <w:szCs w:val="28"/>
          <w:lang w:eastAsia="en-GB"/>
        </w:rPr>
      </w:pPr>
    </w:p>
    <w:p w14:paraId="3DC3B160" w14:textId="77777777" w:rsidR="00DF2609" w:rsidRDefault="00DF2609" w:rsidP="003F7E12">
      <w:pPr>
        <w:spacing w:after="0" w:line="240" w:lineRule="auto"/>
        <w:jc w:val="both"/>
        <w:rPr>
          <w:rFonts w:ascii="Times New Roman" w:eastAsia="Times New Roman" w:hAnsi="Times New Roman" w:cs="Times New Roman"/>
          <w:sz w:val="28"/>
          <w:szCs w:val="28"/>
          <w:lang w:eastAsia="en-GB"/>
        </w:rPr>
      </w:pPr>
    </w:p>
    <w:p w14:paraId="558DDD17" w14:textId="77777777" w:rsidR="00DF2609" w:rsidRPr="00494161" w:rsidRDefault="00DF2609" w:rsidP="00DF2609">
      <w:pPr>
        <w:spacing w:after="0" w:line="240" w:lineRule="auto"/>
        <w:jc w:val="both"/>
        <w:rPr>
          <w:rFonts w:ascii="Times New Roman" w:eastAsia="Times New Roman" w:hAnsi="Times New Roman" w:cs="Times New Roman"/>
          <w:b/>
          <w:sz w:val="28"/>
          <w:szCs w:val="28"/>
          <w:highlight w:val="yellow"/>
          <w:lang w:eastAsia="en-GB"/>
        </w:rPr>
      </w:pPr>
      <w:r w:rsidRPr="00494161">
        <w:rPr>
          <w:rFonts w:ascii="Times New Roman" w:eastAsia="Times New Roman" w:hAnsi="Times New Roman" w:cs="Times New Roman"/>
          <w:b/>
          <w:sz w:val="28"/>
          <w:szCs w:val="28"/>
          <w:highlight w:val="yellow"/>
          <w:lang w:eastAsia="en-GB"/>
        </w:rPr>
        <w:t>Disclaimer (Artificial intelligence)</w:t>
      </w:r>
    </w:p>
    <w:p w14:paraId="1B8B62ED" w14:textId="77777777" w:rsidR="00DF2609" w:rsidRPr="00DF2609" w:rsidRDefault="00DF2609" w:rsidP="00DF2609">
      <w:pPr>
        <w:spacing w:after="0" w:line="240" w:lineRule="auto"/>
        <w:jc w:val="both"/>
        <w:rPr>
          <w:rFonts w:ascii="Times New Roman" w:eastAsia="Times New Roman" w:hAnsi="Times New Roman" w:cs="Times New Roman"/>
          <w:sz w:val="28"/>
          <w:szCs w:val="28"/>
          <w:highlight w:val="yellow"/>
          <w:lang w:eastAsia="en-GB"/>
        </w:rPr>
      </w:pPr>
      <w:r w:rsidRPr="00DF2609">
        <w:rPr>
          <w:rFonts w:ascii="Times New Roman" w:eastAsia="Times New Roman" w:hAnsi="Times New Roman" w:cs="Times New Roman"/>
          <w:sz w:val="28"/>
          <w:szCs w:val="28"/>
          <w:highlight w:val="yellow"/>
          <w:lang w:eastAsia="en-GB"/>
        </w:rPr>
        <w:lastRenderedPageBreak/>
        <w:t>Author(s) hereby declare that NO generative AI technologies such as Large Language Models (</w:t>
      </w:r>
      <w:proofErr w:type="spellStart"/>
      <w:r w:rsidRPr="00DF2609">
        <w:rPr>
          <w:rFonts w:ascii="Times New Roman" w:eastAsia="Times New Roman" w:hAnsi="Times New Roman" w:cs="Times New Roman"/>
          <w:sz w:val="28"/>
          <w:szCs w:val="28"/>
          <w:highlight w:val="yellow"/>
          <w:lang w:eastAsia="en-GB"/>
        </w:rPr>
        <w:t>ChatGPT</w:t>
      </w:r>
      <w:proofErr w:type="spellEnd"/>
      <w:r w:rsidRPr="00DF2609">
        <w:rPr>
          <w:rFonts w:ascii="Times New Roman" w:eastAsia="Times New Roman" w:hAnsi="Times New Roman" w:cs="Times New Roman"/>
          <w:sz w:val="28"/>
          <w:szCs w:val="28"/>
          <w:highlight w:val="yellow"/>
          <w:lang w:eastAsia="en-GB"/>
        </w:rPr>
        <w:t xml:space="preserve">, COPILOT, etc.) and text-to-image generators have been used during the writing or editing of this manuscript. </w:t>
      </w:r>
    </w:p>
    <w:p w14:paraId="4D5ED492" w14:textId="77777777" w:rsidR="00DF2609" w:rsidRPr="00DF2609" w:rsidRDefault="00DF2609" w:rsidP="00DF2609">
      <w:pPr>
        <w:spacing w:after="0" w:line="240" w:lineRule="auto"/>
        <w:jc w:val="both"/>
        <w:rPr>
          <w:rFonts w:ascii="Times New Roman" w:eastAsia="Times New Roman" w:hAnsi="Times New Roman" w:cs="Times New Roman"/>
          <w:sz w:val="28"/>
          <w:szCs w:val="28"/>
          <w:highlight w:val="yellow"/>
          <w:lang w:eastAsia="en-GB"/>
        </w:rPr>
      </w:pPr>
    </w:p>
    <w:p w14:paraId="590E7651" w14:textId="77777777" w:rsidR="00AB61AA" w:rsidRPr="004E5812" w:rsidRDefault="00AB61AA" w:rsidP="003F7E12">
      <w:pPr>
        <w:spacing w:after="0" w:line="240" w:lineRule="auto"/>
        <w:jc w:val="both"/>
        <w:rPr>
          <w:rFonts w:ascii="Times New Roman" w:eastAsia="Times New Roman" w:hAnsi="Times New Roman" w:cs="Times New Roman"/>
          <w:sz w:val="28"/>
          <w:szCs w:val="28"/>
          <w:lang w:eastAsia="en-GB"/>
        </w:rPr>
      </w:pPr>
      <w:r w:rsidRPr="004E5812">
        <w:rPr>
          <w:rFonts w:ascii="Times New Roman" w:eastAsia="Times New Roman" w:hAnsi="Times New Roman" w:cs="Times New Roman"/>
          <w:sz w:val="28"/>
          <w:szCs w:val="28"/>
          <w:lang w:eastAsia="en-GB"/>
        </w:rPr>
        <w:t>REFERENCES</w:t>
      </w:r>
    </w:p>
    <w:p w14:paraId="1ADDE53C" w14:textId="77777777" w:rsidR="00AB61AA" w:rsidRPr="004E5812" w:rsidRDefault="00AB61AA" w:rsidP="003F7E12">
      <w:pPr>
        <w:pStyle w:val="ListParagraph"/>
        <w:numPr>
          <w:ilvl w:val="0"/>
          <w:numId w:val="1"/>
        </w:numPr>
        <w:spacing w:after="0" w:line="240" w:lineRule="auto"/>
        <w:jc w:val="both"/>
        <w:rPr>
          <w:rFonts w:ascii="Times New Roman" w:eastAsia="Times New Roman" w:hAnsi="Times New Roman" w:cs="Times New Roman"/>
          <w:sz w:val="28"/>
          <w:szCs w:val="28"/>
          <w:lang w:eastAsia="en-GB"/>
        </w:rPr>
      </w:pPr>
      <w:r w:rsidRPr="004E5812">
        <w:rPr>
          <w:rFonts w:ascii="Times New Roman" w:eastAsia="Times New Roman" w:hAnsi="Times New Roman" w:cs="Times New Roman"/>
          <w:sz w:val="28"/>
          <w:szCs w:val="28"/>
          <w:lang w:eastAsia="en-GB"/>
        </w:rPr>
        <w:t xml:space="preserve">Alzheimer society of Canada. Reviewed in 2023. </w:t>
      </w:r>
      <w:hyperlink r:id="rId14" w:history="1">
        <w:r w:rsidR="00F4232C" w:rsidRPr="004E5812">
          <w:rPr>
            <w:rStyle w:val="Hyperlink"/>
            <w:rFonts w:ascii="Times New Roman" w:eastAsia="Times New Roman" w:hAnsi="Times New Roman" w:cs="Times New Roman"/>
            <w:sz w:val="28"/>
            <w:szCs w:val="28"/>
            <w:lang w:eastAsia="en-GB"/>
          </w:rPr>
          <w:t>https://alzheimer.ca/en/about-dementia/how-can-i-prevent-dementia/diabetes</w:t>
        </w:r>
      </w:hyperlink>
      <w:r w:rsidR="00F4232C" w:rsidRPr="004E5812">
        <w:rPr>
          <w:rFonts w:ascii="Times New Roman" w:eastAsia="Times New Roman" w:hAnsi="Times New Roman" w:cs="Times New Roman"/>
          <w:sz w:val="28"/>
          <w:szCs w:val="28"/>
          <w:lang w:eastAsia="en-GB"/>
        </w:rPr>
        <w:t>.</w:t>
      </w:r>
    </w:p>
    <w:p w14:paraId="4DAFE02D" w14:textId="77777777" w:rsidR="00F4232C" w:rsidRPr="004E5812" w:rsidRDefault="00F4232C" w:rsidP="00F4232C">
      <w:pPr>
        <w:pStyle w:val="ListParagraph"/>
        <w:numPr>
          <w:ilvl w:val="0"/>
          <w:numId w:val="1"/>
        </w:numPr>
        <w:spacing w:line="240" w:lineRule="auto"/>
        <w:rPr>
          <w:rFonts w:ascii="Times New Roman" w:eastAsia="SimSun" w:hAnsi="Times New Roman" w:cs="Times New Roman"/>
          <w:sz w:val="28"/>
          <w:szCs w:val="28"/>
          <w:lang w:val="en-US"/>
        </w:rPr>
      </w:pPr>
      <w:r w:rsidRPr="004E5812">
        <w:rPr>
          <w:rFonts w:ascii="Times New Roman" w:hAnsi="Times New Roman" w:cs="Times New Roman"/>
          <w:sz w:val="28"/>
          <w:szCs w:val="28"/>
          <w:lang w:val="en-US"/>
        </w:rPr>
        <w:t xml:space="preserve">Udoh BE, </w:t>
      </w:r>
      <w:proofErr w:type="spellStart"/>
      <w:r w:rsidRPr="004E5812">
        <w:rPr>
          <w:rFonts w:ascii="Times New Roman" w:hAnsi="Times New Roman" w:cs="Times New Roman"/>
          <w:sz w:val="28"/>
          <w:szCs w:val="28"/>
          <w:lang w:val="en-US"/>
        </w:rPr>
        <w:t>Erim</w:t>
      </w:r>
      <w:proofErr w:type="spellEnd"/>
      <w:r w:rsidRPr="004E5812">
        <w:rPr>
          <w:rFonts w:ascii="Times New Roman" w:hAnsi="Times New Roman" w:cs="Times New Roman"/>
          <w:sz w:val="28"/>
          <w:szCs w:val="28"/>
          <w:lang w:val="en-US"/>
        </w:rPr>
        <w:t xml:space="preserve"> AE, Paulinus SO, </w:t>
      </w:r>
      <w:proofErr w:type="spellStart"/>
      <w:r w:rsidRPr="004E5812">
        <w:rPr>
          <w:rFonts w:ascii="Times New Roman" w:hAnsi="Times New Roman" w:cs="Times New Roman"/>
          <w:sz w:val="28"/>
          <w:szCs w:val="28"/>
          <w:lang w:val="en-US"/>
        </w:rPr>
        <w:t>Eru</w:t>
      </w:r>
      <w:proofErr w:type="spellEnd"/>
      <w:r w:rsidRPr="004E5812">
        <w:rPr>
          <w:rFonts w:ascii="Times New Roman" w:hAnsi="Times New Roman" w:cs="Times New Roman"/>
          <w:sz w:val="28"/>
          <w:szCs w:val="28"/>
          <w:lang w:val="en-US"/>
        </w:rPr>
        <w:t xml:space="preserve"> EM, </w:t>
      </w:r>
      <w:proofErr w:type="spellStart"/>
      <w:r w:rsidRPr="004E5812">
        <w:rPr>
          <w:rFonts w:ascii="Times New Roman" w:hAnsi="Times New Roman" w:cs="Times New Roman"/>
          <w:sz w:val="28"/>
          <w:szCs w:val="28"/>
          <w:lang w:val="en-US"/>
        </w:rPr>
        <w:t>Ukpong</w:t>
      </w:r>
      <w:proofErr w:type="spellEnd"/>
      <w:r w:rsidRPr="004E5812">
        <w:rPr>
          <w:rFonts w:ascii="Times New Roman" w:hAnsi="Times New Roman" w:cs="Times New Roman"/>
          <w:sz w:val="28"/>
          <w:szCs w:val="28"/>
          <w:lang w:val="en-US"/>
        </w:rPr>
        <w:t xml:space="preserve"> EV, </w:t>
      </w:r>
      <w:proofErr w:type="spellStart"/>
      <w:r w:rsidRPr="004E5812">
        <w:rPr>
          <w:rFonts w:ascii="Times New Roman" w:hAnsi="Times New Roman" w:cs="Times New Roman"/>
          <w:sz w:val="28"/>
          <w:szCs w:val="28"/>
          <w:lang w:val="en-US"/>
        </w:rPr>
        <w:t>Efanga</w:t>
      </w:r>
      <w:proofErr w:type="spellEnd"/>
      <w:r w:rsidRPr="004E5812">
        <w:rPr>
          <w:rFonts w:ascii="Times New Roman" w:hAnsi="Times New Roman" w:cs="Times New Roman"/>
          <w:sz w:val="28"/>
          <w:szCs w:val="28"/>
          <w:lang w:val="en-US"/>
        </w:rPr>
        <w:t xml:space="preserve"> I, et al</w:t>
      </w:r>
      <w:r w:rsidRPr="004E5812">
        <w:rPr>
          <w:rFonts w:ascii="Times New Roman" w:eastAsia="SimSun" w:hAnsi="Times New Roman" w:cs="Times New Roman"/>
          <w:sz w:val="28"/>
          <w:szCs w:val="28"/>
          <w:lang w:val="en-US"/>
        </w:rPr>
        <w:t>.</w:t>
      </w:r>
      <w:r w:rsidR="001C518F" w:rsidRPr="004E5812">
        <w:rPr>
          <w:rFonts w:ascii="Times New Roman" w:eastAsia="SimSun" w:hAnsi="Times New Roman" w:cs="Times New Roman"/>
          <w:sz w:val="28"/>
          <w:szCs w:val="28"/>
          <w:lang w:val="en-US"/>
        </w:rPr>
        <w:t xml:space="preserve"> (2020).</w:t>
      </w:r>
      <w:r w:rsidRPr="004E5812">
        <w:rPr>
          <w:rFonts w:ascii="Times New Roman" w:eastAsia="SimSun" w:hAnsi="Times New Roman" w:cs="Times New Roman"/>
          <w:sz w:val="28"/>
          <w:szCs w:val="28"/>
          <w:lang w:val="en-US"/>
        </w:rPr>
        <w:t xml:space="preserve"> Effects of </w:t>
      </w:r>
      <w:proofErr w:type="spellStart"/>
      <w:r w:rsidRPr="004E5812">
        <w:rPr>
          <w:rFonts w:ascii="Times New Roman" w:eastAsia="SimSun" w:hAnsi="Times New Roman" w:cs="Times New Roman"/>
          <w:i/>
          <w:iCs/>
          <w:sz w:val="28"/>
          <w:szCs w:val="28"/>
          <w:lang w:val="en-US"/>
        </w:rPr>
        <w:t>Cyperus</w:t>
      </w:r>
      <w:proofErr w:type="spellEnd"/>
      <w:r w:rsidRPr="004E5812">
        <w:rPr>
          <w:rFonts w:ascii="Times New Roman" w:eastAsia="SimSun" w:hAnsi="Times New Roman" w:cs="Times New Roman"/>
          <w:i/>
          <w:iCs/>
          <w:sz w:val="28"/>
          <w:szCs w:val="28"/>
          <w:lang w:val="en-US"/>
        </w:rPr>
        <w:t xml:space="preserve"> </w:t>
      </w:r>
      <w:proofErr w:type="spellStart"/>
      <w:r w:rsidRPr="004E5812">
        <w:rPr>
          <w:rFonts w:ascii="Times New Roman" w:eastAsia="SimSun" w:hAnsi="Times New Roman" w:cs="Times New Roman"/>
          <w:i/>
          <w:iCs/>
          <w:sz w:val="28"/>
          <w:szCs w:val="28"/>
          <w:lang w:val="en-US"/>
        </w:rPr>
        <w:t>esculentus</w:t>
      </w:r>
      <w:proofErr w:type="spellEnd"/>
      <w:r w:rsidRPr="004E5812">
        <w:rPr>
          <w:rFonts w:ascii="Times New Roman" w:eastAsia="SimSun" w:hAnsi="Times New Roman" w:cs="Times New Roman"/>
          <w:i/>
          <w:iCs/>
          <w:sz w:val="28"/>
          <w:szCs w:val="28"/>
          <w:lang w:val="en-US"/>
        </w:rPr>
        <w:t xml:space="preserve"> </w:t>
      </w:r>
      <w:r w:rsidRPr="004E5812">
        <w:rPr>
          <w:rFonts w:ascii="Times New Roman" w:eastAsia="SimSun" w:hAnsi="Times New Roman" w:cs="Times New Roman"/>
          <w:sz w:val="28"/>
          <w:szCs w:val="28"/>
          <w:lang w:val="en-US"/>
        </w:rPr>
        <w:t>(Tiger Nut) Extract on the Irradiated Testes of Wistar Rats</w:t>
      </w:r>
      <w:r w:rsidRPr="004E5812">
        <w:rPr>
          <w:rFonts w:ascii="Times New Roman" w:eastAsia="SimSun" w:hAnsi="Times New Roman" w:cs="Times New Roman"/>
          <w:i/>
          <w:iCs/>
          <w:sz w:val="28"/>
          <w:szCs w:val="28"/>
          <w:lang w:val="en-US"/>
        </w:rPr>
        <w:t xml:space="preserve">. </w:t>
      </w:r>
      <w:r w:rsidRPr="004E5812">
        <w:rPr>
          <w:rFonts w:ascii="Times New Roman" w:eastAsia="SimSun" w:hAnsi="Times New Roman" w:cs="Times New Roman"/>
          <w:i/>
          <w:sz w:val="28"/>
          <w:szCs w:val="28"/>
          <w:lang w:val="en-US"/>
        </w:rPr>
        <w:t>Trop J Nat Prod Res</w:t>
      </w:r>
      <w:r w:rsidRPr="004E5812">
        <w:rPr>
          <w:rFonts w:ascii="Times New Roman" w:eastAsia="SimSun" w:hAnsi="Times New Roman" w:cs="Times New Roman"/>
          <w:sz w:val="28"/>
          <w:szCs w:val="28"/>
          <w:lang w:val="en-US"/>
        </w:rPr>
        <w:t>, 4(11):966-969.</w:t>
      </w:r>
    </w:p>
    <w:p w14:paraId="6F37ECB8" w14:textId="77777777" w:rsidR="00F4232C" w:rsidRPr="004E5812" w:rsidRDefault="00F4232C" w:rsidP="00F4232C">
      <w:pPr>
        <w:pStyle w:val="ListParagraph"/>
        <w:numPr>
          <w:ilvl w:val="0"/>
          <w:numId w:val="1"/>
        </w:numPr>
        <w:spacing w:line="240" w:lineRule="auto"/>
        <w:jc w:val="both"/>
        <w:rPr>
          <w:rFonts w:ascii="Times New Roman" w:hAnsi="Times New Roman" w:cs="Times New Roman"/>
          <w:sz w:val="28"/>
          <w:szCs w:val="28"/>
          <w:lang w:val="en-US"/>
        </w:rPr>
      </w:pPr>
      <w:r w:rsidRPr="004E5812">
        <w:rPr>
          <w:rFonts w:ascii="Times New Roman" w:hAnsi="Times New Roman" w:cs="Times New Roman"/>
          <w:sz w:val="28"/>
          <w:szCs w:val="28"/>
          <w:lang w:val="de-DE"/>
        </w:rPr>
        <w:t xml:space="preserve">Anani SE, Eru EM, Okon DE, Uruakpa KC, Ugbem TI, Igiri AO. </w:t>
      </w:r>
      <w:r w:rsidR="001C518F" w:rsidRPr="004E5812">
        <w:rPr>
          <w:rFonts w:ascii="Times New Roman" w:hAnsi="Times New Roman" w:cs="Times New Roman"/>
          <w:sz w:val="28"/>
          <w:szCs w:val="28"/>
          <w:lang w:val="de-DE"/>
        </w:rPr>
        <w:t>(</w:t>
      </w:r>
      <w:r w:rsidR="001C518F" w:rsidRPr="004E5812">
        <w:rPr>
          <w:rFonts w:ascii="Times New Roman" w:hAnsi="Times New Roman" w:cs="Times New Roman"/>
          <w:sz w:val="28"/>
          <w:szCs w:val="28"/>
          <w:lang w:val="en-US"/>
        </w:rPr>
        <w:t xml:space="preserve">2020). </w:t>
      </w:r>
      <w:r w:rsidRPr="004E5812">
        <w:rPr>
          <w:rFonts w:ascii="Times New Roman" w:hAnsi="Times New Roman" w:cs="Times New Roman"/>
          <w:sz w:val="28"/>
          <w:szCs w:val="28"/>
          <w:lang w:val="en-US"/>
        </w:rPr>
        <w:t xml:space="preserve">The Effect of </w:t>
      </w:r>
      <w:proofErr w:type="spellStart"/>
      <w:r w:rsidRPr="004E5812">
        <w:rPr>
          <w:rFonts w:ascii="Times New Roman" w:hAnsi="Times New Roman" w:cs="Times New Roman"/>
          <w:i/>
          <w:iCs/>
          <w:sz w:val="28"/>
          <w:szCs w:val="28"/>
          <w:lang w:val="en-US"/>
        </w:rPr>
        <w:t>Averrhoa</w:t>
      </w:r>
      <w:proofErr w:type="spellEnd"/>
      <w:r w:rsidRPr="004E5812">
        <w:rPr>
          <w:rFonts w:ascii="Times New Roman" w:hAnsi="Times New Roman" w:cs="Times New Roman"/>
          <w:i/>
          <w:iCs/>
          <w:sz w:val="28"/>
          <w:szCs w:val="28"/>
          <w:lang w:val="en-US"/>
        </w:rPr>
        <w:t xml:space="preserve"> Carambola </w:t>
      </w:r>
      <w:r w:rsidRPr="004E5812">
        <w:rPr>
          <w:rFonts w:ascii="Times New Roman" w:hAnsi="Times New Roman" w:cs="Times New Roman"/>
          <w:sz w:val="28"/>
          <w:szCs w:val="28"/>
          <w:lang w:val="en-US"/>
        </w:rPr>
        <w:t>(Star Fruit) Aqueous Fruit Extract on the Hippocampal Astrocyte Expression following Diazepam-Induced Neurotoxicity in Wistar Rats</w:t>
      </w:r>
      <w:r w:rsidRPr="004E5812">
        <w:rPr>
          <w:rFonts w:ascii="Times New Roman" w:hAnsi="Times New Roman" w:cs="Times New Roman"/>
          <w:i/>
          <w:iCs/>
          <w:sz w:val="28"/>
          <w:szCs w:val="28"/>
          <w:lang w:val="en-US"/>
        </w:rPr>
        <w:t xml:space="preserve">. </w:t>
      </w:r>
      <w:r w:rsidRPr="004E5812">
        <w:rPr>
          <w:rFonts w:ascii="Times New Roman" w:hAnsi="Times New Roman" w:cs="Times New Roman"/>
          <w:i/>
          <w:sz w:val="28"/>
          <w:szCs w:val="28"/>
          <w:lang w:val="en-US"/>
        </w:rPr>
        <w:t>Trop J Nat Prod Res</w:t>
      </w:r>
      <w:r w:rsidR="001C518F" w:rsidRPr="004E5812">
        <w:rPr>
          <w:rFonts w:ascii="Times New Roman" w:hAnsi="Times New Roman" w:cs="Times New Roman"/>
          <w:sz w:val="28"/>
          <w:szCs w:val="28"/>
          <w:lang w:val="en-US"/>
        </w:rPr>
        <w:t xml:space="preserve">, </w:t>
      </w:r>
      <w:r w:rsidRPr="004E5812">
        <w:rPr>
          <w:rFonts w:ascii="Times New Roman" w:hAnsi="Times New Roman" w:cs="Times New Roman"/>
          <w:sz w:val="28"/>
          <w:szCs w:val="28"/>
          <w:lang w:val="en-US"/>
        </w:rPr>
        <w:t>4(12):1170-1173.</w:t>
      </w:r>
    </w:p>
    <w:p w14:paraId="4F814EE5" w14:textId="77777777" w:rsidR="00F4232C" w:rsidRPr="004E5812" w:rsidRDefault="00F4232C" w:rsidP="00F4232C">
      <w:pPr>
        <w:pStyle w:val="ListParagraph"/>
        <w:numPr>
          <w:ilvl w:val="0"/>
          <w:numId w:val="1"/>
        </w:numPr>
        <w:spacing w:after="0" w:line="240" w:lineRule="auto"/>
        <w:jc w:val="both"/>
        <w:rPr>
          <w:rFonts w:ascii="Times New Roman" w:eastAsia="Times New Roman" w:hAnsi="Times New Roman" w:cs="Times New Roman"/>
          <w:sz w:val="28"/>
          <w:szCs w:val="28"/>
          <w:bdr w:val="none" w:sz="0" w:space="0" w:color="auto" w:frame="1"/>
          <w:lang w:val="en-US"/>
        </w:rPr>
      </w:pPr>
      <w:r w:rsidRPr="004E5812">
        <w:rPr>
          <w:rFonts w:ascii="Times New Roman" w:hAnsi="Times New Roman" w:cs="Times New Roman"/>
          <w:sz w:val="28"/>
          <w:szCs w:val="28"/>
          <w:lang w:val="de-DE"/>
        </w:rPr>
        <w:t>Eru EM, Paulinus SO, Igiri AO, Akpaso MI.</w:t>
      </w:r>
      <w:r w:rsidR="001C518F" w:rsidRPr="004E5812">
        <w:rPr>
          <w:rFonts w:ascii="Times New Roman" w:hAnsi="Times New Roman" w:cs="Times New Roman"/>
          <w:sz w:val="28"/>
          <w:szCs w:val="28"/>
          <w:lang w:val="de-DE"/>
        </w:rPr>
        <w:t xml:space="preserve"> (2020).</w:t>
      </w:r>
      <w:r w:rsidRPr="004E5812">
        <w:rPr>
          <w:rFonts w:ascii="Times New Roman" w:hAnsi="Times New Roman" w:cs="Times New Roman"/>
          <w:sz w:val="28"/>
          <w:szCs w:val="28"/>
          <w:lang w:val="de-DE"/>
        </w:rPr>
        <w:t xml:space="preserve"> </w:t>
      </w:r>
      <w:r w:rsidRPr="004E5812">
        <w:rPr>
          <w:rFonts w:ascii="Times New Roman" w:hAnsi="Times New Roman" w:cs="Times New Roman"/>
          <w:sz w:val="28"/>
          <w:szCs w:val="28"/>
          <w:lang w:val="en-US"/>
        </w:rPr>
        <w:t xml:space="preserve">Enhanced effect of aqueous extract of </w:t>
      </w:r>
      <w:proofErr w:type="spellStart"/>
      <w:r w:rsidRPr="004E5812">
        <w:rPr>
          <w:rFonts w:ascii="Times New Roman" w:hAnsi="Times New Roman" w:cs="Times New Roman"/>
          <w:i/>
          <w:sz w:val="28"/>
          <w:szCs w:val="28"/>
          <w:lang w:val="en-US"/>
        </w:rPr>
        <w:t>T</w:t>
      </w:r>
      <w:r w:rsidRPr="004E5812">
        <w:rPr>
          <w:rFonts w:ascii="Times New Roman" w:hAnsi="Times New Roman" w:cs="Times New Roman"/>
          <w:i/>
          <w:iCs/>
          <w:sz w:val="28"/>
          <w:szCs w:val="28"/>
          <w:lang w:val="en-US"/>
        </w:rPr>
        <w:t>elfairia</w:t>
      </w:r>
      <w:proofErr w:type="spellEnd"/>
      <w:r w:rsidRPr="004E5812">
        <w:rPr>
          <w:rFonts w:ascii="Times New Roman" w:hAnsi="Times New Roman" w:cs="Times New Roman"/>
          <w:i/>
          <w:sz w:val="28"/>
          <w:szCs w:val="28"/>
          <w:lang w:val="en-US"/>
        </w:rPr>
        <w:t xml:space="preserve"> </w:t>
      </w:r>
      <w:proofErr w:type="spellStart"/>
      <w:r w:rsidRPr="004E5812">
        <w:rPr>
          <w:rFonts w:ascii="Times New Roman" w:hAnsi="Times New Roman" w:cs="Times New Roman"/>
          <w:i/>
          <w:sz w:val="28"/>
          <w:szCs w:val="28"/>
          <w:lang w:val="en-US"/>
        </w:rPr>
        <w:t>occidentalis</w:t>
      </w:r>
      <w:proofErr w:type="spellEnd"/>
      <w:r w:rsidRPr="004E5812">
        <w:rPr>
          <w:rFonts w:ascii="Times New Roman" w:hAnsi="Times New Roman" w:cs="Times New Roman"/>
          <w:sz w:val="28"/>
          <w:szCs w:val="28"/>
          <w:lang w:val="en-US"/>
        </w:rPr>
        <w:t xml:space="preserve"> seed on the microstructure of the hippocampus of scopolamine hydrobromide-induced cognitive dysfunction rats</w:t>
      </w:r>
      <w:r w:rsidRPr="004E5812">
        <w:rPr>
          <w:rFonts w:ascii="Times New Roman" w:hAnsi="Times New Roman" w:cs="Times New Roman"/>
          <w:i/>
          <w:sz w:val="28"/>
          <w:szCs w:val="28"/>
          <w:lang w:val="en-US"/>
        </w:rPr>
        <w:t>. Asian J of Res in Neuro</w:t>
      </w:r>
      <w:r w:rsidR="001C518F" w:rsidRPr="004E5812">
        <w:rPr>
          <w:rFonts w:ascii="Times New Roman" w:hAnsi="Times New Roman" w:cs="Times New Roman"/>
          <w:sz w:val="28"/>
          <w:szCs w:val="28"/>
          <w:lang w:val="en-US"/>
        </w:rPr>
        <w:t>,</w:t>
      </w:r>
      <w:r w:rsidRPr="004E5812">
        <w:rPr>
          <w:rFonts w:ascii="Times New Roman" w:hAnsi="Times New Roman" w:cs="Times New Roman"/>
          <w:sz w:val="28"/>
          <w:szCs w:val="28"/>
          <w:lang w:val="en-US"/>
        </w:rPr>
        <w:t xml:space="preserve"> 3(1): 5-10.</w:t>
      </w:r>
    </w:p>
    <w:p w14:paraId="2EBC915E" w14:textId="77777777" w:rsidR="00F4232C" w:rsidRPr="004E5812" w:rsidRDefault="00F4232C" w:rsidP="00F4232C">
      <w:pPr>
        <w:pStyle w:val="NoSpacing"/>
        <w:numPr>
          <w:ilvl w:val="0"/>
          <w:numId w:val="1"/>
        </w:numPr>
        <w:jc w:val="both"/>
        <w:rPr>
          <w:rStyle w:val="reflinks"/>
          <w:rFonts w:ascii="Times New Roman" w:eastAsia="Times New Roman" w:hAnsi="Times New Roman" w:cs="Times New Roman"/>
          <w:sz w:val="28"/>
          <w:szCs w:val="28"/>
          <w:lang w:val="en-US"/>
        </w:rPr>
      </w:pPr>
      <w:r w:rsidRPr="004E5812">
        <w:rPr>
          <w:rFonts w:ascii="Times New Roman" w:hAnsi="Times New Roman" w:cs="Times New Roman"/>
          <w:sz w:val="28"/>
          <w:szCs w:val="28"/>
          <w:lang w:val="de-DE"/>
        </w:rPr>
        <w:t xml:space="preserve">Eru EM, Anani SE, Paulinus SO, Mesembe OE, Uruakpa KC, Umoh NM, et al. </w:t>
      </w:r>
      <w:r w:rsidR="001C518F" w:rsidRPr="004E5812">
        <w:rPr>
          <w:rFonts w:ascii="Times New Roman" w:hAnsi="Times New Roman" w:cs="Times New Roman"/>
          <w:sz w:val="28"/>
          <w:szCs w:val="28"/>
          <w:lang w:val="de-DE"/>
        </w:rPr>
        <w:t xml:space="preserve">(2022). </w:t>
      </w:r>
      <w:r w:rsidRPr="004E5812">
        <w:rPr>
          <w:rFonts w:ascii="Times New Roman" w:hAnsi="Times New Roman" w:cs="Times New Roman"/>
          <w:sz w:val="28"/>
          <w:szCs w:val="28"/>
          <w:lang w:val="en-US"/>
        </w:rPr>
        <w:t xml:space="preserve">Scopolamine-Induced Alzheimer’s Disease in Wistar Rats; Aqueous </w:t>
      </w:r>
      <w:r w:rsidRPr="004E5812">
        <w:rPr>
          <w:rFonts w:ascii="Times New Roman" w:hAnsi="Times New Roman" w:cs="Times New Roman"/>
          <w:i/>
          <w:iCs/>
          <w:sz w:val="28"/>
          <w:szCs w:val="28"/>
          <w:lang w:val="en-US"/>
        </w:rPr>
        <w:t xml:space="preserve">Talinum </w:t>
      </w:r>
      <w:proofErr w:type="spellStart"/>
      <w:r w:rsidRPr="004E5812">
        <w:rPr>
          <w:rFonts w:ascii="Times New Roman" w:hAnsi="Times New Roman" w:cs="Times New Roman"/>
          <w:i/>
          <w:iCs/>
          <w:sz w:val="28"/>
          <w:szCs w:val="28"/>
          <w:lang w:val="en-US"/>
        </w:rPr>
        <w:t>Triangulare</w:t>
      </w:r>
      <w:proofErr w:type="spellEnd"/>
      <w:r w:rsidRPr="004E5812">
        <w:rPr>
          <w:rFonts w:ascii="Times New Roman" w:hAnsi="Times New Roman" w:cs="Times New Roman"/>
          <w:i/>
          <w:iCs/>
          <w:sz w:val="28"/>
          <w:szCs w:val="28"/>
          <w:lang w:val="en-US"/>
        </w:rPr>
        <w:t xml:space="preserve"> </w:t>
      </w:r>
      <w:r w:rsidRPr="004E5812">
        <w:rPr>
          <w:rFonts w:ascii="Times New Roman" w:hAnsi="Times New Roman" w:cs="Times New Roman"/>
          <w:sz w:val="28"/>
          <w:szCs w:val="28"/>
          <w:lang w:val="en-US"/>
        </w:rPr>
        <w:t xml:space="preserve">Potency on the Hippocampal Nissl Bodies and Long-Term Learning and Memory. </w:t>
      </w:r>
      <w:r w:rsidRPr="004E5812">
        <w:rPr>
          <w:rFonts w:ascii="Times New Roman" w:hAnsi="Times New Roman" w:cs="Times New Roman"/>
          <w:i/>
          <w:sz w:val="28"/>
          <w:szCs w:val="28"/>
          <w:lang w:val="en-US"/>
        </w:rPr>
        <w:t>Trop J Nat Prod Res</w:t>
      </w:r>
      <w:r w:rsidRPr="004E5812">
        <w:rPr>
          <w:rFonts w:ascii="Times New Roman" w:hAnsi="Times New Roman" w:cs="Times New Roman"/>
          <w:sz w:val="28"/>
          <w:szCs w:val="28"/>
          <w:lang w:val="en-US"/>
        </w:rPr>
        <w:t>, 6(1):117-122.</w:t>
      </w:r>
    </w:p>
    <w:p w14:paraId="13218563" w14:textId="77777777" w:rsidR="00F4232C" w:rsidRPr="004E5812" w:rsidRDefault="00F4232C" w:rsidP="00F4232C">
      <w:pPr>
        <w:pStyle w:val="Default"/>
        <w:numPr>
          <w:ilvl w:val="0"/>
          <w:numId w:val="1"/>
        </w:numPr>
        <w:jc w:val="both"/>
        <w:rPr>
          <w:sz w:val="28"/>
          <w:szCs w:val="28"/>
          <w:lang w:val="en-US"/>
        </w:rPr>
      </w:pPr>
      <w:proofErr w:type="spellStart"/>
      <w:r w:rsidRPr="004E5812">
        <w:rPr>
          <w:sz w:val="28"/>
          <w:szCs w:val="28"/>
          <w:lang w:val="en-US"/>
        </w:rPr>
        <w:t>Eru</w:t>
      </w:r>
      <w:proofErr w:type="spellEnd"/>
      <w:r w:rsidRPr="004E5812">
        <w:rPr>
          <w:sz w:val="28"/>
          <w:szCs w:val="28"/>
          <w:lang w:val="en-US"/>
        </w:rPr>
        <w:t xml:space="preserve"> ME, Gabriel UU, Samson OP, Kelechi CU, Michael EO, </w:t>
      </w:r>
      <w:proofErr w:type="spellStart"/>
      <w:r w:rsidRPr="004E5812">
        <w:rPr>
          <w:sz w:val="28"/>
          <w:szCs w:val="28"/>
          <w:lang w:val="en-US"/>
        </w:rPr>
        <w:t>Sadeyeng</w:t>
      </w:r>
      <w:proofErr w:type="spellEnd"/>
      <w:r w:rsidRPr="004E5812">
        <w:rPr>
          <w:sz w:val="28"/>
          <w:szCs w:val="28"/>
          <w:lang w:val="en-US"/>
        </w:rPr>
        <w:t xml:space="preserve"> EA, </w:t>
      </w:r>
      <w:proofErr w:type="gramStart"/>
      <w:r w:rsidRPr="004E5812">
        <w:rPr>
          <w:sz w:val="28"/>
          <w:szCs w:val="28"/>
          <w:lang w:val="en-US"/>
        </w:rPr>
        <w:t>et al.</w:t>
      </w:r>
      <w:r w:rsidR="001C518F" w:rsidRPr="004E5812">
        <w:rPr>
          <w:sz w:val="28"/>
          <w:szCs w:val="28"/>
          <w:lang w:val="en-US"/>
        </w:rPr>
        <w:t>( 2021</w:t>
      </w:r>
      <w:proofErr w:type="gramEnd"/>
      <w:r w:rsidR="001C518F" w:rsidRPr="004E5812">
        <w:rPr>
          <w:sz w:val="28"/>
          <w:szCs w:val="28"/>
          <w:lang w:val="en-US"/>
        </w:rPr>
        <w:t>).</w:t>
      </w:r>
      <w:r w:rsidRPr="004E5812">
        <w:rPr>
          <w:sz w:val="28"/>
          <w:szCs w:val="28"/>
          <w:lang w:val="en-US"/>
        </w:rPr>
        <w:t xml:space="preserve"> </w:t>
      </w:r>
      <w:r w:rsidRPr="004E5812">
        <w:rPr>
          <w:bCs/>
          <w:sz w:val="28"/>
          <w:szCs w:val="28"/>
          <w:lang w:val="en-US"/>
        </w:rPr>
        <w:t xml:space="preserve">Restorative Potentials of Aqueous </w:t>
      </w:r>
      <w:proofErr w:type="spellStart"/>
      <w:r w:rsidRPr="004E5812">
        <w:rPr>
          <w:bCs/>
          <w:i/>
          <w:iCs/>
          <w:sz w:val="28"/>
          <w:szCs w:val="28"/>
          <w:lang w:val="en-US"/>
        </w:rPr>
        <w:t>Telfairia</w:t>
      </w:r>
      <w:proofErr w:type="spellEnd"/>
      <w:r w:rsidRPr="004E5812">
        <w:rPr>
          <w:bCs/>
          <w:i/>
          <w:iCs/>
          <w:sz w:val="28"/>
          <w:szCs w:val="28"/>
          <w:lang w:val="en-US"/>
        </w:rPr>
        <w:t xml:space="preserve"> </w:t>
      </w:r>
      <w:proofErr w:type="spellStart"/>
      <w:r w:rsidRPr="004E5812">
        <w:rPr>
          <w:bCs/>
          <w:i/>
          <w:iCs/>
          <w:sz w:val="28"/>
          <w:szCs w:val="28"/>
          <w:lang w:val="en-US"/>
        </w:rPr>
        <w:t>occidentalis</w:t>
      </w:r>
      <w:proofErr w:type="spellEnd"/>
      <w:r w:rsidRPr="004E5812">
        <w:rPr>
          <w:bCs/>
          <w:i/>
          <w:iCs/>
          <w:sz w:val="28"/>
          <w:szCs w:val="28"/>
          <w:lang w:val="en-US"/>
        </w:rPr>
        <w:t xml:space="preserve"> </w:t>
      </w:r>
      <w:r w:rsidRPr="004E5812">
        <w:rPr>
          <w:bCs/>
          <w:sz w:val="28"/>
          <w:szCs w:val="28"/>
          <w:lang w:val="en-US"/>
        </w:rPr>
        <w:t xml:space="preserve">Seeds Extract on the Hippocampal Nissl Granules and Short-Term Memory in Scopolamine Hydrobromide-Induced Alzheimer’s Type Cognitive Dysfunction Rats. </w:t>
      </w:r>
      <w:r w:rsidRPr="004E5812">
        <w:rPr>
          <w:i/>
          <w:sz w:val="28"/>
          <w:szCs w:val="28"/>
          <w:lang w:val="en-US"/>
        </w:rPr>
        <w:t>Trop J Nat Prod Res</w:t>
      </w:r>
      <w:r w:rsidR="001C518F" w:rsidRPr="004E5812">
        <w:rPr>
          <w:sz w:val="28"/>
          <w:szCs w:val="28"/>
          <w:lang w:val="en-US"/>
        </w:rPr>
        <w:t xml:space="preserve">, </w:t>
      </w:r>
      <w:r w:rsidRPr="004E5812">
        <w:rPr>
          <w:sz w:val="28"/>
          <w:szCs w:val="28"/>
          <w:lang w:val="en-US"/>
        </w:rPr>
        <w:t>5(1):182-187</w:t>
      </w:r>
    </w:p>
    <w:p w14:paraId="0806F053" w14:textId="77777777" w:rsidR="00F4232C" w:rsidRPr="004E5812" w:rsidRDefault="00F4232C" w:rsidP="00F4232C">
      <w:pPr>
        <w:pStyle w:val="Default"/>
        <w:numPr>
          <w:ilvl w:val="0"/>
          <w:numId w:val="1"/>
        </w:numPr>
        <w:jc w:val="both"/>
        <w:rPr>
          <w:sz w:val="28"/>
          <w:szCs w:val="28"/>
          <w:lang w:val="en-US"/>
        </w:rPr>
      </w:pPr>
      <w:r w:rsidRPr="004E5812">
        <w:rPr>
          <w:bCs/>
          <w:sz w:val="28"/>
          <w:szCs w:val="28"/>
          <w:lang w:val="de-DE"/>
        </w:rPr>
        <w:t xml:space="preserve">Eru EM, Paulinus SO, Udo-Affah GU, Uruakpa KC, Oku ME, Anani SE et al. </w:t>
      </w:r>
      <w:r w:rsidR="001C518F" w:rsidRPr="004E5812">
        <w:rPr>
          <w:bCs/>
          <w:sz w:val="28"/>
          <w:szCs w:val="28"/>
          <w:lang w:val="de-DE"/>
        </w:rPr>
        <w:t>(</w:t>
      </w:r>
      <w:r w:rsidR="001C518F" w:rsidRPr="004E5812">
        <w:rPr>
          <w:iCs/>
          <w:sz w:val="28"/>
          <w:szCs w:val="28"/>
          <w:lang w:val="en-US"/>
        </w:rPr>
        <w:t xml:space="preserve">2021). </w:t>
      </w:r>
      <w:r w:rsidRPr="004E5812">
        <w:rPr>
          <w:bCs/>
          <w:sz w:val="28"/>
          <w:szCs w:val="28"/>
          <w:lang w:val="en-US"/>
        </w:rPr>
        <w:t xml:space="preserve">Hippocampal </w:t>
      </w:r>
      <w:proofErr w:type="spellStart"/>
      <w:r w:rsidRPr="004E5812">
        <w:rPr>
          <w:bCs/>
          <w:sz w:val="28"/>
          <w:szCs w:val="28"/>
          <w:lang w:val="en-US"/>
        </w:rPr>
        <w:t>Astrogliotic</w:t>
      </w:r>
      <w:proofErr w:type="spellEnd"/>
      <w:r w:rsidRPr="004E5812">
        <w:rPr>
          <w:bCs/>
          <w:sz w:val="28"/>
          <w:szCs w:val="28"/>
          <w:lang w:val="en-US"/>
        </w:rPr>
        <w:t xml:space="preserve"> Reduction in Scopolamine Hydrobromide-Induced Alzheimer’s Cognitive Dysfunction Wistar Rats Following Administration of Aqueous Extract of </w:t>
      </w:r>
      <w:proofErr w:type="spellStart"/>
      <w:r w:rsidRPr="004E5812">
        <w:rPr>
          <w:bCs/>
          <w:i/>
          <w:iCs/>
          <w:sz w:val="28"/>
          <w:szCs w:val="28"/>
          <w:lang w:val="en-US"/>
        </w:rPr>
        <w:t>Telfairia</w:t>
      </w:r>
      <w:proofErr w:type="spellEnd"/>
      <w:r w:rsidRPr="004E5812">
        <w:rPr>
          <w:bCs/>
          <w:i/>
          <w:iCs/>
          <w:sz w:val="28"/>
          <w:szCs w:val="28"/>
          <w:lang w:val="en-US"/>
        </w:rPr>
        <w:t xml:space="preserve"> </w:t>
      </w:r>
      <w:proofErr w:type="spellStart"/>
      <w:r w:rsidRPr="004E5812">
        <w:rPr>
          <w:bCs/>
          <w:i/>
          <w:iCs/>
          <w:sz w:val="28"/>
          <w:szCs w:val="28"/>
          <w:lang w:val="en-US"/>
        </w:rPr>
        <w:t>occidentalis</w:t>
      </w:r>
      <w:proofErr w:type="spellEnd"/>
      <w:r w:rsidRPr="004E5812">
        <w:rPr>
          <w:bCs/>
          <w:i/>
          <w:iCs/>
          <w:sz w:val="28"/>
          <w:szCs w:val="28"/>
          <w:lang w:val="en-US"/>
        </w:rPr>
        <w:t xml:space="preserve"> </w:t>
      </w:r>
      <w:r w:rsidRPr="004E5812">
        <w:rPr>
          <w:bCs/>
          <w:sz w:val="28"/>
          <w:szCs w:val="28"/>
          <w:lang w:val="en-US"/>
        </w:rPr>
        <w:t xml:space="preserve">(Hook F.) Seeds. </w:t>
      </w:r>
      <w:r w:rsidRPr="004E5812">
        <w:rPr>
          <w:sz w:val="28"/>
          <w:szCs w:val="28"/>
          <w:lang w:val="en-US"/>
        </w:rPr>
        <w:t xml:space="preserve"> </w:t>
      </w:r>
      <w:r w:rsidRPr="004E5812">
        <w:rPr>
          <w:i/>
          <w:iCs/>
          <w:sz w:val="28"/>
          <w:szCs w:val="28"/>
          <w:lang w:val="en-US"/>
        </w:rPr>
        <w:t xml:space="preserve">Niger J </w:t>
      </w:r>
      <w:proofErr w:type="spellStart"/>
      <w:r w:rsidRPr="004E5812">
        <w:rPr>
          <w:i/>
          <w:iCs/>
          <w:sz w:val="28"/>
          <w:szCs w:val="28"/>
          <w:lang w:val="en-US"/>
        </w:rPr>
        <w:t>Physiol</w:t>
      </w:r>
      <w:proofErr w:type="spellEnd"/>
      <w:r w:rsidRPr="004E5812">
        <w:rPr>
          <w:i/>
          <w:iCs/>
          <w:sz w:val="28"/>
          <w:szCs w:val="28"/>
          <w:lang w:val="en-US"/>
        </w:rPr>
        <w:t xml:space="preserve"> Sci</w:t>
      </w:r>
      <w:r w:rsidR="001C518F" w:rsidRPr="004E5812">
        <w:rPr>
          <w:iCs/>
          <w:sz w:val="28"/>
          <w:szCs w:val="28"/>
          <w:lang w:val="en-US"/>
        </w:rPr>
        <w:t xml:space="preserve">, </w:t>
      </w:r>
      <w:r w:rsidRPr="004E5812">
        <w:rPr>
          <w:iCs/>
          <w:sz w:val="28"/>
          <w:szCs w:val="28"/>
          <w:lang w:val="en-US"/>
        </w:rPr>
        <w:t>36: 241 – 244</w:t>
      </w:r>
    </w:p>
    <w:p w14:paraId="0D3E4CF7" w14:textId="77777777" w:rsidR="00F4232C" w:rsidRPr="004E5812" w:rsidRDefault="00F4232C" w:rsidP="00F4232C">
      <w:pPr>
        <w:pStyle w:val="NoSpacing"/>
        <w:numPr>
          <w:ilvl w:val="0"/>
          <w:numId w:val="1"/>
        </w:numPr>
        <w:jc w:val="both"/>
        <w:rPr>
          <w:rFonts w:ascii="Times New Roman" w:hAnsi="Times New Roman" w:cs="Times New Roman"/>
          <w:sz w:val="28"/>
          <w:szCs w:val="28"/>
          <w:lang w:val="en-US"/>
        </w:rPr>
      </w:pPr>
      <w:r w:rsidRPr="004E5812">
        <w:rPr>
          <w:rFonts w:ascii="Times New Roman" w:hAnsi="Times New Roman" w:cs="Times New Roman"/>
          <w:sz w:val="28"/>
          <w:szCs w:val="28"/>
          <w:lang w:val="de-DE"/>
        </w:rPr>
        <w:t>Eru EM, Paulinus SO, Gabriel UU, Kelechi CU, Michael EO, Edet UI, et al.</w:t>
      </w:r>
      <w:r w:rsidR="001C518F" w:rsidRPr="004E5812">
        <w:rPr>
          <w:rFonts w:ascii="Times New Roman" w:hAnsi="Times New Roman" w:cs="Times New Roman"/>
          <w:sz w:val="28"/>
          <w:szCs w:val="28"/>
          <w:lang w:val="de-DE"/>
        </w:rPr>
        <w:t xml:space="preserve"> (</w:t>
      </w:r>
      <w:r w:rsidR="001C518F" w:rsidRPr="004E5812">
        <w:rPr>
          <w:rFonts w:ascii="Times New Roman" w:hAnsi="Times New Roman" w:cs="Times New Roman"/>
          <w:sz w:val="28"/>
          <w:szCs w:val="28"/>
          <w:lang w:val="en-US"/>
        </w:rPr>
        <w:t>2020).</w:t>
      </w:r>
      <w:r w:rsidRPr="004E5812">
        <w:rPr>
          <w:rFonts w:ascii="Times New Roman" w:hAnsi="Times New Roman" w:cs="Times New Roman"/>
          <w:sz w:val="28"/>
          <w:szCs w:val="28"/>
          <w:lang w:val="de-DE"/>
        </w:rPr>
        <w:t xml:space="preserve"> </w:t>
      </w:r>
      <w:proofErr w:type="spellStart"/>
      <w:r w:rsidRPr="004E5812">
        <w:rPr>
          <w:rFonts w:ascii="Times New Roman" w:hAnsi="Times New Roman" w:cs="Times New Roman"/>
          <w:sz w:val="28"/>
          <w:szCs w:val="28"/>
          <w:lang w:val="en-US"/>
        </w:rPr>
        <w:t>Neurobehavioural</w:t>
      </w:r>
      <w:proofErr w:type="spellEnd"/>
      <w:r w:rsidRPr="004E5812">
        <w:rPr>
          <w:rFonts w:ascii="Times New Roman" w:hAnsi="Times New Roman" w:cs="Times New Roman"/>
          <w:sz w:val="28"/>
          <w:szCs w:val="28"/>
          <w:lang w:val="en-US"/>
        </w:rPr>
        <w:t xml:space="preserve"> enhancement in scopolamine hydrobromide-induced </w:t>
      </w:r>
      <w:proofErr w:type="spellStart"/>
      <w:r w:rsidRPr="004E5812">
        <w:rPr>
          <w:rFonts w:ascii="Times New Roman" w:hAnsi="Times New Roman" w:cs="Times New Roman"/>
          <w:sz w:val="28"/>
          <w:szCs w:val="28"/>
          <w:lang w:val="en-US"/>
        </w:rPr>
        <w:t>alzheimer</w:t>
      </w:r>
      <w:proofErr w:type="spellEnd"/>
      <w:r w:rsidRPr="004E5812">
        <w:rPr>
          <w:rFonts w:ascii="Times New Roman" w:hAnsi="Times New Roman" w:cs="Times New Roman"/>
          <w:sz w:val="28"/>
          <w:szCs w:val="28"/>
          <w:lang w:val="en-US"/>
        </w:rPr>
        <w:t xml:space="preserve"> type cognitive dysfunction in rats following administration of ethanol seed</w:t>
      </w:r>
      <w:r w:rsidRPr="004E5812">
        <w:rPr>
          <w:rFonts w:ascii="Times New Roman" w:hAnsi="Times New Roman" w:cs="Times New Roman"/>
          <w:i/>
          <w:iCs/>
          <w:sz w:val="28"/>
          <w:szCs w:val="28"/>
          <w:lang w:val="en-US"/>
        </w:rPr>
        <w:t xml:space="preserve"> </w:t>
      </w:r>
      <w:r w:rsidRPr="004E5812">
        <w:rPr>
          <w:rFonts w:ascii="Times New Roman" w:hAnsi="Times New Roman" w:cs="Times New Roman"/>
          <w:sz w:val="28"/>
          <w:szCs w:val="28"/>
          <w:lang w:val="en-US"/>
        </w:rPr>
        <w:t>extract</w:t>
      </w:r>
      <w:r w:rsidRPr="004E5812">
        <w:rPr>
          <w:rFonts w:ascii="Times New Roman" w:hAnsi="Times New Roman" w:cs="Times New Roman"/>
          <w:i/>
          <w:iCs/>
          <w:sz w:val="28"/>
          <w:szCs w:val="28"/>
          <w:lang w:val="en-US"/>
        </w:rPr>
        <w:t xml:space="preserve"> </w:t>
      </w:r>
      <w:r w:rsidRPr="004E5812">
        <w:rPr>
          <w:rFonts w:ascii="Times New Roman" w:hAnsi="Times New Roman" w:cs="Times New Roman"/>
          <w:iCs/>
          <w:sz w:val="28"/>
          <w:szCs w:val="28"/>
          <w:lang w:val="en-US"/>
        </w:rPr>
        <w:t>of</w:t>
      </w:r>
      <w:r w:rsidRPr="004E5812">
        <w:rPr>
          <w:rFonts w:ascii="Times New Roman" w:hAnsi="Times New Roman" w:cs="Times New Roman"/>
          <w:i/>
          <w:iCs/>
          <w:sz w:val="28"/>
          <w:szCs w:val="28"/>
          <w:lang w:val="en-US"/>
        </w:rPr>
        <w:t xml:space="preserve"> </w:t>
      </w:r>
      <w:proofErr w:type="spellStart"/>
      <w:r w:rsidRPr="004E5812">
        <w:rPr>
          <w:rFonts w:ascii="Times New Roman" w:hAnsi="Times New Roman" w:cs="Times New Roman"/>
          <w:i/>
          <w:iCs/>
          <w:sz w:val="28"/>
          <w:szCs w:val="28"/>
          <w:lang w:val="en-US"/>
        </w:rPr>
        <w:t>telfairia</w:t>
      </w:r>
      <w:proofErr w:type="spellEnd"/>
      <w:r w:rsidRPr="004E5812">
        <w:rPr>
          <w:rFonts w:ascii="Times New Roman" w:hAnsi="Times New Roman" w:cs="Times New Roman"/>
          <w:i/>
          <w:iCs/>
          <w:sz w:val="28"/>
          <w:szCs w:val="28"/>
          <w:lang w:val="en-US"/>
        </w:rPr>
        <w:t xml:space="preserve"> </w:t>
      </w:r>
      <w:proofErr w:type="spellStart"/>
      <w:r w:rsidRPr="004E5812">
        <w:rPr>
          <w:rFonts w:ascii="Times New Roman" w:hAnsi="Times New Roman" w:cs="Times New Roman"/>
          <w:i/>
          <w:iCs/>
          <w:sz w:val="28"/>
          <w:szCs w:val="28"/>
          <w:lang w:val="en-US"/>
        </w:rPr>
        <w:t>occidentalis</w:t>
      </w:r>
      <w:proofErr w:type="spellEnd"/>
      <w:r w:rsidRPr="004E5812">
        <w:rPr>
          <w:rFonts w:ascii="Times New Roman" w:hAnsi="Times New Roman" w:cs="Times New Roman"/>
          <w:sz w:val="28"/>
          <w:szCs w:val="28"/>
          <w:lang w:val="en-US"/>
        </w:rPr>
        <w:t xml:space="preserve"> (</w:t>
      </w:r>
      <w:proofErr w:type="spellStart"/>
      <w:r w:rsidRPr="004E5812">
        <w:rPr>
          <w:rFonts w:ascii="Times New Roman" w:hAnsi="Times New Roman" w:cs="Times New Roman"/>
          <w:sz w:val="28"/>
          <w:szCs w:val="28"/>
          <w:lang w:val="en-US"/>
        </w:rPr>
        <w:t>hook.f</w:t>
      </w:r>
      <w:proofErr w:type="spellEnd"/>
      <w:r w:rsidRPr="004E5812">
        <w:rPr>
          <w:rFonts w:ascii="Times New Roman" w:hAnsi="Times New Roman" w:cs="Times New Roman"/>
          <w:sz w:val="28"/>
          <w:szCs w:val="28"/>
          <w:lang w:val="en-US"/>
        </w:rPr>
        <w:t xml:space="preserve">.) </w:t>
      </w:r>
      <w:proofErr w:type="spellStart"/>
      <w:r w:rsidRPr="004E5812">
        <w:rPr>
          <w:rFonts w:ascii="Times New Roman" w:hAnsi="Times New Roman" w:cs="Times New Roman"/>
          <w:sz w:val="28"/>
          <w:szCs w:val="28"/>
          <w:lang w:val="en-US"/>
        </w:rPr>
        <w:t>cucurbitaceae</w:t>
      </w:r>
      <w:proofErr w:type="spellEnd"/>
      <w:r w:rsidRPr="004E5812">
        <w:rPr>
          <w:rFonts w:ascii="Times New Roman" w:hAnsi="Times New Roman" w:cs="Times New Roman"/>
          <w:sz w:val="28"/>
          <w:szCs w:val="28"/>
          <w:lang w:val="en-US"/>
        </w:rPr>
        <w:t xml:space="preserve">. </w:t>
      </w:r>
      <w:r w:rsidRPr="004E5812">
        <w:rPr>
          <w:rFonts w:ascii="Times New Roman" w:hAnsi="Times New Roman" w:cs="Times New Roman"/>
          <w:i/>
          <w:sz w:val="28"/>
          <w:szCs w:val="28"/>
          <w:lang w:val="en-US"/>
        </w:rPr>
        <w:t>Trop J Nat Prod Res</w:t>
      </w:r>
      <w:r w:rsidR="001C518F" w:rsidRPr="004E5812">
        <w:rPr>
          <w:rFonts w:ascii="Times New Roman" w:hAnsi="Times New Roman" w:cs="Times New Roman"/>
          <w:sz w:val="28"/>
          <w:szCs w:val="28"/>
          <w:lang w:val="en-US"/>
        </w:rPr>
        <w:t xml:space="preserve">, </w:t>
      </w:r>
      <w:r w:rsidRPr="004E5812">
        <w:rPr>
          <w:rFonts w:ascii="Times New Roman" w:hAnsi="Times New Roman" w:cs="Times New Roman"/>
          <w:sz w:val="28"/>
          <w:szCs w:val="28"/>
          <w:lang w:val="en-US"/>
        </w:rPr>
        <w:t>4(7):282-285</w:t>
      </w:r>
    </w:p>
    <w:p w14:paraId="2A1B44AC" w14:textId="77777777" w:rsidR="00F4232C" w:rsidRPr="004E5812" w:rsidRDefault="00F4232C" w:rsidP="00F4232C">
      <w:pPr>
        <w:pStyle w:val="NoSpacing"/>
        <w:numPr>
          <w:ilvl w:val="0"/>
          <w:numId w:val="1"/>
        </w:numPr>
        <w:rPr>
          <w:rFonts w:ascii="Times New Roman" w:hAnsi="Times New Roman" w:cs="Times New Roman"/>
          <w:sz w:val="28"/>
          <w:szCs w:val="28"/>
        </w:rPr>
      </w:pPr>
      <w:proofErr w:type="spellStart"/>
      <w:r w:rsidRPr="004E5812">
        <w:rPr>
          <w:rFonts w:ascii="Times New Roman" w:hAnsi="Times New Roman" w:cs="Times New Roman"/>
          <w:sz w:val="28"/>
          <w:szCs w:val="28"/>
        </w:rPr>
        <w:t>Eru</w:t>
      </w:r>
      <w:proofErr w:type="spellEnd"/>
      <w:r w:rsidRPr="004E5812">
        <w:rPr>
          <w:rFonts w:ascii="Times New Roman" w:hAnsi="Times New Roman" w:cs="Times New Roman"/>
          <w:sz w:val="28"/>
          <w:szCs w:val="28"/>
        </w:rPr>
        <w:t xml:space="preserve"> EM, Gabriel UU, </w:t>
      </w:r>
      <w:proofErr w:type="spellStart"/>
      <w:r w:rsidRPr="004E5812">
        <w:rPr>
          <w:rFonts w:ascii="Times New Roman" w:hAnsi="Times New Roman" w:cs="Times New Roman"/>
          <w:sz w:val="28"/>
          <w:szCs w:val="28"/>
        </w:rPr>
        <w:t>Ifiok</w:t>
      </w:r>
      <w:proofErr w:type="spellEnd"/>
      <w:r w:rsidRPr="004E5812">
        <w:rPr>
          <w:rFonts w:ascii="Times New Roman" w:hAnsi="Times New Roman" w:cs="Times New Roman"/>
          <w:sz w:val="28"/>
          <w:szCs w:val="28"/>
        </w:rPr>
        <w:t xml:space="preserve"> FB, Kelechi CU, Samson OP, Michael EO et al. </w:t>
      </w:r>
      <w:r w:rsidR="001C518F" w:rsidRPr="004E5812">
        <w:rPr>
          <w:rFonts w:ascii="Times New Roman" w:hAnsi="Times New Roman" w:cs="Times New Roman"/>
          <w:sz w:val="28"/>
          <w:szCs w:val="28"/>
        </w:rPr>
        <w:t xml:space="preserve">(2024). </w:t>
      </w:r>
      <w:r w:rsidRPr="004E5812">
        <w:rPr>
          <w:rFonts w:ascii="Times New Roman" w:hAnsi="Times New Roman" w:cs="Times New Roman"/>
          <w:sz w:val="28"/>
          <w:szCs w:val="28"/>
        </w:rPr>
        <w:t xml:space="preserve">Efficacy of aqueous extract of </w:t>
      </w:r>
      <w:r w:rsidRPr="004E5812">
        <w:rPr>
          <w:rFonts w:ascii="Times New Roman" w:hAnsi="Times New Roman" w:cs="Times New Roman"/>
          <w:i/>
          <w:sz w:val="28"/>
          <w:szCs w:val="28"/>
        </w:rPr>
        <w:t xml:space="preserve">talinum </w:t>
      </w:r>
      <w:proofErr w:type="spellStart"/>
      <w:r w:rsidRPr="004E5812">
        <w:rPr>
          <w:rFonts w:ascii="Times New Roman" w:hAnsi="Times New Roman" w:cs="Times New Roman"/>
          <w:i/>
          <w:sz w:val="28"/>
          <w:szCs w:val="28"/>
        </w:rPr>
        <w:t>triangulare</w:t>
      </w:r>
      <w:proofErr w:type="spellEnd"/>
      <w:r w:rsidRPr="004E5812">
        <w:rPr>
          <w:rFonts w:ascii="Times New Roman" w:hAnsi="Times New Roman" w:cs="Times New Roman"/>
          <w:sz w:val="28"/>
          <w:szCs w:val="28"/>
        </w:rPr>
        <w:t xml:space="preserve"> on the microanatomy of the hippocampus and short-term memory of scopolamine hydrobromide-induced </w:t>
      </w:r>
      <w:proofErr w:type="spellStart"/>
      <w:r w:rsidRPr="004E5812">
        <w:rPr>
          <w:rFonts w:ascii="Times New Roman" w:hAnsi="Times New Roman" w:cs="Times New Roman"/>
          <w:sz w:val="28"/>
          <w:szCs w:val="28"/>
        </w:rPr>
        <w:t>alzheimer’s</w:t>
      </w:r>
      <w:proofErr w:type="spellEnd"/>
      <w:r w:rsidRPr="004E5812">
        <w:rPr>
          <w:rFonts w:ascii="Times New Roman" w:hAnsi="Times New Roman" w:cs="Times New Roman"/>
          <w:sz w:val="28"/>
          <w:szCs w:val="28"/>
        </w:rPr>
        <w:t xml:space="preserve"> type cognitive dysfunction rats. </w:t>
      </w:r>
      <w:r w:rsidRPr="004E5812">
        <w:rPr>
          <w:rFonts w:ascii="Times New Roman" w:hAnsi="Times New Roman" w:cs="Times New Roman"/>
          <w:i/>
          <w:sz w:val="28"/>
          <w:szCs w:val="28"/>
        </w:rPr>
        <w:t xml:space="preserve">Niger. J. Physiol. Sci. </w:t>
      </w:r>
      <w:r w:rsidRPr="004E5812">
        <w:rPr>
          <w:rFonts w:ascii="Times New Roman" w:hAnsi="Times New Roman" w:cs="Times New Roman"/>
          <w:sz w:val="28"/>
          <w:szCs w:val="28"/>
        </w:rPr>
        <w:t>39</w:t>
      </w:r>
      <w:r w:rsidR="0004486D" w:rsidRPr="004E5812">
        <w:rPr>
          <w:rFonts w:ascii="Times New Roman" w:hAnsi="Times New Roman" w:cs="Times New Roman"/>
          <w:sz w:val="28"/>
          <w:szCs w:val="28"/>
        </w:rPr>
        <w:t xml:space="preserve"> (1):101-109 </w:t>
      </w:r>
    </w:p>
    <w:p w14:paraId="73264303" w14:textId="77777777" w:rsidR="00F4232C" w:rsidRPr="004E5812" w:rsidRDefault="00F4232C" w:rsidP="00F4232C">
      <w:pPr>
        <w:pStyle w:val="ListParagraph"/>
        <w:numPr>
          <w:ilvl w:val="0"/>
          <w:numId w:val="1"/>
        </w:numPr>
        <w:spacing w:after="0" w:line="240" w:lineRule="auto"/>
        <w:rPr>
          <w:rFonts w:ascii="Times New Roman" w:hAnsi="Times New Roman" w:cs="Times New Roman"/>
          <w:sz w:val="28"/>
          <w:szCs w:val="28"/>
        </w:rPr>
      </w:pPr>
      <w:proofErr w:type="spellStart"/>
      <w:r w:rsidRPr="004E5812">
        <w:rPr>
          <w:rFonts w:ascii="Times New Roman" w:hAnsi="Times New Roman" w:cs="Times New Roman"/>
          <w:sz w:val="28"/>
          <w:szCs w:val="28"/>
        </w:rPr>
        <w:lastRenderedPageBreak/>
        <w:t>Ifiok</w:t>
      </w:r>
      <w:proofErr w:type="spellEnd"/>
      <w:r w:rsidRPr="004E5812">
        <w:rPr>
          <w:rFonts w:ascii="Times New Roman" w:hAnsi="Times New Roman" w:cs="Times New Roman"/>
          <w:sz w:val="28"/>
          <w:szCs w:val="28"/>
        </w:rPr>
        <w:t xml:space="preserve"> FB, </w:t>
      </w:r>
      <w:proofErr w:type="spellStart"/>
      <w:r w:rsidRPr="004E5812">
        <w:rPr>
          <w:rFonts w:ascii="Times New Roman" w:hAnsi="Times New Roman" w:cs="Times New Roman"/>
          <w:sz w:val="28"/>
          <w:szCs w:val="28"/>
        </w:rPr>
        <w:t>Eru</w:t>
      </w:r>
      <w:proofErr w:type="spellEnd"/>
      <w:r w:rsidRPr="004E5812">
        <w:rPr>
          <w:rFonts w:ascii="Times New Roman" w:hAnsi="Times New Roman" w:cs="Times New Roman"/>
          <w:sz w:val="28"/>
          <w:szCs w:val="28"/>
        </w:rPr>
        <w:t xml:space="preserve"> EM, Mathias OA, </w:t>
      </w:r>
      <w:proofErr w:type="spellStart"/>
      <w:r w:rsidRPr="004E5812">
        <w:rPr>
          <w:rFonts w:ascii="Times New Roman" w:hAnsi="Times New Roman" w:cs="Times New Roman"/>
          <w:sz w:val="28"/>
          <w:szCs w:val="28"/>
        </w:rPr>
        <w:t>Nsikak</w:t>
      </w:r>
      <w:proofErr w:type="spellEnd"/>
      <w:r w:rsidRPr="004E5812">
        <w:rPr>
          <w:rFonts w:ascii="Times New Roman" w:hAnsi="Times New Roman" w:cs="Times New Roman"/>
          <w:sz w:val="28"/>
          <w:szCs w:val="28"/>
        </w:rPr>
        <w:t xml:space="preserve"> MU, Williams AN, Florence NO et al. </w:t>
      </w:r>
      <w:r w:rsidR="00A7565D" w:rsidRPr="004E5812">
        <w:rPr>
          <w:rFonts w:ascii="Times New Roman" w:hAnsi="Times New Roman" w:cs="Times New Roman"/>
          <w:sz w:val="28"/>
          <w:szCs w:val="28"/>
        </w:rPr>
        <w:t xml:space="preserve">(2024). </w:t>
      </w:r>
      <w:r w:rsidRPr="004E5812">
        <w:rPr>
          <w:rFonts w:ascii="Times New Roman" w:hAnsi="Times New Roman" w:cs="Times New Roman"/>
          <w:sz w:val="28"/>
          <w:szCs w:val="28"/>
        </w:rPr>
        <w:t xml:space="preserve">Effect of </w:t>
      </w:r>
      <w:proofErr w:type="spellStart"/>
      <w:r w:rsidRPr="004E5812">
        <w:rPr>
          <w:rFonts w:ascii="Times New Roman" w:hAnsi="Times New Roman" w:cs="Times New Roman"/>
          <w:i/>
          <w:sz w:val="28"/>
          <w:szCs w:val="28"/>
        </w:rPr>
        <w:t>musa</w:t>
      </w:r>
      <w:proofErr w:type="spellEnd"/>
      <w:r w:rsidRPr="004E5812">
        <w:rPr>
          <w:rFonts w:ascii="Times New Roman" w:hAnsi="Times New Roman" w:cs="Times New Roman"/>
          <w:i/>
          <w:sz w:val="28"/>
          <w:szCs w:val="28"/>
        </w:rPr>
        <w:t xml:space="preserve"> </w:t>
      </w:r>
      <w:proofErr w:type="spellStart"/>
      <w:r w:rsidRPr="004E5812">
        <w:rPr>
          <w:rFonts w:ascii="Times New Roman" w:hAnsi="Times New Roman" w:cs="Times New Roman"/>
          <w:i/>
          <w:sz w:val="28"/>
          <w:szCs w:val="28"/>
        </w:rPr>
        <w:t>paradisiaca</w:t>
      </w:r>
      <w:proofErr w:type="spellEnd"/>
      <w:r w:rsidRPr="004E5812">
        <w:rPr>
          <w:rFonts w:ascii="Times New Roman" w:hAnsi="Times New Roman" w:cs="Times New Roman"/>
          <w:sz w:val="28"/>
          <w:szCs w:val="28"/>
        </w:rPr>
        <w:t xml:space="preserve"> stem juice on acute status epilepticus, hippocampal histology and behaviour in </w:t>
      </w:r>
      <w:proofErr w:type="spellStart"/>
      <w:r w:rsidRPr="004E5812">
        <w:rPr>
          <w:rFonts w:ascii="Times New Roman" w:hAnsi="Times New Roman" w:cs="Times New Roman"/>
          <w:sz w:val="28"/>
          <w:szCs w:val="28"/>
        </w:rPr>
        <w:t>pentylenetetrazole</w:t>
      </w:r>
      <w:proofErr w:type="spellEnd"/>
      <w:r w:rsidRPr="004E5812">
        <w:rPr>
          <w:rFonts w:ascii="Times New Roman" w:hAnsi="Times New Roman" w:cs="Times New Roman"/>
          <w:sz w:val="28"/>
          <w:szCs w:val="28"/>
        </w:rPr>
        <w:t xml:space="preserve"> – induced </w:t>
      </w:r>
      <w:proofErr w:type="spellStart"/>
      <w:r w:rsidRPr="004E5812">
        <w:rPr>
          <w:rFonts w:ascii="Times New Roman" w:hAnsi="Times New Roman" w:cs="Times New Roman"/>
          <w:sz w:val="28"/>
          <w:szCs w:val="28"/>
        </w:rPr>
        <w:t>wistar</w:t>
      </w:r>
      <w:proofErr w:type="spellEnd"/>
      <w:r w:rsidRPr="004E5812">
        <w:rPr>
          <w:rFonts w:ascii="Times New Roman" w:hAnsi="Times New Roman" w:cs="Times New Roman"/>
          <w:sz w:val="28"/>
          <w:szCs w:val="28"/>
        </w:rPr>
        <w:t xml:space="preserve"> rats. </w:t>
      </w:r>
      <w:r w:rsidRPr="004E5812">
        <w:rPr>
          <w:rFonts w:ascii="Times New Roman" w:hAnsi="Times New Roman" w:cs="Times New Roman"/>
          <w:i/>
          <w:sz w:val="28"/>
          <w:szCs w:val="28"/>
        </w:rPr>
        <w:t xml:space="preserve">Niger. J. Physiol. Sci. </w:t>
      </w:r>
      <w:r w:rsidRPr="004E5812">
        <w:rPr>
          <w:rFonts w:ascii="Times New Roman" w:hAnsi="Times New Roman" w:cs="Times New Roman"/>
          <w:sz w:val="28"/>
          <w:szCs w:val="28"/>
        </w:rPr>
        <w:t>39: (in press).</w:t>
      </w:r>
    </w:p>
    <w:p w14:paraId="1DE5C3B3" w14:textId="77777777" w:rsidR="00F4232C" w:rsidRPr="004E5812" w:rsidRDefault="00F4232C" w:rsidP="00F4232C">
      <w:pPr>
        <w:pStyle w:val="NoSpacing"/>
        <w:numPr>
          <w:ilvl w:val="0"/>
          <w:numId w:val="1"/>
        </w:numPr>
        <w:rPr>
          <w:rFonts w:ascii="Times New Roman" w:hAnsi="Times New Roman" w:cs="Times New Roman"/>
          <w:sz w:val="28"/>
          <w:szCs w:val="28"/>
        </w:rPr>
      </w:pPr>
      <w:r w:rsidRPr="004E5812">
        <w:rPr>
          <w:rFonts w:ascii="Times New Roman" w:hAnsi="Times New Roman" w:cs="Times New Roman"/>
          <w:sz w:val="28"/>
          <w:szCs w:val="28"/>
          <w:lang w:val="de-DE"/>
        </w:rPr>
        <w:t xml:space="preserve">Ifiok FB, Gabriel UU, Eru EM, Nsikak MU, Mathias OA, Williams AN et al. </w:t>
      </w:r>
      <w:r w:rsidR="00A7565D" w:rsidRPr="004E5812">
        <w:rPr>
          <w:rFonts w:ascii="Times New Roman" w:hAnsi="Times New Roman" w:cs="Times New Roman"/>
          <w:sz w:val="28"/>
          <w:szCs w:val="28"/>
        </w:rPr>
        <w:t xml:space="preserve">(2024). </w:t>
      </w:r>
      <w:r w:rsidRPr="004E5812">
        <w:rPr>
          <w:rFonts w:ascii="Times New Roman" w:hAnsi="Times New Roman" w:cs="Times New Roman"/>
          <w:sz w:val="28"/>
          <w:szCs w:val="28"/>
        </w:rPr>
        <w:t xml:space="preserve">Histochemical study of Nissl substance and astrocytes in a </w:t>
      </w:r>
      <w:proofErr w:type="spellStart"/>
      <w:r w:rsidRPr="004E5812">
        <w:rPr>
          <w:rFonts w:ascii="Times New Roman" w:hAnsi="Times New Roman" w:cs="Times New Roman"/>
          <w:sz w:val="28"/>
          <w:szCs w:val="28"/>
        </w:rPr>
        <w:t>pentylenetetrazole</w:t>
      </w:r>
      <w:proofErr w:type="spellEnd"/>
      <w:r w:rsidRPr="004E5812">
        <w:rPr>
          <w:rFonts w:ascii="Times New Roman" w:hAnsi="Times New Roman" w:cs="Times New Roman"/>
          <w:sz w:val="28"/>
          <w:szCs w:val="28"/>
        </w:rPr>
        <w:t>-induced model of epilepsy treated with</w:t>
      </w:r>
      <w:r w:rsidRPr="004E5812">
        <w:rPr>
          <w:rFonts w:ascii="Times New Roman" w:hAnsi="Times New Roman" w:cs="Times New Roman"/>
          <w:i/>
          <w:sz w:val="28"/>
          <w:szCs w:val="28"/>
        </w:rPr>
        <w:t xml:space="preserve"> </w:t>
      </w:r>
      <w:proofErr w:type="spellStart"/>
      <w:r w:rsidRPr="004E5812">
        <w:rPr>
          <w:rFonts w:ascii="Times New Roman" w:hAnsi="Times New Roman" w:cs="Times New Roman"/>
          <w:i/>
          <w:sz w:val="28"/>
          <w:szCs w:val="28"/>
        </w:rPr>
        <w:t>musa</w:t>
      </w:r>
      <w:proofErr w:type="spellEnd"/>
      <w:r w:rsidRPr="004E5812">
        <w:rPr>
          <w:rFonts w:ascii="Times New Roman" w:hAnsi="Times New Roman" w:cs="Times New Roman"/>
          <w:i/>
          <w:sz w:val="28"/>
          <w:szCs w:val="28"/>
        </w:rPr>
        <w:t xml:space="preserve"> </w:t>
      </w:r>
      <w:proofErr w:type="spellStart"/>
      <w:r w:rsidRPr="004E5812">
        <w:rPr>
          <w:rFonts w:ascii="Times New Roman" w:hAnsi="Times New Roman" w:cs="Times New Roman"/>
          <w:i/>
          <w:sz w:val="28"/>
          <w:szCs w:val="28"/>
        </w:rPr>
        <w:t>paradisiaca</w:t>
      </w:r>
      <w:proofErr w:type="spellEnd"/>
      <w:r w:rsidRPr="004E5812">
        <w:rPr>
          <w:rFonts w:ascii="Times New Roman" w:hAnsi="Times New Roman" w:cs="Times New Roman"/>
          <w:i/>
          <w:sz w:val="28"/>
          <w:szCs w:val="28"/>
        </w:rPr>
        <w:t xml:space="preserve"> </w:t>
      </w:r>
      <w:r w:rsidRPr="004E5812">
        <w:rPr>
          <w:rFonts w:ascii="Times New Roman" w:hAnsi="Times New Roman" w:cs="Times New Roman"/>
          <w:sz w:val="28"/>
          <w:szCs w:val="28"/>
        </w:rPr>
        <w:t xml:space="preserve">stem juice. </w:t>
      </w:r>
      <w:r w:rsidRPr="004E5812">
        <w:rPr>
          <w:rFonts w:ascii="Times New Roman" w:hAnsi="Times New Roman" w:cs="Times New Roman"/>
          <w:i/>
          <w:sz w:val="28"/>
          <w:szCs w:val="28"/>
        </w:rPr>
        <w:t xml:space="preserve">Niger. J. Physiol. Sci. </w:t>
      </w:r>
      <w:r w:rsidRPr="004E5812">
        <w:rPr>
          <w:rFonts w:ascii="Times New Roman" w:hAnsi="Times New Roman" w:cs="Times New Roman"/>
          <w:sz w:val="28"/>
          <w:szCs w:val="28"/>
        </w:rPr>
        <w:t>39: (in press).</w:t>
      </w:r>
    </w:p>
    <w:p w14:paraId="12917C60" w14:textId="77777777" w:rsidR="00F4232C" w:rsidRPr="004E5812" w:rsidRDefault="001C759A" w:rsidP="00F4232C">
      <w:pPr>
        <w:pStyle w:val="ListParagraph"/>
        <w:numPr>
          <w:ilvl w:val="0"/>
          <w:numId w:val="1"/>
        </w:numPr>
        <w:spacing w:line="240" w:lineRule="auto"/>
        <w:jc w:val="both"/>
        <w:rPr>
          <w:rFonts w:ascii="Times New Roman" w:hAnsi="Times New Roman" w:cs="Times New Roman"/>
          <w:sz w:val="28"/>
          <w:szCs w:val="28"/>
          <w:lang w:val="en-US"/>
        </w:rPr>
      </w:pPr>
      <w:r w:rsidRPr="004E5812">
        <w:rPr>
          <w:rFonts w:ascii="Times New Roman" w:hAnsi="Times New Roman" w:cs="Times New Roman"/>
          <w:sz w:val="28"/>
          <w:szCs w:val="28"/>
          <w:lang w:val="en-US"/>
        </w:rPr>
        <w:t xml:space="preserve">Paulinus SO, </w:t>
      </w:r>
      <w:proofErr w:type="spellStart"/>
      <w:r w:rsidRPr="004E5812">
        <w:rPr>
          <w:rFonts w:ascii="Times New Roman" w:hAnsi="Times New Roman" w:cs="Times New Roman"/>
          <w:sz w:val="28"/>
          <w:szCs w:val="28"/>
          <w:lang w:val="en-US"/>
        </w:rPr>
        <w:t>Eru</w:t>
      </w:r>
      <w:proofErr w:type="spellEnd"/>
      <w:r w:rsidRPr="004E5812">
        <w:rPr>
          <w:rFonts w:ascii="Times New Roman" w:hAnsi="Times New Roman" w:cs="Times New Roman"/>
          <w:sz w:val="28"/>
          <w:szCs w:val="28"/>
          <w:lang w:val="en-US"/>
        </w:rPr>
        <w:t xml:space="preserve"> EM, Udo-</w:t>
      </w:r>
      <w:proofErr w:type="spellStart"/>
      <w:r w:rsidRPr="004E5812">
        <w:rPr>
          <w:rFonts w:ascii="Times New Roman" w:hAnsi="Times New Roman" w:cs="Times New Roman"/>
          <w:sz w:val="28"/>
          <w:szCs w:val="28"/>
          <w:lang w:val="en-US"/>
        </w:rPr>
        <w:t>Affah</w:t>
      </w:r>
      <w:proofErr w:type="spellEnd"/>
      <w:r w:rsidRPr="004E5812">
        <w:rPr>
          <w:rFonts w:ascii="Times New Roman" w:hAnsi="Times New Roman" w:cs="Times New Roman"/>
          <w:sz w:val="28"/>
          <w:szCs w:val="28"/>
          <w:lang w:val="en-US"/>
        </w:rPr>
        <w:t xml:space="preserve"> GU, Oku ME, Bassey IF, </w:t>
      </w:r>
      <w:proofErr w:type="spellStart"/>
      <w:r w:rsidRPr="004E5812">
        <w:rPr>
          <w:rFonts w:ascii="Times New Roman" w:hAnsi="Times New Roman" w:cs="Times New Roman"/>
          <w:sz w:val="28"/>
          <w:szCs w:val="28"/>
          <w:lang w:val="en-US"/>
        </w:rPr>
        <w:t>Uruakpa</w:t>
      </w:r>
      <w:proofErr w:type="spellEnd"/>
      <w:r w:rsidRPr="004E5812">
        <w:rPr>
          <w:rFonts w:ascii="Times New Roman" w:hAnsi="Times New Roman" w:cs="Times New Roman"/>
          <w:sz w:val="28"/>
          <w:szCs w:val="28"/>
          <w:lang w:val="en-US"/>
        </w:rPr>
        <w:t xml:space="preserve"> KC et al.</w:t>
      </w:r>
      <w:r w:rsidR="00A7565D" w:rsidRPr="004E5812">
        <w:rPr>
          <w:rFonts w:ascii="Times New Roman" w:hAnsi="Times New Roman" w:cs="Times New Roman"/>
          <w:sz w:val="28"/>
          <w:szCs w:val="28"/>
          <w:lang w:val="en-US"/>
        </w:rPr>
        <w:t xml:space="preserve"> (2024).</w:t>
      </w:r>
      <w:r w:rsidRPr="004E5812">
        <w:rPr>
          <w:rFonts w:ascii="Times New Roman" w:hAnsi="Times New Roman" w:cs="Times New Roman"/>
          <w:sz w:val="28"/>
          <w:szCs w:val="28"/>
          <w:lang w:val="en-US"/>
        </w:rPr>
        <w:t xml:space="preserve"> Lipid peroxidation and glutathione level following scopolamine-induced cognitive dysfunction in rats: potentials of </w:t>
      </w:r>
      <w:proofErr w:type="spellStart"/>
      <w:r w:rsidRPr="004E5812">
        <w:rPr>
          <w:rFonts w:ascii="Times New Roman" w:hAnsi="Times New Roman" w:cs="Times New Roman"/>
          <w:sz w:val="28"/>
          <w:szCs w:val="28"/>
          <w:lang w:val="en-US"/>
        </w:rPr>
        <w:t>telfairia</w:t>
      </w:r>
      <w:proofErr w:type="spellEnd"/>
      <w:r w:rsidRPr="004E5812">
        <w:rPr>
          <w:rFonts w:ascii="Times New Roman" w:hAnsi="Times New Roman" w:cs="Times New Roman"/>
          <w:sz w:val="28"/>
          <w:szCs w:val="28"/>
          <w:lang w:val="en-US"/>
        </w:rPr>
        <w:t xml:space="preserve"> </w:t>
      </w:r>
      <w:proofErr w:type="spellStart"/>
      <w:r w:rsidRPr="004E5812">
        <w:rPr>
          <w:rFonts w:ascii="Times New Roman" w:hAnsi="Times New Roman" w:cs="Times New Roman"/>
          <w:sz w:val="28"/>
          <w:szCs w:val="28"/>
          <w:lang w:val="en-US"/>
        </w:rPr>
        <w:t>occidentalis</w:t>
      </w:r>
      <w:proofErr w:type="spellEnd"/>
      <w:r w:rsidRPr="004E5812">
        <w:rPr>
          <w:rFonts w:ascii="Times New Roman" w:hAnsi="Times New Roman" w:cs="Times New Roman"/>
          <w:sz w:val="28"/>
          <w:szCs w:val="28"/>
          <w:lang w:val="en-US"/>
        </w:rPr>
        <w:t xml:space="preserve"> seeds and </w:t>
      </w:r>
      <w:proofErr w:type="spellStart"/>
      <w:r w:rsidRPr="004E5812">
        <w:rPr>
          <w:rFonts w:ascii="Times New Roman" w:hAnsi="Times New Roman" w:cs="Times New Roman"/>
          <w:sz w:val="28"/>
          <w:szCs w:val="28"/>
          <w:lang w:val="en-US"/>
        </w:rPr>
        <w:t>talinium</w:t>
      </w:r>
      <w:proofErr w:type="spellEnd"/>
      <w:r w:rsidRPr="004E5812">
        <w:rPr>
          <w:rFonts w:ascii="Times New Roman" w:hAnsi="Times New Roman" w:cs="Times New Roman"/>
          <w:sz w:val="28"/>
          <w:szCs w:val="28"/>
          <w:lang w:val="en-US"/>
        </w:rPr>
        <w:t xml:space="preserve"> </w:t>
      </w:r>
      <w:proofErr w:type="spellStart"/>
      <w:r w:rsidRPr="004E5812">
        <w:rPr>
          <w:rFonts w:ascii="Times New Roman" w:hAnsi="Times New Roman" w:cs="Times New Roman"/>
          <w:sz w:val="28"/>
          <w:szCs w:val="28"/>
          <w:lang w:val="en-US"/>
        </w:rPr>
        <w:t>triangulare</w:t>
      </w:r>
      <w:proofErr w:type="spellEnd"/>
      <w:r w:rsidRPr="004E5812">
        <w:rPr>
          <w:rFonts w:ascii="Times New Roman" w:hAnsi="Times New Roman" w:cs="Times New Roman"/>
          <w:sz w:val="28"/>
          <w:szCs w:val="28"/>
          <w:lang w:val="en-US"/>
        </w:rPr>
        <w:t xml:space="preserve"> leaves aqueous extracts. Asian J. Res. Rep. Neurol. 7(1): 98-106.</w:t>
      </w:r>
    </w:p>
    <w:p w14:paraId="725D3A40" w14:textId="77777777" w:rsidR="00077546" w:rsidRPr="004E5812" w:rsidRDefault="00077546" w:rsidP="00077546">
      <w:pPr>
        <w:pStyle w:val="ListParagraph"/>
        <w:numPr>
          <w:ilvl w:val="0"/>
          <w:numId w:val="1"/>
        </w:numPr>
        <w:spacing w:before="240" w:after="0" w:line="240" w:lineRule="auto"/>
        <w:jc w:val="both"/>
        <w:rPr>
          <w:rFonts w:ascii="Times New Roman" w:hAnsi="Times New Roman" w:cs="Times New Roman"/>
          <w:color w:val="000000" w:themeColor="text1"/>
          <w:sz w:val="28"/>
          <w:szCs w:val="28"/>
        </w:rPr>
      </w:pPr>
      <w:proofErr w:type="spellStart"/>
      <w:r w:rsidRPr="004E5812">
        <w:rPr>
          <w:rFonts w:ascii="Times New Roman" w:hAnsi="Times New Roman" w:cs="Times New Roman"/>
          <w:color w:val="000000" w:themeColor="text1"/>
          <w:sz w:val="28"/>
          <w:szCs w:val="28"/>
        </w:rPr>
        <w:t>Inbaraj</w:t>
      </w:r>
      <w:proofErr w:type="spellEnd"/>
      <w:r w:rsidRPr="004E5812">
        <w:rPr>
          <w:rFonts w:ascii="Times New Roman" w:hAnsi="Times New Roman" w:cs="Times New Roman"/>
          <w:color w:val="000000" w:themeColor="text1"/>
          <w:sz w:val="28"/>
          <w:szCs w:val="28"/>
        </w:rPr>
        <w:t>, S.D.&amp;</w:t>
      </w:r>
      <w:proofErr w:type="spellStart"/>
      <w:r w:rsidRPr="004E5812">
        <w:rPr>
          <w:rFonts w:ascii="Times New Roman" w:hAnsi="Times New Roman" w:cs="Times New Roman"/>
          <w:color w:val="000000" w:themeColor="text1"/>
          <w:sz w:val="28"/>
          <w:szCs w:val="28"/>
        </w:rPr>
        <w:t>Inbaraj</w:t>
      </w:r>
      <w:proofErr w:type="spellEnd"/>
      <w:r w:rsidRPr="004E5812">
        <w:rPr>
          <w:rFonts w:ascii="Times New Roman" w:hAnsi="Times New Roman" w:cs="Times New Roman"/>
          <w:color w:val="000000" w:themeColor="text1"/>
          <w:sz w:val="28"/>
          <w:szCs w:val="28"/>
        </w:rPr>
        <w:t xml:space="preserve">, G.J. (2014). Comparative study of lipid and </w:t>
      </w:r>
      <w:proofErr w:type="spellStart"/>
      <w:r w:rsidRPr="004E5812">
        <w:rPr>
          <w:rFonts w:ascii="Times New Roman" w:hAnsi="Times New Roman" w:cs="Times New Roman"/>
          <w:color w:val="000000" w:themeColor="text1"/>
          <w:sz w:val="28"/>
          <w:szCs w:val="28"/>
        </w:rPr>
        <w:t>glycemic</w:t>
      </w:r>
      <w:proofErr w:type="spellEnd"/>
      <w:r w:rsidRPr="004E5812">
        <w:rPr>
          <w:rFonts w:ascii="Times New Roman" w:hAnsi="Times New Roman" w:cs="Times New Roman"/>
          <w:color w:val="000000" w:themeColor="text1"/>
          <w:sz w:val="28"/>
          <w:szCs w:val="28"/>
        </w:rPr>
        <w:t xml:space="preserve"> effects of pioglitazone, rosiglitazone with </w:t>
      </w:r>
      <w:proofErr w:type="spellStart"/>
      <w:r w:rsidRPr="004E5812">
        <w:rPr>
          <w:rFonts w:ascii="Times New Roman" w:hAnsi="Times New Roman" w:cs="Times New Roman"/>
          <w:color w:val="000000" w:themeColor="text1"/>
          <w:sz w:val="28"/>
          <w:szCs w:val="28"/>
        </w:rPr>
        <w:t>glibenclamide</w:t>
      </w:r>
      <w:proofErr w:type="spellEnd"/>
      <w:r w:rsidRPr="004E5812">
        <w:rPr>
          <w:rFonts w:ascii="Times New Roman" w:hAnsi="Times New Roman" w:cs="Times New Roman"/>
          <w:color w:val="000000" w:themeColor="text1"/>
          <w:sz w:val="28"/>
          <w:szCs w:val="28"/>
        </w:rPr>
        <w:t xml:space="preserve"> in patients with type 2 Diabetes and </w:t>
      </w:r>
      <w:proofErr w:type="spellStart"/>
      <w:r w:rsidRPr="004E5812">
        <w:rPr>
          <w:rFonts w:ascii="Times New Roman" w:hAnsi="Times New Roman" w:cs="Times New Roman"/>
          <w:color w:val="000000" w:themeColor="text1"/>
          <w:sz w:val="28"/>
          <w:szCs w:val="28"/>
        </w:rPr>
        <w:t>Dyslipidemia</w:t>
      </w:r>
      <w:proofErr w:type="spellEnd"/>
      <w:r w:rsidRPr="004E5812">
        <w:rPr>
          <w:rFonts w:ascii="Times New Roman" w:hAnsi="Times New Roman" w:cs="Times New Roman"/>
          <w:color w:val="000000" w:themeColor="text1"/>
          <w:sz w:val="28"/>
          <w:szCs w:val="28"/>
        </w:rPr>
        <w:t xml:space="preserve">. </w:t>
      </w:r>
      <w:r w:rsidRPr="004E5812">
        <w:rPr>
          <w:rFonts w:ascii="Times New Roman" w:hAnsi="Times New Roman" w:cs="Times New Roman"/>
          <w:i/>
          <w:color w:val="000000" w:themeColor="text1"/>
          <w:sz w:val="28"/>
          <w:szCs w:val="28"/>
        </w:rPr>
        <w:t>Global Journal of Pharmacology,</w:t>
      </w:r>
      <w:r w:rsidRPr="004E5812">
        <w:rPr>
          <w:rFonts w:ascii="Times New Roman" w:hAnsi="Times New Roman" w:cs="Times New Roman"/>
          <w:i/>
          <w:iCs/>
          <w:color w:val="000000" w:themeColor="text1"/>
          <w:sz w:val="28"/>
          <w:szCs w:val="28"/>
        </w:rPr>
        <w:t>8</w:t>
      </w:r>
      <w:r w:rsidRPr="004E5812">
        <w:rPr>
          <w:rFonts w:ascii="Times New Roman" w:hAnsi="Times New Roman" w:cs="Times New Roman"/>
          <w:color w:val="000000" w:themeColor="text1"/>
          <w:sz w:val="28"/>
          <w:szCs w:val="28"/>
        </w:rPr>
        <w:t xml:space="preserve">(1): 107-113. </w:t>
      </w:r>
    </w:p>
    <w:p w14:paraId="7D909F1C" w14:textId="77777777" w:rsidR="00077546" w:rsidRPr="004E5812" w:rsidRDefault="00077546" w:rsidP="00077546">
      <w:pPr>
        <w:pStyle w:val="ListParagraph"/>
        <w:numPr>
          <w:ilvl w:val="0"/>
          <w:numId w:val="1"/>
        </w:numPr>
        <w:spacing w:before="240" w:after="0" w:line="240" w:lineRule="auto"/>
        <w:jc w:val="both"/>
        <w:rPr>
          <w:rFonts w:ascii="Times New Roman" w:hAnsi="Times New Roman" w:cs="Times New Roman"/>
          <w:color w:val="000000" w:themeColor="text1"/>
          <w:sz w:val="28"/>
          <w:szCs w:val="28"/>
        </w:rPr>
      </w:pPr>
      <w:proofErr w:type="spellStart"/>
      <w:r w:rsidRPr="004E5812">
        <w:rPr>
          <w:rFonts w:ascii="Times New Roman" w:hAnsi="Times New Roman" w:cs="Times New Roman"/>
          <w:color w:val="000000" w:themeColor="text1"/>
          <w:sz w:val="28"/>
          <w:szCs w:val="28"/>
        </w:rPr>
        <w:t>Gwarzo</w:t>
      </w:r>
      <w:proofErr w:type="spellEnd"/>
      <w:r w:rsidRPr="004E5812">
        <w:rPr>
          <w:rFonts w:ascii="Times New Roman" w:hAnsi="Times New Roman" w:cs="Times New Roman"/>
          <w:color w:val="000000" w:themeColor="text1"/>
          <w:sz w:val="28"/>
          <w:szCs w:val="28"/>
        </w:rPr>
        <w:t>, M.Y., Ahmadu, J.H., Ahmad, M.B.&amp;</w:t>
      </w:r>
      <w:proofErr w:type="spellStart"/>
      <w:r w:rsidRPr="004E5812">
        <w:rPr>
          <w:rFonts w:ascii="Times New Roman" w:hAnsi="Times New Roman" w:cs="Times New Roman"/>
          <w:color w:val="000000" w:themeColor="text1"/>
          <w:sz w:val="28"/>
          <w:szCs w:val="28"/>
        </w:rPr>
        <w:t>Dikko</w:t>
      </w:r>
      <w:proofErr w:type="spellEnd"/>
      <w:r w:rsidRPr="004E5812">
        <w:rPr>
          <w:rFonts w:ascii="Times New Roman" w:hAnsi="Times New Roman" w:cs="Times New Roman"/>
          <w:color w:val="000000" w:themeColor="text1"/>
          <w:sz w:val="28"/>
          <w:szCs w:val="28"/>
        </w:rPr>
        <w:t xml:space="preserve">, A.U. (2014). Serum Glucose and Malondialdehyde levels in </w:t>
      </w:r>
      <w:proofErr w:type="spellStart"/>
      <w:r w:rsidRPr="004E5812">
        <w:rPr>
          <w:rFonts w:ascii="Times New Roman" w:hAnsi="Times New Roman" w:cs="Times New Roman"/>
          <w:color w:val="000000" w:themeColor="text1"/>
          <w:sz w:val="28"/>
          <w:szCs w:val="28"/>
        </w:rPr>
        <w:t>Alloxane</w:t>
      </w:r>
      <w:proofErr w:type="spellEnd"/>
      <w:r w:rsidRPr="004E5812">
        <w:rPr>
          <w:rFonts w:ascii="Times New Roman" w:hAnsi="Times New Roman" w:cs="Times New Roman"/>
          <w:color w:val="000000" w:themeColor="text1"/>
          <w:sz w:val="28"/>
          <w:szCs w:val="28"/>
        </w:rPr>
        <w:t xml:space="preserve"> Induced Diabetes Rats Supplemented with Methanolic Extract of </w:t>
      </w:r>
      <w:proofErr w:type="spellStart"/>
      <w:r w:rsidRPr="004E5812">
        <w:rPr>
          <w:rFonts w:ascii="Times New Roman" w:hAnsi="Times New Roman" w:cs="Times New Roman"/>
          <w:color w:val="000000" w:themeColor="text1"/>
          <w:sz w:val="28"/>
          <w:szCs w:val="28"/>
        </w:rPr>
        <w:t>Tacazzeaapiculata</w:t>
      </w:r>
      <w:proofErr w:type="spellEnd"/>
      <w:r w:rsidRPr="004E5812">
        <w:rPr>
          <w:rFonts w:ascii="Times New Roman" w:hAnsi="Times New Roman" w:cs="Times New Roman"/>
          <w:i/>
          <w:color w:val="000000" w:themeColor="text1"/>
          <w:sz w:val="28"/>
          <w:szCs w:val="28"/>
        </w:rPr>
        <w:t>. International Journal of Biomedical Sciences</w:t>
      </w:r>
      <w:r w:rsidRPr="004E5812">
        <w:rPr>
          <w:rFonts w:ascii="Times New Roman" w:hAnsi="Times New Roman" w:cs="Times New Roman"/>
          <w:color w:val="000000" w:themeColor="text1"/>
          <w:sz w:val="28"/>
          <w:szCs w:val="28"/>
        </w:rPr>
        <w:t xml:space="preserve">, </w:t>
      </w:r>
      <w:r w:rsidRPr="004E5812">
        <w:rPr>
          <w:rFonts w:ascii="Times New Roman" w:hAnsi="Times New Roman" w:cs="Times New Roman"/>
          <w:i/>
          <w:iCs/>
          <w:color w:val="000000" w:themeColor="text1"/>
          <w:sz w:val="28"/>
          <w:szCs w:val="28"/>
        </w:rPr>
        <w:t>10</w:t>
      </w:r>
      <w:r w:rsidRPr="004E5812">
        <w:rPr>
          <w:rFonts w:ascii="Times New Roman" w:hAnsi="Times New Roman" w:cs="Times New Roman"/>
          <w:color w:val="000000" w:themeColor="text1"/>
          <w:sz w:val="28"/>
          <w:szCs w:val="28"/>
        </w:rPr>
        <w:t xml:space="preserve"> (4): 236-242.</w:t>
      </w:r>
    </w:p>
    <w:p w14:paraId="3034EABC" w14:textId="77777777" w:rsidR="00077546" w:rsidRPr="004E5812" w:rsidRDefault="00077546" w:rsidP="00077546">
      <w:pPr>
        <w:pStyle w:val="ListParagraph"/>
        <w:numPr>
          <w:ilvl w:val="0"/>
          <w:numId w:val="1"/>
        </w:numPr>
        <w:spacing w:before="240" w:after="0" w:line="240" w:lineRule="auto"/>
        <w:jc w:val="both"/>
        <w:rPr>
          <w:rFonts w:ascii="Times New Roman" w:hAnsi="Times New Roman" w:cs="Times New Roman"/>
          <w:color w:val="000000" w:themeColor="text1"/>
          <w:sz w:val="28"/>
          <w:szCs w:val="28"/>
        </w:rPr>
      </w:pPr>
      <w:r w:rsidRPr="004E5812">
        <w:rPr>
          <w:rFonts w:ascii="Times New Roman" w:hAnsi="Times New Roman" w:cs="Times New Roman"/>
          <w:color w:val="000000" w:themeColor="text1"/>
          <w:sz w:val="28"/>
          <w:szCs w:val="28"/>
        </w:rPr>
        <w:t xml:space="preserve">Martin, G., Henk, L. &amp; Wilfried, M. (2012). Recent Advancements in the LC and GC Based Analysis of Malondialdehyde (MDA). </w:t>
      </w:r>
      <w:proofErr w:type="spellStart"/>
      <w:r w:rsidRPr="004E5812">
        <w:rPr>
          <w:rFonts w:ascii="Times New Roman" w:hAnsi="Times New Roman" w:cs="Times New Roman"/>
          <w:i/>
          <w:color w:val="000000" w:themeColor="text1"/>
          <w:sz w:val="28"/>
          <w:szCs w:val="28"/>
        </w:rPr>
        <w:t>Chromatographia</w:t>
      </w:r>
      <w:proofErr w:type="spellEnd"/>
      <w:r w:rsidRPr="004E5812">
        <w:rPr>
          <w:rFonts w:ascii="Times New Roman" w:hAnsi="Times New Roman" w:cs="Times New Roman"/>
          <w:color w:val="000000" w:themeColor="text1"/>
          <w:sz w:val="28"/>
          <w:szCs w:val="28"/>
        </w:rPr>
        <w:t xml:space="preserve">, </w:t>
      </w:r>
      <w:r w:rsidRPr="004E5812">
        <w:rPr>
          <w:rFonts w:ascii="Times New Roman" w:hAnsi="Times New Roman" w:cs="Times New Roman"/>
          <w:i/>
          <w:iCs/>
          <w:color w:val="000000" w:themeColor="text1"/>
          <w:sz w:val="28"/>
          <w:szCs w:val="28"/>
        </w:rPr>
        <w:t>75</w:t>
      </w:r>
      <w:r w:rsidRPr="004E5812">
        <w:rPr>
          <w:rFonts w:ascii="Times New Roman" w:hAnsi="Times New Roman" w:cs="Times New Roman"/>
          <w:color w:val="000000" w:themeColor="text1"/>
          <w:sz w:val="28"/>
          <w:szCs w:val="28"/>
        </w:rPr>
        <w:t>(9-10): 433-440.</w:t>
      </w:r>
    </w:p>
    <w:p w14:paraId="791E07FC" w14:textId="77777777" w:rsidR="00077546" w:rsidRPr="004E5812" w:rsidRDefault="00077546" w:rsidP="00077546">
      <w:pPr>
        <w:pStyle w:val="ListParagraph"/>
        <w:numPr>
          <w:ilvl w:val="0"/>
          <w:numId w:val="1"/>
        </w:numPr>
        <w:spacing w:before="240" w:after="0" w:line="240" w:lineRule="auto"/>
        <w:jc w:val="both"/>
        <w:rPr>
          <w:rFonts w:ascii="Times New Roman" w:hAnsi="Times New Roman" w:cs="Times New Roman"/>
          <w:color w:val="000000" w:themeColor="text1"/>
          <w:sz w:val="28"/>
          <w:szCs w:val="28"/>
        </w:rPr>
      </w:pPr>
      <w:r w:rsidRPr="004E5812">
        <w:rPr>
          <w:rFonts w:ascii="Times New Roman" w:hAnsi="Times New Roman" w:cs="Times New Roman"/>
          <w:color w:val="000000" w:themeColor="text1"/>
          <w:sz w:val="28"/>
          <w:szCs w:val="28"/>
          <w:shd w:val="clear" w:color="auto" w:fill="FFFFFF"/>
        </w:rPr>
        <w:t xml:space="preserve">Wild, S., </w:t>
      </w:r>
      <w:proofErr w:type="spellStart"/>
      <w:r w:rsidRPr="004E5812">
        <w:rPr>
          <w:rFonts w:ascii="Times New Roman" w:hAnsi="Times New Roman" w:cs="Times New Roman"/>
          <w:color w:val="000000" w:themeColor="text1"/>
          <w:sz w:val="28"/>
          <w:szCs w:val="28"/>
          <w:shd w:val="clear" w:color="auto" w:fill="FFFFFF"/>
        </w:rPr>
        <w:t>Roglic</w:t>
      </w:r>
      <w:proofErr w:type="spellEnd"/>
      <w:r w:rsidRPr="004E5812">
        <w:rPr>
          <w:rFonts w:ascii="Times New Roman" w:hAnsi="Times New Roman" w:cs="Times New Roman"/>
          <w:color w:val="000000" w:themeColor="text1"/>
          <w:sz w:val="28"/>
          <w:szCs w:val="28"/>
          <w:shd w:val="clear" w:color="auto" w:fill="FFFFFF"/>
        </w:rPr>
        <w:t xml:space="preserve">, G., Green, A., </w:t>
      </w:r>
      <w:proofErr w:type="spellStart"/>
      <w:r w:rsidRPr="004E5812">
        <w:rPr>
          <w:rFonts w:ascii="Times New Roman" w:hAnsi="Times New Roman" w:cs="Times New Roman"/>
          <w:color w:val="000000" w:themeColor="text1"/>
          <w:sz w:val="28"/>
          <w:szCs w:val="28"/>
          <w:shd w:val="clear" w:color="auto" w:fill="FFFFFF"/>
        </w:rPr>
        <w:t>Sicree</w:t>
      </w:r>
      <w:proofErr w:type="spellEnd"/>
      <w:r w:rsidRPr="004E5812">
        <w:rPr>
          <w:rFonts w:ascii="Times New Roman" w:hAnsi="Times New Roman" w:cs="Times New Roman"/>
          <w:color w:val="000000" w:themeColor="text1"/>
          <w:sz w:val="28"/>
          <w:szCs w:val="28"/>
          <w:shd w:val="clear" w:color="auto" w:fill="FFFFFF"/>
        </w:rPr>
        <w:t xml:space="preserve">, </w:t>
      </w:r>
      <w:proofErr w:type="spellStart"/>
      <w:r w:rsidRPr="004E5812">
        <w:rPr>
          <w:rFonts w:ascii="Times New Roman" w:hAnsi="Times New Roman" w:cs="Times New Roman"/>
          <w:color w:val="000000" w:themeColor="text1"/>
          <w:sz w:val="28"/>
          <w:szCs w:val="28"/>
          <w:shd w:val="clear" w:color="auto" w:fill="FFFFFF"/>
        </w:rPr>
        <w:t>R.&amp;King</w:t>
      </w:r>
      <w:proofErr w:type="spellEnd"/>
      <w:r w:rsidRPr="004E5812">
        <w:rPr>
          <w:rFonts w:ascii="Times New Roman" w:hAnsi="Times New Roman" w:cs="Times New Roman"/>
          <w:color w:val="000000" w:themeColor="text1"/>
          <w:sz w:val="28"/>
          <w:szCs w:val="28"/>
          <w:shd w:val="clear" w:color="auto" w:fill="FFFFFF"/>
        </w:rPr>
        <w:t>, H. (2004). Global prevalence of diabetes: estimates for the year 2000 and projections for 2030. </w:t>
      </w:r>
      <w:r w:rsidRPr="004E5812">
        <w:rPr>
          <w:rFonts w:ascii="Times New Roman" w:hAnsi="Times New Roman" w:cs="Times New Roman"/>
          <w:i/>
          <w:iCs/>
          <w:color w:val="000000" w:themeColor="text1"/>
          <w:sz w:val="28"/>
          <w:szCs w:val="28"/>
          <w:shd w:val="clear" w:color="auto" w:fill="FFFFFF"/>
        </w:rPr>
        <w:t>Diabetes care</w:t>
      </w:r>
      <w:r w:rsidRPr="004E5812">
        <w:rPr>
          <w:rFonts w:ascii="Times New Roman" w:hAnsi="Times New Roman" w:cs="Times New Roman"/>
          <w:color w:val="000000" w:themeColor="text1"/>
          <w:sz w:val="28"/>
          <w:szCs w:val="28"/>
          <w:shd w:val="clear" w:color="auto" w:fill="FFFFFF"/>
        </w:rPr>
        <w:t>, </w:t>
      </w:r>
      <w:r w:rsidRPr="004E5812">
        <w:rPr>
          <w:rFonts w:ascii="Times New Roman" w:hAnsi="Times New Roman" w:cs="Times New Roman"/>
          <w:i/>
          <w:iCs/>
          <w:color w:val="000000" w:themeColor="text1"/>
          <w:sz w:val="28"/>
          <w:szCs w:val="28"/>
          <w:shd w:val="clear" w:color="auto" w:fill="FFFFFF"/>
        </w:rPr>
        <w:t>27</w:t>
      </w:r>
      <w:r w:rsidRPr="004E5812">
        <w:rPr>
          <w:rFonts w:ascii="Times New Roman" w:hAnsi="Times New Roman" w:cs="Times New Roman"/>
          <w:color w:val="000000" w:themeColor="text1"/>
          <w:sz w:val="28"/>
          <w:szCs w:val="28"/>
          <w:shd w:val="clear" w:color="auto" w:fill="FFFFFF"/>
        </w:rPr>
        <w:t>(5): 1047-1053.</w:t>
      </w:r>
    </w:p>
    <w:p w14:paraId="102538A6" w14:textId="77777777" w:rsidR="00077546" w:rsidRPr="004E5812" w:rsidRDefault="00077546" w:rsidP="00077546">
      <w:pPr>
        <w:pStyle w:val="ListParagraph"/>
        <w:numPr>
          <w:ilvl w:val="0"/>
          <w:numId w:val="1"/>
        </w:numPr>
        <w:spacing w:before="240" w:after="0" w:line="240" w:lineRule="auto"/>
        <w:jc w:val="both"/>
        <w:rPr>
          <w:rFonts w:ascii="Times New Roman" w:hAnsi="Times New Roman" w:cs="Times New Roman"/>
          <w:color w:val="000000" w:themeColor="text1"/>
          <w:sz w:val="28"/>
          <w:szCs w:val="28"/>
        </w:rPr>
      </w:pPr>
      <w:r w:rsidRPr="004E5812">
        <w:rPr>
          <w:rFonts w:ascii="Times New Roman" w:hAnsi="Times New Roman" w:cs="Times New Roman"/>
          <w:color w:val="000000" w:themeColor="text1"/>
          <w:sz w:val="28"/>
          <w:szCs w:val="28"/>
        </w:rPr>
        <w:t xml:space="preserve">Alhassan, A.J., </w:t>
      </w:r>
      <w:proofErr w:type="spellStart"/>
      <w:r w:rsidRPr="004E5812">
        <w:rPr>
          <w:rFonts w:ascii="Times New Roman" w:hAnsi="Times New Roman" w:cs="Times New Roman"/>
          <w:color w:val="000000" w:themeColor="text1"/>
          <w:sz w:val="28"/>
          <w:szCs w:val="28"/>
        </w:rPr>
        <w:t>Sule</w:t>
      </w:r>
      <w:proofErr w:type="spellEnd"/>
      <w:r w:rsidRPr="004E5812">
        <w:rPr>
          <w:rFonts w:ascii="Times New Roman" w:hAnsi="Times New Roman" w:cs="Times New Roman"/>
          <w:color w:val="000000" w:themeColor="text1"/>
          <w:sz w:val="28"/>
          <w:szCs w:val="28"/>
        </w:rPr>
        <w:t>, M.S., Aliyu, S.A. &amp; Aliyu, M.D. (2009). Ideal Hepatotoxicity in Rats Using Carbon Tetrachloride (CCL</w:t>
      </w:r>
      <w:r w:rsidRPr="004E5812">
        <w:rPr>
          <w:rFonts w:ascii="Times New Roman" w:hAnsi="Times New Roman" w:cs="Times New Roman"/>
          <w:color w:val="000000" w:themeColor="text1"/>
          <w:sz w:val="28"/>
          <w:szCs w:val="28"/>
          <w:vertAlign w:val="subscript"/>
        </w:rPr>
        <w:t>4</w:t>
      </w:r>
      <w:r w:rsidRPr="004E5812">
        <w:rPr>
          <w:rFonts w:ascii="Times New Roman" w:hAnsi="Times New Roman" w:cs="Times New Roman"/>
          <w:i/>
          <w:color w:val="000000" w:themeColor="text1"/>
          <w:sz w:val="28"/>
          <w:szCs w:val="28"/>
        </w:rPr>
        <w:t xml:space="preserve">). </w:t>
      </w:r>
      <w:proofErr w:type="spellStart"/>
      <w:r w:rsidRPr="004E5812">
        <w:rPr>
          <w:rFonts w:ascii="Times New Roman" w:hAnsi="Times New Roman" w:cs="Times New Roman"/>
          <w:i/>
          <w:color w:val="000000" w:themeColor="text1"/>
          <w:sz w:val="28"/>
          <w:szCs w:val="28"/>
        </w:rPr>
        <w:t>Bayero</w:t>
      </w:r>
      <w:proofErr w:type="spellEnd"/>
      <w:r w:rsidRPr="004E5812">
        <w:rPr>
          <w:rFonts w:ascii="Times New Roman" w:hAnsi="Times New Roman" w:cs="Times New Roman"/>
          <w:i/>
          <w:color w:val="000000" w:themeColor="text1"/>
          <w:sz w:val="28"/>
          <w:szCs w:val="28"/>
        </w:rPr>
        <w:t xml:space="preserve"> Journal of Pure and Applied Science</w:t>
      </w:r>
      <w:r w:rsidRPr="004E5812">
        <w:rPr>
          <w:rFonts w:ascii="Times New Roman" w:hAnsi="Times New Roman" w:cs="Times New Roman"/>
          <w:color w:val="000000" w:themeColor="text1"/>
          <w:sz w:val="28"/>
          <w:szCs w:val="28"/>
        </w:rPr>
        <w:t xml:space="preserve">, </w:t>
      </w:r>
      <w:r w:rsidRPr="004E5812">
        <w:rPr>
          <w:rFonts w:ascii="Times New Roman" w:hAnsi="Times New Roman" w:cs="Times New Roman"/>
          <w:i/>
          <w:iCs/>
          <w:color w:val="000000" w:themeColor="text1"/>
          <w:sz w:val="28"/>
          <w:szCs w:val="28"/>
        </w:rPr>
        <w:t>2</w:t>
      </w:r>
      <w:r w:rsidRPr="004E5812">
        <w:rPr>
          <w:rFonts w:ascii="Times New Roman" w:hAnsi="Times New Roman" w:cs="Times New Roman"/>
          <w:color w:val="000000" w:themeColor="text1"/>
          <w:sz w:val="28"/>
          <w:szCs w:val="28"/>
        </w:rPr>
        <w:t xml:space="preserve"> (2): 185-187.</w:t>
      </w:r>
    </w:p>
    <w:p w14:paraId="7EFAF392" w14:textId="77777777" w:rsidR="00077546" w:rsidRPr="004E5812" w:rsidRDefault="0055022A" w:rsidP="00F4232C">
      <w:pPr>
        <w:pStyle w:val="ListParagraph"/>
        <w:numPr>
          <w:ilvl w:val="0"/>
          <w:numId w:val="1"/>
        </w:numPr>
        <w:spacing w:line="240" w:lineRule="auto"/>
        <w:jc w:val="both"/>
        <w:rPr>
          <w:rFonts w:ascii="Times New Roman" w:hAnsi="Times New Roman" w:cs="Times New Roman"/>
          <w:sz w:val="28"/>
          <w:szCs w:val="28"/>
          <w:lang w:val="en-US"/>
        </w:rPr>
      </w:pPr>
      <w:proofErr w:type="spellStart"/>
      <w:r w:rsidRPr="004E5812">
        <w:rPr>
          <w:rFonts w:ascii="Times New Roman" w:hAnsi="Times New Roman" w:cs="Times New Roman"/>
          <w:sz w:val="28"/>
          <w:szCs w:val="28"/>
        </w:rPr>
        <w:t>Kummar</w:t>
      </w:r>
      <w:proofErr w:type="spellEnd"/>
      <w:r w:rsidRPr="004E5812">
        <w:rPr>
          <w:rFonts w:ascii="Times New Roman" w:hAnsi="Times New Roman" w:cs="Times New Roman"/>
          <w:sz w:val="28"/>
          <w:szCs w:val="28"/>
        </w:rPr>
        <w:t xml:space="preserve"> S, Gutierrez M, </w:t>
      </w:r>
      <w:proofErr w:type="spellStart"/>
      <w:r w:rsidRPr="004E5812">
        <w:rPr>
          <w:rFonts w:ascii="Times New Roman" w:hAnsi="Times New Roman" w:cs="Times New Roman"/>
          <w:sz w:val="28"/>
          <w:szCs w:val="28"/>
        </w:rPr>
        <w:t>Doroshow</w:t>
      </w:r>
      <w:proofErr w:type="spellEnd"/>
      <w:r w:rsidRPr="004E5812">
        <w:rPr>
          <w:rFonts w:ascii="Times New Roman" w:hAnsi="Times New Roman" w:cs="Times New Roman"/>
          <w:sz w:val="28"/>
          <w:szCs w:val="28"/>
        </w:rPr>
        <w:t xml:space="preserve"> JH, </w:t>
      </w:r>
      <w:proofErr w:type="spellStart"/>
      <w:r w:rsidRPr="004E5812">
        <w:rPr>
          <w:rFonts w:ascii="Times New Roman" w:hAnsi="Times New Roman" w:cs="Times New Roman"/>
          <w:sz w:val="28"/>
          <w:szCs w:val="28"/>
        </w:rPr>
        <w:t>Murgo</w:t>
      </w:r>
      <w:proofErr w:type="spellEnd"/>
      <w:r w:rsidRPr="004E5812">
        <w:rPr>
          <w:rFonts w:ascii="Times New Roman" w:hAnsi="Times New Roman" w:cs="Times New Roman"/>
          <w:sz w:val="28"/>
          <w:szCs w:val="28"/>
        </w:rPr>
        <w:t xml:space="preserve"> AJ. </w:t>
      </w:r>
      <w:r w:rsidR="00A7565D" w:rsidRPr="004E5812">
        <w:rPr>
          <w:rFonts w:ascii="Times New Roman" w:hAnsi="Times New Roman" w:cs="Times New Roman"/>
          <w:sz w:val="28"/>
          <w:szCs w:val="28"/>
        </w:rPr>
        <w:t xml:space="preserve">(2006). </w:t>
      </w:r>
      <w:r w:rsidRPr="004E5812">
        <w:rPr>
          <w:rFonts w:ascii="Times New Roman" w:hAnsi="Times New Roman" w:cs="Times New Roman"/>
          <w:sz w:val="28"/>
          <w:szCs w:val="28"/>
        </w:rPr>
        <w:t xml:space="preserve">Drug development in oncology: classical </w:t>
      </w:r>
      <w:proofErr w:type="spellStart"/>
      <w:r w:rsidRPr="004E5812">
        <w:rPr>
          <w:rFonts w:ascii="Times New Roman" w:hAnsi="Times New Roman" w:cs="Times New Roman"/>
          <w:sz w:val="28"/>
          <w:szCs w:val="28"/>
        </w:rPr>
        <w:t>cytotoxics</w:t>
      </w:r>
      <w:proofErr w:type="spellEnd"/>
      <w:r w:rsidRPr="004E5812">
        <w:rPr>
          <w:rFonts w:ascii="Times New Roman" w:hAnsi="Times New Roman" w:cs="Times New Roman"/>
          <w:sz w:val="28"/>
          <w:szCs w:val="28"/>
        </w:rPr>
        <w:t xml:space="preserve"> and molecularly targeted ag</w:t>
      </w:r>
      <w:r w:rsidR="00A7565D" w:rsidRPr="004E5812">
        <w:rPr>
          <w:rFonts w:ascii="Times New Roman" w:hAnsi="Times New Roman" w:cs="Times New Roman"/>
          <w:sz w:val="28"/>
          <w:szCs w:val="28"/>
        </w:rPr>
        <w:t xml:space="preserve">ents. Brit J of Clin Phar. </w:t>
      </w:r>
      <w:r w:rsidRPr="004E5812">
        <w:rPr>
          <w:rFonts w:ascii="Times New Roman" w:hAnsi="Times New Roman" w:cs="Times New Roman"/>
          <w:sz w:val="28"/>
          <w:szCs w:val="28"/>
        </w:rPr>
        <w:t>1 (62):15-26.</w:t>
      </w:r>
    </w:p>
    <w:p w14:paraId="7C5F1BE0" w14:textId="77777777" w:rsidR="0055022A" w:rsidRPr="004E5812" w:rsidRDefault="0055022A" w:rsidP="00F4232C">
      <w:pPr>
        <w:pStyle w:val="ListParagraph"/>
        <w:numPr>
          <w:ilvl w:val="0"/>
          <w:numId w:val="1"/>
        </w:numPr>
        <w:spacing w:line="240" w:lineRule="auto"/>
        <w:jc w:val="both"/>
        <w:rPr>
          <w:rFonts w:ascii="Times New Roman" w:hAnsi="Times New Roman" w:cs="Times New Roman"/>
          <w:sz w:val="28"/>
          <w:szCs w:val="28"/>
          <w:lang w:val="en-US"/>
        </w:rPr>
      </w:pPr>
      <w:proofErr w:type="spellStart"/>
      <w:r w:rsidRPr="004E5812">
        <w:rPr>
          <w:rFonts w:ascii="Times New Roman" w:hAnsi="Times New Roman" w:cs="Times New Roman"/>
          <w:sz w:val="28"/>
          <w:szCs w:val="28"/>
        </w:rPr>
        <w:t>Loorke</w:t>
      </w:r>
      <w:proofErr w:type="spellEnd"/>
      <w:r w:rsidRPr="004E5812">
        <w:rPr>
          <w:rFonts w:ascii="Times New Roman" w:hAnsi="Times New Roman" w:cs="Times New Roman"/>
          <w:sz w:val="28"/>
          <w:szCs w:val="28"/>
        </w:rPr>
        <w:t xml:space="preserve"> D.</w:t>
      </w:r>
      <w:r w:rsidR="00A7565D" w:rsidRPr="004E5812">
        <w:rPr>
          <w:rFonts w:ascii="Times New Roman" w:hAnsi="Times New Roman" w:cs="Times New Roman"/>
          <w:sz w:val="28"/>
          <w:szCs w:val="28"/>
        </w:rPr>
        <w:t xml:space="preserve"> (1983).</w:t>
      </w:r>
      <w:r w:rsidRPr="004E5812">
        <w:rPr>
          <w:rFonts w:ascii="Times New Roman" w:hAnsi="Times New Roman" w:cs="Times New Roman"/>
          <w:sz w:val="28"/>
          <w:szCs w:val="28"/>
        </w:rPr>
        <w:t xml:space="preserve"> a new approach to practical acute toxicity</w:t>
      </w:r>
      <w:r w:rsidR="00AD1748" w:rsidRPr="004E5812">
        <w:rPr>
          <w:rFonts w:ascii="Times New Roman" w:hAnsi="Times New Roman" w:cs="Times New Roman"/>
          <w:sz w:val="28"/>
          <w:szCs w:val="28"/>
        </w:rPr>
        <w:t xml:space="preserve"> testing. Arch </w:t>
      </w:r>
      <w:proofErr w:type="spellStart"/>
      <w:r w:rsidR="00AD1748" w:rsidRPr="004E5812">
        <w:rPr>
          <w:rFonts w:ascii="Times New Roman" w:hAnsi="Times New Roman" w:cs="Times New Roman"/>
          <w:sz w:val="28"/>
          <w:szCs w:val="28"/>
        </w:rPr>
        <w:t>Toxicol</w:t>
      </w:r>
      <w:proofErr w:type="spellEnd"/>
      <w:r w:rsidR="00AD1748" w:rsidRPr="004E5812">
        <w:rPr>
          <w:rFonts w:ascii="Times New Roman" w:hAnsi="Times New Roman" w:cs="Times New Roman"/>
          <w:sz w:val="28"/>
          <w:szCs w:val="28"/>
        </w:rPr>
        <w:t>., 54(4): 275-287.</w:t>
      </w:r>
    </w:p>
    <w:p w14:paraId="67BD59AF" w14:textId="77777777" w:rsidR="00A935E4" w:rsidRPr="004E5812" w:rsidRDefault="00A935E4" w:rsidP="00A935E4">
      <w:pPr>
        <w:pStyle w:val="ListParagraph"/>
        <w:numPr>
          <w:ilvl w:val="0"/>
          <w:numId w:val="1"/>
        </w:numPr>
        <w:spacing w:before="240" w:after="0" w:line="240" w:lineRule="auto"/>
        <w:jc w:val="both"/>
        <w:rPr>
          <w:rFonts w:ascii="Times New Roman" w:hAnsi="Times New Roman" w:cs="Times New Roman"/>
          <w:color w:val="000000" w:themeColor="text1"/>
          <w:sz w:val="28"/>
          <w:szCs w:val="28"/>
        </w:rPr>
      </w:pPr>
      <w:proofErr w:type="spellStart"/>
      <w:r w:rsidRPr="004E5812">
        <w:rPr>
          <w:rFonts w:ascii="Times New Roman" w:hAnsi="Times New Roman" w:cs="Times New Roman"/>
          <w:color w:val="000000" w:themeColor="text1"/>
          <w:sz w:val="28"/>
          <w:szCs w:val="28"/>
        </w:rPr>
        <w:t>Boadu</w:t>
      </w:r>
      <w:proofErr w:type="spellEnd"/>
      <w:r w:rsidRPr="004E5812">
        <w:rPr>
          <w:rFonts w:ascii="Times New Roman" w:hAnsi="Times New Roman" w:cs="Times New Roman"/>
          <w:color w:val="000000" w:themeColor="text1"/>
          <w:sz w:val="28"/>
          <w:szCs w:val="28"/>
        </w:rPr>
        <w:t>, A. A.&amp;</w:t>
      </w:r>
      <w:proofErr w:type="spellStart"/>
      <w:r w:rsidRPr="004E5812">
        <w:rPr>
          <w:rFonts w:ascii="Times New Roman" w:hAnsi="Times New Roman" w:cs="Times New Roman"/>
          <w:color w:val="000000" w:themeColor="text1"/>
          <w:sz w:val="28"/>
          <w:szCs w:val="28"/>
        </w:rPr>
        <w:t>Asase</w:t>
      </w:r>
      <w:proofErr w:type="spellEnd"/>
      <w:r w:rsidRPr="004E5812">
        <w:rPr>
          <w:rFonts w:ascii="Times New Roman" w:hAnsi="Times New Roman" w:cs="Times New Roman"/>
          <w:color w:val="000000" w:themeColor="text1"/>
          <w:sz w:val="28"/>
          <w:szCs w:val="28"/>
        </w:rPr>
        <w:t xml:space="preserve">, A. (2017). Documentation of Herbal medicines used for the treatment and </w:t>
      </w:r>
      <w:r w:rsidRPr="004E5812">
        <w:rPr>
          <w:rFonts w:ascii="Times New Roman" w:hAnsi="Times New Roman" w:cs="Times New Roman"/>
          <w:color w:val="000000" w:themeColor="text1"/>
          <w:sz w:val="28"/>
          <w:szCs w:val="28"/>
        </w:rPr>
        <w:tab/>
        <w:t xml:space="preserve">management of human diseases by some communities in southern Ghana. </w:t>
      </w:r>
      <w:r w:rsidRPr="004E5812">
        <w:rPr>
          <w:rFonts w:ascii="Times New Roman" w:hAnsi="Times New Roman" w:cs="Times New Roman"/>
          <w:i/>
          <w:iCs/>
          <w:color w:val="000000" w:themeColor="text1"/>
          <w:sz w:val="28"/>
          <w:szCs w:val="28"/>
        </w:rPr>
        <w:t xml:space="preserve">Evidence Based complementary and Alternative Medicine: </w:t>
      </w:r>
      <w:proofErr w:type="spellStart"/>
      <w:r w:rsidRPr="004E5812">
        <w:rPr>
          <w:rFonts w:ascii="Times New Roman" w:hAnsi="Times New Roman" w:cs="Times New Roman"/>
          <w:i/>
          <w:iCs/>
          <w:color w:val="000000" w:themeColor="text1"/>
          <w:sz w:val="28"/>
          <w:szCs w:val="28"/>
        </w:rPr>
        <w:t>eCAM</w:t>
      </w:r>
      <w:proofErr w:type="spellEnd"/>
      <w:r w:rsidRPr="004E5812">
        <w:rPr>
          <w:rFonts w:ascii="Times New Roman" w:hAnsi="Times New Roman" w:cs="Times New Roman"/>
          <w:i/>
          <w:iCs/>
          <w:color w:val="000000" w:themeColor="text1"/>
          <w:sz w:val="28"/>
          <w:szCs w:val="28"/>
        </w:rPr>
        <w:t>, 2017</w:t>
      </w:r>
      <w:r w:rsidRPr="004E5812">
        <w:rPr>
          <w:rFonts w:ascii="Times New Roman" w:hAnsi="Times New Roman" w:cs="Times New Roman"/>
          <w:color w:val="000000" w:themeColor="text1"/>
          <w:sz w:val="28"/>
          <w:szCs w:val="28"/>
        </w:rPr>
        <w:t>, 3043061.</w:t>
      </w:r>
    </w:p>
    <w:p w14:paraId="66266B69" w14:textId="77777777" w:rsidR="00A935E4" w:rsidRPr="004E5812" w:rsidRDefault="007E2D9E" w:rsidP="00F4232C">
      <w:pPr>
        <w:pStyle w:val="ListParagraph"/>
        <w:numPr>
          <w:ilvl w:val="0"/>
          <w:numId w:val="1"/>
        </w:numPr>
        <w:spacing w:line="240" w:lineRule="auto"/>
        <w:jc w:val="both"/>
        <w:rPr>
          <w:rFonts w:ascii="Times New Roman" w:hAnsi="Times New Roman" w:cs="Times New Roman"/>
          <w:sz w:val="28"/>
          <w:szCs w:val="28"/>
          <w:lang w:val="en-US"/>
        </w:rPr>
      </w:pPr>
      <w:proofErr w:type="spellStart"/>
      <w:r w:rsidRPr="004E5812">
        <w:rPr>
          <w:rFonts w:ascii="Times New Roman" w:hAnsi="Times New Roman" w:cs="Times New Roman"/>
          <w:color w:val="232323"/>
          <w:sz w:val="28"/>
          <w:szCs w:val="28"/>
          <w:shd w:val="clear" w:color="auto" w:fill="FFFFFF"/>
        </w:rPr>
        <w:t>Tuomi</w:t>
      </w:r>
      <w:proofErr w:type="spellEnd"/>
      <w:r w:rsidRPr="004E5812">
        <w:rPr>
          <w:rFonts w:ascii="Times New Roman" w:hAnsi="Times New Roman" w:cs="Times New Roman"/>
          <w:color w:val="232323"/>
          <w:sz w:val="28"/>
          <w:szCs w:val="28"/>
          <w:shd w:val="clear" w:color="auto" w:fill="FFFFFF"/>
        </w:rPr>
        <w:t>, T., et al. (2014) The Many Faces of Diabetes: A Disease with Increasing Heterogeneity. The Lancet, 383, 1084-1094.</w:t>
      </w:r>
    </w:p>
    <w:p w14:paraId="6AF37701" w14:textId="77777777" w:rsidR="007E2D9E" w:rsidRPr="004E5812" w:rsidRDefault="007E2D9E" w:rsidP="00F4232C">
      <w:pPr>
        <w:pStyle w:val="ListParagraph"/>
        <w:numPr>
          <w:ilvl w:val="0"/>
          <w:numId w:val="1"/>
        </w:numPr>
        <w:spacing w:line="240" w:lineRule="auto"/>
        <w:jc w:val="both"/>
        <w:rPr>
          <w:rFonts w:ascii="Times New Roman" w:hAnsi="Times New Roman" w:cs="Times New Roman"/>
          <w:sz w:val="28"/>
          <w:szCs w:val="28"/>
          <w:lang w:val="en-US"/>
        </w:rPr>
      </w:pPr>
      <w:r w:rsidRPr="004E5812">
        <w:rPr>
          <w:rFonts w:ascii="Times New Roman" w:hAnsi="Times New Roman" w:cs="Times New Roman"/>
          <w:color w:val="333333"/>
          <w:sz w:val="28"/>
          <w:szCs w:val="28"/>
          <w:shd w:val="clear" w:color="auto" w:fill="FFFFFF"/>
        </w:rPr>
        <w:t xml:space="preserve">Pascal </w:t>
      </w:r>
      <w:proofErr w:type="spellStart"/>
      <w:r w:rsidRPr="004E5812">
        <w:rPr>
          <w:rFonts w:ascii="Times New Roman" w:hAnsi="Times New Roman" w:cs="Times New Roman"/>
          <w:color w:val="333333"/>
          <w:sz w:val="28"/>
          <w:szCs w:val="28"/>
          <w:shd w:val="clear" w:color="auto" w:fill="FFFFFF"/>
        </w:rPr>
        <w:t>Iloh</w:t>
      </w:r>
      <w:proofErr w:type="spellEnd"/>
      <w:r w:rsidRPr="004E5812">
        <w:rPr>
          <w:rFonts w:ascii="Times New Roman" w:hAnsi="Times New Roman" w:cs="Times New Roman"/>
          <w:color w:val="333333"/>
          <w:sz w:val="28"/>
          <w:szCs w:val="28"/>
          <w:shd w:val="clear" w:color="auto" w:fill="FFFFFF"/>
        </w:rPr>
        <w:t xml:space="preserve">, Gabriel Uche, A. N. </w:t>
      </w:r>
      <w:proofErr w:type="spellStart"/>
      <w:r w:rsidRPr="004E5812">
        <w:rPr>
          <w:rFonts w:ascii="Times New Roman" w:hAnsi="Times New Roman" w:cs="Times New Roman"/>
          <w:color w:val="333333"/>
          <w:sz w:val="28"/>
          <w:szCs w:val="28"/>
          <w:shd w:val="clear" w:color="auto" w:fill="FFFFFF"/>
        </w:rPr>
        <w:t>Amadi</w:t>
      </w:r>
      <w:proofErr w:type="spellEnd"/>
      <w:r w:rsidRPr="004E5812">
        <w:rPr>
          <w:rFonts w:ascii="Times New Roman" w:hAnsi="Times New Roman" w:cs="Times New Roman"/>
          <w:color w:val="333333"/>
          <w:sz w:val="28"/>
          <w:szCs w:val="28"/>
          <w:shd w:val="clear" w:color="auto" w:fill="FFFFFF"/>
        </w:rPr>
        <w:t xml:space="preserve">, and C. I. C </w:t>
      </w:r>
      <w:proofErr w:type="spellStart"/>
      <w:r w:rsidRPr="004E5812">
        <w:rPr>
          <w:rFonts w:ascii="Times New Roman" w:hAnsi="Times New Roman" w:cs="Times New Roman"/>
          <w:color w:val="333333"/>
          <w:sz w:val="28"/>
          <w:szCs w:val="28"/>
          <w:shd w:val="clear" w:color="auto" w:fill="FFFFFF"/>
        </w:rPr>
        <w:t>Ebirim</w:t>
      </w:r>
      <w:proofErr w:type="spellEnd"/>
      <w:r w:rsidRPr="004E5812">
        <w:rPr>
          <w:rFonts w:ascii="Times New Roman" w:hAnsi="Times New Roman" w:cs="Times New Roman"/>
          <w:color w:val="333333"/>
          <w:sz w:val="28"/>
          <w:szCs w:val="28"/>
          <w:shd w:val="clear" w:color="auto" w:fill="FFFFFF"/>
        </w:rPr>
        <w:t xml:space="preserve">. </w:t>
      </w:r>
      <w:r w:rsidR="00A7565D" w:rsidRPr="004E5812">
        <w:rPr>
          <w:rFonts w:ascii="Times New Roman" w:hAnsi="Times New Roman" w:cs="Times New Roman"/>
          <w:color w:val="333333"/>
          <w:sz w:val="28"/>
          <w:szCs w:val="28"/>
          <w:shd w:val="clear" w:color="auto" w:fill="FFFFFF"/>
        </w:rPr>
        <w:t>(</w:t>
      </w:r>
      <w:r w:rsidRPr="004E5812">
        <w:rPr>
          <w:rFonts w:ascii="Times New Roman" w:hAnsi="Times New Roman" w:cs="Times New Roman"/>
          <w:color w:val="333333"/>
          <w:sz w:val="28"/>
          <w:szCs w:val="28"/>
          <w:shd w:val="clear" w:color="auto" w:fill="FFFFFF"/>
        </w:rPr>
        <w:t>2015</w:t>
      </w:r>
      <w:r w:rsidR="00A7565D" w:rsidRPr="004E5812">
        <w:rPr>
          <w:rFonts w:ascii="Times New Roman" w:hAnsi="Times New Roman" w:cs="Times New Roman"/>
          <w:color w:val="333333"/>
          <w:sz w:val="28"/>
          <w:szCs w:val="28"/>
          <w:shd w:val="clear" w:color="auto" w:fill="FFFFFF"/>
        </w:rPr>
        <w:t>)</w:t>
      </w:r>
      <w:r w:rsidRPr="004E5812">
        <w:rPr>
          <w:rFonts w:ascii="Times New Roman" w:hAnsi="Times New Roman" w:cs="Times New Roman"/>
          <w:color w:val="333333"/>
          <w:sz w:val="28"/>
          <w:szCs w:val="28"/>
          <w:shd w:val="clear" w:color="auto" w:fill="FFFFFF"/>
        </w:rPr>
        <w:t xml:space="preserve">. “Type 2 Diabetes Mellitus in Ambulatory Adult Nigerians: Prevalence and </w:t>
      </w:r>
      <w:r w:rsidRPr="004E5812">
        <w:rPr>
          <w:rFonts w:ascii="Times New Roman" w:hAnsi="Times New Roman" w:cs="Times New Roman"/>
          <w:color w:val="333333"/>
          <w:sz w:val="28"/>
          <w:szCs w:val="28"/>
          <w:shd w:val="clear" w:color="auto" w:fill="FFFFFF"/>
        </w:rPr>
        <w:lastRenderedPageBreak/>
        <w:t>Associated Family Biosocial Factors in a Primary Care Clinic in Eastern Nigeria: A Cross-Sectional Study”. </w:t>
      </w:r>
      <w:r w:rsidRPr="004E5812">
        <w:rPr>
          <w:rFonts w:ascii="Times New Roman" w:hAnsi="Times New Roman" w:cs="Times New Roman"/>
          <w:i/>
          <w:iCs/>
          <w:color w:val="333333"/>
          <w:sz w:val="28"/>
          <w:szCs w:val="28"/>
          <w:shd w:val="clear" w:color="auto" w:fill="FFFFFF"/>
        </w:rPr>
        <w:t>Journal of Advances in Medicine and Medical Research</w:t>
      </w:r>
      <w:r w:rsidRPr="004E5812">
        <w:rPr>
          <w:rFonts w:ascii="Times New Roman" w:hAnsi="Times New Roman" w:cs="Times New Roman"/>
          <w:color w:val="333333"/>
          <w:sz w:val="28"/>
          <w:szCs w:val="28"/>
          <w:shd w:val="clear" w:color="auto" w:fill="FFFFFF"/>
        </w:rPr>
        <w:t> 9 (3):1-12.</w:t>
      </w:r>
    </w:p>
    <w:p w14:paraId="192955BB" w14:textId="77777777" w:rsidR="00617F01" w:rsidRPr="004E5812" w:rsidRDefault="00617F01" w:rsidP="00617F01">
      <w:pPr>
        <w:pStyle w:val="ListParagraph"/>
        <w:numPr>
          <w:ilvl w:val="0"/>
          <w:numId w:val="1"/>
        </w:numPr>
        <w:spacing w:line="240" w:lineRule="auto"/>
        <w:jc w:val="both"/>
        <w:rPr>
          <w:rFonts w:ascii="Times New Roman" w:hAnsi="Times New Roman" w:cs="Times New Roman"/>
          <w:sz w:val="28"/>
          <w:szCs w:val="28"/>
          <w:lang w:val="en-US"/>
        </w:rPr>
      </w:pPr>
      <w:r w:rsidRPr="004E5812">
        <w:rPr>
          <w:rFonts w:ascii="Times New Roman" w:hAnsi="Times New Roman" w:cs="Times New Roman"/>
          <w:color w:val="232323"/>
          <w:sz w:val="28"/>
          <w:szCs w:val="28"/>
          <w:shd w:val="clear" w:color="auto" w:fill="FFFFFF"/>
        </w:rPr>
        <w:t xml:space="preserve">World Health Organization. Global report on diabetes. </w:t>
      </w:r>
      <w:r w:rsidR="00A7565D" w:rsidRPr="004E5812">
        <w:rPr>
          <w:rFonts w:ascii="Times New Roman" w:hAnsi="Times New Roman" w:cs="Times New Roman"/>
          <w:color w:val="232323"/>
          <w:sz w:val="28"/>
          <w:szCs w:val="28"/>
          <w:shd w:val="clear" w:color="auto" w:fill="FFFFFF"/>
        </w:rPr>
        <w:t>(</w:t>
      </w:r>
      <w:r w:rsidRPr="004E5812">
        <w:rPr>
          <w:rFonts w:ascii="Times New Roman" w:hAnsi="Times New Roman" w:cs="Times New Roman"/>
          <w:color w:val="232323"/>
          <w:sz w:val="28"/>
          <w:szCs w:val="28"/>
          <w:shd w:val="clear" w:color="auto" w:fill="FFFFFF"/>
        </w:rPr>
        <w:t>2016</w:t>
      </w:r>
      <w:r w:rsidR="00A7565D" w:rsidRPr="004E5812">
        <w:rPr>
          <w:rFonts w:ascii="Times New Roman" w:hAnsi="Times New Roman" w:cs="Times New Roman"/>
          <w:color w:val="232323"/>
          <w:sz w:val="28"/>
          <w:szCs w:val="28"/>
          <w:shd w:val="clear" w:color="auto" w:fill="FFFFFF"/>
        </w:rPr>
        <w:t>)</w:t>
      </w:r>
      <w:r w:rsidRPr="004E5812">
        <w:rPr>
          <w:rFonts w:ascii="Times New Roman" w:hAnsi="Times New Roman" w:cs="Times New Roman"/>
          <w:color w:val="232323"/>
          <w:sz w:val="28"/>
          <w:szCs w:val="28"/>
          <w:shd w:val="clear" w:color="auto" w:fill="FFFFFF"/>
        </w:rPr>
        <w:t xml:space="preserve"> Geneva World Health Organization. </w:t>
      </w:r>
      <w:hyperlink r:id="rId15" w:anchor="O3-2-2" w:history="1">
        <w:r w:rsidR="009C6C94" w:rsidRPr="004E5812">
          <w:rPr>
            <w:rStyle w:val="Hyperlink"/>
            <w:rFonts w:ascii="Times New Roman" w:hAnsi="Times New Roman" w:cs="Times New Roman"/>
            <w:sz w:val="28"/>
            <w:szCs w:val="28"/>
            <w:shd w:val="clear" w:color="auto" w:fill="FFFFFF"/>
          </w:rPr>
          <w:t>https://journals.lww.com/ijnc/fulltext/2016/01010/who_global_report_on_diabetes__a_summary.2.aspx#O3-2-2</w:t>
        </w:r>
      </w:hyperlink>
    </w:p>
    <w:p w14:paraId="61CA9DDB" w14:textId="77777777" w:rsidR="009C6C94" w:rsidRPr="004E5812" w:rsidRDefault="009C6C94" w:rsidP="00617F01">
      <w:pPr>
        <w:pStyle w:val="ListParagraph"/>
        <w:numPr>
          <w:ilvl w:val="0"/>
          <w:numId w:val="1"/>
        </w:numPr>
        <w:spacing w:line="240" w:lineRule="auto"/>
        <w:jc w:val="both"/>
        <w:rPr>
          <w:rFonts w:ascii="Times New Roman" w:hAnsi="Times New Roman" w:cs="Times New Roman"/>
          <w:sz w:val="28"/>
          <w:szCs w:val="28"/>
          <w:lang w:val="en-US"/>
        </w:rPr>
      </w:pPr>
      <w:r w:rsidRPr="004E5812">
        <w:rPr>
          <w:rFonts w:ascii="Times New Roman" w:hAnsi="Times New Roman" w:cs="Times New Roman"/>
          <w:color w:val="1B1B1B"/>
          <w:sz w:val="28"/>
          <w:szCs w:val="28"/>
          <w:shd w:val="clear" w:color="auto" w:fill="FFFFFF"/>
        </w:rPr>
        <w:t xml:space="preserve">da Rocha Fernandes J, </w:t>
      </w:r>
      <w:proofErr w:type="spellStart"/>
      <w:r w:rsidRPr="004E5812">
        <w:rPr>
          <w:rFonts w:ascii="Times New Roman" w:hAnsi="Times New Roman" w:cs="Times New Roman"/>
          <w:color w:val="1B1B1B"/>
          <w:sz w:val="28"/>
          <w:szCs w:val="28"/>
          <w:shd w:val="clear" w:color="auto" w:fill="FFFFFF"/>
        </w:rPr>
        <w:t>Ogurtsova</w:t>
      </w:r>
      <w:proofErr w:type="spellEnd"/>
      <w:r w:rsidRPr="004E5812">
        <w:rPr>
          <w:rFonts w:ascii="Times New Roman" w:hAnsi="Times New Roman" w:cs="Times New Roman"/>
          <w:color w:val="1B1B1B"/>
          <w:sz w:val="28"/>
          <w:szCs w:val="28"/>
          <w:shd w:val="clear" w:color="auto" w:fill="FFFFFF"/>
        </w:rPr>
        <w:t xml:space="preserve"> K, </w:t>
      </w:r>
      <w:proofErr w:type="spellStart"/>
      <w:r w:rsidRPr="004E5812">
        <w:rPr>
          <w:rFonts w:ascii="Times New Roman" w:hAnsi="Times New Roman" w:cs="Times New Roman"/>
          <w:color w:val="1B1B1B"/>
          <w:sz w:val="28"/>
          <w:szCs w:val="28"/>
          <w:shd w:val="clear" w:color="auto" w:fill="FFFFFF"/>
        </w:rPr>
        <w:t>Linnenkamp</w:t>
      </w:r>
      <w:proofErr w:type="spellEnd"/>
      <w:r w:rsidRPr="004E5812">
        <w:rPr>
          <w:rFonts w:ascii="Times New Roman" w:hAnsi="Times New Roman" w:cs="Times New Roman"/>
          <w:color w:val="1B1B1B"/>
          <w:sz w:val="28"/>
          <w:szCs w:val="28"/>
          <w:shd w:val="clear" w:color="auto" w:fill="FFFFFF"/>
        </w:rPr>
        <w:t xml:space="preserve"> U, </w:t>
      </w:r>
      <w:proofErr w:type="spellStart"/>
      <w:r w:rsidRPr="004E5812">
        <w:rPr>
          <w:rFonts w:ascii="Times New Roman" w:hAnsi="Times New Roman" w:cs="Times New Roman"/>
          <w:color w:val="1B1B1B"/>
          <w:sz w:val="28"/>
          <w:szCs w:val="28"/>
          <w:shd w:val="clear" w:color="auto" w:fill="FFFFFF"/>
        </w:rPr>
        <w:t>Guariguata</w:t>
      </w:r>
      <w:proofErr w:type="spellEnd"/>
      <w:r w:rsidRPr="004E5812">
        <w:rPr>
          <w:rFonts w:ascii="Times New Roman" w:hAnsi="Times New Roman" w:cs="Times New Roman"/>
          <w:color w:val="1B1B1B"/>
          <w:sz w:val="28"/>
          <w:szCs w:val="28"/>
          <w:shd w:val="clear" w:color="auto" w:fill="FFFFFF"/>
        </w:rPr>
        <w:t xml:space="preserve"> L, </w:t>
      </w:r>
      <w:proofErr w:type="spellStart"/>
      <w:r w:rsidRPr="004E5812">
        <w:rPr>
          <w:rFonts w:ascii="Times New Roman" w:hAnsi="Times New Roman" w:cs="Times New Roman"/>
          <w:color w:val="1B1B1B"/>
          <w:sz w:val="28"/>
          <w:szCs w:val="28"/>
          <w:shd w:val="clear" w:color="auto" w:fill="FFFFFF"/>
        </w:rPr>
        <w:t>Seuring</w:t>
      </w:r>
      <w:proofErr w:type="spellEnd"/>
      <w:r w:rsidRPr="004E5812">
        <w:rPr>
          <w:rFonts w:ascii="Times New Roman" w:hAnsi="Times New Roman" w:cs="Times New Roman"/>
          <w:color w:val="1B1B1B"/>
          <w:sz w:val="28"/>
          <w:szCs w:val="28"/>
          <w:shd w:val="clear" w:color="auto" w:fill="FFFFFF"/>
        </w:rPr>
        <w:t xml:space="preserve"> T, Zhang P, et al. </w:t>
      </w:r>
      <w:r w:rsidR="00A7565D" w:rsidRPr="004E5812">
        <w:rPr>
          <w:rFonts w:ascii="Times New Roman" w:hAnsi="Times New Roman" w:cs="Times New Roman"/>
          <w:color w:val="1B1B1B"/>
          <w:sz w:val="28"/>
          <w:szCs w:val="28"/>
          <w:shd w:val="clear" w:color="auto" w:fill="FFFFFF"/>
        </w:rPr>
        <w:t xml:space="preserve">(2016) </w:t>
      </w:r>
      <w:r w:rsidRPr="004E5812">
        <w:rPr>
          <w:rFonts w:ascii="Times New Roman" w:hAnsi="Times New Roman" w:cs="Times New Roman"/>
          <w:color w:val="1B1B1B"/>
          <w:sz w:val="28"/>
          <w:szCs w:val="28"/>
          <w:shd w:val="clear" w:color="auto" w:fill="FFFFFF"/>
        </w:rPr>
        <w:t>IDF Diabetes Atlas estimates of 2014 global health expenditures on diabetes. Diabetes Rese</w:t>
      </w:r>
      <w:r w:rsidR="00A7565D" w:rsidRPr="004E5812">
        <w:rPr>
          <w:rFonts w:ascii="Times New Roman" w:hAnsi="Times New Roman" w:cs="Times New Roman"/>
          <w:color w:val="1B1B1B"/>
          <w:sz w:val="28"/>
          <w:szCs w:val="28"/>
          <w:shd w:val="clear" w:color="auto" w:fill="FFFFFF"/>
        </w:rPr>
        <w:t xml:space="preserve">arch and Clinical Practice </w:t>
      </w:r>
      <w:r w:rsidRPr="004E5812">
        <w:rPr>
          <w:rFonts w:ascii="Times New Roman" w:hAnsi="Times New Roman" w:cs="Times New Roman"/>
          <w:color w:val="1B1B1B"/>
          <w:sz w:val="28"/>
          <w:szCs w:val="28"/>
          <w:shd w:val="clear" w:color="auto" w:fill="FFFFFF"/>
        </w:rPr>
        <w:t>117. 10.1016</w:t>
      </w:r>
      <w:r w:rsidR="00915745" w:rsidRPr="004E5812">
        <w:rPr>
          <w:rFonts w:ascii="Times New Roman" w:hAnsi="Times New Roman" w:cs="Times New Roman"/>
          <w:color w:val="1B1B1B"/>
          <w:sz w:val="28"/>
          <w:szCs w:val="28"/>
          <w:shd w:val="clear" w:color="auto" w:fill="FFFFFF"/>
        </w:rPr>
        <w:t>.</w:t>
      </w:r>
    </w:p>
    <w:p w14:paraId="3516B9DE" w14:textId="77777777" w:rsidR="00915745" w:rsidRPr="004E5812" w:rsidRDefault="00915745" w:rsidP="00617F01">
      <w:pPr>
        <w:pStyle w:val="ListParagraph"/>
        <w:numPr>
          <w:ilvl w:val="0"/>
          <w:numId w:val="1"/>
        </w:numPr>
        <w:spacing w:line="240" w:lineRule="auto"/>
        <w:jc w:val="both"/>
        <w:rPr>
          <w:rFonts w:ascii="Times New Roman" w:hAnsi="Times New Roman" w:cs="Times New Roman"/>
          <w:sz w:val="28"/>
          <w:szCs w:val="28"/>
          <w:lang w:val="en-US"/>
        </w:rPr>
      </w:pPr>
      <w:proofErr w:type="spellStart"/>
      <w:r w:rsidRPr="004E5812">
        <w:rPr>
          <w:rFonts w:ascii="Times New Roman" w:hAnsi="Times New Roman" w:cs="Times New Roman"/>
          <w:color w:val="1D1D1D"/>
          <w:sz w:val="28"/>
          <w:szCs w:val="28"/>
          <w:shd w:val="clear" w:color="auto" w:fill="F4F4F4"/>
        </w:rPr>
        <w:t>Lallukka</w:t>
      </w:r>
      <w:proofErr w:type="spellEnd"/>
      <w:r w:rsidRPr="004E5812">
        <w:rPr>
          <w:rFonts w:ascii="Times New Roman" w:hAnsi="Times New Roman" w:cs="Times New Roman"/>
          <w:color w:val="1D1D1D"/>
          <w:sz w:val="28"/>
          <w:szCs w:val="28"/>
          <w:shd w:val="clear" w:color="auto" w:fill="F4F4F4"/>
        </w:rPr>
        <w:t xml:space="preserve"> T et al (2016) The joint contribution of diabetes and work disability to premature death during working age: a population-based study in Sweden. </w:t>
      </w:r>
      <w:proofErr w:type="spellStart"/>
      <w:r w:rsidRPr="004E5812">
        <w:rPr>
          <w:rStyle w:val="Emphasis"/>
          <w:rFonts w:ascii="Times New Roman" w:hAnsi="Times New Roman" w:cs="Times New Roman"/>
          <w:color w:val="1D1D1D"/>
          <w:sz w:val="28"/>
          <w:szCs w:val="28"/>
          <w:shd w:val="clear" w:color="auto" w:fill="F4F4F4"/>
        </w:rPr>
        <w:t>Scand</w:t>
      </w:r>
      <w:proofErr w:type="spellEnd"/>
      <w:r w:rsidRPr="004E5812">
        <w:rPr>
          <w:rStyle w:val="Emphasis"/>
          <w:rFonts w:ascii="Times New Roman" w:hAnsi="Times New Roman" w:cs="Times New Roman"/>
          <w:color w:val="1D1D1D"/>
          <w:sz w:val="28"/>
          <w:szCs w:val="28"/>
          <w:shd w:val="clear" w:color="auto" w:fill="F4F4F4"/>
        </w:rPr>
        <w:t xml:space="preserve"> J Public Health</w:t>
      </w:r>
      <w:r w:rsidRPr="004E5812">
        <w:rPr>
          <w:rFonts w:ascii="Times New Roman" w:hAnsi="Times New Roman" w:cs="Times New Roman"/>
          <w:color w:val="1D1D1D"/>
          <w:sz w:val="28"/>
          <w:szCs w:val="28"/>
          <w:shd w:val="clear" w:color="auto" w:fill="F4F4F4"/>
        </w:rPr>
        <w:t> </w:t>
      </w:r>
      <w:r w:rsidRPr="004E5812">
        <w:rPr>
          <w:rStyle w:val="Strong"/>
          <w:rFonts w:ascii="Times New Roman" w:hAnsi="Times New Roman" w:cs="Times New Roman"/>
          <w:color w:val="1D1D1D"/>
          <w:sz w:val="28"/>
          <w:szCs w:val="28"/>
          <w:shd w:val="clear" w:color="auto" w:fill="F4F4F4"/>
        </w:rPr>
        <w:t>44</w:t>
      </w:r>
      <w:r w:rsidRPr="004E5812">
        <w:rPr>
          <w:rFonts w:ascii="Times New Roman" w:hAnsi="Times New Roman" w:cs="Times New Roman"/>
          <w:color w:val="1D1D1D"/>
          <w:sz w:val="28"/>
          <w:szCs w:val="28"/>
          <w:shd w:val="clear" w:color="auto" w:fill="F4F4F4"/>
        </w:rPr>
        <w:t>: 580–6</w:t>
      </w:r>
    </w:p>
    <w:p w14:paraId="43E55549" w14:textId="77777777" w:rsidR="00D305F5" w:rsidRPr="004E5812" w:rsidRDefault="00D305F5" w:rsidP="00617F01">
      <w:pPr>
        <w:pStyle w:val="ListParagraph"/>
        <w:numPr>
          <w:ilvl w:val="0"/>
          <w:numId w:val="1"/>
        </w:numPr>
        <w:spacing w:line="240" w:lineRule="auto"/>
        <w:jc w:val="both"/>
        <w:rPr>
          <w:rFonts w:ascii="Times New Roman" w:hAnsi="Times New Roman" w:cs="Times New Roman"/>
          <w:sz w:val="28"/>
          <w:szCs w:val="28"/>
          <w:lang w:val="en-US"/>
        </w:rPr>
      </w:pPr>
      <w:r w:rsidRPr="004E5812">
        <w:rPr>
          <w:rFonts w:ascii="Times New Roman" w:hAnsi="Times New Roman" w:cs="Times New Roman"/>
          <w:sz w:val="28"/>
          <w:szCs w:val="28"/>
        </w:rPr>
        <w:t>Zeb, H., Younas, A., Ahmed, I., &amp; Ali, A. (2021). Self‐care experiences of Pakistani patients with COPD and the role of family in self‐care: a phenomenological inquiry. Health &amp; social care in the community, 29(5), e174-e183.</w:t>
      </w:r>
    </w:p>
    <w:p w14:paraId="5005B0FA" w14:textId="77777777" w:rsidR="00742941" w:rsidRPr="004E5812" w:rsidRDefault="00A7565D" w:rsidP="00742941">
      <w:pPr>
        <w:pStyle w:val="ListParagraph"/>
        <w:numPr>
          <w:ilvl w:val="0"/>
          <w:numId w:val="1"/>
        </w:numPr>
        <w:spacing w:line="240" w:lineRule="auto"/>
        <w:jc w:val="both"/>
        <w:rPr>
          <w:rFonts w:ascii="Times New Roman" w:hAnsi="Times New Roman" w:cs="Times New Roman"/>
          <w:sz w:val="28"/>
          <w:szCs w:val="28"/>
          <w:lang w:val="en-US"/>
        </w:rPr>
      </w:pPr>
      <w:proofErr w:type="spellStart"/>
      <w:r w:rsidRPr="004E5812">
        <w:rPr>
          <w:rFonts w:ascii="Times New Roman" w:hAnsi="Times New Roman" w:cs="Times New Roman"/>
          <w:sz w:val="28"/>
          <w:szCs w:val="28"/>
          <w:lang w:val="en-US"/>
        </w:rPr>
        <w:t>Ononamadu</w:t>
      </w:r>
      <w:proofErr w:type="spellEnd"/>
      <w:r w:rsidRPr="004E5812">
        <w:rPr>
          <w:rFonts w:ascii="Times New Roman" w:hAnsi="Times New Roman" w:cs="Times New Roman"/>
          <w:sz w:val="28"/>
          <w:szCs w:val="28"/>
          <w:lang w:val="en-US"/>
        </w:rPr>
        <w:t xml:space="preserve">, C., Alhassan, A., Ibrahim, A., Imam, A., </w:t>
      </w:r>
      <w:proofErr w:type="spellStart"/>
      <w:r w:rsidRPr="004E5812">
        <w:rPr>
          <w:rFonts w:ascii="Times New Roman" w:hAnsi="Times New Roman" w:cs="Times New Roman"/>
          <w:sz w:val="28"/>
          <w:szCs w:val="28"/>
          <w:lang w:val="en-US"/>
        </w:rPr>
        <w:t>Ihegboro</w:t>
      </w:r>
      <w:proofErr w:type="spellEnd"/>
      <w:r w:rsidRPr="004E5812">
        <w:rPr>
          <w:rFonts w:ascii="Times New Roman" w:hAnsi="Times New Roman" w:cs="Times New Roman"/>
          <w:sz w:val="28"/>
          <w:szCs w:val="28"/>
          <w:lang w:val="en-US"/>
        </w:rPr>
        <w:t xml:space="preserve">, G., </w:t>
      </w:r>
      <w:proofErr w:type="spellStart"/>
      <w:r w:rsidRPr="004E5812">
        <w:rPr>
          <w:rFonts w:ascii="Times New Roman" w:hAnsi="Times New Roman" w:cs="Times New Roman"/>
          <w:sz w:val="28"/>
          <w:szCs w:val="28"/>
          <w:lang w:val="en-US"/>
        </w:rPr>
        <w:t>Tajudeen</w:t>
      </w:r>
      <w:proofErr w:type="spellEnd"/>
      <w:r w:rsidRPr="004E5812">
        <w:rPr>
          <w:rFonts w:ascii="Times New Roman" w:hAnsi="Times New Roman" w:cs="Times New Roman"/>
          <w:sz w:val="28"/>
          <w:szCs w:val="28"/>
          <w:lang w:val="en-US"/>
        </w:rPr>
        <w:t>, O., et al.</w:t>
      </w:r>
      <w:r w:rsidR="00742941" w:rsidRPr="004E5812">
        <w:rPr>
          <w:rFonts w:ascii="Times New Roman" w:hAnsi="Times New Roman" w:cs="Times New Roman"/>
          <w:sz w:val="28"/>
          <w:szCs w:val="28"/>
          <w:lang w:val="en-US"/>
        </w:rPr>
        <w:t xml:space="preserve"> (2019). Methanol-Extract/Fractions of </w:t>
      </w:r>
      <w:proofErr w:type="spellStart"/>
      <w:r w:rsidR="00742941" w:rsidRPr="004E5812">
        <w:rPr>
          <w:rFonts w:ascii="Times New Roman" w:hAnsi="Times New Roman" w:cs="Times New Roman"/>
          <w:sz w:val="28"/>
          <w:szCs w:val="28"/>
          <w:lang w:val="en-US"/>
        </w:rPr>
        <w:t>Dacryodes</w:t>
      </w:r>
      <w:proofErr w:type="spellEnd"/>
      <w:r w:rsidR="00742941" w:rsidRPr="004E5812">
        <w:rPr>
          <w:rFonts w:ascii="Times New Roman" w:hAnsi="Times New Roman" w:cs="Times New Roman"/>
          <w:sz w:val="28"/>
          <w:szCs w:val="28"/>
          <w:lang w:val="en-US"/>
        </w:rPr>
        <w:t xml:space="preserve"> edulis Leaves Ameliorate Hyperglycemia and Associated Oxidative Stress in Streptozotocin-Induced Diabetic Wistar Rats. Journal of Evidence-Based Integrative Medicine. 24. 2515690X1984383. 10.1177/2515690X19843832.</w:t>
      </w:r>
    </w:p>
    <w:p w14:paraId="05635066" w14:textId="77777777" w:rsidR="00742941" w:rsidRPr="004E5812" w:rsidRDefault="00742941" w:rsidP="008E36F5">
      <w:pPr>
        <w:pStyle w:val="ListParagraph"/>
        <w:numPr>
          <w:ilvl w:val="0"/>
          <w:numId w:val="1"/>
        </w:numPr>
        <w:spacing w:after="0" w:line="240" w:lineRule="auto"/>
        <w:jc w:val="both"/>
        <w:rPr>
          <w:rFonts w:ascii="Times New Roman" w:hAnsi="Times New Roman" w:cs="Times New Roman"/>
          <w:sz w:val="28"/>
          <w:szCs w:val="28"/>
          <w:lang w:val="en-US"/>
        </w:rPr>
      </w:pPr>
      <w:r w:rsidRPr="004E5812">
        <w:rPr>
          <w:rFonts w:ascii="Times New Roman" w:hAnsi="Times New Roman" w:cs="Times New Roman"/>
          <w:sz w:val="28"/>
          <w:szCs w:val="28"/>
          <w:lang w:val="en-US"/>
        </w:rPr>
        <w:t xml:space="preserve"> </w:t>
      </w:r>
      <w:proofErr w:type="spellStart"/>
      <w:r w:rsidRPr="004E5812">
        <w:rPr>
          <w:rFonts w:ascii="Times New Roman" w:hAnsi="Times New Roman" w:cs="Times New Roman"/>
          <w:sz w:val="28"/>
          <w:szCs w:val="28"/>
          <w:lang w:val="en-US"/>
        </w:rPr>
        <w:t>Sadhwani</w:t>
      </w:r>
      <w:proofErr w:type="spellEnd"/>
      <w:r w:rsidRPr="004E5812">
        <w:rPr>
          <w:rFonts w:ascii="Times New Roman" w:hAnsi="Times New Roman" w:cs="Times New Roman"/>
          <w:sz w:val="28"/>
          <w:szCs w:val="28"/>
          <w:lang w:val="en-US"/>
        </w:rPr>
        <w:t xml:space="preserve"> S.</w:t>
      </w:r>
      <w:r w:rsidR="00A7565D" w:rsidRPr="004E5812">
        <w:rPr>
          <w:rFonts w:ascii="Times New Roman" w:hAnsi="Times New Roman" w:cs="Times New Roman"/>
          <w:sz w:val="28"/>
          <w:szCs w:val="28"/>
          <w:lang w:val="en-US"/>
        </w:rPr>
        <w:t xml:space="preserve"> (2015).</w:t>
      </w:r>
      <w:r w:rsidRPr="004E5812">
        <w:rPr>
          <w:rFonts w:ascii="Times New Roman" w:hAnsi="Times New Roman" w:cs="Times New Roman"/>
          <w:sz w:val="28"/>
          <w:szCs w:val="28"/>
          <w:lang w:val="en-US"/>
        </w:rPr>
        <w:t xml:space="preserve"> Carambola (starfruit) </w:t>
      </w:r>
      <w:proofErr w:type="spellStart"/>
      <w:r w:rsidRPr="004E5812">
        <w:rPr>
          <w:rFonts w:ascii="Times New Roman" w:hAnsi="Times New Roman" w:cs="Times New Roman"/>
          <w:sz w:val="28"/>
          <w:szCs w:val="28"/>
          <w:lang w:val="en-US"/>
        </w:rPr>
        <w:t>Averrhoa</w:t>
      </w:r>
      <w:proofErr w:type="spellEnd"/>
      <w:r w:rsidRPr="004E5812">
        <w:rPr>
          <w:rFonts w:ascii="Times New Roman" w:hAnsi="Times New Roman" w:cs="Times New Roman"/>
          <w:sz w:val="28"/>
          <w:szCs w:val="28"/>
          <w:lang w:val="en-US"/>
        </w:rPr>
        <w:t xml:space="preserve"> </w:t>
      </w:r>
      <w:proofErr w:type="spellStart"/>
      <w:r w:rsidRPr="004E5812">
        <w:rPr>
          <w:rFonts w:ascii="Times New Roman" w:hAnsi="Times New Roman" w:cs="Times New Roman"/>
          <w:sz w:val="28"/>
          <w:szCs w:val="28"/>
          <w:lang w:val="en-US"/>
        </w:rPr>
        <w:t>Carabola</w:t>
      </w:r>
      <w:proofErr w:type="spellEnd"/>
      <w:r w:rsidRPr="004E5812">
        <w:rPr>
          <w:rFonts w:ascii="Times New Roman" w:hAnsi="Times New Roman" w:cs="Times New Roman"/>
          <w:sz w:val="28"/>
          <w:szCs w:val="28"/>
          <w:lang w:val="en-US"/>
        </w:rPr>
        <w:t xml:space="preserve"> 2015 </w:t>
      </w:r>
      <w:proofErr w:type="spellStart"/>
      <w:r w:rsidRPr="004E5812">
        <w:rPr>
          <w:rFonts w:ascii="Times New Roman" w:hAnsi="Times New Roman" w:cs="Times New Roman"/>
          <w:sz w:val="28"/>
          <w:szCs w:val="28"/>
          <w:lang w:val="en-US"/>
        </w:rPr>
        <w:t>Acessed</w:t>
      </w:r>
      <w:proofErr w:type="spellEnd"/>
      <w:r w:rsidRPr="004E5812">
        <w:rPr>
          <w:rFonts w:ascii="Times New Roman" w:hAnsi="Times New Roman" w:cs="Times New Roman"/>
          <w:sz w:val="28"/>
          <w:szCs w:val="28"/>
          <w:lang w:val="en-US"/>
        </w:rPr>
        <w:t xml:space="preserve"> 17 April 2021. www. Ayurtimes.com/carambola-starfruit-</w:t>
      </w:r>
      <w:proofErr w:type="spellStart"/>
      <w:r w:rsidRPr="004E5812">
        <w:rPr>
          <w:rFonts w:ascii="Times New Roman" w:hAnsi="Times New Roman" w:cs="Times New Roman"/>
          <w:sz w:val="28"/>
          <w:szCs w:val="28"/>
          <w:lang w:val="en-US"/>
        </w:rPr>
        <w:t>averrhoa</w:t>
      </w:r>
      <w:proofErr w:type="spellEnd"/>
      <w:r w:rsidRPr="004E5812">
        <w:rPr>
          <w:rFonts w:ascii="Times New Roman" w:hAnsi="Times New Roman" w:cs="Times New Roman"/>
          <w:sz w:val="28"/>
          <w:szCs w:val="28"/>
          <w:lang w:val="en-US"/>
        </w:rPr>
        <w:t>-carambola</w:t>
      </w:r>
    </w:p>
    <w:p w14:paraId="4E1009E8" w14:textId="77777777" w:rsidR="008E36F5" w:rsidRPr="004E5812" w:rsidRDefault="008E36F5" w:rsidP="008E36F5">
      <w:pPr>
        <w:numPr>
          <w:ilvl w:val="0"/>
          <w:numId w:val="1"/>
        </w:numPr>
        <w:shd w:val="clear" w:color="auto" w:fill="FFFFFF"/>
        <w:spacing w:before="100" w:beforeAutospacing="1" w:after="0" w:line="240" w:lineRule="auto"/>
        <w:rPr>
          <w:rFonts w:ascii="Times New Roman" w:hAnsi="Times New Roman" w:cs="Times New Roman"/>
          <w:color w:val="000000"/>
          <w:sz w:val="28"/>
          <w:szCs w:val="28"/>
          <w:lang w:val="en-US"/>
        </w:rPr>
      </w:pPr>
      <w:r w:rsidRPr="004E5812">
        <w:rPr>
          <w:rFonts w:ascii="Times New Roman" w:hAnsi="Times New Roman" w:cs="Times New Roman"/>
          <w:color w:val="000000"/>
          <w:sz w:val="28"/>
          <w:szCs w:val="28"/>
        </w:rPr>
        <w:t>MedlinePlus. (2016). </w:t>
      </w:r>
      <w:r w:rsidRPr="004E5812">
        <w:rPr>
          <w:rStyle w:val="Emphasis"/>
          <w:rFonts w:ascii="Times New Roman" w:hAnsi="Times New Roman" w:cs="Times New Roman"/>
          <w:color w:val="000000"/>
          <w:sz w:val="28"/>
          <w:szCs w:val="28"/>
        </w:rPr>
        <w:t>Neurosciences. </w:t>
      </w:r>
      <w:r w:rsidRPr="004E5812">
        <w:rPr>
          <w:rFonts w:ascii="Times New Roman" w:hAnsi="Times New Roman" w:cs="Times New Roman"/>
          <w:color w:val="000000"/>
          <w:sz w:val="28"/>
          <w:szCs w:val="28"/>
        </w:rPr>
        <w:t>Retrieved June 16, 2017, from </w:t>
      </w:r>
      <w:hyperlink r:id="rId16" w:tgtFrame="_blank" w:history="1">
        <w:r w:rsidRPr="004E5812">
          <w:rPr>
            <w:rStyle w:val="Hyperlink"/>
            <w:rFonts w:ascii="Times New Roman" w:hAnsi="Times New Roman" w:cs="Times New Roman"/>
            <w:sz w:val="28"/>
            <w:szCs w:val="28"/>
          </w:rPr>
          <w:t>https://medlineplus.gov/ency/article/007456.htm</w:t>
        </w:r>
      </w:hyperlink>
    </w:p>
    <w:p w14:paraId="5858F39A" w14:textId="77777777" w:rsidR="008E36F5" w:rsidRPr="004E5812" w:rsidRDefault="008E36F5" w:rsidP="008E36F5">
      <w:pPr>
        <w:numPr>
          <w:ilvl w:val="0"/>
          <w:numId w:val="1"/>
        </w:numPr>
        <w:shd w:val="clear" w:color="auto" w:fill="FFFFFF"/>
        <w:spacing w:after="0" w:line="240" w:lineRule="auto"/>
        <w:rPr>
          <w:rFonts w:ascii="Times New Roman" w:hAnsi="Times New Roman" w:cs="Times New Roman"/>
          <w:color w:val="000000"/>
          <w:sz w:val="28"/>
          <w:szCs w:val="28"/>
        </w:rPr>
      </w:pPr>
      <w:bookmarkStart w:id="1" w:name="f2"/>
      <w:bookmarkEnd w:id="1"/>
      <w:r w:rsidRPr="004E5812">
        <w:rPr>
          <w:rFonts w:ascii="Times New Roman" w:hAnsi="Times New Roman" w:cs="Times New Roman"/>
          <w:color w:val="000000"/>
          <w:sz w:val="28"/>
          <w:szCs w:val="28"/>
        </w:rPr>
        <w:t>Society for Neuroscience. (2012). </w:t>
      </w:r>
      <w:r w:rsidRPr="004E5812">
        <w:rPr>
          <w:rStyle w:val="Emphasis"/>
          <w:rFonts w:ascii="Times New Roman" w:hAnsi="Times New Roman" w:cs="Times New Roman"/>
          <w:color w:val="000000"/>
          <w:sz w:val="28"/>
          <w:szCs w:val="28"/>
        </w:rPr>
        <w:t>Brain facts</w:t>
      </w:r>
      <w:r w:rsidRPr="004E5812">
        <w:rPr>
          <w:rFonts w:ascii="Times New Roman" w:hAnsi="Times New Roman" w:cs="Times New Roman"/>
          <w:color w:val="000000"/>
          <w:sz w:val="28"/>
          <w:szCs w:val="28"/>
        </w:rPr>
        <w:t>. Washington, DC. Retrieved January 17, 2018, from </w:t>
      </w:r>
      <w:hyperlink r:id="rId17" w:tgtFrame="_blank" w:history="1">
        <w:r w:rsidRPr="004E5812">
          <w:rPr>
            <w:rStyle w:val="Hyperlink"/>
            <w:rFonts w:ascii="Times New Roman" w:hAnsi="Times New Roman" w:cs="Times New Roman"/>
            <w:sz w:val="28"/>
            <w:szCs w:val="28"/>
          </w:rPr>
          <w:t>http://www.brainfacts.org/The-Brain-Facts-Book</w:t>
        </w:r>
      </w:hyperlink>
      <w:r w:rsidRPr="004E5812">
        <w:rPr>
          <w:rFonts w:ascii="Times New Roman" w:hAnsi="Times New Roman" w:cs="Times New Roman"/>
          <w:color w:val="000000"/>
          <w:sz w:val="28"/>
          <w:szCs w:val="28"/>
        </w:rPr>
        <w:t> </w:t>
      </w:r>
    </w:p>
    <w:p w14:paraId="6786517B" w14:textId="77777777" w:rsidR="008E36F5" w:rsidRPr="004E5812" w:rsidRDefault="008E36F5" w:rsidP="008E36F5">
      <w:pPr>
        <w:numPr>
          <w:ilvl w:val="0"/>
          <w:numId w:val="1"/>
        </w:numPr>
        <w:shd w:val="clear" w:color="auto" w:fill="FFFFFF"/>
        <w:spacing w:before="100" w:beforeAutospacing="1" w:after="0" w:line="240" w:lineRule="auto"/>
        <w:rPr>
          <w:rFonts w:ascii="Times New Roman" w:hAnsi="Times New Roman" w:cs="Times New Roman"/>
          <w:color w:val="000000"/>
          <w:sz w:val="28"/>
          <w:szCs w:val="28"/>
        </w:rPr>
      </w:pPr>
      <w:bookmarkStart w:id="2" w:name="f3"/>
      <w:bookmarkEnd w:id="2"/>
      <w:r w:rsidRPr="004E5812">
        <w:rPr>
          <w:rFonts w:ascii="Times New Roman" w:hAnsi="Times New Roman" w:cs="Times New Roman"/>
          <w:color w:val="000000"/>
          <w:sz w:val="28"/>
          <w:szCs w:val="28"/>
        </w:rPr>
        <w:t>National Institute of Neurological Disorders and Stroke. (2018). </w:t>
      </w:r>
      <w:r w:rsidRPr="004E5812">
        <w:rPr>
          <w:rStyle w:val="Emphasis"/>
          <w:rFonts w:ascii="Times New Roman" w:hAnsi="Times New Roman" w:cs="Times New Roman"/>
          <w:color w:val="000000"/>
          <w:sz w:val="28"/>
          <w:szCs w:val="28"/>
        </w:rPr>
        <w:t>Brain basics: Know your brain.</w:t>
      </w:r>
      <w:r w:rsidRPr="004E5812">
        <w:rPr>
          <w:rFonts w:ascii="Times New Roman" w:hAnsi="Times New Roman" w:cs="Times New Roman"/>
          <w:color w:val="000000"/>
          <w:sz w:val="28"/>
          <w:szCs w:val="28"/>
        </w:rPr>
        <w:t> Retrieved August 9, 2018, from </w:t>
      </w:r>
      <w:hyperlink r:id="rId18" w:tgtFrame="_blank" w:history="1">
        <w:r w:rsidRPr="004E5812">
          <w:rPr>
            <w:rStyle w:val="Hyperlink"/>
            <w:rFonts w:ascii="Times New Roman" w:hAnsi="Times New Roman" w:cs="Times New Roman"/>
            <w:sz w:val="28"/>
            <w:szCs w:val="28"/>
          </w:rPr>
          <w:t>https://www.ninds.nih.gov/Disorders/Patient-Caregiver-Education/Know-Your-Brain</w:t>
        </w:r>
      </w:hyperlink>
    </w:p>
    <w:p w14:paraId="26F0C329" w14:textId="77777777" w:rsidR="00B30D28" w:rsidRPr="004E5812" w:rsidRDefault="00B30D28" w:rsidP="00B30D28">
      <w:pPr>
        <w:pStyle w:val="NoSpacing"/>
        <w:numPr>
          <w:ilvl w:val="0"/>
          <w:numId w:val="1"/>
        </w:numPr>
        <w:jc w:val="both"/>
        <w:rPr>
          <w:rFonts w:ascii="Times New Roman" w:hAnsi="Times New Roman" w:cs="Times New Roman"/>
          <w:sz w:val="28"/>
          <w:szCs w:val="28"/>
        </w:rPr>
      </w:pPr>
      <w:proofErr w:type="spellStart"/>
      <w:r w:rsidRPr="004E5812">
        <w:rPr>
          <w:rFonts w:ascii="Times New Roman" w:hAnsi="Times New Roman" w:cs="Times New Roman"/>
          <w:sz w:val="28"/>
          <w:szCs w:val="28"/>
        </w:rPr>
        <w:t>Avwioro</w:t>
      </w:r>
      <w:proofErr w:type="spellEnd"/>
      <w:r w:rsidRPr="004E5812">
        <w:rPr>
          <w:rFonts w:ascii="Times New Roman" w:hAnsi="Times New Roman" w:cs="Times New Roman"/>
          <w:sz w:val="28"/>
          <w:szCs w:val="28"/>
        </w:rPr>
        <w:t xml:space="preserve"> O. G. (2010). Histochemistry and tissue pathology, principles and techniques. Nigeria, </w:t>
      </w:r>
      <w:proofErr w:type="spellStart"/>
      <w:r w:rsidRPr="004E5812">
        <w:rPr>
          <w:rFonts w:ascii="Times New Roman" w:hAnsi="Times New Roman" w:cs="Times New Roman"/>
          <w:sz w:val="28"/>
          <w:szCs w:val="28"/>
        </w:rPr>
        <w:t>Claverianum</w:t>
      </w:r>
      <w:proofErr w:type="spellEnd"/>
      <w:r w:rsidRPr="004E5812">
        <w:rPr>
          <w:rFonts w:ascii="Times New Roman" w:hAnsi="Times New Roman" w:cs="Times New Roman"/>
          <w:sz w:val="28"/>
          <w:szCs w:val="28"/>
        </w:rPr>
        <w:t xml:space="preserve"> press, Pp 143-145.</w:t>
      </w:r>
    </w:p>
    <w:p w14:paraId="7D7BCFD0" w14:textId="77777777" w:rsidR="00B30D28" w:rsidRPr="004E5812" w:rsidRDefault="00B30D28" w:rsidP="00B30D28">
      <w:pPr>
        <w:pStyle w:val="NoSpacing"/>
        <w:numPr>
          <w:ilvl w:val="0"/>
          <w:numId w:val="1"/>
        </w:numPr>
        <w:jc w:val="both"/>
        <w:rPr>
          <w:rFonts w:ascii="Times New Roman" w:hAnsi="Times New Roman" w:cs="Times New Roman"/>
          <w:color w:val="000000" w:themeColor="text1"/>
          <w:sz w:val="28"/>
          <w:szCs w:val="28"/>
        </w:rPr>
      </w:pPr>
      <w:r w:rsidRPr="004E5812">
        <w:rPr>
          <w:rFonts w:ascii="Times New Roman" w:hAnsi="Times New Roman" w:cs="Times New Roman"/>
          <w:color w:val="000000" w:themeColor="text1"/>
          <w:sz w:val="28"/>
          <w:szCs w:val="28"/>
        </w:rPr>
        <w:t xml:space="preserve">Williams A., Marcus J. F., </w:t>
      </w:r>
      <w:proofErr w:type="spellStart"/>
      <w:r w:rsidRPr="004E5812">
        <w:rPr>
          <w:rFonts w:ascii="Times New Roman" w:hAnsi="Times New Roman" w:cs="Times New Roman"/>
          <w:color w:val="000000" w:themeColor="text1"/>
          <w:sz w:val="28"/>
          <w:szCs w:val="28"/>
        </w:rPr>
        <w:t>Portoghese</w:t>
      </w:r>
      <w:proofErr w:type="spellEnd"/>
      <w:r w:rsidRPr="004E5812">
        <w:rPr>
          <w:rFonts w:ascii="Times New Roman" w:hAnsi="Times New Roman" w:cs="Times New Roman"/>
          <w:color w:val="000000" w:themeColor="text1"/>
          <w:sz w:val="28"/>
          <w:szCs w:val="28"/>
        </w:rPr>
        <w:t xml:space="preserve"> P. S. &amp; </w:t>
      </w:r>
      <w:proofErr w:type="spellStart"/>
      <w:r w:rsidRPr="004E5812">
        <w:rPr>
          <w:rFonts w:ascii="Times New Roman" w:hAnsi="Times New Roman" w:cs="Times New Roman"/>
          <w:color w:val="000000" w:themeColor="text1"/>
          <w:sz w:val="28"/>
          <w:szCs w:val="28"/>
        </w:rPr>
        <w:t>Carlezon</w:t>
      </w:r>
      <w:proofErr w:type="spellEnd"/>
      <w:r w:rsidRPr="004E5812">
        <w:rPr>
          <w:rFonts w:ascii="Times New Roman" w:hAnsi="Times New Roman" w:cs="Times New Roman"/>
          <w:color w:val="000000" w:themeColor="text1"/>
          <w:sz w:val="28"/>
          <w:szCs w:val="28"/>
        </w:rPr>
        <w:t xml:space="preserve"> W. (2006). Amygdala-prefrontal dissociation of subliminal and </w:t>
      </w:r>
      <w:proofErr w:type="spellStart"/>
      <w:r w:rsidRPr="004E5812">
        <w:rPr>
          <w:rFonts w:ascii="Times New Roman" w:hAnsi="Times New Roman" w:cs="Times New Roman"/>
          <w:color w:val="000000" w:themeColor="text1"/>
          <w:sz w:val="28"/>
          <w:szCs w:val="28"/>
        </w:rPr>
        <w:t>paraliminal</w:t>
      </w:r>
      <w:proofErr w:type="spellEnd"/>
      <w:r w:rsidRPr="004E5812">
        <w:rPr>
          <w:rFonts w:ascii="Times New Roman" w:hAnsi="Times New Roman" w:cs="Times New Roman"/>
          <w:color w:val="000000" w:themeColor="text1"/>
          <w:sz w:val="28"/>
          <w:szCs w:val="28"/>
        </w:rPr>
        <w:t xml:space="preserve"> fear. </w:t>
      </w:r>
      <w:r w:rsidRPr="004E5812">
        <w:rPr>
          <w:rFonts w:ascii="Times New Roman" w:hAnsi="Times New Roman" w:cs="Times New Roman"/>
          <w:i/>
          <w:color w:val="000000" w:themeColor="text1"/>
          <w:sz w:val="28"/>
          <w:szCs w:val="28"/>
        </w:rPr>
        <w:t>Hum Brain Mapp.</w:t>
      </w:r>
      <w:r w:rsidRPr="004E5812">
        <w:rPr>
          <w:rFonts w:ascii="Times New Roman" w:hAnsi="Times New Roman" w:cs="Times New Roman"/>
          <w:color w:val="000000" w:themeColor="text1"/>
          <w:sz w:val="28"/>
          <w:szCs w:val="28"/>
        </w:rPr>
        <w:t xml:space="preserve"> 27 (8): 652-661.</w:t>
      </w:r>
    </w:p>
    <w:p w14:paraId="11E04930" w14:textId="77777777" w:rsidR="008E36F5" w:rsidRPr="004E5812" w:rsidRDefault="002E1166" w:rsidP="00742941">
      <w:pPr>
        <w:pStyle w:val="ListParagraph"/>
        <w:numPr>
          <w:ilvl w:val="0"/>
          <w:numId w:val="1"/>
        </w:numPr>
        <w:spacing w:line="240" w:lineRule="auto"/>
        <w:jc w:val="both"/>
        <w:rPr>
          <w:rFonts w:ascii="Times New Roman" w:hAnsi="Times New Roman" w:cs="Times New Roman"/>
          <w:sz w:val="28"/>
          <w:szCs w:val="28"/>
          <w:lang w:val="en-US"/>
        </w:rPr>
      </w:pPr>
      <w:proofErr w:type="spellStart"/>
      <w:r w:rsidRPr="004E5812">
        <w:rPr>
          <w:rFonts w:ascii="Times New Roman" w:hAnsi="Times New Roman" w:cs="Times New Roman"/>
          <w:sz w:val="28"/>
          <w:szCs w:val="28"/>
          <w:lang w:val="en-US"/>
        </w:rPr>
        <w:t>Anani</w:t>
      </w:r>
      <w:proofErr w:type="spellEnd"/>
      <w:r w:rsidRPr="004E5812">
        <w:rPr>
          <w:rFonts w:ascii="Times New Roman" w:hAnsi="Times New Roman" w:cs="Times New Roman"/>
          <w:sz w:val="28"/>
          <w:szCs w:val="28"/>
          <w:lang w:val="en-US"/>
        </w:rPr>
        <w:t xml:space="preserve"> SE, </w:t>
      </w:r>
      <w:proofErr w:type="spellStart"/>
      <w:r w:rsidRPr="004E5812">
        <w:rPr>
          <w:rFonts w:ascii="Times New Roman" w:hAnsi="Times New Roman" w:cs="Times New Roman"/>
          <w:sz w:val="28"/>
          <w:szCs w:val="28"/>
          <w:lang w:val="en-US"/>
        </w:rPr>
        <w:t>Nnenna</w:t>
      </w:r>
      <w:proofErr w:type="spellEnd"/>
      <w:r w:rsidRPr="004E5812">
        <w:rPr>
          <w:rFonts w:ascii="Times New Roman" w:hAnsi="Times New Roman" w:cs="Times New Roman"/>
          <w:sz w:val="28"/>
          <w:szCs w:val="28"/>
          <w:lang w:val="en-US"/>
        </w:rPr>
        <w:t xml:space="preserve"> WA, Eric AA, </w:t>
      </w:r>
      <w:proofErr w:type="spellStart"/>
      <w:r w:rsidRPr="004E5812">
        <w:rPr>
          <w:rFonts w:ascii="Times New Roman" w:hAnsi="Times New Roman" w:cs="Times New Roman"/>
          <w:sz w:val="28"/>
          <w:szCs w:val="28"/>
          <w:lang w:val="en-US"/>
        </w:rPr>
        <w:t>Nsikak</w:t>
      </w:r>
      <w:proofErr w:type="spellEnd"/>
      <w:r w:rsidRPr="004E5812">
        <w:rPr>
          <w:rFonts w:ascii="Times New Roman" w:hAnsi="Times New Roman" w:cs="Times New Roman"/>
          <w:sz w:val="28"/>
          <w:szCs w:val="28"/>
          <w:lang w:val="en-US"/>
        </w:rPr>
        <w:t xml:space="preserve"> MU, Bassey IF, </w:t>
      </w:r>
      <w:proofErr w:type="spellStart"/>
      <w:r w:rsidRPr="004E5812">
        <w:rPr>
          <w:rFonts w:ascii="Times New Roman" w:hAnsi="Times New Roman" w:cs="Times New Roman"/>
          <w:sz w:val="28"/>
          <w:szCs w:val="28"/>
          <w:lang w:val="en-US"/>
        </w:rPr>
        <w:t>Eru</w:t>
      </w:r>
      <w:proofErr w:type="spellEnd"/>
      <w:r w:rsidRPr="004E5812">
        <w:rPr>
          <w:rFonts w:ascii="Times New Roman" w:hAnsi="Times New Roman" w:cs="Times New Roman"/>
          <w:sz w:val="28"/>
          <w:szCs w:val="28"/>
          <w:lang w:val="en-US"/>
        </w:rPr>
        <w:t xml:space="preserve"> EM et al. </w:t>
      </w:r>
      <w:r w:rsidR="004E5812" w:rsidRPr="004E5812">
        <w:rPr>
          <w:rFonts w:ascii="Times New Roman" w:hAnsi="Times New Roman" w:cs="Times New Roman"/>
          <w:sz w:val="28"/>
          <w:szCs w:val="28"/>
          <w:lang w:val="en-US"/>
        </w:rPr>
        <w:t>(2024). N</w:t>
      </w:r>
      <w:r w:rsidRPr="004E5812">
        <w:rPr>
          <w:rFonts w:ascii="Times New Roman" w:hAnsi="Times New Roman" w:cs="Times New Roman"/>
          <w:sz w:val="28"/>
          <w:szCs w:val="28"/>
          <w:lang w:val="en-US"/>
        </w:rPr>
        <w:t xml:space="preserve">europrotective effect of </w:t>
      </w:r>
      <w:proofErr w:type="spellStart"/>
      <w:r w:rsidRPr="004E5812">
        <w:rPr>
          <w:rFonts w:ascii="Times New Roman" w:hAnsi="Times New Roman" w:cs="Times New Roman"/>
          <w:sz w:val="28"/>
          <w:szCs w:val="28"/>
          <w:lang w:val="en-US"/>
        </w:rPr>
        <w:t>Dacryodes</w:t>
      </w:r>
      <w:proofErr w:type="spellEnd"/>
      <w:r w:rsidRPr="004E5812">
        <w:rPr>
          <w:rFonts w:ascii="Times New Roman" w:hAnsi="Times New Roman" w:cs="Times New Roman"/>
          <w:sz w:val="28"/>
          <w:szCs w:val="28"/>
          <w:lang w:val="en-US"/>
        </w:rPr>
        <w:t xml:space="preserve"> edulis ethanolic leaf extract on </w:t>
      </w:r>
      <w:r w:rsidRPr="004E5812">
        <w:rPr>
          <w:rFonts w:ascii="Times New Roman" w:hAnsi="Times New Roman" w:cs="Times New Roman"/>
          <w:sz w:val="28"/>
          <w:szCs w:val="28"/>
          <w:lang w:val="en-US"/>
        </w:rPr>
        <w:lastRenderedPageBreak/>
        <w:t>the hippocampus of rats of ketamine-induced neurotoxicity. Asian J. Re. Rep Neurol 7(1): 130-145.</w:t>
      </w:r>
    </w:p>
    <w:p w14:paraId="64647C32" w14:textId="77777777" w:rsidR="00AE1C5B" w:rsidRPr="004E5812" w:rsidRDefault="00AE1C5B" w:rsidP="00AE1C5B">
      <w:pPr>
        <w:pStyle w:val="ListParagraph"/>
        <w:numPr>
          <w:ilvl w:val="0"/>
          <w:numId w:val="1"/>
        </w:numPr>
        <w:shd w:val="clear" w:color="auto" w:fill="FFFFFF"/>
        <w:spacing w:after="0" w:line="240" w:lineRule="auto"/>
        <w:jc w:val="both"/>
        <w:rPr>
          <w:rFonts w:ascii="Times New Roman" w:hAnsi="Times New Roman" w:cs="Times New Roman"/>
          <w:sz w:val="28"/>
          <w:szCs w:val="28"/>
        </w:rPr>
      </w:pPr>
      <w:r w:rsidRPr="004E5812">
        <w:rPr>
          <w:rFonts w:ascii="Times New Roman" w:hAnsi="Times New Roman" w:cs="Times New Roman"/>
          <w:sz w:val="28"/>
          <w:szCs w:val="28"/>
        </w:rPr>
        <w:t xml:space="preserve">Cavanagh J. B. (1984). The problems of neurons with long axons. </w:t>
      </w:r>
      <w:r w:rsidRPr="004E5812">
        <w:rPr>
          <w:rFonts w:ascii="Times New Roman" w:hAnsi="Times New Roman" w:cs="Times New Roman"/>
          <w:i/>
          <w:sz w:val="28"/>
          <w:szCs w:val="28"/>
        </w:rPr>
        <w:t>Lancet</w:t>
      </w:r>
      <w:r w:rsidRPr="004E5812">
        <w:rPr>
          <w:rFonts w:ascii="Times New Roman" w:hAnsi="Times New Roman" w:cs="Times New Roman"/>
          <w:sz w:val="28"/>
          <w:szCs w:val="28"/>
        </w:rPr>
        <w:t>, 2: 1284-1287.</w:t>
      </w:r>
    </w:p>
    <w:p w14:paraId="7DFD681F" w14:textId="4269379E" w:rsidR="00A77BAC" w:rsidRDefault="00A77BAC" w:rsidP="00A77BAC">
      <w:pPr>
        <w:pStyle w:val="ListParagraph"/>
        <w:numPr>
          <w:ilvl w:val="0"/>
          <w:numId w:val="1"/>
        </w:numPr>
        <w:spacing w:after="0" w:line="240" w:lineRule="auto"/>
        <w:jc w:val="both"/>
        <w:rPr>
          <w:rFonts w:ascii="Times New Roman" w:hAnsi="Times New Roman" w:cs="Times New Roman"/>
          <w:color w:val="0D0D0D" w:themeColor="text1" w:themeTint="F2"/>
          <w:sz w:val="28"/>
          <w:szCs w:val="28"/>
        </w:rPr>
      </w:pPr>
      <w:r w:rsidRPr="004E5812">
        <w:rPr>
          <w:rFonts w:ascii="Times New Roman" w:hAnsi="Times New Roman" w:cs="Times New Roman"/>
          <w:color w:val="0D0D0D" w:themeColor="text1" w:themeTint="F2"/>
          <w:sz w:val="28"/>
          <w:szCs w:val="28"/>
        </w:rPr>
        <w:t xml:space="preserve">George D. &amp; Schneider E. (1998). </w:t>
      </w:r>
      <w:proofErr w:type="spellStart"/>
      <w:r w:rsidRPr="004E5812">
        <w:rPr>
          <w:rFonts w:ascii="Times New Roman" w:hAnsi="Times New Roman" w:cs="Times New Roman"/>
          <w:color w:val="0D0D0D" w:themeColor="text1" w:themeTint="F2"/>
          <w:sz w:val="28"/>
          <w:szCs w:val="28"/>
        </w:rPr>
        <w:t>Encyclopedia</w:t>
      </w:r>
      <w:proofErr w:type="spellEnd"/>
      <w:r w:rsidRPr="004E5812">
        <w:rPr>
          <w:rFonts w:ascii="Times New Roman" w:hAnsi="Times New Roman" w:cs="Times New Roman"/>
          <w:color w:val="0D0D0D" w:themeColor="text1" w:themeTint="F2"/>
          <w:sz w:val="28"/>
          <w:szCs w:val="28"/>
        </w:rPr>
        <w:t xml:space="preserve"> of medicinal plants. Pp. 246-249.</w:t>
      </w:r>
    </w:p>
    <w:p w14:paraId="59876E28" w14:textId="2453E53A" w:rsidR="008B5C35" w:rsidRDefault="008B5C35" w:rsidP="00A77BAC">
      <w:pPr>
        <w:pStyle w:val="ListParagraph"/>
        <w:numPr>
          <w:ilvl w:val="0"/>
          <w:numId w:val="1"/>
        </w:numPr>
        <w:spacing w:after="0" w:line="240" w:lineRule="auto"/>
        <w:jc w:val="both"/>
        <w:rPr>
          <w:rFonts w:ascii="Times New Roman" w:hAnsi="Times New Roman" w:cs="Times New Roman"/>
          <w:color w:val="0D0D0D" w:themeColor="text1" w:themeTint="F2"/>
          <w:sz w:val="28"/>
          <w:szCs w:val="28"/>
          <w:highlight w:val="yellow"/>
        </w:rPr>
      </w:pPr>
      <w:proofErr w:type="spellStart"/>
      <w:r w:rsidRPr="008B5C35">
        <w:rPr>
          <w:rFonts w:ascii="Times New Roman" w:hAnsi="Times New Roman" w:cs="Times New Roman"/>
          <w:color w:val="0D0D0D" w:themeColor="text1" w:themeTint="F2"/>
          <w:sz w:val="28"/>
          <w:szCs w:val="28"/>
          <w:highlight w:val="yellow"/>
        </w:rPr>
        <w:t>Gillete</w:t>
      </w:r>
      <w:proofErr w:type="spellEnd"/>
      <w:r w:rsidRPr="008B5C35">
        <w:rPr>
          <w:rFonts w:ascii="Times New Roman" w:hAnsi="Times New Roman" w:cs="Times New Roman"/>
          <w:color w:val="0D0D0D" w:themeColor="text1" w:themeTint="F2"/>
          <w:sz w:val="28"/>
          <w:szCs w:val="28"/>
          <w:highlight w:val="yellow"/>
        </w:rPr>
        <w:t xml:space="preserve"> GS, </w:t>
      </w:r>
      <w:proofErr w:type="spellStart"/>
      <w:r w:rsidRPr="008B5C35">
        <w:rPr>
          <w:rFonts w:ascii="Times New Roman" w:hAnsi="Times New Roman" w:cs="Times New Roman"/>
          <w:color w:val="0D0D0D" w:themeColor="text1" w:themeTint="F2"/>
          <w:sz w:val="28"/>
          <w:szCs w:val="28"/>
          <w:highlight w:val="yellow"/>
        </w:rPr>
        <w:t>Abellan</w:t>
      </w:r>
      <w:proofErr w:type="spellEnd"/>
      <w:r w:rsidRPr="008B5C35">
        <w:rPr>
          <w:rFonts w:ascii="Times New Roman" w:hAnsi="Times New Roman" w:cs="Times New Roman"/>
          <w:color w:val="0D0D0D" w:themeColor="text1" w:themeTint="F2"/>
          <w:sz w:val="28"/>
          <w:szCs w:val="28"/>
          <w:highlight w:val="yellow"/>
        </w:rPr>
        <w:t xml:space="preserve"> VKG, </w:t>
      </w:r>
      <w:proofErr w:type="spellStart"/>
      <w:r w:rsidRPr="008B5C35">
        <w:rPr>
          <w:rFonts w:ascii="Times New Roman" w:hAnsi="Times New Roman" w:cs="Times New Roman"/>
          <w:color w:val="0D0D0D" w:themeColor="text1" w:themeTint="F2"/>
          <w:sz w:val="28"/>
          <w:szCs w:val="28"/>
          <w:highlight w:val="yellow"/>
        </w:rPr>
        <w:t>Andrieu</w:t>
      </w:r>
      <w:proofErr w:type="spellEnd"/>
      <w:r w:rsidRPr="008B5C35">
        <w:rPr>
          <w:rFonts w:ascii="Times New Roman" w:hAnsi="Times New Roman" w:cs="Times New Roman"/>
          <w:color w:val="0D0D0D" w:themeColor="text1" w:themeTint="F2"/>
          <w:sz w:val="28"/>
          <w:szCs w:val="28"/>
          <w:highlight w:val="yellow"/>
        </w:rPr>
        <w:t xml:space="preserve"> S, </w:t>
      </w:r>
      <w:proofErr w:type="spellStart"/>
      <w:r w:rsidRPr="008B5C35">
        <w:rPr>
          <w:rFonts w:ascii="Times New Roman" w:hAnsi="Times New Roman" w:cs="Times New Roman"/>
          <w:color w:val="0D0D0D" w:themeColor="text1" w:themeTint="F2"/>
          <w:sz w:val="28"/>
          <w:szCs w:val="28"/>
          <w:highlight w:val="yellow"/>
        </w:rPr>
        <w:t>Barbenrger</w:t>
      </w:r>
      <w:proofErr w:type="spellEnd"/>
      <w:r w:rsidRPr="008B5C35">
        <w:rPr>
          <w:rFonts w:ascii="Times New Roman" w:hAnsi="Times New Roman" w:cs="Times New Roman"/>
          <w:color w:val="0D0D0D" w:themeColor="text1" w:themeTint="F2"/>
          <w:sz w:val="28"/>
          <w:szCs w:val="28"/>
          <w:highlight w:val="yellow"/>
        </w:rPr>
        <w:t xml:space="preserve"> GP, </w:t>
      </w:r>
      <w:proofErr w:type="spellStart"/>
      <w:r w:rsidRPr="008B5C35">
        <w:rPr>
          <w:rFonts w:ascii="Times New Roman" w:hAnsi="Times New Roman" w:cs="Times New Roman"/>
          <w:color w:val="0D0D0D" w:themeColor="text1" w:themeTint="F2"/>
          <w:sz w:val="28"/>
          <w:szCs w:val="28"/>
          <w:highlight w:val="yellow"/>
        </w:rPr>
        <w:t>Berr</w:t>
      </w:r>
      <w:proofErr w:type="spellEnd"/>
      <w:r w:rsidRPr="008B5C35">
        <w:rPr>
          <w:rFonts w:ascii="Times New Roman" w:hAnsi="Times New Roman" w:cs="Times New Roman"/>
          <w:color w:val="0D0D0D" w:themeColor="text1" w:themeTint="F2"/>
          <w:sz w:val="28"/>
          <w:szCs w:val="28"/>
          <w:highlight w:val="yellow"/>
        </w:rPr>
        <w:t xml:space="preserve"> C, </w:t>
      </w:r>
      <w:proofErr w:type="spellStart"/>
      <w:r w:rsidRPr="008B5C35">
        <w:rPr>
          <w:rFonts w:ascii="Times New Roman" w:hAnsi="Times New Roman" w:cs="Times New Roman"/>
          <w:color w:val="0D0D0D" w:themeColor="text1" w:themeTint="F2"/>
          <w:sz w:val="28"/>
          <w:szCs w:val="28"/>
          <w:highlight w:val="yellow"/>
        </w:rPr>
        <w:t>Bonnefoy</w:t>
      </w:r>
      <w:proofErr w:type="spellEnd"/>
      <w:r w:rsidRPr="008B5C35">
        <w:rPr>
          <w:rFonts w:ascii="Times New Roman" w:hAnsi="Times New Roman" w:cs="Times New Roman"/>
          <w:color w:val="0D0D0D" w:themeColor="text1" w:themeTint="F2"/>
          <w:sz w:val="28"/>
          <w:szCs w:val="28"/>
          <w:highlight w:val="yellow"/>
        </w:rPr>
        <w:t xml:space="preserve"> M. (2007). IANA task force on nutrition and cognitive decline with aging. J Nutri Health and Aging, 11: 132-152.</w:t>
      </w:r>
    </w:p>
    <w:p w14:paraId="418DAC40" w14:textId="7E91C195" w:rsidR="00C71473" w:rsidRPr="00C71473" w:rsidRDefault="00C71473" w:rsidP="00A77BAC">
      <w:pPr>
        <w:pStyle w:val="ListParagraph"/>
        <w:numPr>
          <w:ilvl w:val="0"/>
          <w:numId w:val="1"/>
        </w:numPr>
        <w:spacing w:after="0" w:line="240" w:lineRule="auto"/>
        <w:jc w:val="both"/>
        <w:rPr>
          <w:rFonts w:ascii="Times New Roman" w:hAnsi="Times New Roman" w:cs="Times New Roman"/>
          <w:i/>
          <w:color w:val="0D0D0D" w:themeColor="text1" w:themeTint="F2"/>
          <w:sz w:val="28"/>
          <w:szCs w:val="28"/>
          <w:highlight w:val="yellow"/>
        </w:rPr>
      </w:pPr>
      <w:r>
        <w:rPr>
          <w:rFonts w:ascii="Times New Roman" w:hAnsi="Times New Roman" w:cs="Times New Roman"/>
          <w:color w:val="0D0D0D" w:themeColor="text1" w:themeTint="F2"/>
          <w:sz w:val="28"/>
          <w:szCs w:val="28"/>
          <w:highlight w:val="yellow"/>
        </w:rPr>
        <w:t xml:space="preserve">Williams, AN, </w:t>
      </w:r>
      <w:proofErr w:type="spellStart"/>
      <w:r>
        <w:rPr>
          <w:rFonts w:ascii="Times New Roman" w:hAnsi="Times New Roman" w:cs="Times New Roman"/>
          <w:color w:val="0D0D0D" w:themeColor="text1" w:themeTint="F2"/>
          <w:sz w:val="28"/>
          <w:szCs w:val="28"/>
          <w:highlight w:val="yellow"/>
        </w:rPr>
        <w:t>Ifiok</w:t>
      </w:r>
      <w:proofErr w:type="spellEnd"/>
      <w:r>
        <w:rPr>
          <w:rFonts w:ascii="Times New Roman" w:hAnsi="Times New Roman" w:cs="Times New Roman"/>
          <w:color w:val="0D0D0D" w:themeColor="text1" w:themeTint="F2"/>
          <w:sz w:val="28"/>
          <w:szCs w:val="28"/>
          <w:highlight w:val="yellow"/>
        </w:rPr>
        <w:t xml:space="preserve"> FB, </w:t>
      </w:r>
      <w:proofErr w:type="spellStart"/>
      <w:r>
        <w:rPr>
          <w:rFonts w:ascii="Times New Roman" w:hAnsi="Times New Roman" w:cs="Times New Roman"/>
          <w:color w:val="0D0D0D" w:themeColor="text1" w:themeTint="F2"/>
          <w:sz w:val="28"/>
          <w:szCs w:val="28"/>
          <w:highlight w:val="yellow"/>
        </w:rPr>
        <w:t>Eru</w:t>
      </w:r>
      <w:proofErr w:type="spellEnd"/>
      <w:r>
        <w:rPr>
          <w:rFonts w:ascii="Times New Roman" w:hAnsi="Times New Roman" w:cs="Times New Roman"/>
          <w:color w:val="0D0D0D" w:themeColor="text1" w:themeTint="F2"/>
          <w:sz w:val="28"/>
          <w:szCs w:val="28"/>
          <w:highlight w:val="yellow"/>
        </w:rPr>
        <w:t xml:space="preserve"> ME, Cyril AA, Wilson ON, Theresa EI. et al (2025). </w:t>
      </w:r>
      <w:proofErr w:type="spellStart"/>
      <w:r>
        <w:rPr>
          <w:rFonts w:ascii="Times New Roman" w:hAnsi="Times New Roman" w:cs="Times New Roman"/>
          <w:color w:val="0D0D0D" w:themeColor="text1" w:themeTint="F2"/>
          <w:sz w:val="28"/>
          <w:szCs w:val="28"/>
          <w:highlight w:val="yellow"/>
        </w:rPr>
        <w:t>Neuroprotectic</w:t>
      </w:r>
      <w:proofErr w:type="spellEnd"/>
      <w:r>
        <w:rPr>
          <w:rFonts w:ascii="Times New Roman" w:hAnsi="Times New Roman" w:cs="Times New Roman"/>
          <w:color w:val="0D0D0D" w:themeColor="text1" w:themeTint="F2"/>
          <w:sz w:val="28"/>
          <w:szCs w:val="28"/>
          <w:highlight w:val="yellow"/>
        </w:rPr>
        <w:t xml:space="preserve"> and anticonvulsant effect of guava leaf extract: implications for seizure management and cognitive health. </w:t>
      </w:r>
      <w:r w:rsidRPr="00C71473">
        <w:rPr>
          <w:rFonts w:ascii="Times New Roman" w:hAnsi="Times New Roman" w:cs="Times New Roman"/>
          <w:i/>
          <w:color w:val="0D0D0D" w:themeColor="text1" w:themeTint="F2"/>
          <w:sz w:val="28"/>
          <w:szCs w:val="28"/>
          <w:highlight w:val="yellow"/>
        </w:rPr>
        <w:t xml:space="preserve">Inter. </w:t>
      </w:r>
      <w:proofErr w:type="spellStart"/>
      <w:r w:rsidRPr="00C71473">
        <w:rPr>
          <w:rFonts w:ascii="Times New Roman" w:hAnsi="Times New Roman" w:cs="Times New Roman"/>
          <w:i/>
          <w:color w:val="0D0D0D" w:themeColor="text1" w:themeTint="F2"/>
          <w:sz w:val="28"/>
          <w:szCs w:val="28"/>
          <w:highlight w:val="yellow"/>
        </w:rPr>
        <w:t>Neuropsych</w:t>
      </w:r>
      <w:proofErr w:type="spellEnd"/>
      <w:r w:rsidRPr="00C71473">
        <w:rPr>
          <w:rFonts w:ascii="Times New Roman" w:hAnsi="Times New Roman" w:cs="Times New Roman"/>
          <w:i/>
          <w:color w:val="0D0D0D" w:themeColor="text1" w:themeTint="F2"/>
          <w:sz w:val="28"/>
          <w:szCs w:val="28"/>
          <w:highlight w:val="yellow"/>
        </w:rPr>
        <w:t>. Dis J.</w:t>
      </w:r>
      <w:r>
        <w:rPr>
          <w:rFonts w:ascii="Times New Roman" w:hAnsi="Times New Roman" w:cs="Times New Roman"/>
          <w:i/>
          <w:color w:val="0D0D0D" w:themeColor="text1" w:themeTint="F2"/>
          <w:sz w:val="28"/>
          <w:szCs w:val="28"/>
          <w:highlight w:val="yellow"/>
        </w:rPr>
        <w:t xml:space="preserve"> </w:t>
      </w:r>
      <w:r>
        <w:rPr>
          <w:rFonts w:ascii="Times New Roman" w:hAnsi="Times New Roman" w:cs="Times New Roman"/>
          <w:color w:val="0D0D0D" w:themeColor="text1" w:themeTint="F2"/>
          <w:sz w:val="28"/>
          <w:szCs w:val="28"/>
          <w:highlight w:val="yellow"/>
        </w:rPr>
        <w:t>(in press).</w:t>
      </w:r>
    </w:p>
    <w:p w14:paraId="7D9064EB" w14:textId="77777777" w:rsidR="00AE1C5B" w:rsidRPr="00742941" w:rsidRDefault="00AE1C5B" w:rsidP="00422A42">
      <w:pPr>
        <w:pStyle w:val="ListParagraph"/>
        <w:spacing w:line="240" w:lineRule="auto"/>
        <w:jc w:val="both"/>
        <w:rPr>
          <w:rFonts w:ascii="Times New Roman" w:hAnsi="Times New Roman" w:cs="Times New Roman"/>
          <w:sz w:val="28"/>
          <w:szCs w:val="28"/>
          <w:lang w:val="en-US"/>
        </w:rPr>
      </w:pPr>
    </w:p>
    <w:p w14:paraId="277C8EB9" w14:textId="77777777" w:rsidR="00F4232C" w:rsidRDefault="00F4232C" w:rsidP="00D64BFC">
      <w:pPr>
        <w:spacing w:line="240" w:lineRule="auto"/>
        <w:jc w:val="both"/>
        <w:rPr>
          <w:rFonts w:ascii="Times New Roman" w:eastAsia="Times New Roman" w:hAnsi="Times New Roman"/>
          <w:sz w:val="28"/>
          <w:szCs w:val="28"/>
          <w:lang w:eastAsia="en-GB"/>
        </w:rPr>
      </w:pPr>
    </w:p>
    <w:sectPr w:rsidR="00F4232C" w:rsidSect="00FD445E">
      <w:headerReference w:type="even" r:id="rId19"/>
      <w:headerReference w:type="default" r:id="rId20"/>
      <w:footerReference w:type="even" r:id="rId21"/>
      <w:footerReference w:type="default" r:id="rId22"/>
      <w:headerReference w:type="first" r:id="rId23"/>
      <w:footerReference w:type="first" r:id="rId24"/>
      <w:pgSz w:w="11906" w:h="16838" w:code="9"/>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CEF8F3" w14:textId="77777777" w:rsidR="004A2005" w:rsidRDefault="004A2005" w:rsidP="00700105">
      <w:pPr>
        <w:spacing w:after="0" w:line="240" w:lineRule="auto"/>
      </w:pPr>
      <w:r>
        <w:separator/>
      </w:r>
    </w:p>
  </w:endnote>
  <w:endnote w:type="continuationSeparator" w:id="0">
    <w:p w14:paraId="129E6EEC" w14:textId="77777777" w:rsidR="004A2005" w:rsidRDefault="004A2005" w:rsidP="00700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63A9F" w14:textId="77777777" w:rsidR="00700105" w:rsidRDefault="007001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F30B6" w14:textId="77777777" w:rsidR="00700105" w:rsidRDefault="007001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069A8" w14:textId="77777777" w:rsidR="00700105" w:rsidRDefault="007001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295291" w14:textId="77777777" w:rsidR="004A2005" w:rsidRDefault="004A2005" w:rsidP="00700105">
      <w:pPr>
        <w:spacing w:after="0" w:line="240" w:lineRule="auto"/>
      </w:pPr>
      <w:r>
        <w:separator/>
      </w:r>
    </w:p>
  </w:footnote>
  <w:footnote w:type="continuationSeparator" w:id="0">
    <w:p w14:paraId="2B794F9B" w14:textId="77777777" w:rsidR="004A2005" w:rsidRDefault="004A2005" w:rsidP="007001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B0673" w14:textId="1192E6BA" w:rsidR="00700105" w:rsidRDefault="004A2005">
    <w:pPr>
      <w:pStyle w:val="Header"/>
    </w:pPr>
    <w:r>
      <w:rPr>
        <w:noProof/>
      </w:rPr>
      <w:pict w14:anchorId="595AF5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44954" o:spid="_x0000_s2050" type="#_x0000_t136" style="position:absolute;margin-left:0;margin-top:0;width:546.45pt;height:10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68CB1" w14:textId="63E85E28" w:rsidR="00700105" w:rsidRDefault="004A2005">
    <w:pPr>
      <w:pStyle w:val="Header"/>
    </w:pPr>
    <w:r>
      <w:rPr>
        <w:noProof/>
      </w:rPr>
      <w:pict w14:anchorId="765632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44955" o:spid="_x0000_s2051" type="#_x0000_t136" style="position:absolute;margin-left:0;margin-top:0;width:546.45pt;height:10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52AC0" w14:textId="77B773FE" w:rsidR="00700105" w:rsidRDefault="004A2005">
    <w:pPr>
      <w:pStyle w:val="Header"/>
    </w:pPr>
    <w:r>
      <w:rPr>
        <w:noProof/>
      </w:rPr>
      <w:pict w14:anchorId="1E09C4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44953" o:spid="_x0000_s2049" type="#_x0000_t136" style="position:absolute;margin-left:0;margin-top:0;width:546.45pt;height:10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203326"/>
    <w:multiLevelType w:val="hybridMultilevel"/>
    <w:tmpl w:val="28D6F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6822F9"/>
    <w:multiLevelType w:val="multilevel"/>
    <w:tmpl w:val="AA3E9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173"/>
    <w:rsid w:val="00025299"/>
    <w:rsid w:val="00027220"/>
    <w:rsid w:val="00034B72"/>
    <w:rsid w:val="0004486D"/>
    <w:rsid w:val="0004581A"/>
    <w:rsid w:val="00060659"/>
    <w:rsid w:val="00077546"/>
    <w:rsid w:val="000900B8"/>
    <w:rsid w:val="000A48BD"/>
    <w:rsid w:val="000A603A"/>
    <w:rsid w:val="000B76D4"/>
    <w:rsid w:val="000D6824"/>
    <w:rsid w:val="000E46E8"/>
    <w:rsid w:val="000E4D3D"/>
    <w:rsid w:val="000E647A"/>
    <w:rsid w:val="0010017D"/>
    <w:rsid w:val="00121278"/>
    <w:rsid w:val="00166BCC"/>
    <w:rsid w:val="00187234"/>
    <w:rsid w:val="001A4A82"/>
    <w:rsid w:val="001C3F60"/>
    <w:rsid w:val="001C518F"/>
    <w:rsid w:val="001C759A"/>
    <w:rsid w:val="001D1F52"/>
    <w:rsid w:val="001E4644"/>
    <w:rsid w:val="001F1193"/>
    <w:rsid w:val="00236A15"/>
    <w:rsid w:val="00293970"/>
    <w:rsid w:val="002C579C"/>
    <w:rsid w:val="002E1166"/>
    <w:rsid w:val="0031312F"/>
    <w:rsid w:val="0036594D"/>
    <w:rsid w:val="003B13E9"/>
    <w:rsid w:val="003F7E12"/>
    <w:rsid w:val="0040312D"/>
    <w:rsid w:val="00415E6E"/>
    <w:rsid w:val="004204B5"/>
    <w:rsid w:val="00422A42"/>
    <w:rsid w:val="0044747D"/>
    <w:rsid w:val="00450391"/>
    <w:rsid w:val="004659A0"/>
    <w:rsid w:val="00494161"/>
    <w:rsid w:val="004A2005"/>
    <w:rsid w:val="004E36F9"/>
    <w:rsid w:val="004E42AE"/>
    <w:rsid w:val="004E5812"/>
    <w:rsid w:val="004E5F03"/>
    <w:rsid w:val="004F3CEA"/>
    <w:rsid w:val="00513057"/>
    <w:rsid w:val="005163DF"/>
    <w:rsid w:val="00535ED0"/>
    <w:rsid w:val="0055022A"/>
    <w:rsid w:val="005D4B11"/>
    <w:rsid w:val="005F2E12"/>
    <w:rsid w:val="005F4FB0"/>
    <w:rsid w:val="00617166"/>
    <w:rsid w:val="00617F01"/>
    <w:rsid w:val="00664C5D"/>
    <w:rsid w:val="00683994"/>
    <w:rsid w:val="006A7117"/>
    <w:rsid w:val="006B4B0D"/>
    <w:rsid w:val="006C03A0"/>
    <w:rsid w:val="006D7F44"/>
    <w:rsid w:val="006E19EC"/>
    <w:rsid w:val="006E7E4D"/>
    <w:rsid w:val="00700105"/>
    <w:rsid w:val="00742941"/>
    <w:rsid w:val="007641A5"/>
    <w:rsid w:val="007E2A0C"/>
    <w:rsid w:val="007E2D9E"/>
    <w:rsid w:val="00847DD7"/>
    <w:rsid w:val="008637C1"/>
    <w:rsid w:val="00866B09"/>
    <w:rsid w:val="00877754"/>
    <w:rsid w:val="0089517C"/>
    <w:rsid w:val="00895423"/>
    <w:rsid w:val="008B3C4E"/>
    <w:rsid w:val="008B5C35"/>
    <w:rsid w:val="008D496C"/>
    <w:rsid w:val="008E2BC3"/>
    <w:rsid w:val="008E36F5"/>
    <w:rsid w:val="00907ADC"/>
    <w:rsid w:val="009117ED"/>
    <w:rsid w:val="00915745"/>
    <w:rsid w:val="009305B0"/>
    <w:rsid w:val="0093202A"/>
    <w:rsid w:val="00940836"/>
    <w:rsid w:val="0094410A"/>
    <w:rsid w:val="00957A0A"/>
    <w:rsid w:val="009652A8"/>
    <w:rsid w:val="009A2948"/>
    <w:rsid w:val="009C6C94"/>
    <w:rsid w:val="009E1B67"/>
    <w:rsid w:val="009E4E86"/>
    <w:rsid w:val="009E71E8"/>
    <w:rsid w:val="00A0222B"/>
    <w:rsid w:val="00A05CC7"/>
    <w:rsid w:val="00A312C1"/>
    <w:rsid w:val="00A45EB0"/>
    <w:rsid w:val="00A53BDC"/>
    <w:rsid w:val="00A7565D"/>
    <w:rsid w:val="00A77BAC"/>
    <w:rsid w:val="00A935E4"/>
    <w:rsid w:val="00AA33BC"/>
    <w:rsid w:val="00AB56FC"/>
    <w:rsid w:val="00AB61AA"/>
    <w:rsid w:val="00AD1748"/>
    <w:rsid w:val="00AE1C5B"/>
    <w:rsid w:val="00AF103A"/>
    <w:rsid w:val="00B021EE"/>
    <w:rsid w:val="00B30D28"/>
    <w:rsid w:val="00B41847"/>
    <w:rsid w:val="00B43782"/>
    <w:rsid w:val="00B5368D"/>
    <w:rsid w:val="00B547AD"/>
    <w:rsid w:val="00B61EDB"/>
    <w:rsid w:val="00B90E5E"/>
    <w:rsid w:val="00BA1A73"/>
    <w:rsid w:val="00BC5AD6"/>
    <w:rsid w:val="00C04334"/>
    <w:rsid w:val="00C30B1F"/>
    <w:rsid w:val="00C30F67"/>
    <w:rsid w:val="00C41878"/>
    <w:rsid w:val="00C57C28"/>
    <w:rsid w:val="00C63173"/>
    <w:rsid w:val="00C71473"/>
    <w:rsid w:val="00C72B6D"/>
    <w:rsid w:val="00C831DE"/>
    <w:rsid w:val="00C870F7"/>
    <w:rsid w:val="00C90507"/>
    <w:rsid w:val="00C93713"/>
    <w:rsid w:val="00D04506"/>
    <w:rsid w:val="00D24455"/>
    <w:rsid w:val="00D305F5"/>
    <w:rsid w:val="00D64BFC"/>
    <w:rsid w:val="00D86B2D"/>
    <w:rsid w:val="00D92253"/>
    <w:rsid w:val="00DA1CA2"/>
    <w:rsid w:val="00DF2609"/>
    <w:rsid w:val="00E009FF"/>
    <w:rsid w:val="00E17573"/>
    <w:rsid w:val="00E27CE0"/>
    <w:rsid w:val="00E454C5"/>
    <w:rsid w:val="00EB513F"/>
    <w:rsid w:val="00EB7E21"/>
    <w:rsid w:val="00EC263F"/>
    <w:rsid w:val="00EC6C01"/>
    <w:rsid w:val="00ED58AD"/>
    <w:rsid w:val="00F342CC"/>
    <w:rsid w:val="00F4232C"/>
    <w:rsid w:val="00F438E9"/>
    <w:rsid w:val="00F50661"/>
    <w:rsid w:val="00F50C60"/>
    <w:rsid w:val="00F8589F"/>
    <w:rsid w:val="00FC25AA"/>
    <w:rsid w:val="00FC727B"/>
    <w:rsid w:val="00FD445E"/>
    <w:rsid w:val="00FE6016"/>
    <w:rsid w:val="00FF1C9F"/>
    <w:rsid w:val="00FF7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5D0624"/>
  <w15:chartTrackingRefBased/>
  <w15:docId w15:val="{11B356BB-C85B-4BC4-B921-5E8B6B24B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3173"/>
    <w:pPr>
      <w:spacing w:after="200" w:line="27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1">
    <w:name w:val="List Paragraph1"/>
    <w:basedOn w:val="Normal"/>
    <w:uiPriority w:val="34"/>
    <w:qFormat/>
    <w:rsid w:val="00D64BFC"/>
    <w:pPr>
      <w:ind w:left="720"/>
      <w:contextualSpacing/>
    </w:pPr>
    <w:rPr>
      <w:rFonts w:ascii="Calibri" w:eastAsia="SimSun" w:hAnsi="Calibri" w:cs="Times New Roman"/>
      <w:lang w:val="en-US" w:eastAsia="zh-CN"/>
    </w:rPr>
  </w:style>
  <w:style w:type="paragraph" w:styleId="BalloonText">
    <w:name w:val="Balloon Text"/>
    <w:basedOn w:val="Normal"/>
    <w:link w:val="BalloonTextChar"/>
    <w:uiPriority w:val="99"/>
    <w:semiHidden/>
    <w:unhideWhenUsed/>
    <w:rsid w:val="00FD44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445E"/>
    <w:rPr>
      <w:rFonts w:ascii="Segoe UI" w:hAnsi="Segoe UI" w:cs="Segoe UI"/>
      <w:sz w:val="18"/>
      <w:szCs w:val="18"/>
      <w:lang w:val="en-GB"/>
    </w:rPr>
  </w:style>
  <w:style w:type="character" w:styleId="Hyperlink">
    <w:name w:val="Hyperlink"/>
    <w:basedOn w:val="DefaultParagraphFont"/>
    <w:uiPriority w:val="99"/>
    <w:unhideWhenUsed/>
    <w:rsid w:val="00F4232C"/>
    <w:rPr>
      <w:color w:val="0563C1" w:themeColor="hyperlink"/>
      <w:u w:val="single"/>
    </w:rPr>
  </w:style>
  <w:style w:type="paragraph" w:styleId="ListParagraph">
    <w:name w:val="List Paragraph"/>
    <w:basedOn w:val="Normal"/>
    <w:uiPriority w:val="34"/>
    <w:qFormat/>
    <w:rsid w:val="00F4232C"/>
    <w:pPr>
      <w:ind w:left="720"/>
      <w:contextualSpacing/>
    </w:pPr>
  </w:style>
  <w:style w:type="paragraph" w:styleId="NoSpacing">
    <w:name w:val="No Spacing"/>
    <w:link w:val="NoSpacingChar"/>
    <w:uiPriority w:val="1"/>
    <w:qFormat/>
    <w:rsid w:val="00F4232C"/>
    <w:pPr>
      <w:spacing w:after="0" w:line="240" w:lineRule="auto"/>
    </w:pPr>
    <w:rPr>
      <w:rFonts w:eastAsiaTheme="minorEastAsia"/>
      <w:lang w:val="en-GB"/>
    </w:rPr>
  </w:style>
  <w:style w:type="character" w:customStyle="1" w:styleId="reflinks">
    <w:name w:val="reflinks"/>
    <w:basedOn w:val="DefaultParagraphFont"/>
    <w:rsid w:val="00F4232C"/>
  </w:style>
  <w:style w:type="character" w:customStyle="1" w:styleId="NoSpacingChar">
    <w:name w:val="No Spacing Char"/>
    <w:link w:val="NoSpacing"/>
    <w:uiPriority w:val="1"/>
    <w:qFormat/>
    <w:rsid w:val="00F4232C"/>
    <w:rPr>
      <w:rFonts w:eastAsiaTheme="minorEastAsia"/>
      <w:lang w:val="en-GB"/>
    </w:rPr>
  </w:style>
  <w:style w:type="paragraph" w:customStyle="1" w:styleId="Default">
    <w:name w:val="Default"/>
    <w:rsid w:val="00F4232C"/>
    <w:pPr>
      <w:autoSpaceDE w:val="0"/>
      <w:autoSpaceDN w:val="0"/>
      <w:adjustRightInd w:val="0"/>
      <w:spacing w:after="0" w:line="240" w:lineRule="auto"/>
    </w:pPr>
    <w:rPr>
      <w:rFonts w:ascii="Times New Roman" w:hAnsi="Times New Roman" w:cs="Times New Roman"/>
      <w:color w:val="000000"/>
      <w:sz w:val="24"/>
      <w:szCs w:val="24"/>
      <w:lang w:val="en-GB"/>
    </w:rPr>
  </w:style>
  <w:style w:type="character" w:styleId="Emphasis">
    <w:name w:val="Emphasis"/>
    <w:basedOn w:val="DefaultParagraphFont"/>
    <w:uiPriority w:val="20"/>
    <w:qFormat/>
    <w:rsid w:val="00915745"/>
    <w:rPr>
      <w:i/>
      <w:iCs/>
    </w:rPr>
  </w:style>
  <w:style w:type="character" w:styleId="Strong">
    <w:name w:val="Strong"/>
    <w:basedOn w:val="DefaultParagraphFont"/>
    <w:uiPriority w:val="22"/>
    <w:qFormat/>
    <w:rsid w:val="00915745"/>
    <w:rPr>
      <w:b/>
      <w:bCs/>
    </w:rPr>
  </w:style>
  <w:style w:type="paragraph" w:styleId="Header">
    <w:name w:val="header"/>
    <w:basedOn w:val="Normal"/>
    <w:link w:val="HeaderChar"/>
    <w:uiPriority w:val="99"/>
    <w:unhideWhenUsed/>
    <w:rsid w:val="007001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0105"/>
    <w:rPr>
      <w:lang w:val="en-GB"/>
    </w:rPr>
  </w:style>
  <w:style w:type="paragraph" w:styleId="Footer">
    <w:name w:val="footer"/>
    <w:basedOn w:val="Normal"/>
    <w:link w:val="FooterChar"/>
    <w:uiPriority w:val="99"/>
    <w:unhideWhenUsed/>
    <w:rsid w:val="007001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0105"/>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564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ninds.nih.gov/Disorders/Patient-Caregiver-Education/Know-Your-Brai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brainfacts.org/The-Brain-Facts-Book"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edlineplus.gov/ency/article/007456.htm"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journals.lww.com/ijnc/fulltext/2016/01010/who_global_report_on_diabetes__a_summary.2.aspx" TargetMode="External"/><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alzheimer.ca/en/about-dementia/how-can-i-prevent-dementia/diabetes"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7291</TotalTime>
  <Pages>13</Pages>
  <Words>3276</Words>
  <Characters>26208</Characters>
  <Application>Microsoft Office Word</Application>
  <DocSecurity>0</DocSecurity>
  <Lines>2620</Lines>
  <Paragraphs>1734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1183</cp:lastModifiedBy>
  <cp:revision>84</cp:revision>
  <cp:lastPrinted>2025-02-20T13:12:00Z</cp:lastPrinted>
  <dcterms:created xsi:type="dcterms:W3CDTF">2024-10-02T13:36:00Z</dcterms:created>
  <dcterms:modified xsi:type="dcterms:W3CDTF">2025-04-02T10:03:00Z</dcterms:modified>
</cp:coreProperties>
</file>