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467" w:rsidRPr="00713B41" w:rsidRDefault="00A95467" w:rsidP="00F02531">
      <w:pPr>
        <w:spacing w:after="0" w:line="360" w:lineRule="auto"/>
        <w:ind w:right="368"/>
        <w:jc w:val="center"/>
        <w:rPr>
          <w:rFonts w:ascii="Times New Roman" w:hAnsi="Times New Roman" w:cs="Times New Roman"/>
          <w:bCs/>
          <w:sz w:val="24"/>
          <w:szCs w:val="24"/>
        </w:rPr>
      </w:pPr>
    </w:p>
    <w:p w:rsidR="0099192F" w:rsidRDefault="00D8771D" w:rsidP="00560A44">
      <w:pPr>
        <w:spacing w:after="0" w:line="360" w:lineRule="auto"/>
        <w:ind w:right="368"/>
        <w:jc w:val="center"/>
        <w:rPr>
          <w:rFonts w:ascii="Times New Roman" w:hAnsi="Times New Roman" w:cs="Times New Roman"/>
          <w:b/>
          <w:sz w:val="28"/>
          <w:szCs w:val="28"/>
        </w:rPr>
      </w:pPr>
      <w:r w:rsidRPr="00713B41">
        <w:rPr>
          <w:rFonts w:ascii="Times New Roman" w:hAnsi="Times New Roman" w:cs="Times New Roman"/>
          <w:b/>
          <w:sz w:val="28"/>
          <w:szCs w:val="28"/>
        </w:rPr>
        <w:t xml:space="preserve">Integrated pest and disease management </w:t>
      </w:r>
    </w:p>
    <w:p w:rsidR="005C3603" w:rsidRPr="0099192F" w:rsidRDefault="00D8771D" w:rsidP="00560A44">
      <w:pPr>
        <w:spacing w:after="0" w:line="360" w:lineRule="auto"/>
        <w:ind w:right="368"/>
        <w:jc w:val="center"/>
        <w:rPr>
          <w:rFonts w:ascii="Times New Roman" w:hAnsi="Times New Roman" w:cs="Times New Roman"/>
          <w:b/>
          <w:sz w:val="28"/>
          <w:szCs w:val="28"/>
        </w:rPr>
      </w:pPr>
      <w:r w:rsidRPr="00713B41">
        <w:rPr>
          <w:rFonts w:ascii="Times New Roman" w:hAnsi="Times New Roman" w:cs="Times New Roman"/>
          <w:b/>
          <w:sz w:val="28"/>
          <w:szCs w:val="28"/>
        </w:rPr>
        <w:t>in cumin</w:t>
      </w:r>
      <w:r w:rsidR="0099192F">
        <w:rPr>
          <w:rFonts w:ascii="Times New Roman" w:hAnsi="Times New Roman" w:cs="Times New Roman"/>
          <w:b/>
          <w:sz w:val="28"/>
          <w:szCs w:val="28"/>
        </w:rPr>
        <w:t xml:space="preserve"> (</w:t>
      </w:r>
      <w:proofErr w:type="spellStart"/>
      <w:r w:rsidR="0099192F">
        <w:rPr>
          <w:rFonts w:ascii="Times New Roman" w:hAnsi="Times New Roman" w:cs="Times New Roman"/>
          <w:b/>
          <w:i/>
          <w:iCs/>
          <w:sz w:val="28"/>
          <w:szCs w:val="28"/>
        </w:rPr>
        <w:t>Cuminum</w:t>
      </w:r>
      <w:proofErr w:type="spellEnd"/>
      <w:r w:rsidR="0099192F">
        <w:rPr>
          <w:rFonts w:ascii="Times New Roman" w:hAnsi="Times New Roman" w:cs="Times New Roman"/>
          <w:b/>
          <w:i/>
          <w:iCs/>
          <w:sz w:val="28"/>
          <w:szCs w:val="28"/>
        </w:rPr>
        <w:t xml:space="preserve"> </w:t>
      </w:r>
      <w:proofErr w:type="spellStart"/>
      <w:r w:rsidR="0099192F">
        <w:rPr>
          <w:rFonts w:ascii="Times New Roman" w:hAnsi="Times New Roman" w:cs="Times New Roman"/>
          <w:b/>
          <w:i/>
          <w:iCs/>
          <w:sz w:val="28"/>
          <w:szCs w:val="28"/>
        </w:rPr>
        <w:t>cyminum</w:t>
      </w:r>
      <w:proofErr w:type="spellEnd"/>
      <w:r w:rsidR="0099192F">
        <w:rPr>
          <w:rFonts w:ascii="Times New Roman" w:hAnsi="Times New Roman" w:cs="Times New Roman"/>
          <w:b/>
          <w:i/>
          <w:iCs/>
          <w:sz w:val="28"/>
          <w:szCs w:val="28"/>
        </w:rPr>
        <w:t xml:space="preserve"> </w:t>
      </w:r>
      <w:r w:rsidR="0099192F">
        <w:rPr>
          <w:rFonts w:ascii="Times New Roman" w:hAnsi="Times New Roman" w:cs="Times New Roman"/>
          <w:b/>
          <w:sz w:val="28"/>
          <w:szCs w:val="28"/>
        </w:rPr>
        <w:t>L.)</w:t>
      </w:r>
    </w:p>
    <w:p w:rsidR="00C93B07" w:rsidRDefault="00C93B07" w:rsidP="0073291E">
      <w:pPr>
        <w:spacing w:after="0" w:line="360" w:lineRule="auto"/>
        <w:ind w:right="368"/>
        <w:rPr>
          <w:rFonts w:ascii="Times New Roman" w:hAnsi="Times New Roman" w:cs="Times New Roman"/>
          <w:b/>
          <w:bCs/>
          <w:sz w:val="24"/>
          <w:szCs w:val="24"/>
        </w:rPr>
      </w:pPr>
    </w:p>
    <w:p w:rsidR="009B3808" w:rsidRPr="00713B41" w:rsidRDefault="009B3808" w:rsidP="0073291E">
      <w:pPr>
        <w:spacing w:after="0" w:line="360" w:lineRule="auto"/>
        <w:ind w:right="368"/>
        <w:rPr>
          <w:rFonts w:ascii="Times New Roman" w:hAnsi="Times New Roman" w:cs="Times New Roman"/>
          <w:b/>
          <w:bCs/>
          <w:sz w:val="24"/>
          <w:szCs w:val="24"/>
        </w:rPr>
      </w:pPr>
    </w:p>
    <w:p w:rsidR="0073291E" w:rsidRPr="00713B41" w:rsidRDefault="0073291E" w:rsidP="0073291E">
      <w:pPr>
        <w:spacing w:after="0" w:line="360" w:lineRule="auto"/>
        <w:ind w:right="368"/>
        <w:jc w:val="both"/>
        <w:rPr>
          <w:rFonts w:ascii="Times New Roman" w:hAnsi="Times New Roman" w:cs="Times New Roman"/>
          <w:b/>
          <w:bCs/>
          <w:sz w:val="24"/>
          <w:szCs w:val="24"/>
        </w:rPr>
      </w:pPr>
      <w:r w:rsidRPr="00713B41">
        <w:rPr>
          <w:rFonts w:ascii="Times New Roman" w:hAnsi="Times New Roman" w:cs="Times New Roman"/>
          <w:b/>
          <w:bCs/>
          <w:sz w:val="24"/>
          <w:szCs w:val="24"/>
        </w:rPr>
        <w:t xml:space="preserve">Abstract </w:t>
      </w:r>
    </w:p>
    <w:p w:rsidR="00211916" w:rsidRDefault="0015110E" w:rsidP="00C271D2">
      <w:pPr>
        <w:spacing w:after="0" w:line="360" w:lineRule="auto"/>
        <w:ind w:right="368"/>
        <w:jc w:val="both"/>
        <w:rPr>
          <w:rFonts w:ascii="Times New Roman" w:hAnsi="Times New Roman" w:cs="Times New Roman"/>
          <w:sz w:val="24"/>
          <w:szCs w:val="24"/>
        </w:rPr>
      </w:pPr>
      <w:r w:rsidRPr="007C39B4">
        <w:rPr>
          <w:rFonts w:ascii="Times New Roman" w:hAnsi="Times New Roman" w:cs="Times New Roman"/>
          <w:sz w:val="24"/>
          <w:szCs w:val="24"/>
        </w:rPr>
        <w:t>Cumin is an important cash crop and its management through</w:t>
      </w:r>
      <w:r w:rsidR="009A19DE">
        <w:rPr>
          <w:rFonts w:ascii="Times New Roman" w:hAnsi="Times New Roman" w:cs="Times New Roman"/>
          <w:sz w:val="24"/>
          <w:szCs w:val="24"/>
        </w:rPr>
        <w:t xml:space="preserve"> </w:t>
      </w:r>
      <w:r w:rsidR="00F3335E">
        <w:rPr>
          <w:rFonts w:ascii="Times New Roman" w:hAnsi="Times New Roman" w:cs="Times New Roman"/>
          <w:sz w:val="24"/>
          <w:szCs w:val="24"/>
        </w:rPr>
        <w:t>integrated pest and disease</w:t>
      </w:r>
      <w:r w:rsidRPr="007C39B4">
        <w:rPr>
          <w:rFonts w:ascii="Times New Roman" w:hAnsi="Times New Roman" w:cs="Times New Roman"/>
          <w:sz w:val="24"/>
          <w:szCs w:val="24"/>
        </w:rPr>
        <w:t xml:space="preserve"> management is best strategy to</w:t>
      </w:r>
      <w:r w:rsidR="009A19DE">
        <w:rPr>
          <w:rFonts w:ascii="Times New Roman" w:hAnsi="Times New Roman" w:cs="Times New Roman"/>
          <w:sz w:val="24"/>
          <w:szCs w:val="24"/>
        </w:rPr>
        <w:t xml:space="preserve"> </w:t>
      </w:r>
      <w:r w:rsidRPr="007C39B4">
        <w:rPr>
          <w:rFonts w:ascii="Times New Roman" w:hAnsi="Times New Roman" w:cs="Times New Roman"/>
          <w:sz w:val="24"/>
          <w:szCs w:val="24"/>
        </w:rPr>
        <w:t>increase its productivity both quantitatively and qualitatively. Through this approach the income of the</w:t>
      </w:r>
      <w:r w:rsidR="009A19DE">
        <w:rPr>
          <w:rFonts w:ascii="Times New Roman" w:hAnsi="Times New Roman" w:cs="Times New Roman"/>
          <w:sz w:val="24"/>
          <w:szCs w:val="24"/>
        </w:rPr>
        <w:t xml:space="preserve"> </w:t>
      </w:r>
      <w:r w:rsidRPr="007C39B4">
        <w:rPr>
          <w:rFonts w:ascii="Times New Roman" w:hAnsi="Times New Roman" w:cs="Times New Roman"/>
          <w:sz w:val="24"/>
          <w:szCs w:val="24"/>
        </w:rPr>
        <w:t>farmers can be enhanced effectively.</w:t>
      </w:r>
      <w:r w:rsidR="009A19DE">
        <w:rPr>
          <w:rFonts w:ascii="Times New Roman" w:hAnsi="Times New Roman" w:cs="Times New Roman"/>
          <w:sz w:val="24"/>
          <w:szCs w:val="24"/>
        </w:rPr>
        <w:t xml:space="preserve"> </w:t>
      </w:r>
      <w:r w:rsidR="00C271D2" w:rsidRPr="00C271D2">
        <w:rPr>
          <w:rFonts w:ascii="Times New Roman" w:hAnsi="Times New Roman" w:cs="Times New Roman"/>
          <w:sz w:val="24"/>
          <w:szCs w:val="24"/>
        </w:rPr>
        <w:t xml:space="preserve">A field trial was carried out using a randomized block design with three replications during the Rabi seasons of 2018-19, 2019-20, and 2020-21 at the Seed Spices Research Station in </w:t>
      </w:r>
      <w:proofErr w:type="spellStart"/>
      <w:r w:rsidR="00C271D2" w:rsidRPr="00C271D2">
        <w:rPr>
          <w:rFonts w:ascii="Times New Roman" w:hAnsi="Times New Roman" w:cs="Times New Roman"/>
          <w:sz w:val="24"/>
          <w:szCs w:val="24"/>
        </w:rPr>
        <w:t>Jagudan</w:t>
      </w:r>
      <w:proofErr w:type="spellEnd"/>
      <w:r w:rsidR="00C271D2" w:rsidRPr="00C271D2">
        <w:rPr>
          <w:rFonts w:ascii="Times New Roman" w:hAnsi="Times New Roman" w:cs="Times New Roman"/>
          <w:sz w:val="24"/>
          <w:szCs w:val="24"/>
        </w:rPr>
        <w:t xml:space="preserve">. The application of three sprays of </w:t>
      </w:r>
      <w:proofErr w:type="spellStart"/>
      <w:r w:rsidR="00C271D2" w:rsidRPr="00C271D2">
        <w:rPr>
          <w:rFonts w:ascii="Times New Roman" w:hAnsi="Times New Roman" w:cs="Times New Roman"/>
          <w:sz w:val="24"/>
          <w:szCs w:val="24"/>
        </w:rPr>
        <w:t>kresoxim</w:t>
      </w:r>
      <w:proofErr w:type="spellEnd"/>
      <w:r w:rsidR="00C271D2" w:rsidRPr="00C271D2">
        <w:rPr>
          <w:rFonts w:ascii="Times New Roman" w:hAnsi="Times New Roman" w:cs="Times New Roman"/>
          <w:sz w:val="24"/>
          <w:szCs w:val="24"/>
        </w:rPr>
        <w:t>-methyl 44.3 SC at 0.044% (10 ml/10 L), with the initial spray applied at the onset of blight disease and subsequent sprays at 15-day intervals, along with two sprays of thiamethoxam 25 WG at 0.0084% (3.36 g/10 L), the first at the onset of aphid infestation and the second 10 days later, proved effective in managing both blight and aphid infestation in cumin.</w:t>
      </w:r>
    </w:p>
    <w:p w:rsidR="00E93FFA" w:rsidRPr="00713B41" w:rsidRDefault="00E93FFA" w:rsidP="00C271D2">
      <w:pPr>
        <w:spacing w:after="0" w:line="360" w:lineRule="auto"/>
        <w:ind w:right="368"/>
        <w:jc w:val="both"/>
        <w:rPr>
          <w:rFonts w:ascii="Times New Roman" w:hAnsi="Times New Roman" w:cs="Times New Roman"/>
          <w:b/>
          <w:bCs/>
          <w:sz w:val="24"/>
          <w:szCs w:val="24"/>
        </w:rPr>
      </w:pPr>
    </w:p>
    <w:p w:rsidR="00281D02" w:rsidRPr="00713B41" w:rsidRDefault="00E326A4"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
          <w:bCs/>
          <w:sz w:val="24"/>
          <w:szCs w:val="24"/>
        </w:rPr>
        <w:t>Keywords</w:t>
      </w:r>
      <w:r w:rsidR="00997A87">
        <w:rPr>
          <w:rFonts w:ascii="Times New Roman" w:hAnsi="Times New Roman" w:cs="Times New Roman"/>
          <w:b/>
          <w:bCs/>
          <w:sz w:val="24"/>
          <w:szCs w:val="24"/>
        </w:rPr>
        <w:t xml:space="preserve">: </w:t>
      </w:r>
      <w:proofErr w:type="spellStart"/>
      <w:proofErr w:type="gramStart"/>
      <w:r w:rsidR="00AA473E" w:rsidRPr="00713B41">
        <w:rPr>
          <w:rFonts w:ascii="Times New Roman" w:hAnsi="Times New Roman" w:cs="Times New Roman"/>
          <w:sz w:val="24"/>
          <w:szCs w:val="24"/>
        </w:rPr>
        <w:t>Cumin,</w:t>
      </w:r>
      <w:r w:rsidR="00CC5D87" w:rsidRPr="00713B41">
        <w:rPr>
          <w:rFonts w:ascii="Times New Roman" w:hAnsi="Times New Roman" w:cs="Times New Roman"/>
          <w:sz w:val="24"/>
          <w:szCs w:val="24"/>
        </w:rPr>
        <w:t>Aphid</w:t>
      </w:r>
      <w:proofErr w:type="spellEnd"/>
      <w:proofErr w:type="gramEnd"/>
      <w:r w:rsidR="00CC5D87" w:rsidRPr="00713B41">
        <w:rPr>
          <w:rFonts w:ascii="Times New Roman" w:hAnsi="Times New Roman" w:cs="Times New Roman"/>
          <w:sz w:val="24"/>
          <w:szCs w:val="24"/>
        </w:rPr>
        <w:t xml:space="preserve">, </w:t>
      </w:r>
      <w:r w:rsidR="00992882" w:rsidRPr="00713B41">
        <w:rPr>
          <w:rFonts w:ascii="Times New Roman" w:hAnsi="Times New Roman" w:cs="Times New Roman"/>
          <w:sz w:val="24"/>
          <w:szCs w:val="24"/>
        </w:rPr>
        <w:t>B</w:t>
      </w:r>
      <w:r w:rsidR="00CC5D87" w:rsidRPr="00713B41">
        <w:rPr>
          <w:rFonts w:ascii="Times New Roman" w:hAnsi="Times New Roman" w:cs="Times New Roman"/>
          <w:sz w:val="24"/>
          <w:szCs w:val="24"/>
        </w:rPr>
        <w:t xml:space="preserve">light, </w:t>
      </w:r>
      <w:r w:rsidR="00992882" w:rsidRPr="00713B41">
        <w:rPr>
          <w:rFonts w:ascii="Times New Roman" w:hAnsi="Times New Roman" w:cs="Times New Roman"/>
          <w:sz w:val="24"/>
          <w:szCs w:val="24"/>
        </w:rPr>
        <w:t>I</w:t>
      </w:r>
      <w:r w:rsidR="00D06FC6" w:rsidRPr="00713B41">
        <w:rPr>
          <w:rFonts w:ascii="Times New Roman" w:hAnsi="Times New Roman" w:cs="Times New Roman"/>
          <w:sz w:val="24"/>
          <w:szCs w:val="24"/>
        </w:rPr>
        <w:t xml:space="preserve">ntegrated pest </w:t>
      </w:r>
      <w:r w:rsidR="00DB1F4D">
        <w:rPr>
          <w:rFonts w:ascii="Times New Roman" w:hAnsi="Times New Roman" w:cs="Times New Roman"/>
          <w:sz w:val="24"/>
          <w:szCs w:val="24"/>
        </w:rPr>
        <w:t xml:space="preserve">and disease </w:t>
      </w:r>
      <w:r w:rsidR="00D06FC6" w:rsidRPr="00713B41">
        <w:rPr>
          <w:rFonts w:ascii="Times New Roman" w:hAnsi="Times New Roman" w:cs="Times New Roman"/>
          <w:sz w:val="24"/>
          <w:szCs w:val="24"/>
        </w:rPr>
        <w:t>management</w:t>
      </w:r>
    </w:p>
    <w:p w:rsidR="005B46A0" w:rsidRDefault="005B46A0" w:rsidP="0073291E">
      <w:pPr>
        <w:spacing w:after="0" w:line="360" w:lineRule="auto"/>
        <w:ind w:right="368"/>
        <w:jc w:val="both"/>
        <w:rPr>
          <w:rFonts w:ascii="Times New Roman" w:hAnsi="Times New Roman" w:cs="Times New Roman"/>
          <w:sz w:val="24"/>
          <w:szCs w:val="24"/>
        </w:rPr>
      </w:pPr>
    </w:p>
    <w:p w:rsidR="00D84845" w:rsidRPr="005073FB" w:rsidRDefault="005B46A0" w:rsidP="0073291E">
      <w:pPr>
        <w:spacing w:after="0" w:line="360" w:lineRule="auto"/>
        <w:ind w:right="368"/>
        <w:jc w:val="both"/>
        <w:rPr>
          <w:rFonts w:ascii="Times New Roman" w:hAnsi="Times New Roman" w:cs="Times New Roman"/>
          <w:b/>
          <w:bCs/>
          <w:sz w:val="24"/>
          <w:szCs w:val="24"/>
        </w:rPr>
      </w:pPr>
      <w:r w:rsidRPr="005073FB">
        <w:rPr>
          <w:rFonts w:ascii="Times New Roman" w:hAnsi="Times New Roman" w:cs="Times New Roman"/>
          <w:b/>
          <w:bCs/>
          <w:sz w:val="24"/>
          <w:szCs w:val="24"/>
        </w:rPr>
        <w:t xml:space="preserve">INTRODUCTION </w:t>
      </w:r>
    </w:p>
    <w:p w:rsidR="009351EC" w:rsidRPr="00713B41" w:rsidRDefault="009E166D" w:rsidP="000B6C7E">
      <w:pPr>
        <w:spacing w:after="0" w:line="360" w:lineRule="auto"/>
        <w:ind w:right="368"/>
        <w:jc w:val="both"/>
        <w:rPr>
          <w:rFonts w:ascii="Times New Roman" w:hAnsi="Times New Roman" w:cs="Times New Roman"/>
          <w:sz w:val="18"/>
          <w:szCs w:val="18"/>
        </w:rPr>
      </w:pPr>
      <w:r w:rsidRPr="009E166D">
        <w:rPr>
          <w:rFonts w:ascii="Times New Roman" w:hAnsi="Times New Roman" w:cs="Times New Roman"/>
          <w:sz w:val="24"/>
          <w:szCs w:val="24"/>
        </w:rPr>
        <w:t>Cumin (</w:t>
      </w:r>
      <w:proofErr w:type="spellStart"/>
      <w:r w:rsidRPr="00D85766">
        <w:rPr>
          <w:rFonts w:ascii="Times New Roman" w:hAnsi="Times New Roman" w:cs="Times New Roman"/>
          <w:i/>
          <w:iCs/>
          <w:sz w:val="24"/>
          <w:szCs w:val="24"/>
        </w:rPr>
        <w:t>Cuminum</w:t>
      </w:r>
      <w:proofErr w:type="spellEnd"/>
      <w:r w:rsidRPr="00D85766">
        <w:rPr>
          <w:rFonts w:ascii="Times New Roman" w:hAnsi="Times New Roman" w:cs="Times New Roman"/>
          <w:i/>
          <w:iCs/>
          <w:sz w:val="24"/>
          <w:szCs w:val="24"/>
        </w:rPr>
        <w:t xml:space="preserve"> </w:t>
      </w:r>
      <w:proofErr w:type="spellStart"/>
      <w:r w:rsidRPr="00D85766">
        <w:rPr>
          <w:rFonts w:ascii="Times New Roman" w:hAnsi="Times New Roman" w:cs="Times New Roman"/>
          <w:i/>
          <w:iCs/>
          <w:sz w:val="24"/>
          <w:szCs w:val="24"/>
        </w:rPr>
        <w:t>cyminum</w:t>
      </w:r>
      <w:proofErr w:type="spellEnd"/>
      <w:r w:rsidRPr="009E166D">
        <w:rPr>
          <w:rFonts w:ascii="Times New Roman" w:hAnsi="Times New Roman" w:cs="Times New Roman"/>
          <w:sz w:val="24"/>
          <w:szCs w:val="24"/>
        </w:rPr>
        <w:t xml:space="preserve"> L.), a valuable seed spice crop, is predominantly cultivated in the arid to semi-arid regions of Gujarat and Rajasthan</w:t>
      </w:r>
      <w:r w:rsidR="009F2147">
        <w:rPr>
          <w:rFonts w:ascii="Times New Roman" w:hAnsi="Times New Roman" w:cs="Times New Roman"/>
          <w:sz w:val="24"/>
          <w:szCs w:val="24"/>
        </w:rPr>
        <w:t xml:space="preserve"> </w:t>
      </w:r>
      <w:r w:rsidR="009F2147" w:rsidRPr="009F2147">
        <w:rPr>
          <w:rFonts w:ascii="Times New Roman" w:hAnsi="Times New Roman" w:cs="Times New Roman"/>
          <w:sz w:val="24"/>
          <w:szCs w:val="24"/>
        </w:rPr>
        <w:t>(</w:t>
      </w:r>
      <w:proofErr w:type="spellStart"/>
      <w:r w:rsidR="009F2147" w:rsidRPr="009F2147">
        <w:rPr>
          <w:rFonts w:ascii="Times New Roman" w:hAnsi="Times New Roman" w:cs="Times New Roman"/>
          <w:sz w:val="24"/>
          <w:szCs w:val="24"/>
        </w:rPr>
        <w:t>Didwania</w:t>
      </w:r>
      <w:proofErr w:type="spellEnd"/>
      <w:r w:rsidR="009F2147" w:rsidRPr="009F2147">
        <w:rPr>
          <w:rFonts w:ascii="Times New Roman" w:hAnsi="Times New Roman" w:cs="Times New Roman"/>
          <w:sz w:val="24"/>
          <w:szCs w:val="24"/>
        </w:rPr>
        <w:t>, 2019</w:t>
      </w:r>
      <w:r w:rsidR="009F2147">
        <w:rPr>
          <w:rFonts w:ascii="Times New Roman" w:hAnsi="Times New Roman" w:cs="Times New Roman"/>
          <w:sz w:val="24"/>
          <w:szCs w:val="24"/>
        </w:rPr>
        <w:t xml:space="preserve">; </w:t>
      </w:r>
      <w:r w:rsidR="009F2147" w:rsidRPr="009F2147">
        <w:rPr>
          <w:rFonts w:ascii="Times New Roman" w:hAnsi="Times New Roman" w:cs="Times New Roman"/>
          <w:sz w:val="24"/>
          <w:szCs w:val="24"/>
        </w:rPr>
        <w:t>Islam et al., 2021)</w:t>
      </w:r>
      <w:r w:rsidRPr="009E166D">
        <w:rPr>
          <w:rFonts w:ascii="Times New Roman" w:hAnsi="Times New Roman" w:cs="Times New Roman"/>
          <w:sz w:val="24"/>
          <w:szCs w:val="24"/>
        </w:rPr>
        <w:t>. India is a key producer and exporter of cumin, accounting for a significant share of both its value and volume</w:t>
      </w:r>
      <w:r w:rsidR="009F2147">
        <w:rPr>
          <w:rFonts w:ascii="Times New Roman" w:hAnsi="Times New Roman" w:cs="Times New Roman"/>
          <w:sz w:val="24"/>
          <w:szCs w:val="24"/>
        </w:rPr>
        <w:t xml:space="preserve"> </w:t>
      </w:r>
      <w:r w:rsidR="009F2147" w:rsidRPr="009F2147">
        <w:rPr>
          <w:rFonts w:ascii="Times New Roman" w:hAnsi="Times New Roman" w:cs="Times New Roman"/>
          <w:sz w:val="24"/>
          <w:szCs w:val="24"/>
        </w:rPr>
        <w:t>(</w:t>
      </w:r>
      <w:proofErr w:type="spellStart"/>
      <w:r w:rsidR="009F2147" w:rsidRPr="009F2147">
        <w:rPr>
          <w:rFonts w:ascii="Times New Roman" w:hAnsi="Times New Roman" w:cs="Times New Roman"/>
          <w:sz w:val="24"/>
          <w:szCs w:val="24"/>
        </w:rPr>
        <w:t>Bhati</w:t>
      </w:r>
      <w:proofErr w:type="spellEnd"/>
      <w:r w:rsidR="009F2147" w:rsidRPr="009F2147">
        <w:rPr>
          <w:rFonts w:ascii="Times New Roman" w:hAnsi="Times New Roman" w:cs="Times New Roman"/>
          <w:sz w:val="24"/>
          <w:szCs w:val="24"/>
        </w:rPr>
        <w:t xml:space="preserve"> &amp; </w:t>
      </w:r>
      <w:proofErr w:type="spellStart"/>
      <w:r w:rsidR="009F2147" w:rsidRPr="009F2147">
        <w:rPr>
          <w:rFonts w:ascii="Times New Roman" w:hAnsi="Times New Roman" w:cs="Times New Roman"/>
          <w:sz w:val="24"/>
          <w:szCs w:val="24"/>
        </w:rPr>
        <w:t>Bhati</w:t>
      </w:r>
      <w:proofErr w:type="spellEnd"/>
      <w:r w:rsidR="009F2147" w:rsidRPr="009F2147">
        <w:rPr>
          <w:rFonts w:ascii="Times New Roman" w:hAnsi="Times New Roman" w:cs="Times New Roman"/>
          <w:sz w:val="24"/>
          <w:szCs w:val="24"/>
        </w:rPr>
        <w:t>, 2007</w:t>
      </w:r>
      <w:r w:rsidR="009F2147">
        <w:rPr>
          <w:rFonts w:ascii="Times New Roman" w:hAnsi="Times New Roman" w:cs="Times New Roman"/>
          <w:sz w:val="24"/>
          <w:szCs w:val="24"/>
        </w:rPr>
        <w:t xml:space="preserve">; </w:t>
      </w:r>
      <w:r w:rsidR="009F2147" w:rsidRPr="009F2147">
        <w:rPr>
          <w:rFonts w:ascii="Times New Roman" w:hAnsi="Times New Roman" w:cs="Times New Roman"/>
          <w:sz w:val="24"/>
          <w:szCs w:val="24"/>
        </w:rPr>
        <w:t>Mishra, 2020)</w:t>
      </w:r>
      <w:r w:rsidRPr="009E166D">
        <w:rPr>
          <w:rFonts w:ascii="Times New Roman" w:hAnsi="Times New Roman" w:cs="Times New Roman"/>
          <w:sz w:val="24"/>
          <w:szCs w:val="24"/>
        </w:rPr>
        <w:t>. In 2019, India contributed to 85% of the global cumin demand, producing 26% of the world's supply (Abo-</w:t>
      </w:r>
      <w:proofErr w:type="spellStart"/>
      <w:r w:rsidRPr="009E166D">
        <w:rPr>
          <w:rFonts w:ascii="Times New Roman" w:hAnsi="Times New Roman" w:cs="Times New Roman"/>
          <w:sz w:val="24"/>
          <w:szCs w:val="24"/>
        </w:rPr>
        <w:t>Elyousr</w:t>
      </w:r>
      <w:proofErr w:type="spellEnd"/>
      <w:r w:rsidRPr="009E166D">
        <w:rPr>
          <w:rFonts w:ascii="Times New Roman" w:hAnsi="Times New Roman" w:cs="Times New Roman"/>
          <w:sz w:val="24"/>
          <w:szCs w:val="24"/>
        </w:rPr>
        <w:t xml:space="preserve"> </w:t>
      </w:r>
      <w:r w:rsidRPr="00750990">
        <w:rPr>
          <w:rFonts w:ascii="Times New Roman" w:hAnsi="Times New Roman" w:cs="Times New Roman"/>
          <w:i/>
          <w:iCs/>
          <w:sz w:val="24"/>
          <w:szCs w:val="24"/>
        </w:rPr>
        <w:t>et al</w:t>
      </w:r>
      <w:r w:rsidRPr="009E166D">
        <w:rPr>
          <w:rFonts w:ascii="Times New Roman" w:hAnsi="Times New Roman" w:cs="Times New Roman"/>
          <w:sz w:val="24"/>
          <w:szCs w:val="24"/>
        </w:rPr>
        <w:t xml:space="preserve">., 2022; Akhter </w:t>
      </w:r>
      <w:r w:rsidRPr="00750990">
        <w:rPr>
          <w:rFonts w:ascii="Times New Roman" w:hAnsi="Times New Roman" w:cs="Times New Roman"/>
          <w:i/>
          <w:iCs/>
          <w:sz w:val="24"/>
          <w:szCs w:val="24"/>
        </w:rPr>
        <w:t>et al</w:t>
      </w:r>
      <w:r w:rsidRPr="009E166D">
        <w:rPr>
          <w:rFonts w:ascii="Times New Roman" w:hAnsi="Times New Roman" w:cs="Times New Roman"/>
          <w:sz w:val="24"/>
          <w:szCs w:val="24"/>
        </w:rPr>
        <w:t xml:space="preserve">., 2023; Kiran </w:t>
      </w:r>
      <w:r w:rsidRPr="00750990">
        <w:rPr>
          <w:rFonts w:ascii="Times New Roman" w:hAnsi="Times New Roman" w:cs="Times New Roman"/>
          <w:i/>
          <w:iCs/>
          <w:sz w:val="24"/>
          <w:szCs w:val="24"/>
        </w:rPr>
        <w:t>et al</w:t>
      </w:r>
      <w:r w:rsidRPr="009E166D">
        <w:rPr>
          <w:rFonts w:ascii="Times New Roman" w:hAnsi="Times New Roman" w:cs="Times New Roman"/>
          <w:sz w:val="24"/>
          <w:szCs w:val="24"/>
        </w:rPr>
        <w:t xml:space="preserve">., 2024). However, cumin is susceptible to various insect pests and diseases under field conditions. Therefore, the present study on integrated pest and disease management in cumin (Gujarat cumin-4) was designed to effectively and economically control these threats while minimizing pesticide residues. The experiment, conducted from the 2018-19 to 2020-21 </w:t>
      </w:r>
      <w:r w:rsidRPr="002C6D84">
        <w:rPr>
          <w:rFonts w:ascii="Times New Roman" w:hAnsi="Times New Roman" w:cs="Times New Roman"/>
          <w:i/>
          <w:iCs/>
          <w:sz w:val="24"/>
          <w:szCs w:val="24"/>
        </w:rPr>
        <w:t>Rabi</w:t>
      </w:r>
      <w:r w:rsidRPr="009E166D">
        <w:rPr>
          <w:rFonts w:ascii="Times New Roman" w:hAnsi="Times New Roman" w:cs="Times New Roman"/>
          <w:sz w:val="24"/>
          <w:szCs w:val="24"/>
        </w:rPr>
        <w:t xml:space="preserve"> seasons, involved fourteen different treatments using a combination of fungicides, insecticides, and biocontrol agents</w:t>
      </w:r>
      <w:r w:rsidR="009F2147">
        <w:rPr>
          <w:rFonts w:ascii="Times New Roman" w:hAnsi="Times New Roman" w:cs="Times New Roman"/>
          <w:sz w:val="24"/>
          <w:szCs w:val="24"/>
        </w:rPr>
        <w:t xml:space="preserve"> </w:t>
      </w:r>
      <w:r w:rsidR="009F2147" w:rsidRPr="009F2147">
        <w:rPr>
          <w:rFonts w:ascii="Times New Roman" w:hAnsi="Times New Roman" w:cs="Times New Roman"/>
          <w:sz w:val="24"/>
          <w:szCs w:val="24"/>
        </w:rPr>
        <w:t>(</w:t>
      </w:r>
      <w:proofErr w:type="spellStart"/>
      <w:r w:rsidR="009F2147" w:rsidRPr="009F2147">
        <w:rPr>
          <w:rFonts w:ascii="Times New Roman" w:hAnsi="Times New Roman" w:cs="Times New Roman"/>
          <w:sz w:val="24"/>
          <w:szCs w:val="24"/>
        </w:rPr>
        <w:t>Shekhawat</w:t>
      </w:r>
      <w:proofErr w:type="spellEnd"/>
      <w:r w:rsidR="009F2147" w:rsidRPr="009F2147">
        <w:rPr>
          <w:rFonts w:ascii="Times New Roman" w:hAnsi="Times New Roman" w:cs="Times New Roman"/>
          <w:sz w:val="24"/>
          <w:szCs w:val="24"/>
        </w:rPr>
        <w:t xml:space="preserve"> et al., 2016</w:t>
      </w:r>
      <w:r w:rsidR="009F2147">
        <w:rPr>
          <w:rFonts w:ascii="Times New Roman" w:hAnsi="Times New Roman" w:cs="Times New Roman"/>
          <w:sz w:val="24"/>
          <w:szCs w:val="24"/>
        </w:rPr>
        <w:t xml:space="preserve">; </w:t>
      </w:r>
      <w:r w:rsidR="009F2147" w:rsidRPr="009F2147">
        <w:rPr>
          <w:rFonts w:ascii="Times New Roman" w:hAnsi="Times New Roman" w:cs="Times New Roman"/>
          <w:sz w:val="24"/>
          <w:szCs w:val="24"/>
        </w:rPr>
        <w:t>Bhatnagar et al., 2013)</w:t>
      </w:r>
      <w:r w:rsidRPr="009E166D">
        <w:rPr>
          <w:rFonts w:ascii="Times New Roman" w:hAnsi="Times New Roman" w:cs="Times New Roman"/>
          <w:sz w:val="24"/>
          <w:szCs w:val="24"/>
        </w:rPr>
        <w:t>.</w:t>
      </w:r>
    </w:p>
    <w:p w:rsidR="009351EC" w:rsidRDefault="009351EC" w:rsidP="0073291E">
      <w:pPr>
        <w:spacing w:after="0" w:line="360" w:lineRule="auto"/>
        <w:ind w:right="368"/>
        <w:jc w:val="both"/>
        <w:rPr>
          <w:rFonts w:ascii="Times New Roman" w:hAnsi="Times New Roman" w:cs="Times New Roman"/>
          <w:sz w:val="18"/>
          <w:szCs w:val="18"/>
        </w:rPr>
      </w:pPr>
    </w:p>
    <w:p w:rsidR="00C12AEC" w:rsidRDefault="00C12AEC" w:rsidP="0073291E">
      <w:pPr>
        <w:spacing w:after="0" w:line="360" w:lineRule="auto"/>
        <w:ind w:right="368"/>
        <w:jc w:val="both"/>
        <w:rPr>
          <w:rFonts w:ascii="Times New Roman" w:hAnsi="Times New Roman" w:cs="Times New Roman"/>
          <w:sz w:val="18"/>
          <w:szCs w:val="18"/>
        </w:rPr>
      </w:pPr>
    </w:p>
    <w:p w:rsidR="00C12AEC" w:rsidRPr="00713B41" w:rsidRDefault="00C12AEC" w:rsidP="0073291E">
      <w:pPr>
        <w:spacing w:after="0" w:line="360" w:lineRule="auto"/>
        <w:ind w:right="368"/>
        <w:jc w:val="both"/>
        <w:rPr>
          <w:rFonts w:ascii="Times New Roman" w:hAnsi="Times New Roman" w:cs="Times New Roman"/>
          <w:sz w:val="18"/>
          <w:szCs w:val="18"/>
        </w:rPr>
      </w:pPr>
    </w:p>
    <w:p w:rsidR="00727C18" w:rsidRPr="005073FB" w:rsidRDefault="00E74F05" w:rsidP="0073291E">
      <w:pPr>
        <w:spacing w:after="0" w:line="360" w:lineRule="auto"/>
        <w:ind w:right="368"/>
        <w:jc w:val="both"/>
        <w:rPr>
          <w:rFonts w:ascii="Times New Roman" w:hAnsi="Times New Roman" w:cs="Times New Roman"/>
          <w:b/>
          <w:bCs/>
          <w:sz w:val="24"/>
          <w:szCs w:val="24"/>
        </w:rPr>
      </w:pPr>
      <w:r w:rsidRPr="005073FB">
        <w:rPr>
          <w:rFonts w:ascii="Times New Roman" w:hAnsi="Times New Roman" w:cs="Times New Roman"/>
          <w:b/>
          <w:bCs/>
          <w:sz w:val="24"/>
          <w:szCs w:val="24"/>
        </w:rPr>
        <w:t>MATERIALS AND METHODS</w:t>
      </w:r>
    </w:p>
    <w:p w:rsidR="0079427B" w:rsidRDefault="0079427B" w:rsidP="0073291E">
      <w:pPr>
        <w:spacing w:after="0" w:line="360" w:lineRule="auto"/>
        <w:ind w:right="368"/>
        <w:jc w:val="both"/>
        <w:rPr>
          <w:rFonts w:ascii="Times New Roman" w:hAnsi="Times New Roman" w:cs="Times New Roman"/>
          <w:sz w:val="24"/>
          <w:szCs w:val="24"/>
        </w:rPr>
      </w:pPr>
      <w:r w:rsidRPr="0079427B">
        <w:rPr>
          <w:rFonts w:ascii="Times New Roman" w:hAnsi="Times New Roman" w:cs="Times New Roman"/>
          <w:sz w:val="24"/>
          <w:szCs w:val="24"/>
        </w:rPr>
        <w:t xml:space="preserve">A field trial was carried out using a randomized block design with three replications during the Rabi seasons of 2018-19, 2019-20, and 2020-21 at the Seed Spices Research Station, S.D. Agricultural University, </w:t>
      </w:r>
      <w:proofErr w:type="spellStart"/>
      <w:r w:rsidRPr="0079427B">
        <w:rPr>
          <w:rFonts w:ascii="Times New Roman" w:hAnsi="Times New Roman" w:cs="Times New Roman"/>
          <w:sz w:val="24"/>
          <w:szCs w:val="24"/>
        </w:rPr>
        <w:t>Jagudan</w:t>
      </w:r>
      <w:proofErr w:type="spellEnd"/>
      <w:r w:rsidRPr="0079427B">
        <w:rPr>
          <w:rFonts w:ascii="Times New Roman" w:hAnsi="Times New Roman" w:cs="Times New Roman"/>
          <w:sz w:val="24"/>
          <w:szCs w:val="24"/>
        </w:rPr>
        <w:t>. Cumin variety Gujarat Cumin 4 (GC 4) was planted in November with a row spacing of 30 cm, utilizing a seeding rate of 12 kg per hectare. The experiment involved three fungicide applications (the first applied at the onset of disease, followed by two more sprays at 15-day intervals) and two insecticide/biopesticide treatments, each administered according to the specified concentrations. The first insecticide spray was applied at the start of aphid infestation, with the second spray applied 10 days after the initial treatment.</w:t>
      </w:r>
    </w:p>
    <w:p w:rsidR="00006129" w:rsidRPr="00E74F05" w:rsidRDefault="00E95BA7" w:rsidP="0073291E">
      <w:pPr>
        <w:spacing w:after="0" w:line="360" w:lineRule="auto"/>
        <w:ind w:right="368"/>
        <w:jc w:val="both"/>
        <w:rPr>
          <w:rFonts w:ascii="Times New Roman" w:hAnsi="Times New Roman" w:cs="Times New Roman"/>
          <w:sz w:val="24"/>
          <w:szCs w:val="24"/>
        </w:rPr>
      </w:pPr>
      <w:r w:rsidRPr="00E74F05">
        <w:rPr>
          <w:rFonts w:ascii="Times New Roman" w:hAnsi="Times New Roman" w:cs="Times New Roman"/>
          <w:sz w:val="24"/>
          <w:szCs w:val="24"/>
        </w:rPr>
        <w:t>Cumin blight</w:t>
      </w:r>
      <w:r w:rsidR="00006129" w:rsidRPr="00E74F05">
        <w:rPr>
          <w:rFonts w:ascii="Times New Roman" w:hAnsi="Times New Roman" w:cs="Times New Roman"/>
          <w:sz w:val="24"/>
          <w:szCs w:val="24"/>
        </w:rPr>
        <w:t>:</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The severity of blight disease in cumin was assessed by selecting 20 plants randomly from each plot, using a 0-5 scale as outlined below:</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0 = No symptoms / Healthy</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1 = Only leaf tips exhibiting blight symptoms</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2 = Most leaves displaying blight</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3 = Blight symptoms observed on both leaves and umbels</w:t>
      </w:r>
    </w:p>
    <w:p w:rsidR="00026DDD" w:rsidRPr="00026DDD"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4 = Blight affecting leaves, with some lesions on the stem</w:t>
      </w:r>
    </w:p>
    <w:p w:rsidR="00C9473E" w:rsidRDefault="00026DDD" w:rsidP="00026DDD">
      <w:pPr>
        <w:spacing w:after="0" w:line="360" w:lineRule="auto"/>
        <w:ind w:right="368"/>
        <w:jc w:val="both"/>
        <w:rPr>
          <w:rFonts w:ascii="Times New Roman" w:hAnsi="Times New Roman" w:cs="Times New Roman"/>
          <w:sz w:val="24"/>
          <w:szCs w:val="24"/>
        </w:rPr>
      </w:pPr>
      <w:r w:rsidRPr="00026DDD">
        <w:rPr>
          <w:rFonts w:ascii="Times New Roman" w:hAnsi="Times New Roman" w:cs="Times New Roman"/>
          <w:sz w:val="24"/>
          <w:szCs w:val="24"/>
        </w:rPr>
        <w:t>5 = Blight present on leaves, umbels, stem, and seeds</w:t>
      </w:r>
      <w:r w:rsidR="000323FD" w:rsidRPr="00713B41">
        <w:rPr>
          <w:rFonts w:ascii="Times New Roman" w:hAnsi="Times New Roman" w:cs="Times New Roman"/>
          <w:sz w:val="24"/>
          <w:szCs w:val="24"/>
        </w:rPr>
        <w:tab/>
      </w:r>
    </w:p>
    <w:p w:rsidR="00DC7E34" w:rsidRPr="00713B41" w:rsidRDefault="00DC7E34" w:rsidP="00026DDD">
      <w:pPr>
        <w:spacing w:after="0" w:line="360" w:lineRule="auto"/>
        <w:ind w:right="368"/>
        <w:jc w:val="both"/>
        <w:rPr>
          <w:rFonts w:ascii="Times New Roman" w:hAnsi="Times New Roman" w:cs="Times New Roman"/>
          <w:sz w:val="24"/>
          <w:szCs w:val="24"/>
        </w:rPr>
      </w:pPr>
    </w:p>
    <w:p w:rsidR="002D2436" w:rsidRDefault="000323FD"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sz w:val="24"/>
          <w:szCs w:val="24"/>
        </w:rPr>
        <w:t>Based on these observations, percent disease intensity (PDI) of blight was worked out by using following formula.</w:t>
      </w:r>
    </w:p>
    <w:p w:rsidR="00E17730" w:rsidRDefault="00E17730" w:rsidP="0073291E">
      <w:pPr>
        <w:spacing w:after="0" w:line="360" w:lineRule="auto"/>
        <w:ind w:right="368"/>
        <w:jc w:val="both"/>
        <w:rPr>
          <w:rFonts w:ascii="Times New Roman" w:hAnsi="Times New Roman" w:cs="Times New Roman"/>
          <w:sz w:val="24"/>
          <w:szCs w:val="24"/>
        </w:rPr>
      </w:pPr>
    </w:p>
    <w:p w:rsidR="00E17730" w:rsidRPr="00713B41" w:rsidRDefault="00E17730" w:rsidP="0073291E">
      <w:pPr>
        <w:spacing w:after="0" w:line="360" w:lineRule="auto"/>
        <w:ind w:right="368"/>
        <w:jc w:val="both"/>
        <w:rPr>
          <w:rFonts w:ascii="Times New Roman" w:hAnsi="Times New Roman" w:cs="Times New Roman"/>
          <w:sz w:val="24"/>
          <w:szCs w:val="24"/>
        </w:rPr>
      </w:pPr>
      <w:r>
        <w:rPr>
          <w:rFonts w:ascii="Times New Roman" w:hAnsi="Times New Roman" w:cs="Times New Roman"/>
          <w:sz w:val="24"/>
          <w:szCs w:val="24"/>
        </w:rPr>
        <w:t xml:space="preserve">List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Formula of </w:t>
      </w:r>
      <w:r w:rsidRPr="00E17730">
        <w:rPr>
          <w:rFonts w:ascii="Times New Roman" w:hAnsi="Times New Roman" w:cs="Times New Roman"/>
          <w:sz w:val="24"/>
          <w:szCs w:val="24"/>
        </w:rPr>
        <w:t>percent disease intensity (PDI)</w:t>
      </w:r>
    </w:p>
    <w:tbl>
      <w:tblPr>
        <w:tblpPr w:leftFromText="180" w:rightFromText="180" w:vertAnchor="text" w:horzAnchor="margin" w:tblpXSpec="center"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583"/>
        <w:gridCol w:w="1697"/>
        <w:gridCol w:w="583"/>
        <w:gridCol w:w="1483"/>
        <w:gridCol w:w="583"/>
        <w:gridCol w:w="846"/>
      </w:tblGrid>
      <w:tr w:rsidR="002D2436" w:rsidRPr="00713B41" w:rsidTr="002D2436">
        <w:trPr>
          <w:trHeight w:val="301"/>
        </w:trPr>
        <w:tc>
          <w:tcPr>
            <w:tcW w:w="1730" w:type="dxa"/>
            <w:vMerge w:val="restart"/>
            <w:tcMar>
              <w:left w:w="29" w:type="dxa"/>
              <w:right w:w="29" w:type="dxa"/>
            </w:tcMar>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Per cent disease intensity (PDI)</w:t>
            </w:r>
          </w:p>
        </w:tc>
        <w:tc>
          <w:tcPr>
            <w:tcW w:w="583" w:type="dxa"/>
            <w:vMerge w:val="restart"/>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p w:rsidR="002D2436" w:rsidRPr="00713B41" w:rsidRDefault="002D2436" w:rsidP="0073291E">
            <w:pPr>
              <w:pStyle w:val="NoSpacing"/>
              <w:spacing w:line="360" w:lineRule="auto"/>
              <w:ind w:right="226"/>
              <w:rPr>
                <w:rFonts w:ascii="Times New Roman" w:hAnsi="Times New Roman"/>
                <w:sz w:val="24"/>
                <w:szCs w:val="24"/>
              </w:rPr>
            </w:pPr>
          </w:p>
        </w:tc>
        <w:tc>
          <w:tcPr>
            <w:tcW w:w="3763" w:type="dxa"/>
            <w:gridSpan w:val="3"/>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Sum of all numerical ratings</w:t>
            </w:r>
          </w:p>
        </w:tc>
        <w:tc>
          <w:tcPr>
            <w:tcW w:w="583" w:type="dxa"/>
            <w:vMerge w:val="restart"/>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p w:rsidR="002D2436" w:rsidRPr="00713B41" w:rsidRDefault="002D2436" w:rsidP="0073291E">
            <w:pPr>
              <w:pStyle w:val="NoSpacing"/>
              <w:spacing w:line="360" w:lineRule="auto"/>
              <w:ind w:right="226"/>
              <w:rPr>
                <w:rFonts w:ascii="Times New Roman" w:hAnsi="Times New Roman"/>
                <w:sz w:val="24"/>
                <w:szCs w:val="24"/>
              </w:rPr>
            </w:pPr>
          </w:p>
        </w:tc>
        <w:tc>
          <w:tcPr>
            <w:tcW w:w="846" w:type="dxa"/>
            <w:vMerge w:val="restart"/>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100</w:t>
            </w:r>
          </w:p>
          <w:p w:rsidR="002D2436" w:rsidRPr="00713B41" w:rsidRDefault="002D2436" w:rsidP="0073291E">
            <w:pPr>
              <w:pStyle w:val="NoSpacing"/>
              <w:spacing w:line="360" w:lineRule="auto"/>
              <w:ind w:right="226"/>
              <w:rPr>
                <w:rFonts w:ascii="Times New Roman" w:hAnsi="Times New Roman"/>
                <w:sz w:val="24"/>
                <w:szCs w:val="24"/>
              </w:rPr>
            </w:pPr>
          </w:p>
        </w:tc>
      </w:tr>
      <w:tr w:rsidR="002D2436" w:rsidRPr="00713B41" w:rsidTr="002D2436">
        <w:trPr>
          <w:trHeight w:val="173"/>
        </w:trPr>
        <w:tc>
          <w:tcPr>
            <w:tcW w:w="1730" w:type="dxa"/>
            <w:vMerge/>
            <w:tcMar>
              <w:left w:w="29" w:type="dxa"/>
              <w:right w:w="29" w:type="dxa"/>
            </w:tcMar>
            <w:vAlign w:val="center"/>
          </w:tcPr>
          <w:p w:rsidR="002D2436" w:rsidRPr="00713B41" w:rsidRDefault="002D2436" w:rsidP="0073291E">
            <w:pPr>
              <w:pStyle w:val="NoSpacing"/>
              <w:spacing w:line="360" w:lineRule="auto"/>
              <w:ind w:right="226"/>
              <w:rPr>
                <w:rFonts w:ascii="Times New Roman" w:hAnsi="Times New Roman"/>
                <w:sz w:val="24"/>
                <w:szCs w:val="24"/>
              </w:rPr>
            </w:pPr>
          </w:p>
        </w:tc>
        <w:tc>
          <w:tcPr>
            <w:tcW w:w="583" w:type="dxa"/>
            <w:vMerge/>
            <w:vAlign w:val="center"/>
          </w:tcPr>
          <w:p w:rsidR="002D2436" w:rsidRPr="00713B41" w:rsidRDefault="002D2436" w:rsidP="0073291E">
            <w:pPr>
              <w:pStyle w:val="NoSpacing"/>
              <w:spacing w:line="360" w:lineRule="auto"/>
              <w:ind w:right="226"/>
              <w:rPr>
                <w:rFonts w:ascii="Times New Roman" w:hAnsi="Times New Roman"/>
                <w:sz w:val="24"/>
                <w:szCs w:val="24"/>
              </w:rPr>
            </w:pPr>
          </w:p>
        </w:tc>
        <w:tc>
          <w:tcPr>
            <w:tcW w:w="1697" w:type="dxa"/>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Total plants examined</w:t>
            </w:r>
          </w:p>
        </w:tc>
        <w:tc>
          <w:tcPr>
            <w:tcW w:w="583" w:type="dxa"/>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w:t>
            </w:r>
          </w:p>
        </w:tc>
        <w:tc>
          <w:tcPr>
            <w:tcW w:w="1483" w:type="dxa"/>
            <w:vAlign w:val="center"/>
          </w:tcPr>
          <w:p w:rsidR="002D2436" w:rsidRPr="00713B41" w:rsidRDefault="002D2436" w:rsidP="0073291E">
            <w:pPr>
              <w:pStyle w:val="NoSpacing"/>
              <w:spacing w:line="360" w:lineRule="auto"/>
              <w:ind w:right="226"/>
              <w:rPr>
                <w:rFonts w:ascii="Times New Roman" w:hAnsi="Times New Roman"/>
                <w:sz w:val="24"/>
                <w:szCs w:val="24"/>
              </w:rPr>
            </w:pPr>
            <w:r w:rsidRPr="00713B41">
              <w:rPr>
                <w:rFonts w:ascii="Times New Roman" w:hAnsi="Times New Roman"/>
                <w:sz w:val="24"/>
                <w:szCs w:val="24"/>
              </w:rPr>
              <w:t>Maximum rating</w:t>
            </w:r>
          </w:p>
        </w:tc>
        <w:tc>
          <w:tcPr>
            <w:tcW w:w="583" w:type="dxa"/>
            <w:vMerge/>
            <w:vAlign w:val="center"/>
          </w:tcPr>
          <w:p w:rsidR="002D2436" w:rsidRPr="00713B41" w:rsidRDefault="002D2436" w:rsidP="0073291E">
            <w:pPr>
              <w:pStyle w:val="NoSpacing"/>
              <w:spacing w:line="360" w:lineRule="auto"/>
              <w:ind w:right="226"/>
              <w:rPr>
                <w:rFonts w:ascii="Times New Roman" w:hAnsi="Times New Roman"/>
                <w:sz w:val="24"/>
                <w:szCs w:val="24"/>
              </w:rPr>
            </w:pPr>
          </w:p>
        </w:tc>
        <w:tc>
          <w:tcPr>
            <w:tcW w:w="846" w:type="dxa"/>
            <w:vMerge/>
            <w:vAlign w:val="center"/>
          </w:tcPr>
          <w:p w:rsidR="002D2436" w:rsidRPr="00713B41" w:rsidRDefault="002D2436" w:rsidP="0073291E">
            <w:pPr>
              <w:pStyle w:val="NoSpacing"/>
              <w:spacing w:line="360" w:lineRule="auto"/>
              <w:ind w:right="226"/>
              <w:rPr>
                <w:rFonts w:ascii="Times New Roman" w:hAnsi="Times New Roman"/>
                <w:sz w:val="24"/>
                <w:szCs w:val="24"/>
              </w:rPr>
            </w:pPr>
          </w:p>
        </w:tc>
      </w:tr>
    </w:tbl>
    <w:p w:rsidR="002D2436" w:rsidRPr="00713B41" w:rsidRDefault="002D2436" w:rsidP="0073291E">
      <w:pPr>
        <w:spacing w:after="0" w:line="360" w:lineRule="auto"/>
        <w:ind w:right="368"/>
        <w:jc w:val="both"/>
        <w:rPr>
          <w:rFonts w:ascii="Times New Roman" w:hAnsi="Times New Roman" w:cs="Times New Roman"/>
          <w:sz w:val="24"/>
          <w:szCs w:val="24"/>
        </w:rPr>
      </w:pPr>
    </w:p>
    <w:p w:rsidR="002D2436" w:rsidRPr="00713B41" w:rsidRDefault="002D2436" w:rsidP="0073291E">
      <w:pPr>
        <w:spacing w:after="0" w:line="360" w:lineRule="auto"/>
        <w:ind w:right="368"/>
        <w:jc w:val="both"/>
        <w:rPr>
          <w:rFonts w:ascii="Times New Roman" w:hAnsi="Times New Roman" w:cs="Times New Roman"/>
          <w:sz w:val="24"/>
          <w:szCs w:val="24"/>
        </w:rPr>
      </w:pPr>
    </w:p>
    <w:p w:rsidR="002D2436" w:rsidRPr="00713B41" w:rsidRDefault="002D2436" w:rsidP="0073291E">
      <w:pPr>
        <w:spacing w:after="0" w:line="360" w:lineRule="auto"/>
        <w:ind w:right="368"/>
        <w:jc w:val="both"/>
        <w:rPr>
          <w:rFonts w:ascii="Times New Roman" w:hAnsi="Times New Roman" w:cs="Times New Roman"/>
          <w:sz w:val="24"/>
          <w:szCs w:val="24"/>
        </w:rPr>
      </w:pP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Powdery Mildew:</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The severity of powdery mildew disease was assessed by selecting 20 plants randomly from each plot, and the intensity was recorded using a 0-4 scale as described below. Based on these assessments, the percentage of disease intensity was calculated.</w:t>
      </w:r>
    </w:p>
    <w:p w:rsidR="006A2C8A" w:rsidRPr="006A2C8A" w:rsidRDefault="006A2C8A" w:rsidP="006A2C8A">
      <w:pPr>
        <w:spacing w:after="0" w:line="360" w:lineRule="auto"/>
        <w:ind w:right="368"/>
        <w:jc w:val="both"/>
        <w:rPr>
          <w:rFonts w:ascii="Times New Roman" w:hAnsi="Times New Roman" w:cs="Times New Roman"/>
          <w:sz w:val="24"/>
          <w:szCs w:val="24"/>
        </w:rPr>
      </w:pP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lastRenderedPageBreak/>
        <w:t>0 = No symptoms / Healthy</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1 = Small whitish spots on the leaf</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2 = Whitish growth covering the whole leaf</w:t>
      </w:r>
    </w:p>
    <w:p w:rsidR="006A2C8A" w:rsidRPr="006A2C8A"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3 = Whitish growth on both leaf and stem</w:t>
      </w:r>
    </w:p>
    <w:p w:rsidR="00D40650" w:rsidRDefault="006A2C8A" w:rsidP="006A2C8A">
      <w:pPr>
        <w:spacing w:after="0" w:line="360" w:lineRule="auto"/>
        <w:ind w:right="368"/>
        <w:jc w:val="both"/>
        <w:rPr>
          <w:rFonts w:ascii="Times New Roman" w:hAnsi="Times New Roman" w:cs="Times New Roman"/>
          <w:sz w:val="24"/>
          <w:szCs w:val="24"/>
        </w:rPr>
      </w:pPr>
      <w:r w:rsidRPr="006A2C8A">
        <w:rPr>
          <w:rFonts w:ascii="Times New Roman" w:hAnsi="Times New Roman" w:cs="Times New Roman"/>
          <w:sz w:val="24"/>
          <w:szCs w:val="24"/>
        </w:rPr>
        <w:t>4 = Whitish growth on leaf, stem, and umbel</w:t>
      </w:r>
    </w:p>
    <w:p w:rsidR="00D40650" w:rsidRDefault="00D40650" w:rsidP="006A2C8A">
      <w:pPr>
        <w:spacing w:after="0" w:line="360" w:lineRule="auto"/>
        <w:ind w:right="368"/>
        <w:jc w:val="both"/>
        <w:rPr>
          <w:rFonts w:ascii="Times New Roman" w:hAnsi="Times New Roman" w:cs="Times New Roman"/>
          <w:sz w:val="24"/>
          <w:szCs w:val="24"/>
        </w:rPr>
      </w:pPr>
    </w:p>
    <w:p w:rsidR="00D40650" w:rsidRPr="00D40650" w:rsidRDefault="00D40650" w:rsidP="0006702B">
      <w:pPr>
        <w:spacing w:after="0" w:line="360" w:lineRule="auto"/>
        <w:ind w:right="226"/>
        <w:jc w:val="both"/>
        <w:rPr>
          <w:rFonts w:ascii="Times New Roman" w:hAnsi="Times New Roman" w:cs="Times New Roman"/>
          <w:sz w:val="24"/>
          <w:szCs w:val="24"/>
        </w:rPr>
      </w:pPr>
      <w:r w:rsidRPr="00D40650">
        <w:rPr>
          <w:rFonts w:ascii="Times New Roman" w:hAnsi="Times New Roman" w:cs="Times New Roman"/>
          <w:sz w:val="24"/>
          <w:szCs w:val="24"/>
        </w:rPr>
        <w:t>Aphid Index:</w:t>
      </w:r>
    </w:p>
    <w:p w:rsidR="0006702B" w:rsidRDefault="00D40650" w:rsidP="0006702B">
      <w:pPr>
        <w:spacing w:after="0" w:line="360" w:lineRule="auto"/>
        <w:ind w:right="226"/>
        <w:jc w:val="both"/>
        <w:rPr>
          <w:rFonts w:ascii="Times New Roman" w:hAnsi="Times New Roman" w:cs="Times New Roman"/>
          <w:sz w:val="24"/>
          <w:szCs w:val="24"/>
        </w:rPr>
      </w:pPr>
      <w:r w:rsidRPr="00D40650">
        <w:rPr>
          <w:rFonts w:ascii="Times New Roman" w:hAnsi="Times New Roman" w:cs="Times New Roman"/>
          <w:sz w:val="24"/>
          <w:szCs w:val="24"/>
        </w:rPr>
        <w:t>Five plants were randomly chosen from the net plot area of each treatment. These plants were thoroughly examined for cumin aphid infestations. Aphid population counts were recorded prior to and 3 and 7 days after the application of various insecticidal treatments. The average aphid index was calculated using the following formula.</w:t>
      </w:r>
    </w:p>
    <w:p w:rsidR="003B66AC" w:rsidRPr="00713B41" w:rsidRDefault="003B66AC" w:rsidP="0006702B">
      <w:pPr>
        <w:spacing w:after="0" w:line="360" w:lineRule="auto"/>
        <w:ind w:right="226"/>
        <w:jc w:val="both"/>
        <w:rPr>
          <w:rFonts w:ascii="Times New Roman" w:hAnsi="Times New Roman" w:cs="Times New Roman"/>
          <w:sz w:val="24"/>
          <w:szCs w:val="24"/>
        </w:rPr>
      </w:pPr>
      <w:r w:rsidRPr="00713B41">
        <w:rPr>
          <w:rFonts w:ascii="Times New Roman" w:hAnsi="Times New Roman" w:cs="Times New Roman"/>
          <w:bCs/>
          <w:sz w:val="24"/>
          <w:szCs w:val="24"/>
        </w:rPr>
        <w:t>Average aphid index = 0</w:t>
      </w:r>
      <w:r w:rsidRPr="00713B41">
        <w:rPr>
          <w:rFonts w:ascii="Times New Roman" w:hAnsi="Times New Roman" w:cs="Times New Roman"/>
          <w:bCs/>
          <w:sz w:val="24"/>
          <w:szCs w:val="24"/>
          <w:u w:val="single"/>
        </w:rPr>
        <w:t>N + 1N + 2N + 3N + 4N + 5N</w:t>
      </w:r>
    </w:p>
    <w:p w:rsidR="00B2412F" w:rsidRPr="00713B41" w:rsidRDefault="003B66AC"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Cs/>
          <w:sz w:val="24"/>
          <w:szCs w:val="24"/>
        </w:rPr>
        <w:t>Total number of plants observed</w:t>
      </w:r>
    </w:p>
    <w:p w:rsidR="00B2412F" w:rsidRPr="00713B41" w:rsidRDefault="00577485" w:rsidP="0073291E">
      <w:pPr>
        <w:spacing w:after="0" w:line="360" w:lineRule="auto"/>
        <w:ind w:right="368"/>
        <w:jc w:val="both"/>
        <w:rPr>
          <w:rFonts w:ascii="Times New Roman" w:hAnsi="Times New Roman" w:cs="Times New Roman"/>
          <w:sz w:val="24"/>
          <w:szCs w:val="24"/>
        </w:rPr>
      </w:pPr>
      <w:r w:rsidRPr="00713B41">
        <w:rPr>
          <w:rFonts w:ascii="Times New Roman" w:hAnsi="Times New Roman" w:cs="Times New Roman"/>
          <w:bCs/>
          <w:sz w:val="24"/>
          <w:szCs w:val="24"/>
        </w:rPr>
        <w:t>Where, 0, 1, 2, 3, 4, 5 are the aphid index,</w:t>
      </w:r>
    </w:p>
    <w:p w:rsidR="00577485" w:rsidRDefault="00577485" w:rsidP="0073291E">
      <w:pPr>
        <w:spacing w:after="0" w:line="360" w:lineRule="auto"/>
        <w:ind w:right="368"/>
        <w:jc w:val="both"/>
        <w:rPr>
          <w:rFonts w:ascii="Times New Roman" w:hAnsi="Times New Roman" w:cs="Times New Roman"/>
          <w:bCs/>
          <w:sz w:val="24"/>
          <w:szCs w:val="24"/>
        </w:rPr>
      </w:pPr>
      <w:r w:rsidRPr="00713B41">
        <w:rPr>
          <w:rFonts w:ascii="Times New Roman" w:hAnsi="Times New Roman" w:cs="Times New Roman"/>
          <w:bCs/>
          <w:sz w:val="24"/>
          <w:szCs w:val="24"/>
        </w:rPr>
        <w:t>N = Number of plants showing respective aphid index</w:t>
      </w:r>
    </w:p>
    <w:p w:rsidR="00184BF2" w:rsidRDefault="00184BF2" w:rsidP="0073291E">
      <w:pPr>
        <w:spacing w:after="0" w:line="360" w:lineRule="auto"/>
        <w:ind w:right="368"/>
        <w:jc w:val="both"/>
        <w:rPr>
          <w:rFonts w:ascii="Times New Roman" w:hAnsi="Times New Roman" w:cs="Times New Roman"/>
          <w:bCs/>
          <w:sz w:val="24"/>
          <w:szCs w:val="24"/>
        </w:rPr>
      </w:pPr>
    </w:p>
    <w:p w:rsidR="00184BF2" w:rsidRPr="00713B41" w:rsidRDefault="00184BF2" w:rsidP="0073291E">
      <w:pPr>
        <w:spacing w:after="0" w:line="360" w:lineRule="auto"/>
        <w:ind w:right="368"/>
        <w:jc w:val="both"/>
        <w:rPr>
          <w:rFonts w:ascii="Times New Roman" w:hAnsi="Times New Roman" w:cs="Times New Roman"/>
          <w:bCs/>
          <w:sz w:val="24"/>
          <w:szCs w:val="24"/>
        </w:rPr>
      </w:pPr>
      <w:r w:rsidRPr="00D635F0">
        <w:rPr>
          <w:rFonts w:ascii="Times New Roman" w:hAnsi="Times New Roman" w:cs="Times New Roman"/>
          <w:bCs/>
          <w:sz w:val="24"/>
          <w:szCs w:val="24"/>
        </w:rPr>
        <w:t>TABLE 1</w:t>
      </w:r>
      <w:r w:rsidR="00D635F0">
        <w:rPr>
          <w:rFonts w:ascii="Times New Roman" w:hAnsi="Times New Roman" w:cs="Times New Roman"/>
          <w:bCs/>
          <w:sz w:val="24"/>
          <w:szCs w:val="24"/>
        </w:rPr>
        <w:t>:</w:t>
      </w:r>
      <w:r w:rsidRPr="00D635F0">
        <w:rPr>
          <w:rFonts w:ascii="Times New Roman" w:hAnsi="Times New Roman" w:cs="Times New Roman"/>
          <w:bCs/>
          <w:sz w:val="24"/>
          <w:szCs w:val="24"/>
        </w:rPr>
        <w:t xml:space="preserve"> </w:t>
      </w:r>
      <w:r w:rsidR="005544FC" w:rsidRPr="00D635F0">
        <w:rPr>
          <w:rFonts w:ascii="Times New Roman" w:hAnsi="Times New Roman" w:cs="Times New Roman"/>
          <w:sz w:val="24"/>
          <w:szCs w:val="24"/>
        </w:rPr>
        <w:t>Aphid index</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412"/>
      </w:tblGrid>
      <w:tr w:rsidR="004A4D96" w:rsidRPr="00713B41" w:rsidTr="003D2F7C">
        <w:trPr>
          <w:trHeight w:val="433"/>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bCs/>
                <w:color w:val="231F20"/>
                <w:sz w:val="24"/>
                <w:szCs w:val="24"/>
              </w:rPr>
            </w:pPr>
            <w:r w:rsidRPr="004A4D96">
              <w:rPr>
                <w:rStyle w:val="Strong"/>
                <w:rFonts w:ascii="Times New Roman" w:hAnsi="Times New Roman" w:cs="Times New Roman"/>
              </w:rPr>
              <w:t>Aphid Index</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bCs/>
                <w:color w:val="231F20"/>
                <w:sz w:val="24"/>
                <w:szCs w:val="24"/>
              </w:rPr>
            </w:pPr>
            <w:r w:rsidRPr="004A4D96">
              <w:rPr>
                <w:rStyle w:val="Strong"/>
                <w:rFonts w:ascii="Times New Roman" w:hAnsi="Times New Roman" w:cs="Times New Roman"/>
              </w:rPr>
              <w:t>Level of Infestation</w:t>
            </w:r>
          </w:p>
        </w:tc>
      </w:tr>
      <w:tr w:rsidR="004A4D96" w:rsidRPr="00713B41" w:rsidTr="003D2F7C">
        <w:trPr>
          <w:trHeight w:val="323"/>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0</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Plant free from aphids</w:t>
            </w:r>
          </w:p>
        </w:tc>
      </w:tr>
      <w:tr w:rsidR="004A4D96" w:rsidRPr="00713B41" w:rsidTr="003D2F7C">
        <w:trPr>
          <w:trHeight w:val="377"/>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1</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Aphids present, but no established colonies; no visible damage from pest activity</w:t>
            </w:r>
          </w:p>
        </w:tc>
      </w:tr>
      <w:tr w:rsidR="004A4D96" w:rsidRPr="00713B41" w:rsidTr="003D2F7C">
        <w:trPr>
          <w:trHeight w:val="450"/>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2</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Small aphid colonies present on leaves; slight curling of leaves due to aphid feeding</w:t>
            </w:r>
          </w:p>
        </w:tc>
      </w:tr>
      <w:tr w:rsidR="004A4D96" w:rsidRPr="00713B41" w:rsidTr="003D2F7C">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3</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Larger aphid colonies on leaves and other plant parts; visible damage from aphid feeding</w:t>
            </w:r>
          </w:p>
        </w:tc>
      </w:tr>
      <w:tr w:rsidR="004A4D96" w:rsidRPr="00713B41" w:rsidTr="003D2F7C">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4</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Most leaves covered with aphid colonies; plant shows extensive damage and counting is not feasible</w:t>
            </w:r>
          </w:p>
        </w:tc>
      </w:tr>
      <w:tr w:rsidR="004A4D96" w:rsidRPr="00713B41" w:rsidTr="003D2F7C">
        <w:trPr>
          <w:trHeight w:val="558"/>
        </w:trPr>
        <w:tc>
          <w:tcPr>
            <w:tcW w:w="1668" w:type="dxa"/>
            <w:vAlign w:val="center"/>
            <w:hideMark/>
          </w:tcPr>
          <w:p w:rsidR="004A4D96" w:rsidRPr="004A4D96" w:rsidRDefault="004A4D96" w:rsidP="004A4D96">
            <w:pPr>
              <w:autoSpaceDE w:val="0"/>
              <w:autoSpaceDN w:val="0"/>
              <w:adjustRightInd w:val="0"/>
              <w:spacing w:after="0" w:line="360" w:lineRule="auto"/>
              <w:jc w:val="center"/>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5</w:t>
            </w:r>
          </w:p>
        </w:tc>
        <w:tc>
          <w:tcPr>
            <w:tcW w:w="6412" w:type="dxa"/>
            <w:vAlign w:val="center"/>
            <w:hideMark/>
          </w:tcPr>
          <w:p w:rsidR="004A4D96" w:rsidRPr="004A4D96" w:rsidRDefault="004A4D96" w:rsidP="004A4D96">
            <w:pPr>
              <w:autoSpaceDE w:val="0"/>
              <w:autoSpaceDN w:val="0"/>
              <w:adjustRightInd w:val="0"/>
              <w:spacing w:after="0" w:line="360" w:lineRule="auto"/>
              <w:jc w:val="both"/>
              <w:rPr>
                <w:rFonts w:ascii="Times New Roman" w:eastAsia="Times New Roman" w:hAnsi="Times New Roman" w:cs="Times New Roman"/>
                <w:color w:val="231F20"/>
                <w:sz w:val="24"/>
                <w:szCs w:val="24"/>
              </w:rPr>
            </w:pPr>
            <w:r w:rsidRPr="004A4D96">
              <w:rPr>
                <w:rFonts w:ascii="Times New Roman" w:hAnsi="Times New Roman" w:cs="Times New Roman"/>
                <w:sz w:val="24"/>
                <w:szCs w:val="24"/>
              </w:rPr>
              <w:t>Plant completely infested with aphids; growth severely affected due to pest feeding</w:t>
            </w:r>
          </w:p>
        </w:tc>
      </w:tr>
    </w:tbl>
    <w:p w:rsidR="004F1327" w:rsidRPr="00713B41" w:rsidRDefault="004F1327" w:rsidP="0073291E">
      <w:pPr>
        <w:spacing w:after="0" w:line="360" w:lineRule="auto"/>
        <w:ind w:right="368"/>
        <w:jc w:val="both"/>
        <w:rPr>
          <w:rFonts w:ascii="Times New Roman" w:hAnsi="Times New Roman" w:cs="Times New Roman"/>
          <w:sz w:val="24"/>
          <w:szCs w:val="24"/>
        </w:rPr>
      </w:pPr>
    </w:p>
    <w:p w:rsidR="002D2436" w:rsidRPr="00713B41" w:rsidRDefault="00184BF2" w:rsidP="0073291E">
      <w:pPr>
        <w:spacing w:after="0" w:line="360" w:lineRule="auto"/>
        <w:ind w:right="368"/>
        <w:jc w:val="both"/>
        <w:rPr>
          <w:rFonts w:ascii="Times New Roman" w:hAnsi="Times New Roman" w:cs="Times New Roman"/>
          <w:sz w:val="24"/>
          <w:szCs w:val="24"/>
        </w:rPr>
      </w:pPr>
      <w:r>
        <w:rPr>
          <w:rFonts w:ascii="Times New Roman" w:hAnsi="Times New Roman" w:cs="Times New Roman"/>
          <w:sz w:val="24"/>
          <w:szCs w:val="24"/>
        </w:rPr>
        <w:t>TABLE 2</w:t>
      </w:r>
      <w:r w:rsidR="00D635F0">
        <w:rPr>
          <w:rFonts w:ascii="Times New Roman" w:hAnsi="Times New Roman" w:cs="Times New Roman"/>
          <w:sz w:val="24"/>
          <w:szCs w:val="24"/>
        </w:rPr>
        <w:t>:</w:t>
      </w:r>
      <w:r>
        <w:rPr>
          <w:rFonts w:ascii="Times New Roman" w:hAnsi="Times New Roman" w:cs="Times New Roman"/>
          <w:sz w:val="24"/>
          <w:szCs w:val="24"/>
        </w:rPr>
        <w:t xml:space="preserve"> </w:t>
      </w:r>
      <w:r w:rsidR="000E7552" w:rsidRPr="00713B41">
        <w:rPr>
          <w:rFonts w:ascii="Times New Roman" w:hAnsi="Times New Roman" w:cs="Times New Roman"/>
          <w:sz w:val="24"/>
          <w:szCs w:val="24"/>
        </w:rPr>
        <w:t>Total fourteen (14) treatments were applied as mentioned below:</w:t>
      </w:r>
    </w:p>
    <w:tbl>
      <w:tblPr>
        <w:tblpPr w:leftFromText="180" w:rightFromText="180" w:vertAnchor="text" w:horzAnchor="page" w:tblpX="1537" w:tblpY="205"/>
        <w:tblW w:w="88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051"/>
        <w:gridCol w:w="7796"/>
      </w:tblGrid>
      <w:tr w:rsidR="005C3603" w:rsidRPr="00713B41" w:rsidTr="000E7552">
        <w:trPr>
          <w:trHeight w:val="147"/>
        </w:trPr>
        <w:tc>
          <w:tcPr>
            <w:tcW w:w="1051" w:type="dxa"/>
            <w:tcMar>
              <w:left w:w="58" w:type="dxa"/>
              <w:right w:w="58" w:type="dxa"/>
            </w:tcMar>
          </w:tcPr>
          <w:p w:rsidR="005C3603" w:rsidRPr="00583351" w:rsidRDefault="005C3603" w:rsidP="0073291E">
            <w:pPr>
              <w:pStyle w:val="NoSpacing"/>
              <w:spacing w:line="360" w:lineRule="auto"/>
              <w:ind w:hanging="11"/>
              <w:jc w:val="center"/>
              <w:rPr>
                <w:rFonts w:ascii="Times New Roman" w:eastAsia="MS Mincho" w:hAnsi="Times New Roman"/>
                <w:bCs/>
                <w:sz w:val="24"/>
                <w:szCs w:val="24"/>
              </w:rPr>
            </w:pPr>
            <w:proofErr w:type="spellStart"/>
            <w:proofErr w:type="gramStart"/>
            <w:r w:rsidRPr="00583351">
              <w:rPr>
                <w:rFonts w:ascii="Times New Roman" w:eastAsia="MS Mincho" w:hAnsi="Times New Roman"/>
                <w:bCs/>
                <w:sz w:val="24"/>
                <w:szCs w:val="24"/>
              </w:rPr>
              <w:t>Sr.No</w:t>
            </w:r>
            <w:proofErr w:type="spellEnd"/>
            <w:proofErr w:type="gramEnd"/>
          </w:p>
        </w:tc>
        <w:tc>
          <w:tcPr>
            <w:tcW w:w="7796" w:type="dxa"/>
          </w:tcPr>
          <w:p w:rsidR="005C3603" w:rsidRPr="00583351" w:rsidRDefault="005C3603" w:rsidP="0073291E">
            <w:pPr>
              <w:pStyle w:val="NoSpacing"/>
              <w:spacing w:line="360" w:lineRule="auto"/>
              <w:ind w:hanging="11"/>
              <w:jc w:val="center"/>
              <w:rPr>
                <w:rFonts w:ascii="Times New Roman" w:eastAsia="MS Mincho" w:hAnsi="Times New Roman"/>
                <w:bCs/>
                <w:sz w:val="24"/>
                <w:szCs w:val="24"/>
              </w:rPr>
            </w:pPr>
            <w:r w:rsidRPr="00583351">
              <w:rPr>
                <w:rFonts w:ascii="Times New Roman" w:eastAsia="MS Mincho" w:hAnsi="Times New Roman"/>
                <w:bCs/>
                <w:sz w:val="24"/>
                <w:szCs w:val="24"/>
              </w:rPr>
              <w:t>Treatments</w:t>
            </w:r>
          </w:p>
        </w:tc>
      </w:tr>
      <w:tr w:rsidR="001C064F" w:rsidRPr="00713B41" w:rsidTr="000E7552">
        <w:trPr>
          <w:trHeight w:val="16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lastRenderedPageBreak/>
              <w:t>T</w:t>
            </w:r>
            <w:r w:rsidRPr="00713B41">
              <w:rPr>
                <w:rFonts w:ascii="Times New Roman" w:hAnsi="Times New Roman"/>
                <w:sz w:val="24"/>
                <w:szCs w:val="24"/>
                <w:vertAlign w:val="subscript"/>
              </w:rPr>
              <w:t>1</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w:t>
            </w:r>
          </w:p>
        </w:tc>
      </w:tr>
      <w:tr w:rsidR="001C064F" w:rsidRPr="00713B41" w:rsidTr="000E7552">
        <w:trPr>
          <w:trHeight w:val="596"/>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w:t>
            </w:r>
            <w:r w:rsidRPr="00713B41">
              <w:rPr>
                <w:rFonts w:ascii="Times New Roman" w:hAnsi="Times New Roman"/>
                <w:i/>
                <w:iCs/>
                <w:kern w:val="24"/>
                <w:sz w:val="24"/>
                <w:szCs w:val="24"/>
              </w:rPr>
              <w:t xml:space="preserve">Beauveria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503"/>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two sprays of </w:t>
            </w:r>
            <w:r w:rsidRPr="00713B41">
              <w:rPr>
                <w:rFonts w:ascii="Times New Roman" w:hAnsi="Times New Roman"/>
                <w:i/>
                <w:iCs/>
                <w:kern w:val="24"/>
                <w:sz w:val="24"/>
                <w:szCs w:val="24"/>
              </w:rPr>
              <w:t>Lecanicilliumlecanii</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01"/>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w:t>
            </w:r>
          </w:p>
        </w:tc>
      </w:tr>
      <w:tr w:rsidR="001C064F" w:rsidRPr="00713B41" w:rsidTr="000E7552">
        <w:trPr>
          <w:trHeight w:val="520"/>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w:t>
            </w:r>
            <w:r w:rsidRPr="00713B41">
              <w:rPr>
                <w:rFonts w:ascii="Times New Roman" w:hAnsi="Times New Roman"/>
                <w:i/>
                <w:iCs/>
                <w:kern w:val="24"/>
                <w:sz w:val="24"/>
                <w:szCs w:val="24"/>
              </w:rPr>
              <w:t>Beauveriabassiana</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556"/>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two sprays of </w:t>
            </w:r>
            <w:r w:rsidRPr="00713B41">
              <w:rPr>
                <w:rFonts w:ascii="Times New Roman" w:hAnsi="Times New Roman"/>
                <w:i/>
                <w:iCs/>
                <w:kern w:val="24"/>
                <w:sz w:val="24"/>
                <w:szCs w:val="24"/>
              </w:rPr>
              <w:t>Lecanicilliumlecanii</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w:t>
            </w:r>
            <w:proofErr w:type="gramStart"/>
            <w:r w:rsidRPr="00713B41">
              <w:rPr>
                <w:rFonts w:ascii="Times New Roman" w:hAnsi="Times New Roman"/>
                <w:kern w:val="24"/>
                <w:sz w:val="24"/>
                <w:szCs w:val="24"/>
              </w:rPr>
              <w:t xml:space="preserve">of  </w:t>
            </w:r>
            <w:proofErr w:type="spellStart"/>
            <w:r w:rsidRPr="00713B41">
              <w:rPr>
                <w:rFonts w:ascii="Times New Roman" w:hAnsi="Times New Roman"/>
                <w:i/>
                <w:iCs/>
                <w:kern w:val="24"/>
                <w:sz w:val="24"/>
                <w:szCs w:val="24"/>
              </w:rPr>
              <w:t>Beauveriabassiana</w:t>
            </w:r>
            <w:proofErr w:type="spellEnd"/>
            <w:proofErr w:type="gramEnd"/>
            <w:r w:rsidRPr="00713B41">
              <w:rPr>
                <w:rFonts w:ascii="Times New Roman" w:hAnsi="Times New Roman"/>
                <w:kern w:val="24"/>
                <w:sz w:val="24"/>
                <w:szCs w:val="24"/>
              </w:rPr>
              <w:t xml:space="preserve"> (1x10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r w:rsidRPr="00713B41">
              <w:rPr>
                <w:rFonts w:ascii="Times New Roman" w:hAnsi="Times New Roman"/>
                <w:i/>
                <w:iCs/>
                <w:kern w:val="24"/>
                <w:sz w:val="24"/>
                <w:szCs w:val="24"/>
              </w:rPr>
              <w:t>B</w:t>
            </w:r>
            <w:r w:rsidRPr="00713B41">
              <w:rPr>
                <w:rFonts w:ascii="Times New Roman" w:hAnsi="Times New Roman"/>
                <w:kern w:val="24"/>
                <w:sz w:val="24"/>
                <w:szCs w:val="24"/>
              </w:rPr>
              <w:t xml:space="preserve">. </w:t>
            </w:r>
            <w:proofErr w:type="spellStart"/>
            <w:r w:rsidRPr="00713B41">
              <w:rPr>
                <w:rFonts w:ascii="Times New Roman" w:hAnsi="Times New Roman"/>
                <w:i/>
                <w:iCs/>
                <w:kern w:val="24"/>
                <w:sz w:val="24"/>
                <w:szCs w:val="24"/>
              </w:rPr>
              <w:t>bassiana</w:t>
            </w:r>
            <w:proofErr w:type="spellEnd"/>
            <w:r w:rsidRPr="00713B41">
              <w:rPr>
                <w:rFonts w:ascii="Times New Roman" w:hAnsi="Times New Roman"/>
                <w:kern w:val="24"/>
                <w:sz w:val="24"/>
                <w:szCs w:val="24"/>
              </w:rPr>
              <w:t xml:space="preserve"> (1x10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w:t>
            </w:r>
            <w:proofErr w:type="gramStart"/>
            <w:r w:rsidRPr="00713B41">
              <w:rPr>
                <w:rFonts w:ascii="Times New Roman" w:hAnsi="Times New Roman"/>
                <w:kern w:val="24"/>
                <w:sz w:val="24"/>
                <w:szCs w:val="24"/>
              </w:rPr>
              <w:t>first  spray</w:t>
            </w:r>
            <w:proofErr w:type="gramEnd"/>
            <w:r w:rsidRPr="00713B41">
              <w:rPr>
                <w:rFonts w:ascii="Times New Roman" w:hAnsi="Times New Roman"/>
                <w:kern w:val="24"/>
                <w:sz w:val="24"/>
                <w:szCs w:val="24"/>
              </w:rPr>
              <w:t xml:space="preserve">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0.044% (10 ml/ 10 L</w:t>
            </w:r>
            <w:proofErr w:type="gramStart"/>
            <w:r w:rsidRPr="00713B41">
              <w:rPr>
                <w:rFonts w:ascii="Times New Roman" w:hAnsi="Times New Roman"/>
                <w:kern w:val="24"/>
                <w:sz w:val="24"/>
                <w:szCs w:val="24"/>
              </w:rPr>
              <w:t>)  +</w:t>
            </w:r>
            <w:proofErr w:type="gramEnd"/>
            <w:r w:rsidRPr="00713B41">
              <w:rPr>
                <w:rFonts w:ascii="Times New Roman" w:hAnsi="Times New Roman"/>
                <w:kern w:val="24"/>
                <w:sz w:val="24"/>
                <w:szCs w:val="24"/>
              </w:rPr>
              <w:t xml:space="preserve">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(0.0084%)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hexaconazole </w:t>
            </w:r>
            <w:r w:rsidR="00A1501B" w:rsidRPr="00713B41">
              <w:rPr>
                <w:rFonts w:ascii="Times New Roman" w:hAnsi="Times New Roman"/>
                <w:kern w:val="24"/>
                <w:sz w:val="24"/>
                <w:szCs w:val="24"/>
              </w:rPr>
              <w:t>5 EC</w:t>
            </w:r>
            <w:r w:rsidRPr="00713B41">
              <w:rPr>
                <w:rFonts w:ascii="Times New Roman" w:hAnsi="Times New Roman"/>
                <w:kern w:val="24"/>
                <w:sz w:val="24"/>
                <w:szCs w:val="24"/>
              </w:rPr>
              <w:t xml:space="preserve"> @ 0.005% (10 ml/ 10 L) + first spray of </w:t>
            </w:r>
            <w:r w:rsidRPr="00713B41">
              <w:rPr>
                <w:rFonts w:ascii="Times New Roman" w:hAnsi="Times New Roman"/>
                <w:i/>
                <w:iCs/>
                <w:kern w:val="24"/>
                <w:sz w:val="24"/>
                <w:szCs w:val="24"/>
              </w:rPr>
              <w:t xml:space="preserve">Beauveria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 xml:space="preserve">/g) (40 g/10 L) and second spray of </w:t>
            </w:r>
            <w:proofErr w:type="spellStart"/>
            <w:proofErr w:type="gram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proofErr w:type="gram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215"/>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7796" w:type="dxa"/>
            <w:vAlign w:val="center"/>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Three sprays of </w:t>
            </w:r>
            <w:r w:rsidR="00013673" w:rsidRPr="00713B41">
              <w:rPr>
                <w:rFonts w:ascii="Times New Roman" w:hAnsi="Times New Roman"/>
                <w:kern w:val="24"/>
                <w:sz w:val="24"/>
                <w:szCs w:val="24"/>
              </w:rPr>
              <w:t>kresoxim-methyl</w:t>
            </w:r>
            <w:r w:rsidR="00A1501B" w:rsidRPr="00713B41">
              <w:rPr>
                <w:rFonts w:ascii="Times New Roman" w:hAnsi="Times New Roman"/>
                <w:kern w:val="24"/>
                <w:sz w:val="24"/>
                <w:szCs w:val="24"/>
              </w:rPr>
              <w:t xml:space="preserve">44.3 SC </w:t>
            </w:r>
            <w:r w:rsidRPr="00713B41">
              <w:rPr>
                <w:rFonts w:ascii="Times New Roman" w:hAnsi="Times New Roman"/>
                <w:kern w:val="24"/>
                <w:sz w:val="24"/>
                <w:szCs w:val="24"/>
              </w:rPr>
              <w:t xml:space="preserve">@ 0.044% (10 ml/ 10 L) </w:t>
            </w:r>
            <w:proofErr w:type="gramStart"/>
            <w:r w:rsidRPr="00713B41">
              <w:rPr>
                <w:rFonts w:ascii="Times New Roman" w:hAnsi="Times New Roman"/>
                <w:kern w:val="24"/>
                <w:sz w:val="24"/>
                <w:szCs w:val="24"/>
              </w:rPr>
              <w:t>+  first</w:t>
            </w:r>
            <w:proofErr w:type="gramEnd"/>
            <w:r w:rsidRPr="00713B41">
              <w:rPr>
                <w:rFonts w:ascii="Times New Roman" w:hAnsi="Times New Roman"/>
                <w:kern w:val="24"/>
                <w:sz w:val="24"/>
                <w:szCs w:val="24"/>
              </w:rPr>
              <w:t xml:space="preserve"> spray of  </w:t>
            </w:r>
            <w:r w:rsidRPr="00713B41">
              <w:rPr>
                <w:rFonts w:ascii="Times New Roman" w:hAnsi="Times New Roman"/>
                <w:i/>
                <w:iCs/>
                <w:kern w:val="24"/>
                <w:sz w:val="24"/>
                <w:szCs w:val="24"/>
              </w:rPr>
              <w:t xml:space="preserve">Beauveria </w:t>
            </w:r>
            <w:proofErr w:type="spellStart"/>
            <w:r w:rsidRPr="00713B41">
              <w:rPr>
                <w:rFonts w:ascii="Times New Roman" w:hAnsi="Times New Roman"/>
                <w:i/>
                <w:iCs/>
                <w:kern w:val="24"/>
                <w:sz w:val="24"/>
                <w:szCs w:val="24"/>
              </w:rPr>
              <w:t>bassiana</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 xml:space="preserve">/g) (40 g/10 L) and second spray of    </w:t>
            </w:r>
            <w:proofErr w:type="spellStart"/>
            <w:r w:rsidRPr="00713B41">
              <w:rPr>
                <w:rFonts w:ascii="Times New Roman" w:hAnsi="Times New Roman"/>
                <w:i/>
                <w:iCs/>
                <w:kern w:val="24"/>
                <w:sz w:val="24"/>
                <w:szCs w:val="24"/>
              </w:rPr>
              <w:t>Lecanicillium</w:t>
            </w:r>
            <w:proofErr w:type="spellEnd"/>
            <w:r w:rsidRPr="00713B41">
              <w:rPr>
                <w:rFonts w:ascii="Times New Roman" w:hAnsi="Times New Roman"/>
                <w:i/>
                <w:iCs/>
                <w:kern w:val="24"/>
                <w:sz w:val="24"/>
                <w:szCs w:val="24"/>
              </w:rPr>
              <w:t xml:space="preserve">  </w:t>
            </w:r>
            <w:proofErr w:type="spellStart"/>
            <w:r w:rsidRPr="00713B41">
              <w:rPr>
                <w:rFonts w:ascii="Times New Roman" w:hAnsi="Times New Roman"/>
                <w:i/>
                <w:iCs/>
                <w:kern w:val="24"/>
                <w:sz w:val="24"/>
                <w:szCs w:val="24"/>
              </w:rPr>
              <w:t>lecanii</w:t>
            </w:r>
            <w:proofErr w:type="spellEnd"/>
            <w:r w:rsidRPr="00713B41">
              <w:rPr>
                <w:rFonts w:ascii="Times New Roman" w:hAnsi="Times New Roman"/>
                <w:i/>
                <w:iCs/>
                <w:kern w:val="24"/>
                <w:sz w:val="24"/>
                <w:szCs w:val="24"/>
              </w:rPr>
              <w:t xml:space="preserve"> </w:t>
            </w:r>
            <w:r w:rsidR="00A1501B" w:rsidRPr="00713B41">
              <w:rPr>
                <w:rFonts w:ascii="Times New Roman" w:hAnsi="Times New Roman"/>
                <w:kern w:val="24"/>
                <w:sz w:val="24"/>
                <w:szCs w:val="24"/>
              </w:rPr>
              <w:t xml:space="preserve">1.15 WP </w:t>
            </w:r>
            <w:r w:rsidRPr="00713B41">
              <w:rPr>
                <w:rFonts w:ascii="Times New Roman" w:hAnsi="Times New Roman"/>
                <w:kern w:val="24"/>
                <w:sz w:val="24"/>
                <w:szCs w:val="24"/>
              </w:rPr>
              <w:t>(1x10</w:t>
            </w:r>
            <w:r w:rsidRPr="00713B41">
              <w:rPr>
                <w:rFonts w:ascii="Times New Roman" w:hAnsi="Times New Roman"/>
                <w:kern w:val="24"/>
                <w:position w:val="10"/>
                <w:sz w:val="24"/>
                <w:szCs w:val="24"/>
                <w:vertAlign w:val="superscript"/>
              </w:rPr>
              <w:t>9</w:t>
            </w:r>
            <w:proofErr w:type="spellStart"/>
            <w:r w:rsidRPr="00713B41">
              <w:rPr>
                <w:rFonts w:ascii="Times New Roman" w:hAnsi="Times New Roman"/>
                <w:kern w:val="24"/>
                <w:sz w:val="24"/>
                <w:szCs w:val="24"/>
              </w:rPr>
              <w:t>cfu</w:t>
            </w:r>
            <w:proofErr w:type="spellEnd"/>
            <w:r w:rsidRPr="00713B41">
              <w:rPr>
                <w:rFonts w:ascii="Times New Roman" w:hAnsi="Times New Roman"/>
                <w:kern w:val="24"/>
                <w:sz w:val="24"/>
                <w:szCs w:val="24"/>
              </w:rPr>
              <w:t>/g) (40 g/10 L)</w:t>
            </w:r>
          </w:p>
        </w:tc>
      </w:tr>
      <w:tr w:rsidR="001C064F" w:rsidRPr="00713B41" w:rsidTr="000E7552">
        <w:trPr>
          <w:trHeight w:val="596"/>
        </w:trPr>
        <w:tc>
          <w:tcPr>
            <w:tcW w:w="1051" w:type="dxa"/>
          </w:tcPr>
          <w:p w:rsidR="001C064F" w:rsidRPr="00713B41" w:rsidRDefault="001C064F"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lastRenderedPageBreak/>
              <w:t>T</w:t>
            </w:r>
            <w:r w:rsidRPr="00713B41">
              <w:rPr>
                <w:rFonts w:ascii="Times New Roman" w:eastAsiaTheme="minorHAnsi" w:hAnsi="Times New Roman"/>
                <w:sz w:val="24"/>
                <w:szCs w:val="24"/>
                <w:vertAlign w:val="subscript"/>
              </w:rPr>
              <w:t>13</w:t>
            </w:r>
          </w:p>
        </w:tc>
        <w:tc>
          <w:tcPr>
            <w:tcW w:w="7796" w:type="dxa"/>
          </w:tcPr>
          <w:p w:rsidR="001C064F" w:rsidRPr="00713B41" w:rsidRDefault="001C064F" w:rsidP="0073291E">
            <w:pPr>
              <w:pStyle w:val="NoSpacing"/>
              <w:spacing w:line="360" w:lineRule="auto"/>
              <w:ind w:hanging="11"/>
              <w:jc w:val="both"/>
              <w:rPr>
                <w:rFonts w:ascii="Times New Roman" w:hAnsi="Times New Roman"/>
                <w:sz w:val="24"/>
                <w:szCs w:val="24"/>
              </w:rPr>
            </w:pPr>
            <w:r w:rsidRPr="00713B41">
              <w:rPr>
                <w:rFonts w:ascii="Times New Roman" w:hAnsi="Times New Roman"/>
                <w:kern w:val="24"/>
                <w:sz w:val="24"/>
                <w:szCs w:val="24"/>
              </w:rPr>
              <w:t xml:space="preserve">Four sprays of mancozeb </w:t>
            </w:r>
            <w:r w:rsidR="00E62EE8" w:rsidRPr="00713B41">
              <w:rPr>
                <w:rFonts w:ascii="Times New Roman" w:hAnsi="Times New Roman"/>
                <w:kern w:val="24"/>
                <w:sz w:val="24"/>
                <w:szCs w:val="24"/>
              </w:rPr>
              <w:t>75 WP</w:t>
            </w:r>
            <w:r w:rsidRPr="00713B41">
              <w:rPr>
                <w:rFonts w:ascii="Times New Roman" w:hAnsi="Times New Roman"/>
                <w:kern w:val="24"/>
                <w:sz w:val="24"/>
                <w:szCs w:val="24"/>
              </w:rPr>
              <w:t xml:space="preserve"> 0.25% (33 g/10 L), two sprays of </w:t>
            </w:r>
            <w:proofErr w:type="spellStart"/>
            <w:r w:rsidRPr="00713B41">
              <w:rPr>
                <w:rFonts w:ascii="Times New Roman" w:hAnsi="Times New Roman"/>
                <w:kern w:val="24"/>
                <w:sz w:val="24"/>
                <w:szCs w:val="24"/>
              </w:rPr>
              <w:t>wettable</w:t>
            </w:r>
            <w:proofErr w:type="spellEnd"/>
            <w:r w:rsidRPr="00713B41">
              <w:rPr>
                <w:rFonts w:ascii="Times New Roman" w:hAnsi="Times New Roman"/>
                <w:kern w:val="24"/>
                <w:sz w:val="24"/>
                <w:szCs w:val="24"/>
              </w:rPr>
              <w:t xml:space="preserve"> </w:t>
            </w:r>
            <w:proofErr w:type="spellStart"/>
            <w:r w:rsidRPr="00713B41">
              <w:rPr>
                <w:rFonts w:ascii="Times New Roman" w:hAnsi="Times New Roman"/>
                <w:kern w:val="24"/>
                <w:sz w:val="24"/>
                <w:szCs w:val="24"/>
              </w:rPr>
              <w:t>sulphur</w:t>
            </w:r>
            <w:proofErr w:type="spellEnd"/>
            <w:r w:rsidRPr="00713B41">
              <w:rPr>
                <w:rFonts w:ascii="Times New Roman" w:hAnsi="Times New Roman"/>
                <w:kern w:val="24"/>
                <w:sz w:val="24"/>
                <w:szCs w:val="24"/>
              </w:rPr>
              <w:t xml:space="preserve"> </w:t>
            </w:r>
            <w:r w:rsidR="00A1501B" w:rsidRPr="00713B41">
              <w:rPr>
                <w:rFonts w:ascii="Times New Roman" w:hAnsi="Times New Roman"/>
                <w:kern w:val="24"/>
                <w:sz w:val="24"/>
                <w:szCs w:val="24"/>
              </w:rPr>
              <w:t>80 WP</w:t>
            </w:r>
            <w:r w:rsidRPr="00713B41">
              <w:rPr>
                <w:rFonts w:ascii="Times New Roman" w:hAnsi="Times New Roman"/>
                <w:kern w:val="24"/>
                <w:sz w:val="24"/>
                <w:szCs w:val="24"/>
              </w:rPr>
              <w:t xml:space="preserve"> 0.2% (25 g/ 10 L) + first spray of thiamethoxam </w:t>
            </w:r>
            <w:r w:rsidR="00A1501B" w:rsidRPr="00713B41">
              <w:rPr>
                <w:rFonts w:ascii="Times New Roman" w:hAnsi="Times New Roman"/>
                <w:kern w:val="24"/>
                <w:sz w:val="24"/>
                <w:szCs w:val="24"/>
              </w:rPr>
              <w:t>25 WG</w:t>
            </w:r>
            <w:r w:rsidRPr="00713B41">
              <w:rPr>
                <w:rFonts w:ascii="Times New Roman" w:hAnsi="Times New Roman"/>
                <w:kern w:val="24"/>
                <w:sz w:val="24"/>
                <w:szCs w:val="24"/>
              </w:rPr>
              <w:t xml:space="preserve"> (0.00625%) and second spray of thiacloprid </w:t>
            </w:r>
            <w:r w:rsidR="00A1501B" w:rsidRPr="00713B41">
              <w:rPr>
                <w:rFonts w:ascii="Times New Roman" w:hAnsi="Times New Roman"/>
                <w:kern w:val="24"/>
                <w:sz w:val="24"/>
                <w:szCs w:val="24"/>
              </w:rPr>
              <w:t xml:space="preserve">21.7 SC </w:t>
            </w:r>
            <w:r w:rsidRPr="00713B41">
              <w:rPr>
                <w:rFonts w:ascii="Times New Roman" w:hAnsi="Times New Roman"/>
                <w:kern w:val="24"/>
                <w:sz w:val="24"/>
                <w:szCs w:val="24"/>
              </w:rPr>
              <w:t>(0.0062)</w:t>
            </w:r>
          </w:p>
        </w:tc>
      </w:tr>
      <w:tr w:rsidR="005C3603" w:rsidRPr="00713B41" w:rsidTr="000E7552">
        <w:trPr>
          <w:trHeight w:val="129"/>
        </w:trPr>
        <w:tc>
          <w:tcPr>
            <w:tcW w:w="1051" w:type="dxa"/>
          </w:tcPr>
          <w:p w:rsidR="005C3603" w:rsidRPr="00713B41" w:rsidRDefault="005C3603" w:rsidP="0073291E">
            <w:pPr>
              <w:pStyle w:val="NoSpacing"/>
              <w:spacing w:line="360" w:lineRule="auto"/>
              <w:ind w:hanging="11"/>
              <w:jc w:val="center"/>
              <w:rPr>
                <w:rFonts w:ascii="Times New Roman" w:eastAsia="MS Mincho" w:hAnsi="Times New Roman"/>
                <w:sz w:val="24"/>
                <w:szCs w:val="24"/>
              </w:rPr>
            </w:pPr>
            <w:r w:rsidRPr="00713B41">
              <w:rPr>
                <w:rFonts w:ascii="Times New Roman" w:hAnsi="Times New Roman"/>
                <w:sz w:val="24"/>
                <w:szCs w:val="24"/>
              </w:rPr>
              <w:t>T</w:t>
            </w:r>
            <w:r w:rsidRPr="00713B41">
              <w:rPr>
                <w:rFonts w:ascii="Times New Roman" w:eastAsiaTheme="minorHAnsi" w:hAnsi="Times New Roman"/>
                <w:sz w:val="24"/>
                <w:szCs w:val="24"/>
                <w:vertAlign w:val="subscript"/>
              </w:rPr>
              <w:t>14</w:t>
            </w:r>
          </w:p>
        </w:tc>
        <w:tc>
          <w:tcPr>
            <w:tcW w:w="7796" w:type="dxa"/>
          </w:tcPr>
          <w:p w:rsidR="005C3603" w:rsidRPr="00713B41" w:rsidRDefault="005C3603" w:rsidP="0073291E">
            <w:pPr>
              <w:pStyle w:val="NoSpacing"/>
              <w:spacing w:line="360" w:lineRule="auto"/>
              <w:ind w:hanging="11"/>
              <w:jc w:val="both"/>
              <w:rPr>
                <w:rFonts w:ascii="Times New Roman" w:hAnsi="Times New Roman"/>
                <w:sz w:val="24"/>
                <w:szCs w:val="24"/>
              </w:rPr>
            </w:pPr>
            <w:r w:rsidRPr="00713B41">
              <w:rPr>
                <w:rFonts w:ascii="Times New Roman" w:hAnsi="Times New Roman"/>
                <w:sz w:val="24"/>
                <w:szCs w:val="24"/>
              </w:rPr>
              <w:t>Untreated Control</w:t>
            </w:r>
          </w:p>
        </w:tc>
      </w:tr>
    </w:tbl>
    <w:p w:rsidR="00713B41" w:rsidRPr="00713B41" w:rsidRDefault="00713B41" w:rsidP="0073291E">
      <w:pPr>
        <w:tabs>
          <w:tab w:val="left" w:pos="720"/>
        </w:tabs>
        <w:spacing w:after="0" w:line="360" w:lineRule="auto"/>
        <w:ind w:right="226"/>
        <w:jc w:val="both"/>
        <w:rPr>
          <w:rFonts w:ascii="Times New Roman" w:hAnsi="Times New Roman" w:cs="Times New Roman"/>
          <w:b/>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
          <w:sz w:val="24"/>
          <w:szCs w:val="24"/>
        </w:rPr>
      </w:pPr>
    </w:p>
    <w:p w:rsidR="003B66AC" w:rsidRPr="004E0A53" w:rsidRDefault="009E0E62" w:rsidP="0073291E">
      <w:pPr>
        <w:tabs>
          <w:tab w:val="left" w:pos="720"/>
        </w:tabs>
        <w:spacing w:after="0" w:line="360" w:lineRule="auto"/>
        <w:ind w:right="226"/>
        <w:jc w:val="both"/>
        <w:rPr>
          <w:rFonts w:ascii="Times New Roman" w:hAnsi="Times New Roman" w:cs="Times New Roman"/>
          <w:b/>
          <w:sz w:val="24"/>
          <w:szCs w:val="24"/>
        </w:rPr>
      </w:pPr>
      <w:r w:rsidRPr="004E0A53">
        <w:rPr>
          <w:rFonts w:ascii="Times New Roman" w:hAnsi="Times New Roman" w:cs="Times New Roman"/>
          <w:b/>
          <w:sz w:val="24"/>
          <w:szCs w:val="24"/>
        </w:rPr>
        <w:t>RESULTS AND DISCUSSION</w:t>
      </w:r>
      <w:r w:rsidR="004E0A53" w:rsidRPr="004E0A53">
        <w:rPr>
          <w:rFonts w:ascii="Times New Roman" w:hAnsi="Times New Roman" w:cs="Times New Roman"/>
          <w:b/>
          <w:sz w:val="24"/>
          <w:szCs w:val="24"/>
        </w:rPr>
        <w:t>:</w:t>
      </w:r>
    </w:p>
    <w:p w:rsidR="004273BD" w:rsidRPr="004273BD" w:rsidRDefault="0013262F" w:rsidP="004273BD">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4273BD" w:rsidRPr="004273BD">
        <w:rPr>
          <w:rFonts w:ascii="Times New Roman" w:hAnsi="Times New Roman" w:cs="Times New Roman"/>
          <w:bCs/>
          <w:sz w:val="24"/>
          <w:szCs w:val="24"/>
        </w:rPr>
        <w:t>A total of fourteen treatments, comprising thirteen pesticide/biopesticide applications and one untreated control, were assessed for their effectiveness in managing pests and diseases in cumin.</w:t>
      </w:r>
    </w:p>
    <w:p w:rsidR="004273BD" w:rsidRPr="004273BD" w:rsidRDefault="004273BD" w:rsidP="004273BD">
      <w:pPr>
        <w:tabs>
          <w:tab w:val="left" w:pos="720"/>
        </w:tabs>
        <w:spacing w:after="0" w:line="360" w:lineRule="auto"/>
        <w:ind w:right="226"/>
        <w:jc w:val="both"/>
        <w:rPr>
          <w:rFonts w:ascii="Times New Roman" w:hAnsi="Times New Roman" w:cs="Times New Roman"/>
          <w:b/>
          <w:sz w:val="24"/>
          <w:szCs w:val="24"/>
        </w:rPr>
      </w:pPr>
      <w:r w:rsidRPr="004273BD">
        <w:rPr>
          <w:rFonts w:ascii="Times New Roman" w:hAnsi="Times New Roman" w:cs="Times New Roman"/>
          <w:b/>
          <w:sz w:val="24"/>
          <w:szCs w:val="24"/>
        </w:rPr>
        <w:t>Blight Disease Intensity:</w:t>
      </w:r>
    </w:p>
    <w:p w:rsidR="004273BD" w:rsidRDefault="004273BD" w:rsidP="004273BD">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Pr="004273BD">
        <w:rPr>
          <w:rFonts w:ascii="Times New Roman" w:hAnsi="Times New Roman" w:cs="Times New Roman"/>
          <w:bCs/>
          <w:sz w:val="24"/>
          <w:szCs w:val="24"/>
        </w:rPr>
        <w:t xml:space="preserve">The data indicated a significant variation in the percentage of disease intensity due to blight across all the years and in the pooled results. The lowest blight intensity was observed in T4, which consisted of three applications of </w:t>
      </w:r>
      <w:proofErr w:type="spellStart"/>
      <w:r w:rsidRPr="004273BD">
        <w:rPr>
          <w:rFonts w:ascii="Times New Roman" w:hAnsi="Times New Roman" w:cs="Times New Roman"/>
          <w:bCs/>
          <w:sz w:val="24"/>
          <w:szCs w:val="24"/>
        </w:rPr>
        <w:t>kresoxim</w:t>
      </w:r>
      <w:proofErr w:type="spellEnd"/>
      <w:r w:rsidRPr="004273BD">
        <w:rPr>
          <w:rFonts w:ascii="Times New Roman" w:hAnsi="Times New Roman" w:cs="Times New Roman"/>
          <w:bCs/>
          <w:sz w:val="24"/>
          <w:szCs w:val="24"/>
        </w:rPr>
        <w:t>-methyl 44.3 SC (0.044%) (10 ml/10 L) combined with two applications of thiamethoxam 25 WG (0.0084%). This treatment showed comparable results to treatments T10, T6, and T8 across all individual years and the pooled analysis (Table 3).</w:t>
      </w:r>
    </w:p>
    <w:p w:rsidR="009D5198" w:rsidRPr="0013262F" w:rsidRDefault="009D5198" w:rsidP="004273BD">
      <w:pPr>
        <w:tabs>
          <w:tab w:val="left" w:pos="720"/>
        </w:tabs>
        <w:spacing w:after="0" w:line="360" w:lineRule="auto"/>
        <w:ind w:right="226"/>
        <w:jc w:val="both"/>
        <w:rPr>
          <w:rFonts w:ascii="Times New Roman" w:hAnsi="Times New Roman" w:cs="Times New Roman"/>
          <w:b/>
          <w:sz w:val="24"/>
          <w:szCs w:val="24"/>
        </w:rPr>
      </w:pPr>
      <w:r w:rsidRPr="0013262F">
        <w:rPr>
          <w:rFonts w:ascii="Times New Roman" w:hAnsi="Times New Roman" w:cs="Times New Roman"/>
          <w:b/>
          <w:sz w:val="24"/>
          <w:szCs w:val="24"/>
        </w:rPr>
        <w:t>Powdery mildew disease intensity:</w:t>
      </w:r>
    </w:p>
    <w:p w:rsidR="001D171F"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9D5198" w:rsidRPr="00713B41">
        <w:rPr>
          <w:rFonts w:ascii="Times New Roman" w:hAnsi="Times New Roman" w:cs="Times New Roman"/>
          <w:bCs/>
          <w:sz w:val="24"/>
          <w:szCs w:val="24"/>
        </w:rPr>
        <w:t>It is revealed from the data that there was significant difference in percent disease intensity of powdery mildew during all the years and pooled results. Powdery mildew intensity was found significantly lower in all the treatments as compared to untreated control. Lowe</w:t>
      </w:r>
      <w:r w:rsidR="00055A32" w:rsidRPr="00713B41">
        <w:rPr>
          <w:rFonts w:ascii="Times New Roman" w:hAnsi="Times New Roman" w:cs="Times New Roman"/>
          <w:bCs/>
          <w:sz w:val="24"/>
          <w:szCs w:val="24"/>
        </w:rPr>
        <w:t>st</w:t>
      </w:r>
      <w:r w:rsidR="009D5198" w:rsidRPr="00713B41">
        <w:rPr>
          <w:rFonts w:ascii="Times New Roman" w:hAnsi="Times New Roman" w:cs="Times New Roman"/>
          <w:bCs/>
          <w:sz w:val="24"/>
          <w:szCs w:val="24"/>
        </w:rPr>
        <w:t xml:space="preserve"> powdery mildew intensity was observed in T1 </w:t>
      </w:r>
      <w:r w:rsidR="00A16392" w:rsidRPr="00713B41">
        <w:rPr>
          <w:rFonts w:ascii="Times New Roman" w:hAnsi="Times New Roman" w:cs="Times New Roman"/>
          <w:bCs/>
          <w:i/>
          <w:iCs/>
          <w:sz w:val="24"/>
          <w:szCs w:val="24"/>
        </w:rPr>
        <w:t>i.e.,</w:t>
      </w:r>
      <w:r w:rsidR="009D5198" w:rsidRPr="00713B41">
        <w:rPr>
          <w:rFonts w:ascii="Times New Roman" w:hAnsi="Times New Roman" w:cs="Times New Roman"/>
          <w:bCs/>
          <w:sz w:val="24"/>
          <w:szCs w:val="24"/>
        </w:rPr>
        <w:t xml:space="preserve"> three sprays of hexaconazole </w:t>
      </w:r>
      <w:r w:rsidR="00A1501B" w:rsidRPr="00713B41">
        <w:rPr>
          <w:rFonts w:ascii="Times New Roman" w:hAnsi="Times New Roman" w:cs="Times New Roman"/>
          <w:bCs/>
          <w:sz w:val="24"/>
          <w:szCs w:val="24"/>
        </w:rPr>
        <w:t>5 EC</w:t>
      </w:r>
      <w:r w:rsidR="009D5198" w:rsidRPr="00713B41">
        <w:rPr>
          <w:rFonts w:ascii="Times New Roman" w:hAnsi="Times New Roman" w:cs="Times New Roman"/>
          <w:bCs/>
          <w:sz w:val="24"/>
          <w:szCs w:val="24"/>
        </w:rPr>
        <w:t xml:space="preserve"> (0.005%) (10 ml/ 10 L) + two sprays of thiamethoxam </w:t>
      </w:r>
      <w:r w:rsidR="00A1501B" w:rsidRPr="00713B41">
        <w:rPr>
          <w:rFonts w:ascii="Times New Roman" w:hAnsi="Times New Roman" w:cs="Times New Roman"/>
          <w:bCs/>
          <w:sz w:val="24"/>
          <w:szCs w:val="24"/>
        </w:rPr>
        <w:t>25 WG</w:t>
      </w:r>
      <w:r w:rsidR="009D5198" w:rsidRPr="00713B41">
        <w:rPr>
          <w:rFonts w:ascii="Times New Roman" w:hAnsi="Times New Roman" w:cs="Times New Roman"/>
          <w:bCs/>
          <w:sz w:val="24"/>
          <w:szCs w:val="24"/>
        </w:rPr>
        <w:t xml:space="preserve"> (0.0084%) and was at par with T2, and T3 during all the years and pooled results too, while it was also at par with T9 except the year 2018-19 (Table </w:t>
      </w:r>
      <w:r w:rsidR="000437F6">
        <w:rPr>
          <w:rFonts w:ascii="Times New Roman" w:hAnsi="Times New Roman" w:cs="Times New Roman"/>
          <w:bCs/>
          <w:sz w:val="24"/>
          <w:szCs w:val="24"/>
        </w:rPr>
        <w:t>4</w:t>
      </w:r>
      <w:r w:rsidR="009D5198" w:rsidRPr="00713B41">
        <w:rPr>
          <w:rFonts w:ascii="Times New Roman" w:hAnsi="Times New Roman" w:cs="Times New Roman"/>
          <w:bCs/>
          <w:sz w:val="24"/>
          <w:szCs w:val="24"/>
        </w:rPr>
        <w:t>).</w:t>
      </w:r>
    </w:p>
    <w:p w:rsidR="004B588E" w:rsidRPr="0013262F" w:rsidRDefault="004B588E" w:rsidP="0073291E">
      <w:pPr>
        <w:tabs>
          <w:tab w:val="left" w:pos="720"/>
        </w:tabs>
        <w:spacing w:after="0" w:line="360" w:lineRule="auto"/>
        <w:ind w:right="226"/>
        <w:jc w:val="both"/>
        <w:rPr>
          <w:rFonts w:ascii="Times New Roman" w:hAnsi="Times New Roman" w:cs="Times New Roman"/>
          <w:b/>
          <w:sz w:val="24"/>
          <w:szCs w:val="24"/>
        </w:rPr>
      </w:pPr>
      <w:r w:rsidRPr="0013262F">
        <w:rPr>
          <w:rFonts w:ascii="Times New Roman" w:hAnsi="Times New Roman" w:cs="Times New Roman"/>
          <w:b/>
          <w:sz w:val="24"/>
          <w:szCs w:val="24"/>
        </w:rPr>
        <w:t>Aphid index:</w:t>
      </w:r>
    </w:p>
    <w:p w:rsidR="004B588E"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4B588E" w:rsidRPr="00713B41">
        <w:rPr>
          <w:rFonts w:ascii="Times New Roman" w:hAnsi="Times New Roman" w:cs="Times New Roman"/>
          <w:bCs/>
          <w:sz w:val="24"/>
          <w:szCs w:val="24"/>
        </w:rPr>
        <w:t xml:space="preserve">The data on aphid index prior to as well as three and seven days after both of the sprays are presented in table </w:t>
      </w:r>
      <w:r w:rsidR="000437F6">
        <w:rPr>
          <w:rFonts w:ascii="Times New Roman" w:hAnsi="Times New Roman" w:cs="Times New Roman"/>
          <w:bCs/>
          <w:sz w:val="24"/>
          <w:szCs w:val="24"/>
        </w:rPr>
        <w:t>5</w:t>
      </w:r>
      <w:r w:rsidR="00A23DAF" w:rsidRPr="00713B41">
        <w:rPr>
          <w:rFonts w:ascii="Times New Roman" w:hAnsi="Times New Roman" w:cs="Times New Roman"/>
          <w:bCs/>
          <w:sz w:val="24"/>
          <w:szCs w:val="24"/>
        </w:rPr>
        <w:t>.</w:t>
      </w:r>
    </w:p>
    <w:p w:rsidR="00031D72"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4B588E" w:rsidRPr="00713B41">
        <w:rPr>
          <w:rFonts w:ascii="Times New Roman" w:hAnsi="Times New Roman" w:cs="Times New Roman"/>
          <w:bCs/>
          <w:sz w:val="24"/>
          <w:szCs w:val="24"/>
        </w:rPr>
        <w:t xml:space="preserve">It is revealed from the data that there was significant difference in aphid index. All the treatments were found significantly superior in controlling aphid infestation as compared to control at 3 and 7 days after both sprays in all the years and pooled results also. Aphid index was found significantly low in the treatment T4 </w:t>
      </w:r>
      <w:r w:rsidR="00F46F27" w:rsidRPr="00713B41">
        <w:rPr>
          <w:rFonts w:ascii="Times New Roman" w:hAnsi="Times New Roman" w:cs="Times New Roman"/>
          <w:bCs/>
          <w:i/>
          <w:iCs/>
          <w:sz w:val="24"/>
          <w:szCs w:val="24"/>
        </w:rPr>
        <w:t>i.e</w:t>
      </w:r>
      <w:r w:rsidR="008E45E3" w:rsidRPr="00713B41">
        <w:rPr>
          <w:rFonts w:ascii="Times New Roman" w:hAnsi="Times New Roman" w:cs="Times New Roman"/>
          <w:bCs/>
          <w:i/>
          <w:iCs/>
          <w:sz w:val="24"/>
          <w:szCs w:val="24"/>
        </w:rPr>
        <w:t>.,</w:t>
      </w:r>
      <w:r w:rsidR="004B588E"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lastRenderedPageBreak/>
        <w:t>kresoxim-methyl</w:t>
      </w:r>
      <w:r w:rsidR="00A1501B" w:rsidRPr="00713B41">
        <w:rPr>
          <w:rFonts w:ascii="Times New Roman" w:hAnsi="Times New Roman" w:cs="Times New Roman"/>
          <w:bCs/>
          <w:sz w:val="24"/>
          <w:szCs w:val="24"/>
        </w:rPr>
        <w:t xml:space="preserve">44.3 SC </w:t>
      </w:r>
      <w:r w:rsidR="004B588E" w:rsidRPr="00713B41">
        <w:rPr>
          <w:rFonts w:ascii="Times New Roman" w:hAnsi="Times New Roman" w:cs="Times New Roman"/>
          <w:bCs/>
          <w:sz w:val="24"/>
          <w:szCs w:val="24"/>
        </w:rPr>
        <w:t xml:space="preserve">(0.044%) (10 ml/ 10 L) + two sprays of thiamethoxam </w:t>
      </w:r>
      <w:r w:rsidR="00A1501B" w:rsidRPr="00713B41">
        <w:rPr>
          <w:rFonts w:ascii="Times New Roman" w:hAnsi="Times New Roman" w:cs="Times New Roman"/>
          <w:bCs/>
          <w:sz w:val="24"/>
          <w:szCs w:val="24"/>
        </w:rPr>
        <w:t>25 WG</w:t>
      </w:r>
      <w:r w:rsidR="004B588E" w:rsidRPr="00713B41">
        <w:rPr>
          <w:rFonts w:ascii="Times New Roman" w:hAnsi="Times New Roman" w:cs="Times New Roman"/>
          <w:bCs/>
          <w:sz w:val="24"/>
          <w:szCs w:val="24"/>
        </w:rPr>
        <w:t xml:space="preserve"> (0.0084%) at 3 and 7 days after both sprays in all the years and pooled results</w:t>
      </w:r>
      <w:r w:rsidR="00A25292" w:rsidRPr="00713B41">
        <w:rPr>
          <w:rFonts w:ascii="Times New Roman" w:hAnsi="Times New Roman" w:cs="Times New Roman"/>
          <w:bCs/>
          <w:sz w:val="24"/>
          <w:szCs w:val="24"/>
        </w:rPr>
        <w:t>.</w:t>
      </w:r>
    </w:p>
    <w:p w:rsidR="00E037D5"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883E7D" w:rsidRPr="00713B41">
        <w:rPr>
          <w:rFonts w:ascii="Times New Roman" w:hAnsi="Times New Roman" w:cs="Times New Roman"/>
          <w:bCs/>
          <w:sz w:val="24"/>
          <w:szCs w:val="24"/>
        </w:rPr>
        <w:t xml:space="preserve">The aphid index was found significantly low in the treatment T4 </w:t>
      </w:r>
      <w:r w:rsidR="00F46F27" w:rsidRPr="00713B41">
        <w:rPr>
          <w:rFonts w:ascii="Times New Roman" w:hAnsi="Times New Roman" w:cs="Times New Roman"/>
          <w:bCs/>
          <w:i/>
          <w:iCs/>
          <w:sz w:val="24"/>
          <w:szCs w:val="24"/>
        </w:rPr>
        <w:t>i.e</w:t>
      </w:r>
      <w:r w:rsidR="00692AE7" w:rsidRPr="00713B41">
        <w:rPr>
          <w:rFonts w:ascii="Times New Roman" w:hAnsi="Times New Roman" w:cs="Times New Roman"/>
          <w:bCs/>
          <w:i/>
          <w:iCs/>
          <w:sz w:val="24"/>
          <w:szCs w:val="24"/>
        </w:rPr>
        <w:t>.,</w:t>
      </w:r>
      <w:r w:rsidR="00883E7D"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00883E7D" w:rsidRPr="00713B41">
        <w:rPr>
          <w:rFonts w:ascii="Times New Roman" w:hAnsi="Times New Roman" w:cs="Times New Roman"/>
          <w:bCs/>
          <w:sz w:val="24"/>
          <w:szCs w:val="24"/>
        </w:rPr>
        <w:t xml:space="preserve">(0.044%) (10 ml/ 10 L) + two sprays of thiamethoxam </w:t>
      </w:r>
      <w:r w:rsidR="00A1501B" w:rsidRPr="00713B41">
        <w:rPr>
          <w:rFonts w:ascii="Times New Roman" w:hAnsi="Times New Roman" w:cs="Times New Roman"/>
          <w:bCs/>
          <w:sz w:val="24"/>
          <w:szCs w:val="24"/>
        </w:rPr>
        <w:t>25 WG</w:t>
      </w:r>
      <w:r w:rsidR="00883E7D" w:rsidRPr="00713B41">
        <w:rPr>
          <w:rFonts w:ascii="Times New Roman" w:hAnsi="Times New Roman" w:cs="Times New Roman"/>
          <w:bCs/>
          <w:sz w:val="24"/>
          <w:szCs w:val="24"/>
        </w:rPr>
        <w:t xml:space="preserve"> (0.0084%) in pooled over spray as well as pooled over years.</w:t>
      </w:r>
    </w:p>
    <w:p w:rsidR="0013262F" w:rsidRDefault="0013262F" w:rsidP="0073291E">
      <w:pPr>
        <w:tabs>
          <w:tab w:val="left" w:pos="720"/>
        </w:tabs>
        <w:spacing w:after="0" w:line="360" w:lineRule="auto"/>
        <w:ind w:right="226"/>
        <w:jc w:val="both"/>
        <w:rPr>
          <w:rFonts w:ascii="Times New Roman" w:hAnsi="Times New Roman" w:cs="Times New Roman"/>
          <w:bCs/>
          <w:sz w:val="24"/>
          <w:szCs w:val="24"/>
        </w:rPr>
      </w:pPr>
    </w:p>
    <w:p w:rsidR="00FE45E5" w:rsidRPr="0013262F" w:rsidRDefault="00FE45E5" w:rsidP="0073291E">
      <w:pPr>
        <w:tabs>
          <w:tab w:val="left" w:pos="720"/>
        </w:tabs>
        <w:spacing w:after="0" w:line="360" w:lineRule="auto"/>
        <w:ind w:right="226"/>
        <w:jc w:val="both"/>
        <w:rPr>
          <w:rFonts w:ascii="Times New Roman" w:hAnsi="Times New Roman" w:cs="Times New Roman"/>
          <w:b/>
          <w:sz w:val="24"/>
          <w:szCs w:val="24"/>
        </w:rPr>
      </w:pPr>
      <w:r w:rsidRPr="0013262F">
        <w:rPr>
          <w:rFonts w:ascii="Times New Roman" w:hAnsi="Times New Roman" w:cs="Times New Roman"/>
          <w:b/>
          <w:sz w:val="24"/>
          <w:szCs w:val="24"/>
        </w:rPr>
        <w:t xml:space="preserve">Seed Yield:  </w:t>
      </w:r>
    </w:p>
    <w:p w:rsidR="00C50E2C" w:rsidRPr="00713B41" w:rsidRDefault="0013262F" w:rsidP="0073291E">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FE45E5" w:rsidRPr="00713B41">
        <w:rPr>
          <w:rFonts w:ascii="Times New Roman" w:hAnsi="Times New Roman" w:cs="Times New Roman"/>
          <w:bCs/>
          <w:sz w:val="24"/>
          <w:szCs w:val="24"/>
        </w:rPr>
        <w:t xml:space="preserve">Effect of different treatments on cumin seed yield was found significant during 2018-19, 2019-20, 2020-2021 and pooled analysis also (Table </w:t>
      </w:r>
      <w:r w:rsidR="004F7BF7">
        <w:rPr>
          <w:rFonts w:ascii="Times New Roman" w:hAnsi="Times New Roman" w:cs="Times New Roman"/>
          <w:bCs/>
          <w:sz w:val="24"/>
          <w:szCs w:val="24"/>
        </w:rPr>
        <w:t>6</w:t>
      </w:r>
      <w:r w:rsidR="00FE45E5" w:rsidRPr="00713B41">
        <w:rPr>
          <w:rFonts w:ascii="Times New Roman" w:hAnsi="Times New Roman" w:cs="Times New Roman"/>
          <w:bCs/>
          <w:sz w:val="24"/>
          <w:szCs w:val="24"/>
        </w:rPr>
        <w:t xml:space="preserve">). Significantly higher yield was recorded with treatment T4  </w:t>
      </w:r>
      <w:r w:rsidR="00F46F27" w:rsidRPr="00713B41">
        <w:rPr>
          <w:rFonts w:ascii="Times New Roman" w:hAnsi="Times New Roman" w:cs="Times New Roman"/>
          <w:bCs/>
          <w:i/>
          <w:iCs/>
          <w:sz w:val="24"/>
          <w:szCs w:val="24"/>
        </w:rPr>
        <w:t>i.e</w:t>
      </w:r>
      <w:r w:rsidR="007461C7" w:rsidRPr="00713B41">
        <w:rPr>
          <w:rFonts w:ascii="Times New Roman" w:hAnsi="Times New Roman" w:cs="Times New Roman"/>
          <w:bCs/>
          <w:i/>
          <w:iCs/>
          <w:sz w:val="24"/>
          <w:szCs w:val="24"/>
        </w:rPr>
        <w:t>.,</w:t>
      </w:r>
      <w:r w:rsidR="00FE45E5"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00FE45E5" w:rsidRPr="00713B41">
        <w:rPr>
          <w:rFonts w:ascii="Times New Roman" w:hAnsi="Times New Roman" w:cs="Times New Roman"/>
          <w:bCs/>
          <w:sz w:val="24"/>
          <w:szCs w:val="24"/>
        </w:rPr>
        <w:t xml:space="preserve">(0.044%) (10 ml/ 10 L) + two sprays of thiamethoxam </w:t>
      </w:r>
      <w:r w:rsidR="00A1501B" w:rsidRPr="00713B41">
        <w:rPr>
          <w:rFonts w:ascii="Times New Roman" w:hAnsi="Times New Roman" w:cs="Times New Roman"/>
          <w:bCs/>
          <w:sz w:val="24"/>
          <w:szCs w:val="24"/>
        </w:rPr>
        <w:t>25 WG</w:t>
      </w:r>
      <w:r w:rsidR="00FE45E5" w:rsidRPr="00713B41">
        <w:rPr>
          <w:rFonts w:ascii="Times New Roman" w:hAnsi="Times New Roman" w:cs="Times New Roman"/>
          <w:bCs/>
          <w:sz w:val="24"/>
          <w:szCs w:val="24"/>
        </w:rPr>
        <w:t xml:space="preserve"> (0.0084%) and was at par with treatment T13  </w:t>
      </w:r>
      <w:r w:rsidR="00F46F27" w:rsidRPr="00713B41">
        <w:rPr>
          <w:rFonts w:ascii="Times New Roman" w:hAnsi="Times New Roman" w:cs="Times New Roman"/>
          <w:bCs/>
          <w:i/>
          <w:iCs/>
          <w:sz w:val="24"/>
          <w:szCs w:val="24"/>
        </w:rPr>
        <w:t>i.e</w:t>
      </w:r>
      <w:r w:rsidR="00403716" w:rsidRPr="00713B41">
        <w:rPr>
          <w:rFonts w:ascii="Times New Roman" w:hAnsi="Times New Roman" w:cs="Times New Roman"/>
          <w:bCs/>
          <w:i/>
          <w:iCs/>
          <w:sz w:val="24"/>
          <w:szCs w:val="24"/>
        </w:rPr>
        <w:t>.,</w:t>
      </w:r>
      <w:r w:rsidR="00FE45E5" w:rsidRPr="00713B41">
        <w:rPr>
          <w:rFonts w:ascii="Times New Roman" w:hAnsi="Times New Roman" w:cs="Times New Roman"/>
          <w:bCs/>
          <w:sz w:val="24"/>
          <w:szCs w:val="24"/>
        </w:rPr>
        <w:t xml:space="preserve"> four sprays of mancozeb </w:t>
      </w:r>
      <w:r w:rsidR="00E62EE8" w:rsidRPr="00713B41">
        <w:rPr>
          <w:rFonts w:ascii="Times New Roman" w:hAnsi="Times New Roman" w:cs="Times New Roman"/>
          <w:bCs/>
          <w:sz w:val="24"/>
          <w:szCs w:val="24"/>
        </w:rPr>
        <w:t>75 WP</w:t>
      </w:r>
      <w:r w:rsidR="00FE45E5" w:rsidRPr="00713B41">
        <w:rPr>
          <w:rFonts w:ascii="Times New Roman" w:hAnsi="Times New Roman" w:cs="Times New Roman"/>
          <w:bCs/>
          <w:sz w:val="24"/>
          <w:szCs w:val="24"/>
        </w:rPr>
        <w:t xml:space="preserve"> (0.25%) (33 g/10 L), two spray of </w:t>
      </w:r>
      <w:proofErr w:type="spellStart"/>
      <w:r w:rsidR="00FE45E5" w:rsidRPr="00713B41">
        <w:rPr>
          <w:rFonts w:ascii="Times New Roman" w:hAnsi="Times New Roman" w:cs="Times New Roman"/>
          <w:bCs/>
          <w:sz w:val="24"/>
          <w:szCs w:val="24"/>
        </w:rPr>
        <w:t>wettable</w:t>
      </w:r>
      <w:proofErr w:type="spellEnd"/>
      <w:r w:rsidR="00FE45E5" w:rsidRPr="00713B41">
        <w:rPr>
          <w:rFonts w:ascii="Times New Roman" w:hAnsi="Times New Roman" w:cs="Times New Roman"/>
          <w:bCs/>
          <w:sz w:val="24"/>
          <w:szCs w:val="24"/>
        </w:rPr>
        <w:t xml:space="preserve"> </w:t>
      </w:r>
      <w:proofErr w:type="spellStart"/>
      <w:r w:rsidR="00FE45E5" w:rsidRPr="00713B41">
        <w:rPr>
          <w:rFonts w:ascii="Times New Roman" w:hAnsi="Times New Roman" w:cs="Times New Roman"/>
          <w:bCs/>
          <w:sz w:val="24"/>
          <w:szCs w:val="24"/>
        </w:rPr>
        <w:t>sulphur</w:t>
      </w:r>
      <w:proofErr w:type="spellEnd"/>
      <w:r w:rsidR="00FE45E5" w:rsidRPr="00713B41">
        <w:rPr>
          <w:rFonts w:ascii="Times New Roman" w:hAnsi="Times New Roman" w:cs="Times New Roman"/>
          <w:bCs/>
          <w:sz w:val="24"/>
          <w:szCs w:val="24"/>
        </w:rPr>
        <w:t xml:space="preserve"> </w:t>
      </w:r>
      <w:r w:rsidR="00A1501B" w:rsidRPr="00713B41">
        <w:rPr>
          <w:rFonts w:ascii="Times New Roman" w:hAnsi="Times New Roman" w:cs="Times New Roman"/>
          <w:bCs/>
          <w:sz w:val="24"/>
          <w:szCs w:val="24"/>
        </w:rPr>
        <w:t>80 WP</w:t>
      </w:r>
      <w:r w:rsidR="00FE45E5" w:rsidRPr="00713B41">
        <w:rPr>
          <w:rFonts w:ascii="Times New Roman" w:hAnsi="Times New Roman" w:cs="Times New Roman"/>
          <w:bCs/>
          <w:sz w:val="24"/>
          <w:szCs w:val="24"/>
        </w:rPr>
        <w:t xml:space="preserve"> (0.2%) (25 g/10 L) + first  spray of thiamethoxam </w:t>
      </w:r>
      <w:r w:rsidR="00A1501B" w:rsidRPr="00713B41">
        <w:rPr>
          <w:rFonts w:ascii="Times New Roman" w:hAnsi="Times New Roman" w:cs="Times New Roman"/>
          <w:bCs/>
          <w:sz w:val="24"/>
          <w:szCs w:val="24"/>
        </w:rPr>
        <w:t>25 WG</w:t>
      </w:r>
      <w:r w:rsidR="00FE45E5" w:rsidRPr="00713B41">
        <w:rPr>
          <w:rFonts w:ascii="Times New Roman" w:hAnsi="Times New Roman" w:cs="Times New Roman"/>
          <w:bCs/>
          <w:sz w:val="24"/>
          <w:szCs w:val="24"/>
        </w:rPr>
        <w:t xml:space="preserve"> (0.0084%) and second spray of thiacloprid  and T10  </w:t>
      </w:r>
      <w:r w:rsidR="00F46F27" w:rsidRPr="00713B41">
        <w:rPr>
          <w:rFonts w:ascii="Times New Roman" w:hAnsi="Times New Roman" w:cs="Times New Roman"/>
          <w:bCs/>
          <w:i/>
          <w:iCs/>
          <w:sz w:val="24"/>
          <w:szCs w:val="24"/>
        </w:rPr>
        <w:t>i.e</w:t>
      </w:r>
      <w:r w:rsidR="0099444F" w:rsidRPr="00713B41">
        <w:rPr>
          <w:rFonts w:ascii="Times New Roman" w:hAnsi="Times New Roman" w:cs="Times New Roman"/>
          <w:bCs/>
          <w:i/>
          <w:iCs/>
          <w:sz w:val="24"/>
          <w:szCs w:val="24"/>
        </w:rPr>
        <w:t>.,</w:t>
      </w:r>
      <w:r w:rsidR="00FE45E5" w:rsidRPr="00713B41">
        <w:rPr>
          <w:rFonts w:ascii="Times New Roman" w:hAnsi="Times New Roman" w:cs="Times New Roman"/>
          <w:bCs/>
          <w:sz w:val="24"/>
          <w:szCs w:val="24"/>
        </w:rPr>
        <w:t xml:space="preserve"> three sprays of </w:t>
      </w:r>
      <w:r w:rsidR="00013673" w:rsidRPr="00713B41">
        <w:rPr>
          <w:rFonts w:ascii="Times New Roman" w:hAnsi="Times New Roman" w:cs="Times New Roman"/>
          <w:bCs/>
          <w:sz w:val="24"/>
          <w:szCs w:val="24"/>
        </w:rPr>
        <w:t>kresoxim-methyl</w:t>
      </w:r>
      <w:r w:rsidR="00A1501B" w:rsidRPr="00713B41">
        <w:rPr>
          <w:rFonts w:ascii="Times New Roman" w:hAnsi="Times New Roman" w:cs="Times New Roman"/>
          <w:bCs/>
          <w:sz w:val="24"/>
          <w:szCs w:val="24"/>
        </w:rPr>
        <w:t xml:space="preserve">44.3 SC </w:t>
      </w:r>
      <w:r w:rsidR="00FE45E5" w:rsidRPr="00713B41">
        <w:rPr>
          <w:rFonts w:ascii="Times New Roman" w:hAnsi="Times New Roman" w:cs="Times New Roman"/>
          <w:bCs/>
          <w:sz w:val="24"/>
          <w:szCs w:val="24"/>
        </w:rPr>
        <w:t xml:space="preserve">(0.044%) (10 ml/ 10 L)  +  first spray of thiamethoxam </w:t>
      </w:r>
      <w:r w:rsidR="00A1501B" w:rsidRPr="00713B41">
        <w:rPr>
          <w:rFonts w:ascii="Times New Roman" w:hAnsi="Times New Roman" w:cs="Times New Roman"/>
          <w:bCs/>
          <w:sz w:val="24"/>
          <w:szCs w:val="24"/>
        </w:rPr>
        <w:t>25 WG</w:t>
      </w:r>
      <w:r w:rsidR="00FE45E5" w:rsidRPr="00713B41">
        <w:rPr>
          <w:rFonts w:ascii="Times New Roman" w:hAnsi="Times New Roman" w:cs="Times New Roman"/>
          <w:bCs/>
          <w:sz w:val="24"/>
          <w:szCs w:val="24"/>
        </w:rPr>
        <w:t xml:space="preserve"> (0.0084%) and second spray of </w:t>
      </w:r>
      <w:proofErr w:type="spellStart"/>
      <w:r w:rsidR="00FE45E5" w:rsidRPr="00713B41">
        <w:rPr>
          <w:rFonts w:ascii="Times New Roman" w:hAnsi="Times New Roman" w:cs="Times New Roman"/>
          <w:bCs/>
          <w:i/>
          <w:iCs/>
          <w:sz w:val="24"/>
          <w:szCs w:val="24"/>
        </w:rPr>
        <w:t>Lecanicillium</w:t>
      </w:r>
      <w:proofErr w:type="spellEnd"/>
      <w:r w:rsidR="00FE45E5" w:rsidRPr="00713B41">
        <w:rPr>
          <w:rFonts w:ascii="Times New Roman" w:hAnsi="Times New Roman" w:cs="Times New Roman"/>
          <w:bCs/>
          <w:i/>
          <w:iCs/>
          <w:sz w:val="24"/>
          <w:szCs w:val="24"/>
        </w:rPr>
        <w:t xml:space="preserve">  lecanii</w:t>
      </w:r>
      <w:r w:rsidR="00A1501B" w:rsidRPr="00713B41">
        <w:rPr>
          <w:rFonts w:ascii="Times New Roman" w:hAnsi="Times New Roman" w:cs="Times New Roman"/>
          <w:bCs/>
          <w:sz w:val="24"/>
          <w:szCs w:val="24"/>
        </w:rPr>
        <w:t xml:space="preserve">1.15 WP </w:t>
      </w:r>
      <w:r w:rsidR="00FE45E5" w:rsidRPr="00713B41">
        <w:rPr>
          <w:rFonts w:ascii="Times New Roman" w:hAnsi="Times New Roman" w:cs="Times New Roman"/>
          <w:bCs/>
          <w:sz w:val="24"/>
          <w:szCs w:val="24"/>
        </w:rPr>
        <w:t>(1x10</w:t>
      </w:r>
      <w:r w:rsidR="00FE45E5" w:rsidRPr="00713B41">
        <w:rPr>
          <w:rFonts w:ascii="Times New Roman" w:hAnsi="Times New Roman" w:cs="Times New Roman"/>
          <w:bCs/>
          <w:sz w:val="24"/>
          <w:szCs w:val="24"/>
          <w:vertAlign w:val="superscript"/>
        </w:rPr>
        <w:t>9</w:t>
      </w:r>
      <w:r w:rsidR="00FE45E5" w:rsidRPr="00713B41">
        <w:rPr>
          <w:rFonts w:ascii="Times New Roman" w:hAnsi="Times New Roman" w:cs="Times New Roman"/>
          <w:bCs/>
          <w:sz w:val="24"/>
          <w:szCs w:val="24"/>
        </w:rPr>
        <w:t xml:space="preserve"> </w:t>
      </w:r>
      <w:proofErr w:type="spellStart"/>
      <w:r w:rsidR="00FE45E5" w:rsidRPr="00713B41">
        <w:rPr>
          <w:rFonts w:ascii="Times New Roman" w:hAnsi="Times New Roman" w:cs="Times New Roman"/>
          <w:bCs/>
          <w:sz w:val="24"/>
          <w:szCs w:val="24"/>
        </w:rPr>
        <w:t>cfu</w:t>
      </w:r>
      <w:proofErr w:type="spellEnd"/>
      <w:r w:rsidR="00FE45E5" w:rsidRPr="00713B41">
        <w:rPr>
          <w:rFonts w:ascii="Times New Roman" w:hAnsi="Times New Roman" w:cs="Times New Roman"/>
          <w:bCs/>
          <w:sz w:val="24"/>
          <w:szCs w:val="24"/>
        </w:rPr>
        <w:t>/g) (40 g/10 L) during 2020-21 and pooled resul</w:t>
      </w:r>
      <w:r w:rsidR="0036554D" w:rsidRPr="00713B41">
        <w:rPr>
          <w:rFonts w:ascii="Times New Roman" w:hAnsi="Times New Roman" w:cs="Times New Roman"/>
          <w:bCs/>
          <w:sz w:val="24"/>
          <w:szCs w:val="24"/>
        </w:rPr>
        <w:t>t.</w:t>
      </w:r>
    </w:p>
    <w:p w:rsidR="006B4525" w:rsidRPr="006B4525" w:rsidRDefault="00FA2D99" w:rsidP="006B4525">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b/>
      </w:r>
      <w:r w:rsidR="006B4525" w:rsidRPr="006B4525">
        <w:rPr>
          <w:rFonts w:ascii="Times New Roman" w:hAnsi="Times New Roman" w:cs="Times New Roman"/>
          <w:bCs/>
          <w:sz w:val="24"/>
          <w:szCs w:val="24"/>
        </w:rPr>
        <w:t>The present study demonstrated that thiamethoxam 25 WG (0.0084%), when applied twice in combination with effective fungicides, significantly reduced aphid infestation in cumin across all three years and the pooled data. The treatment involving thiamethoxam not only maintained a consistently lower aphid index at 3 and 7 days after application but also contributed to a notable increase in seed yield compared to the untreated control. This highlights the effectiveness of thiamethoxam in suppressing aphid populations during critical crop stages.</w:t>
      </w:r>
    </w:p>
    <w:p w:rsidR="00480FC5" w:rsidRPr="00713B41" w:rsidRDefault="00205637" w:rsidP="006B4525">
      <w:pPr>
        <w:tabs>
          <w:tab w:val="left" w:pos="720"/>
        </w:tabs>
        <w:spacing w:after="0" w:line="360" w:lineRule="auto"/>
        <w:ind w:right="226"/>
        <w:jc w:val="both"/>
        <w:rPr>
          <w:rFonts w:ascii="Times New Roman" w:hAnsi="Times New Roman" w:cs="Times New Roman"/>
          <w:bCs/>
          <w:sz w:val="24"/>
          <w:szCs w:val="24"/>
        </w:rPr>
      </w:pPr>
      <w:r>
        <w:rPr>
          <w:rFonts w:ascii="Times New Roman" w:hAnsi="Times New Roman" w:cs="Times New Roman"/>
          <w:bCs/>
          <w:sz w:val="24"/>
          <w:szCs w:val="24"/>
        </w:rPr>
        <w:tab/>
      </w:r>
      <w:r w:rsidR="006B4525" w:rsidRPr="006B4525">
        <w:rPr>
          <w:rFonts w:ascii="Times New Roman" w:hAnsi="Times New Roman" w:cs="Times New Roman"/>
          <w:bCs/>
          <w:sz w:val="24"/>
          <w:szCs w:val="24"/>
        </w:rPr>
        <w:t xml:space="preserve">These findings are well supported by the results of </w:t>
      </w:r>
      <w:proofErr w:type="spellStart"/>
      <w:r w:rsidR="006B4525" w:rsidRPr="006B4525">
        <w:rPr>
          <w:rFonts w:ascii="Times New Roman" w:hAnsi="Times New Roman" w:cs="Times New Roman"/>
          <w:bCs/>
          <w:sz w:val="24"/>
          <w:szCs w:val="24"/>
        </w:rPr>
        <w:t>Italiya</w:t>
      </w:r>
      <w:proofErr w:type="spellEnd"/>
      <w:r w:rsidR="006B4525" w:rsidRPr="006B4525">
        <w:rPr>
          <w:rFonts w:ascii="Times New Roman" w:hAnsi="Times New Roman" w:cs="Times New Roman"/>
          <w:bCs/>
          <w:sz w:val="24"/>
          <w:szCs w:val="24"/>
        </w:rPr>
        <w:t xml:space="preserve"> </w:t>
      </w:r>
      <w:r w:rsidR="006B4525" w:rsidRPr="00BC7069">
        <w:rPr>
          <w:rFonts w:ascii="Times New Roman" w:hAnsi="Times New Roman" w:cs="Times New Roman"/>
          <w:bCs/>
          <w:i/>
          <w:iCs/>
          <w:sz w:val="24"/>
          <w:szCs w:val="24"/>
        </w:rPr>
        <w:t>et al</w:t>
      </w:r>
      <w:r w:rsidR="006B4525" w:rsidRPr="006B4525">
        <w:rPr>
          <w:rFonts w:ascii="Times New Roman" w:hAnsi="Times New Roman" w:cs="Times New Roman"/>
          <w:bCs/>
          <w:sz w:val="24"/>
          <w:szCs w:val="24"/>
        </w:rPr>
        <w:t xml:space="preserve">. (2018), who reported that a single application of thiamethoxam at 0.0125% led to a marked reduction in aphid population (8.20 aphids/plant) compared to the control (43.99 aphids/plant), and resulted in a 75.20% increase in seed yield over the untreated control. The consistency between the present study and </w:t>
      </w:r>
      <w:proofErr w:type="spellStart"/>
      <w:r w:rsidR="006B4525" w:rsidRPr="006B4525">
        <w:rPr>
          <w:rFonts w:ascii="Times New Roman" w:hAnsi="Times New Roman" w:cs="Times New Roman"/>
          <w:bCs/>
          <w:sz w:val="24"/>
          <w:szCs w:val="24"/>
        </w:rPr>
        <w:t>Italiya</w:t>
      </w:r>
      <w:proofErr w:type="spellEnd"/>
      <w:r w:rsidR="006B4525" w:rsidRPr="006B4525">
        <w:rPr>
          <w:rFonts w:ascii="Times New Roman" w:hAnsi="Times New Roman" w:cs="Times New Roman"/>
          <w:bCs/>
          <w:sz w:val="24"/>
          <w:szCs w:val="24"/>
        </w:rPr>
        <w:t xml:space="preserve"> et al.'s results underscores the efficacy of thiamethoxam as a systemic neonicotinoid insecticide that provides quick knockdown and residual activity against sucking pests like aphids.</w:t>
      </w:r>
    </w:p>
    <w:p w:rsidR="00581DAC" w:rsidRPr="00581DAC" w:rsidRDefault="00FD3565" w:rsidP="00581DAC">
      <w:pPr>
        <w:tabs>
          <w:tab w:val="left" w:pos="720"/>
        </w:tabs>
        <w:spacing w:after="0" w:line="360" w:lineRule="auto"/>
        <w:ind w:right="226"/>
        <w:jc w:val="both"/>
        <w:rPr>
          <w:rFonts w:ascii="Times New Roman" w:hAnsi="Times New Roman" w:cs="Times New Roman"/>
          <w:bCs/>
          <w:sz w:val="24"/>
          <w:szCs w:val="24"/>
        </w:rPr>
      </w:pPr>
      <w:r w:rsidRPr="00713B41">
        <w:rPr>
          <w:rFonts w:ascii="Times New Roman" w:hAnsi="Times New Roman" w:cs="Times New Roman"/>
          <w:bCs/>
          <w:sz w:val="24"/>
          <w:szCs w:val="24"/>
        </w:rPr>
        <w:tab/>
      </w:r>
      <w:r w:rsidR="00581DAC" w:rsidRPr="00581DAC">
        <w:rPr>
          <w:rFonts w:ascii="Times New Roman" w:hAnsi="Times New Roman" w:cs="Times New Roman"/>
          <w:bCs/>
          <w:sz w:val="24"/>
          <w:szCs w:val="24"/>
        </w:rPr>
        <w:t xml:space="preserve">The findings of the present study revealed that thiamethoxam 25 WG (0.0084%), when applied twice in combination with fungicides, was highly effective in controlling aphid infestation in cumin. Across all three years and in the pooled analysis, treatments </w:t>
      </w:r>
      <w:r w:rsidR="00581DAC" w:rsidRPr="00581DAC">
        <w:rPr>
          <w:rFonts w:ascii="Times New Roman" w:hAnsi="Times New Roman" w:cs="Times New Roman"/>
          <w:bCs/>
          <w:sz w:val="24"/>
          <w:szCs w:val="24"/>
        </w:rPr>
        <w:lastRenderedPageBreak/>
        <w:t>including thiamethoxam consistently recorded a significantly lower aphid index at both 3 and 7 days after application compared to the untreated control. This reduction in aphid population also translated into a substantial increase in seed yield, indicating the insecticide’s positive impact on overall crop performance.</w:t>
      </w:r>
    </w:p>
    <w:p w:rsidR="00581DAC" w:rsidRPr="00581DAC" w:rsidRDefault="00581DAC" w:rsidP="00581DAC">
      <w:pPr>
        <w:tabs>
          <w:tab w:val="left" w:pos="720"/>
        </w:tabs>
        <w:spacing w:after="0" w:line="360" w:lineRule="auto"/>
        <w:ind w:right="226"/>
        <w:jc w:val="both"/>
        <w:rPr>
          <w:rFonts w:ascii="Times New Roman" w:hAnsi="Times New Roman" w:cs="Times New Roman"/>
          <w:bCs/>
          <w:sz w:val="24"/>
          <w:szCs w:val="24"/>
        </w:rPr>
      </w:pPr>
    </w:p>
    <w:p w:rsidR="00393D76" w:rsidRDefault="00581DAC" w:rsidP="00581DAC">
      <w:pPr>
        <w:tabs>
          <w:tab w:val="left" w:pos="720"/>
        </w:tabs>
        <w:spacing w:after="0" w:line="360" w:lineRule="auto"/>
        <w:ind w:right="226"/>
        <w:jc w:val="both"/>
        <w:rPr>
          <w:rFonts w:ascii="Times New Roman" w:hAnsi="Times New Roman" w:cs="Times New Roman"/>
          <w:bCs/>
          <w:sz w:val="24"/>
          <w:szCs w:val="24"/>
        </w:rPr>
      </w:pPr>
      <w:r w:rsidRPr="00581DAC">
        <w:rPr>
          <w:rFonts w:ascii="Times New Roman" w:hAnsi="Times New Roman" w:cs="Times New Roman"/>
          <w:bCs/>
          <w:sz w:val="24"/>
          <w:szCs w:val="24"/>
        </w:rPr>
        <w:t xml:space="preserve">These results are in close agreement with the study conducted by </w:t>
      </w:r>
      <w:proofErr w:type="spellStart"/>
      <w:r w:rsidRPr="00581DAC">
        <w:rPr>
          <w:rFonts w:ascii="Times New Roman" w:hAnsi="Times New Roman" w:cs="Times New Roman"/>
          <w:bCs/>
          <w:sz w:val="24"/>
          <w:szCs w:val="24"/>
        </w:rPr>
        <w:t>Dangi</w:t>
      </w:r>
      <w:proofErr w:type="spellEnd"/>
      <w:r w:rsidRPr="00581DAC">
        <w:rPr>
          <w:rFonts w:ascii="Times New Roman" w:hAnsi="Times New Roman" w:cs="Times New Roman"/>
          <w:bCs/>
          <w:sz w:val="24"/>
          <w:szCs w:val="24"/>
        </w:rPr>
        <w:t xml:space="preserve"> </w:t>
      </w:r>
      <w:r w:rsidRPr="00BC7069">
        <w:rPr>
          <w:rFonts w:ascii="Times New Roman" w:hAnsi="Times New Roman" w:cs="Times New Roman"/>
          <w:bCs/>
          <w:i/>
          <w:iCs/>
          <w:sz w:val="24"/>
          <w:szCs w:val="24"/>
        </w:rPr>
        <w:t>et al</w:t>
      </w:r>
      <w:r w:rsidRPr="00581DAC">
        <w:rPr>
          <w:rFonts w:ascii="Times New Roman" w:hAnsi="Times New Roman" w:cs="Times New Roman"/>
          <w:bCs/>
          <w:sz w:val="24"/>
          <w:szCs w:val="24"/>
        </w:rPr>
        <w:t xml:space="preserve">. (2017), who reported that the application of thiamethoxam 25 WG at 25 g </w:t>
      </w:r>
      <w:proofErr w:type="spellStart"/>
      <w:r w:rsidRPr="00581DAC">
        <w:rPr>
          <w:rFonts w:ascii="Times New Roman" w:hAnsi="Times New Roman" w:cs="Times New Roman"/>
          <w:bCs/>
          <w:sz w:val="24"/>
          <w:szCs w:val="24"/>
        </w:rPr>
        <w:t>a.i.</w:t>
      </w:r>
      <w:proofErr w:type="spellEnd"/>
      <w:r w:rsidRPr="00581DAC">
        <w:rPr>
          <w:rFonts w:ascii="Times New Roman" w:hAnsi="Times New Roman" w:cs="Times New Roman"/>
          <w:bCs/>
          <w:sz w:val="24"/>
          <w:szCs w:val="24"/>
        </w:rPr>
        <w:t>/ha effectively reduced the mean aphid population to 76.27, and significantly increased cumin yield to 399.8 kg/ha, compared to 180.9 kg/ha in the untreated control. This highlights the efficiency of thiamethoxam as a systemic insecticide with strong residual activity, capable of suppressing aphid populations during key crop growth stages.</w:t>
      </w:r>
    </w:p>
    <w:p w:rsidR="00661C70" w:rsidRDefault="00221BF5" w:rsidP="0073291E">
      <w:pPr>
        <w:tabs>
          <w:tab w:val="left" w:pos="720"/>
        </w:tabs>
        <w:spacing w:after="0" w:line="360" w:lineRule="auto"/>
        <w:ind w:right="226"/>
        <w:jc w:val="both"/>
      </w:pPr>
      <w:r w:rsidRPr="00713B41">
        <w:rPr>
          <w:rFonts w:ascii="Times New Roman" w:hAnsi="Times New Roman" w:cs="Times New Roman"/>
          <w:bCs/>
          <w:sz w:val="24"/>
          <w:szCs w:val="24"/>
        </w:rPr>
        <w:tab/>
      </w:r>
      <w:r w:rsidR="00F37280" w:rsidRPr="00F37280">
        <w:rPr>
          <w:rFonts w:ascii="Times New Roman" w:hAnsi="Times New Roman" w:cs="Times New Roman"/>
          <w:bCs/>
          <w:sz w:val="24"/>
          <w:szCs w:val="24"/>
        </w:rPr>
        <w:t xml:space="preserve">The study showed that </w:t>
      </w:r>
      <w:proofErr w:type="spellStart"/>
      <w:r w:rsidR="00F37280" w:rsidRPr="00F37280">
        <w:rPr>
          <w:rFonts w:ascii="Times New Roman" w:hAnsi="Times New Roman" w:cs="Times New Roman"/>
          <w:bCs/>
          <w:sz w:val="24"/>
          <w:szCs w:val="24"/>
        </w:rPr>
        <w:t>kresoxim</w:t>
      </w:r>
      <w:proofErr w:type="spellEnd"/>
      <w:r w:rsidR="00F37280" w:rsidRPr="00F37280">
        <w:rPr>
          <w:rFonts w:ascii="Times New Roman" w:hAnsi="Times New Roman" w:cs="Times New Roman"/>
          <w:bCs/>
          <w:sz w:val="24"/>
          <w:szCs w:val="24"/>
        </w:rPr>
        <w:t xml:space="preserve">-methyl 44.3 SC was highly effective in managing cumin blight, consistently recording the lowest disease intensity and higher seed yield across all seasons. These results align with findings by Verma </w:t>
      </w:r>
      <w:r w:rsidR="00F37280" w:rsidRPr="00BC7069">
        <w:rPr>
          <w:rFonts w:ascii="Times New Roman" w:hAnsi="Times New Roman" w:cs="Times New Roman"/>
          <w:bCs/>
          <w:i/>
          <w:iCs/>
          <w:sz w:val="24"/>
          <w:szCs w:val="24"/>
        </w:rPr>
        <w:t>et al</w:t>
      </w:r>
      <w:r w:rsidR="00F37280" w:rsidRPr="00F37280">
        <w:rPr>
          <w:rFonts w:ascii="Times New Roman" w:hAnsi="Times New Roman" w:cs="Times New Roman"/>
          <w:bCs/>
          <w:sz w:val="24"/>
          <w:szCs w:val="24"/>
        </w:rPr>
        <w:t xml:space="preserve">. (2020), who reported that </w:t>
      </w:r>
      <w:proofErr w:type="spellStart"/>
      <w:r w:rsidR="00F37280" w:rsidRPr="00F37280">
        <w:rPr>
          <w:rFonts w:ascii="Times New Roman" w:hAnsi="Times New Roman" w:cs="Times New Roman"/>
          <w:bCs/>
          <w:sz w:val="24"/>
          <w:szCs w:val="24"/>
        </w:rPr>
        <w:t>captan</w:t>
      </w:r>
      <w:proofErr w:type="spellEnd"/>
      <w:r w:rsidR="00F37280" w:rsidRPr="00F37280">
        <w:rPr>
          <w:rFonts w:ascii="Times New Roman" w:hAnsi="Times New Roman" w:cs="Times New Roman"/>
          <w:bCs/>
          <w:sz w:val="24"/>
          <w:szCs w:val="24"/>
        </w:rPr>
        <w:t xml:space="preserve"> + hexaconazole significantly reduced blight and powdery mildew intensity while improving yield. This highlights the effectiveness of systemic fungicides in managing cumin diseases and enhancing crop productivity.</w:t>
      </w:r>
      <w:r w:rsidR="004675D7">
        <w:tab/>
      </w:r>
    </w:p>
    <w:p w:rsidR="0073291E" w:rsidRPr="00F37280" w:rsidRDefault="00661C70" w:rsidP="0073291E">
      <w:pPr>
        <w:tabs>
          <w:tab w:val="left" w:pos="720"/>
        </w:tabs>
        <w:spacing w:after="0" w:line="360" w:lineRule="auto"/>
        <w:ind w:right="226"/>
        <w:jc w:val="both"/>
        <w:rPr>
          <w:rFonts w:ascii="Times New Roman" w:hAnsi="Times New Roman" w:cs="Times New Roman"/>
          <w:sz w:val="24"/>
          <w:szCs w:val="24"/>
        </w:rPr>
      </w:pPr>
      <w:r>
        <w:tab/>
      </w:r>
      <w:r w:rsidR="003F079F" w:rsidRPr="004675D7">
        <w:rPr>
          <w:rFonts w:ascii="Times New Roman" w:hAnsi="Times New Roman" w:cs="Times New Roman"/>
          <w:sz w:val="24"/>
          <w:szCs w:val="24"/>
        </w:rPr>
        <w:t xml:space="preserve">The </w:t>
      </w:r>
      <w:r w:rsidR="003F079F" w:rsidRPr="005A3D38">
        <w:rPr>
          <w:rFonts w:ascii="Times New Roman" w:hAnsi="Times New Roman" w:cs="Times New Roman"/>
          <w:sz w:val="24"/>
          <w:szCs w:val="24"/>
        </w:rPr>
        <w:t xml:space="preserve">results of the present study clearly indicate that </w:t>
      </w:r>
      <w:proofErr w:type="spellStart"/>
      <w:r w:rsidR="003F079F" w:rsidRPr="004C19F5">
        <w:rPr>
          <w:rStyle w:val="Strong"/>
          <w:rFonts w:ascii="Times New Roman" w:hAnsi="Times New Roman" w:cs="Times New Roman"/>
          <w:b w:val="0"/>
          <w:bCs w:val="0"/>
          <w:sz w:val="24"/>
          <w:szCs w:val="24"/>
        </w:rPr>
        <w:t>kresoxim</w:t>
      </w:r>
      <w:proofErr w:type="spellEnd"/>
      <w:r w:rsidR="003F079F" w:rsidRPr="004C19F5">
        <w:rPr>
          <w:rStyle w:val="Strong"/>
          <w:rFonts w:ascii="Times New Roman" w:hAnsi="Times New Roman" w:cs="Times New Roman"/>
          <w:b w:val="0"/>
          <w:bCs w:val="0"/>
          <w:sz w:val="24"/>
          <w:szCs w:val="24"/>
        </w:rPr>
        <w:t>-methyl 44.3 SC</w:t>
      </w:r>
      <w:r w:rsidR="003F079F" w:rsidRPr="004C19F5">
        <w:rPr>
          <w:rFonts w:ascii="Times New Roman" w:hAnsi="Times New Roman" w:cs="Times New Roman"/>
          <w:sz w:val="24"/>
          <w:szCs w:val="24"/>
        </w:rPr>
        <w:t xml:space="preserve"> was the most effective fungicide in managing </w:t>
      </w:r>
      <w:r w:rsidR="003F079F" w:rsidRPr="004C19F5">
        <w:rPr>
          <w:rStyle w:val="Strong"/>
          <w:rFonts w:ascii="Times New Roman" w:hAnsi="Times New Roman" w:cs="Times New Roman"/>
          <w:b w:val="0"/>
          <w:bCs w:val="0"/>
          <w:sz w:val="24"/>
          <w:szCs w:val="24"/>
        </w:rPr>
        <w:t>cumin blight</w:t>
      </w:r>
      <w:r w:rsidR="003F079F" w:rsidRPr="004C19F5">
        <w:rPr>
          <w:rFonts w:ascii="Times New Roman" w:hAnsi="Times New Roman" w:cs="Times New Roman"/>
          <w:sz w:val="24"/>
          <w:szCs w:val="24"/>
        </w:rPr>
        <w:t>, as evidenced</w:t>
      </w:r>
      <w:r w:rsidR="003F079F" w:rsidRPr="005A3D38">
        <w:rPr>
          <w:rFonts w:ascii="Times New Roman" w:hAnsi="Times New Roman" w:cs="Times New Roman"/>
          <w:sz w:val="24"/>
          <w:szCs w:val="24"/>
        </w:rPr>
        <w:t xml:space="preserve"> by the significantly lower disease intensity observed across all three years and the pooled data. </w:t>
      </w:r>
      <w:r w:rsidR="004675D7" w:rsidRPr="005A3D38">
        <w:rPr>
          <w:rFonts w:ascii="Times New Roman" w:hAnsi="Times New Roman" w:cs="Times New Roman"/>
          <w:sz w:val="24"/>
          <w:szCs w:val="24"/>
        </w:rPr>
        <w:t xml:space="preserve">These findings are in strong agreement with the observations reported by </w:t>
      </w:r>
      <w:r w:rsidR="004675D7" w:rsidRPr="004C19F5">
        <w:rPr>
          <w:rStyle w:val="Strong"/>
          <w:rFonts w:ascii="Times New Roman" w:hAnsi="Times New Roman" w:cs="Times New Roman"/>
          <w:b w:val="0"/>
          <w:bCs w:val="0"/>
          <w:sz w:val="24"/>
          <w:szCs w:val="24"/>
        </w:rPr>
        <w:t>Patel et al. (2017)</w:t>
      </w:r>
      <w:r w:rsidR="004675D7" w:rsidRPr="005A3D38">
        <w:rPr>
          <w:rFonts w:ascii="Times New Roman" w:hAnsi="Times New Roman" w:cs="Times New Roman"/>
          <w:sz w:val="24"/>
          <w:szCs w:val="24"/>
        </w:rPr>
        <w:t xml:space="preserve">, who found that </w:t>
      </w:r>
      <w:proofErr w:type="spellStart"/>
      <w:r w:rsidR="004675D7" w:rsidRPr="004C19F5">
        <w:rPr>
          <w:rStyle w:val="Strong"/>
          <w:rFonts w:ascii="Times New Roman" w:hAnsi="Times New Roman" w:cs="Times New Roman"/>
          <w:b w:val="0"/>
          <w:bCs w:val="0"/>
          <w:sz w:val="24"/>
          <w:szCs w:val="24"/>
        </w:rPr>
        <w:t>kresoxim</w:t>
      </w:r>
      <w:proofErr w:type="spellEnd"/>
      <w:r w:rsidR="004675D7" w:rsidRPr="004C19F5">
        <w:rPr>
          <w:rStyle w:val="Strong"/>
          <w:rFonts w:ascii="Times New Roman" w:hAnsi="Times New Roman" w:cs="Times New Roman"/>
          <w:b w:val="0"/>
          <w:bCs w:val="0"/>
          <w:sz w:val="24"/>
          <w:szCs w:val="24"/>
        </w:rPr>
        <w:t>-methyl (44.3 SC)</w:t>
      </w:r>
      <w:r w:rsidR="004675D7" w:rsidRPr="005A3D38">
        <w:rPr>
          <w:rFonts w:ascii="Times New Roman" w:hAnsi="Times New Roman" w:cs="Times New Roman"/>
          <w:sz w:val="24"/>
          <w:szCs w:val="24"/>
        </w:rPr>
        <w:t xml:space="preserve">, along with </w:t>
      </w:r>
      <w:r w:rsidR="004675D7" w:rsidRPr="004C19F5">
        <w:rPr>
          <w:rStyle w:val="Strong"/>
          <w:rFonts w:ascii="Times New Roman" w:hAnsi="Times New Roman" w:cs="Times New Roman"/>
          <w:b w:val="0"/>
          <w:bCs w:val="0"/>
          <w:sz w:val="24"/>
          <w:szCs w:val="24"/>
        </w:rPr>
        <w:t>difenoconazole (25 EC)</w:t>
      </w:r>
      <w:r w:rsidR="004675D7" w:rsidRPr="005A3D38">
        <w:rPr>
          <w:rFonts w:ascii="Times New Roman" w:hAnsi="Times New Roman" w:cs="Times New Roman"/>
          <w:sz w:val="24"/>
          <w:szCs w:val="24"/>
        </w:rPr>
        <w:t xml:space="preserve"> and </w:t>
      </w:r>
      <w:r w:rsidR="004675D7" w:rsidRPr="004C19F5">
        <w:rPr>
          <w:rStyle w:val="Strong"/>
          <w:rFonts w:ascii="Times New Roman" w:hAnsi="Times New Roman" w:cs="Times New Roman"/>
          <w:b w:val="0"/>
          <w:bCs w:val="0"/>
          <w:sz w:val="24"/>
          <w:szCs w:val="24"/>
        </w:rPr>
        <w:t>propiconazole (25 EC)</w:t>
      </w:r>
      <w:r w:rsidR="004675D7" w:rsidRPr="005A3D38">
        <w:rPr>
          <w:rFonts w:ascii="Times New Roman" w:hAnsi="Times New Roman" w:cs="Times New Roman"/>
          <w:sz w:val="24"/>
          <w:szCs w:val="24"/>
        </w:rPr>
        <w:t xml:space="preserve">, effectively reduced disease intensity in cumin. The present study further validates the efficacy of </w:t>
      </w:r>
      <w:proofErr w:type="spellStart"/>
      <w:r w:rsidR="004675D7" w:rsidRPr="005A3D38">
        <w:rPr>
          <w:rFonts w:ascii="Times New Roman" w:hAnsi="Times New Roman" w:cs="Times New Roman"/>
          <w:sz w:val="24"/>
          <w:szCs w:val="24"/>
        </w:rPr>
        <w:t>kresoxim</w:t>
      </w:r>
      <w:proofErr w:type="spellEnd"/>
      <w:r w:rsidR="004675D7" w:rsidRPr="005A3D38">
        <w:rPr>
          <w:rFonts w:ascii="Times New Roman" w:hAnsi="Times New Roman" w:cs="Times New Roman"/>
          <w:sz w:val="24"/>
          <w:szCs w:val="24"/>
        </w:rPr>
        <w:t xml:space="preserve">-methyl as a potent </w:t>
      </w:r>
      <w:proofErr w:type="spellStart"/>
      <w:r w:rsidR="004675D7" w:rsidRPr="005A3D38">
        <w:rPr>
          <w:rFonts w:ascii="Times New Roman" w:hAnsi="Times New Roman" w:cs="Times New Roman"/>
          <w:sz w:val="24"/>
          <w:szCs w:val="24"/>
        </w:rPr>
        <w:t>strobilurin</w:t>
      </w:r>
      <w:proofErr w:type="spellEnd"/>
      <w:r w:rsidR="004675D7" w:rsidRPr="005A3D38">
        <w:rPr>
          <w:rFonts w:ascii="Times New Roman" w:hAnsi="Times New Roman" w:cs="Times New Roman"/>
          <w:sz w:val="24"/>
          <w:szCs w:val="24"/>
        </w:rPr>
        <w:t xml:space="preserve"> fungicide that inhibits fungal respiration, providing both curative and protective action against blight </w:t>
      </w:r>
      <w:proofErr w:type="gramStart"/>
      <w:r w:rsidR="004675D7" w:rsidRPr="005A3D38">
        <w:rPr>
          <w:rFonts w:ascii="Times New Roman" w:hAnsi="Times New Roman" w:cs="Times New Roman"/>
          <w:sz w:val="24"/>
          <w:szCs w:val="24"/>
        </w:rPr>
        <w:t>pathogens</w:t>
      </w:r>
      <w:r w:rsidR="009F2147">
        <w:rPr>
          <w:rFonts w:ascii="Times New Roman" w:hAnsi="Times New Roman" w:cs="Times New Roman"/>
          <w:sz w:val="24"/>
          <w:szCs w:val="24"/>
        </w:rPr>
        <w:t xml:space="preserve"> </w:t>
      </w:r>
      <w:r w:rsidR="004675D7" w:rsidRPr="005A3D38">
        <w:rPr>
          <w:rFonts w:ascii="Times New Roman" w:hAnsi="Times New Roman" w:cs="Times New Roman"/>
          <w:sz w:val="24"/>
          <w:szCs w:val="24"/>
        </w:rPr>
        <w:t>.</w:t>
      </w:r>
      <w:proofErr w:type="gramEnd"/>
      <w:r w:rsidR="004675D7" w:rsidRPr="005A3D38">
        <w:rPr>
          <w:rFonts w:ascii="Times New Roman" w:hAnsi="Times New Roman" w:cs="Times New Roman"/>
          <w:sz w:val="24"/>
          <w:szCs w:val="24"/>
        </w:rPr>
        <w:t xml:space="preserve"> The consistency of its performance over multiple seasons under field</w:t>
      </w:r>
      <w:r w:rsidR="004675D7" w:rsidRPr="004675D7">
        <w:rPr>
          <w:rFonts w:ascii="Times New Roman" w:hAnsi="Times New Roman" w:cs="Times New Roman"/>
          <w:sz w:val="24"/>
          <w:szCs w:val="24"/>
        </w:rPr>
        <w:t xml:space="preserve"> conditions reinforces its suitability for inclusion in integrated disease management strategies for cumin</w:t>
      </w:r>
      <w:r w:rsidR="009F2147">
        <w:rPr>
          <w:rFonts w:ascii="Times New Roman" w:hAnsi="Times New Roman" w:cs="Times New Roman"/>
          <w:sz w:val="24"/>
          <w:szCs w:val="24"/>
        </w:rPr>
        <w:t xml:space="preserve"> </w:t>
      </w:r>
      <w:r w:rsidR="009F2147" w:rsidRPr="009F2147">
        <w:rPr>
          <w:rFonts w:ascii="Times New Roman" w:hAnsi="Times New Roman" w:cs="Times New Roman"/>
          <w:sz w:val="24"/>
          <w:szCs w:val="24"/>
        </w:rPr>
        <w:t>(Rana et al., 2018)</w:t>
      </w:r>
      <w:bookmarkStart w:id="0" w:name="_GoBack"/>
      <w:bookmarkEnd w:id="0"/>
      <w:r w:rsidR="004675D7" w:rsidRPr="004675D7">
        <w:rPr>
          <w:rFonts w:ascii="Times New Roman" w:hAnsi="Times New Roman" w:cs="Times New Roman"/>
          <w:sz w:val="24"/>
          <w:szCs w:val="24"/>
        </w:rPr>
        <w:t>.</w:t>
      </w: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Default="009E0E62" w:rsidP="0073291E">
      <w:pPr>
        <w:tabs>
          <w:tab w:val="left" w:pos="720"/>
        </w:tabs>
        <w:spacing w:after="0" w:line="360" w:lineRule="auto"/>
        <w:ind w:right="226"/>
        <w:jc w:val="both"/>
        <w:rPr>
          <w:rFonts w:ascii="Times New Roman" w:hAnsi="Times New Roman" w:cs="Times New Roman"/>
          <w:bCs/>
          <w:sz w:val="24"/>
          <w:szCs w:val="24"/>
        </w:rPr>
      </w:pPr>
    </w:p>
    <w:p w:rsidR="009E0E62" w:rsidRPr="00713B41" w:rsidRDefault="009E0E62"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713B41" w:rsidRDefault="00713B41" w:rsidP="0073291E">
      <w:pPr>
        <w:tabs>
          <w:tab w:val="left" w:pos="720"/>
        </w:tabs>
        <w:spacing w:after="0" w:line="360" w:lineRule="auto"/>
        <w:ind w:right="226"/>
        <w:jc w:val="both"/>
        <w:rPr>
          <w:rFonts w:ascii="Times New Roman" w:hAnsi="Times New Roman" w:cs="Times New Roman"/>
          <w:bCs/>
          <w:sz w:val="24"/>
          <w:szCs w:val="24"/>
        </w:rPr>
      </w:pPr>
    </w:p>
    <w:p w:rsidR="00713B41" w:rsidRPr="009E0E62" w:rsidRDefault="00713B41" w:rsidP="00713B41">
      <w:pPr>
        <w:pStyle w:val="ListParagraph"/>
        <w:tabs>
          <w:tab w:val="left" w:pos="6210"/>
        </w:tabs>
        <w:spacing w:after="0" w:line="240" w:lineRule="auto"/>
        <w:ind w:left="990" w:right="-720" w:hanging="564"/>
        <w:rPr>
          <w:rFonts w:ascii="Times New Roman" w:hAnsi="Times New Roman"/>
          <w:bCs/>
          <w:sz w:val="24"/>
          <w:szCs w:val="24"/>
        </w:rPr>
      </w:pPr>
      <w:r w:rsidRPr="009E0E62">
        <w:rPr>
          <w:rFonts w:ascii="Times New Roman" w:hAnsi="Times New Roman"/>
          <w:bCs/>
          <w:sz w:val="24"/>
          <w:szCs w:val="24"/>
        </w:rPr>
        <w:t xml:space="preserve">Table </w:t>
      </w:r>
      <w:r w:rsidR="00195268">
        <w:rPr>
          <w:rFonts w:ascii="Times New Roman" w:hAnsi="Times New Roman"/>
          <w:bCs/>
          <w:sz w:val="24"/>
          <w:szCs w:val="24"/>
        </w:rPr>
        <w:t>3</w:t>
      </w:r>
      <w:r w:rsidRPr="009E0E62">
        <w:rPr>
          <w:rFonts w:ascii="Times New Roman" w:hAnsi="Times New Roman"/>
          <w:bCs/>
          <w:sz w:val="24"/>
          <w:szCs w:val="24"/>
        </w:rPr>
        <w:t xml:space="preserve"> Effect of different treatments on blight disease intensity in cumin</w:t>
      </w:r>
    </w:p>
    <w:p w:rsidR="00713B41" w:rsidRPr="009E0E62" w:rsidRDefault="00713B41" w:rsidP="00713B41">
      <w:pPr>
        <w:pStyle w:val="ListParagraph"/>
        <w:tabs>
          <w:tab w:val="left" w:pos="6210"/>
        </w:tabs>
        <w:spacing w:after="0" w:line="240" w:lineRule="auto"/>
        <w:ind w:left="990" w:right="-720" w:hanging="564"/>
        <w:rPr>
          <w:rFonts w:ascii="Times New Roman" w:hAnsi="Times New Roman"/>
          <w:bCs/>
          <w:sz w:val="24"/>
          <w:szCs w:val="24"/>
        </w:rPr>
      </w:pPr>
    </w:p>
    <w:tbl>
      <w:tblPr>
        <w:tblStyle w:val="TableGrid"/>
        <w:tblW w:w="8877" w:type="dxa"/>
        <w:tblInd w:w="534" w:type="dxa"/>
        <w:tblLayout w:type="fixed"/>
        <w:tblLook w:val="04A0" w:firstRow="1" w:lastRow="0" w:firstColumn="1" w:lastColumn="0" w:noHBand="0" w:noVBand="1"/>
      </w:tblPr>
      <w:tblGrid>
        <w:gridCol w:w="992"/>
        <w:gridCol w:w="2126"/>
        <w:gridCol w:w="1985"/>
        <w:gridCol w:w="1984"/>
        <w:gridCol w:w="1790"/>
      </w:tblGrid>
      <w:tr w:rsidR="00713B41" w:rsidRPr="009E0E62" w:rsidTr="00713B41">
        <w:trPr>
          <w:trHeight w:val="352"/>
        </w:trPr>
        <w:tc>
          <w:tcPr>
            <w:tcW w:w="992" w:type="dxa"/>
            <w:vMerge w:val="restart"/>
          </w:tcPr>
          <w:p w:rsidR="00713B41" w:rsidRPr="009E0E62" w:rsidRDefault="00713B41" w:rsidP="00713B41">
            <w:pPr>
              <w:spacing w:line="360" w:lineRule="auto"/>
              <w:jc w:val="center"/>
              <w:rPr>
                <w:rFonts w:ascii="Times New Roman" w:hAnsi="Times New Roman"/>
                <w:bCs/>
                <w:sz w:val="24"/>
                <w:szCs w:val="24"/>
              </w:rPr>
            </w:pPr>
            <w:r w:rsidRPr="009E0E62">
              <w:rPr>
                <w:rFonts w:ascii="Times New Roman" w:hAnsi="Times New Roman"/>
                <w:bCs/>
                <w:sz w:val="24"/>
                <w:szCs w:val="24"/>
              </w:rPr>
              <w:t>Treatments</w:t>
            </w:r>
          </w:p>
        </w:tc>
        <w:tc>
          <w:tcPr>
            <w:tcW w:w="7885" w:type="dxa"/>
            <w:gridSpan w:val="4"/>
          </w:tcPr>
          <w:p w:rsidR="00713B41" w:rsidRPr="009E0E62" w:rsidRDefault="00713B41" w:rsidP="00713B41">
            <w:pPr>
              <w:spacing w:line="360" w:lineRule="auto"/>
              <w:jc w:val="center"/>
              <w:rPr>
                <w:rFonts w:ascii="Times New Roman" w:hAnsi="Times New Roman"/>
                <w:bCs/>
                <w:sz w:val="24"/>
                <w:szCs w:val="24"/>
              </w:rPr>
            </w:pPr>
            <w:r w:rsidRPr="009E0E62">
              <w:rPr>
                <w:rFonts w:ascii="Times New Roman" w:hAnsi="Times New Roman"/>
                <w:bCs/>
                <w:sz w:val="24"/>
                <w:szCs w:val="24"/>
              </w:rPr>
              <w:t>Blight disease intensity (PDI)</w:t>
            </w:r>
          </w:p>
        </w:tc>
      </w:tr>
      <w:tr w:rsidR="00713B41" w:rsidRPr="009E0E62" w:rsidTr="00713B41">
        <w:trPr>
          <w:trHeight w:val="352"/>
        </w:trPr>
        <w:tc>
          <w:tcPr>
            <w:tcW w:w="992" w:type="dxa"/>
            <w:vMerge/>
          </w:tcPr>
          <w:p w:rsidR="00713B41" w:rsidRPr="009E0E62" w:rsidRDefault="00713B41" w:rsidP="00713B41">
            <w:pPr>
              <w:spacing w:line="360" w:lineRule="auto"/>
              <w:jc w:val="center"/>
              <w:rPr>
                <w:rFonts w:ascii="Times New Roman" w:hAnsi="Times New Roman"/>
                <w:bCs/>
                <w:sz w:val="24"/>
                <w:szCs w:val="24"/>
              </w:rPr>
            </w:pPr>
          </w:p>
        </w:tc>
        <w:tc>
          <w:tcPr>
            <w:tcW w:w="2126" w:type="dxa"/>
          </w:tcPr>
          <w:p w:rsidR="00713B41" w:rsidRPr="009E0E62" w:rsidRDefault="00713B41" w:rsidP="00713B41">
            <w:pPr>
              <w:pStyle w:val="NoSpacing"/>
              <w:jc w:val="center"/>
              <w:rPr>
                <w:rFonts w:ascii="Times New Roman" w:hAnsi="Times New Roman"/>
                <w:bCs/>
                <w:sz w:val="24"/>
                <w:szCs w:val="24"/>
              </w:rPr>
            </w:pPr>
            <w:r w:rsidRPr="009E0E62">
              <w:rPr>
                <w:rFonts w:ascii="Times New Roman" w:hAnsi="Times New Roman"/>
                <w:bCs/>
                <w:sz w:val="24"/>
                <w:szCs w:val="24"/>
              </w:rPr>
              <w:t>2018-19</w:t>
            </w:r>
          </w:p>
        </w:tc>
        <w:tc>
          <w:tcPr>
            <w:tcW w:w="1985" w:type="dxa"/>
          </w:tcPr>
          <w:p w:rsidR="00713B41" w:rsidRPr="009E0E62" w:rsidRDefault="00713B41" w:rsidP="00713B41">
            <w:pPr>
              <w:pStyle w:val="NoSpacing"/>
              <w:ind w:left="-108" w:right="-108"/>
              <w:jc w:val="center"/>
              <w:rPr>
                <w:rFonts w:ascii="Times New Roman" w:hAnsi="Times New Roman"/>
                <w:bCs/>
                <w:sz w:val="24"/>
                <w:szCs w:val="24"/>
              </w:rPr>
            </w:pPr>
            <w:r w:rsidRPr="009E0E62">
              <w:rPr>
                <w:rFonts w:ascii="Times New Roman" w:hAnsi="Times New Roman"/>
                <w:bCs/>
                <w:sz w:val="24"/>
                <w:szCs w:val="24"/>
              </w:rPr>
              <w:t>2019-20</w:t>
            </w:r>
          </w:p>
        </w:tc>
        <w:tc>
          <w:tcPr>
            <w:tcW w:w="1984" w:type="dxa"/>
          </w:tcPr>
          <w:p w:rsidR="00713B41" w:rsidRPr="009E0E62" w:rsidRDefault="00713B41" w:rsidP="00713B41">
            <w:pPr>
              <w:pStyle w:val="NoSpacing"/>
              <w:jc w:val="center"/>
              <w:rPr>
                <w:rFonts w:ascii="Times New Roman" w:hAnsi="Times New Roman"/>
                <w:bCs/>
                <w:sz w:val="24"/>
                <w:szCs w:val="24"/>
              </w:rPr>
            </w:pPr>
            <w:r w:rsidRPr="009E0E62">
              <w:rPr>
                <w:rFonts w:ascii="Times New Roman" w:hAnsi="Times New Roman"/>
                <w:bCs/>
                <w:sz w:val="24"/>
                <w:szCs w:val="24"/>
              </w:rPr>
              <w:t>2020-21</w:t>
            </w:r>
          </w:p>
        </w:tc>
        <w:tc>
          <w:tcPr>
            <w:tcW w:w="1790" w:type="dxa"/>
          </w:tcPr>
          <w:p w:rsidR="00713B41" w:rsidRPr="009E0E62" w:rsidRDefault="00713B41" w:rsidP="00713B41">
            <w:pPr>
              <w:ind w:left="-79" w:right="-61"/>
              <w:jc w:val="center"/>
              <w:rPr>
                <w:rFonts w:ascii="Times New Roman" w:hAnsi="Times New Roman"/>
                <w:bCs/>
                <w:sz w:val="24"/>
                <w:szCs w:val="24"/>
              </w:rPr>
            </w:pPr>
            <w:r w:rsidRPr="009E0E62">
              <w:rPr>
                <w:rFonts w:ascii="Times New Roman" w:hAnsi="Times New Roman"/>
                <w:bCs/>
                <w:sz w:val="24"/>
                <w:szCs w:val="24"/>
              </w:rPr>
              <w:t>Pooled</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34.24*</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(31.67)</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31.74</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(28.33)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23.17</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(15.50)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(25.17)</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33.83</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(31.00)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37.12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(36.67)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25.59</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b</w:t>
            </w:r>
            <w:r w:rsidRPr="00713B41">
              <w:rPr>
                <w:rFonts w:ascii="Times New Roman" w:hAnsi="Times New Roman"/>
                <w:sz w:val="24"/>
                <w:szCs w:val="24"/>
              </w:rPr>
              <w:t xml:space="preserve">  (</w:t>
            </w:r>
            <w:proofErr w:type="gramEnd"/>
            <w:r w:rsidRPr="00713B41">
              <w:rPr>
                <w:rFonts w:ascii="Times New Roman" w:hAnsi="Times New Roman"/>
                <w:sz w:val="24"/>
                <w:szCs w:val="24"/>
              </w:rPr>
              <w:t>18.67)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32.18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(28.78)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33.78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(30.92)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38.16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(38.33)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25.10</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b</w:t>
            </w:r>
            <w:r w:rsidRPr="00713B41">
              <w:rPr>
                <w:rFonts w:ascii="Times New Roman" w:hAnsi="Times New Roman"/>
                <w:sz w:val="24"/>
                <w:szCs w:val="24"/>
              </w:rPr>
              <w:t xml:space="preserve">  (</w:t>
            </w:r>
            <w:proofErr w:type="gramEnd"/>
            <w:r w:rsidRPr="00713B41">
              <w:rPr>
                <w:rFonts w:ascii="Times New Roman" w:hAnsi="Times New Roman"/>
                <w:sz w:val="24"/>
                <w:szCs w:val="24"/>
              </w:rPr>
              <w:t>18.00)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32.35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(29.08)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22.72</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d</w:t>
            </w:r>
            <w:r w:rsidRPr="00713B41">
              <w:rPr>
                <w:rFonts w:ascii="Times New Roman" w:hAnsi="Times New Roman"/>
                <w:sz w:val="24"/>
                <w:szCs w:val="24"/>
              </w:rPr>
              <w:t>(</w:t>
            </w:r>
            <w:proofErr w:type="gramEnd"/>
            <w:r w:rsidRPr="00713B41">
              <w:rPr>
                <w:rFonts w:ascii="Times New Roman" w:hAnsi="Times New Roman"/>
                <w:sz w:val="24"/>
                <w:szCs w:val="24"/>
              </w:rPr>
              <w:t>14.92)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15.68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(7.33)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15.75</w:t>
            </w:r>
            <w:r w:rsidRPr="00713B41">
              <w:rPr>
                <w:rFonts w:ascii="Times New Roman" w:hAnsi="Times New Roman"/>
                <w:sz w:val="24"/>
                <w:szCs w:val="24"/>
                <w:vertAlign w:val="superscript"/>
              </w:rPr>
              <w:t xml:space="preserve"> e</w:t>
            </w:r>
            <w:r w:rsidRPr="00713B41">
              <w:rPr>
                <w:rFonts w:ascii="Times New Roman" w:hAnsi="Times New Roman"/>
                <w:sz w:val="24"/>
                <w:szCs w:val="24"/>
              </w:rPr>
              <w:t xml:space="preserve"> (7.37)</w:t>
            </w:r>
          </w:p>
        </w:tc>
        <w:tc>
          <w:tcPr>
            <w:tcW w:w="1790" w:type="dxa"/>
          </w:tcPr>
          <w:p w:rsidR="00713B41" w:rsidRPr="00713B41" w:rsidRDefault="00713B41" w:rsidP="00713B41">
            <w:pPr>
              <w:rPr>
                <w:rFonts w:ascii="Times New Roman" w:hAnsi="Times New Roman"/>
                <w:sz w:val="24"/>
                <w:szCs w:val="24"/>
              </w:rPr>
            </w:pPr>
            <w:r w:rsidRPr="00713B41">
              <w:rPr>
                <w:rFonts w:ascii="Times New Roman" w:hAnsi="Times New Roman"/>
                <w:sz w:val="24"/>
                <w:szCs w:val="24"/>
              </w:rPr>
              <w:t xml:space="preserve">18.05 </w:t>
            </w:r>
            <w:r w:rsidRPr="00713B41">
              <w:rPr>
                <w:rFonts w:ascii="Times New Roman" w:hAnsi="Times New Roman"/>
                <w:sz w:val="24"/>
                <w:szCs w:val="24"/>
                <w:vertAlign w:val="superscript"/>
              </w:rPr>
              <w:t>c</w:t>
            </w:r>
            <w:r w:rsidRPr="00713B41">
              <w:rPr>
                <w:rFonts w:ascii="Times New Roman" w:hAnsi="Times New Roman"/>
                <w:sz w:val="24"/>
                <w:szCs w:val="24"/>
              </w:rPr>
              <w:t xml:space="preserve"> (9.87)</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23.97</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(16.52)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 xml:space="preserve">19.90 </w:t>
            </w:r>
            <w:r w:rsidRPr="00713B41">
              <w:rPr>
                <w:rFonts w:ascii="Times New Roman" w:hAnsi="Times New Roman"/>
                <w:sz w:val="24"/>
                <w:szCs w:val="24"/>
                <w:vertAlign w:val="superscript"/>
              </w:rPr>
              <w:t>c</w:t>
            </w:r>
            <w:r w:rsidRPr="00713B41">
              <w:rPr>
                <w:rFonts w:ascii="Times New Roman" w:hAnsi="Times New Roman"/>
                <w:sz w:val="24"/>
                <w:szCs w:val="24"/>
              </w:rPr>
              <w:t xml:space="preserve"> (11.67)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16.84</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8.40)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 xml:space="preserve">20.24 </w:t>
            </w:r>
            <w:r w:rsidRPr="00713B41">
              <w:rPr>
                <w:rFonts w:ascii="Times New Roman" w:hAnsi="Times New Roman"/>
                <w:sz w:val="24"/>
                <w:szCs w:val="24"/>
                <w:vertAlign w:val="superscript"/>
              </w:rPr>
              <w:t>c</w:t>
            </w:r>
            <w:r w:rsidRPr="00713B41">
              <w:rPr>
                <w:rFonts w:ascii="Times New Roman" w:hAnsi="Times New Roman"/>
                <w:sz w:val="24"/>
                <w:szCs w:val="24"/>
              </w:rPr>
              <w:t xml:space="preserve"> (12.19)</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23.70</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(16.17)</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18.85</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16.49</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8.07)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19.68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(11.63)</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33.52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30.95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(26.67)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21.86</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cd</w:t>
            </w:r>
            <w:r w:rsidRPr="00713B41">
              <w:rPr>
                <w:rFonts w:ascii="Times New Roman" w:hAnsi="Times New Roman"/>
                <w:sz w:val="24"/>
                <w:szCs w:val="24"/>
              </w:rPr>
              <w:t xml:space="preserve">  (</w:t>
            </w:r>
            <w:proofErr w:type="gramEnd"/>
            <w:r w:rsidRPr="00713B41">
              <w:rPr>
                <w:rFonts w:ascii="Times New Roman" w:hAnsi="Times New Roman"/>
                <w:sz w:val="24"/>
                <w:szCs w:val="24"/>
              </w:rPr>
              <w:t>13.87)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28.78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(23.68)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23.45</w:t>
            </w:r>
            <w:r w:rsidRPr="00713B41">
              <w:rPr>
                <w:rFonts w:ascii="Times New Roman" w:hAnsi="Times New Roman"/>
                <w:sz w:val="24"/>
                <w:szCs w:val="24"/>
                <w:vertAlign w:val="superscript"/>
              </w:rPr>
              <w:t xml:space="preserve"> d </w:t>
            </w:r>
            <w:r w:rsidRPr="00713B41">
              <w:rPr>
                <w:rFonts w:ascii="Times New Roman" w:hAnsi="Times New Roman"/>
                <w:sz w:val="24"/>
                <w:szCs w:val="24"/>
              </w:rPr>
              <w:t>(15.83)</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19.97</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16.39</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7.97)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19.94</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(11.82)</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33.36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(30.25)</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34.02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(31.67)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20.84</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d</w:t>
            </w:r>
            <w:r w:rsidRPr="00713B41">
              <w:rPr>
                <w:rFonts w:ascii="Times New Roman" w:hAnsi="Times New Roman"/>
                <w:sz w:val="24"/>
                <w:szCs w:val="24"/>
              </w:rPr>
              <w:t xml:space="preserve">  (</w:t>
            </w:r>
            <w:proofErr w:type="gramEnd"/>
            <w:r w:rsidRPr="00713B41">
              <w:rPr>
                <w:rFonts w:ascii="Times New Roman" w:hAnsi="Times New Roman"/>
                <w:sz w:val="24"/>
                <w:szCs w:val="24"/>
              </w:rPr>
              <w:t>12.67)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29.41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(24.86)</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23.51</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(15.92)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18.28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16.14</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7.73)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19.31</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(11.22)</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33.52</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(30.50)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32.55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(29.00)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 xml:space="preserve">23.05 </w:t>
            </w:r>
            <w:r w:rsidRPr="00713B41">
              <w:rPr>
                <w:rFonts w:ascii="Times New Roman" w:hAnsi="Times New Roman"/>
                <w:sz w:val="24"/>
                <w:szCs w:val="24"/>
                <w:vertAlign w:val="superscript"/>
              </w:rPr>
              <w:t xml:space="preserve"> c</w:t>
            </w:r>
            <w:proofErr w:type="gramEnd"/>
            <w:r w:rsidRPr="00713B41">
              <w:rPr>
                <w:rFonts w:ascii="Times New Roman" w:hAnsi="Times New Roman"/>
                <w:sz w:val="24"/>
                <w:szCs w:val="24"/>
              </w:rPr>
              <w:t xml:space="preserve">  (15.33)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(24.94)</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24.73 </w:t>
            </w:r>
            <w:r w:rsidRPr="00713B41">
              <w:rPr>
                <w:rFonts w:ascii="Times New Roman" w:hAnsi="Times New Roman"/>
                <w:sz w:val="24"/>
                <w:szCs w:val="24"/>
                <w:vertAlign w:val="superscript"/>
              </w:rPr>
              <w:t>c</w:t>
            </w:r>
            <w:r w:rsidRPr="00713B41">
              <w:rPr>
                <w:rFonts w:ascii="Times New Roman" w:hAnsi="Times New Roman"/>
                <w:sz w:val="24"/>
                <w:szCs w:val="24"/>
              </w:rPr>
              <w:t xml:space="preserve"> (17.50)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19.36</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(11.00)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16.21</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7.80)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20.10</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(12.10)</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23.44 </w:t>
            </w:r>
            <w:r w:rsidRPr="00713B41">
              <w:rPr>
                <w:rFonts w:ascii="Times New Roman" w:hAnsi="Times New Roman"/>
                <w:sz w:val="24"/>
                <w:szCs w:val="24"/>
                <w:vertAlign w:val="superscript"/>
              </w:rPr>
              <w:t>d</w:t>
            </w:r>
            <w:r w:rsidRPr="00713B41">
              <w:rPr>
                <w:rFonts w:ascii="Times New Roman" w:hAnsi="Times New Roman"/>
                <w:sz w:val="24"/>
                <w:szCs w:val="24"/>
              </w:rPr>
              <w:t xml:space="preserve"> (15.83)</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15.93</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(7.67)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15.78</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e</w:t>
            </w:r>
            <w:r w:rsidRPr="00713B41">
              <w:rPr>
                <w:rFonts w:ascii="Times New Roman" w:hAnsi="Times New Roman"/>
                <w:sz w:val="24"/>
                <w:szCs w:val="24"/>
              </w:rPr>
              <w:t xml:space="preserve">  (</w:t>
            </w:r>
            <w:proofErr w:type="gramEnd"/>
            <w:r w:rsidRPr="00713B41">
              <w:rPr>
                <w:rFonts w:ascii="Times New Roman" w:hAnsi="Times New Roman"/>
                <w:sz w:val="24"/>
                <w:szCs w:val="24"/>
              </w:rPr>
              <w:t>7.40)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18.38</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(10.30)</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38.35 </w:t>
            </w:r>
            <w:r w:rsidRPr="00713B41">
              <w:rPr>
                <w:rFonts w:ascii="Times New Roman" w:hAnsi="Times New Roman"/>
                <w:sz w:val="24"/>
                <w:szCs w:val="24"/>
                <w:vertAlign w:val="superscript"/>
              </w:rPr>
              <w:t>a</w:t>
            </w:r>
            <w:r w:rsidRPr="00713B41">
              <w:rPr>
                <w:rFonts w:ascii="Times New Roman" w:hAnsi="Times New Roman"/>
                <w:sz w:val="24"/>
                <w:szCs w:val="24"/>
              </w:rPr>
              <w:t xml:space="preserve"> (38.50)</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50.94</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(60.00)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33.90</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a</w:t>
            </w:r>
            <w:r w:rsidRPr="00713B41">
              <w:rPr>
                <w:rFonts w:ascii="Times New Roman" w:hAnsi="Times New Roman"/>
                <w:sz w:val="24"/>
                <w:szCs w:val="24"/>
              </w:rPr>
              <w:t xml:space="preserve">  (</w:t>
            </w:r>
            <w:proofErr w:type="gramEnd"/>
            <w:r w:rsidRPr="00713B41">
              <w:rPr>
                <w:rFonts w:ascii="Times New Roman" w:hAnsi="Times New Roman"/>
                <w:sz w:val="24"/>
                <w:szCs w:val="24"/>
              </w:rPr>
              <w:t>31.13)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41.06</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(43.21)</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proofErr w:type="spellStart"/>
            <w:proofErr w:type="gramStart"/>
            <w:r w:rsidRPr="00713B41">
              <w:rPr>
                <w:rFonts w:ascii="Times New Roman" w:hAnsi="Times New Roman"/>
                <w:sz w:val="24"/>
                <w:szCs w:val="24"/>
              </w:rPr>
              <w:t>S.Em</w:t>
            </w:r>
            <w:proofErr w:type="spellEnd"/>
            <w:proofErr w:type="gramEnd"/>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0.39</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3.02</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0.45</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1.89</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1.13</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8.78</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1.29</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5.50</w:t>
            </w:r>
          </w:p>
        </w:tc>
      </w:tr>
      <w:tr w:rsidR="00713B41" w:rsidRPr="00713B41" w:rsidTr="00713B41">
        <w:trPr>
          <w:trHeight w:val="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2.32</w:t>
            </w:r>
          </w:p>
        </w:tc>
        <w:tc>
          <w:tcPr>
            <w:tcW w:w="1985" w:type="dxa"/>
          </w:tcPr>
          <w:p w:rsidR="00713B41" w:rsidRPr="00713B41" w:rsidRDefault="00713B41" w:rsidP="00713B41">
            <w:pPr>
              <w:pStyle w:val="NoSpacing"/>
              <w:ind w:left="-108" w:right="-198" w:hanging="140"/>
              <w:jc w:val="center"/>
              <w:rPr>
                <w:rFonts w:ascii="Times New Roman" w:hAnsi="Times New Roman"/>
                <w:sz w:val="24"/>
                <w:szCs w:val="24"/>
              </w:rPr>
            </w:pPr>
            <w:r w:rsidRPr="00713B41">
              <w:rPr>
                <w:rFonts w:ascii="Times New Roman" w:hAnsi="Times New Roman"/>
                <w:sz w:val="24"/>
                <w:szCs w:val="24"/>
              </w:rPr>
              <w:t>19.1</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3.76</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12.01</w:t>
            </w:r>
          </w:p>
        </w:tc>
      </w:tr>
      <w:tr w:rsidR="00713B41" w:rsidRPr="00713B41" w:rsidTr="00713B41">
        <w:trPr>
          <w:trHeight w:val="3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b/>
                <w:bCs/>
                <w:sz w:val="24"/>
                <w:szCs w:val="24"/>
              </w:rPr>
              <w:t>Y X T</w:t>
            </w:r>
          </w:p>
        </w:tc>
        <w:tc>
          <w:tcPr>
            <w:tcW w:w="2126" w:type="dxa"/>
          </w:tcPr>
          <w:p w:rsidR="00713B41" w:rsidRPr="00713B41" w:rsidRDefault="00713B41" w:rsidP="00713B41">
            <w:pPr>
              <w:spacing w:line="360" w:lineRule="auto"/>
              <w:jc w:val="both"/>
              <w:rPr>
                <w:rFonts w:ascii="Times New Roman" w:hAnsi="Times New Roman"/>
                <w:b/>
                <w:bCs/>
                <w:sz w:val="24"/>
                <w:szCs w:val="24"/>
              </w:rPr>
            </w:pPr>
          </w:p>
        </w:tc>
        <w:tc>
          <w:tcPr>
            <w:tcW w:w="1985" w:type="dxa"/>
          </w:tcPr>
          <w:p w:rsidR="00713B41" w:rsidRPr="00713B41" w:rsidRDefault="00713B41" w:rsidP="00713B41">
            <w:pPr>
              <w:spacing w:line="360" w:lineRule="auto"/>
              <w:jc w:val="both"/>
              <w:rPr>
                <w:rFonts w:ascii="Times New Roman" w:hAnsi="Times New Roman"/>
                <w:b/>
                <w:bCs/>
                <w:sz w:val="24"/>
                <w:szCs w:val="24"/>
              </w:rPr>
            </w:pPr>
          </w:p>
        </w:tc>
        <w:tc>
          <w:tcPr>
            <w:tcW w:w="1984" w:type="dxa"/>
          </w:tcPr>
          <w:p w:rsidR="00713B41" w:rsidRPr="00713B41" w:rsidRDefault="00713B41" w:rsidP="00713B41">
            <w:pPr>
              <w:spacing w:line="360" w:lineRule="auto"/>
              <w:jc w:val="both"/>
              <w:rPr>
                <w:rFonts w:ascii="Times New Roman" w:hAnsi="Times New Roman"/>
                <w:b/>
                <w:bCs/>
                <w:sz w:val="24"/>
                <w:szCs w:val="24"/>
              </w:rPr>
            </w:pPr>
          </w:p>
        </w:tc>
        <w:tc>
          <w:tcPr>
            <w:tcW w:w="1790" w:type="dxa"/>
          </w:tcPr>
          <w:p w:rsidR="00713B41" w:rsidRPr="00713B41" w:rsidRDefault="00713B41" w:rsidP="00713B41">
            <w:pPr>
              <w:jc w:val="center"/>
              <w:rPr>
                <w:rFonts w:ascii="Times New Roman" w:hAnsi="Times New Roman"/>
                <w:b/>
                <w:bCs/>
                <w:sz w:val="24"/>
                <w:szCs w:val="24"/>
              </w:rPr>
            </w:pPr>
            <w:r w:rsidRPr="00713B41">
              <w:rPr>
                <w:rFonts w:ascii="Times New Roman" w:hAnsi="Times New Roman"/>
                <w:b/>
                <w:bCs/>
                <w:sz w:val="24"/>
                <w:szCs w:val="24"/>
              </w:rPr>
              <w:t>S</w:t>
            </w:r>
          </w:p>
        </w:tc>
      </w:tr>
    </w:tbl>
    <w:p w:rsidR="00713B41" w:rsidRPr="00713B41" w:rsidRDefault="00713B41" w:rsidP="00713B41">
      <w:pPr>
        <w:pStyle w:val="NoSpacing"/>
        <w:jc w:val="both"/>
        <w:rPr>
          <w:rFonts w:ascii="Times New Roman" w:hAnsi="Times New Roman"/>
          <w:sz w:val="24"/>
          <w:szCs w:val="24"/>
        </w:rPr>
      </w:pPr>
      <w:r w:rsidRPr="00713B41">
        <w:rPr>
          <w:rFonts w:ascii="Times New Roman" w:hAnsi="Times New Roman"/>
          <w:sz w:val="24"/>
          <w:szCs w:val="24"/>
        </w:rPr>
        <w:lastRenderedPageBreak/>
        <w:t>*Arcsine values, Figures in the parenthesis are retransformed values, Treatments means with the letter (s) in common are not significant by DNMRT at 5% level of significance</w:t>
      </w:r>
    </w:p>
    <w:p w:rsidR="00713B41" w:rsidRPr="00713B41" w:rsidRDefault="00713B41" w:rsidP="00713B41">
      <w:pPr>
        <w:pStyle w:val="NoSpacing"/>
        <w:rPr>
          <w:rFonts w:ascii="Times New Roman" w:hAnsi="Times New Roman"/>
          <w:sz w:val="24"/>
          <w:szCs w:val="24"/>
        </w:rPr>
      </w:pPr>
    </w:p>
    <w:p w:rsidR="00713B41" w:rsidRPr="00713B41" w:rsidRDefault="00713B41" w:rsidP="00713B41">
      <w:pPr>
        <w:pStyle w:val="NoSpacing"/>
        <w:rPr>
          <w:rFonts w:ascii="Times New Roman" w:hAnsi="Times New Roman"/>
          <w:sz w:val="24"/>
          <w:szCs w:val="24"/>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C27886" w:rsidRDefault="00713B41" w:rsidP="00713B41">
      <w:pPr>
        <w:tabs>
          <w:tab w:val="left" w:pos="6210"/>
        </w:tabs>
        <w:spacing w:after="0"/>
        <w:ind w:right="-720"/>
        <w:rPr>
          <w:rFonts w:ascii="Times New Roman" w:hAnsi="Times New Roman"/>
          <w:bCs/>
          <w:sz w:val="24"/>
          <w:szCs w:val="24"/>
        </w:rPr>
      </w:pPr>
      <w:r w:rsidRPr="00C27886">
        <w:rPr>
          <w:rFonts w:ascii="Times New Roman" w:hAnsi="Times New Roman"/>
          <w:bCs/>
          <w:sz w:val="24"/>
          <w:szCs w:val="24"/>
        </w:rPr>
        <w:t xml:space="preserve">Table </w:t>
      </w:r>
      <w:r w:rsidR="00195268">
        <w:rPr>
          <w:rFonts w:ascii="Times New Roman" w:hAnsi="Times New Roman"/>
          <w:bCs/>
          <w:sz w:val="24"/>
          <w:szCs w:val="24"/>
        </w:rPr>
        <w:t>4</w:t>
      </w:r>
      <w:r w:rsidRPr="00C27886">
        <w:rPr>
          <w:rFonts w:ascii="Times New Roman" w:hAnsi="Times New Roman"/>
          <w:bCs/>
          <w:sz w:val="24"/>
          <w:szCs w:val="24"/>
        </w:rPr>
        <w:t xml:space="preserve"> Effect of different treatments on powdery mildew disease intensity</w:t>
      </w:r>
    </w:p>
    <w:p w:rsidR="00713B41" w:rsidRPr="00C27886" w:rsidRDefault="00713B41" w:rsidP="00713B41">
      <w:pPr>
        <w:tabs>
          <w:tab w:val="left" w:pos="6210"/>
        </w:tabs>
        <w:spacing w:after="0"/>
        <w:ind w:right="-720"/>
        <w:rPr>
          <w:rFonts w:ascii="Times New Roman" w:hAnsi="Times New Roman"/>
          <w:bCs/>
          <w:sz w:val="24"/>
          <w:szCs w:val="24"/>
        </w:rPr>
      </w:pPr>
    </w:p>
    <w:tbl>
      <w:tblPr>
        <w:tblStyle w:val="TableGrid"/>
        <w:tblW w:w="8877" w:type="dxa"/>
        <w:tblInd w:w="534" w:type="dxa"/>
        <w:tblLayout w:type="fixed"/>
        <w:tblLook w:val="04A0" w:firstRow="1" w:lastRow="0" w:firstColumn="1" w:lastColumn="0" w:noHBand="0" w:noVBand="1"/>
      </w:tblPr>
      <w:tblGrid>
        <w:gridCol w:w="992"/>
        <w:gridCol w:w="2126"/>
        <w:gridCol w:w="1985"/>
        <w:gridCol w:w="1984"/>
        <w:gridCol w:w="1790"/>
      </w:tblGrid>
      <w:tr w:rsidR="00713B41" w:rsidRPr="00C27886" w:rsidTr="00713B41">
        <w:trPr>
          <w:trHeight w:val="352"/>
        </w:trPr>
        <w:tc>
          <w:tcPr>
            <w:tcW w:w="992" w:type="dxa"/>
            <w:vMerge w:val="restart"/>
          </w:tcPr>
          <w:p w:rsidR="00713B41" w:rsidRPr="00C27886" w:rsidRDefault="00713B41" w:rsidP="00713B41">
            <w:pPr>
              <w:spacing w:line="360" w:lineRule="auto"/>
              <w:jc w:val="center"/>
              <w:rPr>
                <w:rFonts w:ascii="Times New Roman" w:hAnsi="Times New Roman"/>
                <w:bCs/>
                <w:sz w:val="24"/>
                <w:szCs w:val="24"/>
              </w:rPr>
            </w:pPr>
            <w:r w:rsidRPr="00C27886">
              <w:rPr>
                <w:rFonts w:ascii="Times New Roman" w:hAnsi="Times New Roman"/>
                <w:bCs/>
                <w:sz w:val="24"/>
                <w:szCs w:val="24"/>
              </w:rPr>
              <w:t>Treatments</w:t>
            </w:r>
          </w:p>
        </w:tc>
        <w:tc>
          <w:tcPr>
            <w:tcW w:w="7885" w:type="dxa"/>
            <w:gridSpan w:val="4"/>
          </w:tcPr>
          <w:p w:rsidR="00713B41" w:rsidRPr="00C27886" w:rsidRDefault="00713B41" w:rsidP="00713B41">
            <w:pPr>
              <w:spacing w:line="360" w:lineRule="auto"/>
              <w:jc w:val="center"/>
              <w:rPr>
                <w:rFonts w:ascii="Times New Roman" w:hAnsi="Times New Roman"/>
                <w:bCs/>
                <w:sz w:val="24"/>
                <w:szCs w:val="24"/>
              </w:rPr>
            </w:pPr>
            <w:r w:rsidRPr="00C27886">
              <w:rPr>
                <w:rFonts w:ascii="Times New Roman" w:hAnsi="Times New Roman"/>
                <w:bCs/>
                <w:sz w:val="24"/>
                <w:szCs w:val="24"/>
              </w:rPr>
              <w:t>Powdery mildew intensity (PDI)</w:t>
            </w:r>
          </w:p>
        </w:tc>
      </w:tr>
      <w:tr w:rsidR="00713B41" w:rsidRPr="00C27886" w:rsidTr="00713B41">
        <w:trPr>
          <w:trHeight w:val="352"/>
        </w:trPr>
        <w:tc>
          <w:tcPr>
            <w:tcW w:w="992" w:type="dxa"/>
            <w:vMerge/>
          </w:tcPr>
          <w:p w:rsidR="00713B41" w:rsidRPr="00C27886" w:rsidRDefault="00713B41" w:rsidP="00713B41">
            <w:pPr>
              <w:spacing w:line="360" w:lineRule="auto"/>
              <w:jc w:val="center"/>
              <w:rPr>
                <w:rFonts w:ascii="Times New Roman" w:hAnsi="Times New Roman"/>
                <w:bCs/>
                <w:sz w:val="24"/>
                <w:szCs w:val="24"/>
              </w:rPr>
            </w:pPr>
          </w:p>
        </w:tc>
        <w:tc>
          <w:tcPr>
            <w:tcW w:w="2126" w:type="dxa"/>
          </w:tcPr>
          <w:p w:rsidR="00713B41" w:rsidRPr="00C27886" w:rsidRDefault="00713B41" w:rsidP="00713B41">
            <w:pPr>
              <w:pStyle w:val="NoSpacing"/>
              <w:jc w:val="center"/>
              <w:rPr>
                <w:rFonts w:ascii="Times New Roman" w:hAnsi="Times New Roman"/>
                <w:bCs/>
                <w:sz w:val="24"/>
                <w:szCs w:val="24"/>
              </w:rPr>
            </w:pPr>
            <w:r w:rsidRPr="00C27886">
              <w:rPr>
                <w:rFonts w:ascii="Times New Roman" w:hAnsi="Times New Roman"/>
                <w:bCs/>
                <w:sz w:val="24"/>
                <w:szCs w:val="24"/>
              </w:rPr>
              <w:t>2018-19</w:t>
            </w:r>
          </w:p>
        </w:tc>
        <w:tc>
          <w:tcPr>
            <w:tcW w:w="1985" w:type="dxa"/>
          </w:tcPr>
          <w:p w:rsidR="00713B41" w:rsidRPr="00C27886" w:rsidRDefault="00713B41" w:rsidP="00713B41">
            <w:pPr>
              <w:pStyle w:val="NoSpacing"/>
              <w:ind w:left="-108" w:right="-108"/>
              <w:jc w:val="center"/>
              <w:rPr>
                <w:rFonts w:ascii="Times New Roman" w:hAnsi="Times New Roman"/>
                <w:bCs/>
                <w:sz w:val="24"/>
                <w:szCs w:val="24"/>
              </w:rPr>
            </w:pPr>
            <w:r w:rsidRPr="00C27886">
              <w:rPr>
                <w:rFonts w:ascii="Times New Roman" w:hAnsi="Times New Roman"/>
                <w:bCs/>
                <w:sz w:val="24"/>
                <w:szCs w:val="24"/>
              </w:rPr>
              <w:t>2019-20</w:t>
            </w:r>
          </w:p>
        </w:tc>
        <w:tc>
          <w:tcPr>
            <w:tcW w:w="1984" w:type="dxa"/>
          </w:tcPr>
          <w:p w:rsidR="00713B41" w:rsidRPr="00C27886" w:rsidRDefault="00713B41" w:rsidP="00713B41">
            <w:pPr>
              <w:pStyle w:val="NoSpacing"/>
              <w:jc w:val="center"/>
              <w:rPr>
                <w:rFonts w:ascii="Times New Roman" w:hAnsi="Times New Roman"/>
                <w:bCs/>
                <w:sz w:val="24"/>
                <w:szCs w:val="24"/>
              </w:rPr>
            </w:pPr>
            <w:r w:rsidRPr="00C27886">
              <w:rPr>
                <w:rFonts w:ascii="Times New Roman" w:hAnsi="Times New Roman"/>
                <w:bCs/>
                <w:sz w:val="24"/>
                <w:szCs w:val="24"/>
              </w:rPr>
              <w:t>2020-21</w:t>
            </w:r>
          </w:p>
        </w:tc>
        <w:tc>
          <w:tcPr>
            <w:tcW w:w="1790" w:type="dxa"/>
          </w:tcPr>
          <w:p w:rsidR="00713B41" w:rsidRPr="00C27886" w:rsidRDefault="00713B41" w:rsidP="00713B41">
            <w:pPr>
              <w:ind w:left="-79" w:right="-61"/>
              <w:jc w:val="center"/>
              <w:rPr>
                <w:rFonts w:ascii="Times New Roman" w:hAnsi="Times New Roman"/>
                <w:bCs/>
                <w:sz w:val="24"/>
                <w:szCs w:val="24"/>
              </w:rPr>
            </w:pPr>
            <w:r w:rsidRPr="00C27886">
              <w:rPr>
                <w:rFonts w:ascii="Times New Roman" w:hAnsi="Times New Roman"/>
                <w:bCs/>
                <w:sz w:val="24"/>
                <w:szCs w:val="24"/>
              </w:rPr>
              <w:t>Pooled</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23.18*</w:t>
            </w:r>
            <w:r w:rsidRPr="00713B41">
              <w:rPr>
                <w:rFonts w:ascii="Times New Roman" w:hAnsi="Times New Roman"/>
                <w:sz w:val="24"/>
                <w:szCs w:val="24"/>
                <w:vertAlign w:val="superscript"/>
              </w:rPr>
              <w:t xml:space="preserve"> d</w:t>
            </w:r>
            <w:r w:rsidRPr="00713B41">
              <w:rPr>
                <w:rFonts w:ascii="Times New Roman" w:hAnsi="Times New Roman"/>
                <w:sz w:val="24"/>
                <w:szCs w:val="24"/>
              </w:rPr>
              <w:t xml:space="preserve"> (15.50)</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17.59</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9.13)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16.74 </w:t>
            </w:r>
            <w:r w:rsidRPr="00713B41">
              <w:rPr>
                <w:rFonts w:ascii="Times New Roman" w:hAnsi="Times New Roman"/>
                <w:sz w:val="24"/>
                <w:szCs w:val="24"/>
                <w:vertAlign w:val="superscript"/>
              </w:rPr>
              <w:t>c</w:t>
            </w:r>
            <w:r w:rsidRPr="00713B41">
              <w:rPr>
                <w:rFonts w:ascii="Times New Roman" w:hAnsi="Times New Roman"/>
                <w:sz w:val="24"/>
                <w:szCs w:val="24"/>
              </w:rPr>
              <w:t xml:space="preserve"> (8.30)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19.17</w:t>
            </w:r>
            <w:r w:rsidRPr="00713B41">
              <w:rPr>
                <w:rFonts w:ascii="Times New Roman" w:hAnsi="Times New Roman"/>
                <w:sz w:val="24"/>
                <w:szCs w:val="24"/>
                <w:vertAlign w:val="superscript"/>
              </w:rPr>
              <w:t xml:space="preserve"> f</w:t>
            </w:r>
            <w:r w:rsidRPr="00713B41">
              <w:rPr>
                <w:rFonts w:ascii="Times New Roman" w:hAnsi="Times New Roman"/>
                <w:sz w:val="24"/>
                <w:szCs w:val="24"/>
              </w:rPr>
              <w:t xml:space="preserve"> (10.98)</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23.71</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(15.17)</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17.62</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9.17)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17.58</w:t>
            </w:r>
            <w:r w:rsidRPr="00713B41">
              <w:rPr>
                <w:rFonts w:ascii="Times New Roman" w:hAnsi="Times New Roman"/>
                <w:sz w:val="24"/>
                <w:szCs w:val="24"/>
                <w:vertAlign w:val="superscript"/>
              </w:rPr>
              <w:t xml:space="preserve">  c</w:t>
            </w:r>
            <w:proofErr w:type="gramEnd"/>
            <w:r w:rsidRPr="00713B41">
              <w:rPr>
                <w:rFonts w:ascii="Times New Roman" w:hAnsi="Times New Roman"/>
                <w:sz w:val="24"/>
                <w:szCs w:val="24"/>
              </w:rPr>
              <w:t xml:space="preserve"> (9.13)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19.63</w:t>
            </w:r>
            <w:r w:rsidRPr="00713B41">
              <w:rPr>
                <w:rFonts w:ascii="Times New Roman" w:hAnsi="Times New Roman"/>
                <w:sz w:val="24"/>
                <w:szCs w:val="24"/>
                <w:vertAlign w:val="superscript"/>
              </w:rPr>
              <w:t xml:space="preserve"> </w:t>
            </w:r>
            <w:proofErr w:type="spellStart"/>
            <w:r w:rsidRPr="00713B41">
              <w:rPr>
                <w:rFonts w:ascii="Times New Roman" w:hAnsi="Times New Roman"/>
                <w:sz w:val="24"/>
                <w:szCs w:val="24"/>
                <w:vertAlign w:val="superscript"/>
              </w:rPr>
              <w:t>ef</w:t>
            </w:r>
            <w:proofErr w:type="spellEnd"/>
            <w:r w:rsidRPr="00713B41">
              <w:rPr>
                <w:rFonts w:ascii="Times New Roman" w:hAnsi="Times New Roman"/>
                <w:sz w:val="24"/>
                <w:szCs w:val="24"/>
              </w:rPr>
              <w:t xml:space="preserve"> (11.49)</w:t>
            </w:r>
          </w:p>
        </w:tc>
      </w:tr>
      <w:tr w:rsidR="00713B41" w:rsidRPr="00713B41" w:rsidTr="00713B41">
        <w:trPr>
          <w:trHeight w:val="196"/>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24.09</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(16.67)</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17.93</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9.50)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17.36 </w:t>
            </w:r>
            <w:r w:rsidRPr="00713B41">
              <w:rPr>
                <w:rFonts w:ascii="Times New Roman" w:hAnsi="Times New Roman"/>
                <w:sz w:val="24"/>
                <w:szCs w:val="24"/>
                <w:vertAlign w:val="superscript"/>
              </w:rPr>
              <w:t>c</w:t>
            </w:r>
            <w:r w:rsidRPr="00713B41">
              <w:rPr>
                <w:rFonts w:ascii="Times New Roman" w:hAnsi="Times New Roman"/>
                <w:sz w:val="24"/>
                <w:szCs w:val="24"/>
              </w:rPr>
              <w:t xml:space="preserve"> (8.93)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19.79</w:t>
            </w:r>
            <w:r w:rsidRPr="00713B41">
              <w:rPr>
                <w:rFonts w:ascii="Times New Roman" w:hAnsi="Times New Roman"/>
                <w:sz w:val="24"/>
                <w:szCs w:val="24"/>
                <w:vertAlign w:val="superscript"/>
              </w:rPr>
              <w:t>def</w:t>
            </w:r>
            <w:r w:rsidRPr="00713B41">
              <w:rPr>
                <w:rFonts w:ascii="Times New Roman" w:hAnsi="Times New Roman"/>
                <w:sz w:val="24"/>
                <w:szCs w:val="24"/>
              </w:rPr>
              <w:t xml:space="preserve"> (11.70)</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27.68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(21.58)</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22.33</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(14.43)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20.41</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b</w:t>
            </w:r>
            <w:r w:rsidRPr="00713B41">
              <w:rPr>
                <w:rFonts w:ascii="Times New Roman" w:hAnsi="Times New Roman"/>
                <w:sz w:val="24"/>
                <w:szCs w:val="24"/>
              </w:rPr>
              <w:t xml:space="preserve">  (</w:t>
            </w:r>
            <w:proofErr w:type="gramEnd"/>
            <w:r w:rsidRPr="00713B41">
              <w:rPr>
                <w:rFonts w:ascii="Times New Roman" w:hAnsi="Times New Roman"/>
                <w:sz w:val="24"/>
                <w:szCs w:val="24"/>
              </w:rPr>
              <w:t>12.17)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23.47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(16.06)</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27.56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(21.42)</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22.35</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(14.47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21.65 </w:t>
            </w:r>
            <w:r w:rsidRPr="00713B41">
              <w:rPr>
                <w:rFonts w:ascii="Times New Roman" w:hAnsi="Times New Roman"/>
                <w:sz w:val="24"/>
                <w:szCs w:val="24"/>
                <w:vertAlign w:val="superscript"/>
              </w:rPr>
              <w:t>b</w:t>
            </w:r>
            <w:r w:rsidRPr="00713B41">
              <w:rPr>
                <w:rFonts w:ascii="Times New Roman" w:hAnsi="Times New Roman"/>
                <w:sz w:val="24"/>
                <w:szCs w:val="24"/>
              </w:rPr>
              <w:t xml:space="preserve"> (13.63)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23.86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(16.51)</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27.33</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(21.08)</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21.86</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(13.87)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21.21</w:t>
            </w:r>
            <w:r w:rsidRPr="00713B41">
              <w:rPr>
                <w:rFonts w:ascii="Times New Roman" w:hAnsi="Times New Roman"/>
                <w:sz w:val="24"/>
                <w:szCs w:val="24"/>
                <w:vertAlign w:val="superscript"/>
              </w:rPr>
              <w:t xml:space="preserve">  b</w:t>
            </w:r>
            <w:proofErr w:type="gramEnd"/>
            <w:r w:rsidRPr="00713B41">
              <w:rPr>
                <w:rFonts w:ascii="Times New Roman" w:hAnsi="Times New Roman"/>
                <w:sz w:val="24"/>
                <w:szCs w:val="24"/>
              </w:rPr>
              <w:t xml:space="preserve"> (13.10)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23.47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(16.02)</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24.35</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(17.00)</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19.25</w:t>
            </w:r>
            <w:r w:rsidRPr="0082233B">
              <w:rPr>
                <w:rFonts w:ascii="Times New Roman" w:hAnsi="Times New Roman"/>
                <w:sz w:val="24"/>
                <w:szCs w:val="24"/>
                <w:vertAlign w:val="superscript"/>
              </w:rPr>
              <w:t xml:space="preserve"> c</w:t>
            </w:r>
            <w:r w:rsidRPr="0082233B">
              <w:rPr>
                <w:rFonts w:ascii="Times New Roman" w:hAnsi="Times New Roman"/>
                <w:sz w:val="24"/>
                <w:szCs w:val="24"/>
              </w:rPr>
              <w:t xml:space="preserve"> (10.87)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18.02 </w:t>
            </w:r>
            <w:proofErr w:type="gramStart"/>
            <w:r w:rsidRPr="00713B41">
              <w:rPr>
                <w:rFonts w:ascii="Times New Roman" w:hAnsi="Times New Roman"/>
                <w:sz w:val="24"/>
                <w:szCs w:val="24"/>
                <w:vertAlign w:val="superscript"/>
              </w:rPr>
              <w:t>c</w:t>
            </w:r>
            <w:r w:rsidRPr="00713B41">
              <w:rPr>
                <w:rFonts w:ascii="Times New Roman" w:hAnsi="Times New Roman"/>
                <w:sz w:val="24"/>
                <w:szCs w:val="24"/>
              </w:rPr>
              <w:t xml:space="preserve">  (</w:t>
            </w:r>
            <w:proofErr w:type="gramEnd"/>
            <w:r w:rsidRPr="00713B41">
              <w:rPr>
                <w:rFonts w:ascii="Times New Roman" w:hAnsi="Times New Roman"/>
                <w:sz w:val="24"/>
                <w:szCs w:val="24"/>
              </w:rPr>
              <w:t>9.60)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20.54</w:t>
            </w:r>
            <w:r w:rsidRPr="00713B41">
              <w:rPr>
                <w:rFonts w:ascii="Times New Roman" w:hAnsi="Times New Roman"/>
                <w:sz w:val="24"/>
                <w:szCs w:val="24"/>
                <w:vertAlign w:val="superscript"/>
              </w:rPr>
              <w:t xml:space="preserve"> cd</w:t>
            </w:r>
            <w:r w:rsidRPr="00713B41">
              <w:rPr>
                <w:rFonts w:ascii="Times New Roman" w:hAnsi="Times New Roman"/>
                <w:sz w:val="24"/>
                <w:szCs w:val="24"/>
              </w:rPr>
              <w:t xml:space="preserve"> (12.49)</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26.57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(20.00)</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 xml:space="preserve">21.75 </w:t>
            </w:r>
            <w:r w:rsidRPr="0082233B">
              <w:rPr>
                <w:rFonts w:ascii="Times New Roman" w:hAnsi="Times New Roman"/>
                <w:sz w:val="24"/>
                <w:szCs w:val="24"/>
                <w:vertAlign w:val="superscript"/>
              </w:rPr>
              <w:t>b</w:t>
            </w:r>
            <w:r w:rsidRPr="0082233B">
              <w:rPr>
                <w:rFonts w:ascii="Times New Roman" w:hAnsi="Times New Roman"/>
                <w:sz w:val="24"/>
                <w:szCs w:val="24"/>
              </w:rPr>
              <w:t xml:space="preserve"> (13.73)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21.21 </w:t>
            </w:r>
            <w:r w:rsidRPr="00713B41">
              <w:rPr>
                <w:rFonts w:ascii="Times New Roman" w:hAnsi="Times New Roman"/>
                <w:sz w:val="24"/>
                <w:szCs w:val="24"/>
                <w:vertAlign w:val="superscript"/>
              </w:rPr>
              <w:t>b</w:t>
            </w:r>
            <w:r w:rsidRPr="00713B41">
              <w:rPr>
                <w:rFonts w:ascii="Times New Roman" w:hAnsi="Times New Roman"/>
                <w:sz w:val="24"/>
                <w:szCs w:val="24"/>
              </w:rPr>
              <w:t xml:space="preserve"> (13.10)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23.17</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(15.61)</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24.53</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(17.25)</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17.72</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d</w:t>
            </w:r>
            <w:r w:rsidRPr="0082233B">
              <w:rPr>
                <w:rFonts w:ascii="Times New Roman" w:hAnsi="Times New Roman"/>
                <w:sz w:val="24"/>
                <w:szCs w:val="24"/>
              </w:rPr>
              <w:t>(</w:t>
            </w:r>
            <w:proofErr w:type="gramEnd"/>
            <w:r w:rsidRPr="0082233B">
              <w:rPr>
                <w:rFonts w:ascii="Times New Roman" w:hAnsi="Times New Roman"/>
                <w:sz w:val="24"/>
                <w:szCs w:val="24"/>
              </w:rPr>
              <w:t>9.27)</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17.19</w:t>
            </w:r>
            <w:r w:rsidRPr="00713B41">
              <w:rPr>
                <w:rFonts w:ascii="Times New Roman" w:hAnsi="Times New Roman"/>
                <w:sz w:val="24"/>
                <w:szCs w:val="24"/>
                <w:vertAlign w:val="superscript"/>
              </w:rPr>
              <w:t xml:space="preserve">  c</w:t>
            </w:r>
            <w:proofErr w:type="gramEnd"/>
            <w:r w:rsidRPr="00713B41">
              <w:rPr>
                <w:rFonts w:ascii="Times New Roman" w:hAnsi="Times New Roman"/>
                <w:sz w:val="24"/>
                <w:szCs w:val="24"/>
              </w:rPr>
              <w:t xml:space="preserve"> (8.73)</w:t>
            </w:r>
          </w:p>
        </w:tc>
        <w:tc>
          <w:tcPr>
            <w:tcW w:w="1790" w:type="dxa"/>
          </w:tcPr>
          <w:p w:rsidR="00713B41" w:rsidRPr="00713B41" w:rsidRDefault="00713B41" w:rsidP="00713B41">
            <w:pPr>
              <w:rPr>
                <w:rFonts w:ascii="Times New Roman" w:hAnsi="Times New Roman"/>
                <w:sz w:val="24"/>
                <w:szCs w:val="24"/>
              </w:rPr>
            </w:pPr>
            <w:r w:rsidRPr="00713B41">
              <w:rPr>
                <w:rFonts w:ascii="Times New Roman" w:hAnsi="Times New Roman"/>
                <w:sz w:val="24"/>
                <w:szCs w:val="24"/>
              </w:rPr>
              <w:t>19.81</w:t>
            </w:r>
            <w:r w:rsidRPr="00713B41">
              <w:rPr>
                <w:rFonts w:ascii="Times New Roman" w:hAnsi="Times New Roman"/>
                <w:sz w:val="24"/>
                <w:szCs w:val="24"/>
                <w:vertAlign w:val="superscript"/>
              </w:rPr>
              <w:t>def</w:t>
            </w:r>
            <w:r w:rsidRPr="00713B41">
              <w:rPr>
                <w:rFonts w:ascii="Times New Roman" w:hAnsi="Times New Roman"/>
                <w:sz w:val="24"/>
                <w:szCs w:val="24"/>
              </w:rPr>
              <w:t xml:space="preserve"> (11.75)</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27.45</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(21.25)</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 xml:space="preserve">22.00 </w:t>
            </w:r>
            <w:r w:rsidRPr="0082233B">
              <w:rPr>
                <w:rFonts w:ascii="Times New Roman" w:hAnsi="Times New Roman"/>
                <w:sz w:val="24"/>
                <w:szCs w:val="24"/>
                <w:vertAlign w:val="superscript"/>
              </w:rPr>
              <w:t>b</w:t>
            </w:r>
            <w:r w:rsidRPr="0082233B">
              <w:rPr>
                <w:rFonts w:ascii="Times New Roman" w:hAnsi="Times New Roman"/>
                <w:sz w:val="24"/>
                <w:szCs w:val="24"/>
              </w:rPr>
              <w:t xml:space="preserve"> (14.03)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proofErr w:type="gramStart"/>
            <w:r w:rsidRPr="00713B41">
              <w:rPr>
                <w:rFonts w:ascii="Times New Roman" w:hAnsi="Times New Roman"/>
                <w:sz w:val="24"/>
                <w:szCs w:val="24"/>
              </w:rPr>
              <w:t>21.52</w:t>
            </w:r>
            <w:r w:rsidRPr="00713B41">
              <w:rPr>
                <w:rFonts w:ascii="Times New Roman" w:hAnsi="Times New Roman"/>
                <w:sz w:val="24"/>
                <w:szCs w:val="24"/>
                <w:vertAlign w:val="superscript"/>
              </w:rPr>
              <w:t xml:space="preserve">  b</w:t>
            </w:r>
            <w:proofErr w:type="gramEnd"/>
            <w:r w:rsidRPr="00713B41">
              <w:rPr>
                <w:rFonts w:ascii="Times New Roman" w:hAnsi="Times New Roman"/>
                <w:sz w:val="24"/>
                <w:szCs w:val="24"/>
              </w:rPr>
              <w:t xml:space="preserve"> (13.47)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23.66</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(16.25)</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24.79</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(17.58)</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19.46</w:t>
            </w:r>
            <w:r w:rsidRPr="0082233B">
              <w:rPr>
                <w:rFonts w:ascii="Times New Roman" w:hAnsi="Times New Roman"/>
                <w:sz w:val="24"/>
                <w:szCs w:val="24"/>
                <w:vertAlign w:val="superscript"/>
              </w:rPr>
              <w:t xml:space="preserve"> c</w:t>
            </w:r>
            <w:r w:rsidRPr="0082233B">
              <w:rPr>
                <w:rFonts w:ascii="Times New Roman" w:hAnsi="Times New Roman"/>
                <w:sz w:val="24"/>
                <w:szCs w:val="24"/>
              </w:rPr>
              <w:t xml:space="preserve"> (11.10)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17.78 </w:t>
            </w:r>
            <w:proofErr w:type="gramStart"/>
            <w:r w:rsidRPr="00713B41">
              <w:rPr>
                <w:rFonts w:ascii="Times New Roman" w:hAnsi="Times New Roman"/>
                <w:sz w:val="24"/>
                <w:szCs w:val="24"/>
                <w:vertAlign w:val="superscript"/>
              </w:rPr>
              <w:t>c</w:t>
            </w:r>
            <w:r w:rsidRPr="00713B41">
              <w:rPr>
                <w:rFonts w:ascii="Times New Roman" w:hAnsi="Times New Roman"/>
                <w:sz w:val="24"/>
                <w:szCs w:val="24"/>
              </w:rPr>
              <w:t xml:space="preserve">  (</w:t>
            </w:r>
            <w:proofErr w:type="gramEnd"/>
            <w:r w:rsidRPr="00713B41">
              <w:rPr>
                <w:rFonts w:ascii="Times New Roman" w:hAnsi="Times New Roman"/>
                <w:sz w:val="24"/>
                <w:szCs w:val="24"/>
              </w:rPr>
              <w:t>9.33)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 xml:space="preserve">20.68 </w:t>
            </w:r>
            <w:r w:rsidRPr="00713B41">
              <w:rPr>
                <w:rFonts w:ascii="Times New Roman" w:hAnsi="Times New Roman"/>
                <w:sz w:val="24"/>
                <w:szCs w:val="24"/>
                <w:vertAlign w:val="superscript"/>
              </w:rPr>
              <w:t>c</w:t>
            </w:r>
            <w:r w:rsidRPr="00713B41">
              <w:rPr>
                <w:rFonts w:ascii="Times New Roman" w:hAnsi="Times New Roman"/>
                <w:sz w:val="24"/>
                <w:szCs w:val="24"/>
              </w:rPr>
              <w:t xml:space="preserve"> (12.67)</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27.21</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(20.92)</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21.74</w:t>
            </w:r>
            <w:r w:rsidRPr="0082233B">
              <w:rPr>
                <w:rFonts w:ascii="Times New Roman" w:hAnsi="Times New Roman"/>
                <w:sz w:val="24"/>
                <w:szCs w:val="24"/>
                <w:vertAlign w:val="superscript"/>
              </w:rPr>
              <w:t xml:space="preserve"> b</w:t>
            </w:r>
            <w:r w:rsidRPr="0082233B">
              <w:rPr>
                <w:rFonts w:ascii="Times New Roman" w:hAnsi="Times New Roman"/>
                <w:sz w:val="24"/>
                <w:szCs w:val="24"/>
              </w:rPr>
              <w:t xml:space="preserve"> (13.73)</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20.87 </w:t>
            </w:r>
            <w:r w:rsidRPr="00713B41">
              <w:rPr>
                <w:rFonts w:ascii="Times New Roman" w:hAnsi="Times New Roman"/>
                <w:sz w:val="24"/>
                <w:szCs w:val="24"/>
                <w:vertAlign w:val="superscript"/>
              </w:rPr>
              <w:t>b</w:t>
            </w:r>
            <w:r w:rsidRPr="00713B41">
              <w:rPr>
                <w:rFonts w:ascii="Times New Roman" w:hAnsi="Times New Roman"/>
                <w:sz w:val="24"/>
                <w:szCs w:val="24"/>
              </w:rPr>
              <w:t xml:space="preserve"> (12.70)</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23.28</w:t>
            </w:r>
            <w:r w:rsidRPr="00713B41">
              <w:rPr>
                <w:rFonts w:ascii="Times New Roman" w:hAnsi="Times New Roman"/>
                <w:sz w:val="24"/>
                <w:szCs w:val="24"/>
                <w:vertAlign w:val="superscript"/>
              </w:rPr>
              <w:t xml:space="preserve"> b</w:t>
            </w:r>
            <w:r w:rsidRPr="00713B41">
              <w:rPr>
                <w:rFonts w:ascii="Times New Roman" w:hAnsi="Times New Roman"/>
                <w:sz w:val="24"/>
                <w:szCs w:val="24"/>
              </w:rPr>
              <w:t xml:space="preserve"> (15.78)</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24.60</w:t>
            </w:r>
            <w:r w:rsidRPr="00713B41">
              <w:rPr>
                <w:rFonts w:ascii="Times New Roman" w:hAnsi="Times New Roman"/>
                <w:sz w:val="24"/>
                <w:szCs w:val="24"/>
                <w:vertAlign w:val="superscript"/>
              </w:rPr>
              <w:t xml:space="preserve"> c</w:t>
            </w:r>
            <w:r w:rsidRPr="00713B41">
              <w:rPr>
                <w:rFonts w:ascii="Times New Roman" w:hAnsi="Times New Roman"/>
                <w:sz w:val="24"/>
                <w:szCs w:val="24"/>
              </w:rPr>
              <w:t xml:space="preserve"> (17.33)</w:t>
            </w:r>
          </w:p>
        </w:tc>
        <w:tc>
          <w:tcPr>
            <w:tcW w:w="1985" w:type="dxa"/>
          </w:tcPr>
          <w:p w:rsidR="00713B41" w:rsidRPr="0082233B" w:rsidRDefault="00713B41" w:rsidP="00713B41">
            <w:pPr>
              <w:pStyle w:val="NoSpacing"/>
              <w:ind w:left="-108" w:right="-108"/>
              <w:jc w:val="center"/>
              <w:rPr>
                <w:rFonts w:ascii="Times New Roman" w:hAnsi="Times New Roman"/>
                <w:sz w:val="24"/>
                <w:szCs w:val="24"/>
              </w:rPr>
            </w:pPr>
            <w:r w:rsidRPr="0082233B">
              <w:rPr>
                <w:rFonts w:ascii="Times New Roman" w:hAnsi="Times New Roman"/>
                <w:sz w:val="24"/>
                <w:szCs w:val="24"/>
              </w:rPr>
              <w:t>18.67</w:t>
            </w:r>
            <w:r w:rsidRPr="0082233B">
              <w:rPr>
                <w:rFonts w:ascii="Times New Roman" w:hAnsi="Times New Roman"/>
                <w:sz w:val="24"/>
                <w:szCs w:val="24"/>
                <w:vertAlign w:val="superscript"/>
              </w:rPr>
              <w:t xml:space="preserve"> </w:t>
            </w:r>
            <w:proofErr w:type="gramStart"/>
            <w:r w:rsidRPr="0082233B">
              <w:rPr>
                <w:rFonts w:ascii="Times New Roman" w:hAnsi="Times New Roman"/>
                <w:sz w:val="24"/>
                <w:szCs w:val="24"/>
                <w:vertAlign w:val="superscript"/>
              </w:rPr>
              <w:t>cd</w:t>
            </w:r>
            <w:r w:rsidRPr="0082233B">
              <w:rPr>
                <w:rFonts w:ascii="Times New Roman" w:hAnsi="Times New Roman"/>
                <w:sz w:val="24"/>
                <w:szCs w:val="24"/>
              </w:rPr>
              <w:t>(</w:t>
            </w:r>
            <w:proofErr w:type="gramEnd"/>
            <w:r w:rsidRPr="0082233B">
              <w:rPr>
                <w:rFonts w:ascii="Times New Roman" w:hAnsi="Times New Roman"/>
                <w:sz w:val="24"/>
                <w:szCs w:val="24"/>
              </w:rPr>
              <w:t>10.25)</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 xml:space="preserve">17.42 </w:t>
            </w:r>
            <w:r w:rsidRPr="00713B41">
              <w:rPr>
                <w:rFonts w:ascii="Times New Roman" w:hAnsi="Times New Roman"/>
                <w:sz w:val="24"/>
                <w:szCs w:val="24"/>
                <w:vertAlign w:val="superscript"/>
              </w:rPr>
              <w:t>c</w:t>
            </w:r>
            <w:r w:rsidRPr="00713B41">
              <w:rPr>
                <w:rFonts w:ascii="Times New Roman" w:hAnsi="Times New Roman"/>
                <w:sz w:val="24"/>
                <w:szCs w:val="24"/>
              </w:rPr>
              <w:t xml:space="preserve"> (8.97)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20.23</w:t>
            </w:r>
            <w:r w:rsidRPr="00713B41">
              <w:rPr>
                <w:rFonts w:ascii="Times New Roman" w:hAnsi="Times New Roman"/>
                <w:sz w:val="24"/>
                <w:szCs w:val="24"/>
                <w:vertAlign w:val="superscript"/>
              </w:rPr>
              <w:t>cde</w:t>
            </w:r>
            <w:r w:rsidRPr="00713B41">
              <w:rPr>
                <w:rFonts w:ascii="Times New Roman" w:hAnsi="Times New Roman"/>
                <w:sz w:val="24"/>
                <w:szCs w:val="24"/>
              </w:rPr>
              <w:t xml:space="preserve"> (12.19)</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34.13</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(31.50)</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27.05</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(20.70)</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28.18</w:t>
            </w:r>
            <w:r w:rsidRPr="00713B41">
              <w:rPr>
                <w:rFonts w:ascii="Times New Roman" w:hAnsi="Times New Roman"/>
                <w:sz w:val="24"/>
                <w:szCs w:val="24"/>
                <w:vertAlign w:val="superscript"/>
              </w:rPr>
              <w:t xml:space="preserve"> </w:t>
            </w:r>
            <w:proofErr w:type="gramStart"/>
            <w:r w:rsidRPr="00713B41">
              <w:rPr>
                <w:rFonts w:ascii="Times New Roman" w:hAnsi="Times New Roman"/>
                <w:sz w:val="24"/>
                <w:szCs w:val="24"/>
                <w:vertAlign w:val="superscript"/>
              </w:rPr>
              <w:t>a</w:t>
            </w:r>
            <w:r w:rsidRPr="00713B41">
              <w:rPr>
                <w:rFonts w:ascii="Times New Roman" w:hAnsi="Times New Roman"/>
                <w:sz w:val="24"/>
                <w:szCs w:val="24"/>
              </w:rPr>
              <w:t xml:space="preserve">  (</w:t>
            </w:r>
            <w:proofErr w:type="gramEnd"/>
            <w:r w:rsidRPr="00713B41">
              <w:rPr>
                <w:rFonts w:ascii="Times New Roman" w:hAnsi="Times New Roman"/>
                <w:sz w:val="24"/>
                <w:szCs w:val="24"/>
              </w:rPr>
              <w:t>22.33)</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29.79</w:t>
            </w:r>
            <w:r w:rsidRPr="00713B41">
              <w:rPr>
                <w:rFonts w:ascii="Times New Roman" w:hAnsi="Times New Roman"/>
                <w:sz w:val="24"/>
                <w:szCs w:val="24"/>
                <w:vertAlign w:val="superscript"/>
              </w:rPr>
              <w:t xml:space="preserve"> a</w:t>
            </w:r>
            <w:r w:rsidRPr="00713B41">
              <w:rPr>
                <w:rFonts w:ascii="Times New Roman" w:hAnsi="Times New Roman"/>
                <w:sz w:val="24"/>
                <w:szCs w:val="24"/>
              </w:rPr>
              <w:t xml:space="preserve"> (24.84)</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proofErr w:type="spellStart"/>
            <w:proofErr w:type="gramStart"/>
            <w:r w:rsidRPr="00713B41">
              <w:rPr>
                <w:rFonts w:ascii="Times New Roman" w:hAnsi="Times New Roman"/>
                <w:sz w:val="24"/>
                <w:szCs w:val="24"/>
              </w:rPr>
              <w:t>S.Em</w:t>
            </w:r>
            <w:proofErr w:type="spellEnd"/>
            <w:proofErr w:type="gramEnd"/>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0.41</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0.40</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0.54</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0.26</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1.20</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1.16</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1.56</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0.74</w:t>
            </w:r>
          </w:p>
        </w:tc>
      </w:tr>
      <w:tr w:rsidR="00713B41" w:rsidRPr="00713B41" w:rsidTr="00713B41">
        <w:trPr>
          <w:trHeight w:val="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2.73</w:t>
            </w:r>
          </w:p>
        </w:tc>
        <w:tc>
          <w:tcPr>
            <w:tcW w:w="1985" w:type="dxa"/>
          </w:tcPr>
          <w:p w:rsidR="00713B41" w:rsidRPr="00713B41" w:rsidRDefault="00713B41" w:rsidP="00713B41">
            <w:pPr>
              <w:pStyle w:val="NoSpacing"/>
              <w:ind w:left="33" w:right="-108"/>
              <w:jc w:val="center"/>
              <w:rPr>
                <w:rFonts w:ascii="Times New Roman" w:hAnsi="Times New Roman"/>
                <w:sz w:val="24"/>
                <w:szCs w:val="24"/>
              </w:rPr>
            </w:pPr>
            <w:r w:rsidRPr="00713B41">
              <w:rPr>
                <w:rFonts w:ascii="Times New Roman" w:hAnsi="Times New Roman"/>
                <w:sz w:val="24"/>
                <w:szCs w:val="24"/>
              </w:rPr>
              <w:t>3.37</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4.7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3.55</w:t>
            </w:r>
          </w:p>
        </w:tc>
      </w:tr>
      <w:tr w:rsidR="00713B41" w:rsidRPr="00713B41" w:rsidTr="00713B41">
        <w:trPr>
          <w:trHeight w:val="366"/>
        </w:trPr>
        <w:tc>
          <w:tcPr>
            <w:tcW w:w="992" w:type="dxa"/>
          </w:tcPr>
          <w:p w:rsidR="00713B41" w:rsidRPr="003B0EAB" w:rsidRDefault="00713B41" w:rsidP="00713B41">
            <w:pPr>
              <w:pStyle w:val="NoSpacing"/>
              <w:spacing w:line="276" w:lineRule="auto"/>
              <w:jc w:val="center"/>
              <w:rPr>
                <w:rFonts w:ascii="Times New Roman" w:hAnsi="Times New Roman"/>
                <w:sz w:val="24"/>
                <w:szCs w:val="24"/>
              </w:rPr>
            </w:pPr>
            <w:r w:rsidRPr="003B0EAB">
              <w:rPr>
                <w:rFonts w:ascii="Times New Roman" w:hAnsi="Times New Roman"/>
                <w:sz w:val="24"/>
                <w:szCs w:val="24"/>
              </w:rPr>
              <w:t>Y X T</w:t>
            </w:r>
          </w:p>
        </w:tc>
        <w:tc>
          <w:tcPr>
            <w:tcW w:w="2126" w:type="dxa"/>
          </w:tcPr>
          <w:p w:rsidR="00713B41" w:rsidRPr="00713B41" w:rsidRDefault="00713B41" w:rsidP="00713B41">
            <w:pPr>
              <w:spacing w:line="360" w:lineRule="auto"/>
              <w:jc w:val="center"/>
              <w:rPr>
                <w:rFonts w:ascii="Times New Roman" w:hAnsi="Times New Roman"/>
                <w:b/>
                <w:bCs/>
                <w:sz w:val="24"/>
                <w:szCs w:val="24"/>
              </w:rPr>
            </w:pPr>
          </w:p>
        </w:tc>
        <w:tc>
          <w:tcPr>
            <w:tcW w:w="1985" w:type="dxa"/>
          </w:tcPr>
          <w:p w:rsidR="00713B41" w:rsidRPr="00713B41" w:rsidRDefault="00713B41" w:rsidP="00713B41">
            <w:pPr>
              <w:spacing w:line="360" w:lineRule="auto"/>
              <w:jc w:val="center"/>
              <w:rPr>
                <w:rFonts w:ascii="Times New Roman" w:hAnsi="Times New Roman"/>
                <w:b/>
                <w:bCs/>
                <w:sz w:val="24"/>
                <w:szCs w:val="24"/>
              </w:rPr>
            </w:pPr>
          </w:p>
        </w:tc>
        <w:tc>
          <w:tcPr>
            <w:tcW w:w="1984" w:type="dxa"/>
          </w:tcPr>
          <w:p w:rsidR="00713B41" w:rsidRPr="00713B41" w:rsidRDefault="00713B41" w:rsidP="00713B41">
            <w:pPr>
              <w:spacing w:line="360" w:lineRule="auto"/>
              <w:jc w:val="center"/>
              <w:rPr>
                <w:rFonts w:ascii="Times New Roman" w:hAnsi="Times New Roman"/>
                <w:b/>
                <w:bCs/>
                <w:sz w:val="24"/>
                <w:szCs w:val="24"/>
              </w:rPr>
            </w:pPr>
          </w:p>
        </w:tc>
        <w:tc>
          <w:tcPr>
            <w:tcW w:w="1790" w:type="dxa"/>
          </w:tcPr>
          <w:p w:rsidR="00713B41" w:rsidRPr="003B0EAB" w:rsidRDefault="00713B41" w:rsidP="00713B41">
            <w:pPr>
              <w:jc w:val="center"/>
              <w:rPr>
                <w:rFonts w:ascii="Times New Roman" w:hAnsi="Times New Roman"/>
                <w:sz w:val="24"/>
                <w:szCs w:val="24"/>
              </w:rPr>
            </w:pPr>
            <w:r w:rsidRPr="003B0EAB">
              <w:rPr>
                <w:rFonts w:ascii="Times New Roman" w:hAnsi="Times New Roman"/>
                <w:sz w:val="24"/>
                <w:szCs w:val="24"/>
              </w:rPr>
              <w:t>NS</w:t>
            </w:r>
          </w:p>
        </w:tc>
      </w:tr>
    </w:tbl>
    <w:p w:rsidR="00713B41" w:rsidRPr="00713B41" w:rsidRDefault="00713B41" w:rsidP="00713B41">
      <w:pPr>
        <w:pStyle w:val="NoSpacing"/>
        <w:jc w:val="both"/>
        <w:rPr>
          <w:rFonts w:ascii="Times New Roman" w:hAnsi="Times New Roman"/>
          <w:sz w:val="24"/>
          <w:szCs w:val="24"/>
        </w:rPr>
      </w:pPr>
      <w:r w:rsidRPr="00713B41">
        <w:rPr>
          <w:rFonts w:ascii="Times New Roman" w:hAnsi="Times New Roman"/>
          <w:sz w:val="24"/>
          <w:szCs w:val="24"/>
        </w:rPr>
        <w:lastRenderedPageBreak/>
        <w:t>*Arcsine values, Figures in the parenthesis are retransformed values, Treatments means with the letter (s) in common are not significant by DNMRT at 5% level of significance</w:t>
      </w:r>
    </w:p>
    <w:p w:rsidR="00713B41" w:rsidRPr="00713B41" w:rsidRDefault="00713B41" w:rsidP="00713B41">
      <w:pPr>
        <w:pStyle w:val="NoSpacing"/>
        <w:jc w:val="both"/>
        <w:rPr>
          <w:rFonts w:ascii="Times New Roman" w:hAnsi="Times New Roman"/>
          <w:sz w:val="24"/>
          <w:szCs w:val="24"/>
        </w:rPr>
      </w:pP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D46444" w:rsidRPr="00713B41" w:rsidRDefault="00D46444"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713B41" w:rsidRPr="003B0EAB" w:rsidRDefault="00713B41" w:rsidP="00713B41">
      <w:pPr>
        <w:spacing w:after="0" w:line="240" w:lineRule="auto"/>
        <w:rPr>
          <w:rFonts w:ascii="Times New Roman" w:hAnsi="Times New Roman" w:cs="Times New Roman"/>
          <w:sz w:val="20"/>
          <w:szCs w:val="20"/>
        </w:rPr>
      </w:pPr>
      <w:r w:rsidRPr="003B0EAB">
        <w:rPr>
          <w:rFonts w:ascii="Times New Roman" w:hAnsi="Times New Roman" w:cs="Times New Roman"/>
          <w:sz w:val="20"/>
          <w:szCs w:val="20"/>
        </w:rPr>
        <w:t xml:space="preserve">Table </w:t>
      </w:r>
      <w:r w:rsidR="0047249F">
        <w:rPr>
          <w:rFonts w:ascii="Times New Roman" w:hAnsi="Times New Roman" w:cs="Times New Roman"/>
          <w:sz w:val="20"/>
          <w:szCs w:val="20"/>
        </w:rPr>
        <w:t>5</w:t>
      </w:r>
      <w:r w:rsidRPr="003B0EAB">
        <w:rPr>
          <w:rFonts w:ascii="Times New Roman" w:hAnsi="Times New Roman" w:cs="Times New Roman"/>
          <w:sz w:val="20"/>
          <w:szCs w:val="20"/>
        </w:rPr>
        <w:t xml:space="preserve"> Effect of different treatments on aphid index in cumin (pooled over year) </w:t>
      </w:r>
    </w:p>
    <w:p w:rsidR="00713B41" w:rsidRPr="00713B41" w:rsidRDefault="00713B41" w:rsidP="00713B41">
      <w:pPr>
        <w:spacing w:after="0" w:line="240" w:lineRule="auto"/>
        <w:rPr>
          <w:rFonts w:ascii="Times New Roman" w:hAnsi="Times New Roman" w:cs="Times New Roman"/>
          <w:b/>
          <w:bCs/>
          <w:sz w:val="20"/>
          <w:szCs w:val="20"/>
        </w:rPr>
      </w:pPr>
    </w:p>
    <w:tbl>
      <w:tblPr>
        <w:tblStyle w:val="TableGrid"/>
        <w:tblW w:w="9526" w:type="dxa"/>
        <w:tblInd w:w="108" w:type="dxa"/>
        <w:tblLayout w:type="fixed"/>
        <w:tblLook w:val="04A0" w:firstRow="1" w:lastRow="0" w:firstColumn="1" w:lastColumn="0" w:noHBand="0" w:noVBand="1"/>
      </w:tblPr>
      <w:tblGrid>
        <w:gridCol w:w="709"/>
        <w:gridCol w:w="738"/>
        <w:gridCol w:w="1134"/>
        <w:gridCol w:w="1417"/>
        <w:gridCol w:w="1276"/>
        <w:gridCol w:w="1276"/>
        <w:gridCol w:w="1559"/>
        <w:gridCol w:w="1417"/>
      </w:tblGrid>
      <w:tr w:rsidR="00713B41" w:rsidRPr="00713B41" w:rsidTr="00713B41">
        <w:trPr>
          <w:trHeight w:val="233"/>
        </w:trPr>
        <w:tc>
          <w:tcPr>
            <w:tcW w:w="709" w:type="dxa"/>
            <w:vMerge w:val="restart"/>
            <w:vAlign w:val="center"/>
          </w:tcPr>
          <w:p w:rsidR="00713B41" w:rsidRPr="003B0EAB" w:rsidRDefault="00713B41" w:rsidP="00713B41">
            <w:pPr>
              <w:pStyle w:val="Heading5"/>
              <w:spacing w:before="0" w:after="0" w:line="0" w:lineRule="atLeast"/>
              <w:ind w:left="-108" w:right="-108"/>
              <w:jc w:val="center"/>
              <w:outlineLvl w:val="4"/>
              <w:rPr>
                <w:rFonts w:cs="Times New Roman"/>
                <w:b w:val="0"/>
                <w:bCs w:val="0"/>
                <w:i w:val="0"/>
                <w:sz w:val="20"/>
                <w:szCs w:val="20"/>
              </w:rPr>
            </w:pPr>
            <w:r w:rsidRPr="003B0EAB">
              <w:rPr>
                <w:rFonts w:cs="Times New Roman"/>
                <w:b w:val="0"/>
                <w:bCs w:val="0"/>
                <w:i w:val="0"/>
                <w:sz w:val="20"/>
                <w:szCs w:val="20"/>
              </w:rPr>
              <w:t>Treat. No.</w:t>
            </w:r>
          </w:p>
        </w:tc>
        <w:tc>
          <w:tcPr>
            <w:tcW w:w="1872" w:type="dxa"/>
            <w:gridSpan w:val="2"/>
            <w:vMerge w:val="restart"/>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Treatments</w:t>
            </w:r>
          </w:p>
        </w:tc>
        <w:tc>
          <w:tcPr>
            <w:tcW w:w="1417" w:type="dxa"/>
            <w:vMerge w:val="restart"/>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Before spray</w:t>
            </w:r>
          </w:p>
        </w:tc>
        <w:tc>
          <w:tcPr>
            <w:tcW w:w="5528" w:type="dxa"/>
            <w:gridSpan w:val="4"/>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Aphid index</w:t>
            </w:r>
          </w:p>
        </w:tc>
      </w:tr>
      <w:tr w:rsidR="00713B41" w:rsidRPr="00713B41" w:rsidTr="00713B41">
        <w:trPr>
          <w:trHeight w:val="144"/>
        </w:trPr>
        <w:tc>
          <w:tcPr>
            <w:tcW w:w="709" w:type="dxa"/>
            <w:vMerge/>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872" w:type="dxa"/>
            <w:gridSpan w:val="2"/>
            <w:vMerge/>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417" w:type="dxa"/>
            <w:vMerge/>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p>
        </w:tc>
        <w:tc>
          <w:tcPr>
            <w:tcW w:w="1276" w:type="dxa"/>
            <w:tcBorders>
              <w:lef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2018-19</w:t>
            </w:r>
          </w:p>
        </w:tc>
        <w:tc>
          <w:tcPr>
            <w:tcW w:w="1276" w:type="dxa"/>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2019-20</w:t>
            </w:r>
          </w:p>
        </w:tc>
        <w:tc>
          <w:tcPr>
            <w:tcW w:w="1559" w:type="dxa"/>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2020-21</w:t>
            </w:r>
          </w:p>
        </w:tc>
        <w:tc>
          <w:tcPr>
            <w:tcW w:w="1417" w:type="dxa"/>
            <w:tcBorders>
              <w:right w:val="single" w:sz="4" w:space="0" w:color="auto"/>
            </w:tcBorders>
            <w:vAlign w:val="center"/>
          </w:tcPr>
          <w:p w:rsidR="00713B41" w:rsidRPr="003B0EAB" w:rsidRDefault="00713B41" w:rsidP="00713B41">
            <w:pPr>
              <w:pStyle w:val="Heading5"/>
              <w:spacing w:before="0" w:after="0" w:line="0" w:lineRule="atLeast"/>
              <w:jc w:val="center"/>
              <w:outlineLvl w:val="4"/>
              <w:rPr>
                <w:rFonts w:cs="Times New Roman"/>
                <w:b w:val="0"/>
                <w:bCs w:val="0"/>
                <w:i w:val="0"/>
                <w:sz w:val="20"/>
                <w:szCs w:val="20"/>
              </w:rPr>
            </w:pPr>
            <w:r w:rsidRPr="003B0EAB">
              <w:rPr>
                <w:rFonts w:cs="Times New Roman"/>
                <w:b w:val="0"/>
                <w:bCs w:val="0"/>
                <w:i w:val="0"/>
                <w:sz w:val="20"/>
                <w:szCs w:val="20"/>
              </w:rPr>
              <w:t>Pooled over year</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2.13</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(4.05)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bcd</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(2.95)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1.78</w:t>
            </w:r>
            <w:r w:rsidRPr="00713B41">
              <w:rPr>
                <w:rFonts w:ascii="Times New Roman" w:hAnsi="Times New Roman"/>
                <w:color w:val="000000"/>
                <w:sz w:val="20"/>
                <w:szCs w:val="20"/>
                <w:vertAlign w:val="superscript"/>
              </w:rPr>
              <w:t>bcd</w:t>
            </w:r>
            <w:r w:rsidRPr="00713B41">
              <w:rPr>
                <w:rFonts w:ascii="Times New Roman" w:hAnsi="Times New Roman"/>
                <w:color w:val="000000"/>
                <w:sz w:val="20"/>
                <w:szCs w:val="20"/>
              </w:rPr>
              <w:t xml:space="preserve"> (2.67)</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1.71</w:t>
            </w:r>
            <w:r w:rsidRPr="00713B41">
              <w:rPr>
                <w:rFonts w:ascii="Times New Roman" w:hAnsi="Times New Roman"/>
                <w:sz w:val="20"/>
                <w:szCs w:val="20"/>
                <w:vertAlign w:val="superscript"/>
              </w:rPr>
              <w:t>cde</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(2.46)</w:t>
            </w:r>
          </w:p>
        </w:tc>
        <w:tc>
          <w:tcPr>
            <w:tcW w:w="1417" w:type="dxa"/>
            <w:tcBorders>
              <w:right w:val="single" w:sz="4" w:space="0" w:color="auto"/>
            </w:tcBorders>
            <w:vAlign w:val="center"/>
          </w:tcPr>
          <w:p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1.78</w:t>
            </w:r>
            <w:r w:rsidRPr="00713B41">
              <w:rPr>
                <w:rFonts w:ascii="Times New Roman" w:hAnsi="Times New Roman"/>
                <w:sz w:val="20"/>
                <w:szCs w:val="20"/>
                <w:vertAlign w:val="superscript"/>
              </w:rPr>
              <w:t>ef</w:t>
            </w:r>
          </w:p>
          <w:p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(2.69)</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2</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2.14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(4.08)</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1.92</w:t>
            </w:r>
            <w:r w:rsidRPr="00713B41">
              <w:rPr>
                <w:rFonts w:ascii="Times New Roman" w:hAnsi="Times New Roman"/>
                <w:color w:val="000000"/>
                <w:sz w:val="20"/>
                <w:szCs w:val="20"/>
                <w:vertAlign w:val="superscript"/>
              </w:rPr>
              <w:t>bc</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(3.20)</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1.84</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(2.89)</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1.78</w:t>
            </w:r>
            <w:r w:rsidRPr="00713B41">
              <w:rPr>
                <w:rFonts w:ascii="Times New Roman" w:hAnsi="Times New Roman"/>
                <w:sz w:val="20"/>
                <w:szCs w:val="20"/>
                <w:vertAlign w:val="superscript"/>
              </w:rPr>
              <w:t>bcd</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(2.71)</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1.85</w:t>
            </w:r>
            <w:r w:rsidRPr="00713B41">
              <w:rPr>
                <w:rFonts w:ascii="Times New Roman" w:hAnsi="Times New Roman"/>
                <w:sz w:val="20"/>
                <w:szCs w:val="20"/>
                <w:vertAlign w:val="superscript"/>
              </w:rPr>
              <w:t>bcd</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(2.93)</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3.</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3</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2.13</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(4.04)</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1.93</w:t>
            </w:r>
            <w:r w:rsidRPr="00713B41">
              <w:rPr>
                <w:rFonts w:ascii="Times New Roman" w:hAnsi="Times New Roman"/>
                <w:color w:val="000000"/>
                <w:sz w:val="20"/>
                <w:szCs w:val="20"/>
                <w:vertAlign w:val="superscript"/>
              </w:rPr>
              <w:t>bc</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(3.22)</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ab</w:t>
            </w:r>
            <w:r w:rsidRPr="00713B41">
              <w:rPr>
                <w:rFonts w:ascii="Times New Roman" w:hAnsi="Times New Roman"/>
                <w:color w:val="000000"/>
                <w:sz w:val="20"/>
                <w:szCs w:val="20"/>
              </w:rPr>
              <w:t xml:space="preserve"> (3.14)</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1.85</w:t>
            </w:r>
            <w:r w:rsidRPr="00713B41">
              <w:rPr>
                <w:rFonts w:ascii="Times New Roman" w:hAnsi="Times New Roman"/>
                <w:sz w:val="20"/>
                <w:szCs w:val="20"/>
                <w:vertAlign w:val="superscript"/>
              </w:rPr>
              <w:t>b</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(2.94)</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1.89</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(3.10)</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4.</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4</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1.59</w:t>
            </w:r>
            <w:r w:rsidRPr="00713B41">
              <w:rPr>
                <w:rFonts w:ascii="Times New Roman" w:hAnsi="Times New Roman"/>
                <w:color w:val="000000"/>
                <w:sz w:val="20"/>
                <w:szCs w:val="20"/>
                <w:vertAlign w:val="superscript"/>
              </w:rPr>
              <w:t>g</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(2.05)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1.51</w:t>
            </w:r>
            <w:r w:rsidRPr="00713B41">
              <w:rPr>
                <w:rFonts w:ascii="Times New Roman" w:hAnsi="Times New Roman"/>
                <w:color w:val="000000"/>
                <w:sz w:val="20"/>
                <w:szCs w:val="20"/>
                <w:vertAlign w:val="superscript"/>
              </w:rPr>
              <w:t>e</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(1.83)</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1.46</w:t>
            </w:r>
            <w:r w:rsidRPr="00713B41">
              <w:rPr>
                <w:rFonts w:ascii="Times New Roman" w:hAnsi="Times New Roman"/>
                <w:sz w:val="20"/>
                <w:szCs w:val="20"/>
                <w:vertAlign w:val="superscript"/>
              </w:rPr>
              <w:t>g</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(1.73)</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1.52</w:t>
            </w:r>
            <w:r w:rsidRPr="00713B41">
              <w:rPr>
                <w:rFonts w:ascii="Times New Roman" w:hAnsi="Times New Roman"/>
                <w:sz w:val="20"/>
                <w:szCs w:val="20"/>
                <w:vertAlign w:val="superscript"/>
              </w:rPr>
              <w:t>i</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(2.20)</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5.</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5</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2.12</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(3.99)</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vertAlign w:val="superscript"/>
              </w:rPr>
            </w:pPr>
            <w:r w:rsidRPr="00713B41">
              <w:rPr>
                <w:rFonts w:ascii="Times New Roman" w:hAnsi="Times New Roman"/>
                <w:color w:val="000000"/>
                <w:sz w:val="20"/>
                <w:szCs w:val="20"/>
              </w:rPr>
              <w:t>1.95</w:t>
            </w:r>
            <w:r w:rsidRPr="00713B41">
              <w:rPr>
                <w:rFonts w:ascii="Times New Roman" w:hAnsi="Times New Roman"/>
                <w:color w:val="000000"/>
                <w:sz w:val="20"/>
                <w:szCs w:val="20"/>
                <w:vertAlign w:val="superscript"/>
              </w:rPr>
              <w:t xml:space="preserve">b </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(3.31)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1.91</w:t>
            </w:r>
            <w:r w:rsidRPr="00713B41">
              <w:rPr>
                <w:rFonts w:ascii="Times New Roman" w:hAnsi="Times New Roman"/>
                <w:color w:val="000000"/>
                <w:sz w:val="20"/>
                <w:szCs w:val="20"/>
                <w:vertAlign w:val="superscript"/>
              </w:rPr>
              <w:t>ab</w:t>
            </w:r>
            <w:r w:rsidRPr="00713B41">
              <w:rPr>
                <w:rFonts w:ascii="Times New Roman" w:hAnsi="Times New Roman"/>
                <w:color w:val="000000"/>
                <w:sz w:val="20"/>
                <w:szCs w:val="20"/>
              </w:rPr>
              <w:t xml:space="preserve"> (3.16)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1.85</w:t>
            </w:r>
            <w:r w:rsidRPr="00713B41">
              <w:rPr>
                <w:rFonts w:ascii="Times New Roman" w:hAnsi="Times New Roman"/>
                <w:sz w:val="20"/>
                <w:szCs w:val="20"/>
                <w:vertAlign w:val="superscript"/>
              </w:rPr>
              <w:t>b</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(2.94)</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1.90</w:t>
            </w:r>
            <w:r w:rsidRPr="00713B41">
              <w:rPr>
                <w:rFonts w:ascii="Times New Roman" w:hAnsi="Times New Roman"/>
                <w:sz w:val="20"/>
                <w:szCs w:val="20"/>
                <w:vertAlign w:val="superscript"/>
              </w:rPr>
              <w:t>b</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(3.14)</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6.</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6</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(3.10)</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(2.97)</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1.81</w:t>
            </w:r>
            <w:r w:rsidRPr="00713B41">
              <w:rPr>
                <w:rFonts w:ascii="Times New Roman" w:hAnsi="Times New Roman"/>
                <w:sz w:val="20"/>
                <w:szCs w:val="20"/>
                <w:vertAlign w:val="superscript"/>
              </w:rPr>
              <w:t>bc</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(2.82)</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1.86</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(2.96)</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7.</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7</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1.89</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(3.07)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1.84</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(2.90)</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1.80</w:t>
            </w:r>
            <w:r w:rsidRPr="00713B41">
              <w:rPr>
                <w:rFonts w:ascii="Times New Roman" w:hAnsi="Times New Roman"/>
                <w:sz w:val="20"/>
                <w:szCs w:val="20"/>
                <w:vertAlign w:val="superscript"/>
              </w:rPr>
              <w:t>bcd</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(2.77)</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1.84</w:t>
            </w:r>
            <w:r w:rsidRPr="00713B41">
              <w:rPr>
                <w:rFonts w:ascii="Times New Roman" w:hAnsi="Times New Roman"/>
                <w:sz w:val="20"/>
                <w:szCs w:val="20"/>
                <w:vertAlign w:val="superscript"/>
              </w:rPr>
              <w:t>cd</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(2.91)</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8.</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8</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2.10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1.80</w:t>
            </w:r>
            <w:r w:rsidRPr="00713B41">
              <w:rPr>
                <w:rFonts w:ascii="Times New Roman" w:hAnsi="Times New Roman"/>
                <w:color w:val="000000"/>
                <w:sz w:val="20"/>
                <w:szCs w:val="20"/>
                <w:vertAlign w:val="superscript"/>
              </w:rPr>
              <w:t xml:space="preserve">bcdef </w:t>
            </w:r>
            <w:r w:rsidRPr="00713B41">
              <w:rPr>
                <w:rFonts w:ascii="Times New Roman" w:hAnsi="Times New Roman"/>
                <w:color w:val="000000"/>
                <w:sz w:val="20"/>
                <w:szCs w:val="20"/>
              </w:rPr>
              <w:t>(2.73)</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1.72</w:t>
            </w:r>
            <w:r w:rsidRPr="00713B41">
              <w:rPr>
                <w:rFonts w:ascii="Times New Roman" w:hAnsi="Times New Roman"/>
                <w:color w:val="000000"/>
                <w:sz w:val="20"/>
                <w:szCs w:val="20"/>
                <w:vertAlign w:val="superscript"/>
              </w:rPr>
              <w:t>cd</w:t>
            </w:r>
            <w:r w:rsidRPr="00713B41">
              <w:rPr>
                <w:rFonts w:ascii="Times New Roman" w:hAnsi="Times New Roman"/>
                <w:color w:val="000000"/>
                <w:sz w:val="20"/>
                <w:szCs w:val="20"/>
              </w:rPr>
              <w:t xml:space="preserve"> (2.49)</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1.68</w:t>
            </w:r>
            <w:r w:rsidRPr="00713B41">
              <w:rPr>
                <w:rFonts w:ascii="Times New Roman" w:hAnsi="Times New Roman"/>
                <w:sz w:val="20"/>
                <w:szCs w:val="20"/>
                <w:vertAlign w:val="superscript"/>
              </w:rPr>
              <w:t>de</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(2.37)</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1.73</w:t>
            </w:r>
            <w:r w:rsidRPr="00713B41">
              <w:rPr>
                <w:rFonts w:ascii="Times New Roman" w:hAnsi="Times New Roman"/>
                <w:sz w:val="20"/>
                <w:szCs w:val="20"/>
                <w:vertAlign w:val="superscript"/>
              </w:rPr>
              <w:t>fg</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(2.53)</w:t>
            </w:r>
          </w:p>
        </w:tc>
      </w:tr>
      <w:tr w:rsidR="00713B41" w:rsidRPr="00713B41" w:rsidTr="00713B41">
        <w:trPr>
          <w:trHeight w:val="425"/>
        </w:trPr>
        <w:tc>
          <w:tcPr>
            <w:tcW w:w="709"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9.</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9</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2.11</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(3.95)</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 xml:space="preserve">bcd </w:t>
            </w:r>
            <w:r w:rsidRPr="00713B41">
              <w:rPr>
                <w:rFonts w:ascii="Times New Roman" w:hAnsi="Times New Roman"/>
                <w:color w:val="000000"/>
                <w:sz w:val="20"/>
                <w:szCs w:val="20"/>
              </w:rPr>
              <w:t>(2.97)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1.79</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(2.72)</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1.76</w:t>
            </w:r>
            <w:r w:rsidRPr="00713B41">
              <w:rPr>
                <w:rFonts w:ascii="Times New Roman" w:hAnsi="Times New Roman"/>
                <w:sz w:val="20"/>
                <w:szCs w:val="20"/>
                <w:vertAlign w:val="superscript"/>
              </w:rPr>
              <w:t>bcd</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(2.61)</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1.80</w:t>
            </w:r>
            <w:r w:rsidRPr="00713B41">
              <w:rPr>
                <w:rFonts w:ascii="Times New Roman" w:hAnsi="Times New Roman"/>
                <w:sz w:val="20"/>
                <w:szCs w:val="20"/>
                <w:vertAlign w:val="superscript"/>
              </w:rPr>
              <w:t>de</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(2.77)</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10.</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10</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2.12</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(3.99)</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1.78</w:t>
            </w:r>
            <w:r w:rsidRPr="00713B41">
              <w:rPr>
                <w:rFonts w:ascii="Times New Roman" w:hAnsi="Times New Roman"/>
                <w:color w:val="000000"/>
                <w:sz w:val="20"/>
                <w:szCs w:val="20"/>
                <w:vertAlign w:val="superscript"/>
              </w:rPr>
              <w:t xml:space="preserve">cdef </w:t>
            </w:r>
            <w:r w:rsidRPr="00713B41">
              <w:rPr>
                <w:rFonts w:ascii="Times New Roman" w:hAnsi="Times New Roman"/>
                <w:color w:val="000000"/>
                <w:sz w:val="20"/>
                <w:szCs w:val="20"/>
              </w:rPr>
              <w:t>(2.67)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1.64</w:t>
            </w:r>
            <w:r w:rsidRPr="00713B41">
              <w:rPr>
                <w:rFonts w:ascii="Times New Roman" w:hAnsi="Times New Roman"/>
                <w:color w:val="000000"/>
                <w:sz w:val="20"/>
                <w:szCs w:val="20"/>
                <w:vertAlign w:val="superscript"/>
              </w:rPr>
              <w:t>de</w:t>
            </w:r>
            <w:r w:rsidRPr="00713B41">
              <w:rPr>
                <w:rFonts w:ascii="Times New Roman" w:hAnsi="Times New Roman"/>
                <w:color w:val="000000"/>
                <w:sz w:val="20"/>
                <w:szCs w:val="20"/>
              </w:rPr>
              <w:t xml:space="preserve"> (2.23)</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1.61</w:t>
            </w:r>
            <w:r w:rsidRPr="00713B41">
              <w:rPr>
                <w:rFonts w:ascii="Times New Roman" w:hAnsi="Times New Roman"/>
                <w:sz w:val="20"/>
                <w:szCs w:val="20"/>
                <w:vertAlign w:val="superscript"/>
              </w:rPr>
              <w:t>ef</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(2.10)</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vertAlign w:val="superscript"/>
              </w:rPr>
            </w:pPr>
            <w:r w:rsidRPr="00713B41">
              <w:rPr>
                <w:rFonts w:ascii="Times New Roman" w:hAnsi="Times New Roman"/>
                <w:sz w:val="20"/>
                <w:szCs w:val="20"/>
              </w:rPr>
              <w:t>1.68</w:t>
            </w:r>
            <w:r w:rsidRPr="00713B41">
              <w:rPr>
                <w:rFonts w:ascii="Times New Roman" w:hAnsi="Times New Roman"/>
                <w:sz w:val="20"/>
                <w:szCs w:val="20"/>
                <w:vertAlign w:val="superscript"/>
              </w:rPr>
              <w:t>g</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 xml:space="preserve"> (2.33)</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11.</w:t>
            </w:r>
          </w:p>
        </w:tc>
        <w:tc>
          <w:tcPr>
            <w:tcW w:w="1872" w:type="dxa"/>
            <w:gridSpan w:val="2"/>
            <w:vAlign w:val="center"/>
          </w:tcPr>
          <w:p w:rsidR="00713B41" w:rsidRPr="003B0EAB" w:rsidRDefault="00713B41" w:rsidP="00713B41">
            <w:pPr>
              <w:pStyle w:val="NoSpacing"/>
              <w:spacing w:line="0" w:lineRule="atLeast"/>
              <w:ind w:hanging="15"/>
              <w:jc w:val="center"/>
              <w:rPr>
                <w:rFonts w:ascii="Times New Roman" w:eastAsia="MS Mincho"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11</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2.09</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(3.87)</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1.89</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(3.08)</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1.86</w:t>
            </w:r>
            <w:r w:rsidRPr="00713B41">
              <w:rPr>
                <w:rFonts w:ascii="Times New Roman" w:hAnsi="Times New Roman"/>
                <w:color w:val="000000"/>
                <w:sz w:val="20"/>
                <w:szCs w:val="20"/>
                <w:vertAlign w:val="superscript"/>
              </w:rPr>
              <w:t>bc</w:t>
            </w:r>
            <w:r w:rsidRPr="00713B41">
              <w:rPr>
                <w:rFonts w:ascii="Times New Roman" w:hAnsi="Times New Roman"/>
                <w:color w:val="000000"/>
                <w:sz w:val="20"/>
                <w:szCs w:val="20"/>
              </w:rPr>
              <w:t xml:space="preserve"> (2.99)</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1.83</w:t>
            </w:r>
            <w:r w:rsidRPr="00713B41">
              <w:rPr>
                <w:rFonts w:ascii="Times New Roman" w:hAnsi="Times New Roman"/>
                <w:sz w:val="20"/>
                <w:szCs w:val="20"/>
                <w:vertAlign w:val="superscript"/>
              </w:rPr>
              <w:t>bc</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(2.85)</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1.86</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(2.97)</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12.</w:t>
            </w:r>
          </w:p>
        </w:tc>
        <w:tc>
          <w:tcPr>
            <w:tcW w:w="1872" w:type="dxa"/>
            <w:gridSpan w:val="2"/>
            <w:vAlign w:val="center"/>
          </w:tcPr>
          <w:p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12</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2.06</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(3.74)</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1.90</w:t>
            </w:r>
            <w:r w:rsidRPr="00713B41">
              <w:rPr>
                <w:rFonts w:ascii="Times New Roman" w:hAnsi="Times New Roman"/>
                <w:color w:val="000000"/>
                <w:sz w:val="20"/>
                <w:szCs w:val="20"/>
                <w:vertAlign w:val="superscript"/>
              </w:rPr>
              <w:t xml:space="preserve">bc </w:t>
            </w:r>
            <w:r w:rsidRPr="00713B41">
              <w:rPr>
                <w:rFonts w:ascii="Times New Roman" w:hAnsi="Times New Roman"/>
                <w:color w:val="000000"/>
                <w:sz w:val="20"/>
                <w:szCs w:val="20"/>
              </w:rPr>
              <w:t>(3.11)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1.88</w:t>
            </w:r>
            <w:r w:rsidRPr="00713B41">
              <w:rPr>
                <w:rFonts w:ascii="Times New Roman" w:hAnsi="Times New Roman"/>
                <w:color w:val="000000"/>
                <w:sz w:val="20"/>
                <w:szCs w:val="20"/>
                <w:vertAlign w:val="superscript"/>
              </w:rPr>
              <w:t>b</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(3.06)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1.82</w:t>
            </w:r>
            <w:r w:rsidRPr="00713B41">
              <w:rPr>
                <w:rFonts w:ascii="Times New Roman" w:hAnsi="Times New Roman"/>
                <w:sz w:val="20"/>
                <w:szCs w:val="20"/>
                <w:vertAlign w:val="superscript"/>
              </w:rPr>
              <w:t>bc</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(2.85)</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1.87</w:t>
            </w:r>
            <w:r w:rsidRPr="00713B41">
              <w:rPr>
                <w:rFonts w:ascii="Times New Roman" w:hAnsi="Times New Roman"/>
                <w:sz w:val="20"/>
                <w:szCs w:val="20"/>
                <w:vertAlign w:val="superscript"/>
              </w:rPr>
              <w:t>bc</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(3.01)</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13.</w:t>
            </w:r>
          </w:p>
        </w:tc>
        <w:tc>
          <w:tcPr>
            <w:tcW w:w="1872" w:type="dxa"/>
            <w:gridSpan w:val="2"/>
            <w:vAlign w:val="center"/>
          </w:tcPr>
          <w:p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13</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 xml:space="preserve">2.10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(3.91)</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1.71</w:t>
            </w:r>
            <w:r w:rsidRPr="00713B41">
              <w:rPr>
                <w:rFonts w:ascii="Times New Roman" w:hAnsi="Times New Roman"/>
                <w:color w:val="000000"/>
                <w:sz w:val="20"/>
                <w:szCs w:val="20"/>
                <w:vertAlign w:val="superscript"/>
              </w:rPr>
              <w:t xml:space="preserve">dfg </w:t>
            </w:r>
            <w:r w:rsidRPr="00713B41">
              <w:rPr>
                <w:rFonts w:ascii="Times New Roman" w:hAnsi="Times New Roman"/>
                <w:color w:val="000000"/>
                <w:sz w:val="20"/>
                <w:szCs w:val="20"/>
              </w:rPr>
              <w:t>(2.44)</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1.56</w:t>
            </w:r>
            <w:r w:rsidRPr="00713B41">
              <w:rPr>
                <w:rFonts w:ascii="Times New Roman" w:hAnsi="Times New Roman"/>
                <w:color w:val="000000"/>
                <w:sz w:val="20"/>
                <w:szCs w:val="20"/>
                <w:vertAlign w:val="superscript"/>
              </w:rPr>
              <w:t>e</w:t>
            </w:r>
          </w:p>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(1.98)</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1.51</w:t>
            </w:r>
            <w:r w:rsidRPr="00713B41">
              <w:rPr>
                <w:rFonts w:ascii="Times New Roman" w:hAnsi="Times New Roman"/>
                <w:sz w:val="20"/>
                <w:szCs w:val="20"/>
                <w:vertAlign w:val="superscript"/>
              </w:rPr>
              <w:t>fg</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(1.83)</w:t>
            </w:r>
          </w:p>
        </w:tc>
        <w:tc>
          <w:tcPr>
            <w:tcW w:w="1417" w:type="dxa"/>
            <w:tcBorders>
              <w:right w:val="single" w:sz="4" w:space="0" w:color="auto"/>
            </w:tcBorders>
            <w:vAlign w:val="center"/>
          </w:tcPr>
          <w:p w:rsidR="00713B41" w:rsidRPr="00713B41" w:rsidRDefault="00713B41" w:rsidP="00713B41">
            <w:pPr>
              <w:spacing w:after="0"/>
              <w:jc w:val="center"/>
              <w:rPr>
                <w:rFonts w:ascii="Times New Roman" w:hAnsi="Times New Roman"/>
                <w:sz w:val="20"/>
                <w:szCs w:val="20"/>
                <w:vertAlign w:val="superscript"/>
              </w:rPr>
            </w:pPr>
            <w:r w:rsidRPr="00713B41">
              <w:rPr>
                <w:rFonts w:ascii="Times New Roman" w:hAnsi="Times New Roman"/>
                <w:sz w:val="20"/>
                <w:szCs w:val="20"/>
              </w:rPr>
              <w:t>1.59</w:t>
            </w:r>
            <w:r w:rsidRPr="00713B41">
              <w:rPr>
                <w:rFonts w:ascii="Times New Roman" w:hAnsi="Times New Roman"/>
                <w:sz w:val="20"/>
                <w:szCs w:val="20"/>
                <w:vertAlign w:val="superscript"/>
              </w:rPr>
              <w:t>h</w:t>
            </w:r>
          </w:p>
          <w:p w:rsidR="00713B41" w:rsidRPr="00713B41" w:rsidRDefault="00713B41" w:rsidP="00713B41">
            <w:pPr>
              <w:spacing w:after="0"/>
              <w:jc w:val="center"/>
              <w:rPr>
                <w:rFonts w:ascii="Times New Roman" w:hAnsi="Times New Roman"/>
                <w:sz w:val="20"/>
                <w:szCs w:val="20"/>
              </w:rPr>
            </w:pPr>
            <w:r w:rsidRPr="00713B41">
              <w:rPr>
                <w:rFonts w:ascii="Times New Roman" w:hAnsi="Times New Roman"/>
                <w:sz w:val="20"/>
                <w:szCs w:val="20"/>
              </w:rPr>
              <w:t xml:space="preserve"> (2.08)</w:t>
            </w:r>
          </w:p>
        </w:tc>
      </w:tr>
      <w:tr w:rsidR="00713B41" w:rsidRPr="00713B41" w:rsidTr="00713B41">
        <w:trPr>
          <w:trHeight w:val="425"/>
        </w:trPr>
        <w:tc>
          <w:tcPr>
            <w:tcW w:w="709" w:type="dxa"/>
            <w:tcBorders>
              <w:bottom w:val="single" w:sz="4" w:space="0" w:color="auto"/>
            </w:tcBorders>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14.</w:t>
            </w:r>
          </w:p>
        </w:tc>
        <w:tc>
          <w:tcPr>
            <w:tcW w:w="1872" w:type="dxa"/>
            <w:gridSpan w:val="2"/>
            <w:vAlign w:val="center"/>
          </w:tcPr>
          <w:p w:rsidR="00713B41" w:rsidRPr="003B0EAB" w:rsidRDefault="00713B41" w:rsidP="00713B41">
            <w:pPr>
              <w:spacing w:after="0" w:line="0" w:lineRule="atLeast"/>
              <w:jc w:val="center"/>
              <w:rPr>
                <w:rFonts w:ascii="Times New Roman" w:hAnsi="Times New Roman"/>
                <w:bCs/>
                <w:sz w:val="20"/>
                <w:szCs w:val="20"/>
              </w:rPr>
            </w:pPr>
            <w:r w:rsidRPr="003B0EAB">
              <w:rPr>
                <w:rFonts w:ascii="Times New Roman" w:hAnsi="Times New Roman"/>
                <w:bCs/>
                <w:sz w:val="20"/>
                <w:szCs w:val="20"/>
              </w:rPr>
              <w:t>T</w:t>
            </w:r>
            <w:r w:rsidRPr="003B0EAB">
              <w:rPr>
                <w:rFonts w:ascii="Times New Roman" w:hAnsi="Times New Roman"/>
                <w:bCs/>
                <w:sz w:val="20"/>
                <w:szCs w:val="20"/>
                <w:vertAlign w:val="subscript"/>
              </w:rPr>
              <w:t>14</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2.11</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(3.95)</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2.18</w:t>
            </w:r>
            <w:r w:rsidRPr="00713B41">
              <w:rPr>
                <w:rFonts w:ascii="Times New Roman" w:hAnsi="Times New Roman"/>
                <w:sz w:val="20"/>
                <w:szCs w:val="20"/>
                <w:vertAlign w:val="superscript"/>
              </w:rPr>
              <w:t xml:space="preserve">a </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color w:val="000000"/>
                <w:sz w:val="20"/>
                <w:szCs w:val="20"/>
              </w:rPr>
              <w:t>(4.21)</w:t>
            </w:r>
          </w:p>
        </w:tc>
        <w:tc>
          <w:tcPr>
            <w:tcW w:w="1276" w:type="dxa"/>
            <w:vAlign w:val="center"/>
          </w:tcPr>
          <w:p w:rsidR="00713B41" w:rsidRPr="00713B41" w:rsidRDefault="00713B41" w:rsidP="00713B41">
            <w:pPr>
              <w:spacing w:after="0" w:line="0" w:lineRule="atLeast"/>
              <w:jc w:val="center"/>
              <w:rPr>
                <w:rFonts w:ascii="Times New Roman" w:hAnsi="Times New Roman"/>
                <w:color w:val="000000"/>
                <w:sz w:val="20"/>
                <w:szCs w:val="20"/>
              </w:rPr>
            </w:pPr>
            <w:r w:rsidRPr="00713B41">
              <w:rPr>
                <w:rFonts w:ascii="Times New Roman" w:hAnsi="Times New Roman"/>
                <w:sz w:val="20"/>
                <w:szCs w:val="20"/>
              </w:rPr>
              <w:t>2.04</w:t>
            </w:r>
            <w:r w:rsidRPr="00713B41">
              <w:rPr>
                <w:rFonts w:ascii="Times New Roman" w:hAnsi="Times New Roman"/>
                <w:sz w:val="20"/>
                <w:szCs w:val="20"/>
                <w:vertAlign w:val="superscript"/>
              </w:rPr>
              <w:t>a</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color w:val="000000"/>
                <w:sz w:val="20"/>
                <w:szCs w:val="20"/>
              </w:rPr>
              <w:t>(3.67)</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vertAlign w:val="superscript"/>
              </w:rPr>
            </w:pPr>
            <w:r w:rsidRPr="00713B41">
              <w:rPr>
                <w:rFonts w:ascii="Times New Roman" w:hAnsi="Times New Roman"/>
                <w:sz w:val="20"/>
                <w:szCs w:val="20"/>
              </w:rPr>
              <w:t>2.08</w:t>
            </w:r>
            <w:r w:rsidRPr="00713B41">
              <w:rPr>
                <w:rFonts w:ascii="Times New Roman" w:hAnsi="Times New Roman"/>
                <w:sz w:val="20"/>
                <w:szCs w:val="20"/>
                <w:vertAlign w:val="superscript"/>
              </w:rPr>
              <w:t>a</w:t>
            </w:r>
          </w:p>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 xml:space="preserve"> (3.80)</w:t>
            </w:r>
          </w:p>
        </w:tc>
        <w:tc>
          <w:tcPr>
            <w:tcW w:w="1417" w:type="dxa"/>
            <w:tcBorders>
              <w:right w:val="single" w:sz="4" w:space="0" w:color="auto"/>
            </w:tcBorders>
            <w:vAlign w:val="center"/>
          </w:tcPr>
          <w:p w:rsidR="00713B41" w:rsidRPr="00713B41" w:rsidRDefault="00713B41" w:rsidP="00713B41">
            <w:pPr>
              <w:spacing w:after="0" w:line="240" w:lineRule="auto"/>
              <w:jc w:val="center"/>
              <w:rPr>
                <w:rFonts w:ascii="Times New Roman" w:hAnsi="Times New Roman"/>
                <w:sz w:val="20"/>
                <w:szCs w:val="20"/>
                <w:vertAlign w:val="superscript"/>
              </w:rPr>
            </w:pPr>
            <w:r w:rsidRPr="00713B41">
              <w:rPr>
                <w:rFonts w:ascii="Times New Roman" w:hAnsi="Times New Roman"/>
                <w:sz w:val="20"/>
                <w:szCs w:val="20"/>
              </w:rPr>
              <w:t>2.10</w:t>
            </w:r>
            <w:r w:rsidRPr="00713B41">
              <w:rPr>
                <w:rFonts w:ascii="Times New Roman" w:hAnsi="Times New Roman"/>
                <w:sz w:val="20"/>
                <w:szCs w:val="20"/>
                <w:vertAlign w:val="superscript"/>
              </w:rPr>
              <w:t>a</w:t>
            </w:r>
          </w:p>
          <w:p w:rsidR="00713B41" w:rsidRPr="00713B41" w:rsidRDefault="00713B41" w:rsidP="00713B41">
            <w:pPr>
              <w:spacing w:after="0" w:line="240" w:lineRule="auto"/>
              <w:jc w:val="center"/>
              <w:rPr>
                <w:rFonts w:ascii="Times New Roman" w:hAnsi="Times New Roman"/>
                <w:sz w:val="20"/>
                <w:szCs w:val="20"/>
              </w:rPr>
            </w:pPr>
            <w:r w:rsidRPr="00713B41">
              <w:rPr>
                <w:rFonts w:ascii="Times New Roman" w:hAnsi="Times New Roman"/>
                <w:sz w:val="20"/>
                <w:szCs w:val="20"/>
              </w:rPr>
              <w:t xml:space="preserve"> (3.89)</w:t>
            </w:r>
          </w:p>
        </w:tc>
      </w:tr>
      <w:tr w:rsidR="00713B41" w:rsidRPr="00713B41" w:rsidTr="00713B41">
        <w:trPr>
          <w:trHeight w:val="250"/>
        </w:trPr>
        <w:tc>
          <w:tcPr>
            <w:tcW w:w="1447" w:type="dxa"/>
            <w:gridSpan w:val="2"/>
            <w:vMerge w:val="restart"/>
            <w:tcBorders>
              <w:top w:val="single" w:sz="4" w:space="0" w:color="auto"/>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S.</w:t>
            </w:r>
            <w:proofErr w:type="gramStart"/>
            <w:r w:rsidRPr="00713B41">
              <w:rPr>
                <w:rFonts w:ascii="Times New Roman" w:hAnsi="Times New Roman"/>
                <w:color w:val="000000"/>
                <w:sz w:val="20"/>
                <w:szCs w:val="20"/>
              </w:rPr>
              <w:t>Em</w:t>
            </w:r>
            <w:proofErr w:type="spellEnd"/>
            <w:r w:rsidRPr="00713B41">
              <w:rPr>
                <w:rFonts w:ascii="Times New Roman" w:hAnsi="Times New Roman"/>
                <w:color w:val="000000"/>
                <w:sz w:val="20"/>
                <w:szCs w:val="20"/>
              </w:rPr>
              <w:t>.±</w:t>
            </w:r>
            <w:proofErr w:type="gramEnd"/>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T</w:t>
            </w:r>
          </w:p>
        </w:tc>
        <w:tc>
          <w:tcPr>
            <w:tcW w:w="1417"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0.01</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0.047</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0.038</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0.018</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P</w:t>
            </w:r>
          </w:p>
        </w:tc>
        <w:tc>
          <w:tcPr>
            <w:tcW w:w="1417"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0.044</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0.150</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0.053</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S</w:t>
            </w:r>
          </w:p>
        </w:tc>
        <w:tc>
          <w:tcPr>
            <w:tcW w:w="1417"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0.004</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0.006</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0.174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Y</w:t>
            </w:r>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TxP</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0.052</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TxS</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0.017</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0.023</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0.011</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PxS</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0.006</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0.006</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0.009</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0.062</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YxT</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0.014</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YxP</w:t>
            </w:r>
            <w:proofErr w:type="spellEnd"/>
          </w:p>
        </w:tc>
        <w:tc>
          <w:tcPr>
            <w:tcW w:w="1417" w:type="dxa"/>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color w:val="000000" w:themeColor="text1"/>
                <w:sz w:val="20"/>
                <w:szCs w:val="20"/>
              </w:rPr>
            </w:pPr>
            <w:r w:rsidRPr="00713B41">
              <w:rPr>
                <w:color w:val="000000" w:themeColor="text1"/>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0.005</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0.005</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TxPxS</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0.024</w:t>
            </w:r>
          </w:p>
        </w:tc>
        <w:tc>
          <w:tcPr>
            <w:tcW w:w="1276" w:type="dxa"/>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0.023</w:t>
            </w:r>
          </w:p>
        </w:tc>
        <w:tc>
          <w:tcPr>
            <w:tcW w:w="1559" w:type="dxa"/>
            <w:tcBorders>
              <w:right w:val="single" w:sz="4" w:space="0" w:color="auto"/>
            </w:tcBorders>
            <w:vAlign w:val="center"/>
          </w:tcPr>
          <w:p w:rsidR="00713B41" w:rsidRPr="00713B41" w:rsidRDefault="00713B41" w:rsidP="00713B41">
            <w:pPr>
              <w:pStyle w:val="NormalWeb"/>
              <w:spacing w:before="0" w:beforeAutospacing="0" w:after="0" w:afterAutospacing="0" w:line="0" w:lineRule="atLeast"/>
              <w:jc w:val="center"/>
              <w:rPr>
                <w:rFonts w:eastAsiaTheme="minorEastAsia"/>
                <w:sz w:val="20"/>
                <w:szCs w:val="20"/>
                <w:lang w:bidi="ar-SA"/>
              </w:rPr>
            </w:pPr>
            <w:r w:rsidRPr="00713B41">
              <w:rPr>
                <w:rFonts w:eastAsiaTheme="minorEastAsia"/>
                <w:sz w:val="20"/>
                <w:szCs w:val="20"/>
                <w:lang w:bidi="ar-SA"/>
              </w:rPr>
              <w:t>0.033</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0.027</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0.019</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0.007</w:t>
            </w:r>
          </w:p>
        </w:tc>
      </w:tr>
      <w:tr w:rsidR="00713B41" w:rsidRPr="00713B41" w:rsidTr="00713B41">
        <w:trPr>
          <w:trHeight w:val="250"/>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YxPxT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pStyle w:val="NoSpacing"/>
              <w:autoSpaceDE w:val="0"/>
              <w:autoSpaceDN w:val="0"/>
              <w:adjustRightInd w:val="0"/>
              <w:spacing w:line="0" w:lineRule="atLeast"/>
              <w:jc w:val="center"/>
              <w:rPr>
                <w:rFonts w:ascii="Times New Roman" w:eastAsiaTheme="minorEastAsia" w:hAnsi="Times New Roman"/>
                <w:color w:val="000000"/>
                <w:sz w:val="20"/>
                <w:szCs w:val="20"/>
              </w:rPr>
            </w:pPr>
            <w:r w:rsidRPr="00713B41">
              <w:rPr>
                <w:rFonts w:ascii="Times New Roman" w:eastAsiaTheme="minorEastAsia" w:hAnsi="Times New Roman"/>
                <w:color w:val="000000"/>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0.019</w:t>
            </w:r>
          </w:p>
        </w:tc>
      </w:tr>
      <w:tr w:rsidR="00713B41" w:rsidRPr="00713B41" w:rsidTr="00713B41">
        <w:trPr>
          <w:trHeight w:val="250"/>
        </w:trPr>
        <w:tc>
          <w:tcPr>
            <w:tcW w:w="1447" w:type="dxa"/>
            <w:gridSpan w:val="2"/>
            <w:vMerge/>
            <w:tcBorders>
              <w:bottom w:val="single" w:sz="4" w:space="0" w:color="auto"/>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276" w:type="dxa"/>
            <w:vAlign w:val="center"/>
          </w:tcPr>
          <w:p w:rsidR="00713B41" w:rsidRPr="00713B41" w:rsidRDefault="00713B41" w:rsidP="00713B41">
            <w:pPr>
              <w:pStyle w:val="NoSpacing"/>
              <w:autoSpaceDE w:val="0"/>
              <w:autoSpaceDN w:val="0"/>
              <w:adjustRightInd w:val="0"/>
              <w:spacing w:line="0" w:lineRule="atLeast"/>
              <w:jc w:val="center"/>
              <w:rPr>
                <w:rFonts w:ascii="Times New Roman" w:eastAsiaTheme="minorEastAsia" w:hAnsi="Times New Roman"/>
                <w:color w:val="000000"/>
                <w:sz w:val="20"/>
                <w:szCs w:val="20"/>
              </w:rPr>
            </w:pPr>
            <w:r w:rsidRPr="00713B41">
              <w:rPr>
                <w:rFonts w:ascii="Times New Roman" w:eastAsiaTheme="minorEastAsia" w:hAnsi="Times New Roman"/>
                <w:color w:val="000000"/>
                <w:sz w:val="20"/>
                <w:szCs w:val="20"/>
              </w:rPr>
              <w:t>-</w:t>
            </w:r>
          </w:p>
        </w:tc>
        <w:tc>
          <w:tcPr>
            <w:tcW w:w="1559"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0.027</w:t>
            </w:r>
          </w:p>
        </w:tc>
      </w:tr>
      <w:tr w:rsidR="00713B41" w:rsidRPr="00713B41" w:rsidTr="00713B41">
        <w:trPr>
          <w:trHeight w:val="144"/>
        </w:trPr>
        <w:tc>
          <w:tcPr>
            <w:tcW w:w="1447" w:type="dxa"/>
            <w:gridSpan w:val="2"/>
            <w:vMerge w:val="restart"/>
            <w:tcBorders>
              <w:top w:val="single" w:sz="4" w:space="0" w:color="auto"/>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C.D.at 5%</w:t>
            </w: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T</w:t>
            </w:r>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NS</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0.144</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0.140</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0.115</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0.052</w:t>
            </w:r>
          </w:p>
        </w:tc>
      </w:tr>
      <w:tr w:rsidR="00713B41" w:rsidRPr="00713B41" w:rsidTr="00713B41">
        <w:trPr>
          <w:trHeight w:val="144"/>
        </w:trPr>
        <w:tc>
          <w:tcPr>
            <w:tcW w:w="1447" w:type="dxa"/>
            <w:gridSpan w:val="2"/>
            <w:vMerge/>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
        </w:tc>
        <w:tc>
          <w:tcPr>
            <w:tcW w:w="1134" w:type="dxa"/>
            <w:tcBorders>
              <w:lef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proofErr w:type="spellStart"/>
            <w:r w:rsidRPr="00713B41">
              <w:rPr>
                <w:rFonts w:ascii="Times New Roman" w:hAnsi="Times New Roman"/>
                <w:color w:val="000000"/>
                <w:sz w:val="20"/>
                <w:szCs w:val="20"/>
              </w:rPr>
              <w:t>YxSxPxT</w:t>
            </w:r>
            <w:proofErr w:type="spellEnd"/>
          </w:p>
        </w:tc>
        <w:tc>
          <w:tcPr>
            <w:tcW w:w="1417"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276" w:type="dxa"/>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w:t>
            </w:r>
          </w:p>
        </w:tc>
        <w:tc>
          <w:tcPr>
            <w:tcW w:w="1417" w:type="dxa"/>
            <w:tcBorders>
              <w:right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sz w:val="20"/>
                <w:szCs w:val="20"/>
              </w:rPr>
            </w:pPr>
            <w:r w:rsidRPr="00713B41">
              <w:rPr>
                <w:rFonts w:ascii="Times New Roman" w:hAnsi="Times New Roman"/>
                <w:sz w:val="20"/>
                <w:szCs w:val="20"/>
              </w:rPr>
              <w:t>-</w:t>
            </w:r>
          </w:p>
        </w:tc>
      </w:tr>
      <w:tr w:rsidR="00713B41" w:rsidRPr="00713B41" w:rsidTr="00713B41">
        <w:trPr>
          <w:trHeight w:val="144"/>
        </w:trPr>
        <w:tc>
          <w:tcPr>
            <w:tcW w:w="2581" w:type="dxa"/>
            <w:gridSpan w:val="3"/>
            <w:tcBorders>
              <w:bottom w:val="single" w:sz="4" w:space="0" w:color="auto"/>
            </w:tcBorders>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color w:val="000000"/>
                <w:sz w:val="20"/>
                <w:szCs w:val="20"/>
              </w:rPr>
              <w:t>C.V. (%)</w:t>
            </w:r>
          </w:p>
        </w:tc>
        <w:tc>
          <w:tcPr>
            <w:tcW w:w="1417" w:type="dxa"/>
            <w:vAlign w:val="center"/>
          </w:tcPr>
          <w:p w:rsidR="00713B41" w:rsidRPr="00713B41" w:rsidRDefault="00713B41" w:rsidP="00713B41">
            <w:pPr>
              <w:spacing w:after="0" w:line="0" w:lineRule="atLeast"/>
              <w:jc w:val="center"/>
              <w:rPr>
                <w:rFonts w:ascii="Times New Roman" w:hAnsi="Times New Roman"/>
                <w:bCs/>
                <w:sz w:val="20"/>
                <w:szCs w:val="20"/>
              </w:rPr>
            </w:pPr>
            <w:r w:rsidRPr="00713B41">
              <w:rPr>
                <w:rFonts w:ascii="Times New Roman" w:hAnsi="Times New Roman"/>
                <w:bCs/>
                <w:sz w:val="20"/>
                <w:szCs w:val="20"/>
              </w:rPr>
              <w:t>1.92</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sz w:val="20"/>
                <w:szCs w:val="20"/>
              </w:rPr>
              <w:t>2.19</w:t>
            </w:r>
          </w:p>
        </w:tc>
        <w:tc>
          <w:tcPr>
            <w:tcW w:w="1276" w:type="dxa"/>
            <w:vAlign w:val="center"/>
          </w:tcPr>
          <w:p w:rsidR="00713B41" w:rsidRPr="00713B41" w:rsidRDefault="00713B41" w:rsidP="00713B41">
            <w:pPr>
              <w:autoSpaceDE w:val="0"/>
              <w:autoSpaceDN w:val="0"/>
              <w:adjustRightInd w:val="0"/>
              <w:spacing w:after="0" w:line="0" w:lineRule="atLeast"/>
              <w:jc w:val="center"/>
              <w:rPr>
                <w:rFonts w:ascii="Times New Roman" w:hAnsi="Times New Roman"/>
                <w:color w:val="000000"/>
                <w:sz w:val="20"/>
                <w:szCs w:val="20"/>
              </w:rPr>
            </w:pPr>
            <w:r w:rsidRPr="00713B41">
              <w:rPr>
                <w:rFonts w:ascii="Times New Roman" w:hAnsi="Times New Roman"/>
                <w:sz w:val="20"/>
                <w:szCs w:val="20"/>
              </w:rPr>
              <w:t>2.26</w:t>
            </w:r>
          </w:p>
        </w:tc>
        <w:tc>
          <w:tcPr>
            <w:tcW w:w="1559"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lang w:eastAsia="en-IN"/>
              </w:rPr>
            </w:pPr>
            <w:r w:rsidRPr="00713B41">
              <w:rPr>
                <w:rFonts w:ascii="Times New Roman" w:hAnsi="Times New Roman"/>
                <w:sz w:val="20"/>
                <w:szCs w:val="20"/>
              </w:rPr>
              <w:t>3.41</w:t>
            </w:r>
          </w:p>
        </w:tc>
        <w:tc>
          <w:tcPr>
            <w:tcW w:w="1417" w:type="dxa"/>
            <w:tcBorders>
              <w:right w:val="single" w:sz="4" w:space="0" w:color="auto"/>
            </w:tcBorders>
            <w:vAlign w:val="center"/>
          </w:tcPr>
          <w:p w:rsidR="00713B41" w:rsidRPr="00713B41" w:rsidRDefault="00713B41" w:rsidP="00713B41">
            <w:pPr>
              <w:spacing w:after="0" w:line="0" w:lineRule="atLeast"/>
              <w:jc w:val="center"/>
              <w:rPr>
                <w:rFonts w:ascii="Times New Roman" w:hAnsi="Times New Roman"/>
                <w:sz w:val="20"/>
                <w:szCs w:val="20"/>
              </w:rPr>
            </w:pPr>
            <w:r w:rsidRPr="00713B41">
              <w:rPr>
                <w:rFonts w:ascii="Times New Roman" w:hAnsi="Times New Roman"/>
                <w:sz w:val="20"/>
                <w:szCs w:val="20"/>
              </w:rPr>
              <w:t>2.63</w:t>
            </w:r>
          </w:p>
        </w:tc>
      </w:tr>
    </w:tbl>
    <w:p w:rsidR="00713B41" w:rsidRPr="00713B41" w:rsidRDefault="00713B41" w:rsidP="00713B41">
      <w:pPr>
        <w:spacing w:after="0" w:line="240" w:lineRule="auto"/>
        <w:jc w:val="both"/>
        <w:rPr>
          <w:rFonts w:ascii="Times New Roman" w:hAnsi="Times New Roman" w:cs="Times New Roman"/>
        </w:rPr>
      </w:pPr>
      <w:r w:rsidRPr="00713B41">
        <w:rPr>
          <w:rFonts w:ascii="Times New Roman" w:hAnsi="Times New Roman" w:cs="Times New Roman"/>
          <w:sz w:val="18"/>
          <w:szCs w:val="18"/>
        </w:rPr>
        <w:t>Figures in parenthesis are retransformed values, those outside are</w:t>
      </w:r>
      <w:r w:rsidRPr="00713B41">
        <w:rPr>
          <w:rFonts w:ascii="Times New Roman" w:hAnsi="Times New Roman" w:cs="Times New Roman"/>
          <w:position w:val="-8"/>
          <w:sz w:val="18"/>
          <w:szCs w:val="18"/>
        </w:rPr>
        <w:object w:dxaOrig="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5pt" o:ole="">
            <v:imagedata r:id="rId8" o:title=""/>
          </v:shape>
          <o:OLEObject Type="Embed" ProgID="Equation.3" ShapeID="_x0000_i1025" DrawAspect="Content" ObjectID="_1807093718" r:id="rId9"/>
        </w:object>
      </w:r>
      <w:r w:rsidRPr="00713B41">
        <w:rPr>
          <w:rFonts w:ascii="Times New Roman" w:hAnsi="Times New Roman" w:cs="Times New Roman"/>
          <w:sz w:val="18"/>
          <w:szCs w:val="18"/>
        </w:rPr>
        <w:t xml:space="preserve"> transformed values, DAS: Days after spray; Treatments means with the letter (s) in common are not significant by DNMRT at 5% level of significance</w:t>
      </w:r>
    </w:p>
    <w:p w:rsidR="00713B41" w:rsidRPr="00713B41" w:rsidRDefault="00713B41" w:rsidP="00713B41">
      <w:pPr>
        <w:spacing w:after="0" w:line="240" w:lineRule="auto"/>
        <w:rPr>
          <w:rFonts w:ascii="Times New Roman" w:hAnsi="Times New Roman" w:cs="Times New Roman"/>
          <w:sz w:val="24"/>
          <w:szCs w:val="24"/>
        </w:rPr>
      </w:pPr>
    </w:p>
    <w:p w:rsidR="00713B41" w:rsidRPr="00882FDB" w:rsidRDefault="00713B41" w:rsidP="00713B41">
      <w:pPr>
        <w:pStyle w:val="ListParagraph"/>
        <w:tabs>
          <w:tab w:val="left" w:pos="6210"/>
        </w:tabs>
        <w:spacing w:after="0"/>
        <w:ind w:left="990" w:right="-720" w:hanging="900"/>
        <w:rPr>
          <w:rFonts w:ascii="Times New Roman" w:hAnsi="Times New Roman"/>
          <w:bCs/>
          <w:sz w:val="24"/>
          <w:szCs w:val="24"/>
        </w:rPr>
      </w:pPr>
      <w:r w:rsidRPr="00882FDB">
        <w:rPr>
          <w:rFonts w:ascii="Times New Roman" w:hAnsi="Times New Roman"/>
          <w:bCs/>
          <w:sz w:val="24"/>
          <w:szCs w:val="24"/>
        </w:rPr>
        <w:t xml:space="preserve">Table </w:t>
      </w:r>
      <w:proofErr w:type="gramStart"/>
      <w:r w:rsidR="005016CF">
        <w:rPr>
          <w:rFonts w:ascii="Times New Roman" w:hAnsi="Times New Roman"/>
          <w:bCs/>
          <w:sz w:val="24"/>
          <w:szCs w:val="24"/>
        </w:rPr>
        <w:t>6</w:t>
      </w:r>
      <w:r w:rsidRPr="00882FDB">
        <w:rPr>
          <w:rFonts w:ascii="Times New Roman" w:hAnsi="Times New Roman"/>
          <w:bCs/>
          <w:sz w:val="24"/>
          <w:szCs w:val="24"/>
        </w:rPr>
        <w:t xml:space="preserve">  Effect</w:t>
      </w:r>
      <w:proofErr w:type="gramEnd"/>
      <w:r w:rsidRPr="00882FDB">
        <w:rPr>
          <w:rFonts w:ascii="Times New Roman" w:hAnsi="Times New Roman"/>
          <w:bCs/>
          <w:sz w:val="24"/>
          <w:szCs w:val="24"/>
        </w:rPr>
        <w:t xml:space="preserve"> of different treatments on seed yield</w:t>
      </w:r>
    </w:p>
    <w:p w:rsidR="00713B41" w:rsidRPr="00882FDB" w:rsidRDefault="00713B41" w:rsidP="00713B41">
      <w:pPr>
        <w:pStyle w:val="ListParagraph"/>
        <w:tabs>
          <w:tab w:val="left" w:pos="6210"/>
        </w:tabs>
        <w:spacing w:after="0"/>
        <w:ind w:left="990" w:right="-720" w:hanging="900"/>
        <w:rPr>
          <w:rFonts w:ascii="Times New Roman" w:hAnsi="Times New Roman"/>
          <w:bCs/>
          <w:sz w:val="24"/>
          <w:szCs w:val="24"/>
        </w:rPr>
      </w:pPr>
    </w:p>
    <w:tbl>
      <w:tblPr>
        <w:tblStyle w:val="TableGrid"/>
        <w:tblW w:w="8877" w:type="dxa"/>
        <w:tblInd w:w="534" w:type="dxa"/>
        <w:tblLayout w:type="fixed"/>
        <w:tblLook w:val="04A0" w:firstRow="1" w:lastRow="0" w:firstColumn="1" w:lastColumn="0" w:noHBand="0" w:noVBand="1"/>
      </w:tblPr>
      <w:tblGrid>
        <w:gridCol w:w="992"/>
        <w:gridCol w:w="2126"/>
        <w:gridCol w:w="1985"/>
        <w:gridCol w:w="1984"/>
        <w:gridCol w:w="1790"/>
      </w:tblGrid>
      <w:tr w:rsidR="00713B41" w:rsidRPr="00882FDB" w:rsidTr="00713B41">
        <w:trPr>
          <w:trHeight w:val="352"/>
        </w:trPr>
        <w:tc>
          <w:tcPr>
            <w:tcW w:w="992" w:type="dxa"/>
            <w:vMerge w:val="restart"/>
          </w:tcPr>
          <w:p w:rsidR="00713B41" w:rsidRPr="00882FDB" w:rsidRDefault="00713B41" w:rsidP="00713B41">
            <w:pPr>
              <w:spacing w:line="360" w:lineRule="auto"/>
              <w:jc w:val="center"/>
              <w:rPr>
                <w:rFonts w:ascii="Times New Roman" w:hAnsi="Times New Roman"/>
                <w:bCs/>
                <w:sz w:val="24"/>
                <w:szCs w:val="24"/>
              </w:rPr>
            </w:pPr>
            <w:r w:rsidRPr="00882FDB">
              <w:rPr>
                <w:rFonts w:ascii="Times New Roman" w:hAnsi="Times New Roman"/>
                <w:bCs/>
                <w:sz w:val="24"/>
                <w:szCs w:val="24"/>
              </w:rPr>
              <w:t>Treatments</w:t>
            </w:r>
          </w:p>
        </w:tc>
        <w:tc>
          <w:tcPr>
            <w:tcW w:w="7885" w:type="dxa"/>
            <w:gridSpan w:val="4"/>
          </w:tcPr>
          <w:p w:rsidR="00713B41" w:rsidRPr="00882FDB" w:rsidRDefault="00713B41" w:rsidP="00713B41">
            <w:pPr>
              <w:pStyle w:val="ListParagraph"/>
              <w:tabs>
                <w:tab w:val="left" w:pos="6210"/>
              </w:tabs>
              <w:ind w:left="990" w:right="-720" w:hanging="900"/>
              <w:jc w:val="center"/>
              <w:rPr>
                <w:rFonts w:ascii="Times New Roman" w:hAnsi="Times New Roman"/>
                <w:bCs/>
                <w:sz w:val="24"/>
                <w:szCs w:val="24"/>
              </w:rPr>
            </w:pPr>
            <w:r w:rsidRPr="00882FDB">
              <w:rPr>
                <w:rFonts w:ascii="Times New Roman" w:hAnsi="Times New Roman"/>
                <w:bCs/>
                <w:sz w:val="24"/>
                <w:szCs w:val="24"/>
              </w:rPr>
              <w:t>Seed yield (Kg/ha)</w:t>
            </w:r>
          </w:p>
        </w:tc>
      </w:tr>
      <w:tr w:rsidR="00713B41" w:rsidRPr="00882FDB" w:rsidTr="00713B41">
        <w:trPr>
          <w:trHeight w:val="352"/>
        </w:trPr>
        <w:tc>
          <w:tcPr>
            <w:tcW w:w="992" w:type="dxa"/>
            <w:vMerge/>
          </w:tcPr>
          <w:p w:rsidR="00713B41" w:rsidRPr="00882FDB" w:rsidRDefault="00713B41" w:rsidP="00713B41">
            <w:pPr>
              <w:spacing w:line="360" w:lineRule="auto"/>
              <w:jc w:val="center"/>
              <w:rPr>
                <w:rFonts w:ascii="Times New Roman" w:hAnsi="Times New Roman"/>
                <w:bCs/>
                <w:sz w:val="24"/>
                <w:szCs w:val="24"/>
              </w:rPr>
            </w:pPr>
          </w:p>
        </w:tc>
        <w:tc>
          <w:tcPr>
            <w:tcW w:w="2126" w:type="dxa"/>
          </w:tcPr>
          <w:p w:rsidR="00713B41" w:rsidRPr="00882FDB" w:rsidRDefault="00713B41" w:rsidP="00713B41">
            <w:pPr>
              <w:pStyle w:val="NoSpacing"/>
              <w:jc w:val="center"/>
              <w:rPr>
                <w:rFonts w:ascii="Times New Roman" w:hAnsi="Times New Roman"/>
                <w:bCs/>
                <w:sz w:val="24"/>
                <w:szCs w:val="24"/>
              </w:rPr>
            </w:pPr>
            <w:r w:rsidRPr="00882FDB">
              <w:rPr>
                <w:rFonts w:ascii="Times New Roman" w:hAnsi="Times New Roman"/>
                <w:bCs/>
                <w:sz w:val="24"/>
                <w:szCs w:val="24"/>
              </w:rPr>
              <w:t>2018-19</w:t>
            </w:r>
          </w:p>
        </w:tc>
        <w:tc>
          <w:tcPr>
            <w:tcW w:w="1985" w:type="dxa"/>
          </w:tcPr>
          <w:p w:rsidR="00713B41" w:rsidRPr="00882FDB" w:rsidRDefault="00713B41" w:rsidP="00713B41">
            <w:pPr>
              <w:pStyle w:val="NoSpacing"/>
              <w:ind w:left="-108" w:right="-108"/>
              <w:jc w:val="center"/>
              <w:rPr>
                <w:rFonts w:ascii="Times New Roman" w:hAnsi="Times New Roman"/>
                <w:bCs/>
                <w:sz w:val="24"/>
                <w:szCs w:val="24"/>
              </w:rPr>
            </w:pPr>
            <w:r w:rsidRPr="00882FDB">
              <w:rPr>
                <w:rFonts w:ascii="Times New Roman" w:hAnsi="Times New Roman"/>
                <w:bCs/>
                <w:sz w:val="24"/>
                <w:szCs w:val="24"/>
              </w:rPr>
              <w:t>2019-20</w:t>
            </w:r>
          </w:p>
        </w:tc>
        <w:tc>
          <w:tcPr>
            <w:tcW w:w="1984" w:type="dxa"/>
          </w:tcPr>
          <w:p w:rsidR="00713B41" w:rsidRPr="00882FDB" w:rsidRDefault="00713B41" w:rsidP="00713B41">
            <w:pPr>
              <w:pStyle w:val="NoSpacing"/>
              <w:jc w:val="center"/>
              <w:rPr>
                <w:rFonts w:ascii="Times New Roman" w:hAnsi="Times New Roman"/>
                <w:bCs/>
                <w:sz w:val="24"/>
                <w:szCs w:val="24"/>
              </w:rPr>
            </w:pPr>
            <w:r w:rsidRPr="00882FDB">
              <w:rPr>
                <w:rFonts w:ascii="Times New Roman" w:hAnsi="Times New Roman"/>
                <w:bCs/>
                <w:sz w:val="24"/>
                <w:szCs w:val="24"/>
              </w:rPr>
              <w:t>2020-21</w:t>
            </w:r>
          </w:p>
        </w:tc>
        <w:tc>
          <w:tcPr>
            <w:tcW w:w="1790" w:type="dxa"/>
          </w:tcPr>
          <w:p w:rsidR="00713B41" w:rsidRPr="00882FDB" w:rsidRDefault="00713B41" w:rsidP="00713B41">
            <w:pPr>
              <w:ind w:left="-79" w:right="-61"/>
              <w:jc w:val="center"/>
              <w:rPr>
                <w:rFonts w:ascii="Times New Roman" w:hAnsi="Times New Roman"/>
                <w:bCs/>
                <w:sz w:val="24"/>
                <w:szCs w:val="24"/>
              </w:rPr>
            </w:pPr>
            <w:r w:rsidRPr="00882FDB">
              <w:rPr>
                <w:rFonts w:ascii="Times New Roman" w:hAnsi="Times New Roman"/>
                <w:bCs/>
                <w:sz w:val="24"/>
                <w:szCs w:val="24"/>
              </w:rPr>
              <w:t>Pooled</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T </w:t>
            </w:r>
            <w:r w:rsidRPr="00713B41">
              <w:rPr>
                <w:rFonts w:ascii="Times New Roman" w:hAnsi="Times New Roman"/>
                <w:sz w:val="24"/>
                <w:szCs w:val="24"/>
                <w:vertAlign w:val="subscript"/>
              </w:rPr>
              <w:t>1</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 xml:space="preserve">572 </w:t>
            </w:r>
            <w:r w:rsidRPr="00F2158E">
              <w:rPr>
                <w:rFonts w:ascii="Times New Roman" w:hAnsi="Times New Roman"/>
                <w:color w:val="000000"/>
                <w:sz w:val="24"/>
                <w:szCs w:val="24"/>
                <w:vertAlign w:val="superscript"/>
              </w:rPr>
              <w:t>a</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548</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w:t>
            </w:r>
            <w:proofErr w:type="spellEnd"/>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477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532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abcd</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2</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161</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475</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338</w:t>
            </w:r>
            <w:r w:rsidRPr="00F2158E">
              <w:rPr>
                <w:rFonts w:ascii="Times New Roman" w:hAnsi="Times New Roman"/>
                <w:color w:val="000000"/>
                <w:sz w:val="24"/>
                <w:szCs w:val="24"/>
                <w:vertAlign w:val="superscript"/>
              </w:rPr>
              <w:t xml:space="preserve"> d</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324</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fg</w:t>
            </w:r>
            <w:proofErr w:type="spellEnd"/>
          </w:p>
        </w:tc>
      </w:tr>
      <w:tr w:rsidR="00713B41" w:rsidRPr="00713B41" w:rsidTr="00713B41">
        <w:trPr>
          <w:trHeight w:val="60"/>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3</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188</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532</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 xml:space="preserve">398 </w:t>
            </w:r>
            <w:r w:rsidRPr="00F2158E">
              <w:rPr>
                <w:rFonts w:ascii="Times New Roman" w:hAnsi="Times New Roman"/>
                <w:color w:val="000000"/>
                <w:sz w:val="24"/>
                <w:szCs w:val="24"/>
                <w:vertAlign w:val="superscript"/>
              </w:rPr>
              <w:t>cd</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372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efg</w:t>
            </w:r>
            <w:proofErr w:type="spellEnd"/>
          </w:p>
        </w:tc>
      </w:tr>
      <w:tr w:rsidR="00713B41" w:rsidRPr="00713B41" w:rsidTr="00713B41">
        <w:trPr>
          <w:trHeight w:val="60"/>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4</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647</w:t>
            </w:r>
            <w:r w:rsidRPr="00F2158E">
              <w:rPr>
                <w:rFonts w:ascii="Times New Roman" w:hAnsi="Times New Roman"/>
                <w:color w:val="000000"/>
                <w:sz w:val="24"/>
                <w:szCs w:val="24"/>
                <w:vertAlign w:val="superscript"/>
              </w:rPr>
              <w:t xml:space="preserve"> a</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705</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680</w:t>
            </w:r>
            <w:r w:rsidRPr="00F2158E">
              <w:rPr>
                <w:rFonts w:ascii="Times New Roman" w:hAnsi="Times New Roman"/>
                <w:color w:val="000000"/>
                <w:sz w:val="24"/>
                <w:szCs w:val="24"/>
                <w:vertAlign w:val="superscript"/>
              </w:rPr>
              <w:t xml:space="preserve"> a</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677</w:t>
            </w:r>
            <w:r w:rsidRPr="00F2158E">
              <w:rPr>
                <w:rFonts w:ascii="Times New Roman" w:hAnsi="Times New Roman"/>
                <w:color w:val="000000"/>
                <w:sz w:val="24"/>
                <w:szCs w:val="24"/>
                <w:vertAlign w:val="superscript"/>
              </w:rPr>
              <w:t xml:space="preserve"> a</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5</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180</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631</w:t>
            </w:r>
            <w:r w:rsidRPr="00F2158E">
              <w:rPr>
                <w:rFonts w:ascii="Times New Roman" w:hAnsi="Times New Roman"/>
                <w:color w:val="000000"/>
                <w:sz w:val="24"/>
                <w:szCs w:val="24"/>
                <w:vertAlign w:val="superscript"/>
              </w:rPr>
              <w:t xml:space="preserve"> ab</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417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410 </w:t>
            </w:r>
            <w:r w:rsidRPr="00F2158E">
              <w:rPr>
                <w:rFonts w:ascii="Times New Roman" w:hAnsi="Times New Roman"/>
                <w:color w:val="000000"/>
                <w:sz w:val="24"/>
                <w:szCs w:val="24"/>
                <w:vertAlign w:val="superscript"/>
              </w:rPr>
              <w:t>def</w:t>
            </w:r>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6</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380</w:t>
            </w:r>
            <w:r w:rsidRPr="00F2158E">
              <w:rPr>
                <w:rFonts w:ascii="Times New Roman" w:hAnsi="Times New Roman"/>
                <w:color w:val="000000"/>
                <w:sz w:val="24"/>
                <w:szCs w:val="24"/>
                <w:vertAlign w:val="superscript"/>
              </w:rPr>
              <w:t xml:space="preserve"> c</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640</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440</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487</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7</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456</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w:t>
            </w:r>
            <w:proofErr w:type="spellEnd"/>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537</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424</w:t>
            </w:r>
            <w:r w:rsidRPr="00F2158E">
              <w:rPr>
                <w:rFonts w:ascii="Times New Roman" w:hAnsi="Times New Roman"/>
                <w:color w:val="000000"/>
                <w:sz w:val="24"/>
                <w:szCs w:val="24"/>
                <w:vertAlign w:val="superscript"/>
              </w:rPr>
              <w:t xml:space="preserve"> cd</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472</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bcdef</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8</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551</w:t>
            </w:r>
            <w:r w:rsidRPr="00F2158E">
              <w:rPr>
                <w:rFonts w:ascii="Times New Roman" w:hAnsi="Times New Roman"/>
                <w:color w:val="000000"/>
                <w:sz w:val="24"/>
                <w:szCs w:val="24"/>
                <w:vertAlign w:val="superscript"/>
              </w:rPr>
              <w:t xml:space="preserve"> ab</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644</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516</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570 </w:t>
            </w:r>
            <w:proofErr w:type="spellStart"/>
            <w:r w:rsidRPr="00F2158E">
              <w:rPr>
                <w:rFonts w:ascii="Times New Roman" w:hAnsi="Times New Roman"/>
                <w:color w:val="000000"/>
                <w:sz w:val="24"/>
                <w:szCs w:val="24"/>
                <w:vertAlign w:val="superscript"/>
              </w:rPr>
              <w:t>abc</w:t>
            </w:r>
            <w:proofErr w:type="spellEnd"/>
          </w:p>
        </w:tc>
      </w:tr>
      <w:tr w:rsidR="00713B41" w:rsidRPr="00713B41" w:rsidTr="00713B41">
        <w:trPr>
          <w:trHeight w:val="352"/>
        </w:trPr>
        <w:tc>
          <w:tcPr>
            <w:tcW w:w="992"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9</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540</w:t>
            </w:r>
            <w:r w:rsidRPr="00F2158E">
              <w:rPr>
                <w:rFonts w:ascii="Times New Roman" w:hAnsi="Times New Roman"/>
                <w:color w:val="000000"/>
                <w:sz w:val="24"/>
                <w:szCs w:val="24"/>
                <w:vertAlign w:val="superscript"/>
              </w:rPr>
              <w:t xml:space="preserve"> ab</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537</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423</w:t>
            </w:r>
            <w:r w:rsidRPr="00F2158E">
              <w:rPr>
                <w:rFonts w:ascii="Times New Roman" w:hAnsi="Times New Roman"/>
                <w:color w:val="000000"/>
                <w:sz w:val="24"/>
                <w:szCs w:val="24"/>
                <w:vertAlign w:val="superscript"/>
              </w:rPr>
              <w:t xml:space="preserve"> cd</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500</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bcde</w:t>
            </w:r>
            <w:proofErr w:type="spellEnd"/>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10</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591</w:t>
            </w:r>
            <w:r w:rsidRPr="00F2158E">
              <w:rPr>
                <w:rFonts w:ascii="Times New Roman" w:hAnsi="Times New Roman"/>
                <w:color w:val="000000"/>
                <w:sz w:val="24"/>
                <w:szCs w:val="24"/>
                <w:vertAlign w:val="superscript"/>
              </w:rPr>
              <w:t xml:space="preserve"> a</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660</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 xml:space="preserve">598 </w:t>
            </w:r>
            <w:r w:rsidRPr="00F2158E">
              <w:rPr>
                <w:rFonts w:ascii="Times New Roman" w:hAnsi="Times New Roman"/>
                <w:color w:val="000000"/>
                <w:sz w:val="24"/>
                <w:szCs w:val="24"/>
                <w:vertAlign w:val="superscript"/>
              </w:rPr>
              <w:t>ab</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616 </w:t>
            </w:r>
            <w:r w:rsidRPr="00F2158E">
              <w:rPr>
                <w:rFonts w:ascii="Times New Roman" w:hAnsi="Times New Roman"/>
                <w:color w:val="000000"/>
                <w:sz w:val="24"/>
                <w:szCs w:val="24"/>
                <w:vertAlign w:val="superscript"/>
              </w:rPr>
              <w:t>ab</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11</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221</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509</w:t>
            </w:r>
            <w:r w:rsidRPr="00F2158E">
              <w:rPr>
                <w:rFonts w:ascii="Times New Roman" w:hAnsi="Times New Roman"/>
                <w:color w:val="000000"/>
                <w:sz w:val="24"/>
                <w:szCs w:val="24"/>
                <w:vertAlign w:val="superscript"/>
              </w:rPr>
              <w:t xml:space="preserve"> c</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378</w:t>
            </w:r>
            <w:r w:rsidRPr="00F2158E">
              <w:rPr>
                <w:rFonts w:ascii="Times New Roman" w:hAnsi="Times New Roman"/>
                <w:color w:val="000000"/>
                <w:sz w:val="24"/>
                <w:szCs w:val="24"/>
                <w:vertAlign w:val="superscript"/>
              </w:rPr>
              <w:t xml:space="preserve"> d</w:t>
            </w: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 xml:space="preserve">370 </w:t>
            </w:r>
            <w:proofErr w:type="spellStart"/>
            <w:r w:rsidRPr="00F2158E">
              <w:rPr>
                <w:rFonts w:ascii="Times New Roman" w:hAnsi="Times New Roman"/>
                <w:color w:val="000000"/>
                <w:sz w:val="24"/>
                <w:szCs w:val="24"/>
                <w:vertAlign w:val="superscript"/>
              </w:rPr>
              <w:t>efg</w:t>
            </w:r>
            <w:proofErr w:type="spellEnd"/>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12</w:t>
            </w:r>
          </w:p>
        </w:tc>
        <w:tc>
          <w:tcPr>
            <w:tcW w:w="2126" w:type="dxa"/>
          </w:tcPr>
          <w:p w:rsidR="00713B41" w:rsidRPr="00F2158E" w:rsidRDefault="00713B41" w:rsidP="00713B41">
            <w:pPr>
              <w:jc w:val="center"/>
              <w:rPr>
                <w:rFonts w:ascii="Times New Roman" w:hAnsi="Times New Roman"/>
                <w:color w:val="000000"/>
                <w:sz w:val="24"/>
                <w:szCs w:val="24"/>
              </w:rPr>
            </w:pPr>
            <w:r w:rsidRPr="00F2158E">
              <w:rPr>
                <w:rFonts w:ascii="Times New Roman" w:hAnsi="Times New Roman"/>
                <w:color w:val="000000"/>
                <w:sz w:val="24"/>
                <w:szCs w:val="24"/>
              </w:rPr>
              <w:t>223</w:t>
            </w:r>
            <w:r w:rsidRPr="00F2158E">
              <w:rPr>
                <w:rFonts w:ascii="Times New Roman" w:hAnsi="Times New Roman"/>
                <w:color w:val="000000"/>
                <w:sz w:val="24"/>
                <w:szCs w:val="24"/>
                <w:vertAlign w:val="superscript"/>
              </w:rPr>
              <w:t xml:space="preserve"> d</w:t>
            </w:r>
          </w:p>
        </w:tc>
        <w:tc>
          <w:tcPr>
            <w:tcW w:w="1985"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638</w:t>
            </w:r>
            <w:r w:rsidRPr="00F2158E">
              <w:rPr>
                <w:rFonts w:ascii="Times New Roman" w:hAnsi="Times New Roman"/>
                <w:color w:val="000000"/>
                <w:sz w:val="24"/>
                <w:szCs w:val="24"/>
                <w:vertAlign w:val="superscript"/>
              </w:rPr>
              <w:t xml:space="preserve"> a</w:t>
            </w:r>
          </w:p>
        </w:tc>
        <w:tc>
          <w:tcPr>
            <w:tcW w:w="1984" w:type="dxa"/>
          </w:tcPr>
          <w:p w:rsidR="00713B41" w:rsidRPr="00F2158E" w:rsidRDefault="00713B41" w:rsidP="00713B41">
            <w:pPr>
              <w:pStyle w:val="NoSpacing"/>
              <w:jc w:val="center"/>
              <w:rPr>
                <w:rFonts w:ascii="Times New Roman" w:hAnsi="Times New Roman"/>
                <w:sz w:val="24"/>
                <w:szCs w:val="24"/>
              </w:rPr>
            </w:pPr>
            <w:r w:rsidRPr="00F2158E">
              <w:rPr>
                <w:rFonts w:ascii="Times New Roman" w:hAnsi="Times New Roman"/>
                <w:sz w:val="24"/>
                <w:szCs w:val="24"/>
              </w:rPr>
              <w:t>425</w:t>
            </w:r>
            <w:r w:rsidRPr="00F2158E">
              <w:rPr>
                <w:rFonts w:ascii="Times New Roman" w:hAnsi="Times New Roman"/>
                <w:color w:val="000000"/>
                <w:sz w:val="24"/>
                <w:szCs w:val="24"/>
                <w:vertAlign w:val="superscript"/>
              </w:rPr>
              <w:t xml:space="preserve"> </w:t>
            </w:r>
            <w:proofErr w:type="spellStart"/>
            <w:r w:rsidRPr="00F2158E">
              <w:rPr>
                <w:rFonts w:ascii="Times New Roman" w:hAnsi="Times New Roman"/>
                <w:color w:val="000000"/>
                <w:sz w:val="24"/>
                <w:szCs w:val="24"/>
                <w:vertAlign w:val="superscript"/>
              </w:rPr>
              <w:t>abc</w:t>
            </w:r>
            <w:proofErr w:type="spellEnd"/>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429</w:t>
            </w:r>
            <w:r w:rsidRPr="00F2158E">
              <w:rPr>
                <w:rFonts w:ascii="Times New Roman" w:hAnsi="Times New Roman"/>
                <w:color w:val="000000"/>
                <w:sz w:val="24"/>
                <w:szCs w:val="24"/>
                <w:vertAlign w:val="superscript"/>
              </w:rPr>
              <w:t>cdef</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13</w:t>
            </w:r>
          </w:p>
        </w:tc>
        <w:tc>
          <w:tcPr>
            <w:tcW w:w="2126" w:type="dxa"/>
          </w:tcPr>
          <w:p w:rsidR="00713B41" w:rsidRPr="00713B41" w:rsidRDefault="00713B41" w:rsidP="00713B41">
            <w:pPr>
              <w:jc w:val="center"/>
              <w:rPr>
                <w:rFonts w:ascii="Times New Roman" w:hAnsi="Times New Roman"/>
                <w:color w:val="000000"/>
                <w:sz w:val="24"/>
                <w:szCs w:val="24"/>
              </w:rPr>
            </w:pPr>
            <w:r w:rsidRPr="00713B41">
              <w:rPr>
                <w:rFonts w:ascii="Times New Roman" w:hAnsi="Times New Roman"/>
                <w:color w:val="000000"/>
                <w:sz w:val="24"/>
                <w:szCs w:val="24"/>
              </w:rPr>
              <w:t>628</w:t>
            </w:r>
            <w:r w:rsidRPr="00713B41">
              <w:rPr>
                <w:rFonts w:ascii="Times New Roman" w:hAnsi="Times New Roman"/>
                <w:color w:val="000000"/>
                <w:sz w:val="24"/>
                <w:szCs w:val="24"/>
                <w:vertAlign w:val="superscript"/>
              </w:rPr>
              <w:t xml:space="preserve"> a</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702</w:t>
            </w:r>
            <w:r w:rsidRPr="00713B41">
              <w:rPr>
                <w:rFonts w:ascii="Times New Roman" w:hAnsi="Times New Roman"/>
                <w:color w:val="000000"/>
                <w:sz w:val="24"/>
                <w:szCs w:val="24"/>
                <w:vertAlign w:val="superscript"/>
              </w:rPr>
              <w:t xml:space="preserve"> a</w:t>
            </w:r>
          </w:p>
        </w:tc>
        <w:tc>
          <w:tcPr>
            <w:tcW w:w="1984" w:type="dxa"/>
          </w:tcPr>
          <w:p w:rsidR="00713B41" w:rsidRPr="00713B41" w:rsidRDefault="00713B41" w:rsidP="00713B41">
            <w:pPr>
              <w:pStyle w:val="NoSpacing"/>
              <w:jc w:val="center"/>
              <w:rPr>
                <w:rFonts w:ascii="Times New Roman" w:hAnsi="Times New Roman"/>
                <w:b/>
                <w:bCs/>
                <w:sz w:val="24"/>
                <w:szCs w:val="24"/>
              </w:rPr>
            </w:pPr>
            <w:r w:rsidRPr="00713B41">
              <w:rPr>
                <w:rFonts w:ascii="Times New Roman" w:hAnsi="Times New Roman"/>
                <w:b/>
                <w:bCs/>
                <w:sz w:val="24"/>
                <w:szCs w:val="24"/>
              </w:rPr>
              <w:t xml:space="preserve">644 </w:t>
            </w:r>
            <w:r w:rsidRPr="00713B41">
              <w:rPr>
                <w:rFonts w:ascii="Times New Roman" w:hAnsi="Times New Roman"/>
                <w:color w:val="000000"/>
                <w:sz w:val="24"/>
                <w:szCs w:val="24"/>
                <w:vertAlign w:val="superscript"/>
              </w:rPr>
              <w:t>a</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658</w:t>
            </w:r>
            <w:r w:rsidRPr="00713B41">
              <w:rPr>
                <w:rFonts w:ascii="Times New Roman" w:hAnsi="Times New Roman"/>
                <w:color w:val="000000"/>
                <w:sz w:val="24"/>
                <w:szCs w:val="24"/>
                <w:vertAlign w:val="superscript"/>
              </w:rPr>
              <w:t xml:space="preserve"> a</w:t>
            </w:r>
          </w:p>
        </w:tc>
      </w:tr>
      <w:tr w:rsidR="00713B41" w:rsidRPr="00713B41" w:rsidTr="00713B41">
        <w:trPr>
          <w:trHeight w:val="352"/>
        </w:trPr>
        <w:tc>
          <w:tcPr>
            <w:tcW w:w="992" w:type="dxa"/>
          </w:tcPr>
          <w:p w:rsidR="00713B41" w:rsidRPr="00713B41" w:rsidRDefault="00713B41" w:rsidP="00713B41">
            <w:pPr>
              <w:pStyle w:val="NoSpacing"/>
              <w:ind w:right="-108"/>
              <w:jc w:val="center"/>
              <w:rPr>
                <w:rFonts w:ascii="Times New Roman" w:hAnsi="Times New Roman"/>
                <w:sz w:val="24"/>
                <w:szCs w:val="24"/>
              </w:rPr>
            </w:pPr>
            <w:r w:rsidRPr="00713B41">
              <w:rPr>
                <w:rFonts w:ascii="Times New Roman" w:hAnsi="Times New Roman"/>
                <w:sz w:val="24"/>
                <w:szCs w:val="24"/>
              </w:rPr>
              <w:t>T</w:t>
            </w:r>
            <w:r w:rsidRPr="00713B41">
              <w:rPr>
                <w:rFonts w:ascii="Times New Roman" w:hAnsi="Times New Roman"/>
                <w:sz w:val="24"/>
                <w:szCs w:val="24"/>
                <w:vertAlign w:val="subscript"/>
              </w:rPr>
              <w:t>14</w:t>
            </w:r>
          </w:p>
        </w:tc>
        <w:tc>
          <w:tcPr>
            <w:tcW w:w="2126" w:type="dxa"/>
          </w:tcPr>
          <w:p w:rsidR="00713B41" w:rsidRPr="00713B41" w:rsidRDefault="00713B41" w:rsidP="00713B41">
            <w:pPr>
              <w:jc w:val="center"/>
              <w:rPr>
                <w:rFonts w:ascii="Times New Roman" w:hAnsi="Times New Roman"/>
                <w:color w:val="000000"/>
                <w:sz w:val="24"/>
                <w:szCs w:val="24"/>
              </w:rPr>
            </w:pPr>
            <w:r w:rsidRPr="00713B41">
              <w:rPr>
                <w:rFonts w:ascii="Times New Roman" w:hAnsi="Times New Roman"/>
                <w:color w:val="000000"/>
                <w:sz w:val="24"/>
                <w:szCs w:val="24"/>
              </w:rPr>
              <w:t>129</w:t>
            </w:r>
            <w:r w:rsidRPr="00713B41">
              <w:rPr>
                <w:rFonts w:ascii="Times New Roman" w:hAnsi="Times New Roman"/>
                <w:color w:val="000000"/>
                <w:sz w:val="24"/>
                <w:szCs w:val="24"/>
                <w:vertAlign w:val="superscript"/>
              </w:rPr>
              <w:t xml:space="preserve"> d</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364</w:t>
            </w:r>
            <w:r w:rsidRPr="00713B41">
              <w:rPr>
                <w:rFonts w:ascii="Times New Roman" w:hAnsi="Times New Roman"/>
                <w:color w:val="000000"/>
                <w:sz w:val="24"/>
                <w:szCs w:val="24"/>
                <w:vertAlign w:val="superscript"/>
              </w:rPr>
              <w:t xml:space="preserve"> d</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 xml:space="preserve">248 </w:t>
            </w:r>
            <w:r w:rsidRPr="00713B41">
              <w:rPr>
                <w:rFonts w:ascii="Times New Roman" w:hAnsi="Times New Roman"/>
                <w:color w:val="000000"/>
                <w:sz w:val="24"/>
                <w:szCs w:val="24"/>
                <w:vertAlign w:val="superscript"/>
              </w:rPr>
              <w:t>e</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247</w:t>
            </w:r>
            <w:r w:rsidRPr="00713B41">
              <w:rPr>
                <w:rFonts w:ascii="Times New Roman" w:hAnsi="Times New Roman"/>
                <w:color w:val="000000"/>
                <w:sz w:val="24"/>
                <w:szCs w:val="24"/>
                <w:vertAlign w:val="superscript"/>
              </w:rPr>
              <w:t xml:space="preserve"> g</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proofErr w:type="spellStart"/>
            <w:proofErr w:type="gramStart"/>
            <w:r w:rsidRPr="00713B41">
              <w:rPr>
                <w:rFonts w:ascii="Times New Roman" w:hAnsi="Times New Roman"/>
                <w:sz w:val="24"/>
                <w:szCs w:val="24"/>
              </w:rPr>
              <w:t>S.Em</w:t>
            </w:r>
            <w:proofErr w:type="spellEnd"/>
            <w:proofErr w:type="gramEnd"/>
          </w:p>
        </w:tc>
        <w:tc>
          <w:tcPr>
            <w:tcW w:w="2126" w:type="dxa"/>
            <w:vAlign w:val="center"/>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34</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29</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37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48</w:t>
            </w:r>
          </w:p>
        </w:tc>
      </w:tr>
      <w:tr w:rsidR="00713B41" w:rsidRPr="00713B41" w:rsidTr="00713B41">
        <w:trPr>
          <w:trHeight w:val="352"/>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C.D at 5%</w:t>
            </w:r>
          </w:p>
        </w:tc>
        <w:tc>
          <w:tcPr>
            <w:tcW w:w="2126" w:type="dxa"/>
            <w:vAlign w:val="center"/>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99</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84</w:t>
            </w:r>
          </w:p>
        </w:tc>
        <w:tc>
          <w:tcPr>
            <w:tcW w:w="1984" w:type="dxa"/>
          </w:tcPr>
          <w:p w:rsidR="00713B41" w:rsidRPr="00713B41" w:rsidRDefault="00713B41" w:rsidP="00713B41">
            <w:pPr>
              <w:pStyle w:val="NoSpacing"/>
              <w:ind w:left="-108" w:right="-108"/>
              <w:jc w:val="center"/>
              <w:rPr>
                <w:rFonts w:ascii="Times New Roman" w:hAnsi="Times New Roman"/>
                <w:sz w:val="24"/>
                <w:szCs w:val="24"/>
              </w:rPr>
            </w:pPr>
            <w:r w:rsidRPr="00713B41">
              <w:rPr>
                <w:rFonts w:ascii="Times New Roman" w:hAnsi="Times New Roman"/>
                <w:sz w:val="24"/>
                <w:szCs w:val="24"/>
              </w:rPr>
              <w:t>107</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140</w:t>
            </w:r>
          </w:p>
        </w:tc>
      </w:tr>
      <w:tr w:rsidR="00713B41" w:rsidRPr="00713B41" w:rsidTr="00713B41">
        <w:trPr>
          <w:trHeight w:val="66"/>
        </w:trPr>
        <w:tc>
          <w:tcPr>
            <w:tcW w:w="992" w:type="dxa"/>
          </w:tcPr>
          <w:p w:rsidR="00713B41" w:rsidRPr="00713B41" w:rsidRDefault="00713B41" w:rsidP="00713B41">
            <w:pPr>
              <w:pStyle w:val="NoSpacing"/>
              <w:spacing w:line="276" w:lineRule="auto"/>
              <w:jc w:val="center"/>
              <w:rPr>
                <w:rFonts w:ascii="Times New Roman" w:hAnsi="Times New Roman"/>
                <w:sz w:val="24"/>
                <w:szCs w:val="24"/>
              </w:rPr>
            </w:pPr>
            <w:r w:rsidRPr="00713B41">
              <w:rPr>
                <w:rFonts w:ascii="Times New Roman" w:hAnsi="Times New Roman"/>
                <w:sz w:val="24"/>
                <w:szCs w:val="24"/>
              </w:rPr>
              <w:t>C.V%</w:t>
            </w:r>
          </w:p>
        </w:tc>
        <w:tc>
          <w:tcPr>
            <w:tcW w:w="2126" w:type="dxa"/>
            <w:vAlign w:val="center"/>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15.07</w:t>
            </w:r>
          </w:p>
        </w:tc>
        <w:tc>
          <w:tcPr>
            <w:tcW w:w="1985"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8.62</w:t>
            </w:r>
          </w:p>
        </w:tc>
        <w:tc>
          <w:tcPr>
            <w:tcW w:w="1984" w:type="dxa"/>
          </w:tcPr>
          <w:p w:rsidR="00713B41" w:rsidRPr="00713B41" w:rsidRDefault="00713B41" w:rsidP="00713B41">
            <w:pPr>
              <w:pStyle w:val="NoSpacing"/>
              <w:jc w:val="center"/>
              <w:rPr>
                <w:rFonts w:ascii="Times New Roman" w:hAnsi="Times New Roman"/>
                <w:sz w:val="24"/>
                <w:szCs w:val="24"/>
              </w:rPr>
            </w:pPr>
            <w:r w:rsidRPr="00713B41">
              <w:rPr>
                <w:rFonts w:ascii="Times New Roman" w:hAnsi="Times New Roman"/>
                <w:sz w:val="24"/>
                <w:szCs w:val="24"/>
              </w:rPr>
              <w:t>13.91</w:t>
            </w:r>
          </w:p>
        </w:tc>
        <w:tc>
          <w:tcPr>
            <w:tcW w:w="1790" w:type="dxa"/>
          </w:tcPr>
          <w:p w:rsidR="00713B41" w:rsidRPr="00713B41" w:rsidRDefault="00713B41" w:rsidP="00713B41">
            <w:pPr>
              <w:jc w:val="center"/>
              <w:rPr>
                <w:rFonts w:ascii="Times New Roman" w:hAnsi="Times New Roman"/>
                <w:sz w:val="24"/>
                <w:szCs w:val="24"/>
              </w:rPr>
            </w:pPr>
            <w:r w:rsidRPr="00713B41">
              <w:rPr>
                <w:rFonts w:ascii="Times New Roman" w:hAnsi="Times New Roman"/>
                <w:sz w:val="24"/>
                <w:szCs w:val="24"/>
              </w:rPr>
              <w:t>12.14</w:t>
            </w:r>
          </w:p>
        </w:tc>
      </w:tr>
      <w:tr w:rsidR="00713B41" w:rsidRPr="00713B41" w:rsidTr="00713B41">
        <w:trPr>
          <w:trHeight w:val="366"/>
        </w:trPr>
        <w:tc>
          <w:tcPr>
            <w:tcW w:w="992" w:type="dxa"/>
          </w:tcPr>
          <w:p w:rsidR="00713B41" w:rsidRPr="00F2158E" w:rsidRDefault="00713B41" w:rsidP="00713B41">
            <w:pPr>
              <w:pStyle w:val="NoSpacing"/>
              <w:spacing w:line="276" w:lineRule="auto"/>
              <w:jc w:val="center"/>
              <w:rPr>
                <w:rFonts w:ascii="Times New Roman" w:hAnsi="Times New Roman"/>
                <w:sz w:val="24"/>
                <w:szCs w:val="24"/>
              </w:rPr>
            </w:pPr>
            <w:r w:rsidRPr="00F2158E">
              <w:rPr>
                <w:rFonts w:ascii="Times New Roman" w:hAnsi="Times New Roman"/>
                <w:sz w:val="24"/>
                <w:szCs w:val="24"/>
              </w:rPr>
              <w:t>Y X T</w:t>
            </w:r>
          </w:p>
        </w:tc>
        <w:tc>
          <w:tcPr>
            <w:tcW w:w="2126" w:type="dxa"/>
          </w:tcPr>
          <w:p w:rsidR="00713B41" w:rsidRPr="00F2158E" w:rsidRDefault="00713B41" w:rsidP="00713B41">
            <w:pPr>
              <w:spacing w:line="360" w:lineRule="auto"/>
              <w:jc w:val="center"/>
              <w:rPr>
                <w:rFonts w:ascii="Times New Roman" w:hAnsi="Times New Roman"/>
                <w:sz w:val="24"/>
                <w:szCs w:val="24"/>
              </w:rPr>
            </w:pPr>
          </w:p>
        </w:tc>
        <w:tc>
          <w:tcPr>
            <w:tcW w:w="1985" w:type="dxa"/>
          </w:tcPr>
          <w:p w:rsidR="00713B41" w:rsidRPr="00F2158E" w:rsidRDefault="00713B41" w:rsidP="00713B41">
            <w:pPr>
              <w:spacing w:line="360" w:lineRule="auto"/>
              <w:jc w:val="center"/>
              <w:rPr>
                <w:rFonts w:ascii="Times New Roman" w:hAnsi="Times New Roman"/>
                <w:sz w:val="24"/>
                <w:szCs w:val="24"/>
              </w:rPr>
            </w:pPr>
          </w:p>
        </w:tc>
        <w:tc>
          <w:tcPr>
            <w:tcW w:w="1984" w:type="dxa"/>
          </w:tcPr>
          <w:p w:rsidR="00713B41" w:rsidRPr="00F2158E" w:rsidRDefault="00713B41" w:rsidP="00713B41">
            <w:pPr>
              <w:spacing w:line="360" w:lineRule="auto"/>
              <w:jc w:val="center"/>
              <w:rPr>
                <w:rFonts w:ascii="Times New Roman" w:hAnsi="Times New Roman"/>
                <w:sz w:val="24"/>
                <w:szCs w:val="24"/>
              </w:rPr>
            </w:pPr>
          </w:p>
        </w:tc>
        <w:tc>
          <w:tcPr>
            <w:tcW w:w="1790" w:type="dxa"/>
          </w:tcPr>
          <w:p w:rsidR="00713B41" w:rsidRPr="00F2158E" w:rsidRDefault="00713B41" w:rsidP="00713B41">
            <w:pPr>
              <w:jc w:val="center"/>
              <w:rPr>
                <w:rFonts w:ascii="Times New Roman" w:hAnsi="Times New Roman"/>
                <w:sz w:val="24"/>
                <w:szCs w:val="24"/>
              </w:rPr>
            </w:pPr>
            <w:r w:rsidRPr="00F2158E">
              <w:rPr>
                <w:rFonts w:ascii="Times New Roman" w:hAnsi="Times New Roman"/>
                <w:sz w:val="24"/>
                <w:szCs w:val="24"/>
              </w:rPr>
              <w:t>S</w:t>
            </w:r>
          </w:p>
        </w:tc>
      </w:tr>
    </w:tbl>
    <w:p w:rsidR="00713B41" w:rsidRPr="00713B41" w:rsidRDefault="00713B41" w:rsidP="00713B41">
      <w:pPr>
        <w:spacing w:after="0" w:line="240" w:lineRule="auto"/>
        <w:ind w:left="426"/>
        <w:jc w:val="both"/>
        <w:rPr>
          <w:rFonts w:ascii="Times New Roman" w:hAnsi="Times New Roman" w:cs="Times New Roman"/>
          <w:sz w:val="24"/>
          <w:szCs w:val="24"/>
        </w:rPr>
      </w:pPr>
      <w:r w:rsidRPr="00713B41">
        <w:rPr>
          <w:rFonts w:ascii="Times New Roman" w:hAnsi="Times New Roman" w:cs="Times New Roman"/>
          <w:sz w:val="24"/>
          <w:szCs w:val="24"/>
        </w:rPr>
        <w:lastRenderedPageBreak/>
        <w:t>Treatments means with the letter (s) in common are not significant by DNMRT at 5% level of significance</w:t>
      </w:r>
    </w:p>
    <w:p w:rsidR="00713B41" w:rsidRPr="00713B41" w:rsidRDefault="00713B41" w:rsidP="00713B41">
      <w:pPr>
        <w:pStyle w:val="ListParagraph"/>
        <w:tabs>
          <w:tab w:val="right" w:pos="8640"/>
        </w:tabs>
        <w:ind w:left="0"/>
        <w:jc w:val="both"/>
        <w:rPr>
          <w:rFonts w:ascii="Times New Roman" w:hAnsi="Times New Roman"/>
          <w:sz w:val="24"/>
          <w:szCs w:val="24"/>
        </w:rPr>
      </w:pPr>
    </w:p>
    <w:p w:rsidR="00713B41" w:rsidRDefault="00603F1F" w:rsidP="0073291E">
      <w:pPr>
        <w:tabs>
          <w:tab w:val="left" w:pos="6210"/>
        </w:tabs>
        <w:spacing w:after="0" w:line="360" w:lineRule="auto"/>
        <w:ind w:right="-720"/>
        <w:jc w:val="both"/>
        <w:rPr>
          <w:rFonts w:ascii="Times New Roman" w:eastAsia="Times New Roman" w:hAnsi="Times New Roman" w:cs="Times New Roman"/>
          <w:b/>
          <w:sz w:val="24"/>
          <w:szCs w:val="24"/>
          <w:lang w:val="en-IN"/>
        </w:rPr>
      </w:pPr>
      <w:r>
        <w:rPr>
          <w:rFonts w:ascii="Times New Roman" w:eastAsia="Times New Roman" w:hAnsi="Times New Roman" w:cs="Times New Roman"/>
          <w:b/>
          <w:sz w:val="24"/>
          <w:szCs w:val="24"/>
          <w:lang w:val="en-IN"/>
        </w:rPr>
        <w:t>CONCLUSION</w:t>
      </w:r>
    </w:p>
    <w:p w:rsidR="00603F1F" w:rsidRPr="00603F1F" w:rsidRDefault="007C5B2F" w:rsidP="0073291E">
      <w:pPr>
        <w:tabs>
          <w:tab w:val="left" w:pos="6210"/>
        </w:tabs>
        <w:spacing w:after="0" w:line="360" w:lineRule="auto"/>
        <w:ind w:right="-720"/>
        <w:jc w:val="both"/>
        <w:rPr>
          <w:rFonts w:ascii="Times New Roman" w:eastAsia="Times New Roman" w:hAnsi="Times New Roman" w:cs="Times New Roman"/>
          <w:bCs/>
          <w:sz w:val="24"/>
          <w:szCs w:val="24"/>
          <w:lang w:val="en-IN"/>
        </w:rPr>
      </w:pPr>
      <w:r w:rsidRPr="007C5B2F">
        <w:rPr>
          <w:rFonts w:ascii="Times New Roman" w:eastAsia="Times New Roman" w:hAnsi="Times New Roman" w:cs="Times New Roman"/>
          <w:bCs/>
          <w:sz w:val="24"/>
          <w:szCs w:val="24"/>
          <w:lang w:val="en-IN"/>
        </w:rPr>
        <w:t xml:space="preserve">Over three consecutive Rabi seasons, the field trial demonstrated that integrated use of specific fungicides and insecticides significantly improved cumin health and productivity. The combination of three sprays of </w:t>
      </w:r>
      <w:proofErr w:type="spellStart"/>
      <w:r w:rsidRPr="007C5B2F">
        <w:rPr>
          <w:rFonts w:ascii="Times New Roman" w:eastAsia="Times New Roman" w:hAnsi="Times New Roman" w:cs="Times New Roman"/>
          <w:bCs/>
          <w:sz w:val="24"/>
          <w:szCs w:val="24"/>
          <w:lang w:val="en-IN"/>
        </w:rPr>
        <w:t>kresoxim</w:t>
      </w:r>
      <w:proofErr w:type="spellEnd"/>
      <w:r w:rsidRPr="007C5B2F">
        <w:rPr>
          <w:rFonts w:ascii="Times New Roman" w:eastAsia="Times New Roman" w:hAnsi="Times New Roman" w:cs="Times New Roman"/>
          <w:bCs/>
          <w:sz w:val="24"/>
          <w:szCs w:val="24"/>
          <w:lang w:val="en-IN"/>
        </w:rPr>
        <w:t xml:space="preserve">-methyl 44.3 SC (0.044%) and two sprays of thiamethoxam 25 WG (0.0084%) consistently resulted in the lowest blight intensity, reduced aphid population, and highest seed yield across all years and pooled data. For effective control of powdery mildew, the treatment involving hexaconazole 5 EC with thiamethoxam was most successful. These results highlight that timely, targeted applications of compatible plant protection products can effectively manage major diseases and pests in cumin, while also enhancing yield. This integrated approach is recommended for sustainable cumin cultivation in similar </w:t>
      </w:r>
      <w:proofErr w:type="spellStart"/>
      <w:r w:rsidRPr="007C5B2F">
        <w:rPr>
          <w:rFonts w:ascii="Times New Roman" w:eastAsia="Times New Roman" w:hAnsi="Times New Roman" w:cs="Times New Roman"/>
          <w:bCs/>
          <w:sz w:val="24"/>
          <w:szCs w:val="24"/>
          <w:lang w:val="en-IN"/>
        </w:rPr>
        <w:t>agro</w:t>
      </w:r>
      <w:proofErr w:type="spellEnd"/>
      <w:r w:rsidRPr="007C5B2F">
        <w:rPr>
          <w:rFonts w:ascii="Times New Roman" w:eastAsia="Times New Roman" w:hAnsi="Times New Roman" w:cs="Times New Roman"/>
          <w:bCs/>
          <w:sz w:val="24"/>
          <w:szCs w:val="24"/>
          <w:lang w:val="en-IN"/>
        </w:rPr>
        <w:t>-climatic zones.</w:t>
      </w:r>
    </w:p>
    <w:p w:rsidR="00713B41" w:rsidRP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1E79F5" w:rsidRPr="00695E51" w:rsidRDefault="001E79F5" w:rsidP="00E616B8">
      <w:pPr>
        <w:spacing w:after="0"/>
        <w:rPr>
          <w:rFonts w:ascii="Times New Roman" w:hAnsi="Times New Roman" w:cs="Times New Roman"/>
          <w:b/>
          <w:bCs/>
          <w:sz w:val="24"/>
          <w:szCs w:val="24"/>
        </w:rPr>
      </w:pPr>
      <w:r w:rsidRPr="00695E51">
        <w:rPr>
          <w:rFonts w:ascii="Times New Roman" w:hAnsi="Times New Roman" w:cs="Times New Roman"/>
          <w:b/>
          <w:bCs/>
          <w:sz w:val="24"/>
          <w:szCs w:val="24"/>
        </w:rPr>
        <w:t>Disclaimer (Artificial intelligence)</w:t>
      </w:r>
      <w:r w:rsidR="00E616B8">
        <w:rPr>
          <w:rFonts w:ascii="Times New Roman" w:hAnsi="Times New Roman" w:cs="Times New Roman"/>
          <w:b/>
          <w:bCs/>
          <w:sz w:val="24"/>
          <w:szCs w:val="24"/>
        </w:rPr>
        <w:t xml:space="preserve">: </w:t>
      </w:r>
    </w:p>
    <w:p w:rsidR="001E79F5" w:rsidRPr="00715B6A" w:rsidRDefault="001E79F5" w:rsidP="00715B6A">
      <w:pPr>
        <w:jc w:val="both"/>
        <w:rPr>
          <w:rFonts w:ascii="Times New Roman" w:hAnsi="Times New Roman" w:cs="Times New Roman"/>
          <w:b/>
          <w:bCs/>
          <w:sz w:val="24"/>
          <w:szCs w:val="24"/>
        </w:rPr>
      </w:pPr>
      <w:r w:rsidRPr="00715B6A">
        <w:rPr>
          <w:rFonts w:ascii="Times New Roman" w:hAnsi="Times New Roman" w:cs="Times New Roman"/>
          <w:b/>
          <w:bCs/>
          <w:sz w:val="24"/>
          <w:szCs w:val="24"/>
        </w:rPr>
        <w:t>Author(s) hereby declare that NO generative AI technologies such as Large Language Models (</w:t>
      </w:r>
      <w:proofErr w:type="spellStart"/>
      <w:r w:rsidRPr="00715B6A">
        <w:rPr>
          <w:rFonts w:ascii="Times New Roman" w:hAnsi="Times New Roman" w:cs="Times New Roman"/>
          <w:b/>
          <w:bCs/>
          <w:sz w:val="24"/>
          <w:szCs w:val="24"/>
        </w:rPr>
        <w:t>ChatGPT</w:t>
      </w:r>
      <w:proofErr w:type="spellEnd"/>
      <w:r w:rsidRPr="00715B6A">
        <w:rPr>
          <w:rFonts w:ascii="Times New Roman" w:hAnsi="Times New Roman" w:cs="Times New Roman"/>
          <w:b/>
          <w:bCs/>
          <w:sz w:val="24"/>
          <w:szCs w:val="24"/>
        </w:rPr>
        <w:t xml:space="preserve">, COPILOT, etc.) and text-to-image generators have been used during the writing or editing of this manuscript. </w:t>
      </w:r>
    </w:p>
    <w:p w:rsidR="001E79F5" w:rsidRPr="00394842" w:rsidRDefault="001E79F5" w:rsidP="001E79F5">
      <w:pPr>
        <w:rPr>
          <w:highlight w:val="yellow"/>
        </w:rPr>
      </w:pPr>
    </w:p>
    <w:p w:rsidR="00713B41" w:rsidRDefault="00713B41"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9D1756" w:rsidRDefault="009D1756" w:rsidP="0073291E">
      <w:pPr>
        <w:tabs>
          <w:tab w:val="left" w:pos="6210"/>
        </w:tabs>
        <w:spacing w:after="0" w:line="360" w:lineRule="auto"/>
        <w:ind w:right="-720"/>
        <w:jc w:val="both"/>
        <w:rPr>
          <w:rFonts w:ascii="Times New Roman" w:eastAsia="Times New Roman" w:hAnsi="Times New Roman" w:cs="Times New Roman"/>
          <w:b/>
          <w:sz w:val="24"/>
          <w:szCs w:val="24"/>
          <w:lang w:val="en-IN"/>
        </w:rPr>
      </w:pPr>
    </w:p>
    <w:p w:rsidR="00141E24" w:rsidRPr="00713B41" w:rsidRDefault="00B07305" w:rsidP="0073291E">
      <w:pPr>
        <w:tabs>
          <w:tab w:val="left" w:pos="6210"/>
        </w:tabs>
        <w:spacing w:after="0" w:line="360" w:lineRule="auto"/>
        <w:ind w:right="-720"/>
        <w:jc w:val="both"/>
        <w:rPr>
          <w:rFonts w:ascii="Times New Roman" w:eastAsia="Times New Roman" w:hAnsi="Times New Roman" w:cs="Times New Roman"/>
          <w:b/>
          <w:sz w:val="24"/>
          <w:szCs w:val="24"/>
          <w:lang w:val="en-IN"/>
        </w:rPr>
      </w:pPr>
      <w:r w:rsidRPr="00713B41">
        <w:rPr>
          <w:rFonts w:ascii="Times New Roman" w:eastAsia="Times New Roman" w:hAnsi="Times New Roman" w:cs="Times New Roman"/>
          <w:b/>
          <w:sz w:val="24"/>
          <w:szCs w:val="24"/>
          <w:lang w:val="en-IN"/>
        </w:rPr>
        <w:t>REFERENCES</w:t>
      </w:r>
    </w:p>
    <w:p w:rsidR="00F85B10" w:rsidRPr="00713B41" w:rsidRDefault="009E4341"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713B41">
        <w:rPr>
          <w:rFonts w:ascii="Times New Roman" w:eastAsia="Times New Roman" w:hAnsi="Times New Roman" w:cs="Times New Roman"/>
          <w:bCs/>
          <w:sz w:val="24"/>
          <w:szCs w:val="24"/>
          <w:lang w:val="en-IN"/>
        </w:rPr>
        <w:t>Dangi</w:t>
      </w:r>
      <w:proofErr w:type="spellEnd"/>
      <w:r w:rsidR="008E3EF3">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N</w:t>
      </w:r>
      <w:r w:rsidR="008E3EF3">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L</w:t>
      </w:r>
      <w:r w:rsidR="008E3EF3">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003E04B5" w:rsidRPr="00713B41">
        <w:rPr>
          <w:rFonts w:ascii="Times New Roman" w:eastAsia="Times New Roman" w:hAnsi="Times New Roman" w:cs="Times New Roman"/>
          <w:bCs/>
          <w:sz w:val="24"/>
          <w:szCs w:val="24"/>
          <w:lang w:val="en-IN"/>
        </w:rPr>
        <w:t>Mahla</w:t>
      </w:r>
      <w:proofErr w:type="spellEnd"/>
      <w:r w:rsidR="008E3EF3">
        <w:rPr>
          <w:rFonts w:ascii="Times New Roman" w:eastAsia="Times New Roman" w:hAnsi="Times New Roman" w:cs="Times New Roman"/>
          <w:bCs/>
          <w:sz w:val="24"/>
          <w:szCs w:val="24"/>
          <w:lang w:val="en-IN"/>
        </w:rPr>
        <w:t>,</w:t>
      </w:r>
      <w:r w:rsidR="003E04B5" w:rsidRPr="00713B41">
        <w:rPr>
          <w:rFonts w:ascii="Times New Roman" w:eastAsia="Times New Roman" w:hAnsi="Times New Roman" w:cs="Times New Roman"/>
          <w:bCs/>
          <w:sz w:val="24"/>
          <w:szCs w:val="24"/>
          <w:lang w:val="en-IN"/>
        </w:rPr>
        <w:t xml:space="preserve"> M</w:t>
      </w:r>
      <w:r w:rsidR="008E3EF3">
        <w:rPr>
          <w:rFonts w:ascii="Times New Roman" w:eastAsia="Times New Roman" w:hAnsi="Times New Roman" w:cs="Times New Roman"/>
          <w:bCs/>
          <w:sz w:val="24"/>
          <w:szCs w:val="24"/>
          <w:lang w:val="en-IN"/>
        </w:rPr>
        <w:t xml:space="preserve">. </w:t>
      </w:r>
      <w:r w:rsidR="003E04B5" w:rsidRPr="00713B41">
        <w:rPr>
          <w:rFonts w:ascii="Times New Roman" w:eastAsia="Times New Roman" w:hAnsi="Times New Roman" w:cs="Times New Roman"/>
          <w:bCs/>
          <w:sz w:val="24"/>
          <w:szCs w:val="24"/>
          <w:lang w:val="en-IN"/>
        </w:rPr>
        <w:t>K</w:t>
      </w:r>
      <w:r w:rsidR="008E3EF3">
        <w:rPr>
          <w:rFonts w:ascii="Times New Roman" w:eastAsia="Times New Roman" w:hAnsi="Times New Roman" w:cs="Times New Roman"/>
          <w:bCs/>
          <w:sz w:val="24"/>
          <w:szCs w:val="24"/>
          <w:lang w:val="en-IN"/>
        </w:rPr>
        <w:t>.</w:t>
      </w:r>
      <w:r w:rsidR="003E04B5" w:rsidRPr="00713B41">
        <w:rPr>
          <w:rFonts w:ascii="Times New Roman" w:eastAsia="Times New Roman" w:hAnsi="Times New Roman" w:cs="Times New Roman"/>
          <w:bCs/>
          <w:sz w:val="24"/>
          <w:szCs w:val="24"/>
          <w:lang w:val="en-IN"/>
        </w:rPr>
        <w:t xml:space="preserve">, </w:t>
      </w:r>
      <w:proofErr w:type="spellStart"/>
      <w:r w:rsidR="002229C9" w:rsidRPr="00713B41">
        <w:rPr>
          <w:rFonts w:ascii="Times New Roman" w:eastAsia="Times New Roman" w:hAnsi="Times New Roman" w:cs="Times New Roman"/>
          <w:bCs/>
          <w:sz w:val="24"/>
          <w:szCs w:val="24"/>
          <w:lang w:val="en-IN"/>
        </w:rPr>
        <w:t>Ahir</w:t>
      </w:r>
      <w:proofErr w:type="spellEnd"/>
      <w:r w:rsidR="008E3EF3">
        <w:rPr>
          <w:rFonts w:ascii="Times New Roman" w:eastAsia="Times New Roman" w:hAnsi="Times New Roman" w:cs="Times New Roman"/>
          <w:bCs/>
          <w:sz w:val="24"/>
          <w:szCs w:val="24"/>
          <w:lang w:val="en-IN"/>
        </w:rPr>
        <w:t>,</w:t>
      </w:r>
      <w:r w:rsidR="002229C9" w:rsidRPr="00713B41">
        <w:rPr>
          <w:rFonts w:ascii="Times New Roman" w:eastAsia="Times New Roman" w:hAnsi="Times New Roman" w:cs="Times New Roman"/>
          <w:bCs/>
          <w:sz w:val="24"/>
          <w:szCs w:val="24"/>
          <w:lang w:val="en-IN"/>
        </w:rPr>
        <w:t xml:space="preserve"> K</w:t>
      </w:r>
      <w:r w:rsidR="008E3EF3">
        <w:rPr>
          <w:rFonts w:ascii="Times New Roman" w:eastAsia="Times New Roman" w:hAnsi="Times New Roman" w:cs="Times New Roman"/>
          <w:bCs/>
          <w:sz w:val="24"/>
          <w:szCs w:val="24"/>
          <w:lang w:val="en-IN"/>
        </w:rPr>
        <w:t xml:space="preserve">. </w:t>
      </w:r>
      <w:r w:rsidR="002229C9" w:rsidRPr="00713B41">
        <w:rPr>
          <w:rFonts w:ascii="Times New Roman" w:eastAsia="Times New Roman" w:hAnsi="Times New Roman" w:cs="Times New Roman"/>
          <w:bCs/>
          <w:sz w:val="24"/>
          <w:szCs w:val="24"/>
          <w:lang w:val="en-IN"/>
        </w:rPr>
        <w:t>C</w:t>
      </w:r>
      <w:r w:rsidR="008E3EF3">
        <w:rPr>
          <w:rFonts w:ascii="Times New Roman" w:eastAsia="Times New Roman" w:hAnsi="Times New Roman" w:cs="Times New Roman"/>
          <w:bCs/>
          <w:sz w:val="24"/>
          <w:szCs w:val="24"/>
          <w:lang w:val="en-IN"/>
        </w:rPr>
        <w:t>.</w:t>
      </w:r>
      <w:r w:rsidR="002229C9" w:rsidRPr="00713B41">
        <w:rPr>
          <w:rFonts w:ascii="Times New Roman" w:eastAsia="Times New Roman" w:hAnsi="Times New Roman" w:cs="Times New Roman"/>
          <w:bCs/>
          <w:sz w:val="24"/>
          <w:szCs w:val="24"/>
          <w:lang w:val="en-IN"/>
        </w:rPr>
        <w:t xml:space="preserve"> and </w:t>
      </w:r>
      <w:r w:rsidR="00606DED" w:rsidRPr="00713B41">
        <w:rPr>
          <w:rFonts w:ascii="Times New Roman" w:eastAsia="Times New Roman" w:hAnsi="Times New Roman" w:cs="Times New Roman"/>
          <w:bCs/>
          <w:sz w:val="24"/>
          <w:szCs w:val="24"/>
          <w:lang w:val="en-IN"/>
        </w:rPr>
        <w:t>Swami</w:t>
      </w:r>
      <w:r w:rsidR="008E3EF3">
        <w:rPr>
          <w:rFonts w:ascii="Times New Roman" w:eastAsia="Times New Roman" w:hAnsi="Times New Roman" w:cs="Times New Roman"/>
          <w:bCs/>
          <w:sz w:val="24"/>
          <w:szCs w:val="24"/>
          <w:lang w:val="en-IN"/>
        </w:rPr>
        <w:t>,</w:t>
      </w:r>
      <w:r w:rsidR="00606DED" w:rsidRPr="00713B41">
        <w:rPr>
          <w:rFonts w:ascii="Times New Roman" w:eastAsia="Times New Roman" w:hAnsi="Times New Roman" w:cs="Times New Roman"/>
          <w:bCs/>
          <w:sz w:val="24"/>
          <w:szCs w:val="24"/>
          <w:lang w:val="en-IN"/>
        </w:rPr>
        <w:t xml:space="preserve"> H</w:t>
      </w:r>
      <w:r w:rsidR="006631AA" w:rsidRPr="00713B41">
        <w:rPr>
          <w:rFonts w:ascii="Times New Roman" w:eastAsia="Times New Roman" w:hAnsi="Times New Roman" w:cs="Times New Roman"/>
          <w:bCs/>
          <w:sz w:val="24"/>
          <w:szCs w:val="24"/>
          <w:lang w:val="en-IN"/>
        </w:rPr>
        <w:t>.</w:t>
      </w:r>
      <w:r w:rsidR="00606DED" w:rsidRPr="00713B41">
        <w:rPr>
          <w:rFonts w:ascii="Times New Roman" w:eastAsia="Times New Roman" w:hAnsi="Times New Roman" w:cs="Times New Roman"/>
          <w:bCs/>
          <w:sz w:val="24"/>
          <w:szCs w:val="24"/>
          <w:lang w:val="en-IN"/>
        </w:rPr>
        <w:t xml:space="preserve"> 2017. </w:t>
      </w:r>
      <w:r w:rsidR="00F37733" w:rsidRPr="00713B41">
        <w:rPr>
          <w:rFonts w:ascii="Times New Roman" w:eastAsia="Times New Roman" w:hAnsi="Times New Roman" w:cs="Times New Roman"/>
          <w:bCs/>
          <w:sz w:val="24"/>
          <w:szCs w:val="24"/>
          <w:lang w:val="en-IN"/>
        </w:rPr>
        <w:t>Bio-efficacy of different insecticides against aphid (</w:t>
      </w:r>
      <w:proofErr w:type="spellStart"/>
      <w:r w:rsidR="00F37733" w:rsidRPr="00713B41">
        <w:rPr>
          <w:rFonts w:ascii="Times New Roman" w:eastAsia="Times New Roman" w:hAnsi="Times New Roman" w:cs="Times New Roman"/>
          <w:bCs/>
          <w:i/>
          <w:iCs/>
          <w:sz w:val="24"/>
          <w:szCs w:val="24"/>
          <w:lang w:val="en-IN"/>
        </w:rPr>
        <w:t>Myzus</w:t>
      </w:r>
      <w:proofErr w:type="spellEnd"/>
      <w:r w:rsidR="00F37733" w:rsidRPr="00713B41">
        <w:rPr>
          <w:rFonts w:ascii="Times New Roman" w:eastAsia="Times New Roman" w:hAnsi="Times New Roman" w:cs="Times New Roman"/>
          <w:bCs/>
          <w:i/>
          <w:iCs/>
          <w:sz w:val="24"/>
          <w:szCs w:val="24"/>
          <w:lang w:val="en-IN"/>
        </w:rPr>
        <w:t xml:space="preserve"> </w:t>
      </w:r>
      <w:proofErr w:type="spellStart"/>
      <w:r w:rsidR="00F37733" w:rsidRPr="00713B41">
        <w:rPr>
          <w:rFonts w:ascii="Times New Roman" w:eastAsia="Times New Roman" w:hAnsi="Times New Roman" w:cs="Times New Roman"/>
          <w:bCs/>
          <w:i/>
          <w:iCs/>
          <w:sz w:val="24"/>
          <w:szCs w:val="24"/>
          <w:lang w:val="en-IN"/>
        </w:rPr>
        <w:t>persicae</w:t>
      </w:r>
      <w:proofErr w:type="spellEnd"/>
      <w:r w:rsidR="00F37733" w:rsidRPr="00713B41">
        <w:rPr>
          <w:rFonts w:ascii="Times New Roman" w:eastAsia="Times New Roman" w:hAnsi="Times New Roman" w:cs="Times New Roman"/>
          <w:bCs/>
          <w:sz w:val="24"/>
          <w:szCs w:val="24"/>
          <w:lang w:val="en-IN"/>
        </w:rPr>
        <w:t>) in cumin (</w:t>
      </w:r>
      <w:proofErr w:type="spellStart"/>
      <w:r w:rsidR="00F37733" w:rsidRPr="00713B41">
        <w:rPr>
          <w:rFonts w:ascii="Times New Roman" w:eastAsia="Times New Roman" w:hAnsi="Times New Roman" w:cs="Times New Roman"/>
          <w:bCs/>
          <w:i/>
          <w:iCs/>
          <w:sz w:val="24"/>
          <w:szCs w:val="24"/>
          <w:lang w:val="en-IN"/>
        </w:rPr>
        <w:t>Cuminum</w:t>
      </w:r>
      <w:proofErr w:type="spellEnd"/>
      <w:r w:rsidR="00F37733" w:rsidRPr="00713B41">
        <w:rPr>
          <w:rFonts w:ascii="Times New Roman" w:eastAsia="Times New Roman" w:hAnsi="Times New Roman" w:cs="Times New Roman"/>
          <w:bCs/>
          <w:i/>
          <w:iCs/>
          <w:sz w:val="24"/>
          <w:szCs w:val="24"/>
          <w:lang w:val="en-IN"/>
        </w:rPr>
        <w:t xml:space="preserve"> </w:t>
      </w:r>
      <w:proofErr w:type="spellStart"/>
      <w:r w:rsidR="00F37733" w:rsidRPr="00713B41">
        <w:rPr>
          <w:rFonts w:ascii="Times New Roman" w:eastAsia="Times New Roman" w:hAnsi="Times New Roman" w:cs="Times New Roman"/>
          <w:bCs/>
          <w:i/>
          <w:iCs/>
          <w:sz w:val="24"/>
          <w:szCs w:val="24"/>
          <w:lang w:val="en-IN"/>
        </w:rPr>
        <w:t>cyminum</w:t>
      </w:r>
      <w:proofErr w:type="spellEnd"/>
      <w:r w:rsidR="00F37733" w:rsidRPr="00713B41">
        <w:rPr>
          <w:rFonts w:ascii="Times New Roman" w:eastAsia="Times New Roman" w:hAnsi="Times New Roman" w:cs="Times New Roman"/>
          <w:bCs/>
          <w:sz w:val="24"/>
          <w:szCs w:val="24"/>
          <w:lang w:val="en-IN"/>
        </w:rPr>
        <w:t xml:space="preserve"> L.)</w:t>
      </w:r>
      <w:r w:rsidR="00CB67AE" w:rsidRPr="00713B41">
        <w:rPr>
          <w:rFonts w:ascii="Times New Roman" w:eastAsia="Times New Roman" w:hAnsi="Times New Roman" w:cs="Times New Roman"/>
          <w:bCs/>
          <w:sz w:val="24"/>
          <w:szCs w:val="24"/>
          <w:lang w:val="en-IN"/>
        </w:rPr>
        <w:t xml:space="preserve">. </w:t>
      </w:r>
      <w:r w:rsidR="00F1750C" w:rsidRPr="00713B41">
        <w:rPr>
          <w:rFonts w:ascii="Times New Roman" w:eastAsia="Times New Roman" w:hAnsi="Times New Roman" w:cs="Times New Roman"/>
          <w:bCs/>
          <w:i/>
          <w:iCs/>
          <w:sz w:val="24"/>
          <w:szCs w:val="24"/>
          <w:lang w:val="en-IN"/>
        </w:rPr>
        <w:t>Journal of Spices and Aromatic Crops</w:t>
      </w:r>
      <w:r w:rsidR="006631AA" w:rsidRPr="00713B41">
        <w:rPr>
          <w:rFonts w:ascii="Times New Roman" w:eastAsia="Times New Roman" w:hAnsi="Times New Roman" w:cs="Times New Roman"/>
          <w:bCs/>
          <w:i/>
          <w:iCs/>
          <w:sz w:val="24"/>
          <w:szCs w:val="24"/>
          <w:lang w:val="en-IN"/>
        </w:rPr>
        <w:t>,</w:t>
      </w:r>
      <w:r w:rsidR="00942156" w:rsidRPr="008E3EF3">
        <w:rPr>
          <w:rFonts w:ascii="Times New Roman" w:eastAsia="Times New Roman" w:hAnsi="Times New Roman" w:cs="Times New Roman"/>
          <w:b/>
          <w:sz w:val="24"/>
          <w:szCs w:val="24"/>
          <w:lang w:val="en-IN"/>
        </w:rPr>
        <w:t>26</w:t>
      </w:r>
      <w:r w:rsidR="00942156" w:rsidRPr="00713B41">
        <w:rPr>
          <w:rFonts w:ascii="Times New Roman" w:eastAsia="Times New Roman" w:hAnsi="Times New Roman" w:cs="Times New Roman"/>
          <w:bCs/>
          <w:sz w:val="24"/>
          <w:szCs w:val="24"/>
          <w:lang w:val="en-IN"/>
        </w:rPr>
        <w:t xml:space="preserve"> (2): 83-85.</w:t>
      </w:r>
    </w:p>
    <w:p w:rsidR="00444F14" w:rsidRPr="00713B41" w:rsidRDefault="00444F14" w:rsidP="00444F14">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713B41">
        <w:rPr>
          <w:rFonts w:ascii="Times New Roman" w:eastAsia="Times New Roman" w:hAnsi="Times New Roman" w:cs="Times New Roman"/>
          <w:bCs/>
          <w:sz w:val="24"/>
          <w:szCs w:val="24"/>
          <w:lang w:val="en-IN"/>
        </w:rPr>
        <w:t>Italiya</w:t>
      </w:r>
      <w:proofErr w:type="spellEnd"/>
      <w:r w:rsidRPr="00713B41">
        <w:rPr>
          <w:rFonts w:ascii="Times New Roman" w:eastAsia="Times New Roman" w:hAnsi="Times New Roman" w:cs="Times New Roman"/>
          <w:bCs/>
          <w:sz w:val="24"/>
          <w:szCs w:val="24"/>
          <w:lang w:val="en-IN"/>
        </w:rPr>
        <w:t xml:space="preserve"> L</w:t>
      </w:r>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M</w:t>
      </w:r>
      <w:r>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Pr="00713B41">
        <w:rPr>
          <w:rFonts w:ascii="Times New Roman" w:eastAsia="Times New Roman" w:hAnsi="Times New Roman" w:cs="Times New Roman"/>
          <w:bCs/>
          <w:sz w:val="24"/>
          <w:szCs w:val="24"/>
          <w:lang w:val="en-IN"/>
        </w:rPr>
        <w:t>Sisodiya</w:t>
      </w:r>
      <w:proofErr w:type="spellEnd"/>
      <w:r>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D</w:t>
      </w:r>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B</w:t>
      </w:r>
      <w:r>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and </w:t>
      </w:r>
      <w:proofErr w:type="spellStart"/>
      <w:r w:rsidRPr="00713B41">
        <w:rPr>
          <w:rFonts w:ascii="Times New Roman" w:eastAsia="Times New Roman" w:hAnsi="Times New Roman" w:cs="Times New Roman"/>
          <w:bCs/>
          <w:sz w:val="24"/>
          <w:szCs w:val="24"/>
          <w:lang w:val="en-IN"/>
        </w:rPr>
        <w:t>Baladhiya</w:t>
      </w:r>
      <w:proofErr w:type="spellEnd"/>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H</w:t>
      </w:r>
      <w:r>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 xml:space="preserve">C. 2018. Bio-efficacy of various insecticides against </w:t>
      </w:r>
      <w:proofErr w:type="spellStart"/>
      <w:proofErr w:type="gramStart"/>
      <w:r w:rsidRPr="00713B41">
        <w:rPr>
          <w:rFonts w:ascii="Times New Roman" w:eastAsia="Times New Roman" w:hAnsi="Times New Roman" w:cs="Times New Roman"/>
          <w:bCs/>
          <w:sz w:val="24"/>
          <w:szCs w:val="24"/>
          <w:lang w:val="en-IN"/>
        </w:rPr>
        <w:t>aphid,</w:t>
      </w:r>
      <w:r w:rsidRPr="00713B41">
        <w:rPr>
          <w:rFonts w:ascii="Times New Roman" w:eastAsia="Times New Roman" w:hAnsi="Times New Roman" w:cs="Times New Roman"/>
          <w:bCs/>
          <w:i/>
          <w:iCs/>
          <w:sz w:val="24"/>
          <w:szCs w:val="24"/>
          <w:lang w:val="en-IN"/>
        </w:rPr>
        <w:t>Myzus</w:t>
      </w:r>
      <w:proofErr w:type="spellEnd"/>
      <w:proofErr w:type="gramEnd"/>
      <w:r w:rsidRPr="00713B41">
        <w:rPr>
          <w:rFonts w:ascii="Times New Roman" w:eastAsia="Times New Roman" w:hAnsi="Times New Roman" w:cs="Times New Roman"/>
          <w:bCs/>
          <w:i/>
          <w:iCs/>
          <w:sz w:val="24"/>
          <w:szCs w:val="24"/>
          <w:lang w:val="en-IN"/>
        </w:rPr>
        <w:t xml:space="preserve"> </w:t>
      </w:r>
      <w:proofErr w:type="spellStart"/>
      <w:r w:rsidRPr="00713B41">
        <w:rPr>
          <w:rFonts w:ascii="Times New Roman" w:eastAsia="Times New Roman" w:hAnsi="Times New Roman" w:cs="Times New Roman"/>
          <w:bCs/>
          <w:i/>
          <w:iCs/>
          <w:sz w:val="24"/>
          <w:szCs w:val="24"/>
          <w:lang w:val="en-IN"/>
        </w:rPr>
        <w:t>persicae</w:t>
      </w:r>
      <w:proofErr w:type="spellEnd"/>
      <w:r w:rsidRPr="00713B41">
        <w:rPr>
          <w:rFonts w:ascii="Times New Roman" w:eastAsia="Times New Roman" w:hAnsi="Times New Roman" w:cs="Times New Roman"/>
          <w:bCs/>
          <w:sz w:val="24"/>
          <w:szCs w:val="24"/>
          <w:lang w:val="en-IN"/>
        </w:rPr>
        <w:t xml:space="preserve"> Sulzer infesting cumin (</w:t>
      </w:r>
      <w:proofErr w:type="spellStart"/>
      <w:r w:rsidRPr="00713B41">
        <w:rPr>
          <w:rFonts w:ascii="Times New Roman" w:eastAsia="Times New Roman" w:hAnsi="Times New Roman" w:cs="Times New Roman"/>
          <w:bCs/>
          <w:i/>
          <w:iCs/>
          <w:sz w:val="24"/>
          <w:szCs w:val="24"/>
          <w:lang w:val="en-IN"/>
        </w:rPr>
        <w:t>Cuminumcyminum</w:t>
      </w:r>
      <w:proofErr w:type="spellEnd"/>
      <w:r w:rsidRPr="00713B41">
        <w:rPr>
          <w:rFonts w:ascii="Times New Roman" w:eastAsia="Times New Roman" w:hAnsi="Times New Roman" w:cs="Times New Roman"/>
          <w:bCs/>
          <w:sz w:val="24"/>
          <w:szCs w:val="24"/>
          <w:lang w:val="en-IN"/>
        </w:rPr>
        <w:t xml:space="preserve"> L.). </w:t>
      </w:r>
      <w:r w:rsidRPr="00713B41">
        <w:rPr>
          <w:rFonts w:ascii="Times New Roman" w:eastAsia="Times New Roman" w:hAnsi="Times New Roman" w:cs="Times New Roman"/>
          <w:bCs/>
          <w:i/>
          <w:iCs/>
          <w:sz w:val="24"/>
          <w:szCs w:val="24"/>
          <w:lang w:val="en-IN"/>
        </w:rPr>
        <w:t>Journal of Entomology and Zoology Studies</w:t>
      </w:r>
      <w:r w:rsidRPr="00713B41">
        <w:rPr>
          <w:rFonts w:ascii="Times New Roman" w:eastAsia="Times New Roman" w:hAnsi="Times New Roman" w:cs="Times New Roman"/>
          <w:bCs/>
          <w:sz w:val="24"/>
          <w:szCs w:val="24"/>
          <w:lang w:val="en-IN"/>
        </w:rPr>
        <w:t>,</w:t>
      </w:r>
      <w:r w:rsidRPr="00D22B0A">
        <w:rPr>
          <w:rFonts w:ascii="Times New Roman" w:eastAsia="Times New Roman" w:hAnsi="Times New Roman" w:cs="Times New Roman"/>
          <w:b/>
          <w:sz w:val="24"/>
          <w:szCs w:val="24"/>
          <w:lang w:val="en-IN"/>
        </w:rPr>
        <w:t>6</w:t>
      </w:r>
      <w:r w:rsidRPr="00713B41">
        <w:rPr>
          <w:rFonts w:ascii="Times New Roman" w:eastAsia="Times New Roman" w:hAnsi="Times New Roman" w:cs="Times New Roman"/>
          <w:bCs/>
          <w:sz w:val="24"/>
          <w:szCs w:val="24"/>
          <w:lang w:val="en-IN"/>
        </w:rPr>
        <w:t xml:space="preserve"> (4): 291-295.</w:t>
      </w:r>
    </w:p>
    <w:p w:rsidR="007305B4" w:rsidRPr="007305B4" w:rsidRDefault="007305B4"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r w:rsidRPr="007305B4">
        <w:rPr>
          <w:rFonts w:ascii="Times New Roman" w:eastAsia="Times New Roman" w:hAnsi="Times New Roman" w:cs="Times New Roman"/>
          <w:bCs/>
          <w:sz w:val="24"/>
          <w:szCs w:val="24"/>
          <w:lang w:val="en-IN"/>
        </w:rPr>
        <w:t xml:space="preserve">Patel, N.R., Amin, A.M. and Amin, A.U. 2017. Chemical management of cumin blight. International Journal of Seed Spices 7(2): 82-86. </w:t>
      </w:r>
    </w:p>
    <w:p w:rsidR="00856494" w:rsidRDefault="00045ABF"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r w:rsidRPr="00713B41">
        <w:rPr>
          <w:rFonts w:ascii="Times New Roman" w:eastAsia="Times New Roman" w:hAnsi="Times New Roman" w:cs="Times New Roman"/>
          <w:bCs/>
          <w:sz w:val="24"/>
          <w:szCs w:val="24"/>
          <w:lang w:val="en-IN"/>
        </w:rPr>
        <w:t>Verma</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J</w:t>
      </w:r>
      <w:r w:rsidR="00395A7E">
        <w:rPr>
          <w:rFonts w:ascii="Times New Roman" w:eastAsia="Times New Roman" w:hAnsi="Times New Roman" w:cs="Times New Roman"/>
          <w:bCs/>
          <w:sz w:val="24"/>
          <w:szCs w:val="24"/>
          <w:lang w:val="en-IN"/>
        </w:rPr>
        <w:t xml:space="preserve">. </w:t>
      </w:r>
      <w:r w:rsidRPr="00713B41">
        <w:rPr>
          <w:rFonts w:ascii="Times New Roman" w:eastAsia="Times New Roman" w:hAnsi="Times New Roman" w:cs="Times New Roman"/>
          <w:bCs/>
          <w:sz w:val="24"/>
          <w:szCs w:val="24"/>
          <w:lang w:val="en-IN"/>
        </w:rPr>
        <w:t>R</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Kumar</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M</w:t>
      </w:r>
      <w:r w:rsidR="00395A7E">
        <w:rPr>
          <w:rFonts w:ascii="Times New Roman" w:eastAsia="Times New Roman" w:hAnsi="Times New Roman" w:cs="Times New Roman"/>
          <w:bCs/>
          <w:sz w:val="24"/>
          <w:szCs w:val="24"/>
          <w:lang w:val="en-IN"/>
        </w:rPr>
        <w:t>.</w:t>
      </w:r>
      <w:r w:rsidRPr="00713B41">
        <w:rPr>
          <w:rFonts w:ascii="Times New Roman" w:eastAsia="Times New Roman" w:hAnsi="Times New Roman" w:cs="Times New Roman"/>
          <w:bCs/>
          <w:sz w:val="24"/>
          <w:szCs w:val="24"/>
          <w:lang w:val="en-IN"/>
        </w:rPr>
        <w:t xml:space="preserve">, </w:t>
      </w:r>
      <w:proofErr w:type="spellStart"/>
      <w:r w:rsidR="00035614" w:rsidRPr="00713B41">
        <w:rPr>
          <w:rFonts w:ascii="Times New Roman" w:eastAsia="Times New Roman" w:hAnsi="Times New Roman" w:cs="Times New Roman"/>
          <w:bCs/>
          <w:sz w:val="24"/>
          <w:szCs w:val="24"/>
          <w:lang w:val="en-IN"/>
        </w:rPr>
        <w:t>Mehria</w:t>
      </w:r>
      <w:proofErr w:type="spellEnd"/>
      <w:r w:rsidR="00035614" w:rsidRPr="00713B41">
        <w:rPr>
          <w:rFonts w:ascii="Times New Roman" w:eastAsia="Times New Roman" w:hAnsi="Times New Roman" w:cs="Times New Roman"/>
          <w:bCs/>
          <w:sz w:val="24"/>
          <w:szCs w:val="24"/>
          <w:lang w:val="en-IN"/>
        </w:rPr>
        <w:t>, M</w:t>
      </w:r>
      <w:r w:rsidR="00395A7E">
        <w:rPr>
          <w:rFonts w:ascii="Times New Roman" w:eastAsia="Times New Roman" w:hAnsi="Times New Roman" w:cs="Times New Roman"/>
          <w:bCs/>
          <w:sz w:val="24"/>
          <w:szCs w:val="24"/>
          <w:lang w:val="en-IN"/>
        </w:rPr>
        <w:t xml:space="preserve">. </w:t>
      </w:r>
      <w:r w:rsidR="00035614" w:rsidRPr="00713B41">
        <w:rPr>
          <w:rFonts w:ascii="Times New Roman" w:eastAsia="Times New Roman" w:hAnsi="Times New Roman" w:cs="Times New Roman"/>
          <w:bCs/>
          <w:sz w:val="24"/>
          <w:szCs w:val="24"/>
          <w:lang w:val="en-IN"/>
        </w:rPr>
        <w:t>L</w:t>
      </w:r>
      <w:r w:rsidR="00395A7E">
        <w:rPr>
          <w:rFonts w:ascii="Times New Roman" w:eastAsia="Times New Roman" w:hAnsi="Times New Roman" w:cs="Times New Roman"/>
          <w:bCs/>
          <w:sz w:val="24"/>
          <w:szCs w:val="24"/>
          <w:lang w:val="en-IN"/>
        </w:rPr>
        <w:t>.</w:t>
      </w:r>
      <w:r w:rsidR="00035614" w:rsidRPr="00713B41">
        <w:rPr>
          <w:rFonts w:ascii="Times New Roman" w:eastAsia="Times New Roman" w:hAnsi="Times New Roman" w:cs="Times New Roman"/>
          <w:bCs/>
          <w:sz w:val="24"/>
          <w:szCs w:val="24"/>
          <w:lang w:val="en-IN"/>
        </w:rPr>
        <w:t xml:space="preserve">, </w:t>
      </w:r>
      <w:proofErr w:type="spellStart"/>
      <w:r w:rsidR="00112006" w:rsidRPr="00713B41">
        <w:rPr>
          <w:rFonts w:ascii="Times New Roman" w:eastAsia="Times New Roman" w:hAnsi="Times New Roman" w:cs="Times New Roman"/>
          <w:bCs/>
          <w:sz w:val="24"/>
          <w:szCs w:val="24"/>
          <w:lang w:val="en-IN"/>
        </w:rPr>
        <w:t>Ameta</w:t>
      </w:r>
      <w:proofErr w:type="spellEnd"/>
      <w:r w:rsidR="00136EE2" w:rsidRPr="00713B41">
        <w:rPr>
          <w:rFonts w:ascii="Times New Roman" w:eastAsia="Times New Roman" w:hAnsi="Times New Roman" w:cs="Times New Roman"/>
          <w:bCs/>
          <w:sz w:val="24"/>
          <w:szCs w:val="24"/>
          <w:lang w:val="en-IN"/>
        </w:rPr>
        <w:t>,</w:t>
      </w:r>
      <w:r w:rsidR="00112006" w:rsidRPr="00713B41">
        <w:rPr>
          <w:rFonts w:ascii="Times New Roman" w:eastAsia="Times New Roman" w:hAnsi="Times New Roman" w:cs="Times New Roman"/>
          <w:bCs/>
          <w:sz w:val="24"/>
          <w:szCs w:val="24"/>
          <w:lang w:val="en-IN"/>
        </w:rPr>
        <w:t xml:space="preserve"> H</w:t>
      </w:r>
      <w:r w:rsidR="00395A7E">
        <w:rPr>
          <w:rFonts w:ascii="Times New Roman" w:eastAsia="Times New Roman" w:hAnsi="Times New Roman" w:cs="Times New Roman"/>
          <w:bCs/>
          <w:sz w:val="24"/>
          <w:szCs w:val="24"/>
          <w:lang w:val="en-IN"/>
        </w:rPr>
        <w:t>.</w:t>
      </w:r>
      <w:r w:rsidR="00112006" w:rsidRPr="00713B41">
        <w:rPr>
          <w:rFonts w:ascii="Times New Roman" w:eastAsia="Times New Roman" w:hAnsi="Times New Roman" w:cs="Times New Roman"/>
          <w:bCs/>
          <w:sz w:val="24"/>
          <w:szCs w:val="24"/>
          <w:lang w:val="en-IN"/>
        </w:rPr>
        <w:t xml:space="preserve"> and </w:t>
      </w:r>
      <w:r w:rsidR="00A466C1" w:rsidRPr="00713B41">
        <w:rPr>
          <w:rFonts w:ascii="Times New Roman" w:eastAsia="Times New Roman" w:hAnsi="Times New Roman" w:cs="Times New Roman"/>
          <w:bCs/>
          <w:sz w:val="24"/>
          <w:szCs w:val="24"/>
          <w:lang w:val="en-IN"/>
        </w:rPr>
        <w:t>Sharma</w:t>
      </w:r>
      <w:r w:rsidR="00395A7E">
        <w:rPr>
          <w:rFonts w:ascii="Times New Roman" w:eastAsia="Times New Roman" w:hAnsi="Times New Roman" w:cs="Times New Roman"/>
          <w:bCs/>
          <w:sz w:val="24"/>
          <w:szCs w:val="24"/>
          <w:lang w:val="en-IN"/>
        </w:rPr>
        <w:t>,</w:t>
      </w:r>
      <w:r w:rsidR="00A466C1" w:rsidRPr="00713B41">
        <w:rPr>
          <w:rFonts w:ascii="Times New Roman" w:eastAsia="Times New Roman" w:hAnsi="Times New Roman" w:cs="Times New Roman"/>
          <w:bCs/>
          <w:sz w:val="24"/>
          <w:szCs w:val="24"/>
          <w:lang w:val="en-IN"/>
        </w:rPr>
        <w:t xml:space="preserve"> L</w:t>
      </w:r>
      <w:r w:rsidR="00395A7E">
        <w:rPr>
          <w:rFonts w:ascii="Times New Roman" w:eastAsia="Times New Roman" w:hAnsi="Times New Roman" w:cs="Times New Roman"/>
          <w:bCs/>
          <w:sz w:val="24"/>
          <w:szCs w:val="24"/>
          <w:lang w:val="en-IN"/>
        </w:rPr>
        <w:t xml:space="preserve">. </w:t>
      </w:r>
      <w:r w:rsidR="00A466C1" w:rsidRPr="00713B41">
        <w:rPr>
          <w:rFonts w:ascii="Times New Roman" w:eastAsia="Times New Roman" w:hAnsi="Times New Roman" w:cs="Times New Roman"/>
          <w:bCs/>
          <w:sz w:val="24"/>
          <w:szCs w:val="24"/>
          <w:lang w:val="en-IN"/>
        </w:rPr>
        <w:t>K</w:t>
      </w:r>
      <w:r w:rsidR="006A5D0F" w:rsidRPr="00713B41">
        <w:rPr>
          <w:rFonts w:ascii="Times New Roman" w:eastAsia="Times New Roman" w:hAnsi="Times New Roman" w:cs="Times New Roman"/>
          <w:bCs/>
          <w:sz w:val="24"/>
          <w:szCs w:val="24"/>
          <w:lang w:val="en-IN"/>
        </w:rPr>
        <w:t>.</w:t>
      </w:r>
      <w:r w:rsidR="007A5881" w:rsidRPr="00713B41">
        <w:rPr>
          <w:rFonts w:ascii="Times New Roman" w:eastAsia="Times New Roman" w:hAnsi="Times New Roman" w:cs="Times New Roman"/>
          <w:bCs/>
          <w:sz w:val="24"/>
          <w:szCs w:val="24"/>
          <w:lang w:val="en-IN"/>
        </w:rPr>
        <w:t xml:space="preserve">2020. </w:t>
      </w:r>
      <w:r w:rsidR="00882490" w:rsidRPr="00713B41">
        <w:rPr>
          <w:rFonts w:ascii="Times New Roman" w:eastAsia="Times New Roman" w:hAnsi="Times New Roman" w:cs="Times New Roman"/>
          <w:bCs/>
          <w:sz w:val="24"/>
          <w:szCs w:val="24"/>
          <w:lang w:val="en-IN"/>
        </w:rPr>
        <w:t xml:space="preserve">Evaluation of </w:t>
      </w:r>
      <w:proofErr w:type="spellStart"/>
      <w:r w:rsidR="00882490" w:rsidRPr="00713B41">
        <w:rPr>
          <w:rFonts w:ascii="Times New Roman" w:eastAsia="Times New Roman" w:hAnsi="Times New Roman" w:cs="Times New Roman"/>
          <w:bCs/>
          <w:sz w:val="24"/>
          <w:szCs w:val="24"/>
          <w:lang w:val="en-IN"/>
        </w:rPr>
        <w:t>captan</w:t>
      </w:r>
      <w:proofErr w:type="spellEnd"/>
      <w:r w:rsidR="00882490" w:rsidRPr="00713B41">
        <w:rPr>
          <w:rFonts w:ascii="Times New Roman" w:eastAsia="Times New Roman" w:hAnsi="Times New Roman" w:cs="Times New Roman"/>
          <w:bCs/>
          <w:sz w:val="24"/>
          <w:szCs w:val="24"/>
          <w:lang w:val="en-IN"/>
        </w:rPr>
        <w:t xml:space="preserve"> 75 </w:t>
      </w:r>
      <w:r w:rsidR="008217FE" w:rsidRPr="00713B41">
        <w:rPr>
          <w:rFonts w:ascii="Times New Roman" w:eastAsia="Times New Roman" w:hAnsi="Times New Roman" w:cs="Times New Roman"/>
          <w:bCs/>
          <w:sz w:val="24"/>
          <w:szCs w:val="24"/>
          <w:lang w:val="en-IN"/>
        </w:rPr>
        <w:t>WP</w:t>
      </w:r>
      <w:r w:rsidR="00882490" w:rsidRPr="00713B41">
        <w:rPr>
          <w:rFonts w:ascii="Times New Roman" w:eastAsia="Times New Roman" w:hAnsi="Times New Roman" w:cs="Times New Roman"/>
          <w:bCs/>
          <w:sz w:val="24"/>
          <w:szCs w:val="24"/>
          <w:lang w:val="en-IN"/>
        </w:rPr>
        <w:t xml:space="preserve"> +hexaconazole 5</w:t>
      </w:r>
      <w:r w:rsidR="008217FE" w:rsidRPr="00713B41">
        <w:rPr>
          <w:rFonts w:ascii="Times New Roman" w:eastAsia="Times New Roman" w:hAnsi="Times New Roman" w:cs="Times New Roman"/>
          <w:bCs/>
          <w:sz w:val="24"/>
          <w:szCs w:val="24"/>
          <w:lang w:val="en-IN"/>
        </w:rPr>
        <w:t xml:space="preserve"> EC</w:t>
      </w:r>
      <w:r w:rsidR="00882490" w:rsidRPr="00713B41">
        <w:rPr>
          <w:rFonts w:ascii="Times New Roman" w:eastAsia="Times New Roman" w:hAnsi="Times New Roman" w:cs="Times New Roman"/>
          <w:bCs/>
          <w:sz w:val="24"/>
          <w:szCs w:val="24"/>
          <w:lang w:val="en-IN"/>
        </w:rPr>
        <w:t xml:space="preserve"> for bio</w:t>
      </w:r>
      <w:r w:rsidR="003038DE" w:rsidRPr="00713B41">
        <w:rPr>
          <w:rFonts w:ascii="Times New Roman" w:eastAsia="Times New Roman" w:hAnsi="Times New Roman" w:cs="Times New Roman"/>
          <w:bCs/>
          <w:sz w:val="24"/>
          <w:szCs w:val="24"/>
          <w:lang w:val="en-IN"/>
        </w:rPr>
        <w:t>-</w:t>
      </w:r>
      <w:r w:rsidR="00882490" w:rsidRPr="00713B41">
        <w:rPr>
          <w:rFonts w:ascii="Times New Roman" w:eastAsia="Times New Roman" w:hAnsi="Times New Roman" w:cs="Times New Roman"/>
          <w:bCs/>
          <w:sz w:val="24"/>
          <w:szCs w:val="24"/>
          <w:lang w:val="en-IN"/>
        </w:rPr>
        <w:t xml:space="preserve">efficacy against </w:t>
      </w:r>
      <w:proofErr w:type="spellStart"/>
      <w:r w:rsidR="00882490" w:rsidRPr="00713B41">
        <w:rPr>
          <w:rFonts w:ascii="Times New Roman" w:eastAsia="Times New Roman" w:hAnsi="Times New Roman" w:cs="Times New Roman"/>
          <w:bCs/>
          <w:sz w:val="24"/>
          <w:szCs w:val="24"/>
          <w:lang w:val="en-IN"/>
        </w:rPr>
        <w:t>alternaria</w:t>
      </w:r>
      <w:proofErr w:type="spellEnd"/>
      <w:r w:rsidR="00882490" w:rsidRPr="00713B41">
        <w:rPr>
          <w:rFonts w:ascii="Times New Roman" w:eastAsia="Times New Roman" w:hAnsi="Times New Roman" w:cs="Times New Roman"/>
          <w:bCs/>
          <w:sz w:val="24"/>
          <w:szCs w:val="24"/>
          <w:lang w:val="en-IN"/>
        </w:rPr>
        <w:t xml:space="preserve"> blight </w:t>
      </w:r>
      <w:r w:rsidR="00052CEC" w:rsidRPr="00713B41">
        <w:rPr>
          <w:rFonts w:ascii="Times New Roman" w:eastAsia="Times New Roman" w:hAnsi="Times New Roman" w:cs="Times New Roman"/>
          <w:bCs/>
          <w:sz w:val="24"/>
          <w:szCs w:val="24"/>
          <w:lang w:val="en-IN"/>
        </w:rPr>
        <w:t>and</w:t>
      </w:r>
      <w:r w:rsidR="00882490" w:rsidRPr="00713B41">
        <w:rPr>
          <w:rFonts w:ascii="Times New Roman" w:eastAsia="Times New Roman" w:hAnsi="Times New Roman" w:cs="Times New Roman"/>
          <w:bCs/>
          <w:sz w:val="24"/>
          <w:szCs w:val="24"/>
          <w:lang w:val="en-IN"/>
        </w:rPr>
        <w:t xml:space="preserve"> powdery mildew disease in cumin</w:t>
      </w:r>
      <w:r w:rsidR="00E30F80" w:rsidRPr="00713B41">
        <w:rPr>
          <w:rFonts w:ascii="Times New Roman" w:eastAsia="Times New Roman" w:hAnsi="Times New Roman" w:cs="Times New Roman"/>
          <w:bCs/>
          <w:sz w:val="24"/>
          <w:szCs w:val="24"/>
          <w:lang w:val="en-IN"/>
        </w:rPr>
        <w:t xml:space="preserve">. </w:t>
      </w:r>
      <w:r w:rsidR="00AE6007" w:rsidRPr="00713B41">
        <w:rPr>
          <w:rFonts w:ascii="Times New Roman" w:eastAsia="Times New Roman" w:hAnsi="Times New Roman" w:cs="Times New Roman"/>
          <w:bCs/>
          <w:i/>
          <w:iCs/>
          <w:sz w:val="24"/>
          <w:szCs w:val="24"/>
          <w:lang w:val="en-IN"/>
        </w:rPr>
        <w:t>Journal of Progressive Agriculture</w:t>
      </w:r>
      <w:r w:rsidR="006A5D0F" w:rsidRPr="00713B41">
        <w:rPr>
          <w:rFonts w:ascii="Times New Roman" w:eastAsia="Times New Roman" w:hAnsi="Times New Roman" w:cs="Times New Roman"/>
          <w:bCs/>
          <w:i/>
          <w:iCs/>
          <w:sz w:val="24"/>
          <w:szCs w:val="24"/>
          <w:lang w:val="en-IN"/>
        </w:rPr>
        <w:t>,</w:t>
      </w:r>
      <w:r w:rsidR="007569BA" w:rsidRPr="007A6991">
        <w:rPr>
          <w:rFonts w:ascii="Times New Roman" w:eastAsia="Times New Roman" w:hAnsi="Times New Roman" w:cs="Times New Roman"/>
          <w:b/>
          <w:sz w:val="24"/>
          <w:szCs w:val="24"/>
          <w:lang w:val="en-IN"/>
        </w:rPr>
        <w:t>11</w:t>
      </w:r>
      <w:r w:rsidR="007569BA" w:rsidRPr="00713B41">
        <w:rPr>
          <w:rFonts w:ascii="Times New Roman" w:eastAsia="Times New Roman" w:hAnsi="Times New Roman" w:cs="Times New Roman"/>
          <w:bCs/>
          <w:sz w:val="24"/>
          <w:szCs w:val="24"/>
          <w:lang w:val="en-IN"/>
        </w:rPr>
        <w:t xml:space="preserve"> (1): </w:t>
      </w:r>
      <w:r w:rsidR="00EA4951" w:rsidRPr="00713B41">
        <w:rPr>
          <w:rFonts w:ascii="Times New Roman" w:eastAsia="Times New Roman" w:hAnsi="Times New Roman" w:cs="Times New Roman"/>
          <w:bCs/>
          <w:sz w:val="24"/>
          <w:szCs w:val="24"/>
          <w:lang w:val="en-IN"/>
        </w:rPr>
        <w:t>0</w:t>
      </w:r>
      <w:r w:rsidR="007569BA" w:rsidRPr="00713B41">
        <w:rPr>
          <w:rFonts w:ascii="Times New Roman" w:eastAsia="Times New Roman" w:hAnsi="Times New Roman" w:cs="Times New Roman"/>
          <w:bCs/>
          <w:sz w:val="24"/>
          <w:szCs w:val="24"/>
          <w:lang w:val="en-IN"/>
        </w:rPr>
        <w:t>4-</w:t>
      </w:r>
      <w:r w:rsidR="00EA4951" w:rsidRPr="00713B41">
        <w:rPr>
          <w:rFonts w:ascii="Times New Roman" w:eastAsia="Times New Roman" w:hAnsi="Times New Roman" w:cs="Times New Roman"/>
          <w:bCs/>
          <w:sz w:val="24"/>
          <w:szCs w:val="24"/>
          <w:lang w:val="en-IN"/>
        </w:rPr>
        <w:t>0</w:t>
      </w:r>
      <w:r w:rsidR="007569BA" w:rsidRPr="00713B41">
        <w:rPr>
          <w:rFonts w:ascii="Times New Roman" w:eastAsia="Times New Roman" w:hAnsi="Times New Roman" w:cs="Times New Roman"/>
          <w:bCs/>
          <w:sz w:val="24"/>
          <w:szCs w:val="24"/>
          <w:lang w:val="en-IN"/>
        </w:rPr>
        <w:t>8.</w:t>
      </w:r>
    </w:p>
    <w:p w:rsidR="00DC5183" w:rsidRPr="00713B41" w:rsidRDefault="00DC5183" w:rsidP="0073291E">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
    <w:p w:rsidR="009F2147" w:rsidRPr="009F2147" w:rsidRDefault="009F2147" w:rsidP="009F2147">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r w:rsidRPr="009F2147">
        <w:rPr>
          <w:rFonts w:ascii="Times New Roman" w:eastAsia="Times New Roman" w:hAnsi="Times New Roman" w:cs="Times New Roman"/>
          <w:bCs/>
          <w:sz w:val="24"/>
          <w:szCs w:val="24"/>
          <w:lang w:val="en-IN"/>
        </w:rPr>
        <w:lastRenderedPageBreak/>
        <w:t>Mishra, V. K. (2020). Insect pests of cumin and their management. Management of Insect Pests in Vegetable Crops: Concepts and Approaches"(Vishwakarma, R. and Kumar, R. eds.), 73.</w:t>
      </w:r>
    </w:p>
    <w:p w:rsidR="009F2147" w:rsidRPr="009F2147" w:rsidRDefault="009F2147" w:rsidP="009F2147">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9F2147">
        <w:rPr>
          <w:rFonts w:ascii="Times New Roman" w:eastAsia="Times New Roman" w:hAnsi="Times New Roman" w:cs="Times New Roman"/>
          <w:bCs/>
          <w:sz w:val="24"/>
          <w:szCs w:val="24"/>
          <w:lang w:val="en-IN"/>
        </w:rPr>
        <w:t>Shekhawat</w:t>
      </w:r>
      <w:proofErr w:type="spellEnd"/>
      <w:r w:rsidRPr="009F2147">
        <w:rPr>
          <w:rFonts w:ascii="Times New Roman" w:eastAsia="Times New Roman" w:hAnsi="Times New Roman" w:cs="Times New Roman"/>
          <w:bCs/>
          <w:sz w:val="24"/>
          <w:szCs w:val="24"/>
          <w:lang w:val="en-IN"/>
        </w:rPr>
        <w:t xml:space="preserve">, K. S., </w:t>
      </w:r>
      <w:proofErr w:type="spellStart"/>
      <w:r w:rsidRPr="009F2147">
        <w:rPr>
          <w:rFonts w:ascii="Times New Roman" w:eastAsia="Times New Roman" w:hAnsi="Times New Roman" w:cs="Times New Roman"/>
          <w:bCs/>
          <w:sz w:val="24"/>
          <w:szCs w:val="24"/>
          <w:lang w:val="en-IN"/>
        </w:rPr>
        <w:t>Shivran</w:t>
      </w:r>
      <w:proofErr w:type="spellEnd"/>
      <w:r w:rsidRPr="009F2147">
        <w:rPr>
          <w:rFonts w:ascii="Times New Roman" w:eastAsia="Times New Roman" w:hAnsi="Times New Roman" w:cs="Times New Roman"/>
          <w:bCs/>
          <w:sz w:val="24"/>
          <w:szCs w:val="24"/>
          <w:lang w:val="en-IN"/>
        </w:rPr>
        <w:t>, A. C., Singh, D., Mittal, G. K., &amp; Singh, B. (2016). Eco-friendly approaches for the management of diseases and pest in cumin. Int J Seed Spices, 6(2), 84-87.</w:t>
      </w:r>
    </w:p>
    <w:p w:rsidR="009F2147" w:rsidRPr="009F2147" w:rsidRDefault="009F2147" w:rsidP="009F2147">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9F2147">
        <w:rPr>
          <w:rFonts w:ascii="Times New Roman" w:eastAsia="Times New Roman" w:hAnsi="Times New Roman" w:cs="Times New Roman"/>
          <w:bCs/>
          <w:sz w:val="24"/>
          <w:szCs w:val="24"/>
          <w:lang w:val="en-IN"/>
        </w:rPr>
        <w:t>Bhati</w:t>
      </w:r>
      <w:proofErr w:type="spellEnd"/>
      <w:r w:rsidRPr="009F2147">
        <w:rPr>
          <w:rFonts w:ascii="Times New Roman" w:eastAsia="Times New Roman" w:hAnsi="Times New Roman" w:cs="Times New Roman"/>
          <w:bCs/>
          <w:sz w:val="24"/>
          <w:szCs w:val="24"/>
          <w:lang w:val="en-IN"/>
        </w:rPr>
        <w:t xml:space="preserve">, D. S., &amp; </w:t>
      </w:r>
      <w:proofErr w:type="spellStart"/>
      <w:r w:rsidRPr="009F2147">
        <w:rPr>
          <w:rFonts w:ascii="Times New Roman" w:eastAsia="Times New Roman" w:hAnsi="Times New Roman" w:cs="Times New Roman"/>
          <w:bCs/>
          <w:sz w:val="24"/>
          <w:szCs w:val="24"/>
          <w:lang w:val="en-IN"/>
        </w:rPr>
        <w:t>Bhati</w:t>
      </w:r>
      <w:proofErr w:type="spellEnd"/>
      <w:r w:rsidRPr="009F2147">
        <w:rPr>
          <w:rFonts w:ascii="Times New Roman" w:eastAsia="Times New Roman" w:hAnsi="Times New Roman" w:cs="Times New Roman"/>
          <w:bCs/>
          <w:sz w:val="24"/>
          <w:szCs w:val="24"/>
          <w:lang w:val="en-IN"/>
        </w:rPr>
        <w:t>, T. K. (2007). Integrated crop management in seed spices. Production, development, quality and export of seed spices, 162.</w:t>
      </w:r>
    </w:p>
    <w:p w:rsidR="009F2147" w:rsidRPr="009F2147" w:rsidRDefault="009F2147" w:rsidP="009F2147">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proofErr w:type="spellStart"/>
      <w:r w:rsidRPr="009F2147">
        <w:rPr>
          <w:rFonts w:ascii="Times New Roman" w:eastAsia="Times New Roman" w:hAnsi="Times New Roman" w:cs="Times New Roman"/>
          <w:bCs/>
          <w:sz w:val="24"/>
          <w:szCs w:val="24"/>
          <w:lang w:val="en-IN"/>
        </w:rPr>
        <w:t>Didwania</w:t>
      </w:r>
      <w:proofErr w:type="spellEnd"/>
      <w:r w:rsidRPr="009F2147">
        <w:rPr>
          <w:rFonts w:ascii="Times New Roman" w:eastAsia="Times New Roman" w:hAnsi="Times New Roman" w:cs="Times New Roman"/>
          <w:bCs/>
          <w:sz w:val="24"/>
          <w:szCs w:val="24"/>
          <w:lang w:val="en-IN"/>
        </w:rPr>
        <w:t>, N. (2019). Diseases of cumin and their management. Diseases of medicinal and aromatic plants and their management, 339-352.</w:t>
      </w:r>
    </w:p>
    <w:p w:rsidR="009F2147" w:rsidRPr="009F2147" w:rsidRDefault="009F2147" w:rsidP="009F2147">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r w:rsidRPr="009F2147">
        <w:rPr>
          <w:rFonts w:ascii="Times New Roman" w:eastAsia="Times New Roman" w:hAnsi="Times New Roman" w:cs="Times New Roman"/>
          <w:bCs/>
          <w:sz w:val="24"/>
          <w:szCs w:val="24"/>
          <w:lang w:val="en-IN"/>
        </w:rPr>
        <w:t xml:space="preserve">Islam, R., </w:t>
      </w:r>
      <w:proofErr w:type="spellStart"/>
      <w:r w:rsidRPr="009F2147">
        <w:rPr>
          <w:rFonts w:ascii="Times New Roman" w:eastAsia="Times New Roman" w:hAnsi="Times New Roman" w:cs="Times New Roman"/>
          <w:bCs/>
          <w:sz w:val="24"/>
          <w:szCs w:val="24"/>
          <w:lang w:val="en-IN"/>
        </w:rPr>
        <w:t>Nihad</w:t>
      </w:r>
      <w:proofErr w:type="spellEnd"/>
      <w:r w:rsidRPr="009F2147">
        <w:rPr>
          <w:rFonts w:ascii="Times New Roman" w:eastAsia="Times New Roman" w:hAnsi="Times New Roman" w:cs="Times New Roman"/>
          <w:bCs/>
          <w:sz w:val="24"/>
          <w:szCs w:val="24"/>
          <w:lang w:val="en-IN"/>
        </w:rPr>
        <w:t xml:space="preserve">, S. A. I., Obaidullah, A. J. M., Al Mamun, A., </w:t>
      </w:r>
      <w:proofErr w:type="spellStart"/>
      <w:r w:rsidRPr="009F2147">
        <w:rPr>
          <w:rFonts w:ascii="Times New Roman" w:eastAsia="Times New Roman" w:hAnsi="Times New Roman" w:cs="Times New Roman"/>
          <w:bCs/>
          <w:sz w:val="24"/>
          <w:szCs w:val="24"/>
          <w:lang w:val="en-IN"/>
        </w:rPr>
        <w:t>Moniruzzaman</w:t>
      </w:r>
      <w:proofErr w:type="spellEnd"/>
      <w:r w:rsidRPr="009F2147">
        <w:rPr>
          <w:rFonts w:ascii="Times New Roman" w:eastAsia="Times New Roman" w:hAnsi="Times New Roman" w:cs="Times New Roman"/>
          <w:bCs/>
          <w:sz w:val="24"/>
          <w:szCs w:val="24"/>
          <w:lang w:val="en-IN"/>
        </w:rPr>
        <w:t xml:space="preserve">, M., &amp; Hasan, S. (2021). Efficacy of biological, chemical and cultural practices for the management of foot and root rot disease of black cumin. </w:t>
      </w:r>
      <w:proofErr w:type="spellStart"/>
      <w:r w:rsidRPr="009F2147">
        <w:rPr>
          <w:rFonts w:ascii="Times New Roman" w:eastAsia="Times New Roman" w:hAnsi="Times New Roman" w:cs="Times New Roman"/>
          <w:bCs/>
          <w:sz w:val="24"/>
          <w:szCs w:val="24"/>
          <w:lang w:val="en-IN"/>
        </w:rPr>
        <w:t>Biocatalysis</w:t>
      </w:r>
      <w:proofErr w:type="spellEnd"/>
      <w:r w:rsidRPr="009F2147">
        <w:rPr>
          <w:rFonts w:ascii="Times New Roman" w:eastAsia="Times New Roman" w:hAnsi="Times New Roman" w:cs="Times New Roman"/>
          <w:bCs/>
          <w:sz w:val="24"/>
          <w:szCs w:val="24"/>
          <w:lang w:val="en-IN"/>
        </w:rPr>
        <w:t xml:space="preserve"> and Agricultural Biotechnology, 37, 102193.</w:t>
      </w:r>
    </w:p>
    <w:p w:rsidR="009F2147" w:rsidRPr="009F2147" w:rsidRDefault="009F2147" w:rsidP="009F2147">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r w:rsidRPr="009F2147">
        <w:rPr>
          <w:rFonts w:ascii="Times New Roman" w:eastAsia="Times New Roman" w:hAnsi="Times New Roman" w:cs="Times New Roman"/>
          <w:bCs/>
          <w:sz w:val="24"/>
          <w:szCs w:val="24"/>
          <w:lang w:val="en-IN"/>
        </w:rPr>
        <w:t xml:space="preserve">Bhatnagar, K., </w:t>
      </w:r>
      <w:proofErr w:type="spellStart"/>
      <w:r w:rsidRPr="009F2147">
        <w:rPr>
          <w:rFonts w:ascii="Times New Roman" w:eastAsia="Times New Roman" w:hAnsi="Times New Roman" w:cs="Times New Roman"/>
          <w:bCs/>
          <w:sz w:val="24"/>
          <w:szCs w:val="24"/>
          <w:lang w:val="en-IN"/>
        </w:rPr>
        <w:t>Tak</w:t>
      </w:r>
      <w:proofErr w:type="spellEnd"/>
      <w:r w:rsidRPr="009F2147">
        <w:rPr>
          <w:rFonts w:ascii="Times New Roman" w:eastAsia="Times New Roman" w:hAnsi="Times New Roman" w:cs="Times New Roman"/>
          <w:bCs/>
          <w:sz w:val="24"/>
          <w:szCs w:val="24"/>
          <w:lang w:val="en-IN"/>
        </w:rPr>
        <w:t xml:space="preserve">, S. K., Sharma, R. S., Majumdar, V. L., &amp; Meena, R. L. (2013). Management of cumin wilt caused by Fusarium </w:t>
      </w:r>
      <w:proofErr w:type="spellStart"/>
      <w:r w:rsidRPr="009F2147">
        <w:rPr>
          <w:rFonts w:ascii="Times New Roman" w:eastAsia="Times New Roman" w:hAnsi="Times New Roman" w:cs="Times New Roman"/>
          <w:bCs/>
          <w:sz w:val="24"/>
          <w:szCs w:val="24"/>
          <w:lang w:val="en-IN"/>
        </w:rPr>
        <w:t>oxysporum</w:t>
      </w:r>
      <w:proofErr w:type="spellEnd"/>
      <w:r w:rsidRPr="009F2147">
        <w:rPr>
          <w:rFonts w:ascii="Times New Roman" w:eastAsia="Times New Roman" w:hAnsi="Times New Roman" w:cs="Times New Roman"/>
          <w:bCs/>
          <w:sz w:val="24"/>
          <w:szCs w:val="24"/>
          <w:lang w:val="en-IN"/>
        </w:rPr>
        <w:t xml:space="preserve"> f. sp. </w:t>
      </w:r>
      <w:proofErr w:type="spellStart"/>
      <w:r w:rsidRPr="009F2147">
        <w:rPr>
          <w:rFonts w:ascii="Times New Roman" w:eastAsia="Times New Roman" w:hAnsi="Times New Roman" w:cs="Times New Roman"/>
          <w:bCs/>
          <w:sz w:val="24"/>
          <w:szCs w:val="24"/>
          <w:lang w:val="en-IN"/>
        </w:rPr>
        <w:t>cumini</w:t>
      </w:r>
      <w:proofErr w:type="spellEnd"/>
      <w:r w:rsidRPr="009F2147">
        <w:rPr>
          <w:rFonts w:ascii="Times New Roman" w:eastAsia="Times New Roman" w:hAnsi="Times New Roman" w:cs="Times New Roman"/>
          <w:bCs/>
          <w:sz w:val="24"/>
          <w:szCs w:val="24"/>
          <w:lang w:val="en-IN"/>
        </w:rPr>
        <w:t xml:space="preserve"> through chemical and biological agents. Indian </w:t>
      </w:r>
      <w:proofErr w:type="spellStart"/>
      <w:r w:rsidRPr="009F2147">
        <w:rPr>
          <w:rFonts w:ascii="Times New Roman" w:eastAsia="Times New Roman" w:hAnsi="Times New Roman" w:cs="Times New Roman"/>
          <w:bCs/>
          <w:sz w:val="24"/>
          <w:szCs w:val="24"/>
          <w:lang w:val="en-IN"/>
        </w:rPr>
        <w:t>Phytopathol</w:t>
      </w:r>
      <w:proofErr w:type="spellEnd"/>
      <w:r w:rsidRPr="009F2147">
        <w:rPr>
          <w:rFonts w:ascii="Times New Roman" w:eastAsia="Times New Roman" w:hAnsi="Times New Roman" w:cs="Times New Roman"/>
          <w:bCs/>
          <w:sz w:val="24"/>
          <w:szCs w:val="24"/>
          <w:lang w:val="en-IN"/>
        </w:rPr>
        <w:t>, 66(1), 101-102.</w:t>
      </w:r>
    </w:p>
    <w:p w:rsidR="006B1911" w:rsidRPr="00713B41" w:rsidRDefault="009F2147" w:rsidP="009F2147">
      <w:pPr>
        <w:tabs>
          <w:tab w:val="left" w:pos="6210"/>
        </w:tabs>
        <w:spacing w:after="0" w:line="360" w:lineRule="auto"/>
        <w:ind w:left="567" w:right="-720" w:hanging="567"/>
        <w:jc w:val="both"/>
        <w:rPr>
          <w:rFonts w:ascii="Times New Roman" w:eastAsia="Times New Roman" w:hAnsi="Times New Roman" w:cs="Times New Roman"/>
          <w:bCs/>
          <w:sz w:val="24"/>
          <w:szCs w:val="24"/>
          <w:lang w:val="en-IN"/>
        </w:rPr>
      </w:pPr>
      <w:r w:rsidRPr="009F2147">
        <w:rPr>
          <w:rFonts w:ascii="Times New Roman" w:eastAsia="Times New Roman" w:hAnsi="Times New Roman" w:cs="Times New Roman"/>
          <w:bCs/>
          <w:sz w:val="24"/>
          <w:szCs w:val="24"/>
          <w:lang w:val="en-IN"/>
        </w:rPr>
        <w:t xml:space="preserve">Rana, A. S. H. I. T. A., Kumar, V. I. P. U. L., Mirza, A. N. I. S., &amp; </w:t>
      </w:r>
      <w:proofErr w:type="spellStart"/>
      <w:r w:rsidRPr="009F2147">
        <w:rPr>
          <w:rFonts w:ascii="Times New Roman" w:eastAsia="Times New Roman" w:hAnsi="Times New Roman" w:cs="Times New Roman"/>
          <w:bCs/>
          <w:sz w:val="24"/>
          <w:szCs w:val="24"/>
          <w:lang w:val="en-IN"/>
        </w:rPr>
        <w:t>Panghal</w:t>
      </w:r>
      <w:proofErr w:type="spellEnd"/>
      <w:r w:rsidRPr="009F2147">
        <w:rPr>
          <w:rFonts w:ascii="Times New Roman" w:eastAsia="Times New Roman" w:hAnsi="Times New Roman" w:cs="Times New Roman"/>
          <w:bCs/>
          <w:sz w:val="24"/>
          <w:szCs w:val="24"/>
          <w:lang w:val="en-IN"/>
        </w:rPr>
        <w:t>, A. N. I. L. (2018). Efficacy of cumin (</w:t>
      </w:r>
      <w:proofErr w:type="spellStart"/>
      <w:r w:rsidRPr="009F2147">
        <w:rPr>
          <w:rFonts w:ascii="Times New Roman" w:eastAsia="Times New Roman" w:hAnsi="Times New Roman" w:cs="Times New Roman"/>
          <w:bCs/>
          <w:sz w:val="24"/>
          <w:szCs w:val="24"/>
          <w:lang w:val="en-IN"/>
        </w:rPr>
        <w:t>Cuminum</w:t>
      </w:r>
      <w:proofErr w:type="spellEnd"/>
      <w:r w:rsidRPr="009F2147">
        <w:rPr>
          <w:rFonts w:ascii="Times New Roman" w:eastAsia="Times New Roman" w:hAnsi="Times New Roman" w:cs="Times New Roman"/>
          <w:bCs/>
          <w:sz w:val="24"/>
          <w:szCs w:val="24"/>
          <w:lang w:val="en-IN"/>
        </w:rPr>
        <w:t xml:space="preserve"> </w:t>
      </w:r>
      <w:proofErr w:type="spellStart"/>
      <w:r w:rsidRPr="009F2147">
        <w:rPr>
          <w:rFonts w:ascii="Times New Roman" w:eastAsia="Times New Roman" w:hAnsi="Times New Roman" w:cs="Times New Roman"/>
          <w:bCs/>
          <w:sz w:val="24"/>
          <w:szCs w:val="24"/>
          <w:lang w:val="en-IN"/>
        </w:rPr>
        <w:t>cyminum</w:t>
      </w:r>
      <w:proofErr w:type="spellEnd"/>
      <w:r w:rsidRPr="009F2147">
        <w:rPr>
          <w:rFonts w:ascii="Times New Roman" w:eastAsia="Times New Roman" w:hAnsi="Times New Roman" w:cs="Times New Roman"/>
          <w:bCs/>
          <w:sz w:val="24"/>
          <w:szCs w:val="24"/>
          <w:lang w:val="en-IN"/>
        </w:rPr>
        <w:t xml:space="preserve"> L.) as a </w:t>
      </w:r>
      <w:proofErr w:type="spellStart"/>
      <w:r w:rsidRPr="009F2147">
        <w:rPr>
          <w:rFonts w:ascii="Times New Roman" w:eastAsia="Times New Roman" w:hAnsi="Times New Roman" w:cs="Times New Roman"/>
          <w:bCs/>
          <w:sz w:val="24"/>
          <w:szCs w:val="24"/>
          <w:lang w:val="en-IN"/>
        </w:rPr>
        <w:t>bionutrient</w:t>
      </w:r>
      <w:proofErr w:type="spellEnd"/>
      <w:r w:rsidRPr="009F2147">
        <w:rPr>
          <w:rFonts w:ascii="Times New Roman" w:eastAsia="Times New Roman" w:hAnsi="Times New Roman" w:cs="Times New Roman"/>
          <w:bCs/>
          <w:sz w:val="24"/>
          <w:szCs w:val="24"/>
          <w:lang w:val="en-IN"/>
        </w:rPr>
        <w:t xml:space="preserve"> and its management. Ann. </w:t>
      </w:r>
      <w:proofErr w:type="spellStart"/>
      <w:r w:rsidRPr="009F2147">
        <w:rPr>
          <w:rFonts w:ascii="Times New Roman" w:eastAsia="Times New Roman" w:hAnsi="Times New Roman" w:cs="Times New Roman"/>
          <w:bCs/>
          <w:sz w:val="24"/>
          <w:szCs w:val="24"/>
          <w:lang w:val="en-IN"/>
        </w:rPr>
        <w:t>Biol</w:t>
      </w:r>
      <w:proofErr w:type="spellEnd"/>
      <w:r w:rsidRPr="009F2147">
        <w:rPr>
          <w:rFonts w:ascii="Times New Roman" w:eastAsia="Times New Roman" w:hAnsi="Times New Roman" w:cs="Times New Roman"/>
          <w:bCs/>
          <w:sz w:val="24"/>
          <w:szCs w:val="24"/>
          <w:lang w:val="en-IN"/>
        </w:rPr>
        <w:t>, 34(2), 218-222.</w:t>
      </w:r>
    </w:p>
    <w:sectPr w:rsidR="006B1911" w:rsidRPr="00713B41" w:rsidSect="006B27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E67" w:rsidRDefault="00E13E67" w:rsidP="007831E1">
      <w:pPr>
        <w:spacing w:after="0" w:line="240" w:lineRule="auto"/>
      </w:pPr>
      <w:r>
        <w:separator/>
      </w:r>
    </w:p>
  </w:endnote>
  <w:endnote w:type="continuationSeparator" w:id="0">
    <w:p w:rsidR="00E13E67" w:rsidRDefault="00E13E67" w:rsidP="0078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08" w:rsidRDefault="009B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222952"/>
      <w:docPartObj>
        <w:docPartGallery w:val="Page Numbers (Bottom of Page)"/>
        <w:docPartUnique/>
      </w:docPartObj>
    </w:sdtPr>
    <w:sdtEndPr>
      <w:rPr>
        <w:noProof/>
      </w:rPr>
    </w:sdtEndPr>
    <w:sdtContent>
      <w:p w:rsidR="00713B41" w:rsidRDefault="00754E1E">
        <w:pPr>
          <w:pStyle w:val="Footer"/>
          <w:jc w:val="right"/>
        </w:pPr>
        <w:r>
          <w:fldChar w:fldCharType="begin"/>
        </w:r>
        <w:r w:rsidR="00713B41">
          <w:instrText xml:space="preserve"> PAGE   \* MERGEFORMAT </w:instrText>
        </w:r>
        <w:r>
          <w:fldChar w:fldCharType="separate"/>
        </w:r>
        <w:r w:rsidR="00E17730">
          <w:rPr>
            <w:noProof/>
          </w:rPr>
          <w:t>2</w:t>
        </w:r>
        <w:r>
          <w:rPr>
            <w:noProof/>
          </w:rPr>
          <w:fldChar w:fldCharType="end"/>
        </w:r>
      </w:p>
    </w:sdtContent>
  </w:sdt>
  <w:p w:rsidR="00713B41" w:rsidRDefault="00713B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08" w:rsidRDefault="009B3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E67" w:rsidRDefault="00E13E67" w:rsidP="007831E1">
      <w:pPr>
        <w:spacing w:after="0" w:line="240" w:lineRule="auto"/>
      </w:pPr>
      <w:r>
        <w:separator/>
      </w:r>
    </w:p>
  </w:footnote>
  <w:footnote w:type="continuationSeparator" w:id="0">
    <w:p w:rsidR="00E13E67" w:rsidRDefault="00E13E67" w:rsidP="00783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08" w:rsidRDefault="009F2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08" w:rsidRDefault="009F2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08" w:rsidRDefault="009F21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651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52622"/>
    <w:multiLevelType w:val="hybridMultilevel"/>
    <w:tmpl w:val="549AF19A"/>
    <w:lvl w:ilvl="0" w:tplc="3D58C360">
      <w:start w:val="1"/>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365E3"/>
    <w:multiLevelType w:val="hybridMultilevel"/>
    <w:tmpl w:val="35C06D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373A85"/>
    <w:multiLevelType w:val="hybridMultilevel"/>
    <w:tmpl w:val="0EFC276C"/>
    <w:lvl w:ilvl="0" w:tplc="28441D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62DAD"/>
    <w:multiLevelType w:val="hybridMultilevel"/>
    <w:tmpl w:val="1ED4F1A0"/>
    <w:lvl w:ilvl="0" w:tplc="119E5360">
      <w:start w:val="2"/>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22096D"/>
    <w:multiLevelType w:val="hybridMultilevel"/>
    <w:tmpl w:val="B232B9EE"/>
    <w:lvl w:ilvl="0" w:tplc="5A78407E">
      <w:start w:val="1"/>
      <w:numFmt w:val="lowerRoman"/>
      <w:lvlText w:val="%1."/>
      <w:lvlJc w:val="righ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83C41"/>
    <w:multiLevelType w:val="hybridMultilevel"/>
    <w:tmpl w:val="7638DBDA"/>
    <w:lvl w:ilvl="0" w:tplc="4009000B">
      <w:start w:val="1"/>
      <w:numFmt w:val="bullet"/>
      <w:lvlText w:val=""/>
      <w:lvlJc w:val="left"/>
      <w:pPr>
        <w:ind w:left="876" w:hanging="360"/>
      </w:pPr>
      <w:rPr>
        <w:rFonts w:ascii="Wingdings" w:hAnsi="Wingdings" w:hint="default"/>
      </w:rPr>
    </w:lvl>
    <w:lvl w:ilvl="1" w:tplc="40090003" w:tentative="1">
      <w:start w:val="1"/>
      <w:numFmt w:val="bullet"/>
      <w:lvlText w:val="o"/>
      <w:lvlJc w:val="left"/>
      <w:pPr>
        <w:ind w:left="1596" w:hanging="360"/>
      </w:pPr>
      <w:rPr>
        <w:rFonts w:ascii="Courier New" w:hAnsi="Courier New" w:cs="Courier New" w:hint="default"/>
      </w:rPr>
    </w:lvl>
    <w:lvl w:ilvl="2" w:tplc="40090005" w:tentative="1">
      <w:start w:val="1"/>
      <w:numFmt w:val="bullet"/>
      <w:lvlText w:val=""/>
      <w:lvlJc w:val="left"/>
      <w:pPr>
        <w:ind w:left="2316" w:hanging="360"/>
      </w:pPr>
      <w:rPr>
        <w:rFonts w:ascii="Wingdings" w:hAnsi="Wingdings" w:hint="default"/>
      </w:rPr>
    </w:lvl>
    <w:lvl w:ilvl="3" w:tplc="40090001" w:tentative="1">
      <w:start w:val="1"/>
      <w:numFmt w:val="bullet"/>
      <w:lvlText w:val=""/>
      <w:lvlJc w:val="left"/>
      <w:pPr>
        <w:ind w:left="3036" w:hanging="360"/>
      </w:pPr>
      <w:rPr>
        <w:rFonts w:ascii="Symbol" w:hAnsi="Symbol" w:hint="default"/>
      </w:rPr>
    </w:lvl>
    <w:lvl w:ilvl="4" w:tplc="40090003" w:tentative="1">
      <w:start w:val="1"/>
      <w:numFmt w:val="bullet"/>
      <w:lvlText w:val="o"/>
      <w:lvlJc w:val="left"/>
      <w:pPr>
        <w:ind w:left="3756" w:hanging="360"/>
      </w:pPr>
      <w:rPr>
        <w:rFonts w:ascii="Courier New" w:hAnsi="Courier New" w:cs="Courier New" w:hint="default"/>
      </w:rPr>
    </w:lvl>
    <w:lvl w:ilvl="5" w:tplc="40090005" w:tentative="1">
      <w:start w:val="1"/>
      <w:numFmt w:val="bullet"/>
      <w:lvlText w:val=""/>
      <w:lvlJc w:val="left"/>
      <w:pPr>
        <w:ind w:left="4476" w:hanging="360"/>
      </w:pPr>
      <w:rPr>
        <w:rFonts w:ascii="Wingdings" w:hAnsi="Wingdings" w:hint="default"/>
      </w:rPr>
    </w:lvl>
    <w:lvl w:ilvl="6" w:tplc="40090001" w:tentative="1">
      <w:start w:val="1"/>
      <w:numFmt w:val="bullet"/>
      <w:lvlText w:val=""/>
      <w:lvlJc w:val="left"/>
      <w:pPr>
        <w:ind w:left="5196" w:hanging="360"/>
      </w:pPr>
      <w:rPr>
        <w:rFonts w:ascii="Symbol" w:hAnsi="Symbol" w:hint="default"/>
      </w:rPr>
    </w:lvl>
    <w:lvl w:ilvl="7" w:tplc="40090003" w:tentative="1">
      <w:start w:val="1"/>
      <w:numFmt w:val="bullet"/>
      <w:lvlText w:val="o"/>
      <w:lvlJc w:val="left"/>
      <w:pPr>
        <w:ind w:left="5916" w:hanging="360"/>
      </w:pPr>
      <w:rPr>
        <w:rFonts w:ascii="Courier New" w:hAnsi="Courier New" w:cs="Courier New" w:hint="default"/>
      </w:rPr>
    </w:lvl>
    <w:lvl w:ilvl="8" w:tplc="40090005" w:tentative="1">
      <w:start w:val="1"/>
      <w:numFmt w:val="bullet"/>
      <w:lvlText w:val=""/>
      <w:lvlJc w:val="left"/>
      <w:pPr>
        <w:ind w:left="6636" w:hanging="360"/>
      </w:pPr>
      <w:rPr>
        <w:rFonts w:ascii="Wingdings" w:hAnsi="Wingdings" w:hint="default"/>
      </w:rPr>
    </w:lvl>
  </w:abstractNum>
  <w:abstractNum w:abstractNumId="6" w15:restartNumberingAfterBreak="0">
    <w:nsid w:val="1FC325B4"/>
    <w:multiLevelType w:val="hybridMultilevel"/>
    <w:tmpl w:val="F7643A2A"/>
    <w:lvl w:ilvl="0" w:tplc="756E9704">
      <w:start w:val="1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FFE7AA5"/>
    <w:multiLevelType w:val="hybridMultilevel"/>
    <w:tmpl w:val="CA2CA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F3E34"/>
    <w:multiLevelType w:val="hybridMultilevel"/>
    <w:tmpl w:val="E87CA08C"/>
    <w:lvl w:ilvl="0" w:tplc="9A52B8BE">
      <w:start w:val="1"/>
      <w:numFmt w:val="decimal"/>
      <w:lvlText w:val="%1."/>
      <w:lvlJc w:val="left"/>
      <w:pPr>
        <w:tabs>
          <w:tab w:val="num" w:pos="1211"/>
        </w:tabs>
        <w:ind w:left="1211" w:hanging="360"/>
      </w:pPr>
      <w:rPr>
        <w:color w:val="000000" w:themeColor="text1"/>
      </w:rPr>
    </w:lvl>
    <w:lvl w:ilvl="1" w:tplc="04090019">
      <w:start w:val="1"/>
      <w:numFmt w:val="decimal"/>
      <w:lvlText w:val="%2."/>
      <w:lvlJc w:val="left"/>
      <w:pPr>
        <w:tabs>
          <w:tab w:val="num" w:pos="1440"/>
        </w:tabs>
        <w:ind w:left="1440" w:hanging="360"/>
      </w:pPr>
    </w:lvl>
    <w:lvl w:ilvl="2" w:tplc="008C34D0">
      <w:start w:val="1"/>
      <w:numFmt w:val="lowerLetter"/>
      <w:lvlText w:val="%3."/>
      <w:lvlJc w:val="right"/>
      <w:pPr>
        <w:tabs>
          <w:tab w:val="num" w:pos="2790"/>
        </w:tabs>
        <w:ind w:left="279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50565C1"/>
    <w:multiLevelType w:val="hybridMultilevel"/>
    <w:tmpl w:val="BCA8F052"/>
    <w:lvl w:ilvl="0" w:tplc="4009000B">
      <w:start w:val="1"/>
      <w:numFmt w:val="bullet"/>
      <w:lvlText w:val=""/>
      <w:lvlJc w:val="left"/>
      <w:pPr>
        <w:ind w:left="796" w:hanging="360"/>
      </w:pPr>
      <w:rPr>
        <w:rFonts w:ascii="Wingdings" w:hAnsi="Wingdings" w:hint="default"/>
      </w:rPr>
    </w:lvl>
    <w:lvl w:ilvl="1" w:tplc="40090003" w:tentative="1">
      <w:start w:val="1"/>
      <w:numFmt w:val="bullet"/>
      <w:lvlText w:val="o"/>
      <w:lvlJc w:val="left"/>
      <w:pPr>
        <w:ind w:left="1516" w:hanging="360"/>
      </w:pPr>
      <w:rPr>
        <w:rFonts w:ascii="Courier New" w:hAnsi="Courier New" w:cs="Courier New" w:hint="default"/>
      </w:rPr>
    </w:lvl>
    <w:lvl w:ilvl="2" w:tplc="40090005" w:tentative="1">
      <w:start w:val="1"/>
      <w:numFmt w:val="bullet"/>
      <w:lvlText w:val=""/>
      <w:lvlJc w:val="left"/>
      <w:pPr>
        <w:ind w:left="2236" w:hanging="360"/>
      </w:pPr>
      <w:rPr>
        <w:rFonts w:ascii="Wingdings" w:hAnsi="Wingdings" w:hint="default"/>
      </w:rPr>
    </w:lvl>
    <w:lvl w:ilvl="3" w:tplc="40090001" w:tentative="1">
      <w:start w:val="1"/>
      <w:numFmt w:val="bullet"/>
      <w:lvlText w:val=""/>
      <w:lvlJc w:val="left"/>
      <w:pPr>
        <w:ind w:left="2956" w:hanging="360"/>
      </w:pPr>
      <w:rPr>
        <w:rFonts w:ascii="Symbol" w:hAnsi="Symbol" w:hint="default"/>
      </w:rPr>
    </w:lvl>
    <w:lvl w:ilvl="4" w:tplc="40090003" w:tentative="1">
      <w:start w:val="1"/>
      <w:numFmt w:val="bullet"/>
      <w:lvlText w:val="o"/>
      <w:lvlJc w:val="left"/>
      <w:pPr>
        <w:ind w:left="3676" w:hanging="360"/>
      </w:pPr>
      <w:rPr>
        <w:rFonts w:ascii="Courier New" w:hAnsi="Courier New" w:cs="Courier New" w:hint="default"/>
      </w:rPr>
    </w:lvl>
    <w:lvl w:ilvl="5" w:tplc="40090005" w:tentative="1">
      <w:start w:val="1"/>
      <w:numFmt w:val="bullet"/>
      <w:lvlText w:val=""/>
      <w:lvlJc w:val="left"/>
      <w:pPr>
        <w:ind w:left="4396" w:hanging="360"/>
      </w:pPr>
      <w:rPr>
        <w:rFonts w:ascii="Wingdings" w:hAnsi="Wingdings" w:hint="default"/>
      </w:rPr>
    </w:lvl>
    <w:lvl w:ilvl="6" w:tplc="40090001" w:tentative="1">
      <w:start w:val="1"/>
      <w:numFmt w:val="bullet"/>
      <w:lvlText w:val=""/>
      <w:lvlJc w:val="left"/>
      <w:pPr>
        <w:ind w:left="5116" w:hanging="360"/>
      </w:pPr>
      <w:rPr>
        <w:rFonts w:ascii="Symbol" w:hAnsi="Symbol" w:hint="default"/>
      </w:rPr>
    </w:lvl>
    <w:lvl w:ilvl="7" w:tplc="40090003" w:tentative="1">
      <w:start w:val="1"/>
      <w:numFmt w:val="bullet"/>
      <w:lvlText w:val="o"/>
      <w:lvlJc w:val="left"/>
      <w:pPr>
        <w:ind w:left="5836" w:hanging="360"/>
      </w:pPr>
      <w:rPr>
        <w:rFonts w:ascii="Courier New" w:hAnsi="Courier New" w:cs="Courier New" w:hint="default"/>
      </w:rPr>
    </w:lvl>
    <w:lvl w:ilvl="8" w:tplc="40090005" w:tentative="1">
      <w:start w:val="1"/>
      <w:numFmt w:val="bullet"/>
      <w:lvlText w:val=""/>
      <w:lvlJc w:val="left"/>
      <w:pPr>
        <w:ind w:left="6556" w:hanging="360"/>
      </w:pPr>
      <w:rPr>
        <w:rFonts w:ascii="Wingdings" w:hAnsi="Wingdings" w:hint="default"/>
      </w:rPr>
    </w:lvl>
  </w:abstractNum>
  <w:abstractNum w:abstractNumId="10" w15:restartNumberingAfterBreak="0">
    <w:nsid w:val="27052C16"/>
    <w:multiLevelType w:val="hybridMultilevel"/>
    <w:tmpl w:val="5B9E1CB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1" w15:restartNumberingAfterBreak="0">
    <w:nsid w:val="2B9A5D09"/>
    <w:multiLevelType w:val="hybridMultilevel"/>
    <w:tmpl w:val="5AFCF54C"/>
    <w:lvl w:ilvl="0" w:tplc="2952B252">
      <w:start w:val="1"/>
      <w:numFmt w:val="lowerRoman"/>
      <w:lvlText w:val="%1."/>
      <w:lvlJc w:val="righ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7C2990"/>
    <w:multiLevelType w:val="hybridMultilevel"/>
    <w:tmpl w:val="1C5E8D48"/>
    <w:lvl w:ilvl="0" w:tplc="52669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72DB1"/>
    <w:multiLevelType w:val="hybridMultilevel"/>
    <w:tmpl w:val="E87CA08C"/>
    <w:lvl w:ilvl="0" w:tplc="9A52B8BE">
      <w:start w:val="1"/>
      <w:numFmt w:val="decimal"/>
      <w:lvlText w:val="%1."/>
      <w:lvlJc w:val="left"/>
      <w:pPr>
        <w:tabs>
          <w:tab w:val="num" w:pos="1350"/>
        </w:tabs>
        <w:ind w:left="1350" w:hanging="360"/>
      </w:pPr>
      <w:rPr>
        <w:color w:val="000000" w:themeColor="text1"/>
      </w:rPr>
    </w:lvl>
    <w:lvl w:ilvl="1" w:tplc="04090019">
      <w:start w:val="1"/>
      <w:numFmt w:val="decimal"/>
      <w:lvlText w:val="%2."/>
      <w:lvlJc w:val="left"/>
      <w:pPr>
        <w:tabs>
          <w:tab w:val="num" w:pos="1440"/>
        </w:tabs>
        <w:ind w:left="1440" w:hanging="360"/>
      </w:pPr>
    </w:lvl>
    <w:lvl w:ilvl="2" w:tplc="008C34D0">
      <w:start w:val="1"/>
      <w:numFmt w:val="lowerLetter"/>
      <w:lvlText w:val="%3."/>
      <w:lvlJc w:val="right"/>
      <w:pPr>
        <w:tabs>
          <w:tab w:val="num" w:pos="2790"/>
        </w:tabs>
        <w:ind w:left="279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73D67F7"/>
    <w:multiLevelType w:val="hybridMultilevel"/>
    <w:tmpl w:val="4C8045BC"/>
    <w:lvl w:ilvl="0" w:tplc="A290F218">
      <w:start w:val="1"/>
      <w:numFmt w:val="lowerLetter"/>
      <w:lvlText w:val="%1."/>
      <w:lvlJc w:val="right"/>
      <w:pPr>
        <w:ind w:left="720" w:hanging="360"/>
      </w:pPr>
      <w:rPr>
        <w:rFonts w:ascii="Times New Roman" w:eastAsia="Times New Roman" w:hAnsi="Times New Roman" w:cs="Times New Roman"/>
        <w:b/>
      </w:rPr>
    </w:lvl>
    <w:lvl w:ilvl="1" w:tplc="5DE47686">
      <w:start w:val="3"/>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9E6600B"/>
    <w:multiLevelType w:val="hybridMultilevel"/>
    <w:tmpl w:val="C0003F46"/>
    <w:lvl w:ilvl="0" w:tplc="4009001B">
      <w:start w:val="1"/>
      <w:numFmt w:val="lowerRoman"/>
      <w:lvlText w:val="%1."/>
      <w:lvlJc w:val="righ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6" w15:restartNumberingAfterBreak="0">
    <w:nsid w:val="474278B1"/>
    <w:multiLevelType w:val="hybridMultilevel"/>
    <w:tmpl w:val="E87CA08C"/>
    <w:lvl w:ilvl="0" w:tplc="9A52B8BE">
      <w:start w:val="1"/>
      <w:numFmt w:val="decimal"/>
      <w:lvlText w:val="%1."/>
      <w:lvlJc w:val="left"/>
      <w:pPr>
        <w:tabs>
          <w:tab w:val="num" w:pos="1778"/>
        </w:tabs>
        <w:ind w:left="1778" w:hanging="360"/>
      </w:pPr>
      <w:rPr>
        <w:color w:val="000000" w:themeColor="text1"/>
      </w:rPr>
    </w:lvl>
    <w:lvl w:ilvl="1" w:tplc="04090019">
      <w:start w:val="1"/>
      <w:numFmt w:val="decimal"/>
      <w:lvlText w:val="%2."/>
      <w:lvlJc w:val="left"/>
      <w:pPr>
        <w:tabs>
          <w:tab w:val="num" w:pos="1868"/>
        </w:tabs>
        <w:ind w:left="1868" w:hanging="360"/>
      </w:pPr>
    </w:lvl>
    <w:lvl w:ilvl="2" w:tplc="008C34D0">
      <w:start w:val="1"/>
      <w:numFmt w:val="lowerLetter"/>
      <w:lvlText w:val="%3."/>
      <w:lvlJc w:val="right"/>
      <w:pPr>
        <w:tabs>
          <w:tab w:val="num" w:pos="3218"/>
        </w:tabs>
        <w:ind w:left="3218" w:hanging="180"/>
      </w:pPr>
      <w:rPr>
        <w:rFonts w:ascii="Times New Roman" w:eastAsia="Times New Roman" w:hAnsi="Times New Roman" w:cs="Times New Roman"/>
      </w:rPr>
    </w:lvl>
    <w:lvl w:ilvl="3" w:tplc="0409000F">
      <w:start w:val="1"/>
      <w:numFmt w:val="decimal"/>
      <w:lvlText w:val="%4."/>
      <w:lvlJc w:val="left"/>
      <w:pPr>
        <w:tabs>
          <w:tab w:val="num" w:pos="3308"/>
        </w:tabs>
        <w:ind w:left="3308" w:hanging="360"/>
      </w:pPr>
    </w:lvl>
    <w:lvl w:ilvl="4" w:tplc="04090019">
      <w:start w:val="1"/>
      <w:numFmt w:val="decimal"/>
      <w:lvlText w:val="%5."/>
      <w:lvlJc w:val="left"/>
      <w:pPr>
        <w:tabs>
          <w:tab w:val="num" w:pos="4028"/>
        </w:tabs>
        <w:ind w:left="4028" w:hanging="360"/>
      </w:pPr>
    </w:lvl>
    <w:lvl w:ilvl="5" w:tplc="0409001B">
      <w:start w:val="1"/>
      <w:numFmt w:val="decimal"/>
      <w:lvlText w:val="%6."/>
      <w:lvlJc w:val="left"/>
      <w:pPr>
        <w:tabs>
          <w:tab w:val="num" w:pos="4748"/>
        </w:tabs>
        <w:ind w:left="4748" w:hanging="360"/>
      </w:pPr>
    </w:lvl>
    <w:lvl w:ilvl="6" w:tplc="0409000F">
      <w:start w:val="1"/>
      <w:numFmt w:val="decimal"/>
      <w:lvlText w:val="%7."/>
      <w:lvlJc w:val="left"/>
      <w:pPr>
        <w:tabs>
          <w:tab w:val="num" w:pos="5468"/>
        </w:tabs>
        <w:ind w:left="5468" w:hanging="360"/>
      </w:pPr>
    </w:lvl>
    <w:lvl w:ilvl="7" w:tplc="04090019">
      <w:start w:val="1"/>
      <w:numFmt w:val="decimal"/>
      <w:lvlText w:val="%8."/>
      <w:lvlJc w:val="left"/>
      <w:pPr>
        <w:tabs>
          <w:tab w:val="num" w:pos="6188"/>
        </w:tabs>
        <w:ind w:left="6188" w:hanging="360"/>
      </w:pPr>
    </w:lvl>
    <w:lvl w:ilvl="8" w:tplc="0409001B">
      <w:start w:val="1"/>
      <w:numFmt w:val="decimal"/>
      <w:lvlText w:val="%9."/>
      <w:lvlJc w:val="left"/>
      <w:pPr>
        <w:tabs>
          <w:tab w:val="num" w:pos="6908"/>
        </w:tabs>
        <w:ind w:left="6908" w:hanging="360"/>
      </w:pPr>
    </w:lvl>
  </w:abstractNum>
  <w:abstractNum w:abstractNumId="17" w15:restartNumberingAfterBreak="0">
    <w:nsid w:val="4AE20C84"/>
    <w:multiLevelType w:val="hybridMultilevel"/>
    <w:tmpl w:val="C82CF5F0"/>
    <w:lvl w:ilvl="0" w:tplc="4009000B">
      <w:start w:val="1"/>
      <w:numFmt w:val="bullet"/>
      <w:lvlText w:val=""/>
      <w:lvlJc w:val="left"/>
      <w:pPr>
        <w:ind w:left="2138" w:hanging="360"/>
      </w:pPr>
      <w:rPr>
        <w:rFonts w:ascii="Wingdings" w:hAnsi="Wingdings" w:hint="default"/>
      </w:rPr>
    </w:lvl>
    <w:lvl w:ilvl="1" w:tplc="40090003" w:tentative="1">
      <w:start w:val="1"/>
      <w:numFmt w:val="bullet"/>
      <w:lvlText w:val="o"/>
      <w:lvlJc w:val="left"/>
      <w:pPr>
        <w:ind w:left="2858" w:hanging="360"/>
      </w:pPr>
      <w:rPr>
        <w:rFonts w:ascii="Courier New" w:hAnsi="Courier New" w:cs="Courier New" w:hint="default"/>
      </w:rPr>
    </w:lvl>
    <w:lvl w:ilvl="2" w:tplc="40090005" w:tentative="1">
      <w:start w:val="1"/>
      <w:numFmt w:val="bullet"/>
      <w:lvlText w:val=""/>
      <w:lvlJc w:val="left"/>
      <w:pPr>
        <w:ind w:left="3578" w:hanging="360"/>
      </w:pPr>
      <w:rPr>
        <w:rFonts w:ascii="Wingdings" w:hAnsi="Wingdings" w:hint="default"/>
      </w:rPr>
    </w:lvl>
    <w:lvl w:ilvl="3" w:tplc="40090001" w:tentative="1">
      <w:start w:val="1"/>
      <w:numFmt w:val="bullet"/>
      <w:lvlText w:val=""/>
      <w:lvlJc w:val="left"/>
      <w:pPr>
        <w:ind w:left="4298" w:hanging="360"/>
      </w:pPr>
      <w:rPr>
        <w:rFonts w:ascii="Symbol" w:hAnsi="Symbol" w:hint="default"/>
      </w:rPr>
    </w:lvl>
    <w:lvl w:ilvl="4" w:tplc="40090003" w:tentative="1">
      <w:start w:val="1"/>
      <w:numFmt w:val="bullet"/>
      <w:lvlText w:val="o"/>
      <w:lvlJc w:val="left"/>
      <w:pPr>
        <w:ind w:left="5018" w:hanging="360"/>
      </w:pPr>
      <w:rPr>
        <w:rFonts w:ascii="Courier New" w:hAnsi="Courier New" w:cs="Courier New" w:hint="default"/>
      </w:rPr>
    </w:lvl>
    <w:lvl w:ilvl="5" w:tplc="40090005" w:tentative="1">
      <w:start w:val="1"/>
      <w:numFmt w:val="bullet"/>
      <w:lvlText w:val=""/>
      <w:lvlJc w:val="left"/>
      <w:pPr>
        <w:ind w:left="5738" w:hanging="360"/>
      </w:pPr>
      <w:rPr>
        <w:rFonts w:ascii="Wingdings" w:hAnsi="Wingdings" w:hint="default"/>
      </w:rPr>
    </w:lvl>
    <w:lvl w:ilvl="6" w:tplc="40090001" w:tentative="1">
      <w:start w:val="1"/>
      <w:numFmt w:val="bullet"/>
      <w:lvlText w:val=""/>
      <w:lvlJc w:val="left"/>
      <w:pPr>
        <w:ind w:left="6458" w:hanging="360"/>
      </w:pPr>
      <w:rPr>
        <w:rFonts w:ascii="Symbol" w:hAnsi="Symbol" w:hint="default"/>
      </w:rPr>
    </w:lvl>
    <w:lvl w:ilvl="7" w:tplc="40090003" w:tentative="1">
      <w:start w:val="1"/>
      <w:numFmt w:val="bullet"/>
      <w:lvlText w:val="o"/>
      <w:lvlJc w:val="left"/>
      <w:pPr>
        <w:ind w:left="7178" w:hanging="360"/>
      </w:pPr>
      <w:rPr>
        <w:rFonts w:ascii="Courier New" w:hAnsi="Courier New" w:cs="Courier New" w:hint="default"/>
      </w:rPr>
    </w:lvl>
    <w:lvl w:ilvl="8" w:tplc="40090005" w:tentative="1">
      <w:start w:val="1"/>
      <w:numFmt w:val="bullet"/>
      <w:lvlText w:val=""/>
      <w:lvlJc w:val="left"/>
      <w:pPr>
        <w:ind w:left="7898" w:hanging="360"/>
      </w:pPr>
      <w:rPr>
        <w:rFonts w:ascii="Wingdings" w:hAnsi="Wingdings" w:hint="default"/>
      </w:rPr>
    </w:lvl>
  </w:abstractNum>
  <w:abstractNum w:abstractNumId="18" w15:restartNumberingAfterBreak="0">
    <w:nsid w:val="5A071460"/>
    <w:multiLevelType w:val="hybridMultilevel"/>
    <w:tmpl w:val="4CDE77DA"/>
    <w:lvl w:ilvl="0" w:tplc="463830A4">
      <w:start w:val="4"/>
      <w:numFmt w:val="lowerLetter"/>
      <w:lvlText w:val="%1."/>
      <w:lvlJc w:val="right"/>
      <w:pPr>
        <w:tabs>
          <w:tab w:val="num" w:pos="1170"/>
        </w:tabs>
        <w:ind w:left="1170" w:hanging="180"/>
      </w:pPr>
      <w:rPr>
        <w:rFonts w:ascii="Arial" w:eastAsia="Times New Roman"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416F64"/>
    <w:multiLevelType w:val="hybridMultilevel"/>
    <w:tmpl w:val="4E580CAC"/>
    <w:lvl w:ilvl="0" w:tplc="BF165FA6">
      <w:start w:val="12"/>
      <w:numFmt w:val="decimal"/>
      <w:lvlText w:val="%1."/>
      <w:lvlJc w:val="left"/>
      <w:pPr>
        <w:tabs>
          <w:tab w:val="num" w:pos="360"/>
        </w:tabs>
        <w:ind w:left="36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512408B"/>
    <w:multiLevelType w:val="hybridMultilevel"/>
    <w:tmpl w:val="35F67490"/>
    <w:lvl w:ilvl="0" w:tplc="1DA25A8C">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1" w15:restartNumberingAfterBreak="0">
    <w:nsid w:val="653F7E67"/>
    <w:multiLevelType w:val="hybridMultilevel"/>
    <w:tmpl w:val="5E36B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092215"/>
    <w:multiLevelType w:val="hybridMultilevel"/>
    <w:tmpl w:val="753889F0"/>
    <w:lvl w:ilvl="0" w:tplc="5DE47686">
      <w:start w:val="3"/>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A85892"/>
    <w:multiLevelType w:val="hybridMultilevel"/>
    <w:tmpl w:val="F378C388"/>
    <w:lvl w:ilvl="0" w:tplc="8A56A0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01328E"/>
    <w:multiLevelType w:val="hybridMultilevel"/>
    <w:tmpl w:val="753889F0"/>
    <w:lvl w:ilvl="0" w:tplc="5DE47686">
      <w:start w:val="3"/>
      <w:numFmt w:val="lowerLetter"/>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7571DE4"/>
    <w:multiLevelType w:val="hybridMultilevel"/>
    <w:tmpl w:val="7EB4654C"/>
    <w:lvl w:ilvl="0" w:tplc="71288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7424A"/>
    <w:multiLevelType w:val="hybridMultilevel"/>
    <w:tmpl w:val="A4D4E544"/>
    <w:lvl w:ilvl="0" w:tplc="4009000F">
      <w:start w:val="1"/>
      <w:numFmt w:val="decimal"/>
      <w:lvlText w:val="%1."/>
      <w:lvlJc w:val="left"/>
      <w:pPr>
        <w:ind w:left="857" w:hanging="360"/>
      </w:pPr>
    </w:lvl>
    <w:lvl w:ilvl="1" w:tplc="40090019" w:tentative="1">
      <w:start w:val="1"/>
      <w:numFmt w:val="lowerLetter"/>
      <w:lvlText w:val="%2."/>
      <w:lvlJc w:val="left"/>
      <w:pPr>
        <w:ind w:left="1577" w:hanging="360"/>
      </w:pPr>
    </w:lvl>
    <w:lvl w:ilvl="2" w:tplc="4009001B" w:tentative="1">
      <w:start w:val="1"/>
      <w:numFmt w:val="lowerRoman"/>
      <w:lvlText w:val="%3."/>
      <w:lvlJc w:val="right"/>
      <w:pPr>
        <w:ind w:left="2297" w:hanging="180"/>
      </w:pPr>
    </w:lvl>
    <w:lvl w:ilvl="3" w:tplc="4009000F" w:tentative="1">
      <w:start w:val="1"/>
      <w:numFmt w:val="decimal"/>
      <w:lvlText w:val="%4."/>
      <w:lvlJc w:val="left"/>
      <w:pPr>
        <w:ind w:left="3017" w:hanging="360"/>
      </w:pPr>
    </w:lvl>
    <w:lvl w:ilvl="4" w:tplc="40090019" w:tentative="1">
      <w:start w:val="1"/>
      <w:numFmt w:val="lowerLetter"/>
      <w:lvlText w:val="%5."/>
      <w:lvlJc w:val="left"/>
      <w:pPr>
        <w:ind w:left="3737" w:hanging="360"/>
      </w:pPr>
    </w:lvl>
    <w:lvl w:ilvl="5" w:tplc="4009001B" w:tentative="1">
      <w:start w:val="1"/>
      <w:numFmt w:val="lowerRoman"/>
      <w:lvlText w:val="%6."/>
      <w:lvlJc w:val="right"/>
      <w:pPr>
        <w:ind w:left="4457" w:hanging="180"/>
      </w:pPr>
    </w:lvl>
    <w:lvl w:ilvl="6" w:tplc="4009000F" w:tentative="1">
      <w:start w:val="1"/>
      <w:numFmt w:val="decimal"/>
      <w:lvlText w:val="%7."/>
      <w:lvlJc w:val="left"/>
      <w:pPr>
        <w:ind w:left="5177" w:hanging="360"/>
      </w:pPr>
    </w:lvl>
    <w:lvl w:ilvl="7" w:tplc="40090019" w:tentative="1">
      <w:start w:val="1"/>
      <w:numFmt w:val="lowerLetter"/>
      <w:lvlText w:val="%8."/>
      <w:lvlJc w:val="left"/>
      <w:pPr>
        <w:ind w:left="5897" w:hanging="360"/>
      </w:pPr>
    </w:lvl>
    <w:lvl w:ilvl="8" w:tplc="4009001B" w:tentative="1">
      <w:start w:val="1"/>
      <w:numFmt w:val="lowerRoman"/>
      <w:lvlText w:val="%9."/>
      <w:lvlJc w:val="right"/>
      <w:pPr>
        <w:ind w:left="6617" w:hanging="180"/>
      </w:pPr>
    </w:lvl>
  </w:abstractNum>
  <w:abstractNum w:abstractNumId="27" w15:restartNumberingAfterBreak="0">
    <w:nsid w:val="7F7C7CF3"/>
    <w:multiLevelType w:val="hybridMultilevel"/>
    <w:tmpl w:val="1480C39C"/>
    <w:lvl w:ilvl="0" w:tplc="0409001B">
      <w:start w:val="1"/>
      <w:numFmt w:val="lowerRoman"/>
      <w:lvlText w:val="%1."/>
      <w:lvlJc w:val="right"/>
      <w:pPr>
        <w:ind w:left="720" w:hanging="360"/>
      </w:pPr>
      <w:rPr>
        <w:i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23"/>
  </w:num>
  <w:num w:numId="2">
    <w:abstractNumId w:val="21"/>
  </w:num>
  <w:num w:numId="3">
    <w:abstractNumId w:val="27"/>
  </w:num>
  <w:num w:numId="4">
    <w:abstractNumId w:val="0"/>
  </w:num>
  <w:num w:numId="5">
    <w:abstractNumId w:val="11"/>
  </w:num>
  <w:num w:numId="6">
    <w:abstractNumId w:val="4"/>
  </w:num>
  <w:num w:numId="7">
    <w:abstractNumId w:val="1"/>
  </w:num>
  <w:num w:numId="8">
    <w:abstractNumId w:val="26"/>
  </w:num>
  <w:num w:numId="9">
    <w:abstractNumId w:val="8"/>
  </w:num>
  <w:num w:numId="10">
    <w:abstractNumId w:val="12"/>
  </w:num>
  <w:num w:numId="11">
    <w:abstractNumId w:val="10"/>
  </w:num>
  <w:num w:numId="12">
    <w:abstractNumId w:val="20"/>
  </w:num>
  <w:num w:numId="13">
    <w:abstractNumId w:val="9"/>
  </w:num>
  <w:num w:numId="14">
    <w:abstractNumId w:val="5"/>
  </w:num>
  <w:num w:numId="15">
    <w:abstractNumId w:val="6"/>
  </w:num>
  <w:num w:numId="16">
    <w:abstractNumId w:val="19"/>
  </w:num>
  <w:num w:numId="17">
    <w:abstractNumId w:val="14"/>
  </w:num>
  <w:num w:numId="18">
    <w:abstractNumId w:val="2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6"/>
  </w:num>
  <w:num w:numId="23">
    <w:abstractNumId w:val="18"/>
  </w:num>
  <w:num w:numId="24">
    <w:abstractNumId w:val="13"/>
  </w:num>
  <w:num w:numId="25">
    <w:abstractNumId w:val="2"/>
  </w:num>
  <w:num w:numId="26">
    <w:abstractNumId w:val="25"/>
  </w:num>
  <w:num w:numId="27">
    <w:abstractNumId w:val="7"/>
  </w:num>
  <w:num w:numId="28">
    <w:abstractNumId w:val="2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2NrA0MjCxMLc0t7RQ0lEKTi0uzszPAykwqgUApMYQpywAAAA="/>
  </w:docVars>
  <w:rsids>
    <w:rsidRoot w:val="00C354E8"/>
    <w:rsid w:val="000013A3"/>
    <w:rsid w:val="00005511"/>
    <w:rsid w:val="00006092"/>
    <w:rsid w:val="00006129"/>
    <w:rsid w:val="00013673"/>
    <w:rsid w:val="00023059"/>
    <w:rsid w:val="00026469"/>
    <w:rsid w:val="00026DDD"/>
    <w:rsid w:val="00031133"/>
    <w:rsid w:val="00031D72"/>
    <w:rsid w:val="000321DF"/>
    <w:rsid w:val="000323FD"/>
    <w:rsid w:val="0003273C"/>
    <w:rsid w:val="0003484E"/>
    <w:rsid w:val="00035614"/>
    <w:rsid w:val="00037E35"/>
    <w:rsid w:val="000437F6"/>
    <w:rsid w:val="00045ABF"/>
    <w:rsid w:val="0004765E"/>
    <w:rsid w:val="00052CEC"/>
    <w:rsid w:val="00055A32"/>
    <w:rsid w:val="000574DB"/>
    <w:rsid w:val="00057831"/>
    <w:rsid w:val="00062BCF"/>
    <w:rsid w:val="0006702B"/>
    <w:rsid w:val="00072942"/>
    <w:rsid w:val="00092068"/>
    <w:rsid w:val="00094662"/>
    <w:rsid w:val="000A24AF"/>
    <w:rsid w:val="000A2F6E"/>
    <w:rsid w:val="000A3445"/>
    <w:rsid w:val="000A6060"/>
    <w:rsid w:val="000B0327"/>
    <w:rsid w:val="000B6C7E"/>
    <w:rsid w:val="000C576F"/>
    <w:rsid w:val="000C7221"/>
    <w:rsid w:val="000C79A8"/>
    <w:rsid w:val="000C7CD0"/>
    <w:rsid w:val="000D5BE8"/>
    <w:rsid w:val="000D6997"/>
    <w:rsid w:val="000E1C3C"/>
    <w:rsid w:val="000E33C2"/>
    <w:rsid w:val="000E4AAD"/>
    <w:rsid w:val="000E7552"/>
    <w:rsid w:val="000F333E"/>
    <w:rsid w:val="000F7368"/>
    <w:rsid w:val="000F7455"/>
    <w:rsid w:val="00105C7A"/>
    <w:rsid w:val="00112006"/>
    <w:rsid w:val="0013262F"/>
    <w:rsid w:val="001354BE"/>
    <w:rsid w:val="00136EE2"/>
    <w:rsid w:val="001376C5"/>
    <w:rsid w:val="00137AFF"/>
    <w:rsid w:val="00141E24"/>
    <w:rsid w:val="0015110E"/>
    <w:rsid w:val="001533CC"/>
    <w:rsid w:val="0015551B"/>
    <w:rsid w:val="00156533"/>
    <w:rsid w:val="00160353"/>
    <w:rsid w:val="00162507"/>
    <w:rsid w:val="00170EAF"/>
    <w:rsid w:val="00173CC0"/>
    <w:rsid w:val="001774E6"/>
    <w:rsid w:val="00184BF2"/>
    <w:rsid w:val="00190F6A"/>
    <w:rsid w:val="00194AC8"/>
    <w:rsid w:val="00195268"/>
    <w:rsid w:val="001A33F3"/>
    <w:rsid w:val="001A4A74"/>
    <w:rsid w:val="001B1C08"/>
    <w:rsid w:val="001C064F"/>
    <w:rsid w:val="001C58DA"/>
    <w:rsid w:val="001D0B57"/>
    <w:rsid w:val="001D171F"/>
    <w:rsid w:val="001E79F5"/>
    <w:rsid w:val="001F5F3B"/>
    <w:rsid w:val="0020472B"/>
    <w:rsid w:val="00205637"/>
    <w:rsid w:val="00207E60"/>
    <w:rsid w:val="00211916"/>
    <w:rsid w:val="00215F76"/>
    <w:rsid w:val="00217559"/>
    <w:rsid w:val="00221BF5"/>
    <w:rsid w:val="002229C9"/>
    <w:rsid w:val="002437FA"/>
    <w:rsid w:val="0024794B"/>
    <w:rsid w:val="00253E33"/>
    <w:rsid w:val="00261E2A"/>
    <w:rsid w:val="0026351B"/>
    <w:rsid w:val="00264E0F"/>
    <w:rsid w:val="002657BD"/>
    <w:rsid w:val="00281734"/>
    <w:rsid w:val="00281D02"/>
    <w:rsid w:val="002823E0"/>
    <w:rsid w:val="002850B4"/>
    <w:rsid w:val="00286759"/>
    <w:rsid w:val="00291ABA"/>
    <w:rsid w:val="00295FEA"/>
    <w:rsid w:val="00296310"/>
    <w:rsid w:val="00296CBD"/>
    <w:rsid w:val="00296EFB"/>
    <w:rsid w:val="002A267C"/>
    <w:rsid w:val="002A342B"/>
    <w:rsid w:val="002A3772"/>
    <w:rsid w:val="002A3C0A"/>
    <w:rsid w:val="002A41DF"/>
    <w:rsid w:val="002A6641"/>
    <w:rsid w:val="002B136A"/>
    <w:rsid w:val="002B1E25"/>
    <w:rsid w:val="002B6263"/>
    <w:rsid w:val="002B784B"/>
    <w:rsid w:val="002C6D84"/>
    <w:rsid w:val="002D2436"/>
    <w:rsid w:val="002D39ED"/>
    <w:rsid w:val="002D604A"/>
    <w:rsid w:val="002D6377"/>
    <w:rsid w:val="002F227C"/>
    <w:rsid w:val="002F4958"/>
    <w:rsid w:val="002F76E7"/>
    <w:rsid w:val="00301204"/>
    <w:rsid w:val="003038DE"/>
    <w:rsid w:val="00303A81"/>
    <w:rsid w:val="00303CDD"/>
    <w:rsid w:val="00307B4B"/>
    <w:rsid w:val="003123CC"/>
    <w:rsid w:val="00315041"/>
    <w:rsid w:val="0031696B"/>
    <w:rsid w:val="00317615"/>
    <w:rsid w:val="003217D7"/>
    <w:rsid w:val="00322343"/>
    <w:rsid w:val="003237AC"/>
    <w:rsid w:val="00323F62"/>
    <w:rsid w:val="00324994"/>
    <w:rsid w:val="0032636F"/>
    <w:rsid w:val="00327B4C"/>
    <w:rsid w:val="003448BA"/>
    <w:rsid w:val="003504B0"/>
    <w:rsid w:val="003547D4"/>
    <w:rsid w:val="00356182"/>
    <w:rsid w:val="0036554D"/>
    <w:rsid w:val="00366BCA"/>
    <w:rsid w:val="0038089F"/>
    <w:rsid w:val="003808C4"/>
    <w:rsid w:val="00384C01"/>
    <w:rsid w:val="003918EB"/>
    <w:rsid w:val="00391B33"/>
    <w:rsid w:val="003926E7"/>
    <w:rsid w:val="003930F9"/>
    <w:rsid w:val="003931C9"/>
    <w:rsid w:val="00393D76"/>
    <w:rsid w:val="00395A7E"/>
    <w:rsid w:val="003A006E"/>
    <w:rsid w:val="003A3596"/>
    <w:rsid w:val="003A3FF0"/>
    <w:rsid w:val="003A46CC"/>
    <w:rsid w:val="003A5F73"/>
    <w:rsid w:val="003B0EAB"/>
    <w:rsid w:val="003B66AC"/>
    <w:rsid w:val="003C3212"/>
    <w:rsid w:val="003C388D"/>
    <w:rsid w:val="003D0205"/>
    <w:rsid w:val="003D458E"/>
    <w:rsid w:val="003E04B5"/>
    <w:rsid w:val="003E04C9"/>
    <w:rsid w:val="003E1513"/>
    <w:rsid w:val="003E27F7"/>
    <w:rsid w:val="003F079F"/>
    <w:rsid w:val="003F1234"/>
    <w:rsid w:val="00403716"/>
    <w:rsid w:val="00411FA4"/>
    <w:rsid w:val="00413F1E"/>
    <w:rsid w:val="004207DB"/>
    <w:rsid w:val="00424448"/>
    <w:rsid w:val="004273BD"/>
    <w:rsid w:val="00433822"/>
    <w:rsid w:val="00441170"/>
    <w:rsid w:val="00444F14"/>
    <w:rsid w:val="00453C2B"/>
    <w:rsid w:val="004558C0"/>
    <w:rsid w:val="004578CF"/>
    <w:rsid w:val="004579FB"/>
    <w:rsid w:val="00466E7D"/>
    <w:rsid w:val="004675D7"/>
    <w:rsid w:val="00470A1A"/>
    <w:rsid w:val="0047249F"/>
    <w:rsid w:val="00480FC5"/>
    <w:rsid w:val="00492DCB"/>
    <w:rsid w:val="004A1374"/>
    <w:rsid w:val="004A46F1"/>
    <w:rsid w:val="004A4D96"/>
    <w:rsid w:val="004A4FC2"/>
    <w:rsid w:val="004B588E"/>
    <w:rsid w:val="004C19F5"/>
    <w:rsid w:val="004C39D1"/>
    <w:rsid w:val="004C4117"/>
    <w:rsid w:val="004C7304"/>
    <w:rsid w:val="004C7FCA"/>
    <w:rsid w:val="004D1C6E"/>
    <w:rsid w:val="004D390D"/>
    <w:rsid w:val="004D6470"/>
    <w:rsid w:val="004E01F1"/>
    <w:rsid w:val="004E0A53"/>
    <w:rsid w:val="004F1310"/>
    <w:rsid w:val="004F1327"/>
    <w:rsid w:val="004F5F84"/>
    <w:rsid w:val="004F7BF7"/>
    <w:rsid w:val="005016CF"/>
    <w:rsid w:val="005073FB"/>
    <w:rsid w:val="00513C2A"/>
    <w:rsid w:val="0052233B"/>
    <w:rsid w:val="00524A84"/>
    <w:rsid w:val="00525EE4"/>
    <w:rsid w:val="00533C10"/>
    <w:rsid w:val="005357AF"/>
    <w:rsid w:val="005433E2"/>
    <w:rsid w:val="0054475C"/>
    <w:rsid w:val="00550535"/>
    <w:rsid w:val="00553069"/>
    <w:rsid w:val="005544FC"/>
    <w:rsid w:val="005549DF"/>
    <w:rsid w:val="00560A44"/>
    <w:rsid w:val="0056322C"/>
    <w:rsid w:val="0056347C"/>
    <w:rsid w:val="00566C02"/>
    <w:rsid w:val="005670B8"/>
    <w:rsid w:val="00571727"/>
    <w:rsid w:val="00572CE0"/>
    <w:rsid w:val="00575FB6"/>
    <w:rsid w:val="00577485"/>
    <w:rsid w:val="00580021"/>
    <w:rsid w:val="00581DAC"/>
    <w:rsid w:val="00582AA3"/>
    <w:rsid w:val="00583351"/>
    <w:rsid w:val="00594A25"/>
    <w:rsid w:val="005952E7"/>
    <w:rsid w:val="005A1315"/>
    <w:rsid w:val="005A3D38"/>
    <w:rsid w:val="005B46A0"/>
    <w:rsid w:val="005B4F6F"/>
    <w:rsid w:val="005B7FE9"/>
    <w:rsid w:val="005C3126"/>
    <w:rsid w:val="005C3603"/>
    <w:rsid w:val="005D0108"/>
    <w:rsid w:val="005D146E"/>
    <w:rsid w:val="005D175C"/>
    <w:rsid w:val="005D1F53"/>
    <w:rsid w:val="005E00B4"/>
    <w:rsid w:val="005E50AD"/>
    <w:rsid w:val="005E549C"/>
    <w:rsid w:val="005E64E7"/>
    <w:rsid w:val="005F73F0"/>
    <w:rsid w:val="006004D2"/>
    <w:rsid w:val="00603F1F"/>
    <w:rsid w:val="006053DE"/>
    <w:rsid w:val="006067B9"/>
    <w:rsid w:val="00606DED"/>
    <w:rsid w:val="00607A89"/>
    <w:rsid w:val="00616354"/>
    <w:rsid w:val="00622827"/>
    <w:rsid w:val="006325CB"/>
    <w:rsid w:val="0064665B"/>
    <w:rsid w:val="0065570E"/>
    <w:rsid w:val="00657BE6"/>
    <w:rsid w:val="00661C70"/>
    <w:rsid w:val="006631AA"/>
    <w:rsid w:val="00663587"/>
    <w:rsid w:val="006656B0"/>
    <w:rsid w:val="006729D1"/>
    <w:rsid w:val="00674AF6"/>
    <w:rsid w:val="00677629"/>
    <w:rsid w:val="00684298"/>
    <w:rsid w:val="00685458"/>
    <w:rsid w:val="0069277D"/>
    <w:rsid w:val="00692AE7"/>
    <w:rsid w:val="006934C3"/>
    <w:rsid w:val="00694BAF"/>
    <w:rsid w:val="00694EC6"/>
    <w:rsid w:val="00695E51"/>
    <w:rsid w:val="006A1D8B"/>
    <w:rsid w:val="006A2C8A"/>
    <w:rsid w:val="006A5002"/>
    <w:rsid w:val="006A58A0"/>
    <w:rsid w:val="006A5D0F"/>
    <w:rsid w:val="006B1911"/>
    <w:rsid w:val="006B27C5"/>
    <w:rsid w:val="006B4525"/>
    <w:rsid w:val="006D002F"/>
    <w:rsid w:val="006D6B76"/>
    <w:rsid w:val="006E75B1"/>
    <w:rsid w:val="006F1963"/>
    <w:rsid w:val="006F4CB1"/>
    <w:rsid w:val="006F677F"/>
    <w:rsid w:val="006F6C72"/>
    <w:rsid w:val="00701C7D"/>
    <w:rsid w:val="0070231B"/>
    <w:rsid w:val="007049AD"/>
    <w:rsid w:val="00707C90"/>
    <w:rsid w:val="007134D1"/>
    <w:rsid w:val="00713B41"/>
    <w:rsid w:val="00715B6A"/>
    <w:rsid w:val="00727C18"/>
    <w:rsid w:val="00727C57"/>
    <w:rsid w:val="007305B4"/>
    <w:rsid w:val="007318DF"/>
    <w:rsid w:val="0073245D"/>
    <w:rsid w:val="0073291E"/>
    <w:rsid w:val="007338C3"/>
    <w:rsid w:val="007461C7"/>
    <w:rsid w:val="00746C57"/>
    <w:rsid w:val="0074718D"/>
    <w:rsid w:val="00750990"/>
    <w:rsid w:val="00754CA1"/>
    <w:rsid w:val="00754E1E"/>
    <w:rsid w:val="007569BA"/>
    <w:rsid w:val="00760408"/>
    <w:rsid w:val="007627DB"/>
    <w:rsid w:val="00764C63"/>
    <w:rsid w:val="00766563"/>
    <w:rsid w:val="0077100C"/>
    <w:rsid w:val="007831E1"/>
    <w:rsid w:val="00792B58"/>
    <w:rsid w:val="0079427B"/>
    <w:rsid w:val="00796D86"/>
    <w:rsid w:val="007A4D5D"/>
    <w:rsid w:val="007A5881"/>
    <w:rsid w:val="007A6991"/>
    <w:rsid w:val="007A7243"/>
    <w:rsid w:val="007B4507"/>
    <w:rsid w:val="007C39B4"/>
    <w:rsid w:val="007C4FDD"/>
    <w:rsid w:val="007C5B2F"/>
    <w:rsid w:val="007D0252"/>
    <w:rsid w:val="007E066B"/>
    <w:rsid w:val="007E29D5"/>
    <w:rsid w:val="007E2D86"/>
    <w:rsid w:val="007E605C"/>
    <w:rsid w:val="00800749"/>
    <w:rsid w:val="008031F4"/>
    <w:rsid w:val="00810738"/>
    <w:rsid w:val="008122FC"/>
    <w:rsid w:val="00815021"/>
    <w:rsid w:val="00816679"/>
    <w:rsid w:val="0082039B"/>
    <w:rsid w:val="008217FE"/>
    <w:rsid w:val="0082233B"/>
    <w:rsid w:val="00822D6F"/>
    <w:rsid w:val="00823376"/>
    <w:rsid w:val="00833DEC"/>
    <w:rsid w:val="00833F7F"/>
    <w:rsid w:val="0084194E"/>
    <w:rsid w:val="008424C7"/>
    <w:rsid w:val="00842853"/>
    <w:rsid w:val="00850054"/>
    <w:rsid w:val="0085164A"/>
    <w:rsid w:val="00852ACF"/>
    <w:rsid w:val="008563D1"/>
    <w:rsid w:val="00856494"/>
    <w:rsid w:val="00872581"/>
    <w:rsid w:val="00874EFB"/>
    <w:rsid w:val="00877BB2"/>
    <w:rsid w:val="00881360"/>
    <w:rsid w:val="00882490"/>
    <w:rsid w:val="00882FDB"/>
    <w:rsid w:val="00883E7D"/>
    <w:rsid w:val="0088417C"/>
    <w:rsid w:val="00887215"/>
    <w:rsid w:val="008924AD"/>
    <w:rsid w:val="00892ABA"/>
    <w:rsid w:val="00894B4A"/>
    <w:rsid w:val="00897379"/>
    <w:rsid w:val="0089785C"/>
    <w:rsid w:val="008A07DC"/>
    <w:rsid w:val="008A28E6"/>
    <w:rsid w:val="008A514C"/>
    <w:rsid w:val="008A73F2"/>
    <w:rsid w:val="008B045D"/>
    <w:rsid w:val="008C0293"/>
    <w:rsid w:val="008C5E4E"/>
    <w:rsid w:val="008C7E74"/>
    <w:rsid w:val="008D5639"/>
    <w:rsid w:val="008D6575"/>
    <w:rsid w:val="008E138D"/>
    <w:rsid w:val="008E1461"/>
    <w:rsid w:val="008E3C83"/>
    <w:rsid w:val="008E3EF3"/>
    <w:rsid w:val="008E45E3"/>
    <w:rsid w:val="008E76C5"/>
    <w:rsid w:val="008F1BAD"/>
    <w:rsid w:val="008F7681"/>
    <w:rsid w:val="00910626"/>
    <w:rsid w:val="0091086D"/>
    <w:rsid w:val="00922AB1"/>
    <w:rsid w:val="00924406"/>
    <w:rsid w:val="009246DA"/>
    <w:rsid w:val="009256FD"/>
    <w:rsid w:val="00925C79"/>
    <w:rsid w:val="009351EC"/>
    <w:rsid w:val="009355A7"/>
    <w:rsid w:val="00941537"/>
    <w:rsid w:val="00942156"/>
    <w:rsid w:val="0095041D"/>
    <w:rsid w:val="00950F31"/>
    <w:rsid w:val="00953FA6"/>
    <w:rsid w:val="00962317"/>
    <w:rsid w:val="009631B0"/>
    <w:rsid w:val="0096366A"/>
    <w:rsid w:val="009731CB"/>
    <w:rsid w:val="009909F3"/>
    <w:rsid w:val="0099192F"/>
    <w:rsid w:val="00992882"/>
    <w:rsid w:val="00992934"/>
    <w:rsid w:val="009938EE"/>
    <w:rsid w:val="0099444F"/>
    <w:rsid w:val="00995F11"/>
    <w:rsid w:val="00997A87"/>
    <w:rsid w:val="009A13D2"/>
    <w:rsid w:val="009A19DE"/>
    <w:rsid w:val="009A2721"/>
    <w:rsid w:val="009A2CF5"/>
    <w:rsid w:val="009A4522"/>
    <w:rsid w:val="009B0BCB"/>
    <w:rsid w:val="009B3205"/>
    <w:rsid w:val="009B3808"/>
    <w:rsid w:val="009B42E8"/>
    <w:rsid w:val="009B43D4"/>
    <w:rsid w:val="009C23D1"/>
    <w:rsid w:val="009C2D59"/>
    <w:rsid w:val="009C5801"/>
    <w:rsid w:val="009D1756"/>
    <w:rsid w:val="009D5198"/>
    <w:rsid w:val="009E0E62"/>
    <w:rsid w:val="009E166D"/>
    <w:rsid w:val="009E3295"/>
    <w:rsid w:val="009E4341"/>
    <w:rsid w:val="009F2147"/>
    <w:rsid w:val="00A04E86"/>
    <w:rsid w:val="00A075A1"/>
    <w:rsid w:val="00A144B3"/>
    <w:rsid w:val="00A1501B"/>
    <w:rsid w:val="00A16392"/>
    <w:rsid w:val="00A222CE"/>
    <w:rsid w:val="00A23DAF"/>
    <w:rsid w:val="00A25292"/>
    <w:rsid w:val="00A334F0"/>
    <w:rsid w:val="00A34221"/>
    <w:rsid w:val="00A3761A"/>
    <w:rsid w:val="00A4276C"/>
    <w:rsid w:val="00A45225"/>
    <w:rsid w:val="00A466C1"/>
    <w:rsid w:val="00A50EE5"/>
    <w:rsid w:val="00A52FD7"/>
    <w:rsid w:val="00A71F6B"/>
    <w:rsid w:val="00A72A35"/>
    <w:rsid w:val="00A7471C"/>
    <w:rsid w:val="00A86642"/>
    <w:rsid w:val="00A92808"/>
    <w:rsid w:val="00A9409A"/>
    <w:rsid w:val="00A95467"/>
    <w:rsid w:val="00A97230"/>
    <w:rsid w:val="00A97F33"/>
    <w:rsid w:val="00AA43D3"/>
    <w:rsid w:val="00AA473E"/>
    <w:rsid w:val="00AD01A3"/>
    <w:rsid w:val="00AD1EFF"/>
    <w:rsid w:val="00AD4842"/>
    <w:rsid w:val="00AD79CF"/>
    <w:rsid w:val="00AE5091"/>
    <w:rsid w:val="00AE532E"/>
    <w:rsid w:val="00AE57FE"/>
    <w:rsid w:val="00AE6007"/>
    <w:rsid w:val="00AE657A"/>
    <w:rsid w:val="00AF10AD"/>
    <w:rsid w:val="00AF1A80"/>
    <w:rsid w:val="00AF37C8"/>
    <w:rsid w:val="00AF5C39"/>
    <w:rsid w:val="00B022FC"/>
    <w:rsid w:val="00B07305"/>
    <w:rsid w:val="00B119F1"/>
    <w:rsid w:val="00B11BDA"/>
    <w:rsid w:val="00B2173C"/>
    <w:rsid w:val="00B2412F"/>
    <w:rsid w:val="00B27141"/>
    <w:rsid w:val="00B33A92"/>
    <w:rsid w:val="00B42C53"/>
    <w:rsid w:val="00B43CEE"/>
    <w:rsid w:val="00B53EBC"/>
    <w:rsid w:val="00B5476F"/>
    <w:rsid w:val="00B560C6"/>
    <w:rsid w:val="00B70A8E"/>
    <w:rsid w:val="00B72B83"/>
    <w:rsid w:val="00B73E84"/>
    <w:rsid w:val="00B8251B"/>
    <w:rsid w:val="00B8335C"/>
    <w:rsid w:val="00B84BF3"/>
    <w:rsid w:val="00B925C5"/>
    <w:rsid w:val="00B96553"/>
    <w:rsid w:val="00BA23E6"/>
    <w:rsid w:val="00BA45FF"/>
    <w:rsid w:val="00BB0452"/>
    <w:rsid w:val="00BB13B3"/>
    <w:rsid w:val="00BB53F7"/>
    <w:rsid w:val="00BC53DD"/>
    <w:rsid w:val="00BC7069"/>
    <w:rsid w:val="00BD0F13"/>
    <w:rsid w:val="00BE365E"/>
    <w:rsid w:val="00C03B5E"/>
    <w:rsid w:val="00C1040D"/>
    <w:rsid w:val="00C10E69"/>
    <w:rsid w:val="00C12AEC"/>
    <w:rsid w:val="00C1338D"/>
    <w:rsid w:val="00C14087"/>
    <w:rsid w:val="00C21306"/>
    <w:rsid w:val="00C21964"/>
    <w:rsid w:val="00C26B86"/>
    <w:rsid w:val="00C271D2"/>
    <w:rsid w:val="00C27886"/>
    <w:rsid w:val="00C33E8B"/>
    <w:rsid w:val="00C354E8"/>
    <w:rsid w:val="00C449B5"/>
    <w:rsid w:val="00C478DD"/>
    <w:rsid w:val="00C50E2C"/>
    <w:rsid w:val="00C607AD"/>
    <w:rsid w:val="00C8018B"/>
    <w:rsid w:val="00C8461A"/>
    <w:rsid w:val="00C86C3B"/>
    <w:rsid w:val="00C87665"/>
    <w:rsid w:val="00C93A68"/>
    <w:rsid w:val="00C93B07"/>
    <w:rsid w:val="00C9473E"/>
    <w:rsid w:val="00CA17E0"/>
    <w:rsid w:val="00CA2701"/>
    <w:rsid w:val="00CA663C"/>
    <w:rsid w:val="00CB1BA9"/>
    <w:rsid w:val="00CB4EF2"/>
    <w:rsid w:val="00CB67AE"/>
    <w:rsid w:val="00CC24C3"/>
    <w:rsid w:val="00CC5D87"/>
    <w:rsid w:val="00CD122B"/>
    <w:rsid w:val="00CD122D"/>
    <w:rsid w:val="00CD4D14"/>
    <w:rsid w:val="00CD54E1"/>
    <w:rsid w:val="00CD759A"/>
    <w:rsid w:val="00CE0DBA"/>
    <w:rsid w:val="00CE2374"/>
    <w:rsid w:val="00CE7BD9"/>
    <w:rsid w:val="00D04B0E"/>
    <w:rsid w:val="00D05C03"/>
    <w:rsid w:val="00D06FC6"/>
    <w:rsid w:val="00D105B5"/>
    <w:rsid w:val="00D157D2"/>
    <w:rsid w:val="00D21A77"/>
    <w:rsid w:val="00D22B0A"/>
    <w:rsid w:val="00D24802"/>
    <w:rsid w:val="00D30CA8"/>
    <w:rsid w:val="00D40650"/>
    <w:rsid w:val="00D46444"/>
    <w:rsid w:val="00D61B7B"/>
    <w:rsid w:val="00D62EED"/>
    <w:rsid w:val="00D635F0"/>
    <w:rsid w:val="00D7111F"/>
    <w:rsid w:val="00D72279"/>
    <w:rsid w:val="00D75D20"/>
    <w:rsid w:val="00D76396"/>
    <w:rsid w:val="00D77CD4"/>
    <w:rsid w:val="00D81602"/>
    <w:rsid w:val="00D84845"/>
    <w:rsid w:val="00D85766"/>
    <w:rsid w:val="00D8771D"/>
    <w:rsid w:val="00D9077E"/>
    <w:rsid w:val="00DB1F4D"/>
    <w:rsid w:val="00DB7C80"/>
    <w:rsid w:val="00DC17CB"/>
    <w:rsid w:val="00DC1C13"/>
    <w:rsid w:val="00DC5183"/>
    <w:rsid w:val="00DC7E34"/>
    <w:rsid w:val="00DD7B97"/>
    <w:rsid w:val="00DE4EB8"/>
    <w:rsid w:val="00DE6D6A"/>
    <w:rsid w:val="00DE7C0F"/>
    <w:rsid w:val="00DF5648"/>
    <w:rsid w:val="00E037D5"/>
    <w:rsid w:val="00E04B95"/>
    <w:rsid w:val="00E13E67"/>
    <w:rsid w:val="00E14FE5"/>
    <w:rsid w:val="00E16DFB"/>
    <w:rsid w:val="00E17730"/>
    <w:rsid w:val="00E21EAD"/>
    <w:rsid w:val="00E24BD0"/>
    <w:rsid w:val="00E30F80"/>
    <w:rsid w:val="00E326A4"/>
    <w:rsid w:val="00E45165"/>
    <w:rsid w:val="00E516F5"/>
    <w:rsid w:val="00E5359E"/>
    <w:rsid w:val="00E53688"/>
    <w:rsid w:val="00E539AC"/>
    <w:rsid w:val="00E616B8"/>
    <w:rsid w:val="00E62EE8"/>
    <w:rsid w:val="00E721E6"/>
    <w:rsid w:val="00E728CC"/>
    <w:rsid w:val="00E73078"/>
    <w:rsid w:val="00E738CE"/>
    <w:rsid w:val="00E7415B"/>
    <w:rsid w:val="00E74F05"/>
    <w:rsid w:val="00E768FF"/>
    <w:rsid w:val="00E77AE3"/>
    <w:rsid w:val="00E93FFA"/>
    <w:rsid w:val="00E945DA"/>
    <w:rsid w:val="00E95BA7"/>
    <w:rsid w:val="00E96FD4"/>
    <w:rsid w:val="00EA13FD"/>
    <w:rsid w:val="00EA2FB0"/>
    <w:rsid w:val="00EA4951"/>
    <w:rsid w:val="00EA4C04"/>
    <w:rsid w:val="00EB43AE"/>
    <w:rsid w:val="00EC0E7D"/>
    <w:rsid w:val="00EE228A"/>
    <w:rsid w:val="00EF4EA5"/>
    <w:rsid w:val="00F02531"/>
    <w:rsid w:val="00F02F61"/>
    <w:rsid w:val="00F04905"/>
    <w:rsid w:val="00F1750C"/>
    <w:rsid w:val="00F2158E"/>
    <w:rsid w:val="00F241B0"/>
    <w:rsid w:val="00F269C6"/>
    <w:rsid w:val="00F3335E"/>
    <w:rsid w:val="00F334AF"/>
    <w:rsid w:val="00F37280"/>
    <w:rsid w:val="00F37733"/>
    <w:rsid w:val="00F46F27"/>
    <w:rsid w:val="00F62D11"/>
    <w:rsid w:val="00F640CE"/>
    <w:rsid w:val="00F72215"/>
    <w:rsid w:val="00F73AA0"/>
    <w:rsid w:val="00F73C93"/>
    <w:rsid w:val="00F80F6C"/>
    <w:rsid w:val="00F85B10"/>
    <w:rsid w:val="00F9043A"/>
    <w:rsid w:val="00F9538D"/>
    <w:rsid w:val="00FA0466"/>
    <w:rsid w:val="00FA2D99"/>
    <w:rsid w:val="00FB5EAD"/>
    <w:rsid w:val="00FB6155"/>
    <w:rsid w:val="00FC1979"/>
    <w:rsid w:val="00FC2426"/>
    <w:rsid w:val="00FC3A5D"/>
    <w:rsid w:val="00FC7C97"/>
    <w:rsid w:val="00FD1FDF"/>
    <w:rsid w:val="00FD2262"/>
    <w:rsid w:val="00FD3565"/>
    <w:rsid w:val="00FD6759"/>
    <w:rsid w:val="00FD7519"/>
    <w:rsid w:val="00FE45E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179788"/>
  <w15:docId w15:val="{B29D1BED-3A39-4DDA-9B4A-FBFF00A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3603"/>
    <w:pPr>
      <w:spacing w:after="200" w:line="276" w:lineRule="auto"/>
    </w:pPr>
    <w:rPr>
      <w:rFonts w:eastAsiaTheme="minorEastAsia"/>
      <w:lang w:val="en-US"/>
    </w:rPr>
  </w:style>
  <w:style w:type="paragraph" w:styleId="Heading1">
    <w:name w:val="heading 1"/>
    <w:basedOn w:val="Normal"/>
    <w:next w:val="Normal"/>
    <w:link w:val="Heading1Char"/>
    <w:qFormat/>
    <w:rsid w:val="005C3603"/>
    <w:pPr>
      <w:keepNext/>
      <w:spacing w:after="0" w:line="240" w:lineRule="auto"/>
      <w:jc w:val="center"/>
      <w:outlineLvl w:val="0"/>
    </w:pPr>
    <w:rPr>
      <w:rFonts w:ascii="Times New Roman" w:eastAsia="MS Mincho" w:hAnsi="Times New Roman" w:cs="Mangal"/>
      <w:b/>
      <w:bCs/>
      <w:sz w:val="24"/>
      <w:szCs w:val="24"/>
      <w:lang w:val="en-GB"/>
    </w:rPr>
  </w:style>
  <w:style w:type="paragraph" w:styleId="Heading2">
    <w:name w:val="heading 2"/>
    <w:basedOn w:val="Normal"/>
    <w:next w:val="Normal"/>
    <w:link w:val="Heading2Char"/>
    <w:unhideWhenUsed/>
    <w:qFormat/>
    <w:rsid w:val="005C3603"/>
    <w:pPr>
      <w:keepNext/>
      <w:spacing w:after="0" w:line="240" w:lineRule="auto"/>
      <w:ind w:firstLine="5760"/>
      <w:jc w:val="both"/>
      <w:outlineLvl w:val="1"/>
    </w:pPr>
    <w:rPr>
      <w:rFonts w:ascii="Times New Roman" w:eastAsia="MS Mincho" w:hAnsi="Times New Roman" w:cs="Mangal"/>
      <w:b/>
      <w:bCs/>
      <w:sz w:val="24"/>
      <w:szCs w:val="24"/>
      <w:lang w:val="en-GB"/>
    </w:rPr>
  </w:style>
  <w:style w:type="paragraph" w:styleId="Heading3">
    <w:name w:val="heading 3"/>
    <w:basedOn w:val="Normal"/>
    <w:next w:val="Normal"/>
    <w:link w:val="Heading3Char"/>
    <w:unhideWhenUsed/>
    <w:qFormat/>
    <w:rsid w:val="005C3603"/>
    <w:pPr>
      <w:keepNext/>
      <w:spacing w:after="0" w:line="240" w:lineRule="auto"/>
      <w:jc w:val="both"/>
      <w:outlineLvl w:val="2"/>
    </w:pPr>
    <w:rPr>
      <w:rFonts w:ascii="Times New Roman" w:eastAsia="MS Mincho" w:hAnsi="Times New Roman" w:cs="Mangal"/>
      <w:b/>
      <w:bCs/>
      <w:sz w:val="20"/>
      <w:szCs w:val="24"/>
      <w:lang w:val="en-GB"/>
    </w:rPr>
  </w:style>
  <w:style w:type="paragraph" w:styleId="Heading4">
    <w:name w:val="heading 4"/>
    <w:basedOn w:val="Normal"/>
    <w:next w:val="Normal"/>
    <w:link w:val="Heading4Char"/>
    <w:unhideWhenUsed/>
    <w:qFormat/>
    <w:rsid w:val="005C3603"/>
    <w:pPr>
      <w:keepNext/>
      <w:spacing w:after="0" w:line="240" w:lineRule="auto"/>
      <w:jc w:val="center"/>
      <w:outlineLvl w:val="3"/>
    </w:pPr>
    <w:rPr>
      <w:rFonts w:ascii="Times New Roman" w:eastAsia="Times New Roman" w:hAnsi="Times New Roman" w:cs="Mangal"/>
      <w:b/>
      <w:bCs/>
      <w:sz w:val="28"/>
      <w:szCs w:val="24"/>
      <w:lang w:val="en-GB"/>
    </w:rPr>
  </w:style>
  <w:style w:type="paragraph" w:styleId="Heading5">
    <w:name w:val="heading 5"/>
    <w:basedOn w:val="Normal"/>
    <w:next w:val="Normal"/>
    <w:link w:val="Heading5Char"/>
    <w:unhideWhenUsed/>
    <w:qFormat/>
    <w:rsid w:val="005C3603"/>
    <w:pPr>
      <w:spacing w:before="240" w:after="60" w:line="240" w:lineRule="auto"/>
      <w:outlineLvl w:val="4"/>
    </w:pPr>
    <w:rPr>
      <w:rFonts w:ascii="Times New Roman" w:eastAsia="Times New Roman" w:hAnsi="Times New Roman" w:cs="Mangal"/>
      <w:b/>
      <w:bCs/>
      <w:i/>
      <w:iCs/>
      <w:sz w:val="26"/>
      <w:szCs w:val="26"/>
      <w:lang w:val="en-GB"/>
    </w:rPr>
  </w:style>
  <w:style w:type="paragraph" w:styleId="Heading6">
    <w:name w:val="heading 6"/>
    <w:basedOn w:val="Normal"/>
    <w:next w:val="Normal"/>
    <w:link w:val="Heading6Char"/>
    <w:unhideWhenUsed/>
    <w:qFormat/>
    <w:rsid w:val="005C3603"/>
    <w:pPr>
      <w:spacing w:before="240" w:after="60" w:line="240" w:lineRule="auto"/>
      <w:outlineLvl w:val="5"/>
    </w:pPr>
    <w:rPr>
      <w:rFonts w:ascii="Times New Roman" w:eastAsia="Times New Roman" w:hAnsi="Times New Roman" w:cs="Mangal"/>
      <w:b/>
      <w:bCs/>
      <w:lang w:val="en-GB"/>
    </w:rPr>
  </w:style>
  <w:style w:type="paragraph" w:styleId="Heading7">
    <w:name w:val="heading 7"/>
    <w:basedOn w:val="Normal"/>
    <w:next w:val="Normal"/>
    <w:link w:val="Heading7Char"/>
    <w:uiPriority w:val="99"/>
    <w:unhideWhenUsed/>
    <w:qFormat/>
    <w:rsid w:val="005C3603"/>
    <w:pPr>
      <w:spacing w:before="240" w:after="60" w:line="240" w:lineRule="auto"/>
      <w:outlineLvl w:val="6"/>
    </w:pPr>
    <w:rPr>
      <w:rFonts w:ascii="Times New Roman" w:eastAsia="Times New Roman" w:hAnsi="Times New Roman" w:cs="Mangal"/>
      <w:sz w:val="24"/>
      <w:szCs w:val="24"/>
      <w:lang w:val="en-GB"/>
    </w:rPr>
  </w:style>
  <w:style w:type="paragraph" w:styleId="Heading8">
    <w:name w:val="heading 8"/>
    <w:basedOn w:val="Normal"/>
    <w:next w:val="Normal"/>
    <w:link w:val="Heading8Char"/>
    <w:uiPriority w:val="99"/>
    <w:unhideWhenUsed/>
    <w:qFormat/>
    <w:rsid w:val="005C3603"/>
    <w:pPr>
      <w:spacing w:before="240" w:after="60" w:line="240" w:lineRule="auto"/>
      <w:outlineLvl w:val="7"/>
    </w:pPr>
    <w:rPr>
      <w:rFonts w:ascii="Times New Roman" w:eastAsia="Times New Roman" w:hAnsi="Times New Roman" w:cs="Mangal"/>
      <w:i/>
      <w:iCs/>
      <w:sz w:val="24"/>
      <w:szCs w:val="24"/>
      <w:lang w:val="en-GB"/>
    </w:rPr>
  </w:style>
  <w:style w:type="paragraph" w:styleId="Heading9">
    <w:name w:val="heading 9"/>
    <w:basedOn w:val="Normal"/>
    <w:next w:val="Normal"/>
    <w:link w:val="Heading9Char"/>
    <w:uiPriority w:val="99"/>
    <w:unhideWhenUsed/>
    <w:qFormat/>
    <w:rsid w:val="005C3603"/>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3603"/>
    <w:rPr>
      <w:rFonts w:ascii="Times New Roman" w:eastAsia="MS Mincho" w:hAnsi="Times New Roman" w:cs="Mangal"/>
      <w:b/>
      <w:bCs/>
      <w:sz w:val="24"/>
      <w:szCs w:val="24"/>
      <w:lang w:val="en-GB"/>
    </w:rPr>
  </w:style>
  <w:style w:type="character" w:customStyle="1" w:styleId="Heading2Char">
    <w:name w:val="Heading 2 Char"/>
    <w:basedOn w:val="DefaultParagraphFont"/>
    <w:link w:val="Heading2"/>
    <w:rsid w:val="005C3603"/>
    <w:rPr>
      <w:rFonts w:ascii="Times New Roman" w:eastAsia="MS Mincho" w:hAnsi="Times New Roman" w:cs="Mangal"/>
      <w:b/>
      <w:bCs/>
      <w:sz w:val="24"/>
      <w:szCs w:val="24"/>
      <w:lang w:val="en-GB"/>
    </w:rPr>
  </w:style>
  <w:style w:type="character" w:customStyle="1" w:styleId="Heading3Char">
    <w:name w:val="Heading 3 Char"/>
    <w:basedOn w:val="DefaultParagraphFont"/>
    <w:link w:val="Heading3"/>
    <w:rsid w:val="005C3603"/>
    <w:rPr>
      <w:rFonts w:ascii="Times New Roman" w:eastAsia="MS Mincho" w:hAnsi="Times New Roman" w:cs="Mangal"/>
      <w:b/>
      <w:bCs/>
      <w:sz w:val="20"/>
      <w:szCs w:val="24"/>
      <w:lang w:val="en-GB"/>
    </w:rPr>
  </w:style>
  <w:style w:type="character" w:customStyle="1" w:styleId="Heading4Char">
    <w:name w:val="Heading 4 Char"/>
    <w:basedOn w:val="DefaultParagraphFont"/>
    <w:link w:val="Heading4"/>
    <w:rsid w:val="005C3603"/>
    <w:rPr>
      <w:rFonts w:ascii="Times New Roman" w:eastAsia="Times New Roman" w:hAnsi="Times New Roman" w:cs="Mangal"/>
      <w:b/>
      <w:bCs/>
      <w:sz w:val="28"/>
      <w:szCs w:val="24"/>
      <w:lang w:val="en-GB"/>
    </w:rPr>
  </w:style>
  <w:style w:type="character" w:customStyle="1" w:styleId="Heading5Char">
    <w:name w:val="Heading 5 Char"/>
    <w:basedOn w:val="DefaultParagraphFont"/>
    <w:link w:val="Heading5"/>
    <w:rsid w:val="005C3603"/>
    <w:rPr>
      <w:rFonts w:ascii="Times New Roman" w:eastAsia="Times New Roman" w:hAnsi="Times New Roman" w:cs="Mangal"/>
      <w:b/>
      <w:bCs/>
      <w:i/>
      <w:iCs/>
      <w:sz w:val="26"/>
      <w:szCs w:val="26"/>
      <w:lang w:val="en-GB"/>
    </w:rPr>
  </w:style>
  <w:style w:type="character" w:customStyle="1" w:styleId="Heading6Char">
    <w:name w:val="Heading 6 Char"/>
    <w:basedOn w:val="DefaultParagraphFont"/>
    <w:link w:val="Heading6"/>
    <w:rsid w:val="005C3603"/>
    <w:rPr>
      <w:rFonts w:ascii="Times New Roman" w:eastAsia="Times New Roman" w:hAnsi="Times New Roman" w:cs="Mangal"/>
      <w:b/>
      <w:bCs/>
      <w:lang w:val="en-GB"/>
    </w:rPr>
  </w:style>
  <w:style w:type="character" w:customStyle="1" w:styleId="Heading7Char">
    <w:name w:val="Heading 7 Char"/>
    <w:basedOn w:val="DefaultParagraphFont"/>
    <w:link w:val="Heading7"/>
    <w:uiPriority w:val="99"/>
    <w:rsid w:val="005C3603"/>
    <w:rPr>
      <w:rFonts w:ascii="Times New Roman" w:eastAsia="Times New Roman" w:hAnsi="Times New Roman" w:cs="Mangal"/>
      <w:sz w:val="24"/>
      <w:szCs w:val="24"/>
      <w:lang w:val="en-GB"/>
    </w:rPr>
  </w:style>
  <w:style w:type="character" w:customStyle="1" w:styleId="Heading8Char">
    <w:name w:val="Heading 8 Char"/>
    <w:basedOn w:val="DefaultParagraphFont"/>
    <w:link w:val="Heading8"/>
    <w:uiPriority w:val="99"/>
    <w:rsid w:val="005C3603"/>
    <w:rPr>
      <w:rFonts w:ascii="Times New Roman" w:eastAsia="Times New Roman" w:hAnsi="Times New Roman" w:cs="Mangal"/>
      <w:i/>
      <w:iCs/>
      <w:sz w:val="24"/>
      <w:szCs w:val="24"/>
      <w:lang w:val="en-GB"/>
    </w:rPr>
  </w:style>
  <w:style w:type="character" w:customStyle="1" w:styleId="Heading9Char">
    <w:name w:val="Heading 9 Char"/>
    <w:basedOn w:val="DefaultParagraphFont"/>
    <w:link w:val="Heading9"/>
    <w:uiPriority w:val="99"/>
    <w:rsid w:val="005C3603"/>
    <w:rPr>
      <w:rFonts w:ascii="Arial" w:eastAsia="Times New Roman" w:hAnsi="Arial" w:cs="Arial"/>
      <w:lang w:val="en-GB"/>
    </w:rPr>
  </w:style>
  <w:style w:type="character" w:customStyle="1" w:styleId="HeaderChar">
    <w:name w:val="Header Char"/>
    <w:basedOn w:val="DefaultParagraphFont"/>
    <w:link w:val="Header"/>
    <w:uiPriority w:val="99"/>
    <w:rsid w:val="005C3603"/>
    <w:rPr>
      <w:rFonts w:ascii="Times New Roman" w:eastAsia="Times New Roman" w:hAnsi="Times New Roman" w:cs="Mangal"/>
      <w:sz w:val="24"/>
      <w:szCs w:val="24"/>
      <w:lang w:val="en-GB"/>
    </w:rPr>
  </w:style>
  <w:style w:type="paragraph" w:styleId="Header">
    <w:name w:val="header"/>
    <w:basedOn w:val="Normal"/>
    <w:link w:val="HeaderChar"/>
    <w:uiPriority w:val="99"/>
    <w:unhideWhenUsed/>
    <w:rsid w:val="005C3603"/>
    <w:pPr>
      <w:tabs>
        <w:tab w:val="center" w:pos="4153"/>
        <w:tab w:val="right" w:pos="8306"/>
      </w:tabs>
      <w:spacing w:after="0" w:line="240" w:lineRule="auto"/>
    </w:pPr>
    <w:rPr>
      <w:rFonts w:ascii="Times New Roman" w:eastAsia="Times New Roman" w:hAnsi="Times New Roman" w:cs="Mangal"/>
      <w:sz w:val="24"/>
      <w:szCs w:val="24"/>
      <w:lang w:val="en-GB"/>
    </w:rPr>
  </w:style>
  <w:style w:type="character" w:customStyle="1" w:styleId="HeaderChar1">
    <w:name w:val="Header Char1"/>
    <w:basedOn w:val="DefaultParagraphFont"/>
    <w:uiPriority w:val="99"/>
    <w:semiHidden/>
    <w:rsid w:val="005C3603"/>
    <w:rPr>
      <w:rFonts w:eastAsiaTheme="minorEastAsia"/>
      <w:lang w:val="en-US"/>
    </w:rPr>
  </w:style>
  <w:style w:type="paragraph" w:styleId="Footer">
    <w:name w:val="footer"/>
    <w:basedOn w:val="Normal"/>
    <w:link w:val="FooterChar"/>
    <w:uiPriority w:val="99"/>
    <w:unhideWhenUsed/>
    <w:rsid w:val="005C3603"/>
    <w:pPr>
      <w:tabs>
        <w:tab w:val="center" w:pos="4153"/>
        <w:tab w:val="right" w:pos="8306"/>
      </w:tabs>
      <w:spacing w:after="0" w:line="240" w:lineRule="auto"/>
    </w:pPr>
    <w:rPr>
      <w:rFonts w:ascii="Times New Roman" w:eastAsia="Times New Roman" w:hAnsi="Times New Roman" w:cs="Mangal"/>
      <w:sz w:val="24"/>
      <w:szCs w:val="24"/>
      <w:lang w:val="en-GB"/>
    </w:rPr>
  </w:style>
  <w:style w:type="character" w:customStyle="1" w:styleId="FooterChar">
    <w:name w:val="Footer Char"/>
    <w:basedOn w:val="DefaultParagraphFont"/>
    <w:link w:val="Footer"/>
    <w:uiPriority w:val="99"/>
    <w:rsid w:val="005C3603"/>
    <w:rPr>
      <w:rFonts w:ascii="Times New Roman" w:eastAsia="Times New Roman" w:hAnsi="Times New Roman" w:cs="Mangal"/>
      <w:sz w:val="24"/>
      <w:szCs w:val="24"/>
      <w:lang w:val="en-GB"/>
    </w:rPr>
  </w:style>
  <w:style w:type="paragraph" w:styleId="ListBullet">
    <w:name w:val="List Bullet"/>
    <w:basedOn w:val="Normal"/>
    <w:autoRedefine/>
    <w:uiPriority w:val="99"/>
    <w:semiHidden/>
    <w:unhideWhenUsed/>
    <w:rsid w:val="005C3603"/>
    <w:pPr>
      <w:spacing w:after="0" w:line="240" w:lineRule="auto"/>
    </w:pPr>
    <w:rPr>
      <w:rFonts w:ascii="Times New Roman" w:eastAsia="Times New Roman" w:hAnsi="Times New Roman" w:cs="Mangal"/>
      <w:sz w:val="24"/>
      <w:szCs w:val="24"/>
      <w:lang w:val="en-GB"/>
    </w:rPr>
  </w:style>
  <w:style w:type="paragraph" w:styleId="ListBullet2">
    <w:name w:val="List Bullet 2"/>
    <w:basedOn w:val="Normal"/>
    <w:autoRedefine/>
    <w:uiPriority w:val="99"/>
    <w:semiHidden/>
    <w:unhideWhenUsed/>
    <w:rsid w:val="005C3603"/>
    <w:pPr>
      <w:tabs>
        <w:tab w:val="num" w:pos="643"/>
      </w:tabs>
      <w:spacing w:after="0" w:line="240" w:lineRule="auto"/>
      <w:ind w:left="643" w:hanging="360"/>
    </w:pPr>
    <w:rPr>
      <w:rFonts w:ascii="Times New Roman" w:eastAsia="Times New Roman" w:hAnsi="Times New Roman" w:cs="Mangal"/>
      <w:sz w:val="24"/>
      <w:szCs w:val="24"/>
      <w:lang w:val="en-GB"/>
    </w:rPr>
  </w:style>
  <w:style w:type="paragraph" w:styleId="ListBullet3">
    <w:name w:val="List Bullet 3"/>
    <w:basedOn w:val="Normal"/>
    <w:autoRedefine/>
    <w:uiPriority w:val="99"/>
    <w:semiHidden/>
    <w:unhideWhenUsed/>
    <w:rsid w:val="005C3603"/>
    <w:pPr>
      <w:tabs>
        <w:tab w:val="num" w:pos="926"/>
      </w:tabs>
      <w:spacing w:after="0" w:line="240" w:lineRule="auto"/>
      <w:ind w:left="926" w:hanging="360"/>
    </w:pPr>
    <w:rPr>
      <w:rFonts w:ascii="Times New Roman" w:eastAsia="Times New Roman" w:hAnsi="Times New Roman" w:cs="Mangal"/>
      <w:sz w:val="24"/>
      <w:szCs w:val="24"/>
      <w:lang w:val="en-GB"/>
    </w:rPr>
  </w:style>
  <w:style w:type="paragraph" w:styleId="Title">
    <w:name w:val="Title"/>
    <w:basedOn w:val="Normal"/>
    <w:link w:val="TitleChar"/>
    <w:uiPriority w:val="99"/>
    <w:qFormat/>
    <w:rsid w:val="005C3603"/>
    <w:pPr>
      <w:spacing w:after="0" w:line="240" w:lineRule="auto"/>
      <w:jc w:val="center"/>
    </w:pPr>
    <w:rPr>
      <w:rFonts w:ascii="Times New Roman" w:eastAsia="Times New Roman" w:hAnsi="Times New Roman" w:cs="Mangal"/>
      <w:b/>
      <w:bCs/>
      <w:sz w:val="32"/>
      <w:szCs w:val="24"/>
      <w:lang w:val="en-GB"/>
    </w:rPr>
  </w:style>
  <w:style w:type="character" w:customStyle="1" w:styleId="TitleChar">
    <w:name w:val="Title Char"/>
    <w:basedOn w:val="DefaultParagraphFont"/>
    <w:link w:val="Title"/>
    <w:uiPriority w:val="99"/>
    <w:rsid w:val="005C3603"/>
    <w:rPr>
      <w:rFonts w:ascii="Times New Roman" w:eastAsia="Times New Roman" w:hAnsi="Times New Roman" w:cs="Mangal"/>
      <w:b/>
      <w:bCs/>
      <w:sz w:val="32"/>
      <w:szCs w:val="24"/>
      <w:lang w:val="en-GB"/>
    </w:rPr>
  </w:style>
  <w:style w:type="character" w:customStyle="1" w:styleId="BodyTextChar">
    <w:name w:val="Body Text Char"/>
    <w:basedOn w:val="DefaultParagraphFont"/>
    <w:link w:val="BodyText"/>
    <w:uiPriority w:val="99"/>
    <w:rsid w:val="005C3603"/>
    <w:rPr>
      <w:rFonts w:ascii="Times New Roman" w:eastAsia="Times New Roman" w:hAnsi="Times New Roman" w:cs="Mangal"/>
      <w:sz w:val="24"/>
      <w:szCs w:val="24"/>
      <w:lang w:val="en-GB"/>
    </w:rPr>
  </w:style>
  <w:style w:type="paragraph" w:styleId="BodyText">
    <w:name w:val="Body Text"/>
    <w:basedOn w:val="Normal"/>
    <w:link w:val="BodyTextChar"/>
    <w:uiPriority w:val="99"/>
    <w:unhideWhenUsed/>
    <w:rsid w:val="005C3603"/>
    <w:pPr>
      <w:spacing w:after="120" w:line="240" w:lineRule="auto"/>
    </w:pPr>
    <w:rPr>
      <w:rFonts w:ascii="Times New Roman" w:eastAsia="Times New Roman" w:hAnsi="Times New Roman" w:cs="Mangal"/>
      <w:sz w:val="24"/>
      <w:szCs w:val="24"/>
      <w:lang w:val="en-GB"/>
    </w:rPr>
  </w:style>
  <w:style w:type="character" w:customStyle="1" w:styleId="BodyTextChar1">
    <w:name w:val="Body Text Char1"/>
    <w:basedOn w:val="DefaultParagraphFont"/>
    <w:uiPriority w:val="99"/>
    <w:semiHidden/>
    <w:rsid w:val="005C3603"/>
    <w:rPr>
      <w:rFonts w:eastAsiaTheme="minorEastAsia"/>
      <w:lang w:val="en-US"/>
    </w:rPr>
  </w:style>
  <w:style w:type="character" w:customStyle="1" w:styleId="BodyTextIndentChar">
    <w:name w:val="Body Text Indent Char"/>
    <w:basedOn w:val="DefaultParagraphFont"/>
    <w:link w:val="BodyTextIndent"/>
    <w:rsid w:val="005C3603"/>
    <w:rPr>
      <w:rFonts w:ascii="Times New Roman" w:eastAsia="Times New Roman" w:hAnsi="Times New Roman" w:cs="Mangal"/>
      <w:sz w:val="24"/>
      <w:szCs w:val="24"/>
      <w:lang w:val="en-GB"/>
    </w:rPr>
  </w:style>
  <w:style w:type="paragraph" w:styleId="BodyTextIndent">
    <w:name w:val="Body Text Indent"/>
    <w:basedOn w:val="Normal"/>
    <w:link w:val="BodyTextIndentChar"/>
    <w:unhideWhenUsed/>
    <w:rsid w:val="005C3603"/>
    <w:pPr>
      <w:spacing w:after="0" w:line="240" w:lineRule="auto"/>
      <w:ind w:left="900" w:hanging="900"/>
    </w:pPr>
    <w:rPr>
      <w:rFonts w:ascii="Times New Roman" w:eastAsia="Times New Roman" w:hAnsi="Times New Roman" w:cs="Mangal"/>
      <w:sz w:val="24"/>
      <w:szCs w:val="24"/>
      <w:lang w:val="en-GB"/>
    </w:rPr>
  </w:style>
  <w:style w:type="character" w:customStyle="1" w:styleId="BodyTextIndentChar1">
    <w:name w:val="Body Text Indent Char1"/>
    <w:basedOn w:val="DefaultParagraphFont"/>
    <w:uiPriority w:val="99"/>
    <w:semiHidden/>
    <w:rsid w:val="005C3603"/>
    <w:rPr>
      <w:rFonts w:eastAsiaTheme="minorEastAsia"/>
      <w:lang w:val="en-US"/>
    </w:rPr>
  </w:style>
  <w:style w:type="paragraph" w:styleId="Subtitle">
    <w:name w:val="Subtitle"/>
    <w:basedOn w:val="Normal"/>
    <w:link w:val="SubtitleChar"/>
    <w:uiPriority w:val="99"/>
    <w:qFormat/>
    <w:rsid w:val="005C3603"/>
    <w:pPr>
      <w:spacing w:after="0" w:line="240" w:lineRule="auto"/>
      <w:ind w:left="360" w:right="-691"/>
      <w:jc w:val="both"/>
    </w:pPr>
    <w:rPr>
      <w:rFonts w:ascii="Times New Roman" w:eastAsia="Times New Roman" w:hAnsi="Times New Roman" w:cs="Mangal"/>
      <w:b/>
      <w:bCs/>
      <w:sz w:val="28"/>
      <w:szCs w:val="24"/>
    </w:rPr>
  </w:style>
  <w:style w:type="character" w:customStyle="1" w:styleId="SubtitleChar">
    <w:name w:val="Subtitle Char"/>
    <w:basedOn w:val="DefaultParagraphFont"/>
    <w:link w:val="Subtitle"/>
    <w:uiPriority w:val="99"/>
    <w:rsid w:val="005C3603"/>
    <w:rPr>
      <w:rFonts w:ascii="Times New Roman" w:eastAsia="Times New Roman" w:hAnsi="Times New Roman" w:cs="Mangal"/>
      <w:b/>
      <w:bCs/>
      <w:sz w:val="28"/>
      <w:szCs w:val="24"/>
      <w:lang w:val="en-US"/>
    </w:rPr>
  </w:style>
  <w:style w:type="character" w:customStyle="1" w:styleId="BodyText2Char">
    <w:name w:val="Body Text 2 Char"/>
    <w:basedOn w:val="DefaultParagraphFont"/>
    <w:link w:val="BodyText2"/>
    <w:uiPriority w:val="99"/>
    <w:rsid w:val="005C3603"/>
    <w:rPr>
      <w:rFonts w:ascii="Times New Roman" w:eastAsia="Times New Roman" w:hAnsi="Times New Roman" w:cs="Mangal"/>
      <w:sz w:val="24"/>
      <w:szCs w:val="24"/>
      <w:lang w:val="en-GB"/>
    </w:rPr>
  </w:style>
  <w:style w:type="paragraph" w:styleId="BodyText2">
    <w:name w:val="Body Text 2"/>
    <w:basedOn w:val="Normal"/>
    <w:link w:val="BodyText2Char"/>
    <w:uiPriority w:val="99"/>
    <w:unhideWhenUsed/>
    <w:rsid w:val="005C3603"/>
    <w:pPr>
      <w:spacing w:after="120" w:line="480" w:lineRule="auto"/>
    </w:pPr>
    <w:rPr>
      <w:rFonts w:ascii="Times New Roman" w:eastAsia="Times New Roman" w:hAnsi="Times New Roman" w:cs="Mangal"/>
      <w:sz w:val="24"/>
      <w:szCs w:val="24"/>
      <w:lang w:val="en-GB"/>
    </w:rPr>
  </w:style>
  <w:style w:type="character" w:customStyle="1" w:styleId="BodyText2Char1">
    <w:name w:val="Body Text 2 Char1"/>
    <w:basedOn w:val="DefaultParagraphFont"/>
    <w:uiPriority w:val="99"/>
    <w:semiHidden/>
    <w:rsid w:val="005C3603"/>
    <w:rPr>
      <w:rFonts w:eastAsiaTheme="minorEastAsia"/>
      <w:lang w:val="en-US"/>
    </w:rPr>
  </w:style>
  <w:style w:type="character" w:customStyle="1" w:styleId="BodyText3Char">
    <w:name w:val="Body Text 3 Char"/>
    <w:basedOn w:val="DefaultParagraphFont"/>
    <w:link w:val="BodyText3"/>
    <w:uiPriority w:val="99"/>
    <w:rsid w:val="005C3603"/>
    <w:rPr>
      <w:rFonts w:ascii="Times New Roman" w:eastAsia="Times New Roman" w:hAnsi="Times New Roman" w:cs="Mangal"/>
      <w:sz w:val="16"/>
      <w:szCs w:val="16"/>
      <w:lang w:val="en-GB"/>
    </w:rPr>
  </w:style>
  <w:style w:type="paragraph" w:styleId="BodyText3">
    <w:name w:val="Body Text 3"/>
    <w:basedOn w:val="Normal"/>
    <w:link w:val="BodyText3Char"/>
    <w:uiPriority w:val="99"/>
    <w:unhideWhenUsed/>
    <w:rsid w:val="005C3603"/>
    <w:pPr>
      <w:spacing w:after="120" w:line="240" w:lineRule="auto"/>
    </w:pPr>
    <w:rPr>
      <w:rFonts w:ascii="Times New Roman" w:eastAsia="Times New Roman" w:hAnsi="Times New Roman" w:cs="Mangal"/>
      <w:sz w:val="16"/>
      <w:szCs w:val="16"/>
      <w:lang w:val="en-GB"/>
    </w:rPr>
  </w:style>
  <w:style w:type="character" w:customStyle="1" w:styleId="BodyText3Char1">
    <w:name w:val="Body Text 3 Char1"/>
    <w:basedOn w:val="DefaultParagraphFont"/>
    <w:uiPriority w:val="99"/>
    <w:semiHidden/>
    <w:rsid w:val="005C3603"/>
    <w:rPr>
      <w:rFonts w:eastAsiaTheme="minorEastAsia"/>
      <w:sz w:val="16"/>
      <w:szCs w:val="16"/>
      <w:lang w:val="en-US"/>
    </w:rPr>
  </w:style>
  <w:style w:type="character" w:customStyle="1" w:styleId="BodyTextIndent2Char">
    <w:name w:val="Body Text Indent 2 Char"/>
    <w:basedOn w:val="DefaultParagraphFont"/>
    <w:link w:val="BodyTextIndent2"/>
    <w:rsid w:val="005C3603"/>
    <w:rPr>
      <w:rFonts w:ascii="Times New Roman" w:eastAsia="Times New Roman" w:hAnsi="Times New Roman" w:cs="Mangal"/>
      <w:sz w:val="24"/>
      <w:szCs w:val="24"/>
      <w:lang w:val="en-GB"/>
    </w:rPr>
  </w:style>
  <w:style w:type="paragraph" w:styleId="BodyTextIndent2">
    <w:name w:val="Body Text Indent 2"/>
    <w:basedOn w:val="Normal"/>
    <w:link w:val="BodyTextIndent2Char"/>
    <w:unhideWhenUsed/>
    <w:rsid w:val="005C3603"/>
    <w:pPr>
      <w:spacing w:after="0" w:line="240" w:lineRule="auto"/>
      <w:ind w:left="720" w:hanging="720"/>
    </w:pPr>
    <w:rPr>
      <w:rFonts w:ascii="Times New Roman" w:eastAsia="Times New Roman" w:hAnsi="Times New Roman" w:cs="Mangal"/>
      <w:sz w:val="24"/>
      <w:szCs w:val="24"/>
      <w:lang w:val="en-GB"/>
    </w:rPr>
  </w:style>
  <w:style w:type="character" w:customStyle="1" w:styleId="BodyTextIndent2Char1">
    <w:name w:val="Body Text Indent 2 Char1"/>
    <w:basedOn w:val="DefaultParagraphFont"/>
    <w:uiPriority w:val="99"/>
    <w:semiHidden/>
    <w:rsid w:val="005C3603"/>
    <w:rPr>
      <w:rFonts w:eastAsiaTheme="minorEastAsia"/>
      <w:lang w:val="en-US"/>
    </w:rPr>
  </w:style>
  <w:style w:type="character" w:customStyle="1" w:styleId="BodyTextIndent3Char">
    <w:name w:val="Body Text Indent 3 Char"/>
    <w:basedOn w:val="DefaultParagraphFont"/>
    <w:link w:val="BodyTextIndent3"/>
    <w:rsid w:val="005C3603"/>
    <w:rPr>
      <w:rFonts w:ascii="Times New Roman" w:eastAsia="Times New Roman" w:hAnsi="Times New Roman" w:cs="Mangal"/>
      <w:sz w:val="24"/>
      <w:szCs w:val="24"/>
    </w:rPr>
  </w:style>
  <w:style w:type="paragraph" w:styleId="BodyTextIndent3">
    <w:name w:val="Body Text Indent 3"/>
    <w:basedOn w:val="Normal"/>
    <w:link w:val="BodyTextIndent3Char"/>
    <w:unhideWhenUsed/>
    <w:rsid w:val="005C3603"/>
    <w:pPr>
      <w:tabs>
        <w:tab w:val="left" w:pos="540"/>
      </w:tabs>
      <w:spacing w:after="120" w:line="240" w:lineRule="auto"/>
      <w:ind w:left="540"/>
      <w:jc w:val="both"/>
    </w:pPr>
    <w:rPr>
      <w:rFonts w:ascii="Times New Roman" w:eastAsia="Times New Roman" w:hAnsi="Times New Roman" w:cs="Mangal"/>
      <w:sz w:val="24"/>
      <w:szCs w:val="24"/>
      <w:lang w:val="en-IN"/>
    </w:rPr>
  </w:style>
  <w:style w:type="character" w:customStyle="1" w:styleId="BodyTextIndent3Char1">
    <w:name w:val="Body Text Indent 3 Char1"/>
    <w:basedOn w:val="DefaultParagraphFont"/>
    <w:uiPriority w:val="99"/>
    <w:semiHidden/>
    <w:rsid w:val="005C3603"/>
    <w:rPr>
      <w:rFonts w:eastAsiaTheme="minorEastAsia"/>
      <w:sz w:val="16"/>
      <w:szCs w:val="16"/>
      <w:lang w:val="en-US"/>
    </w:rPr>
  </w:style>
  <w:style w:type="paragraph" w:styleId="BlockText">
    <w:name w:val="Block Text"/>
    <w:basedOn w:val="Normal"/>
    <w:unhideWhenUsed/>
    <w:rsid w:val="005C3603"/>
    <w:pPr>
      <w:spacing w:after="0" w:line="240" w:lineRule="auto"/>
      <w:ind w:left="540" w:right="-691" w:hanging="540"/>
      <w:jc w:val="both"/>
    </w:pPr>
    <w:rPr>
      <w:rFonts w:ascii="Times New Roman" w:eastAsia="Times New Roman" w:hAnsi="Times New Roman" w:cs="Mangal"/>
      <w:b/>
      <w:bCs/>
      <w:sz w:val="24"/>
      <w:szCs w:val="24"/>
    </w:rPr>
  </w:style>
  <w:style w:type="character" w:customStyle="1" w:styleId="DocumentMapChar">
    <w:name w:val="Document Map Char"/>
    <w:basedOn w:val="DefaultParagraphFont"/>
    <w:link w:val="DocumentMap"/>
    <w:uiPriority w:val="99"/>
    <w:semiHidden/>
    <w:rsid w:val="005C3603"/>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semiHidden/>
    <w:unhideWhenUsed/>
    <w:rsid w:val="005C3603"/>
    <w:pPr>
      <w:shd w:val="clear" w:color="auto" w:fill="000080"/>
      <w:spacing w:after="0" w:line="240" w:lineRule="auto"/>
    </w:pPr>
    <w:rPr>
      <w:rFonts w:ascii="Tahoma" w:eastAsia="Times New Roman" w:hAnsi="Tahoma" w:cs="Tahoma"/>
      <w:sz w:val="20"/>
      <w:szCs w:val="20"/>
      <w:lang w:val="en-IN"/>
    </w:rPr>
  </w:style>
  <w:style w:type="character" w:customStyle="1" w:styleId="DocumentMapChar1">
    <w:name w:val="Document Map Char1"/>
    <w:basedOn w:val="DefaultParagraphFont"/>
    <w:uiPriority w:val="99"/>
    <w:semiHidden/>
    <w:rsid w:val="005C3603"/>
    <w:rPr>
      <w:rFonts w:ascii="Segoe UI" w:eastAsiaTheme="minorEastAsia" w:hAnsi="Segoe UI" w:cs="Segoe UI"/>
      <w:sz w:val="16"/>
      <w:szCs w:val="16"/>
      <w:lang w:val="en-US"/>
    </w:rPr>
  </w:style>
  <w:style w:type="paragraph" w:styleId="PlainText">
    <w:name w:val="Plain Text"/>
    <w:basedOn w:val="Normal"/>
    <w:link w:val="PlainTextChar"/>
    <w:unhideWhenUsed/>
    <w:rsid w:val="005C3603"/>
    <w:pPr>
      <w:spacing w:after="0" w:line="240" w:lineRule="auto"/>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rsid w:val="005C3603"/>
    <w:rPr>
      <w:rFonts w:ascii="Courier New" w:eastAsia="Times New Roman" w:hAnsi="Courier New" w:cs="Courier New"/>
      <w:sz w:val="20"/>
      <w:szCs w:val="20"/>
      <w:lang w:val="en-GB"/>
    </w:rPr>
  </w:style>
  <w:style w:type="character" w:customStyle="1" w:styleId="BalloonTextChar">
    <w:name w:val="Balloon Text Char"/>
    <w:basedOn w:val="DefaultParagraphFont"/>
    <w:link w:val="BalloonText"/>
    <w:uiPriority w:val="99"/>
    <w:rsid w:val="005C3603"/>
    <w:rPr>
      <w:rFonts w:ascii="Tahoma" w:eastAsia="Times New Roman" w:hAnsi="Tahoma" w:cs="Tahoma"/>
      <w:sz w:val="16"/>
      <w:szCs w:val="16"/>
    </w:rPr>
  </w:style>
  <w:style w:type="paragraph" w:styleId="BalloonText">
    <w:name w:val="Balloon Text"/>
    <w:basedOn w:val="Normal"/>
    <w:link w:val="BalloonTextChar"/>
    <w:uiPriority w:val="99"/>
    <w:unhideWhenUsed/>
    <w:rsid w:val="005C3603"/>
    <w:pPr>
      <w:spacing w:after="0" w:line="240" w:lineRule="auto"/>
    </w:pPr>
    <w:rPr>
      <w:rFonts w:ascii="Tahoma" w:eastAsia="Times New Roman" w:hAnsi="Tahoma" w:cs="Tahoma"/>
      <w:sz w:val="16"/>
      <w:szCs w:val="16"/>
      <w:lang w:val="en-IN"/>
    </w:rPr>
  </w:style>
  <w:style w:type="character" w:customStyle="1" w:styleId="BalloonTextChar1">
    <w:name w:val="Balloon Text Char1"/>
    <w:basedOn w:val="DefaultParagraphFont"/>
    <w:uiPriority w:val="99"/>
    <w:semiHidden/>
    <w:rsid w:val="005C3603"/>
    <w:rPr>
      <w:rFonts w:ascii="Segoe UI" w:eastAsiaTheme="minorEastAsia" w:hAnsi="Segoe UI" w:cs="Segoe UI"/>
      <w:sz w:val="18"/>
      <w:szCs w:val="18"/>
      <w:lang w:val="en-US"/>
    </w:rPr>
  </w:style>
  <w:style w:type="paragraph" w:styleId="NoSpacing">
    <w:name w:val="No Spacing"/>
    <w:link w:val="NoSpacingChar"/>
    <w:uiPriority w:val="1"/>
    <w:qFormat/>
    <w:rsid w:val="005C3603"/>
    <w:pPr>
      <w:spacing w:after="0" w:line="240" w:lineRule="auto"/>
    </w:pPr>
    <w:rPr>
      <w:rFonts w:ascii="Calibri" w:eastAsia="Times New Roman" w:hAnsi="Calibri" w:cs="Times New Roman"/>
      <w:lang w:val="en-US"/>
    </w:rPr>
  </w:style>
  <w:style w:type="character" w:customStyle="1" w:styleId="ListParagraphChar">
    <w:name w:val="List Paragraph Char"/>
    <w:aliases w:val="Citation List Char,List Paragraph1 Char,Table titles Char,1.1.1_List Paragraph Char1,List_Paragraph Char1,Multilevel para_II Char1,Colorful List - Accent 1 Char Char,1.1.1_List Paragraph Char Char,List_Paragraph Char Char"/>
    <w:link w:val="ListParagraph"/>
    <w:uiPriority w:val="34"/>
    <w:qFormat/>
    <w:locked/>
    <w:rsid w:val="005C3603"/>
    <w:rPr>
      <w:rFonts w:ascii="Calibri" w:eastAsia="Times New Roman" w:hAnsi="Calibri" w:cs="Times New Roman"/>
    </w:rPr>
  </w:style>
  <w:style w:type="paragraph" w:styleId="ListParagraph">
    <w:name w:val="List Paragraph"/>
    <w:aliases w:val="Citation List,List Paragraph1,Table titles,1.1.1_List Paragraph,List_Paragraph,Multilevel para_II,Colorful List - Accent 1 Char,1.1.1_List Paragraph Char,List_Paragraph Char,Multilevel para_II Char,List Paragraph Char Char Char Char"/>
    <w:basedOn w:val="Normal"/>
    <w:link w:val="ListParagraphChar"/>
    <w:uiPriority w:val="34"/>
    <w:qFormat/>
    <w:rsid w:val="005C3603"/>
    <w:pPr>
      <w:ind w:left="720"/>
      <w:contextualSpacing/>
    </w:pPr>
    <w:rPr>
      <w:rFonts w:ascii="Calibri" w:eastAsia="Times New Roman" w:hAnsi="Calibri" w:cs="Times New Roman"/>
      <w:lang w:val="en-IN"/>
    </w:rPr>
  </w:style>
  <w:style w:type="paragraph" w:customStyle="1" w:styleId="font1">
    <w:name w:val="font1"/>
    <w:basedOn w:val="Normal"/>
    <w:uiPriority w:val="99"/>
    <w:rsid w:val="005C3603"/>
    <w:pPr>
      <w:spacing w:before="100" w:beforeAutospacing="1" w:after="100" w:afterAutospacing="1" w:line="240" w:lineRule="auto"/>
    </w:pPr>
    <w:rPr>
      <w:rFonts w:ascii="Arial" w:eastAsia="Arial Unicode MS" w:hAnsi="Arial" w:cs="Arial"/>
      <w:sz w:val="20"/>
      <w:szCs w:val="20"/>
    </w:rPr>
  </w:style>
  <w:style w:type="paragraph" w:customStyle="1" w:styleId="xl28">
    <w:name w:val="xl28"/>
    <w:basedOn w:val="Normal"/>
    <w:uiPriority w:val="99"/>
    <w:rsid w:val="005C3603"/>
    <w:pPr>
      <w:pBdr>
        <w:left w:val="dotted" w:sz="4" w:space="0" w:color="auto"/>
        <w:bottom w:val="dotted" w:sz="4" w:space="0" w:color="auto"/>
        <w:right w:val="dotted" w:sz="4" w:space="0" w:color="auto"/>
      </w:pBdr>
      <w:spacing w:before="100" w:beforeAutospacing="1" w:after="100" w:afterAutospacing="1" w:line="240" w:lineRule="auto"/>
      <w:jc w:val="right"/>
    </w:pPr>
    <w:rPr>
      <w:rFonts w:ascii="Arial Unicode MS" w:eastAsia="Arial Unicode MS" w:hAnsi="Arial Unicode MS" w:cs="Arial Unicode MS"/>
      <w:sz w:val="24"/>
      <w:szCs w:val="24"/>
      <w:lang w:val="en-GB"/>
    </w:rPr>
  </w:style>
  <w:style w:type="paragraph" w:customStyle="1" w:styleId="xl33">
    <w:name w:val="xl33"/>
    <w:basedOn w:val="Normal"/>
    <w:uiPriority w:val="99"/>
    <w:rsid w:val="005C3603"/>
    <w:pPr>
      <w:pBdr>
        <w:left w:val="dotted" w:sz="4" w:space="0" w:color="auto"/>
        <w:bottom w:val="dotted" w:sz="4" w:space="0" w:color="auto"/>
      </w:pBdr>
      <w:spacing w:before="100" w:beforeAutospacing="1" w:after="100" w:afterAutospacing="1" w:line="240" w:lineRule="auto"/>
      <w:jc w:val="center"/>
    </w:pPr>
    <w:rPr>
      <w:rFonts w:ascii="Arial" w:eastAsia="Arial Unicode MS" w:hAnsi="Arial" w:cs="Arial"/>
      <w:sz w:val="24"/>
      <w:szCs w:val="24"/>
    </w:rPr>
  </w:style>
  <w:style w:type="paragraph" w:customStyle="1" w:styleId="font5">
    <w:name w:val="font5"/>
    <w:basedOn w:val="Normal"/>
    <w:uiPriority w:val="99"/>
    <w:rsid w:val="005C3603"/>
    <w:pPr>
      <w:spacing w:before="100" w:beforeAutospacing="1" w:after="100" w:afterAutospacing="1" w:line="240" w:lineRule="auto"/>
    </w:pPr>
    <w:rPr>
      <w:rFonts w:ascii="Arial" w:eastAsia="Arial Unicode MS" w:hAnsi="Arial" w:cs="Arial"/>
      <w:sz w:val="20"/>
      <w:szCs w:val="20"/>
    </w:rPr>
  </w:style>
  <w:style w:type="paragraph" w:customStyle="1" w:styleId="xl24">
    <w:name w:val="xl24"/>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5">
    <w:name w:val="xl25"/>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6">
    <w:name w:val="xl26"/>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7">
    <w:name w:val="xl27"/>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30">
    <w:name w:val="xl30"/>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Normal"/>
    <w:uiPriority w:val="99"/>
    <w:rsid w:val="005C3603"/>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Arial Unicode MS" w:eastAsia="Arial Unicode MS" w:hAnsi="Arial Unicode MS" w:cs="Arial Unicode MS"/>
      <w:sz w:val="24"/>
      <w:szCs w:val="24"/>
    </w:rPr>
  </w:style>
  <w:style w:type="paragraph" w:customStyle="1" w:styleId="xl32">
    <w:name w:val="xl32"/>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NormalLatin">
    <w:name w:val="Normal + Latin"/>
    <w:aliases w:val="Bold"/>
    <w:basedOn w:val="Normal"/>
    <w:uiPriority w:val="99"/>
    <w:rsid w:val="005C3603"/>
    <w:pPr>
      <w:spacing w:after="0" w:line="240" w:lineRule="auto"/>
      <w:ind w:left="540" w:right="-475" w:hanging="180"/>
    </w:pPr>
    <w:rPr>
      <w:rFonts w:ascii="Times New Roman" w:eastAsia="MS Mincho" w:hAnsi="Times New Roman" w:cs="Courier New"/>
      <w:b/>
      <w:bCs/>
      <w:sz w:val="28"/>
      <w:szCs w:val="20"/>
    </w:rPr>
  </w:style>
  <w:style w:type="paragraph" w:customStyle="1" w:styleId="xl65">
    <w:name w:val="xl65"/>
    <w:basedOn w:val="Normal"/>
    <w:uiPriority w:val="99"/>
    <w:rsid w:val="005C3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Default">
    <w:name w:val="Default"/>
    <w:rsid w:val="005C3603"/>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SubtleEmphasis">
    <w:name w:val="Subtle Emphasis"/>
    <w:basedOn w:val="DefaultParagraphFont"/>
    <w:uiPriority w:val="19"/>
    <w:qFormat/>
    <w:rsid w:val="005C3603"/>
    <w:rPr>
      <w:i/>
      <w:iCs/>
      <w:color w:val="808080" w:themeColor="text1" w:themeTint="7F"/>
    </w:rPr>
  </w:style>
  <w:style w:type="character" w:customStyle="1" w:styleId="apple-style-span">
    <w:name w:val="apple-style-span"/>
    <w:basedOn w:val="DefaultParagraphFont"/>
    <w:rsid w:val="005C3603"/>
  </w:style>
  <w:style w:type="character" w:customStyle="1" w:styleId="apple-converted-space">
    <w:name w:val="apple-converted-space"/>
    <w:basedOn w:val="DefaultParagraphFont"/>
    <w:rsid w:val="005C3603"/>
  </w:style>
  <w:style w:type="character" w:customStyle="1" w:styleId="z-TopofFormChar">
    <w:name w:val="z-Top of Form Char"/>
    <w:basedOn w:val="DefaultParagraphFont"/>
    <w:link w:val="z-TopofForm"/>
    <w:rsid w:val="005C3603"/>
    <w:rPr>
      <w:rFonts w:ascii="Arial" w:hAnsi="Arial" w:cs="Arial"/>
      <w:vanish/>
      <w:sz w:val="16"/>
      <w:szCs w:val="16"/>
    </w:rPr>
  </w:style>
  <w:style w:type="paragraph" w:styleId="z-TopofForm">
    <w:name w:val="HTML Top of Form"/>
    <w:basedOn w:val="Normal"/>
    <w:next w:val="Normal"/>
    <w:link w:val="z-TopofFormChar"/>
    <w:hidden/>
    <w:unhideWhenUsed/>
    <w:rsid w:val="005C3603"/>
    <w:pPr>
      <w:pBdr>
        <w:bottom w:val="single" w:sz="6" w:space="1" w:color="auto"/>
      </w:pBdr>
      <w:spacing w:after="0"/>
      <w:jc w:val="center"/>
    </w:pPr>
    <w:rPr>
      <w:rFonts w:ascii="Arial" w:eastAsiaTheme="minorHAnsi" w:hAnsi="Arial" w:cs="Arial"/>
      <w:vanish/>
      <w:sz w:val="16"/>
      <w:szCs w:val="16"/>
      <w:lang w:val="en-IN"/>
    </w:rPr>
  </w:style>
  <w:style w:type="character" w:customStyle="1" w:styleId="z-TopofFormChar1">
    <w:name w:val="z-Top of Form Char1"/>
    <w:basedOn w:val="DefaultParagraphFont"/>
    <w:uiPriority w:val="99"/>
    <w:semiHidden/>
    <w:rsid w:val="005C3603"/>
    <w:rPr>
      <w:rFonts w:ascii="Arial" w:eastAsiaTheme="minorEastAsia" w:hAnsi="Arial" w:cs="Arial"/>
      <w:vanish/>
      <w:sz w:val="16"/>
      <w:szCs w:val="16"/>
      <w:lang w:val="en-US"/>
    </w:rPr>
  </w:style>
  <w:style w:type="character" w:customStyle="1" w:styleId="z-BottomofFormChar">
    <w:name w:val="z-Bottom of Form Char"/>
    <w:basedOn w:val="DefaultParagraphFont"/>
    <w:link w:val="z-BottomofForm"/>
    <w:rsid w:val="005C3603"/>
    <w:rPr>
      <w:rFonts w:ascii="Arial" w:hAnsi="Arial" w:cs="Arial"/>
      <w:vanish/>
      <w:sz w:val="16"/>
      <w:szCs w:val="16"/>
    </w:rPr>
  </w:style>
  <w:style w:type="paragraph" w:styleId="z-BottomofForm">
    <w:name w:val="HTML Bottom of Form"/>
    <w:basedOn w:val="Normal"/>
    <w:next w:val="Normal"/>
    <w:link w:val="z-BottomofFormChar"/>
    <w:hidden/>
    <w:unhideWhenUsed/>
    <w:rsid w:val="005C3603"/>
    <w:pPr>
      <w:pBdr>
        <w:top w:val="single" w:sz="6" w:space="1" w:color="auto"/>
      </w:pBdr>
      <w:spacing w:after="0"/>
      <w:jc w:val="center"/>
    </w:pPr>
    <w:rPr>
      <w:rFonts w:ascii="Arial" w:eastAsiaTheme="minorHAnsi" w:hAnsi="Arial" w:cs="Arial"/>
      <w:vanish/>
      <w:sz w:val="16"/>
      <w:szCs w:val="16"/>
      <w:lang w:val="en-IN"/>
    </w:rPr>
  </w:style>
  <w:style w:type="character" w:customStyle="1" w:styleId="z-BottomofFormChar1">
    <w:name w:val="z-Bottom of Form Char1"/>
    <w:basedOn w:val="DefaultParagraphFont"/>
    <w:uiPriority w:val="99"/>
    <w:semiHidden/>
    <w:rsid w:val="005C3603"/>
    <w:rPr>
      <w:rFonts w:ascii="Arial" w:eastAsiaTheme="minorEastAsia" w:hAnsi="Arial" w:cs="Arial"/>
      <w:vanish/>
      <w:sz w:val="16"/>
      <w:szCs w:val="16"/>
      <w:lang w:val="en-US"/>
    </w:rPr>
  </w:style>
  <w:style w:type="character" w:customStyle="1" w:styleId="NoSpacingChar">
    <w:name w:val="No Spacing Char"/>
    <w:basedOn w:val="DefaultParagraphFont"/>
    <w:link w:val="NoSpacing"/>
    <w:uiPriority w:val="1"/>
    <w:rsid w:val="005C3603"/>
    <w:rPr>
      <w:rFonts w:ascii="Calibri" w:eastAsia="Times New Roman" w:hAnsi="Calibri" w:cs="Times New Roman"/>
      <w:lang w:val="en-US"/>
    </w:rPr>
  </w:style>
  <w:style w:type="table" w:styleId="TableGrid">
    <w:name w:val="Table Grid"/>
    <w:basedOn w:val="TableNormal"/>
    <w:uiPriority w:val="59"/>
    <w:rsid w:val="005C3603"/>
    <w:pPr>
      <w:spacing w:after="0" w:line="240" w:lineRule="auto"/>
    </w:pPr>
    <w:rPr>
      <w:rFonts w:ascii="Calibri" w:eastAsia="Times New Roman"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99"/>
    <w:qFormat/>
    <w:rsid w:val="005C3603"/>
    <w:pPr>
      <w:spacing w:after="0" w:line="240" w:lineRule="auto"/>
    </w:pPr>
    <w:rPr>
      <w:rFonts w:ascii="Times New Roman" w:eastAsia="Times New Roman" w:hAnsi="Times New Roman" w:cs="Times New Roman"/>
      <w:b/>
      <w:bCs/>
      <w:sz w:val="24"/>
      <w:szCs w:val="24"/>
    </w:rPr>
  </w:style>
  <w:style w:type="character" w:styleId="PageNumber">
    <w:name w:val="page number"/>
    <w:basedOn w:val="DefaultParagraphFont"/>
    <w:rsid w:val="005C3603"/>
  </w:style>
  <w:style w:type="character" w:styleId="Hyperlink">
    <w:name w:val="Hyperlink"/>
    <w:basedOn w:val="DefaultParagraphFont"/>
    <w:uiPriority w:val="99"/>
    <w:rsid w:val="005C3603"/>
    <w:rPr>
      <w:color w:val="0000FF"/>
      <w:u w:val="single"/>
    </w:rPr>
  </w:style>
  <w:style w:type="character" w:styleId="FollowedHyperlink">
    <w:name w:val="FollowedHyperlink"/>
    <w:basedOn w:val="DefaultParagraphFont"/>
    <w:uiPriority w:val="99"/>
    <w:rsid w:val="005C3603"/>
    <w:rPr>
      <w:color w:val="0000FF"/>
      <w:u w:val="single"/>
    </w:rPr>
  </w:style>
  <w:style w:type="character" w:styleId="HTMLAcronym">
    <w:name w:val="HTML Acronym"/>
    <w:basedOn w:val="DefaultParagraphFont"/>
    <w:rsid w:val="005C3603"/>
  </w:style>
  <w:style w:type="character" w:styleId="Strong">
    <w:name w:val="Strong"/>
    <w:basedOn w:val="DefaultParagraphFont"/>
    <w:uiPriority w:val="22"/>
    <w:qFormat/>
    <w:rsid w:val="005C3603"/>
    <w:rPr>
      <w:b/>
      <w:bCs/>
    </w:rPr>
  </w:style>
  <w:style w:type="paragraph" w:styleId="NormalWeb">
    <w:name w:val="Normal (Web)"/>
    <w:basedOn w:val="Normal"/>
    <w:uiPriority w:val="99"/>
    <w:rsid w:val="005C3603"/>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FontStyle126">
    <w:name w:val="Font Style126"/>
    <w:basedOn w:val="DefaultParagraphFont"/>
    <w:uiPriority w:val="99"/>
    <w:rsid w:val="005C3603"/>
    <w:rPr>
      <w:rFonts w:ascii="Times New Roman" w:hAnsi="Times New Roman" w:cs="Times New Roman"/>
      <w:b/>
      <w:bCs/>
      <w:sz w:val="16"/>
      <w:szCs w:val="16"/>
    </w:rPr>
  </w:style>
  <w:style w:type="character" w:customStyle="1" w:styleId="FontStyle27">
    <w:name w:val="Font Style27"/>
    <w:uiPriority w:val="99"/>
    <w:rsid w:val="005C3603"/>
    <w:rPr>
      <w:rFonts w:ascii="Times New Roman" w:hAnsi="Times New Roman" w:cs="Times New Roman"/>
      <w:sz w:val="34"/>
      <w:szCs w:val="34"/>
    </w:rPr>
  </w:style>
  <w:style w:type="table" w:customStyle="1" w:styleId="TableGrid1">
    <w:name w:val="Table Grid1"/>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5C3603"/>
    <w:pPr>
      <w:spacing w:after="0" w:line="240" w:lineRule="auto"/>
    </w:pPr>
    <w:rPr>
      <w:rFonts w:ascii="Calibri" w:eastAsia="Times New Roman" w:hAnsi="Calibri" w:cs="Shruti"/>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9">
    <w:name w:val="Style9"/>
    <w:basedOn w:val="Normal"/>
    <w:uiPriority w:val="99"/>
    <w:rsid w:val="005C3603"/>
    <w:pPr>
      <w:widowControl w:val="0"/>
      <w:autoSpaceDE w:val="0"/>
      <w:autoSpaceDN w:val="0"/>
      <w:adjustRightInd w:val="0"/>
      <w:spacing w:after="0" w:line="240" w:lineRule="auto"/>
    </w:pPr>
    <w:rPr>
      <w:rFonts w:ascii="Calibri" w:eastAsia="Times New Roman" w:hAnsi="Calibri" w:cs="Shruti"/>
      <w:sz w:val="24"/>
      <w:szCs w:val="24"/>
      <w:lang w:val="en-IN" w:eastAsia="en-IN" w:bidi="gu-IN"/>
    </w:rPr>
  </w:style>
  <w:style w:type="numbering" w:customStyle="1" w:styleId="NoList1">
    <w:name w:val="No List1"/>
    <w:next w:val="NoList"/>
    <w:uiPriority w:val="99"/>
    <w:semiHidden/>
    <w:unhideWhenUsed/>
    <w:rsid w:val="005C3603"/>
  </w:style>
  <w:style w:type="character" w:styleId="PlaceholderText">
    <w:name w:val="Placeholder Text"/>
    <w:basedOn w:val="DefaultParagraphFont"/>
    <w:uiPriority w:val="99"/>
    <w:semiHidden/>
    <w:rsid w:val="005C3603"/>
    <w:rPr>
      <w:color w:val="808080"/>
    </w:rPr>
  </w:style>
  <w:style w:type="table" w:customStyle="1" w:styleId="TableStyle1">
    <w:name w:val="Table Style1"/>
    <w:basedOn w:val="TableNormal"/>
    <w:rsid w:val="005C3603"/>
    <w:pPr>
      <w:spacing w:after="0" w:line="240" w:lineRule="auto"/>
    </w:pPr>
    <w:rPr>
      <w:rFonts w:ascii="Times New Roman" w:eastAsia="Times New Roman" w:hAnsi="Times New Roman" w:cs="Times New Roman"/>
      <w:sz w:val="20"/>
      <w:szCs w:val="20"/>
      <w:lang w:val="en-US"/>
    </w:rPr>
    <w:tblPr/>
  </w:style>
  <w:style w:type="table" w:customStyle="1" w:styleId="TableGrid5">
    <w:name w:val="Table Grid5"/>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3603"/>
  </w:style>
  <w:style w:type="table" w:customStyle="1" w:styleId="TableGrid17">
    <w:name w:val="Table Grid17"/>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C3603"/>
  </w:style>
  <w:style w:type="table" w:customStyle="1" w:styleId="TableGrid18">
    <w:name w:val="Table Grid18"/>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C3603"/>
  </w:style>
  <w:style w:type="table" w:customStyle="1" w:styleId="TableGrid19">
    <w:name w:val="Table Grid19"/>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C3603"/>
  </w:style>
  <w:style w:type="table" w:customStyle="1" w:styleId="TableGrid20">
    <w:name w:val="Table Grid20"/>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C3603"/>
  </w:style>
  <w:style w:type="table" w:customStyle="1" w:styleId="TableGrid21">
    <w:name w:val="Table Grid21"/>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uiPriority w:val="99"/>
    <w:semiHidden/>
    <w:locked/>
    <w:rsid w:val="005C3603"/>
    <w:rPr>
      <w:rFonts w:cs="Times New Roman"/>
    </w:rPr>
  </w:style>
  <w:style w:type="numbering" w:customStyle="1" w:styleId="NoList7">
    <w:name w:val="No List7"/>
    <w:next w:val="NoList"/>
    <w:uiPriority w:val="99"/>
    <w:semiHidden/>
    <w:unhideWhenUsed/>
    <w:rsid w:val="005C3603"/>
  </w:style>
  <w:style w:type="table" w:customStyle="1" w:styleId="TableGrid22">
    <w:name w:val="Table Grid22"/>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5C3603"/>
  </w:style>
  <w:style w:type="table" w:customStyle="1" w:styleId="TableGrid23">
    <w:name w:val="Table Grid23"/>
    <w:basedOn w:val="TableNormal"/>
    <w:next w:val="TableGrid"/>
    <w:uiPriority w:val="59"/>
    <w:rsid w:val="005C36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7">
    <w:name w:val="xl67"/>
    <w:basedOn w:val="Normal"/>
    <w:uiPriority w:val="99"/>
    <w:rsid w:val="005C3603"/>
    <w:pPr>
      <w:spacing w:before="100" w:beforeAutospacing="1" w:after="100" w:afterAutospacing="1" w:line="240" w:lineRule="auto"/>
      <w:jc w:val="center"/>
    </w:pPr>
    <w:rPr>
      <w:rFonts w:ascii="Times New Roman" w:eastAsia="Times New Roman" w:hAnsi="Times New Roman" w:cs="Times New Roman"/>
      <w:color w:val="FF0000"/>
      <w:sz w:val="24"/>
      <w:szCs w:val="24"/>
      <w:lang w:bidi="gu-IN"/>
    </w:rPr>
  </w:style>
  <w:style w:type="paragraph" w:customStyle="1" w:styleId="xl68">
    <w:name w:val="xl68"/>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69">
    <w:name w:val="xl69"/>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0">
    <w:name w:val="xl70"/>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paragraph" w:customStyle="1" w:styleId="xl71">
    <w:name w:val="xl71"/>
    <w:basedOn w:val="Normal"/>
    <w:uiPriority w:val="99"/>
    <w:rsid w:val="005C3603"/>
    <w:pPr>
      <w:spacing w:before="100" w:beforeAutospacing="1" w:after="100" w:afterAutospacing="1" w:line="240" w:lineRule="auto"/>
      <w:jc w:val="center"/>
    </w:pPr>
    <w:rPr>
      <w:rFonts w:ascii="Times New Roman" w:eastAsia="Times New Roman" w:hAnsi="Times New Roman" w:cs="Times New Roman"/>
      <w:sz w:val="24"/>
      <w:szCs w:val="24"/>
      <w:lang w:bidi="gu-IN"/>
    </w:rPr>
  </w:style>
  <w:style w:type="table" w:customStyle="1" w:styleId="TableGrid24">
    <w:name w:val="Table Grid24"/>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5C3603"/>
    <w:pPr>
      <w:spacing w:after="0" w:line="240" w:lineRule="auto"/>
    </w:pPr>
    <w:rPr>
      <w:rFonts w:eastAsiaTheme="minorEastAsia"/>
      <w:lang w:val="en-US" w:bidi="gu-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uiPriority w:val="59"/>
    <w:rsid w:val="005C3603"/>
    <w:pPr>
      <w:spacing w:after="0" w:line="240" w:lineRule="auto"/>
    </w:pPr>
    <w:rPr>
      <w:rFonts w:ascii="Times New Roman" w:eastAsia="Times New Roman" w:hAnsi="Times New Roman" w:cs="Times New Roman"/>
      <w:sz w:val="20"/>
      <w:szCs w:val="20"/>
      <w:lang w:val="en-US" w:bidi="gu-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C3603"/>
    <w:pPr>
      <w:spacing w:after="0" w:line="240" w:lineRule="auto"/>
    </w:pPr>
    <w:rPr>
      <w:rFonts w:ascii="Calibri" w:eastAsia="Calibri" w:hAnsi="Calibri" w:cs="Times New Roman"/>
      <w:color w:val="000000"/>
      <w:sz w:val="20"/>
      <w:szCs w:val="20"/>
      <w:lang w:eastAsia="en-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
    <w:name w:val="Normal1"/>
    <w:rsid w:val="005C3603"/>
    <w:pPr>
      <w:spacing w:after="0" w:line="276" w:lineRule="auto"/>
    </w:pPr>
    <w:rPr>
      <w:rFonts w:ascii="Arial" w:eastAsia="Arial" w:hAnsi="Arial" w:cs="Arial"/>
      <w:lang w:val="en-US" w:bidi="gu-IN"/>
    </w:rPr>
  </w:style>
  <w:style w:type="character" w:customStyle="1" w:styleId="UnresolvedMention1">
    <w:name w:val="Unresolved Mention1"/>
    <w:basedOn w:val="DefaultParagraphFont"/>
    <w:uiPriority w:val="99"/>
    <w:semiHidden/>
    <w:unhideWhenUsed/>
    <w:rsid w:val="00941537"/>
    <w:rPr>
      <w:color w:val="605E5C"/>
      <w:shd w:val="clear" w:color="auto" w:fill="E1DFDD"/>
    </w:rPr>
  </w:style>
  <w:style w:type="character" w:customStyle="1" w:styleId="UnresolvedMention2">
    <w:name w:val="Unresolved Mention2"/>
    <w:basedOn w:val="DefaultParagraphFont"/>
    <w:uiPriority w:val="99"/>
    <w:semiHidden/>
    <w:unhideWhenUsed/>
    <w:rsid w:val="00563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4596">
      <w:bodyDiv w:val="1"/>
      <w:marLeft w:val="0"/>
      <w:marRight w:val="0"/>
      <w:marTop w:val="0"/>
      <w:marBottom w:val="0"/>
      <w:divBdr>
        <w:top w:val="none" w:sz="0" w:space="0" w:color="auto"/>
        <w:left w:val="none" w:sz="0" w:space="0" w:color="auto"/>
        <w:bottom w:val="none" w:sz="0" w:space="0" w:color="auto"/>
        <w:right w:val="none" w:sz="0" w:space="0" w:color="auto"/>
      </w:divBdr>
    </w:div>
    <w:div w:id="104270944">
      <w:bodyDiv w:val="1"/>
      <w:marLeft w:val="0"/>
      <w:marRight w:val="0"/>
      <w:marTop w:val="0"/>
      <w:marBottom w:val="0"/>
      <w:divBdr>
        <w:top w:val="none" w:sz="0" w:space="0" w:color="auto"/>
        <w:left w:val="none" w:sz="0" w:space="0" w:color="auto"/>
        <w:bottom w:val="none" w:sz="0" w:space="0" w:color="auto"/>
        <w:right w:val="none" w:sz="0" w:space="0" w:color="auto"/>
      </w:divBdr>
    </w:div>
    <w:div w:id="185139405">
      <w:bodyDiv w:val="1"/>
      <w:marLeft w:val="0"/>
      <w:marRight w:val="0"/>
      <w:marTop w:val="0"/>
      <w:marBottom w:val="0"/>
      <w:divBdr>
        <w:top w:val="none" w:sz="0" w:space="0" w:color="auto"/>
        <w:left w:val="none" w:sz="0" w:space="0" w:color="auto"/>
        <w:bottom w:val="none" w:sz="0" w:space="0" w:color="auto"/>
        <w:right w:val="none" w:sz="0" w:space="0" w:color="auto"/>
      </w:divBdr>
    </w:div>
    <w:div w:id="263921357">
      <w:bodyDiv w:val="1"/>
      <w:marLeft w:val="0"/>
      <w:marRight w:val="0"/>
      <w:marTop w:val="0"/>
      <w:marBottom w:val="0"/>
      <w:divBdr>
        <w:top w:val="none" w:sz="0" w:space="0" w:color="auto"/>
        <w:left w:val="none" w:sz="0" w:space="0" w:color="auto"/>
        <w:bottom w:val="none" w:sz="0" w:space="0" w:color="auto"/>
        <w:right w:val="none" w:sz="0" w:space="0" w:color="auto"/>
      </w:divBdr>
    </w:div>
    <w:div w:id="313727261">
      <w:bodyDiv w:val="1"/>
      <w:marLeft w:val="0"/>
      <w:marRight w:val="0"/>
      <w:marTop w:val="0"/>
      <w:marBottom w:val="0"/>
      <w:divBdr>
        <w:top w:val="none" w:sz="0" w:space="0" w:color="auto"/>
        <w:left w:val="none" w:sz="0" w:space="0" w:color="auto"/>
        <w:bottom w:val="none" w:sz="0" w:space="0" w:color="auto"/>
        <w:right w:val="none" w:sz="0" w:space="0" w:color="auto"/>
      </w:divBdr>
    </w:div>
    <w:div w:id="372195306">
      <w:bodyDiv w:val="1"/>
      <w:marLeft w:val="0"/>
      <w:marRight w:val="0"/>
      <w:marTop w:val="0"/>
      <w:marBottom w:val="0"/>
      <w:divBdr>
        <w:top w:val="none" w:sz="0" w:space="0" w:color="auto"/>
        <w:left w:val="none" w:sz="0" w:space="0" w:color="auto"/>
        <w:bottom w:val="none" w:sz="0" w:space="0" w:color="auto"/>
        <w:right w:val="none" w:sz="0" w:space="0" w:color="auto"/>
      </w:divBdr>
    </w:div>
    <w:div w:id="441074709">
      <w:bodyDiv w:val="1"/>
      <w:marLeft w:val="0"/>
      <w:marRight w:val="0"/>
      <w:marTop w:val="0"/>
      <w:marBottom w:val="0"/>
      <w:divBdr>
        <w:top w:val="none" w:sz="0" w:space="0" w:color="auto"/>
        <w:left w:val="none" w:sz="0" w:space="0" w:color="auto"/>
        <w:bottom w:val="none" w:sz="0" w:space="0" w:color="auto"/>
        <w:right w:val="none" w:sz="0" w:space="0" w:color="auto"/>
      </w:divBdr>
    </w:div>
    <w:div w:id="474761278">
      <w:bodyDiv w:val="1"/>
      <w:marLeft w:val="0"/>
      <w:marRight w:val="0"/>
      <w:marTop w:val="0"/>
      <w:marBottom w:val="0"/>
      <w:divBdr>
        <w:top w:val="none" w:sz="0" w:space="0" w:color="auto"/>
        <w:left w:val="none" w:sz="0" w:space="0" w:color="auto"/>
        <w:bottom w:val="none" w:sz="0" w:space="0" w:color="auto"/>
        <w:right w:val="none" w:sz="0" w:space="0" w:color="auto"/>
      </w:divBdr>
    </w:div>
    <w:div w:id="555359709">
      <w:bodyDiv w:val="1"/>
      <w:marLeft w:val="0"/>
      <w:marRight w:val="0"/>
      <w:marTop w:val="0"/>
      <w:marBottom w:val="0"/>
      <w:divBdr>
        <w:top w:val="none" w:sz="0" w:space="0" w:color="auto"/>
        <w:left w:val="none" w:sz="0" w:space="0" w:color="auto"/>
        <w:bottom w:val="none" w:sz="0" w:space="0" w:color="auto"/>
        <w:right w:val="none" w:sz="0" w:space="0" w:color="auto"/>
      </w:divBdr>
    </w:div>
    <w:div w:id="689263215">
      <w:bodyDiv w:val="1"/>
      <w:marLeft w:val="0"/>
      <w:marRight w:val="0"/>
      <w:marTop w:val="0"/>
      <w:marBottom w:val="0"/>
      <w:divBdr>
        <w:top w:val="none" w:sz="0" w:space="0" w:color="auto"/>
        <w:left w:val="none" w:sz="0" w:space="0" w:color="auto"/>
        <w:bottom w:val="none" w:sz="0" w:space="0" w:color="auto"/>
        <w:right w:val="none" w:sz="0" w:space="0" w:color="auto"/>
      </w:divBdr>
    </w:div>
    <w:div w:id="714892794">
      <w:bodyDiv w:val="1"/>
      <w:marLeft w:val="0"/>
      <w:marRight w:val="0"/>
      <w:marTop w:val="0"/>
      <w:marBottom w:val="0"/>
      <w:divBdr>
        <w:top w:val="none" w:sz="0" w:space="0" w:color="auto"/>
        <w:left w:val="none" w:sz="0" w:space="0" w:color="auto"/>
        <w:bottom w:val="none" w:sz="0" w:space="0" w:color="auto"/>
        <w:right w:val="none" w:sz="0" w:space="0" w:color="auto"/>
      </w:divBdr>
    </w:div>
    <w:div w:id="935015627">
      <w:bodyDiv w:val="1"/>
      <w:marLeft w:val="0"/>
      <w:marRight w:val="0"/>
      <w:marTop w:val="0"/>
      <w:marBottom w:val="0"/>
      <w:divBdr>
        <w:top w:val="none" w:sz="0" w:space="0" w:color="auto"/>
        <w:left w:val="none" w:sz="0" w:space="0" w:color="auto"/>
        <w:bottom w:val="none" w:sz="0" w:space="0" w:color="auto"/>
        <w:right w:val="none" w:sz="0" w:space="0" w:color="auto"/>
      </w:divBdr>
    </w:div>
    <w:div w:id="984241618">
      <w:bodyDiv w:val="1"/>
      <w:marLeft w:val="0"/>
      <w:marRight w:val="0"/>
      <w:marTop w:val="0"/>
      <w:marBottom w:val="0"/>
      <w:divBdr>
        <w:top w:val="none" w:sz="0" w:space="0" w:color="auto"/>
        <w:left w:val="none" w:sz="0" w:space="0" w:color="auto"/>
        <w:bottom w:val="none" w:sz="0" w:space="0" w:color="auto"/>
        <w:right w:val="none" w:sz="0" w:space="0" w:color="auto"/>
      </w:divBdr>
    </w:div>
    <w:div w:id="1224294151">
      <w:bodyDiv w:val="1"/>
      <w:marLeft w:val="0"/>
      <w:marRight w:val="0"/>
      <w:marTop w:val="0"/>
      <w:marBottom w:val="0"/>
      <w:divBdr>
        <w:top w:val="none" w:sz="0" w:space="0" w:color="auto"/>
        <w:left w:val="none" w:sz="0" w:space="0" w:color="auto"/>
        <w:bottom w:val="none" w:sz="0" w:space="0" w:color="auto"/>
        <w:right w:val="none" w:sz="0" w:space="0" w:color="auto"/>
      </w:divBdr>
    </w:div>
    <w:div w:id="1263880701">
      <w:bodyDiv w:val="1"/>
      <w:marLeft w:val="0"/>
      <w:marRight w:val="0"/>
      <w:marTop w:val="0"/>
      <w:marBottom w:val="0"/>
      <w:divBdr>
        <w:top w:val="none" w:sz="0" w:space="0" w:color="auto"/>
        <w:left w:val="none" w:sz="0" w:space="0" w:color="auto"/>
        <w:bottom w:val="none" w:sz="0" w:space="0" w:color="auto"/>
        <w:right w:val="none" w:sz="0" w:space="0" w:color="auto"/>
      </w:divBdr>
    </w:div>
    <w:div w:id="1367871417">
      <w:bodyDiv w:val="1"/>
      <w:marLeft w:val="0"/>
      <w:marRight w:val="0"/>
      <w:marTop w:val="0"/>
      <w:marBottom w:val="0"/>
      <w:divBdr>
        <w:top w:val="none" w:sz="0" w:space="0" w:color="auto"/>
        <w:left w:val="none" w:sz="0" w:space="0" w:color="auto"/>
        <w:bottom w:val="none" w:sz="0" w:space="0" w:color="auto"/>
        <w:right w:val="none" w:sz="0" w:space="0" w:color="auto"/>
      </w:divBdr>
    </w:div>
    <w:div w:id="1372462161">
      <w:bodyDiv w:val="1"/>
      <w:marLeft w:val="0"/>
      <w:marRight w:val="0"/>
      <w:marTop w:val="0"/>
      <w:marBottom w:val="0"/>
      <w:divBdr>
        <w:top w:val="none" w:sz="0" w:space="0" w:color="auto"/>
        <w:left w:val="none" w:sz="0" w:space="0" w:color="auto"/>
        <w:bottom w:val="none" w:sz="0" w:space="0" w:color="auto"/>
        <w:right w:val="none" w:sz="0" w:space="0" w:color="auto"/>
      </w:divBdr>
      <w:divsChild>
        <w:div w:id="1868449539">
          <w:marLeft w:val="0"/>
          <w:marRight w:val="0"/>
          <w:marTop w:val="0"/>
          <w:marBottom w:val="0"/>
          <w:divBdr>
            <w:top w:val="none" w:sz="0" w:space="0" w:color="auto"/>
            <w:left w:val="none" w:sz="0" w:space="0" w:color="auto"/>
            <w:bottom w:val="none" w:sz="0" w:space="0" w:color="auto"/>
            <w:right w:val="none" w:sz="0" w:space="0" w:color="auto"/>
          </w:divBdr>
          <w:divsChild>
            <w:div w:id="9079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89059">
      <w:bodyDiv w:val="1"/>
      <w:marLeft w:val="0"/>
      <w:marRight w:val="0"/>
      <w:marTop w:val="0"/>
      <w:marBottom w:val="0"/>
      <w:divBdr>
        <w:top w:val="none" w:sz="0" w:space="0" w:color="auto"/>
        <w:left w:val="none" w:sz="0" w:space="0" w:color="auto"/>
        <w:bottom w:val="none" w:sz="0" w:space="0" w:color="auto"/>
        <w:right w:val="none" w:sz="0" w:space="0" w:color="auto"/>
      </w:divBdr>
    </w:div>
    <w:div w:id="1571958949">
      <w:bodyDiv w:val="1"/>
      <w:marLeft w:val="0"/>
      <w:marRight w:val="0"/>
      <w:marTop w:val="0"/>
      <w:marBottom w:val="0"/>
      <w:divBdr>
        <w:top w:val="none" w:sz="0" w:space="0" w:color="auto"/>
        <w:left w:val="none" w:sz="0" w:space="0" w:color="auto"/>
        <w:bottom w:val="none" w:sz="0" w:space="0" w:color="auto"/>
        <w:right w:val="none" w:sz="0" w:space="0" w:color="auto"/>
      </w:divBdr>
    </w:div>
    <w:div w:id="1663656246">
      <w:bodyDiv w:val="1"/>
      <w:marLeft w:val="0"/>
      <w:marRight w:val="0"/>
      <w:marTop w:val="0"/>
      <w:marBottom w:val="0"/>
      <w:divBdr>
        <w:top w:val="none" w:sz="0" w:space="0" w:color="auto"/>
        <w:left w:val="none" w:sz="0" w:space="0" w:color="auto"/>
        <w:bottom w:val="none" w:sz="0" w:space="0" w:color="auto"/>
        <w:right w:val="none" w:sz="0" w:space="0" w:color="auto"/>
      </w:divBdr>
    </w:div>
    <w:div w:id="1694958216">
      <w:bodyDiv w:val="1"/>
      <w:marLeft w:val="0"/>
      <w:marRight w:val="0"/>
      <w:marTop w:val="0"/>
      <w:marBottom w:val="0"/>
      <w:divBdr>
        <w:top w:val="none" w:sz="0" w:space="0" w:color="auto"/>
        <w:left w:val="none" w:sz="0" w:space="0" w:color="auto"/>
        <w:bottom w:val="none" w:sz="0" w:space="0" w:color="auto"/>
        <w:right w:val="none" w:sz="0" w:space="0" w:color="auto"/>
      </w:divBdr>
    </w:div>
    <w:div w:id="1964728162">
      <w:bodyDiv w:val="1"/>
      <w:marLeft w:val="0"/>
      <w:marRight w:val="0"/>
      <w:marTop w:val="0"/>
      <w:marBottom w:val="0"/>
      <w:divBdr>
        <w:top w:val="none" w:sz="0" w:space="0" w:color="auto"/>
        <w:left w:val="none" w:sz="0" w:space="0" w:color="auto"/>
        <w:bottom w:val="none" w:sz="0" w:space="0" w:color="auto"/>
        <w:right w:val="none" w:sz="0" w:space="0" w:color="auto"/>
      </w:divBdr>
    </w:div>
    <w:div w:id="2036612330">
      <w:bodyDiv w:val="1"/>
      <w:marLeft w:val="0"/>
      <w:marRight w:val="0"/>
      <w:marTop w:val="0"/>
      <w:marBottom w:val="0"/>
      <w:divBdr>
        <w:top w:val="none" w:sz="0" w:space="0" w:color="auto"/>
        <w:left w:val="none" w:sz="0" w:space="0" w:color="auto"/>
        <w:bottom w:val="none" w:sz="0" w:space="0" w:color="auto"/>
        <w:right w:val="none" w:sz="0" w:space="0" w:color="auto"/>
      </w:divBdr>
      <w:divsChild>
        <w:div w:id="317854507">
          <w:marLeft w:val="0"/>
          <w:marRight w:val="0"/>
          <w:marTop w:val="0"/>
          <w:marBottom w:val="0"/>
          <w:divBdr>
            <w:top w:val="none" w:sz="0" w:space="0" w:color="auto"/>
            <w:left w:val="none" w:sz="0" w:space="0" w:color="auto"/>
            <w:bottom w:val="none" w:sz="0" w:space="0" w:color="auto"/>
            <w:right w:val="none" w:sz="0" w:space="0" w:color="auto"/>
          </w:divBdr>
        </w:div>
        <w:div w:id="1526599667">
          <w:marLeft w:val="0"/>
          <w:marRight w:val="0"/>
          <w:marTop w:val="0"/>
          <w:marBottom w:val="0"/>
          <w:divBdr>
            <w:top w:val="none" w:sz="0" w:space="0" w:color="auto"/>
            <w:left w:val="none" w:sz="0" w:space="0" w:color="auto"/>
            <w:bottom w:val="none" w:sz="0" w:space="0" w:color="auto"/>
            <w:right w:val="none" w:sz="0" w:space="0" w:color="auto"/>
          </w:divBdr>
        </w:div>
        <w:div w:id="2049989890">
          <w:marLeft w:val="0"/>
          <w:marRight w:val="0"/>
          <w:marTop w:val="0"/>
          <w:marBottom w:val="0"/>
          <w:divBdr>
            <w:top w:val="none" w:sz="0" w:space="0" w:color="auto"/>
            <w:left w:val="none" w:sz="0" w:space="0" w:color="auto"/>
            <w:bottom w:val="none" w:sz="0" w:space="0" w:color="auto"/>
            <w:right w:val="none" w:sz="0" w:space="0" w:color="auto"/>
          </w:divBdr>
        </w:div>
        <w:div w:id="722605424">
          <w:marLeft w:val="0"/>
          <w:marRight w:val="0"/>
          <w:marTop w:val="0"/>
          <w:marBottom w:val="0"/>
          <w:divBdr>
            <w:top w:val="none" w:sz="0" w:space="0" w:color="auto"/>
            <w:left w:val="none" w:sz="0" w:space="0" w:color="auto"/>
            <w:bottom w:val="none" w:sz="0" w:space="0" w:color="auto"/>
            <w:right w:val="none" w:sz="0" w:space="0" w:color="auto"/>
          </w:divBdr>
        </w:div>
      </w:divsChild>
    </w:div>
    <w:div w:id="2052802711">
      <w:bodyDiv w:val="1"/>
      <w:marLeft w:val="0"/>
      <w:marRight w:val="0"/>
      <w:marTop w:val="0"/>
      <w:marBottom w:val="0"/>
      <w:divBdr>
        <w:top w:val="none" w:sz="0" w:space="0" w:color="auto"/>
        <w:left w:val="none" w:sz="0" w:space="0" w:color="auto"/>
        <w:bottom w:val="none" w:sz="0" w:space="0" w:color="auto"/>
        <w:right w:val="none" w:sz="0" w:space="0" w:color="auto"/>
      </w:divBdr>
      <w:divsChild>
        <w:div w:id="2070683678">
          <w:marLeft w:val="0"/>
          <w:marRight w:val="0"/>
          <w:marTop w:val="0"/>
          <w:marBottom w:val="0"/>
          <w:divBdr>
            <w:top w:val="none" w:sz="0" w:space="0" w:color="auto"/>
            <w:left w:val="none" w:sz="0" w:space="0" w:color="auto"/>
            <w:bottom w:val="none" w:sz="0" w:space="0" w:color="auto"/>
            <w:right w:val="none" w:sz="0" w:space="0" w:color="auto"/>
          </w:divBdr>
          <w:divsChild>
            <w:div w:id="9445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638">
      <w:bodyDiv w:val="1"/>
      <w:marLeft w:val="0"/>
      <w:marRight w:val="0"/>
      <w:marTop w:val="0"/>
      <w:marBottom w:val="0"/>
      <w:divBdr>
        <w:top w:val="none" w:sz="0" w:space="0" w:color="auto"/>
        <w:left w:val="none" w:sz="0" w:space="0" w:color="auto"/>
        <w:bottom w:val="none" w:sz="0" w:space="0" w:color="auto"/>
        <w:right w:val="none" w:sz="0" w:space="0" w:color="auto"/>
      </w:divBdr>
    </w:div>
    <w:div w:id="2073117508">
      <w:bodyDiv w:val="1"/>
      <w:marLeft w:val="0"/>
      <w:marRight w:val="0"/>
      <w:marTop w:val="0"/>
      <w:marBottom w:val="0"/>
      <w:divBdr>
        <w:top w:val="none" w:sz="0" w:space="0" w:color="auto"/>
        <w:left w:val="none" w:sz="0" w:space="0" w:color="auto"/>
        <w:bottom w:val="none" w:sz="0" w:space="0" w:color="auto"/>
        <w:right w:val="none" w:sz="0" w:space="0" w:color="auto"/>
      </w:divBdr>
    </w:div>
    <w:div w:id="212738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D6B6-701E-4438-9696-21B4E6A5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13</Pages>
  <Words>3380</Words>
  <Characters>19272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Bhavin Pansuriya</dc:creator>
  <cp:keywords/>
  <dc:description/>
  <cp:lastModifiedBy>SDI PC New 16</cp:lastModifiedBy>
  <cp:revision>776</cp:revision>
  <dcterms:created xsi:type="dcterms:W3CDTF">2022-03-02T08:08:00Z</dcterms:created>
  <dcterms:modified xsi:type="dcterms:W3CDTF">2025-04-25T08:12:00Z</dcterms:modified>
</cp:coreProperties>
</file>