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607" w:rsidRDefault="00737607" w:rsidP="00737607">
      <w:pPr>
        <w:spacing w:after="58" w:line="259" w:lineRule="auto"/>
        <w:jc w:val="left"/>
      </w:pPr>
      <w:bookmarkStart w:id="0" w:name="_GoBack"/>
      <w:bookmarkEnd w:id="0"/>
    </w:p>
    <w:p w:rsidR="00EE1587" w:rsidRDefault="00464808">
      <w:pPr>
        <w:tabs>
          <w:tab w:val="center" w:pos="8790"/>
        </w:tabs>
        <w:spacing w:after="728" w:line="265" w:lineRule="auto"/>
        <w:ind w:left="0" w:firstLine="0"/>
        <w:jc w:val="left"/>
      </w:pPr>
      <w:proofErr w:type="gramStart"/>
      <w:r>
        <w:t xml:space="preserve">4 </w:t>
      </w:r>
      <w:r w:rsidR="00737607" w:rsidRPr="00737607">
        <w:t xml:space="preserve"> </w:t>
      </w:r>
      <w:r w:rsidR="00737607" w:rsidRPr="00737607">
        <w:rPr>
          <w:b/>
          <w:sz w:val="36"/>
          <w:highlight w:val="yellow"/>
        </w:rPr>
        <w:t>Effect</w:t>
      </w:r>
      <w:proofErr w:type="gramEnd"/>
      <w:r w:rsidR="00737607" w:rsidRPr="00737607">
        <w:rPr>
          <w:b/>
          <w:sz w:val="36"/>
          <w:highlight w:val="yellow"/>
        </w:rPr>
        <w:t xml:space="preserve"> of phosphorus on different varieties on growth and yield of field pea (</w:t>
      </w:r>
      <w:proofErr w:type="spellStart"/>
      <w:r w:rsidR="00737607" w:rsidRPr="00737607">
        <w:rPr>
          <w:b/>
          <w:sz w:val="36"/>
          <w:highlight w:val="yellow"/>
        </w:rPr>
        <w:t>Pisum</w:t>
      </w:r>
      <w:proofErr w:type="spellEnd"/>
      <w:r w:rsidR="00737607" w:rsidRPr="00737607">
        <w:rPr>
          <w:b/>
          <w:sz w:val="36"/>
          <w:highlight w:val="yellow"/>
        </w:rPr>
        <w:t xml:space="preserve"> </w:t>
      </w:r>
      <w:proofErr w:type="spellStart"/>
      <w:r w:rsidR="00737607" w:rsidRPr="00737607">
        <w:rPr>
          <w:b/>
          <w:sz w:val="36"/>
          <w:highlight w:val="yellow"/>
        </w:rPr>
        <w:t>sativum</w:t>
      </w:r>
      <w:proofErr w:type="spellEnd"/>
      <w:r w:rsidR="00737607" w:rsidRPr="00737607">
        <w:rPr>
          <w:b/>
          <w:sz w:val="36"/>
          <w:highlight w:val="yellow"/>
        </w:rPr>
        <w:t xml:space="preserve"> L.)</w:t>
      </w:r>
      <w:r w:rsidRPr="00737607">
        <w:rPr>
          <w:b/>
          <w:sz w:val="36"/>
        </w:rPr>
        <w:tab/>
      </w:r>
      <w:r>
        <w:rPr>
          <w:b/>
          <w:sz w:val="36"/>
        </w:rPr>
        <w:t xml:space="preserve"> </w:t>
      </w:r>
    </w:p>
    <w:p w:rsidR="00EE1587" w:rsidRDefault="00464808">
      <w:pPr>
        <w:tabs>
          <w:tab w:val="center" w:pos="8790"/>
        </w:tabs>
        <w:spacing w:after="399" w:line="265" w:lineRule="auto"/>
        <w:ind w:left="0" w:firstLine="0"/>
        <w:jc w:val="left"/>
      </w:pPr>
      <w:r>
        <w:t xml:space="preserve">8 </w:t>
      </w:r>
      <w:r>
        <w:tab/>
      </w:r>
      <w:r>
        <w:rPr>
          <w:b/>
          <w:sz w:val="24"/>
        </w:rPr>
        <w:t xml:space="preserve"> </w:t>
      </w:r>
    </w:p>
    <w:p w:rsidR="00EE1587" w:rsidRDefault="00464808">
      <w:pPr>
        <w:tabs>
          <w:tab w:val="center" w:pos="8790"/>
        </w:tabs>
        <w:spacing w:after="3" w:line="265" w:lineRule="auto"/>
        <w:ind w:left="-15" w:firstLine="0"/>
        <w:jc w:val="left"/>
      </w:pPr>
      <w:r>
        <w:t xml:space="preserve">11 </w:t>
      </w:r>
      <w:r>
        <w:tab/>
      </w:r>
      <w:r>
        <w:rPr>
          <w:i/>
        </w:rPr>
        <w:t xml:space="preserve"> </w:t>
      </w:r>
    </w:p>
    <w:p w:rsidR="00EE1587" w:rsidRDefault="00464808">
      <w:pPr>
        <w:tabs>
          <w:tab w:val="center" w:pos="581"/>
        </w:tabs>
        <w:spacing w:after="3" w:line="265" w:lineRule="auto"/>
        <w:ind w:left="-15"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378028</wp:posOffset>
                </wp:positionH>
                <wp:positionV relativeFrom="paragraph">
                  <wp:posOffset>129508</wp:posOffset>
                </wp:positionV>
                <wp:extent cx="5303521" cy="19050"/>
                <wp:effectExtent l="0" t="0" r="0" b="0"/>
                <wp:wrapSquare wrapText="bothSides"/>
                <wp:docPr id="17699" name="Group 17699"/>
                <wp:cNvGraphicFramePr/>
                <a:graphic xmlns:a="http://schemas.openxmlformats.org/drawingml/2006/main">
                  <a:graphicData uri="http://schemas.microsoft.com/office/word/2010/wordprocessingGroup">
                    <wpg:wgp>
                      <wpg:cNvGrpSpPr/>
                      <wpg:grpSpPr>
                        <a:xfrm>
                          <a:off x="0" y="0"/>
                          <a:ext cx="5303521" cy="19050"/>
                          <a:chOff x="0" y="0"/>
                          <a:chExt cx="5303521" cy="19050"/>
                        </a:xfrm>
                      </wpg:grpSpPr>
                      <wps:wsp>
                        <wps:cNvPr id="253" name="Shape 253"/>
                        <wps:cNvSpPr/>
                        <wps:spPr>
                          <a:xfrm>
                            <a:off x="0" y="0"/>
                            <a:ext cx="5303521" cy="0"/>
                          </a:xfrm>
                          <a:custGeom>
                            <a:avLst/>
                            <a:gdLst/>
                            <a:ahLst/>
                            <a:cxnLst/>
                            <a:rect l="0" t="0" r="0" b="0"/>
                            <a:pathLst>
                              <a:path w="5303521">
                                <a:moveTo>
                                  <a:pt x="0" y="0"/>
                                </a:moveTo>
                                <a:lnTo>
                                  <a:pt x="5303521"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699" style="width:417.6pt;height:1.5pt;position:absolute;mso-position-horizontal-relative:text;mso-position-horizontal:absolute;margin-left:29.766pt;mso-position-vertical-relative:text;margin-top:10.1975pt;" coordsize="53035,190">
                <v:shape id="Shape 253" style="position:absolute;width:53035;height:0;left:0;top:0;" coordsize="5303521,0" path="m0,0l5303521,0">
                  <v:stroke weight="1.5pt" endcap="flat" joinstyle="round" on="true" color="#000000"/>
                  <v:fill on="false" color="#000000" opacity="0"/>
                </v:shape>
                <w10:wrap type="square"/>
              </v:group>
            </w:pict>
          </mc:Fallback>
        </mc:AlternateContent>
      </w:r>
      <w:r>
        <w:t xml:space="preserve">1617  </w:t>
      </w:r>
      <w:r>
        <w:tab/>
        <w:t xml:space="preserve"> </w:t>
      </w:r>
    </w:p>
    <w:p w:rsidR="00EE1587" w:rsidRDefault="00464808">
      <w:pPr>
        <w:tabs>
          <w:tab w:val="center" w:pos="603"/>
        </w:tabs>
        <w:spacing w:after="3" w:line="265" w:lineRule="auto"/>
        <w:ind w:left="-15" w:firstLine="0"/>
        <w:jc w:val="left"/>
      </w:pPr>
      <w:r>
        <w:t xml:space="preserve">18 </w:t>
      </w:r>
      <w:r>
        <w:tab/>
      </w:r>
      <w:r>
        <w:rPr>
          <w:sz w:val="16"/>
        </w:rPr>
        <w:t>.</w:t>
      </w:r>
    </w:p>
    <w:p w:rsidR="00EE1587" w:rsidRDefault="00464808">
      <w:pPr>
        <w:pStyle w:val="Heading1"/>
        <w:tabs>
          <w:tab w:val="center" w:pos="1185"/>
        </w:tabs>
        <w:ind w:left="0" w:firstLine="0"/>
      </w:pPr>
      <w:r>
        <w:rPr>
          <w:b w:val="0"/>
          <w:sz w:val="20"/>
        </w:rPr>
        <w:t xml:space="preserve">19 </w:t>
      </w:r>
      <w:r>
        <w:rPr>
          <w:b w:val="0"/>
          <w:sz w:val="20"/>
        </w:rPr>
        <w:tab/>
      </w:r>
      <w:r>
        <w:t xml:space="preserve">ABSTRACT  </w:t>
      </w:r>
    </w:p>
    <w:p w:rsidR="00EE1587" w:rsidRDefault="00464808">
      <w:pPr>
        <w:tabs>
          <w:tab w:val="center" w:pos="581"/>
        </w:tabs>
        <w:spacing w:after="3" w:line="265" w:lineRule="auto"/>
        <w:ind w:left="-15" w:firstLine="0"/>
        <w:jc w:val="left"/>
      </w:pPr>
      <w:r>
        <w:t xml:space="preserve">20 </w:t>
      </w:r>
      <w:r>
        <w:tab/>
      </w:r>
      <w:r>
        <w:rPr>
          <w:b/>
          <w:sz w:val="22"/>
        </w:rPr>
        <w:t xml:space="preserve"> </w:t>
      </w:r>
    </w:p>
    <w:p w:rsidR="00EE1587" w:rsidRDefault="00464808">
      <w:pPr>
        <w:pBdr>
          <w:top w:val="single" w:sz="4" w:space="0" w:color="000000"/>
          <w:left w:val="single" w:sz="4" w:space="0" w:color="000000"/>
          <w:bottom w:val="single" w:sz="4" w:space="0" w:color="000000"/>
          <w:right w:val="single" w:sz="4" w:space="0" w:color="000000"/>
        </w:pBdr>
        <w:shd w:val="clear" w:color="auto" w:fill="F2F2F2"/>
        <w:spacing w:after="9" w:line="243" w:lineRule="auto"/>
        <w:ind w:left="689" w:right="5" w:firstLine="0"/>
      </w:pPr>
      <w:r>
        <w:t xml:space="preserve">During the </w:t>
      </w:r>
      <w:proofErr w:type="spellStart"/>
      <w:proofErr w:type="gramStart"/>
      <w:r>
        <w:rPr>
          <w:i/>
        </w:rPr>
        <w:t>rabi</w:t>
      </w:r>
      <w:proofErr w:type="spellEnd"/>
      <w:proofErr w:type="gramEnd"/>
      <w:r>
        <w:t xml:space="preserve"> season 2023-24, a field experiment was carried out during the </w:t>
      </w:r>
      <w:proofErr w:type="spellStart"/>
      <w:r>
        <w:rPr>
          <w:i/>
        </w:rPr>
        <w:t>rabi</w:t>
      </w:r>
      <w:proofErr w:type="spellEnd"/>
      <w:r>
        <w:t xml:space="preserve"> season 2023-24 at </w:t>
      </w:r>
      <w:proofErr w:type="spellStart"/>
      <w:r>
        <w:t>Pandit</w:t>
      </w:r>
      <w:proofErr w:type="spellEnd"/>
      <w:r>
        <w:t xml:space="preserve"> </w:t>
      </w:r>
      <w:proofErr w:type="spellStart"/>
      <w:r>
        <w:t>Deen</w:t>
      </w:r>
      <w:proofErr w:type="spellEnd"/>
      <w:r>
        <w:t xml:space="preserve"> </w:t>
      </w:r>
      <w:proofErr w:type="spellStart"/>
      <w:r>
        <w:t>Dayal</w:t>
      </w:r>
      <w:proofErr w:type="spellEnd"/>
      <w:r>
        <w:t xml:space="preserve"> </w:t>
      </w:r>
      <w:proofErr w:type="spellStart"/>
      <w:r>
        <w:t>Upadhyay</w:t>
      </w:r>
      <w:proofErr w:type="spellEnd"/>
      <w:r>
        <w:t xml:space="preserve"> Institute of Agriculture Science, </w:t>
      </w:r>
      <w:proofErr w:type="spellStart"/>
      <w:r>
        <w:t>Utlou</w:t>
      </w:r>
      <w:proofErr w:type="spellEnd"/>
      <w:r>
        <w:t xml:space="preserve">, </w:t>
      </w:r>
      <w:proofErr w:type="spellStart"/>
      <w:r>
        <w:t>Bishnupur</w:t>
      </w:r>
      <w:proofErr w:type="spellEnd"/>
      <w:r>
        <w:t xml:space="preserve"> District, Manipur, India. The treatment comprised of three different phosphorus levels (0</w:t>
      </w:r>
      <w:proofErr w:type="gramStart"/>
      <w:r>
        <w:t>,40</w:t>
      </w:r>
      <w:proofErr w:type="gramEnd"/>
      <w:r>
        <w:t xml:space="preserve"> and 60 kg/ha) and three varieties V</w:t>
      </w:r>
      <w:r>
        <w:rPr>
          <w:vertAlign w:val="subscript"/>
        </w:rPr>
        <w:t>1</w:t>
      </w:r>
      <w:r>
        <w:t xml:space="preserve"> – Prakash, V</w:t>
      </w:r>
      <w:r>
        <w:rPr>
          <w:vertAlign w:val="subscript"/>
        </w:rPr>
        <w:t>2</w:t>
      </w:r>
      <w:r>
        <w:t xml:space="preserve"> – </w:t>
      </w:r>
      <w:proofErr w:type="spellStart"/>
      <w:r>
        <w:t>Rachna</w:t>
      </w:r>
      <w:proofErr w:type="spellEnd"/>
      <w:r>
        <w:t>, V</w:t>
      </w:r>
      <w:r>
        <w:rPr>
          <w:vertAlign w:val="subscript"/>
        </w:rPr>
        <w:t xml:space="preserve">3 </w:t>
      </w:r>
      <w:r>
        <w:t xml:space="preserve">– </w:t>
      </w:r>
      <w:proofErr w:type="spellStart"/>
      <w:r>
        <w:t>Aman</w:t>
      </w:r>
      <w:proofErr w:type="spellEnd"/>
      <w:r>
        <w:t xml:space="preserve"> with a total of 9 treatment combinations. The experiment was laid out in a factorial randomized block design (FRBD) with three replications. The results reveal that the most of the growth character viz. plant height(cm), number of branches per plant, fresh weight and dry weight per plant(g), number and dry weight of nodules were recorded maximum on </w:t>
      </w:r>
      <w:proofErr w:type="spellStart"/>
      <w:r>
        <w:t>Aman</w:t>
      </w:r>
      <w:proofErr w:type="spellEnd"/>
      <w:r>
        <w:t xml:space="preserve"> (V</w:t>
      </w:r>
      <w:r>
        <w:rPr>
          <w:vertAlign w:val="subscript"/>
        </w:rPr>
        <w:t>3</w:t>
      </w:r>
      <w:r>
        <w:t>) and minimum values were recorded on Prakash (V</w:t>
      </w:r>
      <w:r>
        <w:rPr>
          <w:vertAlign w:val="subscript"/>
        </w:rPr>
        <w:t>1</w:t>
      </w:r>
      <w:r>
        <w:t xml:space="preserve">).The maximum yield character such as number of pods per plant, number of seed per pod, pod length(cm), </w:t>
      </w:r>
      <w:proofErr w:type="spellStart"/>
      <w:r>
        <w:t>stover</w:t>
      </w:r>
      <w:proofErr w:type="spellEnd"/>
      <w:r>
        <w:t xml:space="preserve"> yield (q/ha), test weight (g), harvest index (%) were recorded significantly higher under variety </w:t>
      </w:r>
      <w:proofErr w:type="spellStart"/>
      <w:r>
        <w:t>Aman</w:t>
      </w:r>
      <w:proofErr w:type="spellEnd"/>
      <w:r>
        <w:t xml:space="preserve"> (V</w:t>
      </w:r>
      <w:r>
        <w:rPr>
          <w:vertAlign w:val="subscript"/>
        </w:rPr>
        <w:t>3</w:t>
      </w:r>
      <w:r>
        <w:t xml:space="preserve">) followed by </w:t>
      </w:r>
      <w:proofErr w:type="spellStart"/>
      <w:r>
        <w:t>Rachna</w:t>
      </w:r>
      <w:proofErr w:type="spellEnd"/>
      <w:r>
        <w:t>(V</w:t>
      </w:r>
      <w:r>
        <w:rPr>
          <w:vertAlign w:val="subscript"/>
        </w:rPr>
        <w:t>2</w:t>
      </w:r>
      <w:r>
        <w:t>) and Prakash(V</w:t>
      </w:r>
      <w:r>
        <w:rPr>
          <w:vertAlign w:val="subscript"/>
        </w:rPr>
        <w:t>1</w:t>
      </w:r>
      <w:r>
        <w:t>).Among the phosphorus levels 60 kg P</w:t>
      </w:r>
      <w:r>
        <w:rPr>
          <w:vertAlign w:val="subscript"/>
        </w:rPr>
        <w:t>2</w:t>
      </w:r>
      <w:r>
        <w:t>O</w:t>
      </w:r>
      <w:r>
        <w:rPr>
          <w:vertAlign w:val="subscript"/>
        </w:rPr>
        <w:t>5</w:t>
      </w:r>
      <w:r>
        <w:t xml:space="preserve">/ha recorded higher growth attribute, yield  attribute and yield of pea  as compared to </w:t>
      </w:r>
      <w:proofErr w:type="spellStart"/>
      <w:r>
        <w:t>to</w:t>
      </w:r>
      <w:proofErr w:type="spellEnd"/>
      <w:r>
        <w:t xml:space="preserve"> other phosphorus which was followed by 40 kg P</w:t>
      </w:r>
      <w:r>
        <w:rPr>
          <w:vertAlign w:val="subscript"/>
        </w:rPr>
        <w:t>2</w:t>
      </w:r>
      <w:r>
        <w:t>O</w:t>
      </w:r>
      <w:r>
        <w:rPr>
          <w:vertAlign w:val="subscript"/>
        </w:rPr>
        <w:t>5</w:t>
      </w:r>
      <w:r>
        <w:t>/ha and 0 kg P</w:t>
      </w:r>
      <w:r>
        <w:rPr>
          <w:vertAlign w:val="subscript"/>
        </w:rPr>
        <w:t>2</w:t>
      </w:r>
      <w:r>
        <w:t>O</w:t>
      </w:r>
      <w:r>
        <w:rPr>
          <w:vertAlign w:val="subscript"/>
        </w:rPr>
        <w:t>5</w:t>
      </w:r>
      <w:r>
        <w:t>/ha. The treatment combination 60 kg P</w:t>
      </w:r>
      <w:r>
        <w:rPr>
          <w:rFonts w:ascii="Cambria Math" w:eastAsia="Cambria Math" w:hAnsi="Cambria Math" w:cs="Cambria Math"/>
        </w:rPr>
        <w:t>₂</w:t>
      </w:r>
      <w:r>
        <w:t>O</w:t>
      </w:r>
      <w:r>
        <w:rPr>
          <w:rFonts w:ascii="Cambria Math" w:eastAsia="Cambria Math" w:hAnsi="Cambria Math" w:cs="Cambria Math"/>
        </w:rPr>
        <w:t>₅</w:t>
      </w:r>
      <w:r>
        <w:t xml:space="preserve">/ha + </w:t>
      </w:r>
      <w:proofErr w:type="spellStart"/>
      <w:r>
        <w:t>Aman</w:t>
      </w:r>
      <w:proofErr w:type="spellEnd"/>
      <w:r>
        <w:t xml:space="preserve"> (P</w:t>
      </w:r>
      <w:r>
        <w:rPr>
          <w:vertAlign w:val="subscript"/>
        </w:rPr>
        <w:t>3</w:t>
      </w:r>
      <w:r>
        <w:t>V</w:t>
      </w:r>
      <w:r>
        <w:rPr>
          <w:vertAlign w:val="subscript"/>
        </w:rPr>
        <w:t>3</w:t>
      </w:r>
      <w:r>
        <w:t>) was found best for pea cultivation. Therefore, it can be concluded that using</w:t>
      </w:r>
      <w:r>
        <w:rPr>
          <w:b/>
        </w:rPr>
        <w:t xml:space="preserve"> </w:t>
      </w:r>
      <w:r>
        <w:t>60 kg P</w:t>
      </w:r>
      <w:r>
        <w:rPr>
          <w:rFonts w:ascii="Cambria Math" w:eastAsia="Cambria Math" w:hAnsi="Cambria Math" w:cs="Cambria Math"/>
        </w:rPr>
        <w:t>₂</w:t>
      </w:r>
      <w:r>
        <w:t>O</w:t>
      </w:r>
      <w:r>
        <w:rPr>
          <w:rFonts w:ascii="Cambria Math" w:eastAsia="Cambria Math" w:hAnsi="Cambria Math" w:cs="Cambria Math"/>
        </w:rPr>
        <w:t>₅</w:t>
      </w:r>
      <w:r>
        <w:t xml:space="preserve">/ha + </w:t>
      </w:r>
      <w:proofErr w:type="spellStart"/>
      <w:r>
        <w:t>Aman</w:t>
      </w:r>
      <w:proofErr w:type="spellEnd"/>
      <w:r>
        <w:t xml:space="preserve"> (P</w:t>
      </w:r>
      <w:r>
        <w:rPr>
          <w:vertAlign w:val="subscript"/>
        </w:rPr>
        <w:t>3</w:t>
      </w:r>
      <w:r>
        <w:t>V</w:t>
      </w:r>
      <w:r>
        <w:rPr>
          <w:vertAlign w:val="subscript"/>
        </w:rPr>
        <w:t>3</w:t>
      </w:r>
      <w:r>
        <w:t xml:space="preserve">) proved to be more productive and profitable for the cultivation of pea during </w:t>
      </w:r>
      <w:proofErr w:type="spellStart"/>
      <w:proofErr w:type="gramStart"/>
      <w:r>
        <w:t>rabi</w:t>
      </w:r>
      <w:proofErr w:type="spellEnd"/>
      <w:proofErr w:type="gramEnd"/>
      <w:r>
        <w:t xml:space="preserve"> season in Manipur climate condition. </w:t>
      </w:r>
    </w:p>
    <w:p w:rsidR="00EE1587" w:rsidRDefault="00464808">
      <w:pPr>
        <w:tabs>
          <w:tab w:val="center" w:pos="581"/>
        </w:tabs>
        <w:spacing w:after="3" w:line="265" w:lineRule="auto"/>
        <w:ind w:left="-15" w:firstLine="0"/>
        <w:jc w:val="left"/>
      </w:pPr>
      <w:r>
        <w:t xml:space="preserve">21 </w:t>
      </w:r>
      <w:r>
        <w:tab/>
      </w:r>
      <w:r>
        <w:rPr>
          <w:i/>
        </w:rPr>
        <w:t xml:space="preserve"> </w:t>
      </w:r>
    </w:p>
    <w:p w:rsidR="00EE1587" w:rsidRDefault="00464808">
      <w:pPr>
        <w:tabs>
          <w:tab w:val="center" w:pos="3106"/>
        </w:tabs>
        <w:ind w:left="0" w:firstLine="0"/>
        <w:jc w:val="left"/>
      </w:pPr>
      <w:r>
        <w:t xml:space="preserve">22 </w:t>
      </w:r>
      <w:r>
        <w:tab/>
      </w:r>
      <w:r>
        <w:rPr>
          <w:i/>
        </w:rPr>
        <w:t xml:space="preserve">Keywords: </w:t>
      </w:r>
      <w:r>
        <w:t xml:space="preserve">Field pea, phosphorus, varieties, growth, yield </w:t>
      </w:r>
    </w:p>
    <w:p w:rsidR="00EE1587" w:rsidRDefault="00464808">
      <w:pPr>
        <w:tabs>
          <w:tab w:val="center" w:pos="581"/>
        </w:tabs>
        <w:spacing w:after="3" w:line="265" w:lineRule="auto"/>
        <w:ind w:left="-15" w:firstLine="0"/>
        <w:jc w:val="left"/>
      </w:pPr>
      <w:r>
        <w:t xml:space="preserve">23 </w:t>
      </w:r>
      <w:r>
        <w:tab/>
      </w:r>
      <w:r>
        <w:rPr>
          <w:i/>
        </w:rPr>
        <w:t xml:space="preserve"> </w:t>
      </w:r>
    </w:p>
    <w:p w:rsidR="00EE1587" w:rsidRDefault="00464808">
      <w:pPr>
        <w:pStyle w:val="Heading1"/>
        <w:tabs>
          <w:tab w:val="center" w:pos="1567"/>
        </w:tabs>
        <w:spacing w:after="211"/>
        <w:ind w:left="0" w:firstLine="0"/>
      </w:pPr>
      <w:r>
        <w:rPr>
          <w:b w:val="0"/>
          <w:sz w:val="20"/>
        </w:rPr>
        <w:t xml:space="preserve">24 </w:t>
      </w:r>
      <w:r>
        <w:rPr>
          <w:b w:val="0"/>
          <w:sz w:val="20"/>
        </w:rPr>
        <w:tab/>
      </w:r>
      <w:r>
        <w:t xml:space="preserve">1. INTRODUCTION  </w:t>
      </w:r>
    </w:p>
    <w:p w:rsidR="00EE1587" w:rsidRDefault="00464808">
      <w:pPr>
        <w:ind w:left="0" w:right="4" w:firstLine="0"/>
      </w:pPr>
      <w:r>
        <w:t>25 Field pea (</w:t>
      </w:r>
      <w:proofErr w:type="spellStart"/>
      <w:r>
        <w:rPr>
          <w:i/>
        </w:rPr>
        <w:t>Pisum</w:t>
      </w:r>
      <w:proofErr w:type="spellEnd"/>
      <w:r>
        <w:rPr>
          <w:i/>
        </w:rPr>
        <w:t xml:space="preserve"> </w:t>
      </w:r>
      <w:proofErr w:type="spellStart"/>
      <w:r>
        <w:rPr>
          <w:i/>
        </w:rPr>
        <w:t>sativum</w:t>
      </w:r>
      <w:proofErr w:type="spellEnd"/>
      <w:r>
        <w:rPr>
          <w:i/>
        </w:rPr>
        <w:t xml:space="preserve"> </w:t>
      </w:r>
      <w:r>
        <w:t>L</w:t>
      </w:r>
      <w:r>
        <w:rPr>
          <w:i/>
        </w:rPr>
        <w:t>.</w:t>
      </w:r>
      <w:r>
        <w:t>)</w:t>
      </w:r>
      <w:r>
        <w:rPr>
          <w:i/>
        </w:rPr>
        <w:t xml:space="preserve"> </w:t>
      </w:r>
      <w:r>
        <w:t xml:space="preserve">is one of the important pulse crops in the world. It is cultivated 26 in a 6.2 million hectares area with a total production of 20.5 million </w:t>
      </w:r>
      <w:proofErr w:type="spellStart"/>
      <w:r>
        <w:t>tonnes</w:t>
      </w:r>
      <w:proofErr w:type="spellEnd"/>
      <w:r>
        <w:t xml:space="preserve"> annually 27 (FAOSTAT-2021). The important field pea-growing countries are Canada, Russia, the USA, 28 China &amp; India. Canada ranks first in the world in respect of production followed by Russia. In </w:t>
      </w:r>
    </w:p>
    <w:p w:rsidR="00EE1587" w:rsidRDefault="00464808">
      <w:pPr>
        <w:tabs>
          <w:tab w:val="right" w:pos="8795"/>
        </w:tabs>
        <w:spacing w:after="132"/>
        <w:ind w:left="0" w:firstLine="0"/>
        <w:jc w:val="left"/>
      </w:pPr>
      <w:r>
        <w:t xml:space="preserve">29 </w:t>
      </w:r>
      <w:r>
        <w:tab/>
        <w:t xml:space="preserve">India (2020 -21), field pea occupies an area of 0.64 million ha with an annual production of </w:t>
      </w:r>
    </w:p>
    <w:p w:rsidR="00EE1587" w:rsidRDefault="00464808">
      <w:pPr>
        <w:spacing w:after="441" w:line="259" w:lineRule="auto"/>
        <w:ind w:left="581" w:firstLine="0"/>
        <w:jc w:val="left"/>
      </w:pPr>
      <w:r>
        <w:t xml:space="preserve"> </w:t>
      </w:r>
    </w:p>
    <w:p w:rsidR="00EE1587" w:rsidRDefault="00464808">
      <w:pPr>
        <w:spacing w:after="3" w:line="265" w:lineRule="auto"/>
        <w:ind w:left="591" w:hanging="10"/>
        <w:jc w:val="left"/>
      </w:pPr>
      <w:r>
        <w:t xml:space="preserve">. </w:t>
      </w:r>
    </w:p>
    <w:p w:rsidR="00EE1587" w:rsidRDefault="00EE1587">
      <w:pPr>
        <w:sectPr w:rsidR="00EE1587">
          <w:pgSz w:w="12240" w:h="15840"/>
          <w:pgMar w:top="1440" w:right="2010" w:bottom="1440" w:left="1436" w:header="720" w:footer="720" w:gutter="0"/>
          <w:cols w:space="720"/>
        </w:sectPr>
      </w:pPr>
    </w:p>
    <w:p w:rsidR="00EE1587" w:rsidRDefault="00464808">
      <w:pPr>
        <w:ind w:left="676" w:right="4" w:firstLine="0"/>
      </w:pPr>
      <w:r>
        <w:lastRenderedPageBreak/>
        <w:t xml:space="preserve">0.88 </w:t>
      </w:r>
      <w:proofErr w:type="gramStart"/>
      <w:r>
        <w:t>million</w:t>
      </w:r>
      <w:proofErr w:type="gramEnd"/>
      <w:r>
        <w:t xml:space="preserve"> </w:t>
      </w:r>
      <w:proofErr w:type="spellStart"/>
      <w:r>
        <w:t>tonnes</w:t>
      </w:r>
      <w:proofErr w:type="spellEnd"/>
      <w:r>
        <w:t xml:space="preserve"> (ICAR-IIPR).</w:t>
      </w:r>
      <w:r>
        <w:rPr>
          <w:b/>
        </w:rPr>
        <w:t xml:space="preserve"> </w:t>
      </w:r>
      <w:r>
        <w:t xml:space="preserve">Uttar Pradesh is the major field pea-growing state. Besides, </w:t>
      </w:r>
    </w:p>
    <w:p w:rsidR="00EE1587" w:rsidRDefault="00464808">
      <w:pPr>
        <w:ind w:left="676" w:right="4" w:firstLine="0"/>
      </w:pPr>
      <w:r>
        <w:t xml:space="preserve">Uttar Pradesh, Madhya Pradesh and Bihar are the major field pea-producing states (ICARIIPR). It is highly nutritious and approximately 21–33% protein, 56–74% carbohydrates, with an average iron, selenium, zinc, and molybdenum of about 97, 42, 41, and12 ppm, respectively. </w:t>
      </w:r>
      <w:proofErr w:type="spellStart"/>
      <w:r>
        <w:t>Parihar</w:t>
      </w:r>
      <w:proofErr w:type="spellEnd"/>
      <w:r>
        <w:t xml:space="preserve"> </w:t>
      </w:r>
      <w:r>
        <w:rPr>
          <w:i/>
        </w:rPr>
        <w:t>et al.</w:t>
      </w:r>
      <w:r>
        <w:t xml:space="preserve"> (2021). The response of phosphorus depends upon many factors like climate, variety of soil type and availability of nutrients during growth period. The application of phosphorus increased the production of pulse crops. Phosphorus is the vital component of DNA, RNA, ATP and photosynthetic system apart from that it also catalyzes a number of biochemical reactions from the beginning of seedling growth through the formation of grains at maturity. Singh </w:t>
      </w:r>
      <w:r>
        <w:rPr>
          <w:i/>
        </w:rPr>
        <w:t xml:space="preserve">et al. </w:t>
      </w:r>
      <w:r>
        <w:t xml:space="preserve">(2018). One of the advantages of feeding plants with phosphorus is to create deeper and more abundant roots Sharma </w:t>
      </w:r>
      <w:r>
        <w:rPr>
          <w:i/>
        </w:rPr>
        <w:t>et al.</w:t>
      </w:r>
      <w:r>
        <w:t xml:space="preserve"> (2004). It also raises the efficiency of plants for photosynthesis, enhances the activity of rhizobia and increases the number of branches and pod per plants, consequently producing a higher total yield of pea. Phosphorus is very crucial for root development, energy transfer, and overall plant metabolism Nadeem </w:t>
      </w:r>
      <w:r>
        <w:rPr>
          <w:i/>
        </w:rPr>
        <w:t>et al</w:t>
      </w:r>
      <w:r>
        <w:t xml:space="preserve">. (2003). The genetic diversity within pea varieties is significant, in which variety display distinct characteristics and adaptations. This diversity is essential for breeding programs focused on enhancing yield, disease resistance, and adaptability to different environmental conditions.  </w:t>
      </w:r>
    </w:p>
    <w:p w:rsidR="00EE1587" w:rsidRDefault="00464808">
      <w:pPr>
        <w:spacing w:after="0" w:line="259" w:lineRule="auto"/>
        <w:ind w:left="691" w:firstLine="0"/>
        <w:jc w:val="left"/>
      </w:pPr>
      <w:r>
        <w:rPr>
          <w:b/>
          <w:sz w:val="22"/>
        </w:rPr>
        <w:t xml:space="preserve"> </w:t>
      </w:r>
    </w:p>
    <w:p w:rsidR="00EE1587" w:rsidRDefault="00464808">
      <w:pPr>
        <w:pStyle w:val="Heading1"/>
        <w:ind w:left="686"/>
      </w:pPr>
      <w:r>
        <w:t xml:space="preserve">2. MATERIAL AND METHODS  </w:t>
      </w:r>
    </w:p>
    <w:p w:rsidR="00EE1587" w:rsidRDefault="00464808">
      <w:pPr>
        <w:spacing w:after="0" w:line="259" w:lineRule="auto"/>
        <w:ind w:left="691" w:firstLine="0"/>
        <w:jc w:val="left"/>
      </w:pPr>
      <w:r>
        <w:rPr>
          <w:b/>
          <w:sz w:val="22"/>
        </w:rPr>
        <w:t xml:space="preserve"> </w:t>
      </w:r>
    </w:p>
    <w:p w:rsidR="00EE1587" w:rsidRDefault="00464808">
      <w:pPr>
        <w:ind w:left="676" w:right="4" w:firstLine="720"/>
      </w:pPr>
      <w:r>
        <w:t xml:space="preserve">The field experiment was conducted during Rabi seasons 2023-24 at </w:t>
      </w:r>
      <w:proofErr w:type="spellStart"/>
      <w:r>
        <w:t>Pandit</w:t>
      </w:r>
      <w:proofErr w:type="spellEnd"/>
      <w:r>
        <w:t xml:space="preserve"> </w:t>
      </w:r>
      <w:proofErr w:type="spellStart"/>
      <w:r>
        <w:t>Deen</w:t>
      </w:r>
      <w:proofErr w:type="spellEnd"/>
      <w:r>
        <w:t xml:space="preserve"> </w:t>
      </w:r>
      <w:proofErr w:type="spellStart"/>
      <w:r>
        <w:t>Dayal</w:t>
      </w:r>
      <w:proofErr w:type="spellEnd"/>
      <w:r>
        <w:t xml:space="preserve"> </w:t>
      </w:r>
      <w:proofErr w:type="spellStart"/>
      <w:r>
        <w:t>Upadhyay</w:t>
      </w:r>
      <w:proofErr w:type="spellEnd"/>
      <w:r>
        <w:t xml:space="preserve"> Institute of Agriculture Science, </w:t>
      </w:r>
      <w:proofErr w:type="spellStart"/>
      <w:r>
        <w:t>Utlou</w:t>
      </w:r>
      <w:proofErr w:type="spellEnd"/>
      <w:r>
        <w:t xml:space="preserve">, </w:t>
      </w:r>
      <w:proofErr w:type="spellStart"/>
      <w:r>
        <w:t>Bishnupur</w:t>
      </w:r>
      <w:proofErr w:type="spellEnd"/>
      <w:r>
        <w:t xml:space="preserve"> District, </w:t>
      </w:r>
      <w:proofErr w:type="gramStart"/>
      <w:r>
        <w:t>Manipur</w:t>
      </w:r>
      <w:proofErr w:type="gramEnd"/>
      <w:r>
        <w:t xml:space="preserve">, India. </w:t>
      </w:r>
    </w:p>
    <w:p w:rsidR="00EE1587" w:rsidRDefault="00464808">
      <w:pPr>
        <w:ind w:left="676" w:right="4" w:firstLine="0"/>
      </w:pPr>
      <w:r>
        <w:t>The experimental site is located at 24°43’22.4” N latitude, 93°51’35.2” E longitude and at an altitude of 790 m above mean sea level. The soil texture and nature of the experimental field was clay with acidic reaction (pH 5.2), high organic carbon (1.9%), low in available nitrogen (188 kg/ha), medium available phosphorus (20 kg P/ha) and medium in available potash (216.18 kg K/ha). The experiment was laid out in a factorial randomized block design (FRBD) with three replications. The treatments P</w:t>
      </w:r>
      <w:r>
        <w:rPr>
          <w:vertAlign w:val="subscript"/>
        </w:rPr>
        <w:t>1</w:t>
      </w:r>
      <w:r>
        <w:t>, P</w:t>
      </w:r>
      <w:r>
        <w:rPr>
          <w:vertAlign w:val="subscript"/>
        </w:rPr>
        <w:t>2</w:t>
      </w:r>
      <w:r>
        <w:t xml:space="preserve"> and P</w:t>
      </w:r>
      <w:r>
        <w:rPr>
          <w:vertAlign w:val="subscript"/>
        </w:rPr>
        <w:t>3</w:t>
      </w:r>
      <w:r>
        <w:t xml:space="preserve"> represents Phosphorus concentration i.e.0 kg P</w:t>
      </w:r>
      <w:r>
        <w:rPr>
          <w:rFonts w:ascii="Cambria Math" w:eastAsia="Cambria Math" w:hAnsi="Cambria Math" w:cs="Cambria Math"/>
        </w:rPr>
        <w:t>₂</w:t>
      </w:r>
      <w:r>
        <w:t>O</w:t>
      </w:r>
      <w:r>
        <w:rPr>
          <w:rFonts w:ascii="Cambria Math" w:eastAsia="Cambria Math" w:hAnsi="Cambria Math" w:cs="Cambria Math"/>
        </w:rPr>
        <w:t>₅</w:t>
      </w:r>
      <w:r>
        <w:t>/ha</w:t>
      </w:r>
      <w:proofErr w:type="gramStart"/>
      <w:r>
        <w:t>,40</w:t>
      </w:r>
      <w:proofErr w:type="gramEnd"/>
      <w:r>
        <w:t xml:space="preserve"> kg P</w:t>
      </w:r>
      <w:r>
        <w:rPr>
          <w:rFonts w:ascii="Cambria Math" w:eastAsia="Cambria Math" w:hAnsi="Cambria Math" w:cs="Cambria Math"/>
        </w:rPr>
        <w:t>₂</w:t>
      </w:r>
      <w:r>
        <w:t>O</w:t>
      </w:r>
      <w:r>
        <w:rPr>
          <w:rFonts w:ascii="Cambria Math" w:eastAsia="Cambria Math" w:hAnsi="Cambria Math" w:cs="Cambria Math"/>
        </w:rPr>
        <w:t>₅</w:t>
      </w:r>
      <w:r>
        <w:t>/ha and 60 kg P</w:t>
      </w:r>
      <w:r>
        <w:rPr>
          <w:rFonts w:ascii="Cambria Math" w:eastAsia="Cambria Math" w:hAnsi="Cambria Math" w:cs="Cambria Math"/>
        </w:rPr>
        <w:t>₂</w:t>
      </w:r>
      <w:r>
        <w:t>O</w:t>
      </w:r>
      <w:r>
        <w:rPr>
          <w:rFonts w:ascii="Cambria Math" w:eastAsia="Cambria Math" w:hAnsi="Cambria Math" w:cs="Cambria Math"/>
        </w:rPr>
        <w:t>₅</w:t>
      </w:r>
      <w:r>
        <w:t>/ha and V</w:t>
      </w:r>
      <w:r>
        <w:rPr>
          <w:vertAlign w:val="subscript"/>
        </w:rPr>
        <w:t>1</w:t>
      </w:r>
      <w:r>
        <w:t>, V</w:t>
      </w:r>
      <w:r>
        <w:rPr>
          <w:vertAlign w:val="subscript"/>
        </w:rPr>
        <w:t>2</w:t>
      </w:r>
      <w:r>
        <w:t xml:space="preserve"> and V</w:t>
      </w:r>
      <w:r>
        <w:rPr>
          <w:vertAlign w:val="subscript"/>
        </w:rPr>
        <w:t>3</w:t>
      </w:r>
      <w:r>
        <w:t xml:space="preserve"> represents Varieties i.e. Prakash, </w:t>
      </w:r>
      <w:proofErr w:type="spellStart"/>
      <w:r>
        <w:t>Rachna</w:t>
      </w:r>
      <w:proofErr w:type="spellEnd"/>
      <w:r>
        <w:t xml:space="preserve"> and </w:t>
      </w:r>
      <w:proofErr w:type="spellStart"/>
      <w:r>
        <w:t>Aman</w:t>
      </w:r>
      <w:proofErr w:type="spellEnd"/>
      <w:r>
        <w:t xml:space="preserve"> respectively.T</w:t>
      </w:r>
      <w:r>
        <w:rPr>
          <w:vertAlign w:val="subscript"/>
        </w:rPr>
        <w:t xml:space="preserve">1 </w:t>
      </w:r>
      <w:r>
        <w:t>- 0 kg P</w:t>
      </w:r>
      <w:r>
        <w:rPr>
          <w:rFonts w:ascii="Cambria Math" w:eastAsia="Cambria Math" w:hAnsi="Cambria Math" w:cs="Cambria Math"/>
        </w:rPr>
        <w:t>₂</w:t>
      </w:r>
      <w:r>
        <w:t>O</w:t>
      </w:r>
      <w:r>
        <w:rPr>
          <w:rFonts w:ascii="Cambria Math" w:eastAsia="Cambria Math" w:hAnsi="Cambria Math" w:cs="Cambria Math"/>
        </w:rPr>
        <w:t>₅</w:t>
      </w:r>
      <w:r>
        <w:t>/ha + Prakash,T</w:t>
      </w:r>
      <w:r>
        <w:rPr>
          <w:vertAlign w:val="subscript"/>
        </w:rPr>
        <w:t xml:space="preserve">2 </w:t>
      </w:r>
      <w:r>
        <w:t>- 0 kg P</w:t>
      </w:r>
      <w:r>
        <w:rPr>
          <w:rFonts w:ascii="Cambria Math" w:eastAsia="Cambria Math" w:hAnsi="Cambria Math" w:cs="Cambria Math"/>
        </w:rPr>
        <w:t>₂</w:t>
      </w:r>
      <w:r>
        <w:t>O</w:t>
      </w:r>
      <w:r>
        <w:rPr>
          <w:rFonts w:ascii="Cambria Math" w:eastAsia="Cambria Math" w:hAnsi="Cambria Math" w:cs="Cambria Math"/>
        </w:rPr>
        <w:t>₅</w:t>
      </w:r>
      <w:r>
        <w:t>/ha + Rachna,T</w:t>
      </w:r>
      <w:r>
        <w:rPr>
          <w:vertAlign w:val="subscript"/>
        </w:rPr>
        <w:t xml:space="preserve">3 </w:t>
      </w:r>
      <w:r>
        <w:t>- 0 kg P</w:t>
      </w:r>
      <w:r>
        <w:rPr>
          <w:rFonts w:ascii="Cambria Math" w:eastAsia="Cambria Math" w:hAnsi="Cambria Math" w:cs="Cambria Math"/>
        </w:rPr>
        <w:t>₂</w:t>
      </w:r>
      <w:r>
        <w:t>O</w:t>
      </w:r>
      <w:r>
        <w:rPr>
          <w:rFonts w:ascii="Cambria Math" w:eastAsia="Cambria Math" w:hAnsi="Cambria Math" w:cs="Cambria Math"/>
        </w:rPr>
        <w:t>₅</w:t>
      </w:r>
      <w:r>
        <w:t>/ha + Aman,T</w:t>
      </w:r>
      <w:r>
        <w:rPr>
          <w:vertAlign w:val="subscript"/>
        </w:rPr>
        <w:t>4</w:t>
      </w:r>
      <w:r>
        <w:t>- 40 kg P</w:t>
      </w:r>
      <w:r>
        <w:rPr>
          <w:rFonts w:ascii="Cambria Math" w:eastAsia="Cambria Math" w:hAnsi="Cambria Math" w:cs="Cambria Math"/>
        </w:rPr>
        <w:t>₂</w:t>
      </w:r>
      <w:r>
        <w:t>O</w:t>
      </w:r>
      <w:r>
        <w:rPr>
          <w:rFonts w:ascii="Cambria Math" w:eastAsia="Cambria Math" w:hAnsi="Cambria Math" w:cs="Cambria Math"/>
        </w:rPr>
        <w:t>₅</w:t>
      </w:r>
      <w:r>
        <w:t xml:space="preserve">/ha + </w:t>
      </w:r>
    </w:p>
    <w:p w:rsidR="00EE1587" w:rsidRDefault="00464808">
      <w:pPr>
        <w:ind w:left="676" w:right="4" w:firstLine="0"/>
      </w:pPr>
      <w:r>
        <w:t>Prakash</w:t>
      </w:r>
      <w:proofErr w:type="gramStart"/>
      <w:r>
        <w:t>,T</w:t>
      </w:r>
      <w:r>
        <w:rPr>
          <w:vertAlign w:val="subscript"/>
        </w:rPr>
        <w:t>5</w:t>
      </w:r>
      <w:proofErr w:type="gramEnd"/>
      <w:r>
        <w:t xml:space="preserve"> - 40 kg P</w:t>
      </w:r>
      <w:r>
        <w:rPr>
          <w:rFonts w:ascii="Cambria Math" w:eastAsia="Cambria Math" w:hAnsi="Cambria Math" w:cs="Cambria Math"/>
        </w:rPr>
        <w:t>₂</w:t>
      </w:r>
      <w:r>
        <w:t>O</w:t>
      </w:r>
      <w:r>
        <w:rPr>
          <w:rFonts w:ascii="Cambria Math" w:eastAsia="Cambria Math" w:hAnsi="Cambria Math" w:cs="Cambria Math"/>
        </w:rPr>
        <w:t>₅</w:t>
      </w:r>
      <w:r>
        <w:t>/ha + Rachna,T</w:t>
      </w:r>
      <w:r>
        <w:rPr>
          <w:vertAlign w:val="subscript"/>
        </w:rPr>
        <w:t>6</w:t>
      </w:r>
      <w:r>
        <w:t>- 40 kg P</w:t>
      </w:r>
      <w:r>
        <w:rPr>
          <w:rFonts w:ascii="Cambria Math" w:eastAsia="Cambria Math" w:hAnsi="Cambria Math" w:cs="Cambria Math"/>
        </w:rPr>
        <w:t>₂</w:t>
      </w:r>
      <w:r>
        <w:t>O</w:t>
      </w:r>
      <w:r>
        <w:rPr>
          <w:rFonts w:ascii="Cambria Math" w:eastAsia="Cambria Math" w:hAnsi="Cambria Math" w:cs="Cambria Math"/>
        </w:rPr>
        <w:t>₅</w:t>
      </w:r>
      <w:r>
        <w:t>/ha + Aman,T</w:t>
      </w:r>
      <w:r>
        <w:rPr>
          <w:vertAlign w:val="subscript"/>
        </w:rPr>
        <w:t xml:space="preserve">7 </w:t>
      </w:r>
      <w:r>
        <w:t>- 60 kg P</w:t>
      </w:r>
      <w:r>
        <w:rPr>
          <w:rFonts w:ascii="Cambria Math" w:eastAsia="Cambria Math" w:hAnsi="Cambria Math" w:cs="Cambria Math"/>
        </w:rPr>
        <w:t>₂</w:t>
      </w:r>
      <w:r>
        <w:t>O</w:t>
      </w:r>
      <w:r>
        <w:rPr>
          <w:rFonts w:ascii="Cambria Math" w:eastAsia="Cambria Math" w:hAnsi="Cambria Math" w:cs="Cambria Math"/>
        </w:rPr>
        <w:t>₅</w:t>
      </w:r>
      <w:r>
        <w:t>/ha + Prakash,T</w:t>
      </w:r>
      <w:r>
        <w:rPr>
          <w:vertAlign w:val="subscript"/>
        </w:rPr>
        <w:t xml:space="preserve">8 </w:t>
      </w:r>
      <w:r>
        <w:t>- 60 kg P</w:t>
      </w:r>
      <w:r>
        <w:rPr>
          <w:rFonts w:ascii="Cambria Math" w:eastAsia="Cambria Math" w:hAnsi="Cambria Math" w:cs="Cambria Math"/>
        </w:rPr>
        <w:t>₂</w:t>
      </w:r>
      <w:r>
        <w:t>O</w:t>
      </w:r>
      <w:r>
        <w:rPr>
          <w:rFonts w:ascii="Cambria Math" w:eastAsia="Cambria Math" w:hAnsi="Cambria Math" w:cs="Cambria Math"/>
        </w:rPr>
        <w:t>₅</w:t>
      </w:r>
      <w:r>
        <w:t>/ha +Rachna,T</w:t>
      </w:r>
      <w:r>
        <w:rPr>
          <w:vertAlign w:val="subscript"/>
        </w:rPr>
        <w:t xml:space="preserve">9 </w:t>
      </w:r>
      <w:r>
        <w:t>- 60 kg P</w:t>
      </w:r>
      <w:r>
        <w:rPr>
          <w:rFonts w:ascii="Cambria Math" w:eastAsia="Cambria Math" w:hAnsi="Cambria Math" w:cs="Cambria Math"/>
        </w:rPr>
        <w:t>₂</w:t>
      </w:r>
      <w:r>
        <w:t>O</w:t>
      </w:r>
      <w:r>
        <w:rPr>
          <w:rFonts w:ascii="Cambria Math" w:eastAsia="Cambria Math" w:hAnsi="Cambria Math" w:cs="Cambria Math"/>
        </w:rPr>
        <w:t>₅</w:t>
      </w:r>
      <w:r>
        <w:t xml:space="preserve">/ha + </w:t>
      </w:r>
      <w:proofErr w:type="spellStart"/>
      <w:r>
        <w:t>Aman</w:t>
      </w:r>
      <w:proofErr w:type="spellEnd"/>
      <w:r>
        <w:t xml:space="preserve">. A uniform dose of 20 kg nitrogen (as urea), 60 kg phosphorus (SSP) and 40 kg potash (MOP) was applied to all the treatments. The biometric observations on different characteristics </w:t>
      </w:r>
      <w:r>
        <w:rPr>
          <w:i/>
        </w:rPr>
        <w:t>viz</w:t>
      </w:r>
      <w:r>
        <w:t xml:space="preserve">., plant height, number of branches were recorded at various stages of crop growth. The grain yield (kg/ha) was also recorded from each net plot at the time of harvest. Mean values of data obtained from the experiment are computed for statistical analysis to test significance and interpretation of results.  </w:t>
      </w:r>
    </w:p>
    <w:p w:rsidR="00EE1587" w:rsidRDefault="00464808">
      <w:pPr>
        <w:spacing w:after="2" w:line="259" w:lineRule="auto"/>
        <w:ind w:left="691" w:firstLine="0"/>
        <w:jc w:val="left"/>
      </w:pPr>
      <w:r>
        <w:t xml:space="preserve"> </w:t>
      </w:r>
    </w:p>
    <w:p w:rsidR="00EE1587" w:rsidRDefault="00464808">
      <w:pPr>
        <w:pStyle w:val="Heading1"/>
        <w:ind w:left="686"/>
      </w:pPr>
      <w:r>
        <w:t xml:space="preserve">3. RESULTS AND DISCUSSION </w:t>
      </w:r>
    </w:p>
    <w:p w:rsidR="00EE1587" w:rsidRDefault="00464808">
      <w:pPr>
        <w:spacing w:after="0" w:line="259" w:lineRule="auto"/>
        <w:ind w:left="691" w:firstLine="0"/>
        <w:jc w:val="left"/>
      </w:pPr>
      <w:r>
        <w:rPr>
          <w:b/>
          <w:sz w:val="22"/>
        </w:rPr>
        <w:t xml:space="preserve"> </w:t>
      </w:r>
    </w:p>
    <w:p w:rsidR="00EE1587" w:rsidRDefault="00464808">
      <w:pPr>
        <w:pStyle w:val="Heading2"/>
        <w:spacing w:after="95"/>
        <w:ind w:left="686"/>
      </w:pPr>
      <w:r>
        <w:t xml:space="preserve">3.1 Effect of phosphorus and varieties of plant height (cm) </w:t>
      </w:r>
    </w:p>
    <w:p w:rsidR="00EE1587" w:rsidRDefault="00464808">
      <w:pPr>
        <w:ind w:left="676" w:right="4" w:firstLine="720"/>
      </w:pPr>
      <w:r>
        <w:t>The present investigation resulted that the data on plant height was significantly influenced by application of different concentration of phosphorus and varieties in field pea as shown in Table 1. Application of treatment (0</w:t>
      </w:r>
      <w:proofErr w:type="gramStart"/>
      <w:r>
        <w:t>,40,60</w:t>
      </w:r>
      <w:proofErr w:type="gramEnd"/>
      <w:r>
        <w:t xml:space="preserve"> P</w:t>
      </w:r>
      <w:r>
        <w:rPr>
          <w:vertAlign w:val="subscript"/>
        </w:rPr>
        <w:t>2</w:t>
      </w:r>
      <w:r>
        <w:t>O</w:t>
      </w:r>
      <w:r>
        <w:rPr>
          <w:vertAlign w:val="subscript"/>
        </w:rPr>
        <w:t>5</w:t>
      </w:r>
      <w:r>
        <w:t>/ha) showed an increase in plant height as compared to control phosphorus. At 30 DAS the plant height could not give significant changes over control as compared to other phosphorus application of 40 and 60 kg P</w:t>
      </w:r>
      <w:r>
        <w:rPr>
          <w:vertAlign w:val="subscript"/>
        </w:rPr>
        <w:t>2</w:t>
      </w:r>
      <w:r>
        <w:t>O</w:t>
      </w:r>
      <w:r>
        <w:rPr>
          <w:vertAlign w:val="subscript"/>
        </w:rPr>
        <w:t>5</w:t>
      </w:r>
      <w:r>
        <w:t>/ha. In the subsequent 3 stages (60</w:t>
      </w:r>
      <w:proofErr w:type="gramStart"/>
      <w:r>
        <w:t>,90</w:t>
      </w:r>
      <w:proofErr w:type="gramEnd"/>
      <w:r>
        <w:t xml:space="preserve"> and at harvest) the maximum height was observed at 60 </w:t>
      </w:r>
      <w:r>
        <w:lastRenderedPageBreak/>
        <w:t>kg P</w:t>
      </w:r>
      <w:r>
        <w:rPr>
          <w:vertAlign w:val="subscript"/>
        </w:rPr>
        <w:t>2</w:t>
      </w:r>
      <w:r>
        <w:t>O</w:t>
      </w:r>
      <w:r>
        <w:rPr>
          <w:vertAlign w:val="subscript"/>
        </w:rPr>
        <w:t>5</w:t>
      </w:r>
      <w:r>
        <w:t>/ha which remain superior as compared to other phosphorus level. Application of phosphorus 60 kg P</w:t>
      </w:r>
      <w:r>
        <w:rPr>
          <w:vertAlign w:val="subscript"/>
        </w:rPr>
        <w:t>2</w:t>
      </w:r>
      <w:r>
        <w:t>O</w:t>
      </w:r>
      <w:r>
        <w:rPr>
          <w:vertAlign w:val="subscript"/>
        </w:rPr>
        <w:t>5</w:t>
      </w:r>
      <w:r>
        <w:t xml:space="preserve">/ha recorded higher plant height due to higher phosphorus level to grow taller which causes a positive effect of phosphorus on root multiplication, nodulation and speeding up the height of the plant. Phosphorus and variety interaction was found to be non-significant for the plant height of pea. These findings were supported by </w:t>
      </w:r>
      <w:proofErr w:type="spellStart"/>
      <w:r>
        <w:t>Tripathi</w:t>
      </w:r>
      <w:proofErr w:type="spellEnd"/>
      <w:r>
        <w:t xml:space="preserve"> </w:t>
      </w:r>
      <w:r>
        <w:rPr>
          <w:i/>
        </w:rPr>
        <w:t>et al.</w:t>
      </w:r>
      <w:r>
        <w:t xml:space="preserve"> (2020) and </w:t>
      </w:r>
      <w:proofErr w:type="spellStart"/>
      <w:r>
        <w:t>Thakare</w:t>
      </w:r>
      <w:proofErr w:type="spellEnd"/>
      <w:r>
        <w:t xml:space="preserve"> </w:t>
      </w:r>
      <w:r>
        <w:rPr>
          <w:i/>
        </w:rPr>
        <w:t>et al.</w:t>
      </w:r>
      <w:r>
        <w:t xml:space="preserve"> (2022). Among the varieties, the maximum height was observed in the variety </w:t>
      </w:r>
      <w:proofErr w:type="spellStart"/>
      <w:proofErr w:type="gramStart"/>
      <w:r>
        <w:t>Aman</w:t>
      </w:r>
      <w:proofErr w:type="spellEnd"/>
      <w:r>
        <w:t>(</w:t>
      </w:r>
      <w:proofErr w:type="gramEnd"/>
      <w:r>
        <w:t>V</w:t>
      </w:r>
      <w:r>
        <w:rPr>
          <w:rFonts w:ascii="Cambria Math" w:eastAsia="Cambria Math" w:hAnsi="Cambria Math" w:cs="Cambria Math"/>
        </w:rPr>
        <w:t>₃</w:t>
      </w:r>
      <w:r>
        <w:t xml:space="preserve">). </w:t>
      </w:r>
      <w:proofErr w:type="gramStart"/>
      <w:r>
        <w:t>followed</w:t>
      </w:r>
      <w:proofErr w:type="gramEnd"/>
      <w:r>
        <w:t xml:space="preserve"> by </w:t>
      </w:r>
      <w:proofErr w:type="spellStart"/>
      <w:r>
        <w:t>Rachna</w:t>
      </w:r>
      <w:proofErr w:type="spellEnd"/>
      <w:r>
        <w:t xml:space="preserve"> (V</w:t>
      </w:r>
      <w:r>
        <w:rPr>
          <w:vertAlign w:val="subscript"/>
        </w:rPr>
        <w:t>2</w:t>
      </w:r>
      <w:r>
        <w:t>) and the lowest plant height variety is recorded at Prakash (V</w:t>
      </w:r>
      <w:r>
        <w:rPr>
          <w:vertAlign w:val="subscript"/>
        </w:rPr>
        <w:t>1</w:t>
      </w:r>
      <w:r>
        <w:t xml:space="preserve">). The differences in plant height among the varieties may be attributed to variations in genetic composition and the rate of cell division at various growth stages. Similarly, variation of plant height with different varieties was also reported by Sen </w:t>
      </w:r>
      <w:r>
        <w:rPr>
          <w:i/>
        </w:rPr>
        <w:t>et al.</w:t>
      </w:r>
      <w:r>
        <w:t xml:space="preserve"> (2016) in pulse crops. </w:t>
      </w:r>
    </w:p>
    <w:p w:rsidR="00EE1587" w:rsidRDefault="00464808">
      <w:pPr>
        <w:spacing w:after="2" w:line="259" w:lineRule="auto"/>
        <w:ind w:left="691" w:firstLine="0"/>
        <w:jc w:val="left"/>
      </w:pPr>
      <w:r>
        <w:rPr>
          <w:b/>
        </w:rPr>
        <w:t xml:space="preserve"> </w:t>
      </w:r>
    </w:p>
    <w:p w:rsidR="00EE1587" w:rsidRDefault="00464808">
      <w:pPr>
        <w:spacing w:after="5"/>
        <w:ind w:left="686" w:hanging="10"/>
        <w:jc w:val="left"/>
      </w:pPr>
      <w:r>
        <w:rPr>
          <w:b/>
          <w:sz w:val="22"/>
        </w:rPr>
        <w:t xml:space="preserve">Table 1. Effect of phosphorus and varieties on plant height (cm) of field pea.  </w:t>
      </w:r>
    </w:p>
    <w:p w:rsidR="00EE1587" w:rsidRDefault="00464808">
      <w:pPr>
        <w:spacing w:after="0" w:line="259" w:lineRule="auto"/>
        <w:ind w:left="1411" w:firstLine="0"/>
        <w:jc w:val="left"/>
      </w:pPr>
      <w:r>
        <w:rPr>
          <w:sz w:val="22"/>
        </w:rPr>
        <w:t xml:space="preserve"> </w:t>
      </w:r>
    </w:p>
    <w:tbl>
      <w:tblPr>
        <w:tblStyle w:val="TableGrid"/>
        <w:tblW w:w="8224" w:type="dxa"/>
        <w:tblInd w:w="691" w:type="dxa"/>
        <w:tblCellMar>
          <w:top w:w="53" w:type="dxa"/>
          <w:left w:w="243" w:type="dxa"/>
          <w:right w:w="115" w:type="dxa"/>
        </w:tblCellMar>
        <w:tblLook w:val="04A0" w:firstRow="1" w:lastRow="0" w:firstColumn="1" w:lastColumn="0" w:noHBand="0" w:noVBand="1"/>
      </w:tblPr>
      <w:tblGrid>
        <w:gridCol w:w="2463"/>
        <w:gridCol w:w="1507"/>
        <w:gridCol w:w="1419"/>
        <w:gridCol w:w="1416"/>
        <w:gridCol w:w="1419"/>
      </w:tblGrid>
      <w:tr w:rsidR="00EE1587">
        <w:trPr>
          <w:trHeight w:val="343"/>
        </w:trPr>
        <w:tc>
          <w:tcPr>
            <w:tcW w:w="2463" w:type="dxa"/>
            <w:vMerge w:val="restart"/>
            <w:tcBorders>
              <w:top w:val="single" w:sz="4" w:space="0" w:color="000000"/>
              <w:left w:val="single" w:sz="4" w:space="0" w:color="000000"/>
              <w:bottom w:val="single" w:sz="4" w:space="0" w:color="000000"/>
              <w:right w:val="single" w:sz="4" w:space="0" w:color="000000"/>
            </w:tcBorders>
            <w:vAlign w:val="center"/>
          </w:tcPr>
          <w:p w:rsidR="00EE1587" w:rsidRDefault="00464808">
            <w:pPr>
              <w:spacing w:after="0" w:line="259" w:lineRule="auto"/>
              <w:ind w:left="0" w:right="18" w:firstLine="0"/>
              <w:jc w:val="center"/>
            </w:pPr>
            <w:r>
              <w:rPr>
                <w:b/>
              </w:rPr>
              <w:t xml:space="preserve">  </w:t>
            </w:r>
          </w:p>
        </w:tc>
        <w:tc>
          <w:tcPr>
            <w:tcW w:w="4342" w:type="dxa"/>
            <w:gridSpan w:val="3"/>
            <w:tcBorders>
              <w:top w:val="single" w:sz="4" w:space="0" w:color="000000"/>
              <w:left w:val="single" w:sz="4" w:space="0" w:color="000000"/>
              <w:bottom w:val="single" w:sz="4" w:space="0" w:color="000000"/>
              <w:right w:val="nil"/>
            </w:tcBorders>
          </w:tcPr>
          <w:p w:rsidR="00EE1587" w:rsidRDefault="00464808">
            <w:pPr>
              <w:spacing w:after="0" w:line="259" w:lineRule="auto"/>
              <w:ind w:left="1826" w:firstLine="0"/>
              <w:jc w:val="left"/>
            </w:pPr>
            <w:r>
              <w:rPr>
                <w:b/>
              </w:rPr>
              <w:t xml:space="preserve">Plant height (cm) </w:t>
            </w:r>
          </w:p>
        </w:tc>
        <w:tc>
          <w:tcPr>
            <w:tcW w:w="1419" w:type="dxa"/>
            <w:tcBorders>
              <w:top w:val="single" w:sz="4" w:space="0" w:color="000000"/>
              <w:left w:val="nil"/>
              <w:bottom w:val="single" w:sz="4" w:space="0" w:color="000000"/>
              <w:right w:val="single" w:sz="4" w:space="0" w:color="000000"/>
            </w:tcBorders>
          </w:tcPr>
          <w:p w:rsidR="00EE1587" w:rsidRDefault="00EE1587">
            <w:pPr>
              <w:spacing w:after="160" w:line="259" w:lineRule="auto"/>
              <w:ind w:left="0" w:firstLine="0"/>
              <w:jc w:val="left"/>
            </w:pPr>
          </w:p>
        </w:tc>
      </w:tr>
      <w:tr w:rsidR="00EE1587">
        <w:trPr>
          <w:trHeight w:val="344"/>
        </w:trPr>
        <w:tc>
          <w:tcPr>
            <w:tcW w:w="0" w:type="auto"/>
            <w:vMerge/>
            <w:tcBorders>
              <w:top w:val="nil"/>
              <w:left w:val="single" w:sz="4" w:space="0" w:color="000000"/>
              <w:bottom w:val="single" w:sz="4" w:space="0" w:color="000000"/>
              <w:right w:val="single" w:sz="4" w:space="0" w:color="000000"/>
            </w:tcBorders>
          </w:tcPr>
          <w:p w:rsidR="00EE1587" w:rsidRDefault="00EE1587">
            <w:pPr>
              <w:spacing w:after="160" w:line="259" w:lineRule="auto"/>
              <w:ind w:left="0" w:firstLine="0"/>
              <w:jc w:val="left"/>
            </w:pPr>
          </w:p>
        </w:tc>
        <w:tc>
          <w:tcPr>
            <w:tcW w:w="1507"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2" w:firstLine="0"/>
              <w:jc w:val="center"/>
            </w:pPr>
            <w:r>
              <w:t xml:space="preserve">30 DAS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60 DAS </w:t>
            </w:r>
          </w:p>
        </w:tc>
        <w:tc>
          <w:tcPr>
            <w:tcW w:w="1416"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2" w:firstLine="0"/>
              <w:jc w:val="center"/>
            </w:pPr>
            <w:r>
              <w:t xml:space="preserve">90 DAS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At Harvest </w:t>
            </w:r>
          </w:p>
        </w:tc>
      </w:tr>
      <w:tr w:rsidR="00EE1587">
        <w:trPr>
          <w:trHeight w:val="343"/>
        </w:trPr>
        <w:tc>
          <w:tcPr>
            <w:tcW w:w="2463" w:type="dxa"/>
            <w:tcBorders>
              <w:top w:val="single" w:sz="4" w:space="0" w:color="000000"/>
              <w:left w:val="single" w:sz="4" w:space="0" w:color="000000"/>
              <w:bottom w:val="single" w:sz="4" w:space="0" w:color="000000"/>
              <w:right w:val="nil"/>
            </w:tcBorders>
          </w:tcPr>
          <w:p w:rsidR="00EE1587" w:rsidRDefault="00EE1587">
            <w:pPr>
              <w:spacing w:after="160" w:line="259" w:lineRule="auto"/>
              <w:ind w:left="0" w:firstLine="0"/>
              <w:jc w:val="left"/>
            </w:pPr>
          </w:p>
        </w:tc>
        <w:tc>
          <w:tcPr>
            <w:tcW w:w="4342" w:type="dxa"/>
            <w:gridSpan w:val="3"/>
            <w:tcBorders>
              <w:top w:val="single" w:sz="4" w:space="0" w:color="000000"/>
              <w:left w:val="nil"/>
              <w:bottom w:val="single" w:sz="4" w:space="0" w:color="000000"/>
              <w:right w:val="nil"/>
            </w:tcBorders>
          </w:tcPr>
          <w:p w:rsidR="00EE1587" w:rsidRDefault="00464808">
            <w:pPr>
              <w:spacing w:after="0" w:line="259" w:lineRule="auto"/>
              <w:ind w:left="515" w:firstLine="0"/>
              <w:jc w:val="left"/>
            </w:pPr>
            <w:r>
              <w:rPr>
                <w:b/>
              </w:rPr>
              <w:t>Phosphorus levels</w:t>
            </w:r>
            <w:r>
              <w:t xml:space="preserve"> </w:t>
            </w:r>
          </w:p>
        </w:tc>
        <w:tc>
          <w:tcPr>
            <w:tcW w:w="1419" w:type="dxa"/>
            <w:tcBorders>
              <w:top w:val="single" w:sz="4" w:space="0" w:color="000000"/>
              <w:left w:val="nil"/>
              <w:bottom w:val="single" w:sz="4" w:space="0" w:color="000000"/>
              <w:right w:val="single" w:sz="4" w:space="0" w:color="000000"/>
            </w:tcBorders>
          </w:tcPr>
          <w:p w:rsidR="00EE1587" w:rsidRDefault="00EE1587">
            <w:pPr>
              <w:spacing w:after="160" w:line="259" w:lineRule="auto"/>
              <w:ind w:left="0" w:firstLine="0"/>
              <w:jc w:val="left"/>
            </w:pPr>
          </w:p>
        </w:tc>
      </w:tr>
      <w:tr w:rsidR="00EE1587">
        <w:trPr>
          <w:trHeight w:val="322"/>
        </w:trPr>
        <w:tc>
          <w:tcPr>
            <w:tcW w:w="2463"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1" w:firstLine="0"/>
              <w:jc w:val="center"/>
            </w:pPr>
            <w:r>
              <w:rPr>
                <w:b/>
              </w:rPr>
              <w:t>P</w:t>
            </w:r>
            <w:r>
              <w:rPr>
                <w:b/>
                <w:vertAlign w:val="subscript"/>
              </w:rPr>
              <w:t>1</w:t>
            </w:r>
            <w:r>
              <w:rPr>
                <w:b/>
              </w:rPr>
              <w:t xml:space="preserve"> (0 kg P</w:t>
            </w:r>
            <w:r>
              <w:rPr>
                <w:b/>
                <w:vertAlign w:val="subscript"/>
              </w:rPr>
              <w:t>2</w:t>
            </w:r>
            <w:r>
              <w:rPr>
                <w:b/>
              </w:rPr>
              <w:t>O</w:t>
            </w:r>
            <w:r>
              <w:rPr>
                <w:b/>
                <w:vertAlign w:val="subscript"/>
              </w:rPr>
              <w:t>5</w:t>
            </w:r>
            <w:r>
              <w:rPr>
                <w:b/>
              </w:rPr>
              <w:t xml:space="preserve">/ha) </w:t>
            </w:r>
          </w:p>
        </w:tc>
        <w:tc>
          <w:tcPr>
            <w:tcW w:w="1507"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8.72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27.79 </w:t>
            </w:r>
          </w:p>
        </w:tc>
        <w:tc>
          <w:tcPr>
            <w:tcW w:w="1416"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3" w:firstLine="0"/>
              <w:jc w:val="center"/>
            </w:pPr>
            <w:r>
              <w:t xml:space="preserve">37.76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38.42 </w:t>
            </w:r>
          </w:p>
        </w:tc>
      </w:tr>
      <w:tr w:rsidR="00EE1587">
        <w:trPr>
          <w:trHeight w:val="343"/>
        </w:trPr>
        <w:tc>
          <w:tcPr>
            <w:tcW w:w="2463"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2" w:firstLine="0"/>
              <w:jc w:val="center"/>
            </w:pPr>
            <w:r>
              <w:rPr>
                <w:b/>
              </w:rPr>
              <w:t>P</w:t>
            </w:r>
            <w:r>
              <w:rPr>
                <w:b/>
                <w:vertAlign w:val="subscript"/>
              </w:rPr>
              <w:t>2</w:t>
            </w:r>
            <w:r>
              <w:rPr>
                <w:b/>
              </w:rPr>
              <w:t xml:space="preserve"> (40 kg P</w:t>
            </w:r>
            <w:r>
              <w:rPr>
                <w:b/>
                <w:vertAlign w:val="subscript"/>
              </w:rPr>
              <w:t>2</w:t>
            </w:r>
            <w:r>
              <w:rPr>
                <w:b/>
              </w:rPr>
              <w:t>O</w:t>
            </w:r>
            <w:r>
              <w:rPr>
                <w:b/>
                <w:vertAlign w:val="subscript"/>
              </w:rPr>
              <w:t>5</w:t>
            </w:r>
            <w:r>
              <w:rPr>
                <w:b/>
              </w:rPr>
              <w:t xml:space="preserve">/ha) </w:t>
            </w:r>
          </w:p>
        </w:tc>
        <w:tc>
          <w:tcPr>
            <w:tcW w:w="1507"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9.04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29.32 </w:t>
            </w:r>
          </w:p>
        </w:tc>
        <w:tc>
          <w:tcPr>
            <w:tcW w:w="1416"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3" w:firstLine="0"/>
              <w:jc w:val="center"/>
            </w:pPr>
            <w:r>
              <w:t xml:space="preserve">40.12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41.24 </w:t>
            </w:r>
          </w:p>
        </w:tc>
      </w:tr>
      <w:tr w:rsidR="00EE1587">
        <w:trPr>
          <w:trHeight w:val="362"/>
        </w:trPr>
        <w:tc>
          <w:tcPr>
            <w:tcW w:w="2463"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2" w:firstLine="0"/>
              <w:jc w:val="center"/>
            </w:pPr>
            <w:r>
              <w:rPr>
                <w:b/>
              </w:rPr>
              <w:t>P</w:t>
            </w:r>
            <w:r>
              <w:rPr>
                <w:b/>
                <w:vertAlign w:val="subscript"/>
              </w:rPr>
              <w:t>3</w:t>
            </w:r>
            <w:r>
              <w:rPr>
                <w:b/>
              </w:rPr>
              <w:t xml:space="preserve"> (60 kg P</w:t>
            </w:r>
            <w:r>
              <w:rPr>
                <w:b/>
                <w:vertAlign w:val="subscript"/>
              </w:rPr>
              <w:t>2</w:t>
            </w:r>
            <w:r>
              <w:rPr>
                <w:b/>
              </w:rPr>
              <w:t>O</w:t>
            </w:r>
            <w:r>
              <w:rPr>
                <w:b/>
                <w:vertAlign w:val="subscript"/>
              </w:rPr>
              <w:t>5</w:t>
            </w:r>
            <w:r>
              <w:rPr>
                <w:b/>
              </w:rPr>
              <w:t xml:space="preserve">/ha) </w:t>
            </w:r>
          </w:p>
        </w:tc>
        <w:tc>
          <w:tcPr>
            <w:tcW w:w="1507"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9.60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31.23 </w:t>
            </w:r>
          </w:p>
        </w:tc>
        <w:tc>
          <w:tcPr>
            <w:tcW w:w="1416"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3" w:firstLine="0"/>
              <w:jc w:val="center"/>
            </w:pPr>
            <w:r>
              <w:t xml:space="preserve">42.39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43.60 </w:t>
            </w:r>
          </w:p>
        </w:tc>
      </w:tr>
      <w:tr w:rsidR="00EE1587">
        <w:trPr>
          <w:trHeight w:val="343"/>
        </w:trPr>
        <w:tc>
          <w:tcPr>
            <w:tcW w:w="2463"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2" w:firstLine="0"/>
              <w:jc w:val="center"/>
            </w:pPr>
            <w:proofErr w:type="spellStart"/>
            <w:r>
              <w:rPr>
                <w:b/>
              </w:rPr>
              <w:t>S.Ed</w:t>
            </w:r>
            <w:proofErr w:type="spellEnd"/>
            <w:r>
              <w:rPr>
                <w:b/>
              </w:rPr>
              <w:t xml:space="preserve"> (±) </w:t>
            </w:r>
          </w:p>
        </w:tc>
        <w:tc>
          <w:tcPr>
            <w:tcW w:w="1507"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0.15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2" w:firstLine="0"/>
              <w:jc w:val="center"/>
            </w:pPr>
            <w:r>
              <w:t xml:space="preserve">0.18 </w:t>
            </w:r>
          </w:p>
        </w:tc>
        <w:tc>
          <w:tcPr>
            <w:tcW w:w="1416"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0.63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2" w:firstLine="0"/>
              <w:jc w:val="center"/>
            </w:pPr>
            <w:r>
              <w:t xml:space="preserve">0.67 </w:t>
            </w:r>
          </w:p>
        </w:tc>
      </w:tr>
      <w:tr w:rsidR="00EE1587">
        <w:trPr>
          <w:trHeight w:val="343"/>
        </w:trPr>
        <w:tc>
          <w:tcPr>
            <w:tcW w:w="2463"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2" w:firstLine="0"/>
              <w:jc w:val="center"/>
            </w:pPr>
            <w:r>
              <w:rPr>
                <w:b/>
              </w:rPr>
              <w:t xml:space="preserve">C.D. (P = 0.05) </w:t>
            </w:r>
          </w:p>
        </w:tc>
        <w:tc>
          <w:tcPr>
            <w:tcW w:w="1507"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0.32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2" w:firstLine="0"/>
              <w:jc w:val="center"/>
            </w:pPr>
            <w:r>
              <w:t xml:space="preserve">0.38 </w:t>
            </w:r>
          </w:p>
        </w:tc>
        <w:tc>
          <w:tcPr>
            <w:tcW w:w="1416"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1.34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2" w:firstLine="0"/>
              <w:jc w:val="center"/>
            </w:pPr>
            <w:r>
              <w:t xml:space="preserve">1.41 </w:t>
            </w:r>
          </w:p>
        </w:tc>
      </w:tr>
      <w:tr w:rsidR="00EE1587">
        <w:trPr>
          <w:trHeight w:val="343"/>
        </w:trPr>
        <w:tc>
          <w:tcPr>
            <w:tcW w:w="2463" w:type="dxa"/>
            <w:tcBorders>
              <w:top w:val="single" w:sz="4" w:space="0" w:color="000000"/>
              <w:left w:val="single" w:sz="4" w:space="0" w:color="000000"/>
              <w:bottom w:val="single" w:sz="4" w:space="0" w:color="000000"/>
              <w:right w:val="nil"/>
            </w:tcBorders>
          </w:tcPr>
          <w:p w:rsidR="00EE1587" w:rsidRDefault="00EE1587">
            <w:pPr>
              <w:spacing w:after="160" w:line="259" w:lineRule="auto"/>
              <w:ind w:left="0" w:firstLine="0"/>
              <w:jc w:val="left"/>
            </w:pPr>
          </w:p>
        </w:tc>
        <w:tc>
          <w:tcPr>
            <w:tcW w:w="4342" w:type="dxa"/>
            <w:gridSpan w:val="3"/>
            <w:tcBorders>
              <w:top w:val="single" w:sz="4" w:space="0" w:color="000000"/>
              <w:left w:val="nil"/>
              <w:bottom w:val="single" w:sz="4" w:space="0" w:color="000000"/>
              <w:right w:val="nil"/>
            </w:tcBorders>
          </w:tcPr>
          <w:p w:rsidR="00EE1587" w:rsidRDefault="00464808">
            <w:pPr>
              <w:spacing w:after="0" w:line="259" w:lineRule="auto"/>
              <w:ind w:left="683" w:firstLine="0"/>
              <w:jc w:val="left"/>
            </w:pPr>
            <w:r>
              <w:rPr>
                <w:b/>
              </w:rPr>
              <w:t xml:space="preserve">Varieties levels </w:t>
            </w:r>
          </w:p>
        </w:tc>
        <w:tc>
          <w:tcPr>
            <w:tcW w:w="1419" w:type="dxa"/>
            <w:tcBorders>
              <w:top w:val="single" w:sz="4" w:space="0" w:color="000000"/>
              <w:left w:val="nil"/>
              <w:bottom w:val="single" w:sz="4" w:space="0" w:color="000000"/>
              <w:right w:val="single" w:sz="4" w:space="0" w:color="000000"/>
            </w:tcBorders>
          </w:tcPr>
          <w:p w:rsidR="00EE1587" w:rsidRDefault="00EE1587">
            <w:pPr>
              <w:spacing w:after="160" w:line="259" w:lineRule="auto"/>
              <w:ind w:left="0" w:firstLine="0"/>
              <w:jc w:val="left"/>
            </w:pPr>
          </w:p>
        </w:tc>
      </w:tr>
      <w:tr w:rsidR="00EE1587">
        <w:trPr>
          <w:trHeight w:val="343"/>
        </w:trPr>
        <w:tc>
          <w:tcPr>
            <w:tcW w:w="2463"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5" w:firstLine="0"/>
              <w:jc w:val="center"/>
            </w:pPr>
            <w:r>
              <w:rPr>
                <w:b/>
              </w:rPr>
              <w:t>V</w:t>
            </w:r>
            <w:r>
              <w:rPr>
                <w:b/>
                <w:vertAlign w:val="subscript"/>
              </w:rPr>
              <w:t>1</w:t>
            </w:r>
            <w:r>
              <w:rPr>
                <w:b/>
              </w:rPr>
              <w:t xml:space="preserve"> (Prakash) </w:t>
            </w:r>
          </w:p>
        </w:tc>
        <w:tc>
          <w:tcPr>
            <w:tcW w:w="1507"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8.91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28.74 </w:t>
            </w:r>
          </w:p>
        </w:tc>
        <w:tc>
          <w:tcPr>
            <w:tcW w:w="1416"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3" w:firstLine="0"/>
              <w:jc w:val="center"/>
            </w:pPr>
            <w:r>
              <w:t xml:space="preserve">39.27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40.45 </w:t>
            </w:r>
          </w:p>
        </w:tc>
      </w:tr>
      <w:tr w:rsidR="00EE1587">
        <w:trPr>
          <w:trHeight w:val="343"/>
        </w:trPr>
        <w:tc>
          <w:tcPr>
            <w:tcW w:w="2463"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2" w:firstLine="0"/>
              <w:jc w:val="center"/>
            </w:pPr>
            <w:r>
              <w:rPr>
                <w:b/>
              </w:rPr>
              <w:t>V</w:t>
            </w:r>
            <w:r>
              <w:rPr>
                <w:b/>
                <w:vertAlign w:val="subscript"/>
              </w:rPr>
              <w:t>2</w:t>
            </w:r>
            <w:r>
              <w:rPr>
                <w:b/>
              </w:rPr>
              <w:t xml:space="preserve"> (</w:t>
            </w:r>
            <w:proofErr w:type="spellStart"/>
            <w:r>
              <w:rPr>
                <w:b/>
              </w:rPr>
              <w:t>Rachna</w:t>
            </w:r>
            <w:proofErr w:type="spellEnd"/>
            <w:r>
              <w:rPr>
                <w:b/>
              </w:rPr>
              <w:t xml:space="preserve">) </w:t>
            </w:r>
          </w:p>
        </w:tc>
        <w:tc>
          <w:tcPr>
            <w:tcW w:w="1507"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9.12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29.59 </w:t>
            </w:r>
          </w:p>
        </w:tc>
        <w:tc>
          <w:tcPr>
            <w:tcW w:w="1416"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3" w:firstLine="0"/>
              <w:jc w:val="center"/>
            </w:pPr>
            <w:r>
              <w:t xml:space="preserve">39.72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40.69 </w:t>
            </w:r>
          </w:p>
        </w:tc>
      </w:tr>
      <w:tr w:rsidR="00EE1587">
        <w:trPr>
          <w:trHeight w:val="344"/>
        </w:trPr>
        <w:tc>
          <w:tcPr>
            <w:tcW w:w="2463"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rPr>
                <w:b/>
              </w:rPr>
              <w:t>V</w:t>
            </w:r>
            <w:r>
              <w:rPr>
                <w:b/>
                <w:vertAlign w:val="subscript"/>
              </w:rPr>
              <w:t>3</w:t>
            </w:r>
            <w:r>
              <w:rPr>
                <w:b/>
              </w:rPr>
              <w:t xml:space="preserve"> (Amana) </w:t>
            </w:r>
          </w:p>
        </w:tc>
        <w:tc>
          <w:tcPr>
            <w:tcW w:w="1507"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9.33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30.00 </w:t>
            </w:r>
          </w:p>
        </w:tc>
        <w:tc>
          <w:tcPr>
            <w:tcW w:w="1416"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3" w:firstLine="0"/>
              <w:jc w:val="center"/>
            </w:pPr>
            <w:r>
              <w:t xml:space="preserve">41.29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42.12 </w:t>
            </w:r>
          </w:p>
        </w:tc>
      </w:tr>
      <w:tr w:rsidR="00EE1587">
        <w:trPr>
          <w:trHeight w:val="343"/>
        </w:trPr>
        <w:tc>
          <w:tcPr>
            <w:tcW w:w="2463"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2" w:firstLine="0"/>
              <w:jc w:val="center"/>
            </w:pPr>
            <w:proofErr w:type="spellStart"/>
            <w:r>
              <w:rPr>
                <w:b/>
              </w:rPr>
              <w:t>S.Ed</w:t>
            </w:r>
            <w:proofErr w:type="spellEnd"/>
            <w:r>
              <w:rPr>
                <w:b/>
              </w:rPr>
              <w:t xml:space="preserve"> (±) </w:t>
            </w:r>
          </w:p>
        </w:tc>
        <w:tc>
          <w:tcPr>
            <w:tcW w:w="1507"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0.15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2" w:firstLine="0"/>
              <w:jc w:val="center"/>
            </w:pPr>
            <w:r>
              <w:t xml:space="preserve">0.18 </w:t>
            </w:r>
          </w:p>
        </w:tc>
        <w:tc>
          <w:tcPr>
            <w:tcW w:w="1416"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0.63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2" w:firstLine="0"/>
              <w:jc w:val="center"/>
            </w:pPr>
            <w:r>
              <w:t xml:space="preserve">0.67 </w:t>
            </w:r>
          </w:p>
        </w:tc>
      </w:tr>
      <w:tr w:rsidR="00EE1587">
        <w:trPr>
          <w:trHeight w:val="343"/>
        </w:trPr>
        <w:tc>
          <w:tcPr>
            <w:tcW w:w="2463"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2" w:firstLine="0"/>
              <w:jc w:val="center"/>
            </w:pPr>
            <w:r>
              <w:rPr>
                <w:b/>
              </w:rPr>
              <w:t xml:space="preserve">C.D. (P = 0.05) </w:t>
            </w:r>
          </w:p>
        </w:tc>
        <w:tc>
          <w:tcPr>
            <w:tcW w:w="1507"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0.32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2" w:firstLine="0"/>
              <w:jc w:val="center"/>
            </w:pPr>
            <w:r>
              <w:t xml:space="preserve">0.38 </w:t>
            </w:r>
          </w:p>
        </w:tc>
        <w:tc>
          <w:tcPr>
            <w:tcW w:w="1416"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0" w:firstLine="0"/>
              <w:jc w:val="center"/>
            </w:pPr>
            <w:r>
              <w:t xml:space="preserve">1.34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32" w:firstLine="0"/>
              <w:jc w:val="center"/>
            </w:pPr>
            <w:r>
              <w:t xml:space="preserve">1.41 </w:t>
            </w:r>
          </w:p>
        </w:tc>
      </w:tr>
    </w:tbl>
    <w:p w:rsidR="00EE1587" w:rsidRDefault="00464808">
      <w:pPr>
        <w:spacing w:after="0" w:line="259" w:lineRule="auto"/>
        <w:ind w:left="691" w:firstLine="0"/>
        <w:jc w:val="left"/>
      </w:pPr>
      <w:r>
        <w:rPr>
          <w:b/>
          <w:sz w:val="22"/>
        </w:rPr>
        <w:t xml:space="preserve"> </w:t>
      </w:r>
    </w:p>
    <w:p w:rsidR="00EE1587" w:rsidRDefault="00464808">
      <w:pPr>
        <w:pStyle w:val="Heading2"/>
        <w:ind w:left="686"/>
      </w:pPr>
      <w:r>
        <w:t xml:space="preserve">3.2 Effect of phosphorus and varieties of number of branches per plant  </w:t>
      </w:r>
      <w:r>
        <w:rPr>
          <w:sz w:val="20"/>
        </w:rPr>
        <w:t xml:space="preserve"> </w:t>
      </w:r>
    </w:p>
    <w:p w:rsidR="00EE1587" w:rsidRDefault="00464808">
      <w:pPr>
        <w:spacing w:after="17" w:line="259" w:lineRule="auto"/>
        <w:ind w:left="691" w:firstLine="0"/>
        <w:jc w:val="left"/>
      </w:pPr>
      <w:r>
        <w:rPr>
          <w:b/>
        </w:rPr>
        <w:t xml:space="preserve"> </w:t>
      </w:r>
    </w:p>
    <w:p w:rsidR="00EE1587" w:rsidRDefault="00464808">
      <w:pPr>
        <w:ind w:left="676" w:right="4" w:firstLine="720"/>
      </w:pPr>
      <w:r>
        <w:t>The data on number of branches was found to be significantly influenced by phosphorus and varieties in field pea as shown in Table 2. The effect of different doses of phosphorus on a number of branches per plant was evident from the fact that the number of branches per plant in different does not vary considerably. At 30 DAS the number of branches did not differ significantly over control as well as between 40 and 60 kg P</w:t>
      </w:r>
      <w:r>
        <w:rPr>
          <w:vertAlign w:val="subscript"/>
        </w:rPr>
        <w:t>2</w:t>
      </w:r>
      <w:r>
        <w:t>O</w:t>
      </w:r>
      <w:r>
        <w:rPr>
          <w:vertAlign w:val="subscript"/>
        </w:rPr>
        <w:t>5</w:t>
      </w:r>
      <w:r>
        <w:t>/ha. In the subsequent 3 stages (60, 90 DAS and at harvest) it increases significantly with increased level of phosphorus at 40 and 60 kg P</w:t>
      </w:r>
      <w:r>
        <w:rPr>
          <w:vertAlign w:val="subscript"/>
        </w:rPr>
        <w:t>2</w:t>
      </w:r>
      <w:r>
        <w:t>O</w:t>
      </w:r>
      <w:r>
        <w:rPr>
          <w:vertAlign w:val="subscript"/>
        </w:rPr>
        <w:t>5</w:t>
      </w:r>
      <w:r>
        <w:t xml:space="preserve">/ha. Phosphorus and variety interaction was found to be non-significant for the number of branches per plant of field pea.  An increase in phosphorus </w:t>
      </w:r>
      <w:r>
        <w:lastRenderedPageBreak/>
        <w:t xml:space="preserve">level boosts rhizobium activity, which improves N fixation in the root nodules and promotes better growth and development which leads to enhanced cell division causing cells to produce more branches. A similar result was also reported by </w:t>
      </w:r>
      <w:proofErr w:type="spellStart"/>
      <w:r>
        <w:t>Chaurasiya</w:t>
      </w:r>
      <w:proofErr w:type="spellEnd"/>
      <w:r>
        <w:t xml:space="preserve"> </w:t>
      </w:r>
      <w:r>
        <w:rPr>
          <w:i/>
        </w:rPr>
        <w:t>et al</w:t>
      </w:r>
      <w:r>
        <w:t xml:space="preserve">. (2024). However, in the last three stages of recording (60, 90 DAS and at harvest), the maximum number of branches was observed in the variety </w:t>
      </w:r>
      <w:proofErr w:type="spellStart"/>
      <w:r>
        <w:t>Aman</w:t>
      </w:r>
      <w:proofErr w:type="spellEnd"/>
      <w:r>
        <w:t xml:space="preserve"> (V</w:t>
      </w:r>
      <w:r>
        <w:rPr>
          <w:rFonts w:ascii="Cambria Math" w:eastAsia="Cambria Math" w:hAnsi="Cambria Math" w:cs="Cambria Math"/>
        </w:rPr>
        <w:t>₃</w:t>
      </w:r>
      <w:r>
        <w:t>) which remains par with Prakash (V</w:t>
      </w:r>
      <w:r>
        <w:rPr>
          <w:rFonts w:ascii="Cambria Math" w:eastAsia="Cambria Math" w:hAnsi="Cambria Math" w:cs="Cambria Math"/>
        </w:rPr>
        <w:t>₁</w:t>
      </w:r>
      <w:r>
        <w:t>). Again, Prakash (V</w:t>
      </w:r>
      <w:r>
        <w:rPr>
          <w:rFonts w:ascii="Cambria Math" w:eastAsia="Cambria Math" w:hAnsi="Cambria Math" w:cs="Cambria Math"/>
        </w:rPr>
        <w:t>₁</w:t>
      </w:r>
      <w:r>
        <w:t xml:space="preserve">) remains par with </w:t>
      </w:r>
      <w:proofErr w:type="spellStart"/>
      <w:r>
        <w:t>Rachna</w:t>
      </w:r>
      <w:proofErr w:type="spellEnd"/>
      <w:r>
        <w:t xml:space="preserve"> (V</w:t>
      </w:r>
      <w:r>
        <w:rPr>
          <w:rFonts w:ascii="Cambria Math" w:eastAsia="Cambria Math" w:hAnsi="Cambria Math" w:cs="Cambria Math"/>
        </w:rPr>
        <w:t>₂</w:t>
      </w:r>
      <w:r>
        <w:t xml:space="preserve">) in the last three stages of recording. It might be due to the varietal differences due to genetics characters. This finding was supported by Singh </w:t>
      </w:r>
      <w:r>
        <w:rPr>
          <w:i/>
        </w:rPr>
        <w:t>et al</w:t>
      </w:r>
      <w:r>
        <w:t xml:space="preserve">. (2023) </w:t>
      </w:r>
    </w:p>
    <w:p w:rsidR="00EE1587" w:rsidRDefault="00464808">
      <w:pPr>
        <w:spacing w:after="0" w:line="259" w:lineRule="auto"/>
        <w:ind w:left="691" w:firstLine="0"/>
        <w:jc w:val="left"/>
      </w:pPr>
      <w:r>
        <w:t xml:space="preserve"> </w:t>
      </w:r>
    </w:p>
    <w:p w:rsidR="00EE1587" w:rsidRDefault="00464808">
      <w:pPr>
        <w:spacing w:after="5"/>
        <w:ind w:left="686" w:hanging="10"/>
        <w:jc w:val="left"/>
      </w:pPr>
      <w:r>
        <w:rPr>
          <w:b/>
          <w:sz w:val="22"/>
        </w:rPr>
        <w:t xml:space="preserve">Table 2. Effect of phosphorus and varieties on number of branches per plant of field pea. </w:t>
      </w:r>
    </w:p>
    <w:p w:rsidR="00EE1587" w:rsidRDefault="00464808">
      <w:pPr>
        <w:spacing w:after="0" w:line="259" w:lineRule="auto"/>
        <w:ind w:left="691" w:firstLine="0"/>
        <w:jc w:val="left"/>
      </w:pPr>
      <w:r>
        <w:t xml:space="preserve"> </w:t>
      </w:r>
    </w:p>
    <w:tbl>
      <w:tblPr>
        <w:tblStyle w:val="TableGrid"/>
        <w:tblW w:w="8224" w:type="dxa"/>
        <w:tblInd w:w="691" w:type="dxa"/>
        <w:tblCellMar>
          <w:top w:w="16" w:type="dxa"/>
          <w:left w:w="180" w:type="dxa"/>
          <w:right w:w="125" w:type="dxa"/>
        </w:tblCellMar>
        <w:tblLook w:val="04A0" w:firstRow="1" w:lastRow="0" w:firstColumn="1" w:lastColumn="0" w:noHBand="0" w:noVBand="1"/>
      </w:tblPr>
      <w:tblGrid>
        <w:gridCol w:w="2045"/>
        <w:gridCol w:w="1670"/>
        <w:gridCol w:w="1529"/>
        <w:gridCol w:w="1561"/>
        <w:gridCol w:w="1419"/>
      </w:tblGrid>
      <w:tr w:rsidR="00EE1587">
        <w:trPr>
          <w:trHeight w:val="370"/>
        </w:trPr>
        <w:tc>
          <w:tcPr>
            <w:tcW w:w="2045" w:type="dxa"/>
            <w:vMerge w:val="restart"/>
            <w:tcBorders>
              <w:top w:val="single" w:sz="4" w:space="0" w:color="000000"/>
              <w:left w:val="single" w:sz="4" w:space="0" w:color="000000"/>
              <w:bottom w:val="single" w:sz="4" w:space="0" w:color="000000"/>
              <w:right w:val="single" w:sz="4" w:space="0" w:color="000000"/>
            </w:tcBorders>
            <w:vAlign w:val="center"/>
          </w:tcPr>
          <w:p w:rsidR="00EE1587" w:rsidRDefault="00464808">
            <w:pPr>
              <w:spacing w:after="0" w:line="259" w:lineRule="auto"/>
              <w:ind w:left="0" w:right="62" w:firstLine="0"/>
              <w:jc w:val="center"/>
            </w:pPr>
            <w:r>
              <w:rPr>
                <w:b/>
              </w:rPr>
              <w:t xml:space="preserve">Treatment </w:t>
            </w:r>
          </w:p>
        </w:tc>
        <w:tc>
          <w:tcPr>
            <w:tcW w:w="4760" w:type="dxa"/>
            <w:gridSpan w:val="3"/>
            <w:tcBorders>
              <w:top w:val="single" w:sz="4" w:space="0" w:color="000000"/>
              <w:left w:val="single" w:sz="4" w:space="0" w:color="000000"/>
              <w:bottom w:val="single" w:sz="4" w:space="0" w:color="000000"/>
              <w:right w:val="nil"/>
            </w:tcBorders>
          </w:tcPr>
          <w:p w:rsidR="00EE1587" w:rsidRDefault="00464808">
            <w:pPr>
              <w:spacing w:after="0" w:line="259" w:lineRule="auto"/>
              <w:ind w:left="0" w:right="128" w:firstLine="0"/>
              <w:jc w:val="right"/>
            </w:pPr>
            <w:r>
              <w:rPr>
                <w:b/>
              </w:rPr>
              <w:t xml:space="preserve">Number of branches per plant  </w:t>
            </w:r>
          </w:p>
        </w:tc>
        <w:tc>
          <w:tcPr>
            <w:tcW w:w="1419" w:type="dxa"/>
            <w:tcBorders>
              <w:top w:val="single" w:sz="4" w:space="0" w:color="000000"/>
              <w:left w:val="nil"/>
              <w:bottom w:val="single" w:sz="4" w:space="0" w:color="000000"/>
              <w:right w:val="single" w:sz="4" w:space="0" w:color="000000"/>
            </w:tcBorders>
          </w:tcPr>
          <w:p w:rsidR="00EE1587" w:rsidRDefault="00EE1587">
            <w:pPr>
              <w:spacing w:after="160" w:line="259" w:lineRule="auto"/>
              <w:ind w:left="0" w:firstLine="0"/>
              <w:jc w:val="left"/>
            </w:pPr>
          </w:p>
        </w:tc>
      </w:tr>
      <w:tr w:rsidR="00EE1587">
        <w:trPr>
          <w:trHeight w:val="372"/>
        </w:trPr>
        <w:tc>
          <w:tcPr>
            <w:tcW w:w="0" w:type="auto"/>
            <w:vMerge/>
            <w:tcBorders>
              <w:top w:val="nil"/>
              <w:left w:val="single" w:sz="4" w:space="0" w:color="000000"/>
              <w:bottom w:val="single" w:sz="4" w:space="0" w:color="000000"/>
              <w:right w:val="single" w:sz="4" w:space="0" w:color="000000"/>
            </w:tcBorders>
          </w:tcPr>
          <w:p w:rsidR="00EE1587" w:rsidRDefault="00EE1587">
            <w:pPr>
              <w:spacing w:after="160" w:line="259" w:lineRule="auto"/>
              <w:ind w:left="0" w:firstLine="0"/>
              <w:jc w:val="left"/>
            </w:pPr>
          </w:p>
        </w:tc>
        <w:tc>
          <w:tcPr>
            <w:tcW w:w="1670"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2" w:firstLine="0"/>
              <w:jc w:val="center"/>
            </w:pPr>
            <w:r>
              <w:rPr>
                <w:b/>
              </w:rPr>
              <w:t xml:space="preserve">30 DAS  </w:t>
            </w:r>
          </w:p>
        </w:tc>
        <w:tc>
          <w:tcPr>
            <w:tcW w:w="152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60" w:firstLine="0"/>
              <w:jc w:val="center"/>
            </w:pPr>
            <w:r>
              <w:rPr>
                <w:b/>
              </w:rPr>
              <w:t xml:space="preserve">60 DAS </w:t>
            </w:r>
          </w:p>
        </w:tc>
        <w:tc>
          <w:tcPr>
            <w:tcW w:w="1560"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7" w:firstLine="0"/>
              <w:jc w:val="center"/>
            </w:pPr>
            <w:r>
              <w:rPr>
                <w:b/>
              </w:rPr>
              <w:t xml:space="preserve">90 DAS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60" w:firstLine="0"/>
              <w:jc w:val="center"/>
            </w:pPr>
            <w:r>
              <w:rPr>
                <w:b/>
              </w:rPr>
              <w:t xml:space="preserve">At harvest </w:t>
            </w:r>
          </w:p>
        </w:tc>
      </w:tr>
      <w:tr w:rsidR="00EE1587">
        <w:trPr>
          <w:trHeight w:val="370"/>
        </w:trPr>
        <w:tc>
          <w:tcPr>
            <w:tcW w:w="2045" w:type="dxa"/>
            <w:tcBorders>
              <w:top w:val="single" w:sz="4" w:space="0" w:color="000000"/>
              <w:left w:val="single" w:sz="4" w:space="0" w:color="000000"/>
              <w:bottom w:val="single" w:sz="4" w:space="0" w:color="000000"/>
              <w:right w:val="nil"/>
            </w:tcBorders>
          </w:tcPr>
          <w:p w:rsidR="00EE1587" w:rsidRDefault="00EE1587">
            <w:pPr>
              <w:spacing w:after="160" w:line="259" w:lineRule="auto"/>
              <w:ind w:left="0" w:firstLine="0"/>
              <w:jc w:val="left"/>
            </w:pPr>
          </w:p>
        </w:tc>
        <w:tc>
          <w:tcPr>
            <w:tcW w:w="4760" w:type="dxa"/>
            <w:gridSpan w:val="3"/>
            <w:tcBorders>
              <w:top w:val="single" w:sz="4" w:space="0" w:color="000000"/>
              <w:left w:val="nil"/>
              <w:bottom w:val="single" w:sz="4" w:space="0" w:color="000000"/>
              <w:right w:val="nil"/>
            </w:tcBorders>
          </w:tcPr>
          <w:p w:rsidR="00EE1587" w:rsidRDefault="00464808">
            <w:pPr>
              <w:spacing w:after="0" w:line="259" w:lineRule="auto"/>
              <w:ind w:left="996" w:firstLine="0"/>
              <w:jc w:val="left"/>
            </w:pPr>
            <w:r>
              <w:rPr>
                <w:b/>
              </w:rPr>
              <w:t>Phosphorus levels</w:t>
            </w:r>
            <w:r>
              <w:t xml:space="preserve"> </w:t>
            </w:r>
          </w:p>
        </w:tc>
        <w:tc>
          <w:tcPr>
            <w:tcW w:w="1419" w:type="dxa"/>
            <w:tcBorders>
              <w:top w:val="single" w:sz="4" w:space="0" w:color="000000"/>
              <w:left w:val="nil"/>
              <w:bottom w:val="single" w:sz="4" w:space="0" w:color="000000"/>
              <w:right w:val="single" w:sz="4" w:space="0" w:color="000000"/>
            </w:tcBorders>
          </w:tcPr>
          <w:p w:rsidR="00EE1587" w:rsidRDefault="00EE1587">
            <w:pPr>
              <w:spacing w:after="160" w:line="259" w:lineRule="auto"/>
              <w:ind w:left="0" w:firstLine="0"/>
              <w:jc w:val="left"/>
            </w:pPr>
          </w:p>
        </w:tc>
      </w:tr>
      <w:tr w:rsidR="00EE1587">
        <w:trPr>
          <w:trHeight w:val="372"/>
        </w:trPr>
        <w:tc>
          <w:tcPr>
            <w:tcW w:w="2045"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9" w:firstLine="0"/>
              <w:jc w:val="center"/>
            </w:pPr>
            <w:r>
              <w:rPr>
                <w:b/>
              </w:rPr>
              <w:t>P</w:t>
            </w:r>
            <w:r>
              <w:rPr>
                <w:b/>
                <w:vertAlign w:val="subscript"/>
              </w:rPr>
              <w:t>1</w:t>
            </w:r>
            <w:r>
              <w:rPr>
                <w:b/>
              </w:rPr>
              <w:t xml:space="preserve"> (0 kg P</w:t>
            </w:r>
            <w:r>
              <w:rPr>
                <w:b/>
                <w:vertAlign w:val="subscript"/>
              </w:rPr>
              <w:t>2</w:t>
            </w:r>
            <w:r>
              <w:rPr>
                <w:b/>
              </w:rPr>
              <w:t>O</w:t>
            </w:r>
            <w:r>
              <w:rPr>
                <w:b/>
                <w:vertAlign w:val="subscript"/>
              </w:rPr>
              <w:t>5</w:t>
            </w:r>
            <w:r>
              <w:rPr>
                <w:b/>
              </w:rPr>
              <w:t xml:space="preserve">/ha) </w:t>
            </w:r>
          </w:p>
        </w:tc>
        <w:tc>
          <w:tcPr>
            <w:tcW w:w="1670"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8" w:firstLine="0"/>
              <w:jc w:val="center"/>
            </w:pPr>
            <w:r>
              <w:t xml:space="preserve">0.99 </w:t>
            </w:r>
          </w:p>
        </w:tc>
        <w:tc>
          <w:tcPr>
            <w:tcW w:w="152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60" w:firstLine="0"/>
              <w:jc w:val="center"/>
            </w:pPr>
            <w:r>
              <w:t xml:space="preserve">1.44 </w:t>
            </w:r>
          </w:p>
        </w:tc>
        <w:tc>
          <w:tcPr>
            <w:tcW w:w="1560"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8" w:firstLine="0"/>
              <w:jc w:val="center"/>
            </w:pPr>
            <w:r>
              <w:t xml:space="preserve">2.60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9" w:firstLine="0"/>
              <w:jc w:val="center"/>
            </w:pPr>
            <w:r>
              <w:t xml:space="preserve">2.70 </w:t>
            </w:r>
          </w:p>
        </w:tc>
      </w:tr>
      <w:tr w:rsidR="00EE1587">
        <w:trPr>
          <w:trHeight w:val="372"/>
        </w:trPr>
        <w:tc>
          <w:tcPr>
            <w:tcW w:w="2045"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firstLine="0"/>
              <w:jc w:val="left"/>
            </w:pPr>
            <w:r>
              <w:rPr>
                <w:b/>
              </w:rPr>
              <w:t>P</w:t>
            </w:r>
            <w:r>
              <w:rPr>
                <w:b/>
                <w:vertAlign w:val="subscript"/>
              </w:rPr>
              <w:t>2</w:t>
            </w:r>
            <w:r>
              <w:rPr>
                <w:b/>
              </w:rPr>
              <w:t xml:space="preserve"> (40 kg P</w:t>
            </w:r>
            <w:r>
              <w:rPr>
                <w:b/>
                <w:vertAlign w:val="subscript"/>
              </w:rPr>
              <w:t>2</w:t>
            </w:r>
            <w:r>
              <w:rPr>
                <w:b/>
              </w:rPr>
              <w:t>O</w:t>
            </w:r>
            <w:r>
              <w:rPr>
                <w:b/>
                <w:vertAlign w:val="subscript"/>
              </w:rPr>
              <w:t>5</w:t>
            </w:r>
            <w:r>
              <w:rPr>
                <w:b/>
              </w:rPr>
              <w:t xml:space="preserve">/ha) </w:t>
            </w:r>
          </w:p>
        </w:tc>
        <w:tc>
          <w:tcPr>
            <w:tcW w:w="1670"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8" w:firstLine="0"/>
              <w:jc w:val="center"/>
            </w:pPr>
            <w:r>
              <w:t xml:space="preserve">1.21 </w:t>
            </w:r>
          </w:p>
        </w:tc>
        <w:tc>
          <w:tcPr>
            <w:tcW w:w="152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60" w:firstLine="0"/>
              <w:jc w:val="center"/>
            </w:pPr>
            <w:r>
              <w:t xml:space="preserve">1.92 </w:t>
            </w:r>
          </w:p>
        </w:tc>
        <w:tc>
          <w:tcPr>
            <w:tcW w:w="1560"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8" w:firstLine="0"/>
              <w:jc w:val="center"/>
            </w:pPr>
            <w:r>
              <w:t xml:space="preserve">2.71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9" w:firstLine="0"/>
              <w:jc w:val="center"/>
            </w:pPr>
            <w:r>
              <w:t xml:space="preserve">3.06 </w:t>
            </w:r>
          </w:p>
        </w:tc>
      </w:tr>
      <w:tr w:rsidR="00EE1587">
        <w:trPr>
          <w:trHeight w:val="391"/>
        </w:trPr>
        <w:tc>
          <w:tcPr>
            <w:tcW w:w="2045"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firstLine="0"/>
              <w:jc w:val="left"/>
            </w:pPr>
            <w:r>
              <w:rPr>
                <w:b/>
              </w:rPr>
              <w:t>P</w:t>
            </w:r>
            <w:r>
              <w:rPr>
                <w:b/>
                <w:vertAlign w:val="subscript"/>
              </w:rPr>
              <w:t>3</w:t>
            </w:r>
            <w:r>
              <w:rPr>
                <w:b/>
              </w:rPr>
              <w:t xml:space="preserve"> (60 kg P</w:t>
            </w:r>
            <w:r>
              <w:rPr>
                <w:b/>
                <w:vertAlign w:val="subscript"/>
              </w:rPr>
              <w:t>2</w:t>
            </w:r>
            <w:r>
              <w:rPr>
                <w:b/>
              </w:rPr>
              <w:t>O</w:t>
            </w:r>
            <w:r>
              <w:rPr>
                <w:b/>
                <w:vertAlign w:val="subscript"/>
              </w:rPr>
              <w:t>5</w:t>
            </w:r>
            <w:r>
              <w:rPr>
                <w:b/>
              </w:rPr>
              <w:t xml:space="preserve">/ha) </w:t>
            </w:r>
          </w:p>
        </w:tc>
        <w:tc>
          <w:tcPr>
            <w:tcW w:w="1670"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8" w:firstLine="0"/>
              <w:jc w:val="center"/>
            </w:pPr>
            <w:r>
              <w:t xml:space="preserve">1.33 </w:t>
            </w:r>
          </w:p>
        </w:tc>
        <w:tc>
          <w:tcPr>
            <w:tcW w:w="152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60" w:firstLine="0"/>
              <w:jc w:val="center"/>
            </w:pPr>
            <w:r>
              <w:t xml:space="preserve">2.24 </w:t>
            </w:r>
          </w:p>
        </w:tc>
        <w:tc>
          <w:tcPr>
            <w:tcW w:w="1560"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8" w:firstLine="0"/>
              <w:jc w:val="center"/>
            </w:pPr>
            <w:r>
              <w:t xml:space="preserve">3.10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9" w:firstLine="0"/>
              <w:jc w:val="center"/>
            </w:pPr>
            <w:r>
              <w:t xml:space="preserve">3.31 </w:t>
            </w:r>
          </w:p>
        </w:tc>
      </w:tr>
      <w:tr w:rsidR="00EE1587">
        <w:trPr>
          <w:trHeight w:val="372"/>
        </w:trPr>
        <w:tc>
          <w:tcPr>
            <w:tcW w:w="2045"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60" w:firstLine="0"/>
              <w:jc w:val="center"/>
            </w:pPr>
            <w:proofErr w:type="spellStart"/>
            <w:r>
              <w:rPr>
                <w:b/>
              </w:rPr>
              <w:t>S.Ed</w:t>
            </w:r>
            <w:proofErr w:type="spellEnd"/>
            <w:r>
              <w:rPr>
                <w:b/>
              </w:rPr>
              <w:t xml:space="preserve"> (±) </w:t>
            </w:r>
          </w:p>
        </w:tc>
        <w:tc>
          <w:tcPr>
            <w:tcW w:w="1670"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8" w:firstLine="0"/>
              <w:jc w:val="center"/>
            </w:pPr>
            <w:r>
              <w:t xml:space="preserve">0.06 </w:t>
            </w:r>
          </w:p>
        </w:tc>
        <w:tc>
          <w:tcPr>
            <w:tcW w:w="152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60" w:firstLine="0"/>
              <w:jc w:val="center"/>
            </w:pPr>
            <w:r>
              <w:t xml:space="preserve">0.11 </w:t>
            </w:r>
          </w:p>
        </w:tc>
        <w:tc>
          <w:tcPr>
            <w:tcW w:w="1560"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8" w:firstLine="0"/>
              <w:jc w:val="center"/>
            </w:pPr>
            <w:r>
              <w:t xml:space="preserve">0.10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9" w:firstLine="0"/>
              <w:jc w:val="center"/>
            </w:pPr>
            <w:r>
              <w:t xml:space="preserve">0.08 </w:t>
            </w:r>
          </w:p>
        </w:tc>
      </w:tr>
      <w:tr w:rsidR="00EE1587">
        <w:trPr>
          <w:trHeight w:val="370"/>
        </w:trPr>
        <w:tc>
          <w:tcPr>
            <w:tcW w:w="2045"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60" w:firstLine="0"/>
              <w:jc w:val="center"/>
            </w:pPr>
            <w:r>
              <w:rPr>
                <w:b/>
              </w:rPr>
              <w:t xml:space="preserve">C.D. (P = 0.05) </w:t>
            </w:r>
          </w:p>
        </w:tc>
        <w:tc>
          <w:tcPr>
            <w:tcW w:w="1670"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8" w:firstLine="0"/>
              <w:jc w:val="center"/>
            </w:pPr>
            <w:r>
              <w:t xml:space="preserve">0.13 </w:t>
            </w:r>
          </w:p>
        </w:tc>
        <w:tc>
          <w:tcPr>
            <w:tcW w:w="152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60" w:firstLine="0"/>
              <w:jc w:val="center"/>
            </w:pPr>
            <w:r>
              <w:t xml:space="preserve">0.24 </w:t>
            </w:r>
          </w:p>
        </w:tc>
        <w:tc>
          <w:tcPr>
            <w:tcW w:w="1560"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8" w:firstLine="0"/>
              <w:jc w:val="center"/>
            </w:pPr>
            <w:r>
              <w:t xml:space="preserve">0.21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9" w:firstLine="0"/>
              <w:jc w:val="center"/>
            </w:pPr>
            <w:r>
              <w:t xml:space="preserve">0.18 </w:t>
            </w:r>
          </w:p>
        </w:tc>
      </w:tr>
      <w:tr w:rsidR="00EE1587">
        <w:trPr>
          <w:trHeight w:val="372"/>
        </w:trPr>
        <w:tc>
          <w:tcPr>
            <w:tcW w:w="2045" w:type="dxa"/>
            <w:tcBorders>
              <w:top w:val="single" w:sz="4" w:space="0" w:color="000000"/>
              <w:left w:val="single" w:sz="4" w:space="0" w:color="000000"/>
              <w:bottom w:val="single" w:sz="4" w:space="0" w:color="000000"/>
              <w:right w:val="nil"/>
            </w:tcBorders>
          </w:tcPr>
          <w:p w:rsidR="00EE1587" w:rsidRDefault="00EE1587">
            <w:pPr>
              <w:spacing w:after="160" w:line="259" w:lineRule="auto"/>
              <w:ind w:left="0" w:firstLine="0"/>
              <w:jc w:val="left"/>
            </w:pPr>
          </w:p>
        </w:tc>
        <w:tc>
          <w:tcPr>
            <w:tcW w:w="4760" w:type="dxa"/>
            <w:gridSpan w:val="3"/>
            <w:tcBorders>
              <w:top w:val="single" w:sz="4" w:space="0" w:color="000000"/>
              <w:left w:val="nil"/>
              <w:bottom w:val="single" w:sz="4" w:space="0" w:color="000000"/>
              <w:right w:val="nil"/>
            </w:tcBorders>
          </w:tcPr>
          <w:p w:rsidR="00EE1587" w:rsidRDefault="00464808">
            <w:pPr>
              <w:spacing w:after="0" w:line="259" w:lineRule="auto"/>
              <w:ind w:left="1164" w:firstLine="0"/>
              <w:jc w:val="left"/>
            </w:pPr>
            <w:r>
              <w:rPr>
                <w:b/>
              </w:rPr>
              <w:t xml:space="preserve">Varieties levels </w:t>
            </w:r>
          </w:p>
        </w:tc>
        <w:tc>
          <w:tcPr>
            <w:tcW w:w="1419" w:type="dxa"/>
            <w:tcBorders>
              <w:top w:val="single" w:sz="4" w:space="0" w:color="000000"/>
              <w:left w:val="nil"/>
              <w:bottom w:val="single" w:sz="4" w:space="0" w:color="000000"/>
              <w:right w:val="single" w:sz="4" w:space="0" w:color="000000"/>
            </w:tcBorders>
          </w:tcPr>
          <w:p w:rsidR="00EE1587" w:rsidRDefault="00EE1587">
            <w:pPr>
              <w:spacing w:after="160" w:line="259" w:lineRule="auto"/>
              <w:ind w:left="0" w:firstLine="0"/>
              <w:jc w:val="left"/>
            </w:pPr>
          </w:p>
        </w:tc>
      </w:tr>
      <w:tr w:rsidR="00EE1587">
        <w:trPr>
          <w:trHeight w:val="372"/>
        </w:trPr>
        <w:tc>
          <w:tcPr>
            <w:tcW w:w="2045"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8" w:firstLine="0"/>
              <w:jc w:val="center"/>
            </w:pPr>
            <w:r>
              <w:rPr>
                <w:b/>
              </w:rPr>
              <w:t>V</w:t>
            </w:r>
            <w:r>
              <w:rPr>
                <w:b/>
                <w:vertAlign w:val="subscript"/>
              </w:rPr>
              <w:t>1</w:t>
            </w:r>
            <w:r>
              <w:rPr>
                <w:b/>
              </w:rPr>
              <w:t xml:space="preserve"> (Prakash)  </w:t>
            </w:r>
          </w:p>
        </w:tc>
        <w:tc>
          <w:tcPr>
            <w:tcW w:w="1670"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8" w:firstLine="0"/>
              <w:jc w:val="center"/>
            </w:pPr>
            <w:r>
              <w:t xml:space="preserve">1.11 </w:t>
            </w:r>
          </w:p>
        </w:tc>
        <w:tc>
          <w:tcPr>
            <w:tcW w:w="152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60" w:firstLine="0"/>
              <w:jc w:val="center"/>
            </w:pPr>
            <w:r>
              <w:t xml:space="preserve">1.70 </w:t>
            </w:r>
          </w:p>
        </w:tc>
        <w:tc>
          <w:tcPr>
            <w:tcW w:w="1560"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8" w:firstLine="0"/>
              <w:jc w:val="center"/>
            </w:pPr>
            <w:r>
              <w:t xml:space="preserve">2.66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9" w:firstLine="0"/>
              <w:jc w:val="center"/>
            </w:pPr>
            <w:r>
              <w:t xml:space="preserve">2.89 </w:t>
            </w:r>
          </w:p>
        </w:tc>
      </w:tr>
      <w:tr w:rsidR="00EE1587">
        <w:trPr>
          <w:trHeight w:val="370"/>
        </w:trPr>
        <w:tc>
          <w:tcPr>
            <w:tcW w:w="2045"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60" w:firstLine="0"/>
              <w:jc w:val="center"/>
            </w:pPr>
            <w:r>
              <w:rPr>
                <w:b/>
              </w:rPr>
              <w:t>V</w:t>
            </w:r>
            <w:r>
              <w:rPr>
                <w:b/>
                <w:vertAlign w:val="subscript"/>
              </w:rPr>
              <w:t>2</w:t>
            </w:r>
            <w:r>
              <w:rPr>
                <w:b/>
              </w:rPr>
              <w:t xml:space="preserve"> (</w:t>
            </w:r>
            <w:proofErr w:type="spellStart"/>
            <w:r>
              <w:rPr>
                <w:b/>
              </w:rPr>
              <w:t>Rachna</w:t>
            </w:r>
            <w:proofErr w:type="spellEnd"/>
            <w:r>
              <w:rPr>
                <w:b/>
              </w:rPr>
              <w:t xml:space="preserve">) </w:t>
            </w:r>
          </w:p>
        </w:tc>
        <w:tc>
          <w:tcPr>
            <w:tcW w:w="1670"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8" w:firstLine="0"/>
              <w:jc w:val="center"/>
            </w:pPr>
            <w:r>
              <w:t xml:space="preserve">1.18 </w:t>
            </w:r>
          </w:p>
        </w:tc>
        <w:tc>
          <w:tcPr>
            <w:tcW w:w="152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60" w:firstLine="0"/>
              <w:jc w:val="center"/>
            </w:pPr>
            <w:r>
              <w:t xml:space="preserve">1.88 </w:t>
            </w:r>
          </w:p>
        </w:tc>
        <w:tc>
          <w:tcPr>
            <w:tcW w:w="1560"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8" w:firstLine="0"/>
              <w:jc w:val="center"/>
            </w:pPr>
            <w:r>
              <w:t xml:space="preserve">2.83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9" w:firstLine="0"/>
              <w:jc w:val="center"/>
            </w:pPr>
            <w:r>
              <w:t xml:space="preserve">3.06 </w:t>
            </w:r>
          </w:p>
        </w:tc>
      </w:tr>
      <w:tr w:rsidR="00EE1587">
        <w:trPr>
          <w:trHeight w:val="372"/>
        </w:trPr>
        <w:tc>
          <w:tcPr>
            <w:tcW w:w="2045"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7" w:firstLine="0"/>
              <w:jc w:val="center"/>
            </w:pPr>
            <w:r>
              <w:rPr>
                <w:b/>
              </w:rPr>
              <w:t>V</w:t>
            </w:r>
            <w:r>
              <w:rPr>
                <w:b/>
                <w:vertAlign w:val="subscript"/>
              </w:rPr>
              <w:t>3</w:t>
            </w:r>
            <w:r>
              <w:rPr>
                <w:b/>
              </w:rPr>
              <w:t xml:space="preserve"> (Amana) </w:t>
            </w:r>
          </w:p>
        </w:tc>
        <w:tc>
          <w:tcPr>
            <w:tcW w:w="1670"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8" w:firstLine="0"/>
              <w:jc w:val="center"/>
            </w:pPr>
            <w:r>
              <w:t xml:space="preserve">1.24 </w:t>
            </w:r>
          </w:p>
        </w:tc>
        <w:tc>
          <w:tcPr>
            <w:tcW w:w="152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60" w:firstLine="0"/>
              <w:jc w:val="center"/>
            </w:pPr>
            <w:r>
              <w:t xml:space="preserve">2.03 </w:t>
            </w:r>
          </w:p>
        </w:tc>
        <w:tc>
          <w:tcPr>
            <w:tcW w:w="1560"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8" w:firstLine="0"/>
              <w:jc w:val="center"/>
            </w:pPr>
            <w:r>
              <w:t xml:space="preserve">2.92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9" w:firstLine="0"/>
              <w:jc w:val="center"/>
            </w:pPr>
            <w:r>
              <w:t xml:space="preserve">3.12 </w:t>
            </w:r>
          </w:p>
        </w:tc>
      </w:tr>
      <w:tr w:rsidR="00EE1587">
        <w:trPr>
          <w:trHeight w:val="370"/>
        </w:trPr>
        <w:tc>
          <w:tcPr>
            <w:tcW w:w="2045"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60" w:firstLine="0"/>
              <w:jc w:val="center"/>
            </w:pPr>
            <w:proofErr w:type="spellStart"/>
            <w:r>
              <w:rPr>
                <w:b/>
              </w:rPr>
              <w:t>S.Ed</w:t>
            </w:r>
            <w:proofErr w:type="spellEnd"/>
            <w:r>
              <w:rPr>
                <w:b/>
              </w:rPr>
              <w:t xml:space="preserve"> (±) </w:t>
            </w:r>
          </w:p>
        </w:tc>
        <w:tc>
          <w:tcPr>
            <w:tcW w:w="1670"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8" w:firstLine="0"/>
              <w:jc w:val="center"/>
            </w:pPr>
            <w:r>
              <w:t xml:space="preserve">0.06 </w:t>
            </w:r>
          </w:p>
        </w:tc>
        <w:tc>
          <w:tcPr>
            <w:tcW w:w="152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60" w:firstLine="0"/>
              <w:jc w:val="center"/>
            </w:pPr>
            <w:r>
              <w:t xml:space="preserve">0.11 </w:t>
            </w:r>
          </w:p>
        </w:tc>
        <w:tc>
          <w:tcPr>
            <w:tcW w:w="1560"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8" w:firstLine="0"/>
              <w:jc w:val="center"/>
            </w:pPr>
            <w:r>
              <w:t xml:space="preserve">0.10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9" w:firstLine="0"/>
              <w:jc w:val="center"/>
            </w:pPr>
            <w:r>
              <w:t xml:space="preserve">0.08 </w:t>
            </w:r>
          </w:p>
        </w:tc>
      </w:tr>
      <w:tr w:rsidR="00EE1587">
        <w:trPr>
          <w:trHeight w:val="372"/>
        </w:trPr>
        <w:tc>
          <w:tcPr>
            <w:tcW w:w="2045"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60" w:firstLine="0"/>
              <w:jc w:val="center"/>
            </w:pPr>
            <w:r>
              <w:rPr>
                <w:b/>
              </w:rPr>
              <w:t xml:space="preserve">C.D. (P = 0.05) </w:t>
            </w:r>
          </w:p>
        </w:tc>
        <w:tc>
          <w:tcPr>
            <w:tcW w:w="1670"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8" w:firstLine="0"/>
              <w:jc w:val="center"/>
            </w:pPr>
            <w:r>
              <w:t xml:space="preserve">0.12 </w:t>
            </w:r>
          </w:p>
        </w:tc>
        <w:tc>
          <w:tcPr>
            <w:tcW w:w="152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60" w:firstLine="0"/>
              <w:jc w:val="center"/>
            </w:pPr>
            <w:r>
              <w:t xml:space="preserve">0.24 </w:t>
            </w:r>
          </w:p>
        </w:tc>
        <w:tc>
          <w:tcPr>
            <w:tcW w:w="1560"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8" w:firstLine="0"/>
              <w:jc w:val="center"/>
            </w:pPr>
            <w:r>
              <w:t xml:space="preserve">0.21 </w:t>
            </w:r>
          </w:p>
        </w:tc>
        <w:tc>
          <w:tcPr>
            <w:tcW w:w="1419"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59" w:firstLine="0"/>
              <w:jc w:val="center"/>
            </w:pPr>
            <w:r>
              <w:t xml:space="preserve">0.18 </w:t>
            </w:r>
          </w:p>
        </w:tc>
      </w:tr>
    </w:tbl>
    <w:p w:rsidR="00EE1587" w:rsidRDefault="00464808">
      <w:pPr>
        <w:spacing w:after="0" w:line="259" w:lineRule="auto"/>
        <w:ind w:left="691" w:firstLine="0"/>
        <w:jc w:val="left"/>
      </w:pPr>
      <w:r>
        <w:rPr>
          <w:b/>
        </w:rPr>
        <w:t xml:space="preserve"> </w:t>
      </w:r>
    </w:p>
    <w:p w:rsidR="00EE1587" w:rsidRDefault="00464808">
      <w:pPr>
        <w:spacing w:after="2" w:line="259" w:lineRule="auto"/>
        <w:ind w:left="691" w:firstLine="0"/>
        <w:jc w:val="left"/>
      </w:pPr>
      <w:r>
        <w:rPr>
          <w:b/>
        </w:rPr>
        <w:t xml:space="preserve"> </w:t>
      </w:r>
    </w:p>
    <w:p w:rsidR="00EE1587" w:rsidRDefault="00464808">
      <w:pPr>
        <w:pStyle w:val="Heading2"/>
        <w:ind w:left="686"/>
      </w:pPr>
      <w:r>
        <w:t xml:space="preserve">3.3 Effect of phosphorus and varieties of number of pods per plant  </w:t>
      </w:r>
    </w:p>
    <w:p w:rsidR="00EE1587" w:rsidRDefault="00464808">
      <w:pPr>
        <w:spacing w:after="0" w:line="259" w:lineRule="auto"/>
        <w:ind w:left="691" w:firstLine="0"/>
        <w:jc w:val="left"/>
      </w:pPr>
      <w:r>
        <w:rPr>
          <w:b/>
        </w:rPr>
        <w:t xml:space="preserve"> </w:t>
      </w:r>
    </w:p>
    <w:p w:rsidR="00EE1587" w:rsidRDefault="00464808">
      <w:pPr>
        <w:ind w:left="676" w:right="4" w:firstLine="720"/>
      </w:pPr>
      <w:r>
        <w:t>Number of pods per plant data revealed a significant impact of both phosphorus levels and pea varieties in the field experiment as shown in Table 3. The individual effect of phosphorus and varieties on the number of pods per plant of pea could not bring a significant difference in the number of pods per plant. The maximum number of pods per plant is recorded with the application of 60 kg P</w:t>
      </w:r>
      <w:r>
        <w:rPr>
          <w:vertAlign w:val="subscript"/>
        </w:rPr>
        <w:t>2</w:t>
      </w:r>
      <w:r>
        <w:t>O</w:t>
      </w:r>
      <w:r>
        <w:rPr>
          <w:vertAlign w:val="subscript"/>
        </w:rPr>
        <w:t>5</w:t>
      </w:r>
      <w:r>
        <w:t xml:space="preserve">/ha. The lowest number of pods per plant was recorded at control phosphorus. Phosphorus and variety interaction was found to be non-significant for the number of pods per plant of field pea.  An increase in the number of pods per plant might be because of the essential role of phosphorus in photosynthesis, fast energy transfer may have enhanced photosynthetic efficiency and consequently photosynthesis availability which further results in an increase in overall biomass production and plant part translocation. A similar result was also reported by </w:t>
      </w:r>
      <w:proofErr w:type="spellStart"/>
      <w:r>
        <w:t>Hangsing</w:t>
      </w:r>
      <w:proofErr w:type="spellEnd"/>
      <w:r>
        <w:t xml:space="preserve"> </w:t>
      </w:r>
      <w:r>
        <w:rPr>
          <w:i/>
        </w:rPr>
        <w:t>et al</w:t>
      </w:r>
      <w:r>
        <w:t>. (2020). Among the variety (V</w:t>
      </w:r>
      <w:r>
        <w:rPr>
          <w:rFonts w:ascii="Cambria Math" w:eastAsia="Cambria Math" w:hAnsi="Cambria Math" w:cs="Cambria Math"/>
        </w:rPr>
        <w:t>₃</w:t>
      </w:r>
      <w:r>
        <w:t xml:space="preserve">) </w:t>
      </w:r>
      <w:proofErr w:type="spellStart"/>
      <w:r>
        <w:t>Aman</w:t>
      </w:r>
      <w:proofErr w:type="spellEnd"/>
      <w:r>
        <w:t xml:space="preserve"> recorded a </w:t>
      </w:r>
      <w:r>
        <w:lastRenderedPageBreak/>
        <w:t>maximum number of pods per plant as compared to variety (V</w:t>
      </w:r>
      <w:r>
        <w:rPr>
          <w:vertAlign w:val="subscript"/>
        </w:rPr>
        <w:t>1</w:t>
      </w:r>
      <w:r>
        <w:t>) Prakash and (V</w:t>
      </w:r>
      <w:r>
        <w:rPr>
          <w:rFonts w:ascii="Cambria Math" w:eastAsia="Cambria Math" w:hAnsi="Cambria Math" w:cs="Cambria Math"/>
        </w:rPr>
        <w:t>₂</w:t>
      </w:r>
      <w:r>
        <w:t xml:space="preserve">) </w:t>
      </w:r>
      <w:proofErr w:type="spellStart"/>
      <w:r>
        <w:t>Rachna</w:t>
      </w:r>
      <w:proofErr w:type="spellEnd"/>
      <w:r>
        <w:t>. However, (V</w:t>
      </w:r>
      <w:r>
        <w:rPr>
          <w:vertAlign w:val="subscript"/>
        </w:rPr>
        <w:t>1</w:t>
      </w:r>
      <w:r>
        <w:t>) Prakash and (V</w:t>
      </w:r>
      <w:r>
        <w:rPr>
          <w:rFonts w:ascii="Cambria Math" w:eastAsia="Cambria Math" w:hAnsi="Cambria Math" w:cs="Cambria Math"/>
        </w:rPr>
        <w:t>₂</w:t>
      </w:r>
      <w:r>
        <w:t xml:space="preserve">) </w:t>
      </w:r>
      <w:proofErr w:type="spellStart"/>
      <w:r>
        <w:t>Rachna</w:t>
      </w:r>
      <w:proofErr w:type="spellEnd"/>
      <w:r>
        <w:t xml:space="preserve"> did not differ significantly in terms of number of pods per plant. The variation in number of pods per plant might be due to differences in genetic differences. These findings were supported by the findings of </w:t>
      </w:r>
      <w:proofErr w:type="spellStart"/>
      <w:r>
        <w:t>Tripathi</w:t>
      </w:r>
      <w:proofErr w:type="spellEnd"/>
      <w:r>
        <w:t xml:space="preserve"> </w:t>
      </w:r>
      <w:r>
        <w:rPr>
          <w:i/>
        </w:rPr>
        <w:t>et al.</w:t>
      </w:r>
      <w:r>
        <w:t xml:space="preserve"> (2020). </w:t>
      </w:r>
    </w:p>
    <w:p w:rsidR="00EE1587" w:rsidRDefault="00464808">
      <w:pPr>
        <w:spacing w:after="2" w:line="259" w:lineRule="auto"/>
        <w:ind w:left="691" w:firstLine="0"/>
        <w:jc w:val="left"/>
      </w:pPr>
      <w:r>
        <w:rPr>
          <w:b/>
        </w:rPr>
        <w:t xml:space="preserve"> </w:t>
      </w:r>
    </w:p>
    <w:p w:rsidR="00EE1587" w:rsidRDefault="00464808">
      <w:pPr>
        <w:pStyle w:val="Heading2"/>
        <w:ind w:left="686"/>
      </w:pPr>
      <w:r>
        <w:t xml:space="preserve">3.4 Effect of phosphorus and varieties of seed yield (q/ha) </w:t>
      </w:r>
    </w:p>
    <w:p w:rsidR="00EE1587" w:rsidRDefault="00464808">
      <w:pPr>
        <w:spacing w:after="0" w:line="259" w:lineRule="auto"/>
        <w:ind w:left="691" w:firstLine="0"/>
        <w:jc w:val="left"/>
      </w:pPr>
      <w:r>
        <w:rPr>
          <w:b/>
          <w:sz w:val="22"/>
        </w:rPr>
        <w:t xml:space="preserve"> </w:t>
      </w:r>
    </w:p>
    <w:p w:rsidR="00EE1587" w:rsidRDefault="00464808">
      <w:pPr>
        <w:ind w:left="676" w:right="4" w:firstLine="720"/>
      </w:pPr>
      <w:r>
        <w:t>Seed yield data revealed a significant impact of both phosphorus levels and pea varieties in the field experiment as shown in Table 3. Phosphorus also increased the photosynthesis and translocation of assimilates to different plant parts for enhanced growth and yield attributing characters of the crop as observed in the number of pods per plant. The application of 60 kg P</w:t>
      </w:r>
      <w:r>
        <w:rPr>
          <w:vertAlign w:val="subscript"/>
        </w:rPr>
        <w:t>2</w:t>
      </w:r>
      <w:r>
        <w:t>O</w:t>
      </w:r>
      <w:r>
        <w:rPr>
          <w:vertAlign w:val="subscript"/>
        </w:rPr>
        <w:t>5</w:t>
      </w:r>
      <w:r>
        <w:t xml:space="preserve">/ha resulted in a significant and maximum seed yield. Phosphorus and variety interaction was found to be non-significant for the seed yield of field pea.  This may be attributed to enhanced root proliferation, better root development, increased nutrient availability and uptake, improved energy conversion, and boosted plant metabolic activities. Such result was also reported by </w:t>
      </w:r>
      <w:proofErr w:type="spellStart"/>
      <w:r>
        <w:t>Khajuria</w:t>
      </w:r>
      <w:proofErr w:type="spellEnd"/>
      <w:r>
        <w:t xml:space="preserve"> </w:t>
      </w:r>
      <w:r>
        <w:rPr>
          <w:i/>
        </w:rPr>
        <w:t>et al.</w:t>
      </w:r>
      <w:r>
        <w:t xml:space="preserve"> (2023), Singh </w:t>
      </w:r>
      <w:r>
        <w:rPr>
          <w:i/>
        </w:rPr>
        <w:t>et al</w:t>
      </w:r>
      <w:r>
        <w:t xml:space="preserve">. (2018) and </w:t>
      </w:r>
      <w:proofErr w:type="spellStart"/>
      <w:r>
        <w:t>Chaurasiya</w:t>
      </w:r>
      <w:proofErr w:type="spellEnd"/>
      <w:r>
        <w:t xml:space="preserve"> </w:t>
      </w:r>
      <w:r>
        <w:rPr>
          <w:i/>
        </w:rPr>
        <w:t>et al.</w:t>
      </w:r>
      <w:r>
        <w:t xml:space="preserve"> (2024). Among the varieties maximum seed yield was recorded in the variety (V</w:t>
      </w:r>
      <w:r>
        <w:rPr>
          <w:rFonts w:ascii="Cambria Math" w:eastAsia="Cambria Math" w:hAnsi="Cambria Math" w:cs="Cambria Math"/>
        </w:rPr>
        <w:t>₃</w:t>
      </w:r>
      <w:r>
        <w:t xml:space="preserve">) </w:t>
      </w:r>
      <w:proofErr w:type="spellStart"/>
      <w:r>
        <w:t>Aman</w:t>
      </w:r>
      <w:proofErr w:type="spellEnd"/>
      <w:r>
        <w:t xml:space="preserve"> and the lowest one was recorded in the variety (V</w:t>
      </w:r>
      <w:r>
        <w:rPr>
          <w:vertAlign w:val="subscript"/>
        </w:rPr>
        <w:t>1</w:t>
      </w:r>
      <w:r>
        <w:t>) Prakash. The higher seed yield in (V</w:t>
      </w:r>
      <w:r>
        <w:rPr>
          <w:rFonts w:ascii="Cambria Math" w:eastAsia="Cambria Math" w:hAnsi="Cambria Math" w:cs="Cambria Math"/>
        </w:rPr>
        <w:t>₃</w:t>
      </w:r>
      <w:r>
        <w:t xml:space="preserve">) </w:t>
      </w:r>
      <w:proofErr w:type="spellStart"/>
      <w:r>
        <w:t>Aman</w:t>
      </w:r>
      <w:proofErr w:type="spellEnd"/>
      <w:r>
        <w:t xml:space="preserve"> might be due to higher test weight which was significantly superior to the other two varieties. These findings were supported by the findings of </w:t>
      </w:r>
      <w:proofErr w:type="spellStart"/>
      <w:r>
        <w:t>Yumnam</w:t>
      </w:r>
      <w:proofErr w:type="spellEnd"/>
      <w:r>
        <w:t xml:space="preserve"> </w:t>
      </w:r>
      <w:r>
        <w:rPr>
          <w:i/>
        </w:rPr>
        <w:t>et al. (</w:t>
      </w:r>
      <w:r>
        <w:t>2018)</w:t>
      </w:r>
      <w:r>
        <w:rPr>
          <w:i/>
        </w:rPr>
        <w:t xml:space="preserve"> </w:t>
      </w:r>
    </w:p>
    <w:p w:rsidR="00EE1587" w:rsidRDefault="00464808">
      <w:pPr>
        <w:spacing w:after="2" w:line="259" w:lineRule="auto"/>
        <w:ind w:left="691" w:firstLine="0"/>
        <w:jc w:val="left"/>
      </w:pPr>
      <w:r>
        <w:rPr>
          <w:b/>
        </w:rPr>
        <w:t xml:space="preserve"> </w:t>
      </w:r>
    </w:p>
    <w:p w:rsidR="00EE1587" w:rsidRDefault="00464808">
      <w:pPr>
        <w:pStyle w:val="Heading2"/>
        <w:ind w:left="686"/>
      </w:pPr>
      <w:r>
        <w:t xml:space="preserve">3.5 Effect of phosphorus and varieties of </w:t>
      </w:r>
      <w:proofErr w:type="spellStart"/>
      <w:r>
        <w:t>stover</w:t>
      </w:r>
      <w:proofErr w:type="spellEnd"/>
      <w:r>
        <w:t xml:space="preserve"> yield (q/ha) </w:t>
      </w:r>
    </w:p>
    <w:p w:rsidR="00EE1587" w:rsidRDefault="00464808">
      <w:pPr>
        <w:spacing w:after="0" w:line="259" w:lineRule="auto"/>
        <w:ind w:left="691" w:firstLine="0"/>
        <w:jc w:val="left"/>
      </w:pPr>
      <w:r>
        <w:rPr>
          <w:b/>
        </w:rPr>
        <w:t xml:space="preserve"> </w:t>
      </w:r>
    </w:p>
    <w:p w:rsidR="00EE1587" w:rsidRDefault="00464808">
      <w:pPr>
        <w:ind w:left="676" w:right="4" w:firstLine="720"/>
      </w:pPr>
      <w:r>
        <w:t>Stover yield data revealed a significant impact of both phosphorus levels and pea varieties in the field experiment as shown in Table 3. Application of phosphorus increases significantly with increased levels of phosphorus up to 60 kg P</w:t>
      </w:r>
      <w:r>
        <w:rPr>
          <w:vertAlign w:val="subscript"/>
        </w:rPr>
        <w:t>2</w:t>
      </w:r>
      <w:r>
        <w:t>O</w:t>
      </w:r>
      <w:r>
        <w:rPr>
          <w:vertAlign w:val="subscript"/>
        </w:rPr>
        <w:t>5</w:t>
      </w:r>
      <w:r>
        <w:t xml:space="preserve">/ha shows a significant difference in </w:t>
      </w:r>
      <w:proofErr w:type="spellStart"/>
      <w:r>
        <w:t>stover</w:t>
      </w:r>
      <w:proofErr w:type="spellEnd"/>
      <w:r>
        <w:t xml:space="preserve"> yield. The combined effect of phosphorus and varieties on the </w:t>
      </w:r>
      <w:proofErr w:type="spellStart"/>
      <w:r>
        <w:t>stover</w:t>
      </w:r>
      <w:proofErr w:type="spellEnd"/>
      <w:r>
        <w:t xml:space="preserve"> yield of pea was found to be significant. The higher </w:t>
      </w:r>
      <w:proofErr w:type="spellStart"/>
      <w:r>
        <w:t>stover</w:t>
      </w:r>
      <w:proofErr w:type="spellEnd"/>
      <w:r>
        <w:t xml:space="preserve"> yield with a suitable dose of phosphorus might be contributed by better growth of the plant as expressed in terms of plant height, number of branches per plant, and fresh and dry weight of the plant. Similar result was also reported by Siddiqui </w:t>
      </w:r>
      <w:r>
        <w:rPr>
          <w:i/>
        </w:rPr>
        <w:t>et al.</w:t>
      </w:r>
      <w:r>
        <w:t xml:space="preserve"> (2022). Maximum </w:t>
      </w:r>
      <w:proofErr w:type="spellStart"/>
      <w:r>
        <w:t>stover</w:t>
      </w:r>
      <w:proofErr w:type="spellEnd"/>
      <w:r>
        <w:t xml:space="preserve"> yield was recorded in the variety (V</w:t>
      </w:r>
      <w:r>
        <w:rPr>
          <w:rFonts w:ascii="Cambria Math" w:eastAsia="Cambria Math" w:hAnsi="Cambria Math" w:cs="Cambria Math"/>
        </w:rPr>
        <w:t>₃</w:t>
      </w:r>
      <w:r>
        <w:t xml:space="preserve">) </w:t>
      </w:r>
      <w:proofErr w:type="spellStart"/>
      <w:r>
        <w:t>Aman</w:t>
      </w:r>
      <w:proofErr w:type="spellEnd"/>
      <w:r>
        <w:t xml:space="preserve"> and the lowest one was recorded in the variety (V</w:t>
      </w:r>
      <w:r>
        <w:rPr>
          <w:vertAlign w:val="subscript"/>
        </w:rPr>
        <w:t>1</w:t>
      </w:r>
      <w:r>
        <w:t xml:space="preserve">) Prakash. The variation in </w:t>
      </w:r>
      <w:proofErr w:type="spellStart"/>
      <w:r>
        <w:t>stover</w:t>
      </w:r>
      <w:proofErr w:type="spellEnd"/>
      <w:r>
        <w:t xml:space="preserve"> yield may be due to differences in growth characteristics among the varieties, influenced by their genetic makeup. Such variation in </w:t>
      </w:r>
      <w:proofErr w:type="spellStart"/>
      <w:r>
        <w:t>stover</w:t>
      </w:r>
      <w:proofErr w:type="spellEnd"/>
      <w:r>
        <w:t xml:space="preserve"> yield in different varieties was also reported by Yadav </w:t>
      </w:r>
      <w:r>
        <w:rPr>
          <w:i/>
        </w:rPr>
        <w:t xml:space="preserve">et al. </w:t>
      </w:r>
      <w:r>
        <w:t xml:space="preserve">(2016). Phosphorus and variety interaction was found to be non-significant for the </w:t>
      </w:r>
      <w:proofErr w:type="spellStart"/>
      <w:r>
        <w:t>stover</w:t>
      </w:r>
      <w:proofErr w:type="spellEnd"/>
      <w:r>
        <w:t xml:space="preserve"> yield of field pea.  </w:t>
      </w:r>
    </w:p>
    <w:p w:rsidR="00EE1587" w:rsidRDefault="00464808">
      <w:pPr>
        <w:spacing w:after="2" w:line="259" w:lineRule="auto"/>
        <w:ind w:left="691" w:firstLine="0"/>
        <w:jc w:val="left"/>
      </w:pPr>
      <w:r>
        <w:t xml:space="preserve"> </w:t>
      </w:r>
    </w:p>
    <w:p w:rsidR="00EE1587" w:rsidRDefault="00464808">
      <w:pPr>
        <w:spacing w:after="5"/>
        <w:ind w:left="686" w:hanging="10"/>
        <w:jc w:val="left"/>
      </w:pPr>
      <w:r>
        <w:rPr>
          <w:b/>
          <w:sz w:val="22"/>
        </w:rPr>
        <w:t xml:space="preserve">Table 3. Effect of phosphorus and varieties on number of pods per plant, seed yield (q/ha) and </w:t>
      </w:r>
      <w:proofErr w:type="spellStart"/>
      <w:r>
        <w:rPr>
          <w:b/>
          <w:sz w:val="22"/>
        </w:rPr>
        <w:t>stover</w:t>
      </w:r>
      <w:proofErr w:type="spellEnd"/>
      <w:r>
        <w:rPr>
          <w:b/>
          <w:sz w:val="22"/>
        </w:rPr>
        <w:t xml:space="preserve"> yield (q/ha) of field pea. </w:t>
      </w:r>
    </w:p>
    <w:p w:rsidR="00EE1587" w:rsidRDefault="00464808">
      <w:pPr>
        <w:spacing w:after="0" w:line="259" w:lineRule="auto"/>
        <w:ind w:left="691" w:firstLine="0"/>
        <w:jc w:val="left"/>
      </w:pPr>
      <w:r>
        <w:t xml:space="preserve"> </w:t>
      </w:r>
    </w:p>
    <w:tbl>
      <w:tblPr>
        <w:tblStyle w:val="TableGrid"/>
        <w:tblW w:w="8224" w:type="dxa"/>
        <w:tblInd w:w="691" w:type="dxa"/>
        <w:tblCellMar>
          <w:top w:w="12" w:type="dxa"/>
          <w:left w:w="211" w:type="dxa"/>
          <w:right w:w="115" w:type="dxa"/>
        </w:tblCellMar>
        <w:tblLook w:val="04A0" w:firstRow="1" w:lastRow="0" w:firstColumn="1" w:lastColumn="0" w:noHBand="0" w:noVBand="1"/>
      </w:tblPr>
      <w:tblGrid>
        <w:gridCol w:w="2750"/>
        <w:gridCol w:w="1832"/>
        <w:gridCol w:w="1798"/>
        <w:gridCol w:w="1844"/>
      </w:tblGrid>
      <w:tr w:rsidR="00EE1587">
        <w:trPr>
          <w:trHeight w:val="358"/>
        </w:trPr>
        <w:tc>
          <w:tcPr>
            <w:tcW w:w="2751" w:type="dxa"/>
            <w:vMerge w:val="restart"/>
            <w:tcBorders>
              <w:top w:val="single" w:sz="4" w:space="0" w:color="000000"/>
              <w:left w:val="single" w:sz="4" w:space="0" w:color="000000"/>
              <w:bottom w:val="single" w:sz="4" w:space="0" w:color="000000"/>
              <w:right w:val="single" w:sz="4" w:space="0" w:color="000000"/>
            </w:tcBorders>
            <w:vAlign w:val="center"/>
          </w:tcPr>
          <w:p w:rsidR="00EE1587" w:rsidRDefault="00464808">
            <w:pPr>
              <w:spacing w:after="0" w:line="259" w:lineRule="auto"/>
              <w:ind w:left="0" w:right="103" w:firstLine="0"/>
              <w:jc w:val="center"/>
            </w:pPr>
            <w:r>
              <w:rPr>
                <w:b/>
              </w:rPr>
              <w:t xml:space="preserve">Treatment </w:t>
            </w:r>
          </w:p>
        </w:tc>
        <w:tc>
          <w:tcPr>
            <w:tcW w:w="3629" w:type="dxa"/>
            <w:gridSpan w:val="2"/>
            <w:tcBorders>
              <w:top w:val="single" w:sz="4" w:space="0" w:color="000000"/>
              <w:left w:val="single" w:sz="4" w:space="0" w:color="000000"/>
              <w:bottom w:val="single" w:sz="4" w:space="0" w:color="000000"/>
              <w:right w:val="nil"/>
            </w:tcBorders>
          </w:tcPr>
          <w:p w:rsidR="00EE1587" w:rsidRDefault="00464808">
            <w:pPr>
              <w:spacing w:after="0" w:line="259" w:lineRule="auto"/>
              <w:ind w:left="1803" w:firstLine="0"/>
              <w:jc w:val="center"/>
            </w:pPr>
            <w:r>
              <w:rPr>
                <w:b/>
              </w:rPr>
              <w:t xml:space="preserve"> </w:t>
            </w:r>
          </w:p>
        </w:tc>
        <w:tc>
          <w:tcPr>
            <w:tcW w:w="1844" w:type="dxa"/>
            <w:tcBorders>
              <w:top w:val="single" w:sz="4" w:space="0" w:color="000000"/>
              <w:left w:val="nil"/>
              <w:bottom w:val="single" w:sz="4" w:space="0" w:color="000000"/>
              <w:right w:val="single" w:sz="4" w:space="0" w:color="000000"/>
            </w:tcBorders>
          </w:tcPr>
          <w:p w:rsidR="00EE1587" w:rsidRDefault="00EE1587">
            <w:pPr>
              <w:spacing w:after="160" w:line="259" w:lineRule="auto"/>
              <w:ind w:left="0" w:firstLine="0"/>
              <w:jc w:val="left"/>
            </w:pPr>
          </w:p>
        </w:tc>
      </w:tr>
      <w:tr w:rsidR="00EE1587">
        <w:trPr>
          <w:trHeight w:val="470"/>
        </w:trPr>
        <w:tc>
          <w:tcPr>
            <w:tcW w:w="0" w:type="auto"/>
            <w:vMerge/>
            <w:tcBorders>
              <w:top w:val="nil"/>
              <w:left w:val="single" w:sz="4" w:space="0" w:color="000000"/>
              <w:bottom w:val="single" w:sz="4" w:space="0" w:color="000000"/>
              <w:right w:val="single" w:sz="4" w:space="0" w:color="000000"/>
            </w:tcBorders>
          </w:tcPr>
          <w:p w:rsidR="00EE1587" w:rsidRDefault="00EE1587">
            <w:pPr>
              <w:spacing w:after="160" w:line="259" w:lineRule="auto"/>
              <w:ind w:left="0" w:firstLine="0"/>
              <w:jc w:val="left"/>
            </w:pPr>
          </w:p>
        </w:tc>
        <w:tc>
          <w:tcPr>
            <w:tcW w:w="1832"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firstLine="0"/>
              <w:jc w:val="center"/>
            </w:pPr>
            <w:r>
              <w:rPr>
                <w:b/>
              </w:rPr>
              <w:t xml:space="preserve">No of pods per plant  </w:t>
            </w:r>
          </w:p>
        </w:tc>
        <w:tc>
          <w:tcPr>
            <w:tcW w:w="1798"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firstLine="0"/>
              <w:jc w:val="center"/>
            </w:pPr>
            <w:r>
              <w:rPr>
                <w:b/>
              </w:rPr>
              <w:t xml:space="preserve">Seed Yield (q/ha) </w:t>
            </w:r>
          </w:p>
        </w:tc>
        <w:tc>
          <w:tcPr>
            <w:tcW w:w="1844"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firstLine="0"/>
              <w:jc w:val="center"/>
            </w:pPr>
            <w:r>
              <w:rPr>
                <w:b/>
              </w:rPr>
              <w:t xml:space="preserve">Stover Yield (q/ha) </w:t>
            </w:r>
          </w:p>
        </w:tc>
      </w:tr>
      <w:tr w:rsidR="00EE1587">
        <w:trPr>
          <w:trHeight w:val="358"/>
        </w:trPr>
        <w:tc>
          <w:tcPr>
            <w:tcW w:w="2751" w:type="dxa"/>
            <w:tcBorders>
              <w:top w:val="single" w:sz="4" w:space="0" w:color="000000"/>
              <w:left w:val="single" w:sz="4" w:space="0" w:color="000000"/>
              <w:bottom w:val="single" w:sz="4" w:space="0" w:color="000000"/>
              <w:right w:val="nil"/>
            </w:tcBorders>
          </w:tcPr>
          <w:p w:rsidR="00EE1587" w:rsidRDefault="00EE1587">
            <w:pPr>
              <w:spacing w:after="160" w:line="259" w:lineRule="auto"/>
              <w:ind w:left="0" w:firstLine="0"/>
              <w:jc w:val="left"/>
            </w:pPr>
          </w:p>
        </w:tc>
        <w:tc>
          <w:tcPr>
            <w:tcW w:w="3629" w:type="dxa"/>
            <w:gridSpan w:val="2"/>
            <w:tcBorders>
              <w:top w:val="single" w:sz="4" w:space="0" w:color="000000"/>
              <w:left w:val="nil"/>
              <w:bottom w:val="single" w:sz="4" w:space="0" w:color="000000"/>
              <w:right w:val="nil"/>
            </w:tcBorders>
          </w:tcPr>
          <w:p w:rsidR="00EE1587" w:rsidRDefault="00464808">
            <w:pPr>
              <w:spacing w:after="0" w:line="259" w:lineRule="auto"/>
              <w:ind w:left="259" w:firstLine="0"/>
              <w:jc w:val="left"/>
            </w:pPr>
            <w:r>
              <w:rPr>
                <w:b/>
              </w:rPr>
              <w:t>Phosphorus levels</w:t>
            </w:r>
            <w:r>
              <w:t xml:space="preserve"> </w:t>
            </w:r>
          </w:p>
        </w:tc>
        <w:tc>
          <w:tcPr>
            <w:tcW w:w="1844" w:type="dxa"/>
            <w:tcBorders>
              <w:top w:val="single" w:sz="4" w:space="0" w:color="000000"/>
              <w:left w:val="nil"/>
              <w:bottom w:val="single" w:sz="4" w:space="0" w:color="000000"/>
              <w:right w:val="single" w:sz="4" w:space="0" w:color="000000"/>
            </w:tcBorders>
          </w:tcPr>
          <w:p w:rsidR="00EE1587" w:rsidRDefault="00EE1587">
            <w:pPr>
              <w:spacing w:after="160" w:line="259" w:lineRule="auto"/>
              <w:ind w:left="0" w:firstLine="0"/>
              <w:jc w:val="left"/>
            </w:pPr>
          </w:p>
        </w:tc>
      </w:tr>
      <w:tr w:rsidR="00EE1587">
        <w:trPr>
          <w:trHeight w:val="360"/>
        </w:trPr>
        <w:tc>
          <w:tcPr>
            <w:tcW w:w="2751"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99" w:firstLine="0"/>
              <w:jc w:val="center"/>
            </w:pPr>
            <w:r>
              <w:rPr>
                <w:b/>
              </w:rPr>
              <w:t>P</w:t>
            </w:r>
            <w:r>
              <w:rPr>
                <w:b/>
                <w:vertAlign w:val="subscript"/>
              </w:rPr>
              <w:t>1</w:t>
            </w:r>
            <w:r>
              <w:rPr>
                <w:b/>
              </w:rPr>
              <w:t xml:space="preserve"> (0 kg P</w:t>
            </w:r>
            <w:r>
              <w:rPr>
                <w:b/>
                <w:vertAlign w:val="subscript"/>
              </w:rPr>
              <w:t>2</w:t>
            </w:r>
            <w:r>
              <w:rPr>
                <w:b/>
              </w:rPr>
              <w:t>O</w:t>
            </w:r>
            <w:r>
              <w:rPr>
                <w:b/>
                <w:vertAlign w:val="subscript"/>
              </w:rPr>
              <w:t>5</w:t>
            </w:r>
            <w:r>
              <w:rPr>
                <w:b/>
              </w:rPr>
              <w:t xml:space="preserve">/ha) </w:t>
            </w:r>
          </w:p>
        </w:tc>
        <w:tc>
          <w:tcPr>
            <w:tcW w:w="1832"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01" w:firstLine="0"/>
              <w:jc w:val="center"/>
            </w:pPr>
            <w:r>
              <w:t xml:space="preserve">8.50 </w:t>
            </w:r>
          </w:p>
        </w:tc>
        <w:tc>
          <w:tcPr>
            <w:tcW w:w="1798"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98" w:firstLine="0"/>
              <w:jc w:val="center"/>
            </w:pPr>
            <w:r>
              <w:t xml:space="preserve">10.00 </w:t>
            </w:r>
          </w:p>
        </w:tc>
        <w:tc>
          <w:tcPr>
            <w:tcW w:w="1844"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00" w:firstLine="0"/>
              <w:jc w:val="center"/>
            </w:pPr>
            <w:r>
              <w:t xml:space="preserve">26.34 </w:t>
            </w:r>
          </w:p>
        </w:tc>
      </w:tr>
      <w:tr w:rsidR="00EE1587">
        <w:trPr>
          <w:trHeight w:val="358"/>
        </w:trPr>
        <w:tc>
          <w:tcPr>
            <w:tcW w:w="2751"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99" w:firstLine="0"/>
              <w:jc w:val="center"/>
            </w:pPr>
            <w:r>
              <w:rPr>
                <w:b/>
              </w:rPr>
              <w:t>P</w:t>
            </w:r>
            <w:r>
              <w:rPr>
                <w:b/>
                <w:vertAlign w:val="subscript"/>
              </w:rPr>
              <w:t>2</w:t>
            </w:r>
            <w:r>
              <w:rPr>
                <w:b/>
              </w:rPr>
              <w:t xml:space="preserve"> (40 kg P</w:t>
            </w:r>
            <w:r>
              <w:rPr>
                <w:b/>
                <w:vertAlign w:val="subscript"/>
              </w:rPr>
              <w:t>2</w:t>
            </w:r>
            <w:r>
              <w:rPr>
                <w:b/>
              </w:rPr>
              <w:t>O</w:t>
            </w:r>
            <w:r>
              <w:rPr>
                <w:b/>
                <w:vertAlign w:val="subscript"/>
              </w:rPr>
              <w:t>5</w:t>
            </w:r>
            <w:r>
              <w:rPr>
                <w:b/>
              </w:rPr>
              <w:t xml:space="preserve">/ha) </w:t>
            </w:r>
          </w:p>
        </w:tc>
        <w:tc>
          <w:tcPr>
            <w:tcW w:w="1832"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99" w:firstLine="0"/>
              <w:jc w:val="center"/>
            </w:pPr>
            <w:r>
              <w:t xml:space="preserve">10.27 </w:t>
            </w:r>
          </w:p>
        </w:tc>
        <w:tc>
          <w:tcPr>
            <w:tcW w:w="1798"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98" w:firstLine="0"/>
              <w:jc w:val="center"/>
            </w:pPr>
            <w:r>
              <w:t xml:space="preserve">14.79 </w:t>
            </w:r>
          </w:p>
        </w:tc>
        <w:tc>
          <w:tcPr>
            <w:tcW w:w="1844"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00" w:firstLine="0"/>
              <w:jc w:val="center"/>
            </w:pPr>
            <w:r>
              <w:t xml:space="preserve">28.92 </w:t>
            </w:r>
          </w:p>
        </w:tc>
      </w:tr>
      <w:tr w:rsidR="00EE1587">
        <w:trPr>
          <w:trHeight w:val="377"/>
        </w:trPr>
        <w:tc>
          <w:tcPr>
            <w:tcW w:w="2751"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99" w:firstLine="0"/>
              <w:jc w:val="center"/>
            </w:pPr>
            <w:r>
              <w:rPr>
                <w:b/>
              </w:rPr>
              <w:t>P</w:t>
            </w:r>
            <w:r>
              <w:rPr>
                <w:b/>
                <w:vertAlign w:val="subscript"/>
              </w:rPr>
              <w:t>3</w:t>
            </w:r>
            <w:r>
              <w:rPr>
                <w:b/>
              </w:rPr>
              <w:t xml:space="preserve"> (60 kg P</w:t>
            </w:r>
            <w:r>
              <w:rPr>
                <w:b/>
                <w:vertAlign w:val="subscript"/>
              </w:rPr>
              <w:t>2</w:t>
            </w:r>
            <w:r>
              <w:rPr>
                <w:b/>
              </w:rPr>
              <w:t>O</w:t>
            </w:r>
            <w:r>
              <w:rPr>
                <w:b/>
                <w:vertAlign w:val="subscript"/>
              </w:rPr>
              <w:t>5</w:t>
            </w:r>
            <w:r>
              <w:rPr>
                <w:b/>
              </w:rPr>
              <w:t xml:space="preserve">/ha) </w:t>
            </w:r>
          </w:p>
        </w:tc>
        <w:tc>
          <w:tcPr>
            <w:tcW w:w="1832"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99" w:firstLine="0"/>
              <w:jc w:val="center"/>
            </w:pPr>
            <w:r>
              <w:t xml:space="preserve">11.17 </w:t>
            </w:r>
          </w:p>
        </w:tc>
        <w:tc>
          <w:tcPr>
            <w:tcW w:w="1798"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98" w:firstLine="0"/>
              <w:jc w:val="center"/>
            </w:pPr>
            <w:r>
              <w:t xml:space="preserve">19.80 </w:t>
            </w:r>
          </w:p>
        </w:tc>
        <w:tc>
          <w:tcPr>
            <w:tcW w:w="1844"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00" w:firstLine="0"/>
              <w:jc w:val="center"/>
            </w:pPr>
            <w:r>
              <w:t xml:space="preserve">29.71 </w:t>
            </w:r>
          </w:p>
        </w:tc>
      </w:tr>
      <w:tr w:rsidR="00EE1587">
        <w:trPr>
          <w:trHeight w:val="358"/>
        </w:trPr>
        <w:tc>
          <w:tcPr>
            <w:tcW w:w="2751"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01" w:firstLine="0"/>
              <w:jc w:val="center"/>
            </w:pPr>
            <w:proofErr w:type="spellStart"/>
            <w:r>
              <w:rPr>
                <w:b/>
              </w:rPr>
              <w:lastRenderedPageBreak/>
              <w:t>S.Ed</w:t>
            </w:r>
            <w:proofErr w:type="spellEnd"/>
            <w:r>
              <w:rPr>
                <w:b/>
              </w:rPr>
              <w:t xml:space="preserve"> (±) </w:t>
            </w:r>
          </w:p>
        </w:tc>
        <w:tc>
          <w:tcPr>
            <w:tcW w:w="1832"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01" w:firstLine="0"/>
              <w:jc w:val="center"/>
            </w:pPr>
            <w:r>
              <w:t xml:space="preserve">0.08 </w:t>
            </w:r>
          </w:p>
        </w:tc>
        <w:tc>
          <w:tcPr>
            <w:tcW w:w="1798"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01" w:firstLine="0"/>
              <w:jc w:val="center"/>
            </w:pPr>
            <w:r>
              <w:t xml:space="preserve">0.28 </w:t>
            </w:r>
          </w:p>
        </w:tc>
        <w:tc>
          <w:tcPr>
            <w:tcW w:w="1844"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98" w:firstLine="0"/>
              <w:jc w:val="center"/>
            </w:pPr>
            <w:r>
              <w:t xml:space="preserve">0.31 </w:t>
            </w:r>
          </w:p>
        </w:tc>
      </w:tr>
      <w:tr w:rsidR="00EE1587">
        <w:trPr>
          <w:trHeight w:val="360"/>
        </w:trPr>
        <w:tc>
          <w:tcPr>
            <w:tcW w:w="2751"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00" w:firstLine="0"/>
              <w:jc w:val="center"/>
            </w:pPr>
            <w:r>
              <w:rPr>
                <w:b/>
              </w:rPr>
              <w:t xml:space="preserve">C.D. (P = 0.05) </w:t>
            </w:r>
          </w:p>
        </w:tc>
        <w:tc>
          <w:tcPr>
            <w:tcW w:w="1832"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01" w:firstLine="0"/>
              <w:jc w:val="center"/>
            </w:pPr>
            <w:r>
              <w:t xml:space="preserve">0.18 </w:t>
            </w:r>
          </w:p>
        </w:tc>
        <w:tc>
          <w:tcPr>
            <w:tcW w:w="1798"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01" w:firstLine="0"/>
              <w:jc w:val="center"/>
            </w:pPr>
            <w:r>
              <w:t xml:space="preserve">0.59 </w:t>
            </w:r>
          </w:p>
        </w:tc>
        <w:tc>
          <w:tcPr>
            <w:tcW w:w="1844"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98" w:firstLine="0"/>
              <w:jc w:val="center"/>
            </w:pPr>
            <w:r>
              <w:t xml:space="preserve">0.65 </w:t>
            </w:r>
          </w:p>
        </w:tc>
      </w:tr>
      <w:tr w:rsidR="00EE1587">
        <w:trPr>
          <w:trHeight w:val="358"/>
        </w:trPr>
        <w:tc>
          <w:tcPr>
            <w:tcW w:w="2751" w:type="dxa"/>
            <w:tcBorders>
              <w:top w:val="single" w:sz="4" w:space="0" w:color="000000"/>
              <w:left w:val="single" w:sz="4" w:space="0" w:color="000000"/>
              <w:bottom w:val="single" w:sz="4" w:space="0" w:color="000000"/>
              <w:right w:val="nil"/>
            </w:tcBorders>
          </w:tcPr>
          <w:p w:rsidR="00EE1587" w:rsidRDefault="00EE1587">
            <w:pPr>
              <w:spacing w:after="160" w:line="259" w:lineRule="auto"/>
              <w:ind w:left="0" w:firstLine="0"/>
              <w:jc w:val="left"/>
            </w:pPr>
          </w:p>
        </w:tc>
        <w:tc>
          <w:tcPr>
            <w:tcW w:w="3629" w:type="dxa"/>
            <w:gridSpan w:val="2"/>
            <w:tcBorders>
              <w:top w:val="single" w:sz="4" w:space="0" w:color="000000"/>
              <w:left w:val="nil"/>
              <w:bottom w:val="single" w:sz="4" w:space="0" w:color="000000"/>
              <w:right w:val="nil"/>
            </w:tcBorders>
          </w:tcPr>
          <w:p w:rsidR="00EE1587" w:rsidRDefault="00464808">
            <w:pPr>
              <w:spacing w:after="0" w:line="259" w:lineRule="auto"/>
              <w:ind w:left="427" w:firstLine="0"/>
              <w:jc w:val="left"/>
            </w:pPr>
            <w:r>
              <w:rPr>
                <w:b/>
              </w:rPr>
              <w:t xml:space="preserve">Varieties levels </w:t>
            </w:r>
          </w:p>
        </w:tc>
        <w:tc>
          <w:tcPr>
            <w:tcW w:w="1844" w:type="dxa"/>
            <w:tcBorders>
              <w:top w:val="single" w:sz="4" w:space="0" w:color="000000"/>
              <w:left w:val="nil"/>
              <w:bottom w:val="single" w:sz="4" w:space="0" w:color="000000"/>
              <w:right w:val="single" w:sz="4" w:space="0" w:color="000000"/>
            </w:tcBorders>
          </w:tcPr>
          <w:p w:rsidR="00EE1587" w:rsidRDefault="00EE1587">
            <w:pPr>
              <w:spacing w:after="160" w:line="259" w:lineRule="auto"/>
              <w:ind w:left="0" w:firstLine="0"/>
              <w:jc w:val="left"/>
            </w:pPr>
          </w:p>
        </w:tc>
      </w:tr>
      <w:tr w:rsidR="00EE1587">
        <w:trPr>
          <w:trHeight w:val="358"/>
        </w:trPr>
        <w:tc>
          <w:tcPr>
            <w:tcW w:w="2751"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98" w:firstLine="0"/>
              <w:jc w:val="center"/>
            </w:pPr>
            <w:r>
              <w:rPr>
                <w:b/>
              </w:rPr>
              <w:t>V</w:t>
            </w:r>
            <w:r>
              <w:rPr>
                <w:b/>
                <w:vertAlign w:val="subscript"/>
              </w:rPr>
              <w:t>1</w:t>
            </w:r>
            <w:r>
              <w:rPr>
                <w:b/>
              </w:rPr>
              <w:t xml:space="preserve"> (Prakash)  </w:t>
            </w:r>
          </w:p>
        </w:tc>
        <w:tc>
          <w:tcPr>
            <w:tcW w:w="1832"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01" w:firstLine="0"/>
              <w:jc w:val="center"/>
            </w:pPr>
            <w:r>
              <w:t xml:space="preserve">9.74 </w:t>
            </w:r>
          </w:p>
        </w:tc>
        <w:tc>
          <w:tcPr>
            <w:tcW w:w="1798"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98" w:firstLine="0"/>
              <w:jc w:val="center"/>
            </w:pPr>
            <w:r>
              <w:t xml:space="preserve">13.70 </w:t>
            </w:r>
          </w:p>
        </w:tc>
        <w:tc>
          <w:tcPr>
            <w:tcW w:w="1844"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00" w:firstLine="0"/>
              <w:jc w:val="center"/>
            </w:pPr>
            <w:r>
              <w:t xml:space="preserve">27.59 </w:t>
            </w:r>
          </w:p>
        </w:tc>
      </w:tr>
      <w:tr w:rsidR="00EE1587">
        <w:trPr>
          <w:trHeight w:val="358"/>
        </w:trPr>
        <w:tc>
          <w:tcPr>
            <w:tcW w:w="2751"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00" w:firstLine="0"/>
              <w:jc w:val="center"/>
            </w:pPr>
            <w:r>
              <w:rPr>
                <w:b/>
              </w:rPr>
              <w:t>V</w:t>
            </w:r>
            <w:r>
              <w:rPr>
                <w:b/>
                <w:vertAlign w:val="subscript"/>
              </w:rPr>
              <w:t>2</w:t>
            </w:r>
            <w:r>
              <w:rPr>
                <w:b/>
              </w:rPr>
              <w:t xml:space="preserve"> (</w:t>
            </w:r>
            <w:proofErr w:type="spellStart"/>
            <w:r>
              <w:rPr>
                <w:b/>
              </w:rPr>
              <w:t>Rachna</w:t>
            </w:r>
            <w:proofErr w:type="spellEnd"/>
            <w:r>
              <w:rPr>
                <w:b/>
              </w:rPr>
              <w:t xml:space="preserve">) </w:t>
            </w:r>
          </w:p>
        </w:tc>
        <w:tc>
          <w:tcPr>
            <w:tcW w:w="1832"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01" w:firstLine="0"/>
              <w:jc w:val="center"/>
            </w:pPr>
            <w:r>
              <w:t xml:space="preserve">9.97 </w:t>
            </w:r>
          </w:p>
        </w:tc>
        <w:tc>
          <w:tcPr>
            <w:tcW w:w="1798"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98" w:firstLine="0"/>
              <w:jc w:val="center"/>
            </w:pPr>
            <w:r>
              <w:t xml:space="preserve">14.71 </w:t>
            </w:r>
          </w:p>
        </w:tc>
        <w:tc>
          <w:tcPr>
            <w:tcW w:w="1844"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00" w:firstLine="0"/>
              <w:jc w:val="center"/>
            </w:pPr>
            <w:r>
              <w:t xml:space="preserve">28.48 </w:t>
            </w:r>
          </w:p>
        </w:tc>
      </w:tr>
      <w:tr w:rsidR="00EE1587">
        <w:trPr>
          <w:trHeight w:val="358"/>
        </w:trPr>
        <w:tc>
          <w:tcPr>
            <w:tcW w:w="2751"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98" w:firstLine="0"/>
              <w:jc w:val="center"/>
            </w:pPr>
            <w:r>
              <w:rPr>
                <w:b/>
              </w:rPr>
              <w:t>V</w:t>
            </w:r>
            <w:r>
              <w:rPr>
                <w:b/>
                <w:vertAlign w:val="subscript"/>
              </w:rPr>
              <w:t>3</w:t>
            </w:r>
            <w:r>
              <w:rPr>
                <w:b/>
              </w:rPr>
              <w:t xml:space="preserve"> (Amana) </w:t>
            </w:r>
          </w:p>
        </w:tc>
        <w:tc>
          <w:tcPr>
            <w:tcW w:w="1832"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99" w:firstLine="0"/>
              <w:jc w:val="center"/>
            </w:pPr>
            <w:r>
              <w:t xml:space="preserve">10.24 </w:t>
            </w:r>
          </w:p>
        </w:tc>
        <w:tc>
          <w:tcPr>
            <w:tcW w:w="1798"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98" w:firstLine="0"/>
              <w:jc w:val="center"/>
            </w:pPr>
            <w:r>
              <w:t xml:space="preserve">16.17 </w:t>
            </w:r>
          </w:p>
        </w:tc>
        <w:tc>
          <w:tcPr>
            <w:tcW w:w="1844"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00" w:firstLine="0"/>
              <w:jc w:val="center"/>
            </w:pPr>
            <w:r>
              <w:t xml:space="preserve">28.91 </w:t>
            </w:r>
          </w:p>
        </w:tc>
      </w:tr>
      <w:tr w:rsidR="00EE1587">
        <w:trPr>
          <w:trHeight w:val="358"/>
        </w:trPr>
        <w:tc>
          <w:tcPr>
            <w:tcW w:w="2751"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01" w:firstLine="0"/>
              <w:jc w:val="center"/>
            </w:pPr>
            <w:proofErr w:type="spellStart"/>
            <w:r>
              <w:rPr>
                <w:b/>
              </w:rPr>
              <w:t>S.Ed</w:t>
            </w:r>
            <w:proofErr w:type="spellEnd"/>
            <w:r>
              <w:rPr>
                <w:b/>
              </w:rPr>
              <w:t xml:space="preserve"> (±) </w:t>
            </w:r>
          </w:p>
        </w:tc>
        <w:tc>
          <w:tcPr>
            <w:tcW w:w="1832"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01" w:firstLine="0"/>
              <w:jc w:val="center"/>
            </w:pPr>
            <w:r>
              <w:t xml:space="preserve">0.08 </w:t>
            </w:r>
          </w:p>
        </w:tc>
        <w:tc>
          <w:tcPr>
            <w:tcW w:w="1798"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01" w:firstLine="0"/>
              <w:jc w:val="center"/>
            </w:pPr>
            <w:r>
              <w:t xml:space="preserve">0.28 </w:t>
            </w:r>
          </w:p>
        </w:tc>
        <w:tc>
          <w:tcPr>
            <w:tcW w:w="1844"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98" w:firstLine="0"/>
              <w:jc w:val="center"/>
            </w:pPr>
            <w:r>
              <w:t xml:space="preserve">0.31 </w:t>
            </w:r>
          </w:p>
        </w:tc>
      </w:tr>
      <w:tr w:rsidR="00EE1587">
        <w:trPr>
          <w:trHeight w:val="360"/>
        </w:trPr>
        <w:tc>
          <w:tcPr>
            <w:tcW w:w="2751"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00" w:firstLine="0"/>
              <w:jc w:val="center"/>
            </w:pPr>
            <w:r>
              <w:rPr>
                <w:b/>
              </w:rPr>
              <w:t xml:space="preserve">C.D. (P = 0.05) </w:t>
            </w:r>
          </w:p>
        </w:tc>
        <w:tc>
          <w:tcPr>
            <w:tcW w:w="1832"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01" w:firstLine="0"/>
              <w:jc w:val="center"/>
            </w:pPr>
            <w:r>
              <w:t xml:space="preserve">0.18 </w:t>
            </w:r>
          </w:p>
        </w:tc>
        <w:tc>
          <w:tcPr>
            <w:tcW w:w="1798"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101" w:firstLine="0"/>
              <w:jc w:val="center"/>
            </w:pPr>
            <w:r>
              <w:t xml:space="preserve">0.59 </w:t>
            </w:r>
          </w:p>
        </w:tc>
        <w:tc>
          <w:tcPr>
            <w:tcW w:w="1844" w:type="dxa"/>
            <w:tcBorders>
              <w:top w:val="single" w:sz="4" w:space="0" w:color="000000"/>
              <w:left w:val="single" w:sz="4" w:space="0" w:color="000000"/>
              <w:bottom w:val="single" w:sz="4" w:space="0" w:color="000000"/>
              <w:right w:val="single" w:sz="4" w:space="0" w:color="000000"/>
            </w:tcBorders>
          </w:tcPr>
          <w:p w:rsidR="00EE1587" w:rsidRDefault="00464808">
            <w:pPr>
              <w:spacing w:after="0" w:line="259" w:lineRule="auto"/>
              <w:ind w:left="0" w:right="98" w:firstLine="0"/>
              <w:jc w:val="center"/>
            </w:pPr>
            <w:r>
              <w:t xml:space="preserve">0.65 </w:t>
            </w:r>
          </w:p>
        </w:tc>
      </w:tr>
    </w:tbl>
    <w:p w:rsidR="00EE1587" w:rsidRDefault="00464808">
      <w:pPr>
        <w:spacing w:after="0" w:line="259" w:lineRule="auto"/>
        <w:ind w:left="691" w:firstLine="0"/>
        <w:jc w:val="left"/>
      </w:pPr>
      <w:r>
        <w:t xml:space="preserve"> </w:t>
      </w:r>
    </w:p>
    <w:p w:rsidR="00EE1587" w:rsidRDefault="00464808">
      <w:pPr>
        <w:pStyle w:val="Heading1"/>
        <w:tabs>
          <w:tab w:val="center" w:pos="1554"/>
        </w:tabs>
        <w:ind w:left="0" w:firstLine="0"/>
      </w:pPr>
      <w:r>
        <w:rPr>
          <w:b w:val="0"/>
          <w:sz w:val="20"/>
        </w:rPr>
        <w:t xml:space="preserve">174 </w:t>
      </w:r>
      <w:r>
        <w:rPr>
          <w:b w:val="0"/>
          <w:sz w:val="20"/>
        </w:rPr>
        <w:tab/>
      </w:r>
      <w:r>
        <w:t xml:space="preserve">4. CONCLUSION </w:t>
      </w:r>
    </w:p>
    <w:p w:rsidR="00EE1587" w:rsidRDefault="00464808">
      <w:pPr>
        <w:tabs>
          <w:tab w:val="center" w:pos="691"/>
        </w:tabs>
        <w:spacing w:after="3" w:line="265" w:lineRule="auto"/>
        <w:ind w:left="-15" w:firstLine="0"/>
        <w:jc w:val="left"/>
      </w:pPr>
      <w:r>
        <w:t xml:space="preserve">175 </w:t>
      </w:r>
      <w:r>
        <w:tab/>
      </w:r>
      <w:r>
        <w:rPr>
          <w:b/>
          <w:sz w:val="22"/>
        </w:rPr>
        <w:t xml:space="preserve"> </w:t>
      </w:r>
    </w:p>
    <w:p w:rsidR="00EE1587" w:rsidRDefault="00464808">
      <w:pPr>
        <w:ind w:left="701" w:right="4"/>
      </w:pPr>
      <w:r>
        <w:t xml:space="preserve">             176  Based on the result from the experiment it can be concluded that the effect of phosphorus on different varieties on growth and yield of field pea (</w:t>
      </w:r>
      <w:proofErr w:type="spellStart"/>
      <w:r>
        <w:rPr>
          <w:i/>
        </w:rPr>
        <w:t>Pisum</w:t>
      </w:r>
      <w:proofErr w:type="spellEnd"/>
      <w:r>
        <w:rPr>
          <w:i/>
        </w:rPr>
        <w:t xml:space="preserve"> </w:t>
      </w:r>
      <w:proofErr w:type="spellStart"/>
      <w:r>
        <w:rPr>
          <w:i/>
        </w:rPr>
        <w:t>sativum</w:t>
      </w:r>
      <w:proofErr w:type="spellEnd"/>
      <w:r>
        <w:t xml:space="preserve"> L.) significantly increases the growth parameters, yield attribute characters and yield under </w:t>
      </w:r>
      <w:r>
        <w:rPr>
          <w:sz w:val="18"/>
        </w:rPr>
        <w:t>60 Kg P</w:t>
      </w:r>
      <w:r>
        <w:rPr>
          <w:rFonts w:ascii="Cambria Math" w:eastAsia="Cambria Math" w:hAnsi="Cambria Math" w:cs="Cambria Math"/>
          <w:sz w:val="18"/>
        </w:rPr>
        <w:t>₂</w:t>
      </w:r>
      <w:r>
        <w:rPr>
          <w:sz w:val="18"/>
        </w:rPr>
        <w:t>O</w:t>
      </w:r>
      <w:r>
        <w:rPr>
          <w:rFonts w:ascii="Cambria Math" w:eastAsia="Cambria Math" w:hAnsi="Cambria Math" w:cs="Cambria Math"/>
          <w:sz w:val="18"/>
        </w:rPr>
        <w:t>₅</w:t>
      </w:r>
      <w:r>
        <w:rPr>
          <w:sz w:val="18"/>
        </w:rPr>
        <w:t xml:space="preserve">/ha + </w:t>
      </w:r>
      <w:proofErr w:type="spellStart"/>
      <w:r>
        <w:rPr>
          <w:sz w:val="18"/>
        </w:rPr>
        <w:t>Aman</w:t>
      </w:r>
      <w:r>
        <w:t>.The</w:t>
      </w:r>
      <w:proofErr w:type="spellEnd"/>
      <w:r>
        <w:t xml:space="preserve"> higher yield under treatment </w:t>
      </w:r>
      <w:r>
        <w:rPr>
          <w:sz w:val="18"/>
        </w:rPr>
        <w:t>60 Kg P</w:t>
      </w:r>
      <w:r>
        <w:rPr>
          <w:rFonts w:ascii="Cambria Math" w:eastAsia="Cambria Math" w:hAnsi="Cambria Math" w:cs="Cambria Math"/>
          <w:sz w:val="18"/>
        </w:rPr>
        <w:t>₂</w:t>
      </w:r>
      <w:r>
        <w:rPr>
          <w:sz w:val="18"/>
        </w:rPr>
        <w:t>O</w:t>
      </w:r>
      <w:r>
        <w:rPr>
          <w:rFonts w:ascii="Cambria Math" w:eastAsia="Cambria Math" w:hAnsi="Cambria Math" w:cs="Cambria Math"/>
          <w:sz w:val="18"/>
        </w:rPr>
        <w:t>₅</w:t>
      </w:r>
      <w:r>
        <w:rPr>
          <w:sz w:val="18"/>
        </w:rPr>
        <w:t xml:space="preserve">/ha + </w:t>
      </w:r>
      <w:proofErr w:type="spellStart"/>
      <w:r>
        <w:t>Aman</w:t>
      </w:r>
      <w:proofErr w:type="spellEnd"/>
      <w:r>
        <w:t xml:space="preserve"> might be because phosphorus plays a vital role in root development, energy transfer and overall plant </w:t>
      </w:r>
      <w:proofErr w:type="spellStart"/>
      <w:r>
        <w:t>metabolism</w:t>
      </w:r>
      <w:r>
        <w:rPr>
          <w:sz w:val="18"/>
        </w:rPr>
        <w:t>.</w:t>
      </w:r>
      <w:r>
        <w:t>The</w:t>
      </w:r>
      <w:proofErr w:type="spellEnd"/>
      <w:r>
        <w:t xml:space="preserve"> experiment may further be repeated at least for one or two years to validate/confirm the finding of the current study </w:t>
      </w:r>
    </w:p>
    <w:p w:rsidR="00EE1587" w:rsidRDefault="00464808">
      <w:pPr>
        <w:spacing w:after="2" w:line="259" w:lineRule="auto"/>
        <w:ind w:left="691" w:firstLine="0"/>
        <w:jc w:val="left"/>
      </w:pPr>
      <w:r>
        <w:t xml:space="preserve"> </w:t>
      </w:r>
    </w:p>
    <w:p w:rsidR="00EE1587" w:rsidRDefault="00464808">
      <w:pPr>
        <w:pStyle w:val="Heading1"/>
        <w:ind w:left="686"/>
      </w:pPr>
      <w:r>
        <w:t xml:space="preserve">DISCLAIMER (ARTIFICIAL INTELLIGENCE)  </w:t>
      </w:r>
    </w:p>
    <w:p w:rsidR="00EE1587" w:rsidRDefault="00464808">
      <w:pPr>
        <w:spacing w:after="0" w:line="259" w:lineRule="auto"/>
        <w:ind w:left="691" w:firstLine="0"/>
        <w:jc w:val="left"/>
      </w:pPr>
      <w:r>
        <w:rPr>
          <w:b/>
          <w:sz w:val="22"/>
        </w:rPr>
        <w:t xml:space="preserve"> </w:t>
      </w:r>
    </w:p>
    <w:p w:rsidR="00EE1587" w:rsidRDefault="00464808">
      <w:pPr>
        <w:ind w:left="676" w:right="4" w:firstLine="720"/>
      </w:pPr>
      <w:r>
        <w:t xml:space="preserve">I, </w:t>
      </w:r>
      <w:proofErr w:type="spellStart"/>
      <w:r>
        <w:t>Poireinganba</w:t>
      </w:r>
      <w:proofErr w:type="spellEnd"/>
      <w:r>
        <w:t xml:space="preserve"> </w:t>
      </w:r>
      <w:proofErr w:type="spellStart"/>
      <w:r>
        <w:t>Khumanthem</w:t>
      </w:r>
      <w:proofErr w:type="spellEnd"/>
      <w:r>
        <w:t xml:space="preserve"> hereby declare that NO generative AI technologies such as Large Language Models (Chat GPT, COPILOT, etc.) and text-to-image generators have been used during the writing or editing of this manuscript.  </w:t>
      </w:r>
    </w:p>
    <w:p w:rsidR="006B4E09" w:rsidRDefault="006B4E09">
      <w:pPr>
        <w:spacing w:after="2" w:line="259" w:lineRule="auto"/>
        <w:ind w:left="691" w:firstLine="0"/>
        <w:jc w:val="left"/>
        <w:rPr>
          <w:b/>
        </w:rPr>
      </w:pPr>
    </w:p>
    <w:p w:rsidR="00C33379" w:rsidRPr="00C33379" w:rsidRDefault="00C33379" w:rsidP="00C33379">
      <w:pPr>
        <w:spacing w:after="2" w:line="259" w:lineRule="auto"/>
        <w:ind w:left="691" w:firstLine="0"/>
        <w:jc w:val="left"/>
        <w:rPr>
          <w:b/>
        </w:rPr>
      </w:pPr>
      <w:r w:rsidRPr="00C33379">
        <w:rPr>
          <w:b/>
        </w:rPr>
        <w:tab/>
        <w:t xml:space="preserve">Authors’ contribution  </w:t>
      </w:r>
    </w:p>
    <w:p w:rsidR="00EE1587" w:rsidRPr="009E7DAD" w:rsidRDefault="00C33379" w:rsidP="00C33379">
      <w:pPr>
        <w:spacing w:after="2" w:line="259" w:lineRule="auto"/>
        <w:ind w:left="691" w:firstLine="0"/>
        <w:jc w:val="left"/>
      </w:pPr>
      <w:r w:rsidRPr="00C33379">
        <w:rPr>
          <w:b/>
        </w:rPr>
        <w:tab/>
      </w:r>
      <w:r w:rsidRPr="009E7DAD">
        <w:t xml:space="preserve">This work is carried out in collaboration among all authors. All authors read and approved the final manuscript. </w:t>
      </w:r>
      <w:r w:rsidR="00464808" w:rsidRPr="009E7DAD">
        <w:t xml:space="preserve"> </w:t>
      </w:r>
    </w:p>
    <w:p w:rsidR="009E7DAD" w:rsidRPr="00C33379" w:rsidRDefault="009E7DAD" w:rsidP="00C33379">
      <w:pPr>
        <w:spacing w:after="2" w:line="259" w:lineRule="auto"/>
        <w:ind w:left="691" w:firstLine="0"/>
        <w:jc w:val="left"/>
        <w:rPr>
          <w:b/>
        </w:rPr>
      </w:pPr>
    </w:p>
    <w:p w:rsidR="00EE1587" w:rsidRDefault="00464808">
      <w:pPr>
        <w:spacing w:after="5"/>
        <w:ind w:left="686" w:hanging="10"/>
        <w:jc w:val="left"/>
      </w:pPr>
      <w:r>
        <w:rPr>
          <w:b/>
          <w:sz w:val="22"/>
        </w:rPr>
        <w:t xml:space="preserve">COMPETING INTERESTS  </w:t>
      </w:r>
    </w:p>
    <w:p w:rsidR="00EE1587" w:rsidRDefault="00464808">
      <w:pPr>
        <w:spacing w:after="2" w:line="259" w:lineRule="auto"/>
        <w:ind w:left="691" w:firstLine="0"/>
        <w:jc w:val="left"/>
      </w:pPr>
      <w:r>
        <w:rPr>
          <w:b/>
        </w:rPr>
        <w:t xml:space="preserve"> </w:t>
      </w:r>
    </w:p>
    <w:p w:rsidR="00EE1587" w:rsidRDefault="00464808">
      <w:pPr>
        <w:spacing w:after="0" w:line="259" w:lineRule="auto"/>
        <w:ind w:left="691" w:firstLine="0"/>
        <w:jc w:val="left"/>
      </w:pPr>
      <w:r>
        <w:rPr>
          <w:sz w:val="22"/>
        </w:rPr>
        <w:t xml:space="preserve">Authors have declared that no competing interests exist. </w:t>
      </w:r>
    </w:p>
    <w:p w:rsidR="00EE1587" w:rsidRDefault="00464808">
      <w:pPr>
        <w:spacing w:after="2" w:line="259" w:lineRule="auto"/>
        <w:ind w:left="691" w:firstLine="0"/>
        <w:jc w:val="left"/>
      </w:pPr>
      <w:r>
        <w:t xml:space="preserve"> </w:t>
      </w:r>
    </w:p>
    <w:p w:rsidR="00EE1587" w:rsidRDefault="00464808">
      <w:pPr>
        <w:pStyle w:val="Heading1"/>
        <w:ind w:left="686"/>
      </w:pPr>
      <w:r>
        <w:t xml:space="preserve">REFERENCES </w:t>
      </w:r>
    </w:p>
    <w:p w:rsidR="00EE1587" w:rsidRDefault="00464808">
      <w:pPr>
        <w:spacing w:after="0" w:line="259" w:lineRule="auto"/>
        <w:ind w:left="691" w:firstLine="0"/>
        <w:jc w:val="left"/>
      </w:pPr>
      <w:r>
        <w:rPr>
          <w:b/>
          <w:sz w:val="22"/>
        </w:rPr>
        <w:t xml:space="preserve"> </w:t>
      </w:r>
    </w:p>
    <w:p w:rsidR="00EE1587" w:rsidRDefault="00464808" w:rsidP="00464808">
      <w:pPr>
        <w:pStyle w:val="ListParagraph"/>
        <w:numPr>
          <w:ilvl w:val="0"/>
          <w:numId w:val="3"/>
        </w:numPr>
        <w:ind w:right="4"/>
      </w:pPr>
      <w:proofErr w:type="spellStart"/>
      <w:r>
        <w:t>Chaurasiya</w:t>
      </w:r>
      <w:proofErr w:type="spellEnd"/>
      <w:r>
        <w:t xml:space="preserve">, S., Dubey, D., Singh, P.K. and Singh, R.K. (2024). Effect of phosphorus level on growth and yield of different variety of pea. </w:t>
      </w:r>
      <w:r w:rsidRPr="00464808">
        <w:rPr>
          <w:i/>
        </w:rPr>
        <w:t xml:space="preserve">Int. J. Res. </w:t>
      </w:r>
      <w:proofErr w:type="spellStart"/>
      <w:r w:rsidRPr="00464808">
        <w:rPr>
          <w:i/>
        </w:rPr>
        <w:t>Agron</w:t>
      </w:r>
      <w:proofErr w:type="spellEnd"/>
      <w:r w:rsidRPr="00464808">
        <w:rPr>
          <w:i/>
        </w:rPr>
        <w:t>.,</w:t>
      </w:r>
      <w:r>
        <w:t xml:space="preserve"> 7 (5): 653-656. </w:t>
      </w:r>
    </w:p>
    <w:p w:rsidR="00EE1587" w:rsidRDefault="00464808" w:rsidP="00464808">
      <w:pPr>
        <w:pStyle w:val="ListParagraph"/>
        <w:numPr>
          <w:ilvl w:val="0"/>
          <w:numId w:val="3"/>
        </w:numPr>
        <w:ind w:right="4"/>
      </w:pPr>
      <w:proofErr w:type="spellStart"/>
      <w:r>
        <w:t>Hangsing</w:t>
      </w:r>
      <w:proofErr w:type="spellEnd"/>
      <w:r>
        <w:t xml:space="preserve">, N., </w:t>
      </w:r>
      <w:proofErr w:type="spellStart"/>
      <w:r>
        <w:t>Tzudir</w:t>
      </w:r>
      <w:proofErr w:type="spellEnd"/>
      <w:r>
        <w:t xml:space="preserve">, L. and Singh, A.P. (2020). Effect of spacing and levels of phosphorus on growth and yield of green gram under </w:t>
      </w:r>
      <w:proofErr w:type="spellStart"/>
      <w:r>
        <w:t>rainfed</w:t>
      </w:r>
      <w:proofErr w:type="spellEnd"/>
      <w:r>
        <w:t xml:space="preserve"> condition of Nagaland. </w:t>
      </w:r>
      <w:r w:rsidRPr="00464808">
        <w:rPr>
          <w:i/>
        </w:rPr>
        <w:t>Agric. Sci. Dig.,</w:t>
      </w:r>
      <w:r>
        <w:t xml:space="preserve"> 40(2): 139-143. </w:t>
      </w:r>
    </w:p>
    <w:p w:rsidR="00EE1587" w:rsidRDefault="00464808" w:rsidP="00464808">
      <w:pPr>
        <w:pStyle w:val="ListParagraph"/>
        <w:numPr>
          <w:ilvl w:val="0"/>
          <w:numId w:val="3"/>
        </w:numPr>
        <w:ind w:right="4"/>
      </w:pPr>
      <w:proofErr w:type="spellStart"/>
      <w:r>
        <w:t>Khajuria</w:t>
      </w:r>
      <w:proofErr w:type="spellEnd"/>
      <w:r>
        <w:t xml:space="preserve">, S., </w:t>
      </w:r>
      <w:proofErr w:type="spellStart"/>
      <w:r>
        <w:t>Goel</w:t>
      </w:r>
      <w:proofErr w:type="spellEnd"/>
      <w:r>
        <w:t xml:space="preserve">, R. and </w:t>
      </w:r>
      <w:proofErr w:type="spellStart"/>
      <w:r>
        <w:t>Furqan</w:t>
      </w:r>
      <w:proofErr w:type="spellEnd"/>
      <w:r>
        <w:t>, N. (2023). Effect of phosphorus on growth and yield of pea (</w:t>
      </w:r>
      <w:proofErr w:type="spellStart"/>
      <w:r w:rsidRPr="00464808">
        <w:rPr>
          <w:i/>
        </w:rPr>
        <w:t>Pisum</w:t>
      </w:r>
      <w:proofErr w:type="spellEnd"/>
      <w:r w:rsidRPr="00464808">
        <w:rPr>
          <w:i/>
        </w:rPr>
        <w:t xml:space="preserve"> </w:t>
      </w:r>
      <w:proofErr w:type="spellStart"/>
      <w:r w:rsidRPr="00464808">
        <w:rPr>
          <w:i/>
        </w:rPr>
        <w:t>sativum</w:t>
      </w:r>
      <w:proofErr w:type="spellEnd"/>
      <w:r>
        <w:t xml:space="preserve"> L.) under subtropical conditions. </w:t>
      </w:r>
      <w:r w:rsidRPr="00464808">
        <w:rPr>
          <w:i/>
        </w:rPr>
        <w:t>Int. J. Mod. Plant Anim. Sci</w:t>
      </w:r>
      <w:r>
        <w:t xml:space="preserve">., 12(3): 560-562. </w:t>
      </w:r>
    </w:p>
    <w:p w:rsidR="00EE1587" w:rsidRDefault="00464808" w:rsidP="00464808">
      <w:pPr>
        <w:pStyle w:val="ListParagraph"/>
        <w:numPr>
          <w:ilvl w:val="0"/>
          <w:numId w:val="3"/>
        </w:numPr>
        <w:ind w:right="4"/>
      </w:pPr>
      <w:r>
        <w:t xml:space="preserve">Nadeem, A., M. </w:t>
      </w:r>
      <w:proofErr w:type="spellStart"/>
      <w:r>
        <w:t>Amjad</w:t>
      </w:r>
      <w:proofErr w:type="spellEnd"/>
      <w:r>
        <w:t xml:space="preserve"> and M.A. </w:t>
      </w:r>
      <w:proofErr w:type="spellStart"/>
      <w:r>
        <w:t>Anjum</w:t>
      </w:r>
      <w:proofErr w:type="spellEnd"/>
      <w:r>
        <w:t xml:space="preserve"> (2003). Growth and yield response of pea (</w:t>
      </w:r>
      <w:proofErr w:type="spellStart"/>
      <w:r w:rsidRPr="00464808">
        <w:rPr>
          <w:i/>
        </w:rPr>
        <w:t>Pisum</w:t>
      </w:r>
      <w:proofErr w:type="spellEnd"/>
      <w:r w:rsidRPr="00464808">
        <w:rPr>
          <w:i/>
        </w:rPr>
        <w:t xml:space="preserve"> </w:t>
      </w:r>
      <w:proofErr w:type="spellStart"/>
      <w:r w:rsidRPr="00464808">
        <w:rPr>
          <w:i/>
        </w:rPr>
        <w:t>sativum</w:t>
      </w:r>
      <w:proofErr w:type="spellEnd"/>
      <w:r>
        <w:t xml:space="preserve"> L.) crop to phosphorus and potassium application. </w:t>
      </w:r>
      <w:r w:rsidRPr="00464808">
        <w:rPr>
          <w:i/>
        </w:rPr>
        <w:t>Pak. J. Sci</w:t>
      </w:r>
      <w:r>
        <w:t xml:space="preserve">., 40: 3-4. </w:t>
      </w:r>
    </w:p>
    <w:p w:rsidR="00EE1587" w:rsidRDefault="00464808" w:rsidP="00464808">
      <w:pPr>
        <w:pStyle w:val="ListParagraph"/>
        <w:numPr>
          <w:ilvl w:val="0"/>
          <w:numId w:val="3"/>
        </w:numPr>
        <w:ind w:right="4"/>
      </w:pPr>
      <w:proofErr w:type="spellStart"/>
      <w:r>
        <w:lastRenderedPageBreak/>
        <w:t>Parihar</w:t>
      </w:r>
      <w:proofErr w:type="spellEnd"/>
      <w:r>
        <w:t xml:space="preserve"> AK, Kumar J, Gupta DS, </w:t>
      </w:r>
      <w:proofErr w:type="spellStart"/>
      <w:r>
        <w:t>Lamichaney</w:t>
      </w:r>
      <w:proofErr w:type="spellEnd"/>
      <w:r>
        <w:t xml:space="preserve"> A, </w:t>
      </w:r>
      <w:proofErr w:type="spellStart"/>
      <w:r>
        <w:t>Naik</w:t>
      </w:r>
      <w:proofErr w:type="spellEnd"/>
      <w:r>
        <w:t xml:space="preserve"> SJ, Singh AK, Dixit GP, Gupta S, </w:t>
      </w:r>
      <w:proofErr w:type="spellStart"/>
      <w:r>
        <w:t>Toklu</w:t>
      </w:r>
      <w:proofErr w:type="spellEnd"/>
      <w:r>
        <w:t xml:space="preserve"> F. (2022). Genomic Enabled Breeding Strategies for Major Biotic Stresses in Pea (</w:t>
      </w:r>
      <w:proofErr w:type="spellStart"/>
      <w:r>
        <w:t>Pisum</w:t>
      </w:r>
      <w:proofErr w:type="spellEnd"/>
      <w:r>
        <w:t xml:space="preserve"> </w:t>
      </w:r>
      <w:proofErr w:type="spellStart"/>
      <w:r>
        <w:t>Sativum</w:t>
      </w:r>
      <w:proofErr w:type="spellEnd"/>
      <w:r>
        <w:t xml:space="preserve"> L.). </w:t>
      </w:r>
      <w:r w:rsidRPr="00464808">
        <w:rPr>
          <w:i/>
        </w:rPr>
        <w:t>Front. Plant Sci</w:t>
      </w:r>
      <w:r>
        <w:t xml:space="preserve">.,13:1-23 </w:t>
      </w:r>
    </w:p>
    <w:p w:rsidR="00EE1587" w:rsidRDefault="00464808" w:rsidP="00464808">
      <w:pPr>
        <w:pStyle w:val="ListParagraph"/>
        <w:numPr>
          <w:ilvl w:val="0"/>
          <w:numId w:val="3"/>
        </w:numPr>
        <w:ind w:right="4"/>
      </w:pPr>
      <w:r>
        <w:t xml:space="preserve">Sen, S., Ghosh, M., </w:t>
      </w:r>
      <w:proofErr w:type="spellStart"/>
      <w:r>
        <w:t>Mazumdar</w:t>
      </w:r>
      <w:proofErr w:type="spellEnd"/>
      <w:r>
        <w:t xml:space="preserve">, D., </w:t>
      </w:r>
      <w:proofErr w:type="spellStart"/>
      <w:r>
        <w:t>Saha</w:t>
      </w:r>
      <w:proofErr w:type="spellEnd"/>
      <w:r>
        <w:t xml:space="preserve">, B. and </w:t>
      </w:r>
      <w:proofErr w:type="spellStart"/>
      <w:r>
        <w:t>Dolui</w:t>
      </w:r>
      <w:proofErr w:type="spellEnd"/>
      <w:r>
        <w:t xml:space="preserve">, S. (2016). Effect of sowing date and variety on phenology and yield of lentil during </w:t>
      </w:r>
      <w:proofErr w:type="spellStart"/>
      <w:proofErr w:type="gramStart"/>
      <w:r>
        <w:t>rabi</w:t>
      </w:r>
      <w:proofErr w:type="spellEnd"/>
      <w:proofErr w:type="gramEnd"/>
      <w:r>
        <w:t xml:space="preserve"> season. </w:t>
      </w:r>
      <w:r w:rsidRPr="00464808">
        <w:rPr>
          <w:i/>
        </w:rPr>
        <w:t xml:space="preserve">J. Crop </w:t>
      </w:r>
      <w:proofErr w:type="gramStart"/>
      <w:r w:rsidRPr="00464808">
        <w:rPr>
          <w:i/>
        </w:rPr>
        <w:t>Weed.</w:t>
      </w:r>
      <w:r>
        <w:t>,</w:t>
      </w:r>
      <w:proofErr w:type="gramEnd"/>
      <w:r>
        <w:t xml:space="preserve"> 12(1): 135 138. </w:t>
      </w:r>
    </w:p>
    <w:p w:rsidR="00EE1587" w:rsidRDefault="00464808" w:rsidP="00464808">
      <w:pPr>
        <w:pStyle w:val="ListParagraph"/>
        <w:numPr>
          <w:ilvl w:val="0"/>
          <w:numId w:val="3"/>
        </w:numPr>
        <w:ind w:right="4"/>
      </w:pPr>
      <w:r>
        <w:t xml:space="preserve">Sharma, A. and Chandra, A. (2004). Effect of plant density and nitrogen levels on physicochemical parameters of cauliflowers. </w:t>
      </w:r>
      <w:r w:rsidRPr="00464808">
        <w:rPr>
          <w:i/>
        </w:rPr>
        <w:t>Haryana J. Hort. Sci</w:t>
      </w:r>
      <w:r>
        <w:t xml:space="preserve">., 33(2): 148–149. </w:t>
      </w:r>
    </w:p>
    <w:p w:rsidR="00EE1587" w:rsidRDefault="00464808" w:rsidP="00464808">
      <w:pPr>
        <w:pStyle w:val="ListParagraph"/>
        <w:numPr>
          <w:ilvl w:val="0"/>
          <w:numId w:val="3"/>
        </w:numPr>
        <w:ind w:right="4"/>
      </w:pPr>
      <w:r>
        <w:t xml:space="preserve">Siddiqui, F. and </w:t>
      </w:r>
      <w:proofErr w:type="spellStart"/>
      <w:r>
        <w:t>Debbarma</w:t>
      </w:r>
      <w:proofErr w:type="spellEnd"/>
      <w:r>
        <w:t xml:space="preserve">, V. (2022). Effect of </w:t>
      </w:r>
      <w:proofErr w:type="spellStart"/>
      <w:r>
        <w:t>biofertilizers</w:t>
      </w:r>
      <w:proofErr w:type="spellEnd"/>
      <w:r>
        <w:t xml:space="preserve"> and organic manures on growth and yield of field pea. </w:t>
      </w:r>
      <w:r w:rsidRPr="00464808">
        <w:rPr>
          <w:i/>
        </w:rPr>
        <w:t xml:space="preserve">Pharma </w:t>
      </w:r>
      <w:proofErr w:type="spellStart"/>
      <w:r w:rsidRPr="00464808">
        <w:rPr>
          <w:i/>
        </w:rPr>
        <w:t>Innov</w:t>
      </w:r>
      <w:proofErr w:type="spellEnd"/>
      <w:r w:rsidRPr="00464808">
        <w:rPr>
          <w:i/>
        </w:rPr>
        <w:t>. J</w:t>
      </w:r>
      <w:r>
        <w:t xml:space="preserve">., 11(11): 315-318. </w:t>
      </w:r>
    </w:p>
    <w:p w:rsidR="00EE1587" w:rsidRDefault="00464808" w:rsidP="00464808">
      <w:pPr>
        <w:pStyle w:val="ListParagraph"/>
        <w:numPr>
          <w:ilvl w:val="0"/>
          <w:numId w:val="3"/>
        </w:numPr>
        <w:spacing w:after="0" w:line="242" w:lineRule="auto"/>
        <w:ind w:right="15"/>
      </w:pPr>
      <w:r w:rsidRPr="00464808">
        <w:rPr>
          <w:color w:val="222222"/>
        </w:rPr>
        <w:t xml:space="preserve">Singh, S.K., </w:t>
      </w:r>
      <w:proofErr w:type="spellStart"/>
      <w:r w:rsidRPr="00464808">
        <w:rPr>
          <w:color w:val="222222"/>
        </w:rPr>
        <w:t>Kumari</w:t>
      </w:r>
      <w:proofErr w:type="spellEnd"/>
      <w:r w:rsidRPr="00464808">
        <w:rPr>
          <w:color w:val="222222"/>
        </w:rPr>
        <w:t xml:space="preserve">, S., </w:t>
      </w:r>
      <w:proofErr w:type="spellStart"/>
      <w:r w:rsidRPr="00464808">
        <w:rPr>
          <w:color w:val="222222"/>
        </w:rPr>
        <w:t>Shivay</w:t>
      </w:r>
      <w:proofErr w:type="spellEnd"/>
      <w:r w:rsidRPr="00464808">
        <w:rPr>
          <w:color w:val="222222"/>
        </w:rPr>
        <w:t xml:space="preserve">, Y.S., Joshi, M.A. and  </w:t>
      </w:r>
      <w:proofErr w:type="spellStart"/>
      <w:r w:rsidRPr="00464808">
        <w:rPr>
          <w:color w:val="222222"/>
        </w:rPr>
        <w:t>Tomar</w:t>
      </w:r>
      <w:proofErr w:type="spellEnd"/>
      <w:r w:rsidRPr="00464808">
        <w:rPr>
          <w:color w:val="222222"/>
        </w:rPr>
        <w:t xml:space="preserve">, B.S  (2018) </w:t>
      </w:r>
      <w:hyperlink r:id="rId5">
        <w:r w:rsidRPr="00464808">
          <w:rPr>
            <w:color w:val="0D0D0D"/>
          </w:rPr>
          <w:t xml:space="preserve">Effect of date, </w:t>
        </w:r>
      </w:hyperlink>
      <w:hyperlink r:id="rId6">
        <w:r w:rsidRPr="00464808">
          <w:rPr>
            <w:color w:val="0D0D0D"/>
          </w:rPr>
          <w:t xml:space="preserve">method of sowing and seed rate on growth, yield and seed quality attributes in </w:t>
        </w:r>
      </w:hyperlink>
      <w:hyperlink r:id="rId7">
        <w:r w:rsidRPr="00464808">
          <w:rPr>
            <w:color w:val="0D0D0D"/>
          </w:rPr>
          <w:t>garden pea</w:t>
        </w:r>
      </w:hyperlink>
      <w:hyperlink r:id="rId8">
        <w:r w:rsidRPr="00464808">
          <w:rPr>
            <w:color w:val="0D0D0D"/>
          </w:rPr>
          <w:t>.</w:t>
        </w:r>
      </w:hyperlink>
      <w:r w:rsidRPr="00464808">
        <w:rPr>
          <w:color w:val="0D0D0D"/>
        </w:rPr>
        <w:t xml:space="preserve"> </w:t>
      </w:r>
      <w:r w:rsidRPr="00464808">
        <w:rPr>
          <w:i/>
          <w:color w:val="0D0D0D"/>
        </w:rPr>
        <w:t>Veg. Sci.</w:t>
      </w:r>
      <w:r w:rsidRPr="00464808">
        <w:rPr>
          <w:color w:val="0D0D0D"/>
        </w:rPr>
        <w:t>45 (2):220-225.</w:t>
      </w:r>
      <w:r>
        <w:t xml:space="preserve"> </w:t>
      </w:r>
    </w:p>
    <w:p w:rsidR="00EE1587" w:rsidRDefault="00464808" w:rsidP="00464808">
      <w:pPr>
        <w:pStyle w:val="ListParagraph"/>
        <w:numPr>
          <w:ilvl w:val="0"/>
          <w:numId w:val="3"/>
        </w:numPr>
        <w:ind w:right="4"/>
      </w:pPr>
      <w:r>
        <w:t xml:space="preserve">Singh, B., </w:t>
      </w:r>
      <w:proofErr w:type="spellStart"/>
      <w:r>
        <w:t>Sidar</w:t>
      </w:r>
      <w:proofErr w:type="spellEnd"/>
      <w:r>
        <w:t xml:space="preserve">, R. S., Kant, K., &amp; </w:t>
      </w:r>
      <w:proofErr w:type="spellStart"/>
      <w:r>
        <w:t>Sahu</w:t>
      </w:r>
      <w:proofErr w:type="spellEnd"/>
      <w:r>
        <w:t>, C. K. (2023). Effects of phosphorus levels and varieties on growth and yield of peas (</w:t>
      </w:r>
      <w:proofErr w:type="spellStart"/>
      <w:r w:rsidRPr="00464808">
        <w:rPr>
          <w:i/>
        </w:rPr>
        <w:t>Pisum</w:t>
      </w:r>
      <w:proofErr w:type="spellEnd"/>
      <w:r w:rsidRPr="00464808">
        <w:rPr>
          <w:i/>
        </w:rPr>
        <w:t xml:space="preserve"> </w:t>
      </w:r>
      <w:proofErr w:type="spellStart"/>
      <w:r w:rsidRPr="00464808">
        <w:rPr>
          <w:i/>
        </w:rPr>
        <w:t>sativum</w:t>
      </w:r>
      <w:proofErr w:type="spellEnd"/>
      <w:r w:rsidRPr="00464808">
        <w:rPr>
          <w:i/>
        </w:rPr>
        <w:t xml:space="preserve"> L.</w:t>
      </w:r>
      <w:r>
        <w:t xml:space="preserve">). </w:t>
      </w:r>
      <w:r w:rsidRPr="00464808">
        <w:rPr>
          <w:i/>
        </w:rPr>
        <w:t xml:space="preserve">Pharma </w:t>
      </w:r>
      <w:proofErr w:type="spellStart"/>
      <w:r w:rsidRPr="00464808">
        <w:rPr>
          <w:i/>
        </w:rPr>
        <w:t>Innov</w:t>
      </w:r>
      <w:proofErr w:type="spellEnd"/>
      <w:r w:rsidRPr="00464808">
        <w:rPr>
          <w:i/>
        </w:rPr>
        <w:t xml:space="preserve"> J., 12</w:t>
      </w:r>
      <w:r>
        <w:t xml:space="preserve">(8), 2391–2393. </w:t>
      </w:r>
    </w:p>
    <w:p w:rsidR="00EE1587" w:rsidRDefault="00464808" w:rsidP="00464808">
      <w:pPr>
        <w:pStyle w:val="ListParagraph"/>
        <w:numPr>
          <w:ilvl w:val="0"/>
          <w:numId w:val="3"/>
        </w:numPr>
        <w:ind w:right="4"/>
      </w:pPr>
      <w:proofErr w:type="spellStart"/>
      <w:r>
        <w:t>Thakare</w:t>
      </w:r>
      <w:proofErr w:type="spellEnd"/>
      <w:r>
        <w:t xml:space="preserve">, S.G., </w:t>
      </w:r>
      <w:proofErr w:type="spellStart"/>
      <w:r>
        <w:t>Bisen</w:t>
      </w:r>
      <w:proofErr w:type="spellEnd"/>
      <w:r>
        <w:t xml:space="preserve">, J.S., </w:t>
      </w:r>
      <w:proofErr w:type="spellStart"/>
      <w:r>
        <w:t>Turkar</w:t>
      </w:r>
      <w:proofErr w:type="spellEnd"/>
      <w:r>
        <w:t xml:space="preserve">, D. and </w:t>
      </w:r>
      <w:proofErr w:type="spellStart"/>
      <w:r>
        <w:t>Satankar</w:t>
      </w:r>
      <w:proofErr w:type="spellEnd"/>
      <w:r>
        <w:t>, N. (2022). Effect of phosphorus and KSB levels on growth, yield and quality of field pea (</w:t>
      </w:r>
      <w:proofErr w:type="spellStart"/>
      <w:r w:rsidRPr="00464808">
        <w:rPr>
          <w:i/>
        </w:rPr>
        <w:t>Pisum</w:t>
      </w:r>
      <w:proofErr w:type="spellEnd"/>
      <w:r w:rsidRPr="00464808">
        <w:rPr>
          <w:i/>
        </w:rPr>
        <w:t xml:space="preserve"> </w:t>
      </w:r>
      <w:proofErr w:type="spellStart"/>
      <w:r w:rsidRPr="00464808">
        <w:rPr>
          <w:i/>
        </w:rPr>
        <w:t>sativum</w:t>
      </w:r>
      <w:proofErr w:type="spellEnd"/>
      <w:r>
        <w:t xml:space="preserve"> L.). </w:t>
      </w:r>
      <w:r w:rsidRPr="00464808">
        <w:rPr>
          <w:i/>
        </w:rPr>
        <w:t>J.</w:t>
      </w:r>
      <w:r>
        <w:t xml:space="preserve"> </w:t>
      </w:r>
      <w:proofErr w:type="spellStart"/>
      <w:r w:rsidRPr="00464808">
        <w:rPr>
          <w:i/>
        </w:rPr>
        <w:t>Emerg</w:t>
      </w:r>
      <w:proofErr w:type="spellEnd"/>
      <w:r w:rsidRPr="00464808">
        <w:rPr>
          <w:i/>
        </w:rPr>
        <w:t xml:space="preserve">. </w:t>
      </w:r>
    </w:p>
    <w:p w:rsidR="00EE1587" w:rsidRDefault="00464808" w:rsidP="00464808">
      <w:pPr>
        <w:pStyle w:val="ListParagraph"/>
        <w:numPr>
          <w:ilvl w:val="2"/>
          <w:numId w:val="3"/>
        </w:numPr>
        <w:spacing w:after="3" w:line="254" w:lineRule="auto"/>
        <w:jc w:val="left"/>
      </w:pPr>
      <w:r w:rsidRPr="00464808">
        <w:rPr>
          <w:i/>
        </w:rPr>
        <w:t xml:space="preserve">Technol. </w:t>
      </w:r>
      <w:proofErr w:type="spellStart"/>
      <w:r w:rsidRPr="00464808">
        <w:rPr>
          <w:i/>
        </w:rPr>
        <w:t>Innov</w:t>
      </w:r>
      <w:proofErr w:type="spellEnd"/>
      <w:r w:rsidRPr="00464808">
        <w:rPr>
          <w:i/>
        </w:rPr>
        <w:t>. Res.</w:t>
      </w:r>
      <w:r>
        <w:t xml:space="preserve">, 11(8): 116-124. </w:t>
      </w:r>
    </w:p>
    <w:p w:rsidR="00EE1587" w:rsidRDefault="00EE1587">
      <w:pPr>
        <w:sectPr w:rsidR="00EE1587">
          <w:pgSz w:w="12240" w:h="15840"/>
          <w:pgMar w:top="1447" w:right="2003" w:bottom="2049" w:left="1325" w:header="720" w:footer="720" w:gutter="0"/>
          <w:lnNumType w:countBy="1" w:start="29" w:restart="continuous"/>
          <w:cols w:space="720"/>
        </w:sectPr>
      </w:pPr>
    </w:p>
    <w:p w:rsidR="00EE1587" w:rsidRDefault="00464808">
      <w:pPr>
        <w:ind w:left="1296" w:right="4" w:firstLine="0"/>
      </w:pPr>
      <w:r>
        <w:lastRenderedPageBreak/>
        <w:t xml:space="preserve">225 </w:t>
      </w:r>
      <w:proofErr w:type="spellStart"/>
      <w:r>
        <w:t>Tripathi</w:t>
      </w:r>
      <w:proofErr w:type="spellEnd"/>
      <w:r>
        <w:t xml:space="preserve">, B., </w:t>
      </w:r>
      <w:proofErr w:type="spellStart"/>
      <w:r>
        <w:t>Chaubey</w:t>
      </w:r>
      <w:proofErr w:type="spellEnd"/>
      <w:r>
        <w:t xml:space="preserve">, S.K., </w:t>
      </w:r>
      <w:proofErr w:type="spellStart"/>
      <w:r>
        <w:t>Pyare</w:t>
      </w:r>
      <w:proofErr w:type="spellEnd"/>
      <w:r>
        <w:t xml:space="preserve">, R., Kumar, A. and </w:t>
      </w:r>
      <w:proofErr w:type="spellStart"/>
      <w:r>
        <w:t>Dwivedi</w:t>
      </w:r>
      <w:proofErr w:type="spellEnd"/>
      <w:r>
        <w:t xml:space="preserve">, D.P. (2020). Effect of 226 varieties and phosphorus dose on growth and yield attribute and yield of pea. </w:t>
      </w:r>
      <w:r>
        <w:rPr>
          <w:i/>
        </w:rPr>
        <w:t xml:space="preserve">J. </w:t>
      </w:r>
      <w:r>
        <w:t xml:space="preserve">227 </w:t>
      </w:r>
      <w:proofErr w:type="spellStart"/>
      <w:r>
        <w:rPr>
          <w:i/>
        </w:rPr>
        <w:t>Pharmacogn</w:t>
      </w:r>
      <w:proofErr w:type="spellEnd"/>
      <w:r>
        <w:rPr>
          <w:i/>
        </w:rPr>
        <w:t xml:space="preserve">. </w:t>
      </w:r>
      <w:proofErr w:type="spellStart"/>
      <w:proofErr w:type="gramStart"/>
      <w:r>
        <w:rPr>
          <w:i/>
        </w:rPr>
        <w:t>Phytochem</w:t>
      </w:r>
      <w:proofErr w:type="spellEnd"/>
      <w:r>
        <w:rPr>
          <w:i/>
        </w:rPr>
        <w:t>.</w:t>
      </w:r>
      <w:r>
        <w:t>,</w:t>
      </w:r>
      <w:proofErr w:type="gramEnd"/>
      <w:r>
        <w:t xml:space="preserve"> 9(5): 40-42. </w:t>
      </w:r>
    </w:p>
    <w:p w:rsidR="00EE1587" w:rsidRDefault="00464808">
      <w:pPr>
        <w:spacing w:after="1" w:line="248" w:lineRule="auto"/>
        <w:ind w:left="1291" w:hanging="10"/>
        <w:jc w:val="left"/>
      </w:pPr>
      <w:r>
        <w:t xml:space="preserve">228 </w:t>
      </w:r>
      <w:r>
        <w:tab/>
        <w:t xml:space="preserve">Yadav, A.C., Rai, O.P., Singh, S.P., Yadav, H.C., Yadav, R.K. and Kumar, N. (2016). To find 229 </w:t>
      </w:r>
      <w:r>
        <w:tab/>
        <w:t xml:space="preserve">out the suitable high-yielding varieties of lentils for </w:t>
      </w:r>
      <w:proofErr w:type="spellStart"/>
      <w:r>
        <w:t>rainfed</w:t>
      </w:r>
      <w:proofErr w:type="spellEnd"/>
      <w:r>
        <w:t xml:space="preserve"> conditions of eastern Uttar 230 </w:t>
      </w:r>
      <w:r>
        <w:tab/>
        <w:t xml:space="preserve">Pradesh. </w:t>
      </w:r>
      <w:r>
        <w:rPr>
          <w:i/>
        </w:rPr>
        <w:t>Int. J. Agric. Sci</w:t>
      </w:r>
      <w:r>
        <w:t xml:space="preserve">., 12(2): 279-282. </w:t>
      </w:r>
    </w:p>
    <w:p w:rsidR="00EE1587" w:rsidRDefault="00464808">
      <w:pPr>
        <w:spacing w:after="37" w:line="248" w:lineRule="auto"/>
        <w:ind w:left="1291" w:hanging="10"/>
        <w:jc w:val="left"/>
      </w:pPr>
      <w:r>
        <w:t xml:space="preserve">231 </w:t>
      </w:r>
      <w:r>
        <w:tab/>
      </w:r>
      <w:proofErr w:type="spellStart"/>
      <w:r>
        <w:t>Yumnam</w:t>
      </w:r>
      <w:proofErr w:type="spellEnd"/>
      <w:r>
        <w:t xml:space="preserve">, T., </w:t>
      </w:r>
      <w:proofErr w:type="spellStart"/>
      <w:r>
        <w:t>Luikham</w:t>
      </w:r>
      <w:proofErr w:type="spellEnd"/>
      <w:r>
        <w:t xml:space="preserve">, E., &amp; Singh, A. H. (2018). Influence of Phosphorus on Growth and 232 </w:t>
      </w:r>
      <w:r>
        <w:tab/>
        <w:t xml:space="preserve">Yield of Promising Varieties of Lentil (Lens </w:t>
      </w:r>
      <w:proofErr w:type="spellStart"/>
      <w:r>
        <w:t>culinaris</w:t>
      </w:r>
      <w:proofErr w:type="spellEnd"/>
      <w:r>
        <w:t xml:space="preserve"> L. </w:t>
      </w:r>
      <w:proofErr w:type="spellStart"/>
      <w:r>
        <w:t>Medik</w:t>
      </w:r>
      <w:proofErr w:type="spellEnd"/>
      <w:r>
        <w:t xml:space="preserve">). </w:t>
      </w:r>
      <w:proofErr w:type="spellStart"/>
      <w:r>
        <w:rPr>
          <w:i/>
        </w:rPr>
        <w:t>Int</w:t>
      </w:r>
      <w:proofErr w:type="spellEnd"/>
      <w:r>
        <w:rPr>
          <w:i/>
        </w:rPr>
        <w:t xml:space="preserve"> J </w:t>
      </w:r>
      <w:proofErr w:type="spellStart"/>
      <w:r>
        <w:rPr>
          <w:i/>
        </w:rPr>
        <w:t>Curr</w:t>
      </w:r>
      <w:proofErr w:type="spellEnd"/>
      <w:r>
        <w:rPr>
          <w:i/>
        </w:rPr>
        <w:t xml:space="preserve"> </w:t>
      </w:r>
      <w:proofErr w:type="spellStart"/>
      <w:r>
        <w:rPr>
          <w:i/>
        </w:rPr>
        <w:t>Microbiol</w:t>
      </w:r>
      <w:proofErr w:type="spellEnd"/>
      <w:r>
        <w:rPr>
          <w:i/>
        </w:rPr>
        <w:t xml:space="preserve"> </w:t>
      </w:r>
      <w:r>
        <w:t xml:space="preserve">233 </w:t>
      </w:r>
      <w:r>
        <w:tab/>
      </w:r>
      <w:proofErr w:type="spellStart"/>
      <w:r>
        <w:rPr>
          <w:i/>
        </w:rPr>
        <w:t>Appl</w:t>
      </w:r>
      <w:proofErr w:type="spellEnd"/>
      <w:r>
        <w:rPr>
          <w:i/>
        </w:rPr>
        <w:t xml:space="preserve"> </w:t>
      </w:r>
      <w:r>
        <w:t>Sci.</w:t>
      </w:r>
      <w:r>
        <w:rPr>
          <w:i/>
        </w:rPr>
        <w:t>, 7</w:t>
      </w:r>
      <w:r>
        <w:t xml:space="preserve">(8), 162-170. </w:t>
      </w:r>
    </w:p>
    <w:p w:rsidR="00EE1587" w:rsidRDefault="00464808">
      <w:pPr>
        <w:tabs>
          <w:tab w:val="center" w:pos="1258"/>
        </w:tabs>
        <w:spacing w:after="3" w:line="265" w:lineRule="auto"/>
        <w:ind w:left="-15" w:firstLine="0"/>
        <w:jc w:val="left"/>
      </w:pPr>
      <w:r>
        <w:t xml:space="preserve">234 </w:t>
      </w:r>
      <w:r>
        <w:tab/>
      </w:r>
      <w:r>
        <w:rPr>
          <w:sz w:val="22"/>
        </w:rPr>
        <w:t xml:space="preserve"> </w:t>
      </w:r>
    </w:p>
    <w:sectPr w:rsidR="00EE1587">
      <w:pgSz w:w="12240" w:h="15840"/>
      <w:pgMar w:top="1440" w:right="2012" w:bottom="1440" w:left="2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695E"/>
    <w:multiLevelType w:val="hybridMultilevel"/>
    <w:tmpl w:val="0C3C9532"/>
    <w:lvl w:ilvl="0" w:tplc="1ED8A932">
      <w:start w:val="12"/>
      <w:numFmt w:val="decimal"/>
      <w:lvlText w:val="%1"/>
      <w:lvlJc w:val="left"/>
      <w:pPr>
        <w:ind w:left="6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BAEE5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26EE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CAA9F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8CE31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FFA90F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C6B06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BA97D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4EE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0FA70D4"/>
    <w:multiLevelType w:val="hybridMultilevel"/>
    <w:tmpl w:val="AD1C8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A2B5F"/>
    <w:multiLevelType w:val="hybridMultilevel"/>
    <w:tmpl w:val="0A64DD9A"/>
    <w:lvl w:ilvl="0" w:tplc="DC2865A6">
      <w:start w:val="1"/>
      <w:numFmt w:val="decimal"/>
      <w:lvlText w:val="%1"/>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949190">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7074BC">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F7066F0">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F4C50A">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DE0F166">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D6954A">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9E8250">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D23E78">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87"/>
    <w:rsid w:val="00024842"/>
    <w:rsid w:val="002A2B13"/>
    <w:rsid w:val="00385600"/>
    <w:rsid w:val="00464808"/>
    <w:rsid w:val="006B4E09"/>
    <w:rsid w:val="00737607"/>
    <w:rsid w:val="009C1E07"/>
    <w:rsid w:val="009E7DAD"/>
    <w:rsid w:val="00C33379"/>
    <w:rsid w:val="00D04158"/>
    <w:rsid w:val="00EE1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82A5B-4871-43B0-903C-FD7CC256B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718" w:hanging="718"/>
      <w:jc w:val="both"/>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5" w:line="249"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5" w:line="24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character" w:styleId="LineNumber">
    <w:name w:val="line number"/>
    <w:hidden/>
    <w:rPr>
      <w:rFonts w:ascii="Arial" w:eastAsia="Arial" w:hAnsi="Arial" w:cs="Arial"/>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64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cholar.google.com/scholar?oi=bibs&amp;cluster=13130082690856372520&amp;btnI=1&amp;hl=en" TargetMode="External"/><Relationship Id="rId3" Type="http://schemas.openxmlformats.org/officeDocument/2006/relationships/settings" Target="settings.xml"/><Relationship Id="rId7" Type="http://schemas.openxmlformats.org/officeDocument/2006/relationships/hyperlink" Target="https://scholar.google.com/scholar?oi=bibs&amp;cluster=13130082690856372520&amp;btnI=1&amp;h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m/scholar?oi=bibs&amp;cluster=13130082690856372520&amp;btnI=1&amp;hl=en" TargetMode="External"/><Relationship Id="rId5" Type="http://schemas.openxmlformats.org/officeDocument/2006/relationships/hyperlink" Target="https://scholar.google.com/scholar?oi=bibs&amp;cluster=13130082690856372520&amp;btnI=1&amp;hl=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2753</Words>
  <Characters>15697</Characters>
  <Application>Microsoft Office Word</Application>
  <DocSecurity>0</DocSecurity>
  <Lines>130</Lines>
  <Paragraphs>36</Paragraphs>
  <ScaleCrop>false</ScaleCrop>
  <Company/>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cp:lastModifiedBy>SDI CPU 1127</cp:lastModifiedBy>
  <cp:revision>12</cp:revision>
  <dcterms:created xsi:type="dcterms:W3CDTF">2025-04-16T05:12:00Z</dcterms:created>
  <dcterms:modified xsi:type="dcterms:W3CDTF">2025-04-16T09:44:00Z</dcterms:modified>
</cp:coreProperties>
</file>