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2565C" w14:textId="77777777" w:rsidR="0086128E" w:rsidRDefault="0086128E" w:rsidP="0086128E">
      <w:pPr>
        <w:spacing w:before="193" w:line="360" w:lineRule="auto"/>
        <w:ind w:left="486" w:right="683"/>
        <w:jc w:val="center"/>
        <w:rPr>
          <w:b/>
          <w:sz w:val="24"/>
        </w:rPr>
      </w:pPr>
      <w:r w:rsidRPr="0086128E">
        <w:rPr>
          <w:b/>
          <w:sz w:val="24"/>
        </w:rPr>
        <w:t>The</w:t>
      </w:r>
      <w:r w:rsidRPr="0086128E">
        <w:rPr>
          <w:b/>
          <w:spacing w:val="-15"/>
          <w:sz w:val="24"/>
        </w:rPr>
        <w:t xml:space="preserve"> </w:t>
      </w:r>
      <w:r w:rsidRPr="0086128E">
        <w:rPr>
          <w:b/>
          <w:sz w:val="24"/>
        </w:rPr>
        <w:t>Incidence</w:t>
      </w:r>
      <w:r w:rsidRPr="0086128E">
        <w:rPr>
          <w:b/>
          <w:spacing w:val="-15"/>
          <w:sz w:val="24"/>
        </w:rPr>
        <w:t xml:space="preserve"> </w:t>
      </w:r>
      <w:r w:rsidRPr="0086128E">
        <w:rPr>
          <w:b/>
          <w:sz w:val="24"/>
        </w:rPr>
        <w:t>and</w:t>
      </w:r>
      <w:r w:rsidRPr="0086128E">
        <w:rPr>
          <w:b/>
          <w:spacing w:val="-15"/>
          <w:sz w:val="24"/>
        </w:rPr>
        <w:t xml:space="preserve"> </w:t>
      </w:r>
      <w:r w:rsidRPr="0086128E">
        <w:rPr>
          <w:b/>
          <w:sz w:val="24"/>
        </w:rPr>
        <w:t>Severity</w:t>
      </w:r>
      <w:r w:rsidRPr="0086128E">
        <w:rPr>
          <w:b/>
          <w:spacing w:val="-15"/>
          <w:sz w:val="24"/>
        </w:rPr>
        <w:t xml:space="preserve"> </w:t>
      </w:r>
      <w:r w:rsidRPr="0086128E">
        <w:rPr>
          <w:b/>
          <w:sz w:val="24"/>
        </w:rPr>
        <w:t>of</w:t>
      </w:r>
      <w:r w:rsidRPr="0086128E">
        <w:rPr>
          <w:b/>
          <w:spacing w:val="-15"/>
          <w:sz w:val="24"/>
        </w:rPr>
        <w:t xml:space="preserve"> </w:t>
      </w:r>
      <w:r w:rsidRPr="0086128E">
        <w:rPr>
          <w:b/>
          <w:sz w:val="24"/>
        </w:rPr>
        <w:t>Pathogenic</w:t>
      </w:r>
      <w:r w:rsidRPr="0086128E">
        <w:rPr>
          <w:b/>
          <w:spacing w:val="-15"/>
          <w:sz w:val="24"/>
        </w:rPr>
        <w:t xml:space="preserve"> </w:t>
      </w:r>
      <w:r w:rsidRPr="0086128E">
        <w:rPr>
          <w:b/>
          <w:sz w:val="24"/>
        </w:rPr>
        <w:t>Fungal</w:t>
      </w:r>
      <w:r w:rsidRPr="0086128E">
        <w:rPr>
          <w:b/>
          <w:spacing w:val="-15"/>
          <w:sz w:val="24"/>
        </w:rPr>
        <w:t xml:space="preserve"> </w:t>
      </w:r>
      <w:r w:rsidRPr="0086128E">
        <w:rPr>
          <w:b/>
          <w:sz w:val="24"/>
        </w:rPr>
        <w:t>Diseases</w:t>
      </w:r>
      <w:r w:rsidRPr="0086128E">
        <w:rPr>
          <w:b/>
          <w:spacing w:val="-15"/>
          <w:sz w:val="24"/>
        </w:rPr>
        <w:t xml:space="preserve"> </w:t>
      </w:r>
      <w:r w:rsidRPr="0086128E">
        <w:rPr>
          <w:b/>
          <w:sz w:val="24"/>
        </w:rPr>
        <w:t xml:space="preserve">on Tomato Plants in </w:t>
      </w:r>
      <w:proofErr w:type="spellStart"/>
      <w:r w:rsidRPr="0086128E">
        <w:rPr>
          <w:b/>
          <w:sz w:val="24"/>
        </w:rPr>
        <w:t>Irasa</w:t>
      </w:r>
      <w:proofErr w:type="spellEnd"/>
      <w:r w:rsidRPr="0086128E">
        <w:rPr>
          <w:b/>
          <w:spacing w:val="-4"/>
          <w:sz w:val="24"/>
        </w:rPr>
        <w:t xml:space="preserve"> </w:t>
      </w:r>
      <w:r w:rsidRPr="0086128E">
        <w:rPr>
          <w:b/>
          <w:sz w:val="24"/>
        </w:rPr>
        <w:t>Farm Cluster,</w:t>
      </w:r>
      <w:r w:rsidRPr="0086128E">
        <w:rPr>
          <w:b/>
          <w:spacing w:val="-4"/>
          <w:sz w:val="24"/>
        </w:rPr>
        <w:t xml:space="preserve"> </w:t>
      </w:r>
      <w:r w:rsidRPr="0086128E">
        <w:rPr>
          <w:b/>
          <w:sz w:val="24"/>
        </w:rPr>
        <w:t>Ado-Ekiti, Nigeria</w:t>
      </w:r>
    </w:p>
    <w:p w14:paraId="666B8D27" w14:textId="77777777" w:rsidR="00CD02B9" w:rsidRDefault="00CD02B9" w:rsidP="0086128E">
      <w:pPr>
        <w:spacing w:before="193" w:line="360" w:lineRule="auto"/>
        <w:ind w:left="486" w:right="683"/>
        <w:jc w:val="center"/>
        <w:rPr>
          <w:b/>
          <w:sz w:val="24"/>
        </w:rPr>
      </w:pPr>
    </w:p>
    <w:p w14:paraId="38C1791D" w14:textId="77777777" w:rsidR="000C346A" w:rsidRDefault="000C346A" w:rsidP="0084200E">
      <w:pPr>
        <w:jc w:val="both"/>
      </w:pPr>
    </w:p>
    <w:p w14:paraId="343BC12C" w14:textId="279FCE7E" w:rsidR="0084200E" w:rsidRPr="00417B29" w:rsidRDefault="0084200E" w:rsidP="0084200E">
      <w:pPr>
        <w:jc w:val="both"/>
        <w:rPr>
          <w:b/>
          <w:bCs/>
        </w:rPr>
      </w:pPr>
      <w:r w:rsidRPr="00417B29">
        <w:rPr>
          <w:b/>
          <w:bCs/>
        </w:rPr>
        <w:t>Abstract</w:t>
      </w:r>
    </w:p>
    <w:p w14:paraId="736E8860" w14:textId="62C91DC6" w:rsidR="00A757B8" w:rsidRDefault="0084200E" w:rsidP="0011635B">
      <w:pPr>
        <w:jc w:val="both"/>
      </w:pPr>
      <w:r w:rsidRPr="0086128E">
        <w:t>Tomato (</w:t>
      </w:r>
      <w:r w:rsidRPr="00417B29">
        <w:rPr>
          <w:i/>
          <w:iCs/>
          <w:highlight w:val="yellow"/>
        </w:rPr>
        <w:t>Solanum lycopersicum</w:t>
      </w:r>
      <w:r w:rsidRPr="00417B29">
        <w:t xml:space="preserve"> </w:t>
      </w:r>
      <w:r w:rsidRPr="0086128E">
        <w:t>L.) is a globally significant crop</w:t>
      </w:r>
      <w:r w:rsidR="00B70D84">
        <w:t xml:space="preserve">. </w:t>
      </w:r>
      <w:r w:rsidR="00B70D84" w:rsidRPr="00417B29">
        <w:rPr>
          <w:highlight w:val="yellow"/>
        </w:rPr>
        <w:t xml:space="preserve">Today, tomatoes are valued for their taste, color, flavor, and nutritional content, making them a popular choice for both fresh consumption and processing. </w:t>
      </w:r>
      <w:r w:rsidRPr="00417B29">
        <w:rPr>
          <w:highlight w:val="yellow"/>
        </w:rPr>
        <w:t xml:space="preserve"> </w:t>
      </w:r>
      <w:r w:rsidR="00B70D84" w:rsidRPr="00417B29">
        <w:rPr>
          <w:highlight w:val="yellow"/>
        </w:rPr>
        <w:t>However,</w:t>
      </w:r>
      <w:r w:rsidR="00B70D84" w:rsidRPr="0086128E">
        <w:t xml:space="preserve"> </w:t>
      </w:r>
      <w:r w:rsidRPr="0086128E">
        <w:t>its production is severely threatened by fungal diseases, leading to substantial yield losses. This study evaluated the incidence and severity of major fungal diseases affecting tomato plants</w:t>
      </w:r>
      <w:r w:rsidR="00743EB0">
        <w:t xml:space="preserve">. </w:t>
      </w:r>
      <w:r w:rsidRPr="0086128E">
        <w:t xml:space="preserve"> </w:t>
      </w:r>
      <w:r w:rsidR="00743EB0" w:rsidRPr="00196991">
        <w:rPr>
          <w:highlight w:val="yellow"/>
        </w:rPr>
        <w:t xml:space="preserve">The study was carried out in the </w:t>
      </w:r>
      <w:proofErr w:type="spellStart"/>
      <w:r w:rsidRPr="0086128E">
        <w:t>Irasa</w:t>
      </w:r>
      <w:proofErr w:type="spellEnd"/>
      <w:r w:rsidRPr="0086128E">
        <w:t xml:space="preserve"> Farm Cluster, Ado-Ekiti, Nigeria, through a survey across eight farms using a modified disease severity scale. </w:t>
      </w:r>
      <w:r w:rsidR="000D06BB" w:rsidRPr="00417B29">
        <w:rPr>
          <w:highlight w:val="yellow"/>
        </w:rPr>
        <w:t xml:space="preserve">A comprehensive survey was conducted utilizing a randomized sampling approach for data collection. On each farm, a random sample of 30 tomato plants was chosen, following a diagonal pattern, and assessed for disease incidence and severity. </w:t>
      </w:r>
      <w:r w:rsidR="00743EB0" w:rsidRPr="00417B29">
        <w:rPr>
          <w:highlight w:val="yellow"/>
        </w:rPr>
        <w:t>The collected data on disease incidence and severity were subjected to statistical analysis, and the results were summarized as mean percentage values for each farm.</w:t>
      </w:r>
      <w:r w:rsidR="00743EB0" w:rsidRPr="0086128E">
        <w:t xml:space="preserve"> </w:t>
      </w:r>
      <w:r w:rsidRPr="0086128E">
        <w:t>The survey revealed the prevalence of early blight (</w:t>
      </w:r>
      <w:r w:rsidRPr="00417B29">
        <w:rPr>
          <w:i/>
          <w:iCs/>
          <w:highlight w:val="yellow"/>
        </w:rPr>
        <w:t xml:space="preserve">Alternaria </w:t>
      </w:r>
      <w:proofErr w:type="spellStart"/>
      <w:r w:rsidRPr="00417B29">
        <w:rPr>
          <w:i/>
          <w:iCs/>
          <w:highlight w:val="yellow"/>
        </w:rPr>
        <w:t>solani</w:t>
      </w:r>
      <w:proofErr w:type="spellEnd"/>
      <w:r w:rsidRPr="00417B29">
        <w:rPr>
          <w:highlight w:val="yellow"/>
        </w:rPr>
        <w:t>)</w:t>
      </w:r>
      <w:r w:rsidR="00D5648F" w:rsidRPr="00417B29">
        <w:rPr>
          <w:highlight w:val="yellow"/>
        </w:rPr>
        <w:t xml:space="preserve"> (</w:t>
      </w:r>
      <w:r w:rsidR="00D5648F" w:rsidRPr="00417B29">
        <w:rPr>
          <w:highlight w:val="yellow"/>
        </w:rPr>
        <w:t>50.6%</w:t>
      </w:r>
      <w:r w:rsidR="00D5648F" w:rsidRPr="00417B29">
        <w:rPr>
          <w:highlight w:val="yellow"/>
        </w:rPr>
        <w:t>)</w:t>
      </w:r>
      <w:r w:rsidRPr="0086128E">
        <w:t>, Fusarium wilt (</w:t>
      </w:r>
      <w:r w:rsidRPr="00417B29">
        <w:rPr>
          <w:i/>
          <w:iCs/>
          <w:highlight w:val="yellow"/>
        </w:rPr>
        <w:t xml:space="preserve">Fusarium </w:t>
      </w:r>
      <w:proofErr w:type="spellStart"/>
      <w:r w:rsidRPr="00417B29">
        <w:rPr>
          <w:i/>
          <w:iCs/>
          <w:highlight w:val="yellow"/>
        </w:rPr>
        <w:t>oxysporum</w:t>
      </w:r>
      <w:proofErr w:type="spellEnd"/>
      <w:r w:rsidRPr="0086128E">
        <w:t>)</w:t>
      </w:r>
      <w:r w:rsidR="00294E15">
        <w:t xml:space="preserve"> </w:t>
      </w:r>
      <w:r w:rsidR="00294E15" w:rsidRPr="00417B29">
        <w:rPr>
          <w:highlight w:val="yellow"/>
        </w:rPr>
        <w:t>(</w:t>
      </w:r>
      <w:r w:rsidR="00294E15" w:rsidRPr="00417B29">
        <w:rPr>
          <w:highlight w:val="yellow"/>
        </w:rPr>
        <w:t xml:space="preserve">Farm E </w:t>
      </w:r>
      <w:r w:rsidR="00294E15" w:rsidRPr="00417B29">
        <w:rPr>
          <w:highlight w:val="yellow"/>
        </w:rPr>
        <w:t xml:space="preserve">- </w:t>
      </w:r>
      <w:r w:rsidR="00294E15" w:rsidRPr="00417B29">
        <w:rPr>
          <w:highlight w:val="yellow"/>
        </w:rPr>
        <w:t>53.83% and Farm A</w:t>
      </w:r>
      <w:r w:rsidR="00294E15" w:rsidRPr="00417B29">
        <w:rPr>
          <w:highlight w:val="yellow"/>
        </w:rPr>
        <w:t xml:space="preserve">- </w:t>
      </w:r>
      <w:r w:rsidR="00294E15" w:rsidRPr="00417B29">
        <w:rPr>
          <w:highlight w:val="yellow"/>
        </w:rPr>
        <w:t>40.32%</w:t>
      </w:r>
      <w:r w:rsidR="00294E15" w:rsidRPr="00417B29">
        <w:rPr>
          <w:highlight w:val="yellow"/>
        </w:rPr>
        <w:t>)</w:t>
      </w:r>
      <w:r w:rsidRPr="0086128E">
        <w:t>, Septoria rot (</w:t>
      </w:r>
      <w:r w:rsidRPr="00417B29">
        <w:rPr>
          <w:i/>
          <w:iCs/>
          <w:highlight w:val="yellow"/>
        </w:rPr>
        <w:t xml:space="preserve">Septoria </w:t>
      </w:r>
      <w:proofErr w:type="spellStart"/>
      <w:r w:rsidRPr="00417B29">
        <w:rPr>
          <w:i/>
          <w:iCs/>
          <w:highlight w:val="yellow"/>
        </w:rPr>
        <w:t>lycopersici</w:t>
      </w:r>
      <w:proofErr w:type="spellEnd"/>
      <w:r w:rsidRPr="0086128E">
        <w:t>), powdery mildew (</w:t>
      </w:r>
      <w:r w:rsidRPr="00417B29">
        <w:rPr>
          <w:i/>
          <w:iCs/>
          <w:highlight w:val="yellow"/>
        </w:rPr>
        <w:t>Leveillula taurica</w:t>
      </w:r>
      <w:r w:rsidRPr="0086128E">
        <w:t>), and Sclerotium rot (</w:t>
      </w:r>
      <w:r w:rsidRPr="00417B29">
        <w:rPr>
          <w:i/>
          <w:iCs/>
          <w:highlight w:val="yellow"/>
        </w:rPr>
        <w:t xml:space="preserve">Sclerotium </w:t>
      </w:r>
      <w:proofErr w:type="spellStart"/>
      <w:r w:rsidRPr="00417B29">
        <w:rPr>
          <w:i/>
          <w:iCs/>
          <w:highlight w:val="yellow"/>
        </w:rPr>
        <w:t>rolfsii</w:t>
      </w:r>
      <w:proofErr w:type="spellEnd"/>
      <w:r w:rsidRPr="0086128E">
        <w:t>) at the study location. Fusarium wilt had the highest incidence</w:t>
      </w:r>
      <w:r w:rsidR="0011635B">
        <w:t>,</w:t>
      </w:r>
      <w:r w:rsidRPr="0086128E">
        <w:t xml:space="preserve"> while early blight was the most severe. Sclerotium rot and Septoria rot incidence and severity were minimal at the study site. There is a need for farmer education and integrated disease management approaches in managing these fungal diseases for sustainable food production and food security. </w:t>
      </w:r>
      <w:r w:rsidR="0011635B" w:rsidRPr="00417B29">
        <w:rPr>
          <w:highlight w:val="yellow"/>
        </w:rPr>
        <w:t>The introduction</w:t>
      </w:r>
      <w:r w:rsidR="0011635B" w:rsidRPr="0086128E">
        <w:t xml:space="preserve"> </w:t>
      </w:r>
      <w:r w:rsidRPr="0086128E">
        <w:t>of cultivars resistant to Fusarium wilt and early blight should be introduced to enhance tomato production sustainability.</w:t>
      </w:r>
      <w:r w:rsidR="00743EB0">
        <w:t xml:space="preserve"> </w:t>
      </w:r>
      <w:r w:rsidR="00743EB0" w:rsidRPr="00417B29">
        <w:rPr>
          <w:highlight w:val="yellow"/>
        </w:rPr>
        <w:t>Effective management of fungal diseases affecting tomatoes requires a multi-faceted approach. Recommended practices include crop rotation, sanitation, timely fungicide application, seed treatment, and nursery bed treatment.</w:t>
      </w:r>
      <w:r w:rsidR="00743EB0" w:rsidRPr="0086128E">
        <w:t xml:space="preserve"> </w:t>
      </w:r>
    </w:p>
    <w:p w14:paraId="7272D172" w14:textId="69A018F9" w:rsidR="0086128E" w:rsidRPr="0086128E" w:rsidRDefault="0086128E" w:rsidP="0084200E">
      <w:pPr>
        <w:jc w:val="both"/>
      </w:pPr>
      <w:r>
        <w:t>Keywords: Incidence, severity, tomato, fungal pathogens</w:t>
      </w:r>
      <w:r w:rsidR="00CC56A0">
        <w:t xml:space="preserve">, </w:t>
      </w:r>
      <w:r w:rsidR="00CC56A0" w:rsidRPr="00417B29">
        <w:rPr>
          <w:highlight w:val="yellow"/>
        </w:rPr>
        <w:t>farmer education</w:t>
      </w:r>
      <w:r w:rsidR="00CC56A0" w:rsidRPr="00417B29">
        <w:rPr>
          <w:highlight w:val="yellow"/>
        </w:rPr>
        <w:t>,</w:t>
      </w:r>
      <w:r w:rsidR="00CC56A0">
        <w:t xml:space="preserve"> </w:t>
      </w:r>
      <w:r w:rsidR="00CC56A0" w:rsidRPr="00417B29">
        <w:rPr>
          <w:highlight w:val="yellow"/>
        </w:rPr>
        <w:t>sustainable food production</w:t>
      </w:r>
      <w:r w:rsidR="00CC56A0" w:rsidRPr="0086128E">
        <w:t xml:space="preserve"> </w:t>
      </w:r>
    </w:p>
    <w:p w14:paraId="39D9E4F2" w14:textId="77777777" w:rsidR="0084200E" w:rsidRPr="0086128E" w:rsidRDefault="0084200E" w:rsidP="0084200E">
      <w:pPr>
        <w:jc w:val="both"/>
      </w:pPr>
    </w:p>
    <w:p w14:paraId="7730EC5B" w14:textId="7875C821" w:rsidR="0084200E" w:rsidRPr="00417B29" w:rsidRDefault="0084200E" w:rsidP="00417B29">
      <w:pPr>
        <w:pStyle w:val="ListParagraph"/>
        <w:numPr>
          <w:ilvl w:val="0"/>
          <w:numId w:val="7"/>
        </w:numPr>
        <w:jc w:val="both"/>
        <w:rPr>
          <w:b/>
          <w:bCs/>
        </w:rPr>
      </w:pPr>
      <w:r w:rsidRPr="00417B29">
        <w:rPr>
          <w:b/>
          <w:bCs/>
        </w:rPr>
        <w:t>Introduction</w:t>
      </w:r>
    </w:p>
    <w:p w14:paraId="2AE85419" w14:textId="77777777" w:rsidR="0084200E" w:rsidRPr="0086128E" w:rsidRDefault="0084200E" w:rsidP="0084200E">
      <w:pPr>
        <w:jc w:val="both"/>
      </w:pPr>
      <w:r w:rsidRPr="0086128E">
        <w:t>Tomatoes (</w:t>
      </w:r>
      <w:r w:rsidRPr="00417B29">
        <w:rPr>
          <w:i/>
          <w:iCs/>
          <w:highlight w:val="yellow"/>
        </w:rPr>
        <w:t>Solanum lycopersicum</w:t>
      </w:r>
      <w:r w:rsidRPr="00417B29">
        <w:t xml:space="preserve"> </w:t>
      </w:r>
      <w:r w:rsidRPr="0086128E">
        <w:t>L.) are one of the most widely consumed vegetables globally, with a rich history dating back to South America, possibly Peru and Ecuador, but were first domesticated in Mexico (Benton, 2007). Today, tomatoes are valued for their taste, color, flavor, and nutritional content, making them a popular choice for both fresh consumption and processing. According to Garrido and Luque-Romero (2014), tomatoes are grown practically in every country of the world in greenhouses, net houses, and outdoor fields. The crop can be divided into two categories: fresh market tomatoes and processing tomatoes. Tomato fruits, aside from being tasty, are healthy, being a good source of vitamins A and C, which are essential for maintaining a healthy immune system and overall well-being (Maria</w:t>
      </w:r>
      <w:r w:rsidRPr="00655E78">
        <w:rPr>
          <w:color w:val="FF0000"/>
        </w:rPr>
        <w:t xml:space="preserve"> </w:t>
      </w:r>
      <w:r w:rsidRPr="00417B29">
        <w:rPr>
          <w:highlight w:val="yellow"/>
        </w:rPr>
        <w:t>et al.,</w:t>
      </w:r>
      <w:r w:rsidRPr="00417B29">
        <w:t xml:space="preserve"> </w:t>
      </w:r>
      <w:r w:rsidRPr="0086128E">
        <w:t>2014).</w:t>
      </w:r>
    </w:p>
    <w:p w14:paraId="2DEF126F" w14:textId="77777777" w:rsidR="0084200E" w:rsidRPr="0086128E" w:rsidRDefault="0084200E" w:rsidP="0084200E">
      <w:pPr>
        <w:jc w:val="both"/>
      </w:pPr>
    </w:p>
    <w:p w14:paraId="47A2ED83" w14:textId="58882B64" w:rsidR="0084200E" w:rsidRPr="0086128E" w:rsidRDefault="0084200E" w:rsidP="0084200E">
      <w:pPr>
        <w:jc w:val="both"/>
      </w:pPr>
      <w:r w:rsidRPr="0086128E">
        <w:t>The global production of tomatoes has been steadily increasing over the years, with the Food and Agriculture Organization (FAO) estimating an annual production of over 180 million metric tons (FAOSTAT, 2020). The leading producers of tomatoes include China, India, the United States, and countries in the European Union. According to FAO (20</w:t>
      </w:r>
      <w:r w:rsidR="00655E78">
        <w:t>20), the trade of tomatoes</w:t>
      </w:r>
      <w:r w:rsidRPr="0086128E">
        <w:t xml:space="preserve"> both fresh and processed, plays a significant role in the global economy, with major exporting countries like Mexico, Spain, and the U.S. supplying fresh tomatoes, while Italy, China, and the U.S. are key exporters of processed tomato products such as sauces, paste, and juice. In 2020, the global trade in tomatoes and tomato products was valued at billions of dollars, creating significant economic value, supporting national economies, and driving job creation in both agriculture and </w:t>
      </w:r>
      <w:r w:rsidR="00C52596" w:rsidRPr="00417B29">
        <w:rPr>
          <w:highlight w:val="yellow"/>
        </w:rPr>
        <w:t>other</w:t>
      </w:r>
      <w:r w:rsidR="00C52596">
        <w:t xml:space="preserve"> </w:t>
      </w:r>
      <w:r w:rsidRPr="0086128E">
        <w:t>industries.</w:t>
      </w:r>
      <w:r w:rsidR="0011635B">
        <w:t xml:space="preserve"> </w:t>
      </w:r>
      <w:r w:rsidR="0011635B" w:rsidRPr="00417B29">
        <w:rPr>
          <w:highlight w:val="yellow"/>
        </w:rPr>
        <w:t xml:space="preserve">In Nigeria, </w:t>
      </w:r>
      <w:r w:rsidR="0011635B" w:rsidRPr="00417B29">
        <w:rPr>
          <w:i/>
          <w:iCs/>
          <w:highlight w:val="yellow"/>
        </w:rPr>
        <w:t xml:space="preserve">S. </w:t>
      </w:r>
      <w:proofErr w:type="spellStart"/>
      <w:r w:rsidR="0011635B" w:rsidRPr="00417B29">
        <w:rPr>
          <w:i/>
          <w:iCs/>
          <w:highlight w:val="yellow"/>
        </w:rPr>
        <w:t>lycopersicum</w:t>
      </w:r>
      <w:proofErr w:type="spellEnd"/>
      <w:r w:rsidR="0011635B" w:rsidRPr="00417B29">
        <w:rPr>
          <w:i/>
          <w:iCs/>
          <w:highlight w:val="yellow"/>
        </w:rPr>
        <w:t xml:space="preserve"> </w:t>
      </w:r>
      <w:r w:rsidR="0011635B" w:rsidRPr="00417B29">
        <w:rPr>
          <w:highlight w:val="yellow"/>
        </w:rPr>
        <w:t xml:space="preserve">takes about 18% of the mean intake of vegetables every day, this makes it an essential food crop to a typical Nigerian. In many areas of the globe, </w:t>
      </w:r>
      <w:r w:rsidR="005F7239">
        <w:rPr>
          <w:highlight w:val="yellow"/>
        </w:rPr>
        <w:t>tomatoes</w:t>
      </w:r>
      <w:r w:rsidR="0011635B" w:rsidRPr="00417B29">
        <w:rPr>
          <w:highlight w:val="yellow"/>
        </w:rPr>
        <w:t xml:space="preserve"> </w:t>
      </w:r>
      <w:r w:rsidR="005F7239">
        <w:rPr>
          <w:highlight w:val="yellow"/>
        </w:rPr>
        <w:t>have</w:t>
      </w:r>
      <w:r w:rsidR="0011635B" w:rsidRPr="00417B29">
        <w:rPr>
          <w:highlight w:val="yellow"/>
        </w:rPr>
        <w:t xml:space="preserve"> become a significant industrial crop due to </w:t>
      </w:r>
      <w:r w:rsidR="005F7239">
        <w:rPr>
          <w:highlight w:val="yellow"/>
        </w:rPr>
        <w:t>their</w:t>
      </w:r>
      <w:r w:rsidR="0011635B" w:rsidRPr="00417B29">
        <w:rPr>
          <w:highlight w:val="yellow"/>
        </w:rPr>
        <w:t xml:space="preserve"> financial </w:t>
      </w:r>
      <w:r w:rsidR="0011635B" w:rsidRPr="00417B29">
        <w:rPr>
          <w:highlight w:val="yellow"/>
        </w:rPr>
        <w:lastRenderedPageBreak/>
        <w:t xml:space="preserve">significance and dietary value to human nutrition and human health </w:t>
      </w:r>
      <w:r w:rsidR="0011635B" w:rsidRPr="00417B29">
        <w:rPr>
          <w:highlight w:val="yellow"/>
        </w:rPr>
        <w:t>(</w:t>
      </w:r>
      <w:proofErr w:type="spellStart"/>
      <w:r w:rsidR="00E21EAF" w:rsidRPr="00196991">
        <w:rPr>
          <w:highlight w:val="yellow"/>
        </w:rPr>
        <w:t>Ewekeye</w:t>
      </w:r>
      <w:proofErr w:type="spellEnd"/>
      <w:r w:rsidR="00E21EAF">
        <w:rPr>
          <w:highlight w:val="yellow"/>
        </w:rPr>
        <w:t xml:space="preserve"> </w:t>
      </w:r>
      <w:r w:rsidR="00E21EAF" w:rsidRPr="00196991">
        <w:rPr>
          <w:highlight w:val="yellow"/>
        </w:rPr>
        <w:t xml:space="preserve">&amp; </w:t>
      </w:r>
      <w:proofErr w:type="spellStart"/>
      <w:r w:rsidR="00E21EAF" w:rsidRPr="00196991">
        <w:rPr>
          <w:highlight w:val="yellow"/>
        </w:rPr>
        <w:t>Odebode</w:t>
      </w:r>
      <w:proofErr w:type="spellEnd"/>
      <w:r w:rsidR="00E21EAF" w:rsidRPr="00196991">
        <w:rPr>
          <w:highlight w:val="yellow"/>
        </w:rPr>
        <w:t>,</w:t>
      </w:r>
      <w:r w:rsidR="00E21EAF">
        <w:rPr>
          <w:highlight w:val="yellow"/>
        </w:rPr>
        <w:t xml:space="preserve"> </w:t>
      </w:r>
      <w:r w:rsidR="00E21EAF" w:rsidRPr="00196991">
        <w:rPr>
          <w:highlight w:val="yellow"/>
        </w:rPr>
        <w:t>2021</w:t>
      </w:r>
      <w:r w:rsidR="00DF14E2">
        <w:rPr>
          <w:highlight w:val="yellow"/>
        </w:rPr>
        <w:t xml:space="preserve">; </w:t>
      </w:r>
      <w:proofErr w:type="spellStart"/>
      <w:r w:rsidR="00DF14E2" w:rsidRPr="00417B29">
        <w:rPr>
          <w:highlight w:val="yellow"/>
        </w:rPr>
        <w:t>Danmaigoro</w:t>
      </w:r>
      <w:proofErr w:type="spellEnd"/>
      <w:r w:rsidR="00DF14E2" w:rsidRPr="00417B29">
        <w:rPr>
          <w:highlight w:val="yellow"/>
        </w:rPr>
        <w:t xml:space="preserve"> </w:t>
      </w:r>
      <w:r w:rsidR="00DF14E2">
        <w:rPr>
          <w:highlight w:val="yellow"/>
        </w:rPr>
        <w:t>et al., 2024</w:t>
      </w:r>
      <w:r w:rsidR="0011635B" w:rsidRPr="00417B29">
        <w:rPr>
          <w:highlight w:val="yellow"/>
        </w:rPr>
        <w:t>).</w:t>
      </w:r>
      <w:r w:rsidR="00037C1C" w:rsidRPr="00417B29">
        <w:rPr>
          <w:highlight w:val="yellow"/>
        </w:rPr>
        <w:t xml:space="preserve"> </w:t>
      </w:r>
    </w:p>
    <w:p w14:paraId="507E957A" w14:textId="77777777" w:rsidR="0084200E" w:rsidRPr="0086128E" w:rsidRDefault="0084200E" w:rsidP="0084200E">
      <w:pPr>
        <w:jc w:val="both"/>
      </w:pPr>
    </w:p>
    <w:p w14:paraId="23394FD3" w14:textId="31B894B1" w:rsidR="0084200E" w:rsidRPr="0086128E" w:rsidRDefault="0084200E" w:rsidP="0084200E">
      <w:pPr>
        <w:jc w:val="both"/>
      </w:pPr>
      <w:r w:rsidRPr="0086128E">
        <w:t xml:space="preserve">Despite the increasing production of tomatoes, the crop is susceptible to various diseases, particularly those caused by fungal pathogens. According to </w:t>
      </w:r>
      <w:proofErr w:type="spellStart"/>
      <w:r w:rsidRPr="0086128E">
        <w:t>Kharde</w:t>
      </w:r>
      <w:proofErr w:type="spellEnd"/>
      <w:r w:rsidRPr="0086128E">
        <w:t xml:space="preserve"> et al. (2010), fungi are an important group of microorganisms responsible for various diseases of plants and cause a considerable loss in yield. Some of the most common fungal diseases affecting tomatoes include leaf blights, leaf spots, mildews, rots</w:t>
      </w:r>
      <w:r w:rsidR="00BC71AC" w:rsidRPr="0086128E">
        <w:t>, and wilt diseases</w:t>
      </w:r>
      <w:r w:rsidRPr="0086128E">
        <w:t xml:space="preserve">. These diseases can be caused by various species of fungi, including </w:t>
      </w:r>
      <w:r w:rsidRPr="00417B29">
        <w:rPr>
          <w:i/>
          <w:iCs/>
          <w:highlight w:val="yellow"/>
        </w:rPr>
        <w:t>Alternaria, Septoria, Phytophthora, and Fusarium</w:t>
      </w:r>
      <w:r w:rsidRPr="0086128E">
        <w:t>. As reported by Plant-disease-guide (2020), about 85% of plant diseases are caused by fungal pathogens, which can lead to 50-80% tomato fruit losses if not properly managed.</w:t>
      </w:r>
      <w:r w:rsidR="006276CE">
        <w:t xml:space="preserve"> </w:t>
      </w:r>
      <w:r w:rsidR="001871A7" w:rsidRPr="00417B29">
        <w:rPr>
          <w:highlight w:val="yellow"/>
        </w:rPr>
        <w:t xml:space="preserve">During infection, pathogens adopt various strategies, including delivering effector molecules or virulence factors into the host plant so that the host plant’s defense becomes weak. The defense mechanism is also activated on the host plant side, and biochemical activities occur. As a result, if the pathogens cannot grow on the host tissue, </w:t>
      </w:r>
      <w:r w:rsidR="001871A7" w:rsidRPr="00417B29">
        <w:rPr>
          <w:highlight w:val="yellow"/>
        </w:rPr>
        <w:t>a</w:t>
      </w:r>
      <w:r w:rsidR="001871A7" w:rsidRPr="00417B29">
        <w:rPr>
          <w:highlight w:val="yellow"/>
        </w:rPr>
        <w:t xml:space="preserve"> resistance response occurs. In contrast, disease development occurs if they can establish relationships and grow successfully</w:t>
      </w:r>
      <w:r w:rsidR="001871A7">
        <w:rPr>
          <w:highlight w:val="yellow"/>
        </w:rPr>
        <w:t xml:space="preserve"> (</w:t>
      </w:r>
      <w:proofErr w:type="spellStart"/>
      <w:r w:rsidR="00C52596" w:rsidRPr="00C52596">
        <w:rPr>
          <w:highlight w:val="yellow"/>
        </w:rPr>
        <w:t>Panthee</w:t>
      </w:r>
      <w:proofErr w:type="spellEnd"/>
      <w:r w:rsidR="00C52596">
        <w:rPr>
          <w:highlight w:val="yellow"/>
        </w:rPr>
        <w:t xml:space="preserve"> et al., 2024</w:t>
      </w:r>
      <w:r w:rsidR="001871A7">
        <w:rPr>
          <w:highlight w:val="yellow"/>
        </w:rPr>
        <w:t>)</w:t>
      </w:r>
      <w:r w:rsidR="001871A7" w:rsidRPr="00417B29">
        <w:rPr>
          <w:highlight w:val="yellow"/>
        </w:rPr>
        <w:t>.</w:t>
      </w:r>
      <w:r w:rsidR="001871A7">
        <w:t xml:space="preserve"> </w:t>
      </w:r>
    </w:p>
    <w:p w14:paraId="68B817B5" w14:textId="77777777" w:rsidR="0084200E" w:rsidRPr="0086128E" w:rsidRDefault="0084200E" w:rsidP="0084200E">
      <w:pPr>
        <w:jc w:val="both"/>
      </w:pPr>
    </w:p>
    <w:p w14:paraId="05A56A85" w14:textId="419960A1" w:rsidR="009B7691" w:rsidRPr="00417B29" w:rsidRDefault="00164985" w:rsidP="0084200E">
      <w:pPr>
        <w:jc w:val="both"/>
        <w:rPr>
          <w:highlight w:val="yellow"/>
        </w:rPr>
      </w:pPr>
      <w:r w:rsidRPr="00417B29">
        <w:rPr>
          <w:highlight w:val="yellow"/>
        </w:rPr>
        <w:t xml:space="preserve">Tomato plants are mostly vulnerable to biotic stresses </w:t>
      </w:r>
      <w:r w:rsidR="00F33347">
        <w:rPr>
          <w:highlight w:val="yellow"/>
        </w:rPr>
        <w:t>l</w:t>
      </w:r>
      <w:r w:rsidRPr="00417B29">
        <w:rPr>
          <w:highlight w:val="yellow"/>
        </w:rPr>
        <w:t>ike</w:t>
      </w:r>
      <w:r w:rsidR="00F33347">
        <w:rPr>
          <w:highlight w:val="yellow"/>
        </w:rPr>
        <w:t xml:space="preserve"> </w:t>
      </w:r>
      <w:r w:rsidRPr="00417B29">
        <w:rPr>
          <w:highlight w:val="yellow"/>
        </w:rPr>
        <w:t>fungi, bacteria, viruses and nematodes</w:t>
      </w:r>
      <w:r w:rsidR="00F33347">
        <w:rPr>
          <w:highlight w:val="yellow"/>
        </w:rPr>
        <w:t xml:space="preserve"> </w:t>
      </w:r>
      <w:r w:rsidRPr="00417B29">
        <w:rPr>
          <w:highlight w:val="yellow"/>
        </w:rPr>
        <w:t>and environmental factors like temperature, sunlight, malnutrition</w:t>
      </w:r>
      <w:r w:rsidR="00F33347">
        <w:rPr>
          <w:highlight w:val="yellow"/>
        </w:rPr>
        <w:t>,</w:t>
      </w:r>
      <w:r w:rsidRPr="00417B29">
        <w:rPr>
          <w:highlight w:val="yellow"/>
        </w:rPr>
        <w:t xml:space="preserve"> etc</w:t>
      </w:r>
      <w:r w:rsidR="00F33347" w:rsidRPr="00F33347">
        <w:rPr>
          <w:highlight w:val="yellow"/>
        </w:rPr>
        <w:t>.</w:t>
      </w:r>
      <w:r w:rsidRPr="00417B29">
        <w:rPr>
          <w:highlight w:val="yellow"/>
        </w:rPr>
        <w:t>)</w:t>
      </w:r>
      <w:r w:rsidRPr="00417B29">
        <w:rPr>
          <w:highlight w:val="yellow"/>
        </w:rPr>
        <w:t xml:space="preserve"> (</w:t>
      </w:r>
      <w:r w:rsidR="006C0C72">
        <w:rPr>
          <w:highlight w:val="yellow"/>
        </w:rPr>
        <w:t>Ma et al., 2023</w:t>
      </w:r>
      <w:r w:rsidRPr="00417B29">
        <w:rPr>
          <w:highlight w:val="yellow"/>
        </w:rPr>
        <w:t>).</w:t>
      </w:r>
      <w:r>
        <w:t xml:space="preserve"> </w:t>
      </w:r>
      <w:r w:rsidR="0084200E" w:rsidRPr="0086128E">
        <w:t xml:space="preserve">The management of fungal diseases in tomatoes is crucial to prevent losses and ensure sustainable production. According to Merrill et al. (1997), some species of fungus produce mycotoxins that are very toxic to humans. Therefore, integrated disease management approaches are necessary, including the use of resistant cultivars, crop rotation, and cultural practices that promote healthy plant growth. Additionally, the use of fungicides and other chemical controls can be effective in managing fungal diseases, but their use should be judicious and based on sound ecological principles to minimize environmental impacts. As reported by NARC (2010), </w:t>
      </w:r>
      <w:r w:rsidR="0084200E" w:rsidRPr="00831B7F">
        <w:rPr>
          <w:color w:val="FF0000"/>
          <w:highlight w:val="yellow"/>
        </w:rPr>
        <w:t>,</w:t>
      </w:r>
      <w:r w:rsidR="0084200E" w:rsidRPr="00AE3A12">
        <w:rPr>
          <w:color w:val="FF0000"/>
        </w:rPr>
        <w:t xml:space="preserve"> </w:t>
      </w:r>
      <w:r w:rsidR="0084200E" w:rsidRPr="0086128E">
        <w:t>more than 40 tomato diseases have been studied in Nepal, highlighting the need for continued research and development of effective management strategies.</w:t>
      </w:r>
      <w:r w:rsidR="00133674">
        <w:t xml:space="preserve"> </w:t>
      </w:r>
      <w:r w:rsidR="0040335B" w:rsidRPr="00417B29">
        <w:rPr>
          <w:highlight w:val="yellow"/>
        </w:rPr>
        <w:t xml:space="preserve">This study focuses on </w:t>
      </w:r>
      <w:r w:rsidR="009B7691" w:rsidRPr="009B7691">
        <w:rPr>
          <w:highlight w:val="yellow"/>
        </w:rPr>
        <w:t xml:space="preserve">evaluating the </w:t>
      </w:r>
      <w:r w:rsidR="0040335B" w:rsidRPr="00417B29">
        <w:rPr>
          <w:highlight w:val="yellow"/>
        </w:rPr>
        <w:t>incidence and severity of pathogenic fungal diseases on tomato plants</w:t>
      </w:r>
      <w:r w:rsidR="009B7691" w:rsidRPr="00417B29">
        <w:rPr>
          <w:highlight w:val="yellow"/>
        </w:rPr>
        <w:t xml:space="preserve"> to identify strategies that can</w:t>
      </w:r>
      <w:r w:rsidR="009B7691" w:rsidRPr="00417B29">
        <w:rPr>
          <w:highlight w:val="yellow"/>
        </w:rPr>
        <w:t xml:space="preserve"> mitigate the severity of these diseases</w:t>
      </w:r>
      <w:r w:rsidR="009B7691" w:rsidRPr="00417B29">
        <w:rPr>
          <w:highlight w:val="yellow"/>
        </w:rPr>
        <w:t xml:space="preserve"> and enhance tomato production. The study will inform farmers and policymakers to adopt effective fungal management strategies.</w:t>
      </w:r>
      <w:r w:rsidR="009B7691">
        <w:t xml:space="preserve"> </w:t>
      </w:r>
    </w:p>
    <w:p w14:paraId="6F8451A5" w14:textId="77777777" w:rsidR="009B7691" w:rsidRDefault="009B7691" w:rsidP="0084200E">
      <w:pPr>
        <w:jc w:val="both"/>
      </w:pPr>
    </w:p>
    <w:p w14:paraId="18C48D3E" w14:textId="77777777" w:rsidR="009B7691" w:rsidRDefault="009B7691" w:rsidP="0084200E">
      <w:pPr>
        <w:jc w:val="both"/>
      </w:pPr>
    </w:p>
    <w:p w14:paraId="78BC3A90" w14:textId="77777777" w:rsidR="009B7691" w:rsidRDefault="009B7691" w:rsidP="0084200E">
      <w:pPr>
        <w:jc w:val="both"/>
      </w:pPr>
    </w:p>
    <w:p w14:paraId="36EF85AB" w14:textId="77777777" w:rsidR="0084200E" w:rsidRPr="0086128E" w:rsidRDefault="0084200E" w:rsidP="0084200E">
      <w:pPr>
        <w:jc w:val="both"/>
      </w:pPr>
    </w:p>
    <w:p w14:paraId="1DE7CF9C" w14:textId="191264AD" w:rsidR="0084200E" w:rsidRPr="00417B29" w:rsidRDefault="000D07EE" w:rsidP="0084200E">
      <w:pPr>
        <w:jc w:val="both"/>
        <w:rPr>
          <w:b/>
          <w:bCs/>
        </w:rPr>
      </w:pPr>
      <w:r>
        <w:rPr>
          <w:b/>
          <w:bCs/>
        </w:rPr>
        <w:t xml:space="preserve">2. </w:t>
      </w:r>
      <w:r w:rsidR="002D0157" w:rsidRPr="002D0157">
        <w:rPr>
          <w:b/>
          <w:bCs/>
        </w:rPr>
        <w:t>Material And Methods</w:t>
      </w:r>
    </w:p>
    <w:p w14:paraId="61144905" w14:textId="05F4A348" w:rsidR="0084200E" w:rsidRPr="0086128E" w:rsidRDefault="0084200E" w:rsidP="0084200E">
      <w:pPr>
        <w:jc w:val="both"/>
      </w:pPr>
      <w:r w:rsidRPr="0086128E">
        <w:t xml:space="preserve">2.1 </w:t>
      </w:r>
      <w:r w:rsidRPr="0086128E">
        <w:rPr>
          <w:b/>
        </w:rPr>
        <w:t>The Study Area</w:t>
      </w:r>
      <w:r w:rsidR="008365EB">
        <w:rPr>
          <w:b/>
        </w:rPr>
        <w:t xml:space="preserve"> </w:t>
      </w:r>
    </w:p>
    <w:p w14:paraId="1F81CEFB" w14:textId="048306B0" w:rsidR="0084200E" w:rsidRPr="0086128E" w:rsidRDefault="0084200E" w:rsidP="0084200E">
      <w:pPr>
        <w:jc w:val="both"/>
      </w:pPr>
      <w:r w:rsidRPr="0086128E">
        <w:t xml:space="preserve">The study was carried out in </w:t>
      </w:r>
      <w:r w:rsidR="003F76A5" w:rsidRPr="00417B29">
        <w:rPr>
          <w:highlight w:val="yellow"/>
        </w:rPr>
        <w:t>the</w:t>
      </w:r>
      <w:r w:rsidR="003F76A5">
        <w:t xml:space="preserve"> </w:t>
      </w:r>
      <w:proofErr w:type="spellStart"/>
      <w:r w:rsidRPr="0086128E">
        <w:t>Irasa</w:t>
      </w:r>
      <w:proofErr w:type="spellEnd"/>
      <w:r w:rsidRPr="0086128E">
        <w:t xml:space="preserve"> Farm Cluster, Ado-Ekiti, located in Ekiti State, Nigeria. Ekiti State, situated in southwestern Nigeria, boasts a rich cultural heritage, </w:t>
      </w:r>
      <w:r w:rsidR="003F76A5" w:rsidRPr="00417B29">
        <w:rPr>
          <w:highlight w:val="yellow"/>
        </w:rPr>
        <w:t>a</w:t>
      </w:r>
      <w:r w:rsidR="003F76A5">
        <w:t xml:space="preserve"> </w:t>
      </w:r>
      <w:r w:rsidRPr="0086128E">
        <w:t xml:space="preserve">diverse population, and fertile agricultural land. Established in 1996, the state capital is </w:t>
      </w:r>
      <w:proofErr w:type="spellStart"/>
      <w:r w:rsidRPr="0086128E">
        <w:t>Ado</w:t>
      </w:r>
      <w:proofErr w:type="spellEnd"/>
      <w:r w:rsidRPr="0086128E">
        <w:t>-Ekiti. With a predominantly rural landscape, Ekiti State focuses heavily on agriculture, producing key crops like cocoa, cassava, maize, rice, and pineapples, as well as engaging in livestock farming. The state is also renowned for its esteemed educational institutions, solidifying its reputation as a hub for learning in Nigeria. Ekiti's diverse landscapes, featuring hills, forests, and rivers, make it an attractive destination for tourism. Furthermore, the state is committed to economic growth, implementing initiatives to enhance agriculture, infrastructure, and human capital development.</w:t>
      </w:r>
      <w:r w:rsidR="009C6A1C">
        <w:t xml:space="preserve"> </w:t>
      </w:r>
    </w:p>
    <w:p w14:paraId="51EE2469" w14:textId="77777777" w:rsidR="0084200E" w:rsidRPr="0086128E" w:rsidRDefault="0084200E" w:rsidP="0084200E">
      <w:pPr>
        <w:pStyle w:val="Heading2"/>
        <w:tabs>
          <w:tab w:val="left" w:pos="1065"/>
        </w:tabs>
        <w:spacing w:before="124"/>
        <w:ind w:left="0" w:firstLine="0"/>
      </w:pPr>
      <w:r w:rsidRPr="0086128E">
        <w:t>2.2 Documentation</w:t>
      </w:r>
      <w:r w:rsidRPr="0086128E">
        <w:rPr>
          <w:spacing w:val="-4"/>
        </w:rPr>
        <w:t xml:space="preserve"> </w:t>
      </w:r>
      <w:r w:rsidRPr="0086128E">
        <w:t>of</w:t>
      </w:r>
      <w:r w:rsidRPr="0086128E">
        <w:rPr>
          <w:spacing w:val="-1"/>
        </w:rPr>
        <w:t xml:space="preserve"> </w:t>
      </w:r>
      <w:r w:rsidRPr="0086128E">
        <w:t>incidence</w:t>
      </w:r>
      <w:r w:rsidRPr="0086128E">
        <w:rPr>
          <w:spacing w:val="-3"/>
        </w:rPr>
        <w:t xml:space="preserve"> </w:t>
      </w:r>
      <w:r w:rsidRPr="0086128E">
        <w:t>and</w:t>
      </w:r>
      <w:r w:rsidRPr="0086128E">
        <w:rPr>
          <w:spacing w:val="-1"/>
        </w:rPr>
        <w:t xml:space="preserve"> </w:t>
      </w:r>
      <w:r w:rsidRPr="0086128E">
        <w:t>severity</w:t>
      </w:r>
      <w:r w:rsidRPr="0086128E">
        <w:rPr>
          <w:spacing w:val="-2"/>
        </w:rPr>
        <w:t xml:space="preserve"> </w:t>
      </w:r>
      <w:r w:rsidRPr="0086128E">
        <w:t>of</w:t>
      </w:r>
      <w:r w:rsidRPr="0086128E">
        <w:rPr>
          <w:spacing w:val="-2"/>
        </w:rPr>
        <w:t xml:space="preserve"> </w:t>
      </w:r>
      <w:r w:rsidRPr="0086128E">
        <w:t>fungal</w:t>
      </w:r>
      <w:r w:rsidRPr="0086128E">
        <w:rPr>
          <w:spacing w:val="-2"/>
        </w:rPr>
        <w:t xml:space="preserve"> </w:t>
      </w:r>
      <w:r w:rsidRPr="0086128E">
        <w:t>diseases</w:t>
      </w:r>
      <w:r w:rsidRPr="0086128E">
        <w:rPr>
          <w:spacing w:val="-2"/>
        </w:rPr>
        <w:t xml:space="preserve"> </w:t>
      </w:r>
      <w:r w:rsidRPr="0086128E">
        <w:t>of</w:t>
      </w:r>
      <w:r w:rsidRPr="0086128E">
        <w:rPr>
          <w:spacing w:val="-1"/>
        </w:rPr>
        <w:t xml:space="preserve"> </w:t>
      </w:r>
      <w:r w:rsidRPr="0086128E">
        <w:rPr>
          <w:spacing w:val="-2"/>
        </w:rPr>
        <w:t>tomatoes</w:t>
      </w:r>
    </w:p>
    <w:p w14:paraId="37F7B6F2" w14:textId="77777777" w:rsidR="0084200E" w:rsidRPr="0086128E" w:rsidRDefault="0084200E" w:rsidP="0084200E">
      <w:pPr>
        <w:jc w:val="both"/>
      </w:pPr>
    </w:p>
    <w:p w14:paraId="64619ED1" w14:textId="07039EF3" w:rsidR="0084200E" w:rsidRPr="0086128E" w:rsidRDefault="0084200E" w:rsidP="0084200E">
      <w:pPr>
        <w:jc w:val="both"/>
      </w:pPr>
      <w:r w:rsidRPr="0086128E">
        <w:t xml:space="preserve">A comprehensive survey was conducted across eight tomato farms (designated A-H) at </w:t>
      </w:r>
      <w:proofErr w:type="spellStart"/>
      <w:r w:rsidRPr="0086128E">
        <w:t>Irasa</w:t>
      </w:r>
      <w:proofErr w:type="spellEnd"/>
      <w:r w:rsidRPr="0086128E">
        <w:t xml:space="preserve"> Farm Cluster, utilizing a randomized sampling approach for data collection. The selected farms were strategically located 0.8-1 km apart. On each farm, a random sample of 30 tomato plants was chosen, following a diagonal pattern, and assessed for disease incidence and severity. A modified disease severity scale, developed by CSIR Crops Research Institute (2011), was employed to evaluate the disease symptoms, categorizing them </w:t>
      </w:r>
      <w:r w:rsidRPr="0086128E">
        <w:lastRenderedPageBreak/>
        <w:t>into six distinct levels:</w:t>
      </w:r>
      <w:r w:rsidR="004E747B">
        <w:t xml:space="preserve"> </w:t>
      </w:r>
    </w:p>
    <w:p w14:paraId="1016A09B" w14:textId="77777777" w:rsidR="0084200E" w:rsidRPr="0086128E" w:rsidRDefault="0084200E" w:rsidP="0084200E">
      <w:pPr>
        <w:jc w:val="both"/>
      </w:pPr>
      <w:r w:rsidRPr="0086128E">
        <w:t>1. No visible disease symptoms on the tomato plant.</w:t>
      </w:r>
    </w:p>
    <w:p w14:paraId="4F1C0445" w14:textId="77777777" w:rsidR="0084200E" w:rsidRPr="0086128E" w:rsidRDefault="0084200E" w:rsidP="0084200E">
      <w:pPr>
        <w:jc w:val="both"/>
      </w:pPr>
      <w:r w:rsidRPr="0086128E">
        <w:t>2. Disease symptoms affecting 5-25% of the total leaf area.</w:t>
      </w:r>
    </w:p>
    <w:p w14:paraId="00DC9A1F" w14:textId="77777777" w:rsidR="0084200E" w:rsidRPr="0086128E" w:rsidRDefault="0084200E" w:rsidP="0084200E">
      <w:pPr>
        <w:jc w:val="both"/>
      </w:pPr>
      <w:r w:rsidRPr="0086128E">
        <w:t>3. Disease symptoms covering 25-50% of the total leaf area.</w:t>
      </w:r>
    </w:p>
    <w:p w14:paraId="2A113C94" w14:textId="77777777" w:rsidR="0084200E" w:rsidRPr="0086128E" w:rsidRDefault="0084200E" w:rsidP="0084200E">
      <w:pPr>
        <w:jc w:val="both"/>
      </w:pPr>
      <w:r w:rsidRPr="0086128E">
        <w:t>4. Disease symptoms affecting 50-75% of the total leaf area.</w:t>
      </w:r>
    </w:p>
    <w:p w14:paraId="724DBEC6" w14:textId="77777777" w:rsidR="0084200E" w:rsidRPr="0086128E" w:rsidRDefault="0084200E" w:rsidP="0084200E">
      <w:pPr>
        <w:jc w:val="both"/>
      </w:pPr>
      <w:r w:rsidRPr="0086128E">
        <w:t>5. Disease symptoms covering 75-100% of the total leaf area, resulting in complete plant death and no yield.</w:t>
      </w:r>
    </w:p>
    <w:p w14:paraId="2B9CA270" w14:textId="77777777" w:rsidR="0084200E" w:rsidRPr="0086128E" w:rsidRDefault="0084200E" w:rsidP="0084200E">
      <w:pPr>
        <w:jc w:val="both"/>
      </w:pPr>
      <w:r w:rsidRPr="0086128E">
        <w:t>6. (Implicitly included in level 5, as no additional description is provided)</w:t>
      </w:r>
    </w:p>
    <w:p w14:paraId="33105F28" w14:textId="77777777" w:rsidR="0084200E" w:rsidRPr="0086128E" w:rsidRDefault="0084200E" w:rsidP="0084200E">
      <w:pPr>
        <w:jc w:val="both"/>
      </w:pPr>
    </w:p>
    <w:p w14:paraId="161F4B6A" w14:textId="30F57DAF" w:rsidR="0084200E" w:rsidRPr="0086128E" w:rsidRDefault="0084200E" w:rsidP="0084200E">
      <w:pPr>
        <w:jc w:val="both"/>
      </w:pPr>
      <w:r w:rsidRPr="0086128E">
        <w:t xml:space="preserve">This assessment enabled the researchers to </w:t>
      </w:r>
      <w:r w:rsidRPr="00417B29">
        <w:rPr>
          <w:highlight w:val="yellow"/>
        </w:rPr>
        <w:t>quantify</w:t>
      </w:r>
      <w:r w:rsidRPr="0086128E">
        <w:t xml:space="preserve"> the impact of diseases on the surveyed tomato plants</w:t>
      </w:r>
      <w:r w:rsidR="003F76A5">
        <w:t xml:space="preserve"> </w:t>
      </w:r>
      <w:r w:rsidR="003F76A5" w:rsidRPr="00417B29">
        <w:rPr>
          <w:highlight w:val="yellow"/>
        </w:rPr>
        <w:t>accurately</w:t>
      </w:r>
      <w:r w:rsidRPr="0086128E">
        <w:t>.</w:t>
      </w:r>
    </w:p>
    <w:p w14:paraId="499CD8BB" w14:textId="77777777" w:rsidR="0084200E" w:rsidRPr="0086128E" w:rsidRDefault="0084200E" w:rsidP="0084200E">
      <w:pPr>
        <w:jc w:val="both"/>
      </w:pPr>
    </w:p>
    <w:p w14:paraId="213352C1" w14:textId="77777777" w:rsidR="0084200E" w:rsidRPr="0086128E" w:rsidRDefault="0084200E" w:rsidP="0084200E">
      <w:pPr>
        <w:pStyle w:val="Heading2"/>
        <w:tabs>
          <w:tab w:val="left" w:pos="826"/>
        </w:tabs>
        <w:spacing w:before="75"/>
        <w:ind w:left="0" w:firstLine="0"/>
        <w:jc w:val="left"/>
      </w:pPr>
      <w:r w:rsidRPr="0086128E">
        <w:t>2.3 Formula</w:t>
      </w:r>
      <w:r w:rsidRPr="0086128E">
        <w:rPr>
          <w:spacing w:val="-2"/>
        </w:rPr>
        <w:t xml:space="preserve"> </w:t>
      </w:r>
      <w:r w:rsidRPr="0086128E">
        <w:t>to</w:t>
      </w:r>
      <w:r w:rsidRPr="0086128E">
        <w:rPr>
          <w:spacing w:val="-2"/>
        </w:rPr>
        <w:t xml:space="preserve"> </w:t>
      </w:r>
      <w:r w:rsidRPr="0086128E">
        <w:t>calculate</w:t>
      </w:r>
      <w:r w:rsidRPr="0086128E">
        <w:rPr>
          <w:spacing w:val="-4"/>
        </w:rPr>
        <w:t xml:space="preserve"> </w:t>
      </w:r>
      <w:r w:rsidRPr="0086128E">
        <w:t>the</w:t>
      </w:r>
      <w:r w:rsidRPr="0086128E">
        <w:rPr>
          <w:spacing w:val="-2"/>
        </w:rPr>
        <w:t xml:space="preserve"> </w:t>
      </w:r>
      <w:r w:rsidRPr="0086128E">
        <w:t>disease</w:t>
      </w:r>
      <w:r w:rsidRPr="0086128E">
        <w:rPr>
          <w:spacing w:val="-3"/>
        </w:rPr>
        <w:t xml:space="preserve"> </w:t>
      </w:r>
      <w:r w:rsidRPr="0086128E">
        <w:t>incidence</w:t>
      </w:r>
      <w:r w:rsidRPr="0086128E">
        <w:rPr>
          <w:spacing w:val="-1"/>
        </w:rPr>
        <w:t xml:space="preserve"> </w:t>
      </w:r>
      <w:r w:rsidRPr="0086128E">
        <w:t>and</w:t>
      </w:r>
      <w:r w:rsidRPr="0086128E">
        <w:rPr>
          <w:spacing w:val="-1"/>
        </w:rPr>
        <w:t xml:space="preserve"> </w:t>
      </w:r>
      <w:r w:rsidRPr="0086128E">
        <w:rPr>
          <w:spacing w:val="-2"/>
        </w:rPr>
        <w:t>severity</w:t>
      </w:r>
    </w:p>
    <w:p w14:paraId="48FA8144" w14:textId="72DD6CD8" w:rsidR="0084200E" w:rsidRPr="0086128E" w:rsidRDefault="0084200E" w:rsidP="0084200E">
      <w:pPr>
        <w:pStyle w:val="BodyText"/>
        <w:spacing w:before="132" w:line="362" w:lineRule="auto"/>
        <w:ind w:left="533" w:right="711"/>
      </w:pPr>
      <w:r w:rsidRPr="0086128E">
        <w:t>Final disease</w:t>
      </w:r>
      <w:r w:rsidRPr="0086128E">
        <w:rPr>
          <w:spacing w:val="-1"/>
        </w:rPr>
        <w:t xml:space="preserve"> </w:t>
      </w:r>
      <w:r w:rsidRPr="0086128E">
        <w:t>incidence</w:t>
      </w:r>
      <w:r w:rsidRPr="0086128E">
        <w:rPr>
          <w:spacing w:val="-1"/>
        </w:rPr>
        <w:t xml:space="preserve"> </w:t>
      </w:r>
      <w:r w:rsidRPr="0086128E">
        <w:t>and severity</w:t>
      </w:r>
      <w:r w:rsidRPr="0086128E">
        <w:rPr>
          <w:spacing w:val="-5"/>
        </w:rPr>
        <w:t xml:space="preserve"> </w:t>
      </w:r>
      <w:r w:rsidRPr="0086128E">
        <w:t>were</w:t>
      </w:r>
      <w:r w:rsidRPr="0086128E">
        <w:rPr>
          <w:spacing w:val="-2"/>
        </w:rPr>
        <w:t xml:space="preserve"> </w:t>
      </w:r>
      <w:r w:rsidRPr="0086128E">
        <w:t>calculated using</w:t>
      </w:r>
      <w:r w:rsidRPr="0086128E">
        <w:rPr>
          <w:spacing w:val="-2"/>
        </w:rPr>
        <w:t xml:space="preserve"> </w:t>
      </w:r>
      <w:r w:rsidRPr="0086128E">
        <w:t>the formula</w:t>
      </w:r>
      <w:r w:rsidRPr="0086128E">
        <w:rPr>
          <w:spacing w:val="-1"/>
        </w:rPr>
        <w:t xml:space="preserve"> </w:t>
      </w:r>
      <w:r w:rsidRPr="0086128E">
        <w:t>recommended by</w:t>
      </w:r>
      <w:r w:rsidRPr="0086128E">
        <w:rPr>
          <w:spacing w:val="-5"/>
        </w:rPr>
        <w:t xml:space="preserve"> </w:t>
      </w:r>
      <w:r w:rsidRPr="0086128E">
        <w:t>CSIR- Crops Research Institute (2014) as below:</w:t>
      </w:r>
      <w:r w:rsidR="00516629">
        <w:t xml:space="preserve"> </w:t>
      </w:r>
    </w:p>
    <w:p w14:paraId="4D3DEEA9" w14:textId="4698397F" w:rsidR="0084200E" w:rsidRPr="0086128E" w:rsidRDefault="0084200E" w:rsidP="0084200E">
      <w:pPr>
        <w:pStyle w:val="BodyText"/>
        <w:spacing w:line="271" w:lineRule="exact"/>
        <w:ind w:left="2777"/>
      </w:pPr>
      <w:r w:rsidRPr="0086128E">
        <w:t>Disease</w:t>
      </w:r>
      <w:r w:rsidRPr="0086128E">
        <w:rPr>
          <w:spacing w:val="-3"/>
        </w:rPr>
        <w:t xml:space="preserve"> </w:t>
      </w:r>
      <w:r w:rsidRPr="0086128E">
        <w:t>incidence:</w:t>
      </w:r>
      <w:r w:rsidRPr="0086128E">
        <w:rPr>
          <w:spacing w:val="-1"/>
        </w:rPr>
        <w:t xml:space="preserve"> </w:t>
      </w:r>
      <w:r w:rsidRPr="0086128E">
        <w:rPr>
          <w:u w:val="single"/>
        </w:rPr>
        <w:t>No</w:t>
      </w:r>
      <w:r w:rsidR="003F76A5">
        <w:rPr>
          <w:u w:val="single"/>
        </w:rPr>
        <w:t>.</w:t>
      </w:r>
      <w:r w:rsidRPr="0086128E">
        <w:rPr>
          <w:spacing w:val="-1"/>
          <w:u w:val="single"/>
        </w:rPr>
        <w:t xml:space="preserve"> </w:t>
      </w:r>
      <w:r w:rsidRPr="0086128E">
        <w:rPr>
          <w:u w:val="single"/>
        </w:rPr>
        <w:t>of</w:t>
      </w:r>
      <w:r w:rsidRPr="0086128E">
        <w:rPr>
          <w:spacing w:val="-2"/>
          <w:u w:val="single"/>
        </w:rPr>
        <w:t xml:space="preserve"> </w:t>
      </w:r>
      <w:r w:rsidRPr="0086128E">
        <w:rPr>
          <w:u w:val="single"/>
        </w:rPr>
        <w:t>infected</w:t>
      </w:r>
      <w:r w:rsidRPr="0086128E">
        <w:rPr>
          <w:spacing w:val="-1"/>
          <w:u w:val="single"/>
        </w:rPr>
        <w:t xml:space="preserve"> </w:t>
      </w:r>
      <w:r w:rsidRPr="0086128E">
        <w:rPr>
          <w:u w:val="single"/>
        </w:rPr>
        <w:t>plants</w:t>
      </w:r>
      <w:r w:rsidRPr="0086128E">
        <w:t xml:space="preserve"> X</w:t>
      </w:r>
      <w:r w:rsidRPr="0086128E">
        <w:rPr>
          <w:spacing w:val="-2"/>
        </w:rPr>
        <w:t xml:space="preserve"> </w:t>
      </w:r>
      <w:r w:rsidRPr="0086128E">
        <w:rPr>
          <w:spacing w:val="-5"/>
        </w:rPr>
        <w:t>100</w:t>
      </w:r>
    </w:p>
    <w:p w14:paraId="5BF9A4E1" w14:textId="77777777" w:rsidR="0084200E" w:rsidRPr="0086128E" w:rsidRDefault="0084200E" w:rsidP="0084200E">
      <w:pPr>
        <w:pStyle w:val="BodyText"/>
        <w:spacing w:before="139"/>
        <w:ind w:left="889"/>
        <w:jc w:val="center"/>
      </w:pPr>
      <w:r w:rsidRPr="0086128E">
        <w:t>Total</w:t>
      </w:r>
      <w:r w:rsidRPr="0086128E">
        <w:rPr>
          <w:spacing w:val="-12"/>
        </w:rPr>
        <w:t xml:space="preserve"> </w:t>
      </w:r>
      <w:r w:rsidRPr="0086128E">
        <w:t>plants</w:t>
      </w:r>
      <w:r w:rsidRPr="0086128E">
        <w:rPr>
          <w:spacing w:val="-11"/>
        </w:rPr>
        <w:t xml:space="preserve"> </w:t>
      </w:r>
      <w:r w:rsidRPr="0086128E">
        <w:rPr>
          <w:spacing w:val="-2"/>
        </w:rPr>
        <w:t>Scored</w:t>
      </w:r>
    </w:p>
    <w:p w14:paraId="133743A0" w14:textId="77777777" w:rsidR="0084200E" w:rsidRPr="0086128E" w:rsidRDefault="0084200E" w:rsidP="0084200E">
      <w:pPr>
        <w:pStyle w:val="BodyText"/>
        <w:spacing w:before="134"/>
      </w:pPr>
    </w:p>
    <w:p w14:paraId="4A2A1C94" w14:textId="77777777" w:rsidR="0084200E" w:rsidRPr="0086128E" w:rsidRDefault="0084200E" w:rsidP="0084200E">
      <w:pPr>
        <w:pStyle w:val="BodyText"/>
        <w:spacing w:before="1"/>
        <w:ind w:left="542"/>
      </w:pPr>
      <w:r w:rsidRPr="0086128E">
        <w:t>Disease</w:t>
      </w:r>
      <w:r w:rsidRPr="0086128E">
        <w:rPr>
          <w:spacing w:val="-2"/>
        </w:rPr>
        <w:t xml:space="preserve"> </w:t>
      </w:r>
      <w:r w:rsidRPr="0086128E">
        <w:t>severity:</w:t>
      </w:r>
      <w:r w:rsidRPr="0086128E">
        <w:rPr>
          <w:spacing w:val="1"/>
        </w:rPr>
        <w:t xml:space="preserve"> </w:t>
      </w:r>
      <w:r w:rsidRPr="0086128E">
        <w:rPr>
          <w:u w:val="single"/>
        </w:rPr>
        <w:t>(Summation</w:t>
      </w:r>
      <w:r w:rsidRPr="0086128E">
        <w:rPr>
          <w:spacing w:val="-1"/>
          <w:u w:val="single"/>
        </w:rPr>
        <w:t xml:space="preserve"> </w:t>
      </w:r>
      <w:r w:rsidRPr="0086128E">
        <w:rPr>
          <w:u w:val="single"/>
        </w:rPr>
        <w:t>of</w:t>
      </w:r>
      <w:r w:rsidRPr="0086128E">
        <w:rPr>
          <w:spacing w:val="-1"/>
          <w:u w:val="single"/>
        </w:rPr>
        <w:t xml:space="preserve"> </w:t>
      </w:r>
      <w:r w:rsidRPr="0086128E">
        <w:rPr>
          <w:u w:val="single"/>
        </w:rPr>
        <w:t>plant</w:t>
      </w:r>
      <w:r w:rsidRPr="0086128E">
        <w:rPr>
          <w:spacing w:val="-1"/>
          <w:u w:val="single"/>
        </w:rPr>
        <w:t xml:space="preserve"> </w:t>
      </w:r>
      <w:r w:rsidRPr="0086128E">
        <w:rPr>
          <w:u w:val="single"/>
        </w:rPr>
        <w:t>scored</w:t>
      </w:r>
      <w:r w:rsidRPr="0086128E">
        <w:rPr>
          <w:spacing w:val="2"/>
          <w:u w:val="single"/>
        </w:rPr>
        <w:t xml:space="preserve"> </w:t>
      </w:r>
      <w:r w:rsidRPr="0086128E">
        <w:rPr>
          <w:u w:val="single"/>
        </w:rPr>
        <w:t>for</w:t>
      </w:r>
      <w:r w:rsidRPr="0086128E">
        <w:rPr>
          <w:spacing w:val="-1"/>
          <w:u w:val="single"/>
        </w:rPr>
        <w:t xml:space="preserve"> </w:t>
      </w:r>
      <w:r w:rsidRPr="0086128E">
        <w:rPr>
          <w:u w:val="single"/>
        </w:rPr>
        <w:t>each rating</w:t>
      </w:r>
      <w:r w:rsidRPr="0086128E">
        <w:rPr>
          <w:spacing w:val="-4"/>
          <w:u w:val="single"/>
        </w:rPr>
        <w:t xml:space="preserve"> </w:t>
      </w:r>
      <w:r w:rsidRPr="0086128E">
        <w:rPr>
          <w:u w:val="single"/>
        </w:rPr>
        <w:t>x</w:t>
      </w:r>
      <w:r w:rsidRPr="0086128E">
        <w:rPr>
          <w:spacing w:val="1"/>
          <w:u w:val="single"/>
        </w:rPr>
        <w:t xml:space="preserve"> </w:t>
      </w:r>
      <w:r w:rsidRPr="0086128E">
        <w:rPr>
          <w:u w:val="single"/>
        </w:rPr>
        <w:t>the</w:t>
      </w:r>
      <w:r w:rsidRPr="0086128E">
        <w:rPr>
          <w:spacing w:val="-1"/>
          <w:u w:val="single"/>
        </w:rPr>
        <w:t xml:space="preserve"> </w:t>
      </w:r>
      <w:r w:rsidRPr="0086128E">
        <w:rPr>
          <w:u w:val="single"/>
        </w:rPr>
        <w:t>rating</w:t>
      </w:r>
      <w:r w:rsidRPr="0086128E">
        <w:rPr>
          <w:spacing w:val="-4"/>
          <w:u w:val="single"/>
        </w:rPr>
        <w:t xml:space="preserve"> </w:t>
      </w:r>
      <w:r w:rsidRPr="0086128E">
        <w:rPr>
          <w:u w:val="single"/>
        </w:rPr>
        <w:t>value)</w:t>
      </w:r>
      <w:r w:rsidRPr="0086128E">
        <w:rPr>
          <w:spacing w:val="-3"/>
          <w:u w:val="single"/>
        </w:rPr>
        <w:t xml:space="preserve"> </w:t>
      </w:r>
      <w:r w:rsidRPr="0086128E">
        <w:rPr>
          <w:u w:val="single"/>
        </w:rPr>
        <w:t>X</w:t>
      </w:r>
      <w:r w:rsidRPr="0086128E">
        <w:rPr>
          <w:spacing w:val="-1"/>
          <w:u w:val="single"/>
        </w:rPr>
        <w:t xml:space="preserve"> </w:t>
      </w:r>
      <w:r w:rsidRPr="0086128E">
        <w:rPr>
          <w:spacing w:val="-5"/>
          <w:u w:val="single"/>
        </w:rPr>
        <w:t>100</w:t>
      </w:r>
    </w:p>
    <w:p w14:paraId="4C97303C" w14:textId="77777777" w:rsidR="0084200E" w:rsidRPr="0086128E" w:rsidRDefault="0084200E" w:rsidP="0084200E">
      <w:pPr>
        <w:pStyle w:val="BodyText"/>
        <w:spacing w:before="139"/>
        <w:ind w:right="361"/>
        <w:jc w:val="center"/>
        <w:rPr>
          <w:spacing w:val="-4"/>
        </w:rPr>
      </w:pPr>
      <w:r w:rsidRPr="0086128E">
        <w:t>Total</w:t>
      </w:r>
      <w:r w:rsidRPr="0086128E">
        <w:rPr>
          <w:spacing w:val="-7"/>
        </w:rPr>
        <w:t xml:space="preserve"> </w:t>
      </w:r>
      <w:r w:rsidRPr="0086128E">
        <w:t>plant</w:t>
      </w:r>
      <w:r w:rsidRPr="0086128E">
        <w:rPr>
          <w:spacing w:val="-4"/>
        </w:rPr>
        <w:t xml:space="preserve"> </w:t>
      </w:r>
      <w:r w:rsidRPr="0086128E">
        <w:t>score</w:t>
      </w:r>
      <w:r w:rsidRPr="0086128E">
        <w:rPr>
          <w:spacing w:val="-6"/>
        </w:rPr>
        <w:t xml:space="preserve"> </w:t>
      </w:r>
      <w:r w:rsidRPr="0086128E">
        <w:t>per</w:t>
      </w:r>
      <w:r w:rsidRPr="0086128E">
        <w:rPr>
          <w:spacing w:val="-4"/>
        </w:rPr>
        <w:t xml:space="preserve"> farm</w:t>
      </w:r>
    </w:p>
    <w:p w14:paraId="3EE9E37E" w14:textId="77777777" w:rsidR="00D36D61" w:rsidRPr="0086128E" w:rsidRDefault="0084200E" w:rsidP="00D36D61">
      <w:pPr>
        <w:pStyle w:val="Heading2"/>
        <w:numPr>
          <w:ilvl w:val="1"/>
          <w:numId w:val="2"/>
        </w:numPr>
        <w:tabs>
          <w:tab w:val="left" w:pos="1065"/>
        </w:tabs>
        <w:spacing w:before="0"/>
      </w:pPr>
      <w:r w:rsidRPr="0086128E">
        <w:t>Presentation</w:t>
      </w:r>
      <w:r w:rsidRPr="0086128E">
        <w:rPr>
          <w:spacing w:val="-5"/>
        </w:rPr>
        <w:t xml:space="preserve"> </w:t>
      </w:r>
      <w:r w:rsidRPr="0086128E">
        <w:t>of</w:t>
      </w:r>
      <w:r w:rsidRPr="0086128E">
        <w:rPr>
          <w:spacing w:val="-4"/>
        </w:rPr>
        <w:t xml:space="preserve"> data</w:t>
      </w:r>
    </w:p>
    <w:p w14:paraId="2DC93C81" w14:textId="77777777" w:rsidR="0084200E" w:rsidRPr="0086128E" w:rsidRDefault="0084200E" w:rsidP="0084200E">
      <w:pPr>
        <w:pStyle w:val="Heading2"/>
        <w:tabs>
          <w:tab w:val="left" w:pos="1065"/>
        </w:tabs>
        <w:spacing w:before="0"/>
        <w:ind w:left="360" w:firstLine="0"/>
        <w:rPr>
          <w:b w:val="0"/>
        </w:rPr>
      </w:pPr>
      <w:r w:rsidRPr="0086128E">
        <w:rPr>
          <w:b w:val="0"/>
        </w:rPr>
        <w:t>The collected data on disease incidence and severity were subjected to statistical analysis, and the results were summarized as mean percentage values for each farm. These findings were presented in tabular form for clarity. Additionally, the fungal species isolated from the infected tomato plants were carefully documented, providing valuable insights into the diversity of fungal pathogens affecting tomato crops in the study area.</w:t>
      </w:r>
    </w:p>
    <w:p w14:paraId="1C22F1A3" w14:textId="77777777" w:rsidR="00D36D61" w:rsidRPr="0086128E" w:rsidRDefault="00D36D61" w:rsidP="0084200E">
      <w:pPr>
        <w:pStyle w:val="Heading2"/>
        <w:tabs>
          <w:tab w:val="left" w:pos="1065"/>
        </w:tabs>
        <w:spacing w:before="0"/>
        <w:ind w:left="360" w:firstLine="0"/>
        <w:rPr>
          <w:b w:val="0"/>
        </w:rPr>
      </w:pPr>
    </w:p>
    <w:p w14:paraId="039CCCB7" w14:textId="293599D7" w:rsidR="00D36D61" w:rsidRPr="0086128E" w:rsidRDefault="000D07EE" w:rsidP="0084200E">
      <w:pPr>
        <w:pStyle w:val="Heading2"/>
        <w:tabs>
          <w:tab w:val="left" w:pos="1065"/>
        </w:tabs>
        <w:spacing w:before="0"/>
        <w:ind w:left="360" w:firstLine="0"/>
      </w:pPr>
      <w:r>
        <w:t xml:space="preserve">3. </w:t>
      </w:r>
      <w:r w:rsidR="00D36D61" w:rsidRPr="0086128E">
        <w:t xml:space="preserve">Results </w:t>
      </w:r>
    </w:p>
    <w:p w14:paraId="31663B6F" w14:textId="77777777" w:rsidR="00D36D61" w:rsidRPr="0086128E" w:rsidRDefault="00D36D61" w:rsidP="00D36D61">
      <w:pPr>
        <w:pStyle w:val="Heading2"/>
        <w:numPr>
          <w:ilvl w:val="1"/>
          <w:numId w:val="4"/>
        </w:numPr>
        <w:tabs>
          <w:tab w:val="left" w:pos="886"/>
        </w:tabs>
        <w:spacing w:before="140"/>
      </w:pPr>
      <w:r w:rsidRPr="0086128E">
        <w:t>Major</w:t>
      </w:r>
      <w:r w:rsidRPr="0086128E">
        <w:rPr>
          <w:spacing w:val="-11"/>
        </w:rPr>
        <w:t xml:space="preserve"> </w:t>
      </w:r>
      <w:r w:rsidRPr="0086128E">
        <w:t>fungal</w:t>
      </w:r>
      <w:r w:rsidRPr="0086128E">
        <w:rPr>
          <w:spacing w:val="-1"/>
        </w:rPr>
        <w:t xml:space="preserve"> </w:t>
      </w:r>
      <w:r w:rsidRPr="0086128E">
        <w:t>diseases</w:t>
      </w:r>
      <w:r w:rsidRPr="0086128E">
        <w:rPr>
          <w:spacing w:val="-3"/>
        </w:rPr>
        <w:t xml:space="preserve"> </w:t>
      </w:r>
      <w:r w:rsidRPr="0086128E">
        <w:t>of</w:t>
      </w:r>
      <w:r w:rsidRPr="0086128E">
        <w:rPr>
          <w:spacing w:val="-1"/>
        </w:rPr>
        <w:t xml:space="preserve"> </w:t>
      </w:r>
      <w:r w:rsidRPr="0086128E">
        <w:t>tomato</w:t>
      </w:r>
      <w:r w:rsidRPr="0086128E">
        <w:rPr>
          <w:spacing w:val="-1"/>
        </w:rPr>
        <w:t xml:space="preserve"> </w:t>
      </w:r>
      <w:r w:rsidRPr="0086128E">
        <w:t>identified</w:t>
      </w:r>
      <w:r w:rsidRPr="0086128E">
        <w:rPr>
          <w:spacing w:val="-3"/>
        </w:rPr>
        <w:t xml:space="preserve"> </w:t>
      </w:r>
      <w:r w:rsidRPr="0086128E">
        <w:t>in</w:t>
      </w:r>
      <w:r w:rsidRPr="0086128E">
        <w:rPr>
          <w:spacing w:val="-1"/>
        </w:rPr>
        <w:t xml:space="preserve"> </w:t>
      </w:r>
      <w:r w:rsidRPr="0086128E">
        <w:t>the</w:t>
      </w:r>
      <w:r w:rsidRPr="0086128E">
        <w:rPr>
          <w:spacing w:val="-2"/>
        </w:rPr>
        <w:t xml:space="preserve"> </w:t>
      </w:r>
      <w:r w:rsidRPr="0086128E">
        <w:t>studied</w:t>
      </w:r>
      <w:r w:rsidRPr="0086128E">
        <w:rPr>
          <w:spacing w:val="-3"/>
        </w:rPr>
        <w:t xml:space="preserve"> </w:t>
      </w:r>
      <w:r w:rsidRPr="0086128E">
        <w:rPr>
          <w:spacing w:val="-2"/>
        </w:rPr>
        <w:t>farms.</w:t>
      </w:r>
    </w:p>
    <w:p w14:paraId="3A02D895" w14:textId="77777777" w:rsidR="00D36D61" w:rsidRPr="0086128E" w:rsidRDefault="00D36D61" w:rsidP="0084200E">
      <w:pPr>
        <w:pStyle w:val="Heading2"/>
        <w:tabs>
          <w:tab w:val="left" w:pos="1065"/>
        </w:tabs>
        <w:spacing w:before="0"/>
        <w:ind w:left="360" w:firstLine="0"/>
        <w:rPr>
          <w:b w:val="0"/>
        </w:rPr>
      </w:pPr>
    </w:p>
    <w:p w14:paraId="1A3B9C01" w14:textId="77777777" w:rsidR="00D36D61" w:rsidRPr="0086128E" w:rsidRDefault="00D36D61" w:rsidP="0084200E">
      <w:pPr>
        <w:pStyle w:val="Heading2"/>
        <w:tabs>
          <w:tab w:val="left" w:pos="1065"/>
        </w:tabs>
        <w:spacing w:before="0"/>
        <w:ind w:left="360" w:firstLine="0"/>
        <w:rPr>
          <w:b w:val="0"/>
        </w:rPr>
      </w:pPr>
      <w:r w:rsidRPr="0086128E">
        <w:rPr>
          <w:b w:val="0"/>
        </w:rPr>
        <w:t>A thorough examination of the sampled tomato plants in the study area revealed the presence of five distinct fungal diseases. These diseases included Early blight, Fusarium wilt, Septoria rot, powdery mildew, and Sclerotium rot, each exhibiting unique symptom expressions. The severity of these diseases was carefully assessed and scored directly from the farmers' fields, providing a comprehensive understanding of the disease dynamics in the study area.</w:t>
      </w:r>
    </w:p>
    <w:p w14:paraId="7BDC9DF6" w14:textId="77777777" w:rsidR="00D36D61" w:rsidRPr="0086128E" w:rsidRDefault="00D36D61" w:rsidP="0084200E">
      <w:pPr>
        <w:pStyle w:val="Heading2"/>
        <w:tabs>
          <w:tab w:val="left" w:pos="1065"/>
        </w:tabs>
        <w:spacing w:before="0"/>
        <w:ind w:left="360" w:firstLine="0"/>
        <w:rPr>
          <w:b w:val="0"/>
        </w:rPr>
      </w:pPr>
    </w:p>
    <w:p w14:paraId="59A4F122" w14:textId="499E258E" w:rsidR="00D36D61" w:rsidRPr="0086128E" w:rsidRDefault="00D36D61" w:rsidP="00D36D61">
      <w:pPr>
        <w:pStyle w:val="Heading2"/>
        <w:tabs>
          <w:tab w:val="left" w:pos="1125"/>
        </w:tabs>
        <w:spacing w:before="75"/>
        <w:jc w:val="left"/>
      </w:pPr>
      <w:r w:rsidRPr="0086128E">
        <w:t>3.2 Incidence</w:t>
      </w:r>
      <w:r w:rsidRPr="0086128E">
        <w:rPr>
          <w:spacing w:val="-3"/>
        </w:rPr>
        <w:t xml:space="preserve"> </w:t>
      </w:r>
      <w:r w:rsidRPr="0086128E">
        <w:t>of major</w:t>
      </w:r>
      <w:r w:rsidRPr="0086128E">
        <w:rPr>
          <w:spacing w:val="-8"/>
        </w:rPr>
        <w:t xml:space="preserve"> </w:t>
      </w:r>
      <w:r w:rsidRPr="0086128E">
        <w:t>fungal</w:t>
      </w:r>
      <w:r w:rsidRPr="0086128E">
        <w:rPr>
          <w:spacing w:val="-1"/>
        </w:rPr>
        <w:t xml:space="preserve"> </w:t>
      </w:r>
      <w:r w:rsidRPr="0086128E">
        <w:t>diseases</w:t>
      </w:r>
      <w:r w:rsidRPr="0086128E">
        <w:rPr>
          <w:spacing w:val="-2"/>
        </w:rPr>
        <w:t xml:space="preserve"> </w:t>
      </w:r>
      <w:r w:rsidRPr="0086128E">
        <w:t>of</w:t>
      </w:r>
      <w:r w:rsidRPr="0086128E">
        <w:rPr>
          <w:spacing w:val="-1"/>
        </w:rPr>
        <w:t xml:space="preserve"> </w:t>
      </w:r>
      <w:r w:rsidRPr="0086128E">
        <w:t>tomato</w:t>
      </w:r>
      <w:r w:rsidRPr="0086128E">
        <w:rPr>
          <w:spacing w:val="-1"/>
        </w:rPr>
        <w:t xml:space="preserve"> </w:t>
      </w:r>
      <w:r w:rsidR="003F76A5" w:rsidRPr="00417B29">
        <w:rPr>
          <w:highlight w:val="yellow"/>
        </w:rPr>
        <w:t>plants</w:t>
      </w:r>
      <w:r w:rsidR="003F76A5" w:rsidRPr="0086128E">
        <w:rPr>
          <w:spacing w:val="-1"/>
        </w:rPr>
        <w:t xml:space="preserve"> </w:t>
      </w:r>
      <w:r w:rsidRPr="0086128E">
        <w:t>in</w:t>
      </w:r>
      <w:r w:rsidRPr="0086128E">
        <w:rPr>
          <w:spacing w:val="-2"/>
        </w:rPr>
        <w:t xml:space="preserve"> </w:t>
      </w:r>
      <w:proofErr w:type="spellStart"/>
      <w:r w:rsidRPr="0086128E">
        <w:t>Irasa</w:t>
      </w:r>
      <w:proofErr w:type="spellEnd"/>
      <w:r w:rsidRPr="0086128E">
        <w:rPr>
          <w:spacing w:val="-1"/>
        </w:rPr>
        <w:t xml:space="preserve"> </w:t>
      </w:r>
      <w:r w:rsidRPr="0086128E">
        <w:t>Farm</w:t>
      </w:r>
      <w:r w:rsidRPr="0086128E">
        <w:rPr>
          <w:spacing w:val="-5"/>
        </w:rPr>
        <w:t xml:space="preserve"> </w:t>
      </w:r>
      <w:r w:rsidRPr="0086128E">
        <w:rPr>
          <w:spacing w:val="-2"/>
        </w:rPr>
        <w:t>Cluster</w:t>
      </w:r>
    </w:p>
    <w:p w14:paraId="27C38E7A" w14:textId="53138649" w:rsidR="00D36D61" w:rsidRPr="0086128E" w:rsidRDefault="00D36D61" w:rsidP="00D36D61">
      <w:pPr>
        <w:pStyle w:val="Heading2"/>
        <w:tabs>
          <w:tab w:val="left" w:pos="1065"/>
        </w:tabs>
        <w:ind w:left="360"/>
        <w:rPr>
          <w:b w:val="0"/>
        </w:rPr>
      </w:pPr>
      <w:r w:rsidRPr="0086128E">
        <w:rPr>
          <w:b w:val="0"/>
        </w:rPr>
        <w:tab/>
        <w:t xml:space="preserve">Table 1 presents the incidence of major fungal diseases affecting tomato plants in </w:t>
      </w:r>
      <w:r w:rsidR="003F76A5" w:rsidRPr="00417B29">
        <w:rPr>
          <w:b w:val="0"/>
          <w:highlight w:val="yellow"/>
        </w:rPr>
        <w:t>the</w:t>
      </w:r>
      <w:r w:rsidR="003F76A5">
        <w:rPr>
          <w:b w:val="0"/>
        </w:rPr>
        <w:t xml:space="preserve"> </w:t>
      </w:r>
      <w:proofErr w:type="spellStart"/>
      <w:r w:rsidRPr="0086128E">
        <w:rPr>
          <w:b w:val="0"/>
        </w:rPr>
        <w:t>Irasa</w:t>
      </w:r>
      <w:proofErr w:type="spellEnd"/>
      <w:r w:rsidRPr="0086128E">
        <w:rPr>
          <w:b w:val="0"/>
        </w:rPr>
        <w:t xml:space="preserve"> Farm Cluster. A notable variation in disease incidence was observed across the farms. Early Blight was most prevalent in Farm A, with a significant incidence rate of 50.6%, indicating a major disease pressure on this farm. In contrast, Farm H showed a remarkably low incidence rate of 4.2%. Fusarium wilt was found to be a significant concern in Farm E and Farm A, with incidence rates of 53.83% and 40.32%, respectively. However, the disease was relatively less </w:t>
      </w:r>
      <w:r w:rsidRPr="0086128E">
        <w:rPr>
          <w:b w:val="0"/>
        </w:rPr>
        <w:lastRenderedPageBreak/>
        <w:t xml:space="preserve">severe </w:t>
      </w:r>
      <w:r w:rsidR="003F76A5" w:rsidRPr="00417B29">
        <w:rPr>
          <w:b w:val="0"/>
          <w:highlight w:val="yellow"/>
        </w:rPr>
        <w:t>on</w:t>
      </w:r>
      <w:r w:rsidR="003F76A5" w:rsidRPr="0086128E">
        <w:rPr>
          <w:b w:val="0"/>
        </w:rPr>
        <w:t xml:space="preserve"> </w:t>
      </w:r>
      <w:r w:rsidRPr="0086128E">
        <w:rPr>
          <w:b w:val="0"/>
        </w:rPr>
        <w:t>other farms, such as Farm B and Farm H.</w:t>
      </w:r>
    </w:p>
    <w:p w14:paraId="143DB218" w14:textId="77777777" w:rsidR="00D36D61" w:rsidRPr="0086128E" w:rsidRDefault="00D36D61" w:rsidP="00D36D61">
      <w:pPr>
        <w:pStyle w:val="Heading2"/>
        <w:tabs>
          <w:tab w:val="left" w:pos="1065"/>
        </w:tabs>
        <w:ind w:left="360"/>
        <w:rPr>
          <w:b w:val="0"/>
        </w:rPr>
      </w:pPr>
    </w:p>
    <w:p w14:paraId="1DE5F90B" w14:textId="77777777" w:rsidR="00D36D61" w:rsidRPr="0086128E" w:rsidRDefault="00D36D61" w:rsidP="00D36D61">
      <w:pPr>
        <w:pStyle w:val="Heading2"/>
        <w:tabs>
          <w:tab w:val="left" w:pos="1065"/>
        </w:tabs>
        <w:ind w:left="360"/>
        <w:rPr>
          <w:b w:val="0"/>
        </w:rPr>
      </w:pPr>
      <w:r w:rsidRPr="0086128E">
        <w:rPr>
          <w:b w:val="0"/>
        </w:rPr>
        <w:tab/>
        <w:t>Septoria rot exhibited varying levels of infection across the farms, with Farm C and Farm D showing the highest incidence rates of 20.34% and 14.64%, respectively. Conversely, Farms F, G, and H demonstrated minimal to no occurrence of this disease, suggesting effective disease management strategies or environmental conditions that limited its spread. Powdery mildew was another common issue, particularly in Farm D and Farm F, with incidence rates of 21.7% and 15%, respectively. However, Farm C and Farm H showed minimal to no occurrence of this disease, which may be attributed to effective preventive measures or less conducive environmental conditions.</w:t>
      </w:r>
    </w:p>
    <w:p w14:paraId="1A8FE8ED" w14:textId="77777777" w:rsidR="00D36D61" w:rsidRPr="0086128E" w:rsidRDefault="00D36D61" w:rsidP="00D36D61">
      <w:pPr>
        <w:pStyle w:val="Heading2"/>
        <w:tabs>
          <w:tab w:val="left" w:pos="1065"/>
        </w:tabs>
        <w:ind w:left="360"/>
        <w:rPr>
          <w:b w:val="0"/>
        </w:rPr>
      </w:pPr>
    </w:p>
    <w:p w14:paraId="1DE77BFB" w14:textId="3CFB2EFE" w:rsidR="00D36D61" w:rsidRPr="0086128E" w:rsidRDefault="00D36D61" w:rsidP="00D36D61">
      <w:pPr>
        <w:pStyle w:val="Heading2"/>
        <w:tabs>
          <w:tab w:val="left" w:pos="1065"/>
        </w:tabs>
        <w:spacing w:before="0"/>
        <w:ind w:left="360" w:firstLine="0"/>
        <w:rPr>
          <w:b w:val="0"/>
        </w:rPr>
      </w:pPr>
      <w:r w:rsidRPr="0086128E">
        <w:rPr>
          <w:b w:val="0"/>
        </w:rPr>
        <w:t xml:space="preserve">Sclerotium rot was found to be a problem across multiple farms, with Farm A and Farm D showing the highest incidence rates of 20% and 18.42%, respectively. However, the disease was absent in Farm C, Farm F, and Farm H, suggesting that these farms might have better soil and crop management practices that prevent the disease. Overall, the results highlight the need for targeted disease management strategies and improved crop management practices to mitigate the impact of these fungal diseases on tomato production in </w:t>
      </w:r>
      <w:r w:rsidR="003F76A5" w:rsidRPr="00417B29">
        <w:rPr>
          <w:b w:val="0"/>
          <w:highlight w:val="yellow"/>
        </w:rPr>
        <w:t>the</w:t>
      </w:r>
      <w:r w:rsidR="003F76A5">
        <w:rPr>
          <w:b w:val="0"/>
        </w:rPr>
        <w:t xml:space="preserve"> </w:t>
      </w:r>
      <w:proofErr w:type="spellStart"/>
      <w:r w:rsidRPr="0086128E">
        <w:rPr>
          <w:b w:val="0"/>
        </w:rPr>
        <w:t>Irasa</w:t>
      </w:r>
      <w:proofErr w:type="spellEnd"/>
      <w:r w:rsidRPr="0086128E">
        <w:rPr>
          <w:b w:val="0"/>
        </w:rPr>
        <w:t xml:space="preserve"> Farm Cluster.</w:t>
      </w:r>
    </w:p>
    <w:p w14:paraId="548C0248" w14:textId="77777777" w:rsidR="00E91A28" w:rsidRPr="0086128E" w:rsidRDefault="00E91A28" w:rsidP="00D36D61">
      <w:pPr>
        <w:pStyle w:val="Heading2"/>
        <w:tabs>
          <w:tab w:val="left" w:pos="1065"/>
        </w:tabs>
        <w:spacing w:before="0"/>
        <w:ind w:left="360" w:firstLine="0"/>
        <w:rPr>
          <w:b w:val="0"/>
        </w:rPr>
      </w:pPr>
    </w:p>
    <w:p w14:paraId="1A40638B" w14:textId="77777777" w:rsidR="00E91A28" w:rsidRPr="0086128E" w:rsidRDefault="00E91A28" w:rsidP="00D36D61">
      <w:pPr>
        <w:pStyle w:val="Heading2"/>
        <w:tabs>
          <w:tab w:val="left" w:pos="1065"/>
        </w:tabs>
        <w:spacing w:before="0"/>
        <w:ind w:left="360" w:firstLine="0"/>
        <w:rPr>
          <w:b w:val="0"/>
        </w:rPr>
      </w:pPr>
    </w:p>
    <w:p w14:paraId="333787BD" w14:textId="77777777" w:rsidR="00E91A28" w:rsidRPr="0086128E" w:rsidRDefault="00E91A28" w:rsidP="00D36D61">
      <w:pPr>
        <w:pStyle w:val="Heading2"/>
        <w:tabs>
          <w:tab w:val="left" w:pos="1065"/>
        </w:tabs>
        <w:spacing w:before="0"/>
        <w:ind w:left="360" w:firstLine="0"/>
        <w:rPr>
          <w:b w:val="0"/>
        </w:rPr>
      </w:pPr>
    </w:p>
    <w:p w14:paraId="745F38FF" w14:textId="1B10FB2C" w:rsidR="00E91A28" w:rsidRPr="00417B29" w:rsidRDefault="00E91A28" w:rsidP="00E91A28">
      <w:pPr>
        <w:spacing w:before="75"/>
        <w:ind w:left="533"/>
        <w:rPr>
          <w:b/>
          <w:iCs/>
          <w:sz w:val="24"/>
        </w:rPr>
      </w:pPr>
      <w:r w:rsidRPr="00417B29">
        <w:rPr>
          <w:b/>
          <w:iCs/>
          <w:sz w:val="24"/>
          <w:highlight w:val="yellow"/>
        </w:rPr>
        <w:t>Table</w:t>
      </w:r>
      <w:r w:rsidRPr="00417B29">
        <w:rPr>
          <w:b/>
          <w:iCs/>
          <w:spacing w:val="-6"/>
          <w:sz w:val="24"/>
          <w:highlight w:val="yellow"/>
        </w:rPr>
        <w:t xml:space="preserve"> </w:t>
      </w:r>
      <w:r w:rsidRPr="00417B29">
        <w:rPr>
          <w:b/>
          <w:iCs/>
          <w:sz w:val="24"/>
          <w:highlight w:val="yellow"/>
        </w:rPr>
        <w:t>1:</w:t>
      </w:r>
      <w:r w:rsidRPr="00417B29">
        <w:rPr>
          <w:b/>
          <w:iCs/>
          <w:spacing w:val="-3"/>
          <w:sz w:val="24"/>
          <w:highlight w:val="yellow"/>
        </w:rPr>
        <w:t xml:space="preserve"> </w:t>
      </w:r>
      <w:r w:rsidRPr="00417B29">
        <w:rPr>
          <w:b/>
          <w:iCs/>
          <w:sz w:val="24"/>
          <w:highlight w:val="yellow"/>
        </w:rPr>
        <w:t>Incidence</w:t>
      </w:r>
      <w:r w:rsidRPr="00417B29">
        <w:rPr>
          <w:b/>
          <w:iCs/>
          <w:spacing w:val="-4"/>
          <w:sz w:val="24"/>
          <w:highlight w:val="yellow"/>
        </w:rPr>
        <w:t xml:space="preserve"> </w:t>
      </w:r>
      <w:r w:rsidRPr="00417B29">
        <w:rPr>
          <w:b/>
          <w:iCs/>
          <w:sz w:val="24"/>
          <w:highlight w:val="yellow"/>
        </w:rPr>
        <w:t>of</w:t>
      </w:r>
      <w:r w:rsidRPr="00417B29">
        <w:rPr>
          <w:b/>
          <w:iCs/>
          <w:spacing w:val="-3"/>
          <w:sz w:val="24"/>
          <w:highlight w:val="yellow"/>
        </w:rPr>
        <w:t xml:space="preserve"> </w:t>
      </w:r>
      <w:r w:rsidRPr="00417B29">
        <w:rPr>
          <w:b/>
          <w:iCs/>
          <w:sz w:val="24"/>
          <w:highlight w:val="yellow"/>
        </w:rPr>
        <w:t>major</w:t>
      </w:r>
      <w:r w:rsidRPr="00417B29">
        <w:rPr>
          <w:b/>
          <w:iCs/>
          <w:spacing w:val="-4"/>
          <w:sz w:val="24"/>
          <w:highlight w:val="yellow"/>
        </w:rPr>
        <w:t xml:space="preserve"> </w:t>
      </w:r>
      <w:r w:rsidRPr="00417B29">
        <w:rPr>
          <w:b/>
          <w:iCs/>
          <w:sz w:val="24"/>
          <w:highlight w:val="yellow"/>
        </w:rPr>
        <w:t>fungal</w:t>
      </w:r>
      <w:r w:rsidRPr="00417B29">
        <w:rPr>
          <w:b/>
          <w:iCs/>
          <w:spacing w:val="-3"/>
          <w:sz w:val="24"/>
          <w:highlight w:val="yellow"/>
        </w:rPr>
        <w:t xml:space="preserve"> </w:t>
      </w:r>
      <w:r w:rsidRPr="00417B29">
        <w:rPr>
          <w:b/>
          <w:iCs/>
          <w:sz w:val="24"/>
          <w:highlight w:val="yellow"/>
        </w:rPr>
        <w:t>diseases</w:t>
      </w:r>
      <w:r w:rsidRPr="00417B29">
        <w:rPr>
          <w:b/>
          <w:iCs/>
          <w:spacing w:val="-3"/>
          <w:sz w:val="24"/>
          <w:highlight w:val="yellow"/>
        </w:rPr>
        <w:t xml:space="preserve"> </w:t>
      </w:r>
      <w:r w:rsidRPr="00417B29">
        <w:rPr>
          <w:b/>
          <w:iCs/>
          <w:sz w:val="24"/>
          <w:highlight w:val="yellow"/>
        </w:rPr>
        <w:t>of</w:t>
      </w:r>
      <w:r w:rsidRPr="00417B29">
        <w:rPr>
          <w:b/>
          <w:iCs/>
          <w:spacing w:val="-3"/>
          <w:sz w:val="24"/>
          <w:highlight w:val="yellow"/>
        </w:rPr>
        <w:t xml:space="preserve"> </w:t>
      </w:r>
      <w:r w:rsidRPr="00417B29">
        <w:rPr>
          <w:b/>
          <w:iCs/>
          <w:sz w:val="24"/>
          <w:highlight w:val="yellow"/>
        </w:rPr>
        <w:t>tomato</w:t>
      </w:r>
      <w:r w:rsidRPr="00417B29">
        <w:rPr>
          <w:b/>
          <w:iCs/>
          <w:spacing w:val="-3"/>
          <w:sz w:val="24"/>
          <w:highlight w:val="yellow"/>
        </w:rPr>
        <w:t xml:space="preserve"> </w:t>
      </w:r>
      <w:r w:rsidR="002E6A24">
        <w:rPr>
          <w:b/>
          <w:iCs/>
          <w:sz w:val="24"/>
          <w:highlight w:val="yellow"/>
        </w:rPr>
        <w:t>plants</w:t>
      </w:r>
      <w:r w:rsidR="002E6A24" w:rsidRPr="00417B29">
        <w:rPr>
          <w:b/>
          <w:iCs/>
          <w:spacing w:val="-3"/>
          <w:sz w:val="24"/>
          <w:highlight w:val="yellow"/>
        </w:rPr>
        <w:t xml:space="preserve"> </w:t>
      </w:r>
      <w:r w:rsidRPr="00417B29">
        <w:rPr>
          <w:b/>
          <w:iCs/>
          <w:sz w:val="24"/>
          <w:highlight w:val="yellow"/>
        </w:rPr>
        <w:t>in</w:t>
      </w:r>
      <w:r w:rsidRPr="00417B29">
        <w:rPr>
          <w:b/>
          <w:iCs/>
          <w:spacing w:val="-3"/>
          <w:sz w:val="24"/>
          <w:highlight w:val="yellow"/>
        </w:rPr>
        <w:t xml:space="preserve"> </w:t>
      </w:r>
      <w:proofErr w:type="spellStart"/>
      <w:r w:rsidRPr="00417B29">
        <w:rPr>
          <w:b/>
          <w:iCs/>
          <w:sz w:val="24"/>
          <w:highlight w:val="yellow"/>
        </w:rPr>
        <w:t>Irasa</w:t>
      </w:r>
      <w:proofErr w:type="spellEnd"/>
      <w:r w:rsidRPr="00417B29">
        <w:rPr>
          <w:b/>
          <w:iCs/>
          <w:spacing w:val="-3"/>
          <w:sz w:val="24"/>
          <w:highlight w:val="yellow"/>
        </w:rPr>
        <w:t xml:space="preserve"> </w:t>
      </w:r>
      <w:r w:rsidRPr="00417B29">
        <w:rPr>
          <w:b/>
          <w:iCs/>
          <w:sz w:val="24"/>
          <w:highlight w:val="yellow"/>
        </w:rPr>
        <w:t>Farm</w:t>
      </w:r>
      <w:r w:rsidRPr="00417B29">
        <w:rPr>
          <w:b/>
          <w:iCs/>
          <w:spacing w:val="-2"/>
          <w:sz w:val="24"/>
          <w:highlight w:val="yellow"/>
        </w:rPr>
        <w:t xml:space="preserve"> Cluster</w:t>
      </w:r>
    </w:p>
    <w:p w14:paraId="041A7897" w14:textId="77777777" w:rsidR="00E91A28" w:rsidRPr="0086128E" w:rsidRDefault="00E91A28" w:rsidP="00E91A28">
      <w:pPr>
        <w:pStyle w:val="BodyText"/>
        <w:spacing w:before="2"/>
        <w:rPr>
          <w:b/>
          <w:i/>
          <w:sz w:val="19"/>
        </w:rPr>
      </w:pPr>
    </w:p>
    <w:tbl>
      <w:tblPr>
        <w:tblW w:w="0" w:type="auto"/>
        <w:tblInd w:w="353" w:type="dxa"/>
        <w:tblLayout w:type="fixed"/>
        <w:tblCellMar>
          <w:left w:w="0" w:type="dxa"/>
          <w:right w:w="0" w:type="dxa"/>
        </w:tblCellMar>
        <w:tblLook w:val="01E0" w:firstRow="1" w:lastRow="1" w:firstColumn="1" w:lastColumn="1" w:noHBand="0" w:noVBand="0"/>
      </w:tblPr>
      <w:tblGrid>
        <w:gridCol w:w="1055"/>
        <w:gridCol w:w="1727"/>
        <w:gridCol w:w="1812"/>
        <w:gridCol w:w="1491"/>
        <w:gridCol w:w="1610"/>
        <w:gridCol w:w="2056"/>
      </w:tblGrid>
      <w:tr w:rsidR="00E91A28" w:rsidRPr="0086128E" w14:paraId="22B3FF3A" w14:textId="77777777" w:rsidTr="00E91A28">
        <w:trPr>
          <w:trHeight w:val="728"/>
        </w:trPr>
        <w:tc>
          <w:tcPr>
            <w:tcW w:w="1055" w:type="dxa"/>
            <w:tcBorders>
              <w:top w:val="single" w:sz="18" w:space="0" w:color="000000"/>
              <w:bottom w:val="single" w:sz="8" w:space="0" w:color="000000"/>
            </w:tcBorders>
          </w:tcPr>
          <w:p w14:paraId="0690E657" w14:textId="77777777" w:rsidR="00E91A28" w:rsidRPr="0086128E" w:rsidRDefault="00E91A28" w:rsidP="00AE5E80">
            <w:pPr>
              <w:pStyle w:val="TableParagraph"/>
              <w:spacing w:before="26"/>
              <w:ind w:left="122"/>
              <w:jc w:val="left"/>
              <w:rPr>
                <w:b/>
                <w:sz w:val="24"/>
              </w:rPr>
            </w:pPr>
            <w:r w:rsidRPr="0086128E">
              <w:rPr>
                <w:b/>
                <w:spacing w:val="-2"/>
                <w:sz w:val="24"/>
              </w:rPr>
              <w:t>Farms</w:t>
            </w:r>
          </w:p>
        </w:tc>
        <w:tc>
          <w:tcPr>
            <w:tcW w:w="1727" w:type="dxa"/>
            <w:tcBorders>
              <w:top w:val="single" w:sz="18" w:space="0" w:color="000000"/>
              <w:bottom w:val="single" w:sz="8" w:space="0" w:color="000000"/>
            </w:tcBorders>
          </w:tcPr>
          <w:p w14:paraId="7FE154E5" w14:textId="77777777" w:rsidR="00E91A28" w:rsidRPr="0086128E" w:rsidRDefault="00E91A28" w:rsidP="00AE5E80">
            <w:pPr>
              <w:pStyle w:val="TableParagraph"/>
              <w:spacing w:before="26"/>
              <w:ind w:left="282"/>
              <w:jc w:val="left"/>
              <w:rPr>
                <w:b/>
                <w:sz w:val="24"/>
              </w:rPr>
            </w:pPr>
            <w:r w:rsidRPr="0086128E">
              <w:rPr>
                <w:b/>
                <w:sz w:val="24"/>
              </w:rPr>
              <w:t>Early</w:t>
            </w:r>
            <w:r w:rsidRPr="0086128E">
              <w:rPr>
                <w:b/>
                <w:spacing w:val="-1"/>
                <w:sz w:val="24"/>
              </w:rPr>
              <w:t xml:space="preserve"> </w:t>
            </w:r>
            <w:r w:rsidRPr="0086128E">
              <w:rPr>
                <w:b/>
                <w:spacing w:val="-2"/>
                <w:sz w:val="24"/>
              </w:rPr>
              <w:t>Blight</w:t>
            </w:r>
          </w:p>
        </w:tc>
        <w:tc>
          <w:tcPr>
            <w:tcW w:w="1812" w:type="dxa"/>
            <w:tcBorders>
              <w:top w:val="single" w:sz="18" w:space="0" w:color="000000"/>
              <w:bottom w:val="single" w:sz="8" w:space="0" w:color="000000"/>
            </w:tcBorders>
          </w:tcPr>
          <w:p w14:paraId="0282C55D" w14:textId="77777777" w:rsidR="00E91A28" w:rsidRPr="0086128E" w:rsidRDefault="00E91A28" w:rsidP="00AE5E80">
            <w:pPr>
              <w:pStyle w:val="TableParagraph"/>
              <w:spacing w:before="26"/>
              <w:ind w:left="204"/>
              <w:jc w:val="left"/>
              <w:rPr>
                <w:b/>
                <w:sz w:val="24"/>
              </w:rPr>
            </w:pPr>
            <w:r w:rsidRPr="0086128E">
              <w:rPr>
                <w:b/>
                <w:sz w:val="24"/>
              </w:rPr>
              <w:t>Fusarium</w:t>
            </w:r>
            <w:r w:rsidRPr="0086128E">
              <w:rPr>
                <w:b/>
                <w:spacing w:val="-8"/>
                <w:sz w:val="24"/>
              </w:rPr>
              <w:t xml:space="preserve"> </w:t>
            </w:r>
            <w:r w:rsidRPr="0086128E">
              <w:rPr>
                <w:b/>
                <w:spacing w:val="-4"/>
                <w:sz w:val="24"/>
              </w:rPr>
              <w:t>wilt</w:t>
            </w:r>
          </w:p>
        </w:tc>
        <w:tc>
          <w:tcPr>
            <w:tcW w:w="1491" w:type="dxa"/>
            <w:tcBorders>
              <w:top w:val="single" w:sz="18" w:space="0" w:color="000000"/>
              <w:bottom w:val="single" w:sz="8" w:space="0" w:color="000000"/>
            </w:tcBorders>
          </w:tcPr>
          <w:p w14:paraId="6DDA311D" w14:textId="77777777" w:rsidR="00E91A28" w:rsidRPr="0086128E" w:rsidRDefault="00E91A28" w:rsidP="00AE5E80">
            <w:pPr>
              <w:pStyle w:val="TableParagraph"/>
              <w:spacing w:before="26"/>
              <w:ind w:left="183"/>
              <w:jc w:val="left"/>
              <w:rPr>
                <w:b/>
                <w:sz w:val="24"/>
              </w:rPr>
            </w:pPr>
            <w:proofErr w:type="spellStart"/>
            <w:r w:rsidRPr="0086128E">
              <w:rPr>
                <w:b/>
                <w:sz w:val="24"/>
              </w:rPr>
              <w:t>Septria</w:t>
            </w:r>
            <w:proofErr w:type="spellEnd"/>
            <w:r w:rsidRPr="0086128E">
              <w:rPr>
                <w:b/>
                <w:spacing w:val="-3"/>
                <w:sz w:val="24"/>
              </w:rPr>
              <w:t xml:space="preserve"> </w:t>
            </w:r>
            <w:r w:rsidRPr="0086128E">
              <w:rPr>
                <w:b/>
                <w:spacing w:val="-5"/>
                <w:sz w:val="24"/>
              </w:rPr>
              <w:t>rot</w:t>
            </w:r>
          </w:p>
        </w:tc>
        <w:tc>
          <w:tcPr>
            <w:tcW w:w="1610" w:type="dxa"/>
            <w:tcBorders>
              <w:top w:val="single" w:sz="18" w:space="0" w:color="000000"/>
              <w:bottom w:val="single" w:sz="8" w:space="0" w:color="000000"/>
            </w:tcBorders>
          </w:tcPr>
          <w:p w14:paraId="669B0572" w14:textId="77777777" w:rsidR="00E91A28" w:rsidRPr="0086128E" w:rsidRDefault="00E91A28" w:rsidP="00AE5E80">
            <w:pPr>
              <w:pStyle w:val="TableParagraph"/>
              <w:spacing w:before="26"/>
              <w:ind w:left="219"/>
              <w:jc w:val="left"/>
              <w:rPr>
                <w:b/>
                <w:sz w:val="24"/>
              </w:rPr>
            </w:pPr>
            <w:r w:rsidRPr="0086128E">
              <w:rPr>
                <w:b/>
                <w:spacing w:val="-2"/>
                <w:sz w:val="24"/>
              </w:rPr>
              <w:t>Powdery</w:t>
            </w:r>
          </w:p>
          <w:p w14:paraId="642CC426" w14:textId="77777777" w:rsidR="00E91A28" w:rsidRPr="0086128E" w:rsidRDefault="00E91A28" w:rsidP="00AE5E80">
            <w:pPr>
              <w:pStyle w:val="TableParagraph"/>
              <w:spacing w:before="137"/>
              <w:ind w:left="219"/>
              <w:jc w:val="left"/>
              <w:rPr>
                <w:b/>
                <w:sz w:val="24"/>
              </w:rPr>
            </w:pPr>
            <w:r w:rsidRPr="0086128E">
              <w:rPr>
                <w:b/>
                <w:spacing w:val="-2"/>
                <w:sz w:val="24"/>
              </w:rPr>
              <w:t>Mildew</w:t>
            </w:r>
          </w:p>
        </w:tc>
        <w:tc>
          <w:tcPr>
            <w:tcW w:w="2056" w:type="dxa"/>
            <w:tcBorders>
              <w:top w:val="single" w:sz="18" w:space="0" w:color="000000"/>
              <w:bottom w:val="single" w:sz="8" w:space="0" w:color="000000"/>
            </w:tcBorders>
          </w:tcPr>
          <w:p w14:paraId="246DC890" w14:textId="77777777" w:rsidR="00E91A28" w:rsidRPr="0086128E" w:rsidRDefault="00E91A28" w:rsidP="00AE5E80">
            <w:pPr>
              <w:pStyle w:val="TableParagraph"/>
              <w:spacing w:before="26"/>
              <w:ind w:left="402"/>
              <w:jc w:val="left"/>
              <w:rPr>
                <w:b/>
                <w:sz w:val="24"/>
              </w:rPr>
            </w:pPr>
            <w:r w:rsidRPr="0086128E">
              <w:rPr>
                <w:b/>
                <w:sz w:val="24"/>
              </w:rPr>
              <w:t>Sclerotium</w:t>
            </w:r>
            <w:r w:rsidRPr="0086128E">
              <w:rPr>
                <w:b/>
                <w:spacing w:val="-13"/>
                <w:sz w:val="24"/>
              </w:rPr>
              <w:t xml:space="preserve"> </w:t>
            </w:r>
            <w:r w:rsidRPr="0086128E">
              <w:rPr>
                <w:b/>
                <w:spacing w:val="-5"/>
                <w:sz w:val="24"/>
              </w:rPr>
              <w:t>rot</w:t>
            </w:r>
          </w:p>
        </w:tc>
      </w:tr>
      <w:tr w:rsidR="00E91A28" w:rsidRPr="0086128E" w14:paraId="65F30C60" w14:textId="77777777" w:rsidTr="00E91A28">
        <w:trPr>
          <w:trHeight w:val="372"/>
        </w:trPr>
        <w:tc>
          <w:tcPr>
            <w:tcW w:w="1055" w:type="dxa"/>
            <w:tcBorders>
              <w:top w:val="single" w:sz="8" w:space="0" w:color="000000"/>
            </w:tcBorders>
          </w:tcPr>
          <w:p w14:paraId="6E530F69" w14:textId="77777777" w:rsidR="00E91A28" w:rsidRPr="0086128E" w:rsidRDefault="00E91A28" w:rsidP="00AE5E80">
            <w:pPr>
              <w:pStyle w:val="TableParagraph"/>
              <w:spacing w:before="20"/>
              <w:ind w:left="549"/>
              <w:jc w:val="left"/>
              <w:rPr>
                <w:sz w:val="24"/>
              </w:rPr>
            </w:pPr>
            <w:r w:rsidRPr="0086128E">
              <w:rPr>
                <w:spacing w:val="-10"/>
                <w:sz w:val="24"/>
              </w:rPr>
              <w:t>A</w:t>
            </w:r>
          </w:p>
        </w:tc>
        <w:tc>
          <w:tcPr>
            <w:tcW w:w="1727" w:type="dxa"/>
            <w:tcBorders>
              <w:top w:val="single" w:sz="8" w:space="0" w:color="000000"/>
            </w:tcBorders>
          </w:tcPr>
          <w:p w14:paraId="038329F5" w14:textId="77777777" w:rsidR="00E91A28" w:rsidRPr="0086128E" w:rsidRDefault="00E91A28" w:rsidP="00AE5E80">
            <w:pPr>
              <w:pStyle w:val="TableParagraph"/>
              <w:spacing w:before="20"/>
              <w:ind w:left="798"/>
              <w:jc w:val="left"/>
              <w:rPr>
                <w:sz w:val="24"/>
              </w:rPr>
            </w:pPr>
            <w:r w:rsidRPr="0086128E">
              <w:rPr>
                <w:spacing w:val="-4"/>
                <w:sz w:val="24"/>
              </w:rPr>
              <w:t>50.6</w:t>
            </w:r>
          </w:p>
        </w:tc>
        <w:tc>
          <w:tcPr>
            <w:tcW w:w="1812" w:type="dxa"/>
            <w:tcBorders>
              <w:top w:val="single" w:sz="8" w:space="0" w:color="000000"/>
            </w:tcBorders>
          </w:tcPr>
          <w:p w14:paraId="59ED4464" w14:textId="77777777" w:rsidR="00E91A28" w:rsidRPr="0086128E" w:rsidRDefault="00E91A28" w:rsidP="00AE5E80">
            <w:pPr>
              <w:pStyle w:val="TableParagraph"/>
              <w:spacing w:before="20"/>
              <w:ind w:left="732"/>
              <w:jc w:val="left"/>
              <w:rPr>
                <w:sz w:val="24"/>
              </w:rPr>
            </w:pPr>
            <w:r w:rsidRPr="0086128E">
              <w:rPr>
                <w:spacing w:val="-2"/>
                <w:sz w:val="24"/>
              </w:rPr>
              <w:t>40.32</w:t>
            </w:r>
          </w:p>
        </w:tc>
        <w:tc>
          <w:tcPr>
            <w:tcW w:w="1491" w:type="dxa"/>
            <w:tcBorders>
              <w:top w:val="single" w:sz="8" w:space="0" w:color="000000"/>
            </w:tcBorders>
          </w:tcPr>
          <w:p w14:paraId="7E65867E" w14:textId="77777777" w:rsidR="00E91A28" w:rsidRPr="0086128E" w:rsidRDefault="00E91A28" w:rsidP="00AE5E80">
            <w:pPr>
              <w:pStyle w:val="TableParagraph"/>
              <w:spacing w:before="20"/>
              <w:ind w:left="637"/>
              <w:jc w:val="left"/>
              <w:rPr>
                <w:sz w:val="24"/>
              </w:rPr>
            </w:pPr>
            <w:r w:rsidRPr="0086128E">
              <w:rPr>
                <w:spacing w:val="-4"/>
                <w:sz w:val="24"/>
              </w:rPr>
              <w:t>10.1</w:t>
            </w:r>
          </w:p>
        </w:tc>
        <w:tc>
          <w:tcPr>
            <w:tcW w:w="1610" w:type="dxa"/>
            <w:tcBorders>
              <w:top w:val="single" w:sz="8" w:space="0" w:color="000000"/>
            </w:tcBorders>
          </w:tcPr>
          <w:p w14:paraId="17E58BA2" w14:textId="77777777" w:rsidR="00E91A28" w:rsidRPr="0086128E" w:rsidRDefault="00E91A28" w:rsidP="00AE5E80">
            <w:pPr>
              <w:pStyle w:val="TableParagraph"/>
              <w:spacing w:before="20"/>
              <w:ind w:right="400"/>
              <w:jc w:val="right"/>
              <w:rPr>
                <w:sz w:val="24"/>
              </w:rPr>
            </w:pPr>
            <w:r w:rsidRPr="0086128E">
              <w:rPr>
                <w:spacing w:val="-4"/>
                <w:sz w:val="24"/>
              </w:rPr>
              <w:t>12.4</w:t>
            </w:r>
          </w:p>
        </w:tc>
        <w:tc>
          <w:tcPr>
            <w:tcW w:w="2056" w:type="dxa"/>
            <w:tcBorders>
              <w:top w:val="single" w:sz="8" w:space="0" w:color="000000"/>
            </w:tcBorders>
          </w:tcPr>
          <w:p w14:paraId="5C2A8311" w14:textId="77777777" w:rsidR="00E91A28" w:rsidRPr="0086128E" w:rsidRDefault="00E91A28" w:rsidP="00AE5E80">
            <w:pPr>
              <w:pStyle w:val="TableParagraph"/>
              <w:spacing w:before="20"/>
              <w:ind w:left="291"/>
              <w:rPr>
                <w:sz w:val="24"/>
              </w:rPr>
            </w:pPr>
            <w:r w:rsidRPr="0086128E">
              <w:rPr>
                <w:spacing w:val="-5"/>
                <w:sz w:val="24"/>
              </w:rPr>
              <w:t>20</w:t>
            </w:r>
          </w:p>
        </w:tc>
      </w:tr>
      <w:tr w:rsidR="00E91A28" w:rsidRPr="0086128E" w14:paraId="77CCF42B" w14:textId="77777777" w:rsidTr="00E91A28">
        <w:trPr>
          <w:trHeight w:val="488"/>
        </w:trPr>
        <w:tc>
          <w:tcPr>
            <w:tcW w:w="1055" w:type="dxa"/>
          </w:tcPr>
          <w:p w14:paraId="382E999D" w14:textId="77777777" w:rsidR="00E91A28" w:rsidRPr="0086128E" w:rsidRDefault="00E91A28" w:rsidP="00AE5E80">
            <w:pPr>
              <w:pStyle w:val="TableParagraph"/>
              <w:spacing w:before="130"/>
              <w:ind w:left="187" w:right="2"/>
              <w:rPr>
                <w:sz w:val="24"/>
              </w:rPr>
            </w:pPr>
            <w:r w:rsidRPr="0086128E">
              <w:rPr>
                <w:spacing w:val="-10"/>
                <w:sz w:val="24"/>
              </w:rPr>
              <w:t>B</w:t>
            </w:r>
          </w:p>
        </w:tc>
        <w:tc>
          <w:tcPr>
            <w:tcW w:w="1727" w:type="dxa"/>
          </w:tcPr>
          <w:p w14:paraId="6EC7F499" w14:textId="77777777" w:rsidR="00E91A28" w:rsidRPr="0086128E" w:rsidRDefault="00E91A28" w:rsidP="00AE5E80">
            <w:pPr>
              <w:pStyle w:val="TableParagraph"/>
              <w:spacing w:before="130"/>
              <w:ind w:left="798"/>
              <w:jc w:val="left"/>
              <w:rPr>
                <w:sz w:val="24"/>
              </w:rPr>
            </w:pPr>
            <w:r w:rsidRPr="0086128E">
              <w:rPr>
                <w:spacing w:val="-4"/>
                <w:sz w:val="24"/>
              </w:rPr>
              <w:t>40.3</w:t>
            </w:r>
          </w:p>
        </w:tc>
        <w:tc>
          <w:tcPr>
            <w:tcW w:w="1812" w:type="dxa"/>
          </w:tcPr>
          <w:p w14:paraId="07FF8640" w14:textId="77777777" w:rsidR="00E91A28" w:rsidRPr="0086128E" w:rsidRDefault="00E91A28" w:rsidP="00AE5E80">
            <w:pPr>
              <w:pStyle w:val="TableParagraph"/>
              <w:spacing w:before="130"/>
              <w:ind w:left="732"/>
              <w:jc w:val="left"/>
              <w:rPr>
                <w:sz w:val="24"/>
              </w:rPr>
            </w:pPr>
            <w:r w:rsidRPr="0086128E">
              <w:rPr>
                <w:spacing w:val="-2"/>
                <w:sz w:val="24"/>
              </w:rPr>
              <w:t>10.45</w:t>
            </w:r>
          </w:p>
        </w:tc>
        <w:tc>
          <w:tcPr>
            <w:tcW w:w="1491" w:type="dxa"/>
          </w:tcPr>
          <w:p w14:paraId="70CDF1AE" w14:textId="77777777" w:rsidR="00E91A28" w:rsidRPr="0086128E" w:rsidRDefault="00E91A28" w:rsidP="00AE5E80">
            <w:pPr>
              <w:pStyle w:val="TableParagraph"/>
              <w:spacing w:before="130"/>
              <w:ind w:left="637"/>
              <w:jc w:val="left"/>
              <w:rPr>
                <w:sz w:val="24"/>
              </w:rPr>
            </w:pPr>
            <w:r w:rsidRPr="0086128E">
              <w:rPr>
                <w:spacing w:val="-4"/>
                <w:sz w:val="24"/>
              </w:rPr>
              <w:t>10.5</w:t>
            </w:r>
          </w:p>
        </w:tc>
        <w:tc>
          <w:tcPr>
            <w:tcW w:w="1610" w:type="dxa"/>
          </w:tcPr>
          <w:p w14:paraId="27BD9567" w14:textId="77777777" w:rsidR="00E91A28" w:rsidRPr="0086128E" w:rsidRDefault="00E91A28" w:rsidP="00AE5E80">
            <w:pPr>
              <w:pStyle w:val="TableParagraph"/>
              <w:spacing w:before="130"/>
              <w:ind w:right="400"/>
              <w:jc w:val="right"/>
              <w:rPr>
                <w:sz w:val="24"/>
              </w:rPr>
            </w:pPr>
            <w:r w:rsidRPr="0086128E">
              <w:rPr>
                <w:spacing w:val="-4"/>
                <w:sz w:val="24"/>
              </w:rPr>
              <w:t>04.6</w:t>
            </w:r>
          </w:p>
        </w:tc>
        <w:tc>
          <w:tcPr>
            <w:tcW w:w="2056" w:type="dxa"/>
          </w:tcPr>
          <w:p w14:paraId="2F194731" w14:textId="77777777" w:rsidR="00E91A28" w:rsidRPr="0086128E" w:rsidRDefault="00E91A28" w:rsidP="00AE5E80">
            <w:pPr>
              <w:pStyle w:val="TableParagraph"/>
              <w:spacing w:before="130"/>
              <w:ind w:left="291"/>
              <w:rPr>
                <w:sz w:val="24"/>
              </w:rPr>
            </w:pPr>
            <w:r w:rsidRPr="0086128E">
              <w:rPr>
                <w:spacing w:val="-5"/>
                <w:sz w:val="24"/>
              </w:rPr>
              <w:t>10</w:t>
            </w:r>
          </w:p>
        </w:tc>
      </w:tr>
      <w:tr w:rsidR="00E91A28" w:rsidRPr="0086128E" w14:paraId="2C327175" w14:textId="77777777" w:rsidTr="00E91A28">
        <w:trPr>
          <w:trHeight w:val="504"/>
        </w:trPr>
        <w:tc>
          <w:tcPr>
            <w:tcW w:w="1055" w:type="dxa"/>
          </w:tcPr>
          <w:p w14:paraId="0CC01FDE" w14:textId="77777777" w:rsidR="00E91A28" w:rsidRPr="0086128E" w:rsidRDefault="00E91A28" w:rsidP="00AE5E80">
            <w:pPr>
              <w:pStyle w:val="TableParagraph"/>
              <w:spacing w:before="157"/>
              <w:ind w:left="187" w:right="2"/>
              <w:rPr>
                <w:sz w:val="24"/>
              </w:rPr>
            </w:pPr>
            <w:r w:rsidRPr="0086128E">
              <w:rPr>
                <w:spacing w:val="-10"/>
                <w:sz w:val="24"/>
              </w:rPr>
              <w:t>C</w:t>
            </w:r>
          </w:p>
        </w:tc>
        <w:tc>
          <w:tcPr>
            <w:tcW w:w="1727" w:type="dxa"/>
          </w:tcPr>
          <w:p w14:paraId="41934012" w14:textId="77777777" w:rsidR="00E91A28" w:rsidRPr="0086128E" w:rsidRDefault="00E91A28" w:rsidP="00AE5E80">
            <w:pPr>
              <w:pStyle w:val="TableParagraph"/>
              <w:spacing w:before="157"/>
              <w:ind w:left="798"/>
              <w:jc w:val="left"/>
              <w:rPr>
                <w:sz w:val="24"/>
              </w:rPr>
            </w:pPr>
            <w:r w:rsidRPr="0086128E">
              <w:rPr>
                <w:spacing w:val="-4"/>
                <w:sz w:val="24"/>
              </w:rPr>
              <w:t>30.2</w:t>
            </w:r>
          </w:p>
        </w:tc>
        <w:tc>
          <w:tcPr>
            <w:tcW w:w="1812" w:type="dxa"/>
          </w:tcPr>
          <w:p w14:paraId="490DC3C3" w14:textId="77777777" w:rsidR="00E91A28" w:rsidRPr="0086128E" w:rsidRDefault="00E91A28" w:rsidP="00AE5E80">
            <w:pPr>
              <w:pStyle w:val="TableParagraph"/>
              <w:spacing w:before="157"/>
              <w:ind w:left="174" w:right="5"/>
              <w:rPr>
                <w:sz w:val="24"/>
              </w:rPr>
            </w:pPr>
            <w:r w:rsidRPr="0086128E">
              <w:rPr>
                <w:spacing w:val="-4"/>
                <w:sz w:val="24"/>
              </w:rPr>
              <w:t>35.5</w:t>
            </w:r>
          </w:p>
        </w:tc>
        <w:tc>
          <w:tcPr>
            <w:tcW w:w="1491" w:type="dxa"/>
          </w:tcPr>
          <w:p w14:paraId="301BE5C9" w14:textId="77777777" w:rsidR="00E91A28" w:rsidRPr="0086128E" w:rsidRDefault="00E91A28" w:rsidP="00AE5E80">
            <w:pPr>
              <w:pStyle w:val="TableParagraph"/>
              <w:spacing w:before="157"/>
              <w:ind w:left="577"/>
              <w:jc w:val="left"/>
              <w:rPr>
                <w:sz w:val="24"/>
              </w:rPr>
            </w:pPr>
            <w:r w:rsidRPr="0086128E">
              <w:rPr>
                <w:spacing w:val="-2"/>
                <w:sz w:val="24"/>
              </w:rPr>
              <w:t>20.34</w:t>
            </w:r>
          </w:p>
        </w:tc>
        <w:tc>
          <w:tcPr>
            <w:tcW w:w="1610" w:type="dxa"/>
          </w:tcPr>
          <w:p w14:paraId="394B109C" w14:textId="77777777" w:rsidR="00E91A28" w:rsidRPr="0086128E" w:rsidRDefault="00E91A28" w:rsidP="00AE5E80">
            <w:pPr>
              <w:pStyle w:val="TableParagraph"/>
              <w:spacing w:before="157"/>
              <w:ind w:right="460"/>
              <w:jc w:val="right"/>
              <w:rPr>
                <w:sz w:val="24"/>
              </w:rPr>
            </w:pPr>
            <w:r w:rsidRPr="0086128E">
              <w:rPr>
                <w:spacing w:val="-5"/>
                <w:sz w:val="24"/>
              </w:rPr>
              <w:t>0.0</w:t>
            </w:r>
          </w:p>
        </w:tc>
        <w:tc>
          <w:tcPr>
            <w:tcW w:w="2056" w:type="dxa"/>
          </w:tcPr>
          <w:p w14:paraId="0FC8FA2E" w14:textId="77777777" w:rsidR="00E91A28" w:rsidRPr="0086128E" w:rsidRDefault="00E91A28" w:rsidP="00AE5E80">
            <w:pPr>
              <w:pStyle w:val="TableParagraph"/>
              <w:spacing w:before="157"/>
              <w:ind w:left="291" w:right="2"/>
              <w:rPr>
                <w:sz w:val="24"/>
              </w:rPr>
            </w:pPr>
            <w:r w:rsidRPr="0086128E">
              <w:rPr>
                <w:spacing w:val="-5"/>
                <w:sz w:val="24"/>
              </w:rPr>
              <w:t>0.0</w:t>
            </w:r>
          </w:p>
        </w:tc>
      </w:tr>
      <w:tr w:rsidR="00E91A28" w:rsidRPr="0086128E" w14:paraId="41C838E2" w14:textId="77777777" w:rsidTr="00E91A28">
        <w:trPr>
          <w:trHeight w:val="537"/>
        </w:trPr>
        <w:tc>
          <w:tcPr>
            <w:tcW w:w="1055" w:type="dxa"/>
          </w:tcPr>
          <w:p w14:paraId="26375891" w14:textId="77777777" w:rsidR="00E91A28" w:rsidRPr="0086128E" w:rsidRDefault="00E91A28" w:rsidP="00AE5E80">
            <w:pPr>
              <w:pStyle w:val="TableParagraph"/>
              <w:spacing w:before="148"/>
              <w:ind w:left="542"/>
              <w:jc w:val="left"/>
              <w:rPr>
                <w:sz w:val="24"/>
              </w:rPr>
            </w:pPr>
            <w:r w:rsidRPr="0086128E">
              <w:rPr>
                <w:spacing w:val="-10"/>
                <w:sz w:val="24"/>
              </w:rPr>
              <w:t>D</w:t>
            </w:r>
          </w:p>
        </w:tc>
        <w:tc>
          <w:tcPr>
            <w:tcW w:w="1727" w:type="dxa"/>
          </w:tcPr>
          <w:p w14:paraId="344D7BF5" w14:textId="77777777" w:rsidR="00E91A28" w:rsidRPr="0086128E" w:rsidRDefault="00E91A28" w:rsidP="00AE5E80">
            <w:pPr>
              <w:pStyle w:val="TableParagraph"/>
              <w:spacing w:before="148"/>
              <w:ind w:left="798"/>
              <w:jc w:val="left"/>
              <w:rPr>
                <w:sz w:val="24"/>
              </w:rPr>
            </w:pPr>
            <w:r w:rsidRPr="0086128E">
              <w:rPr>
                <w:spacing w:val="-4"/>
                <w:sz w:val="24"/>
              </w:rPr>
              <w:t>21.8</w:t>
            </w:r>
          </w:p>
        </w:tc>
        <w:tc>
          <w:tcPr>
            <w:tcW w:w="1812" w:type="dxa"/>
          </w:tcPr>
          <w:p w14:paraId="1B993235" w14:textId="77777777" w:rsidR="00E91A28" w:rsidRPr="0086128E" w:rsidRDefault="00E91A28" w:rsidP="00AE5E80">
            <w:pPr>
              <w:pStyle w:val="TableParagraph"/>
              <w:spacing w:before="148"/>
              <w:ind w:left="174" w:right="5"/>
              <w:rPr>
                <w:sz w:val="24"/>
              </w:rPr>
            </w:pPr>
            <w:r w:rsidRPr="0086128E">
              <w:rPr>
                <w:spacing w:val="-4"/>
                <w:sz w:val="24"/>
              </w:rPr>
              <w:t>30.9</w:t>
            </w:r>
          </w:p>
        </w:tc>
        <w:tc>
          <w:tcPr>
            <w:tcW w:w="1491" w:type="dxa"/>
          </w:tcPr>
          <w:p w14:paraId="5F27EAAD" w14:textId="77777777" w:rsidR="00E91A28" w:rsidRPr="0086128E" w:rsidRDefault="00E91A28" w:rsidP="00AE5E80">
            <w:pPr>
              <w:pStyle w:val="TableParagraph"/>
              <w:spacing w:before="148"/>
              <w:ind w:left="577"/>
              <w:jc w:val="left"/>
              <w:rPr>
                <w:sz w:val="24"/>
              </w:rPr>
            </w:pPr>
            <w:r w:rsidRPr="0086128E">
              <w:rPr>
                <w:spacing w:val="-2"/>
                <w:sz w:val="24"/>
              </w:rPr>
              <w:t>14.64</w:t>
            </w:r>
          </w:p>
        </w:tc>
        <w:tc>
          <w:tcPr>
            <w:tcW w:w="1610" w:type="dxa"/>
          </w:tcPr>
          <w:p w14:paraId="1962DD5F" w14:textId="77777777" w:rsidR="00E91A28" w:rsidRPr="0086128E" w:rsidRDefault="00E91A28" w:rsidP="00AE5E80">
            <w:pPr>
              <w:pStyle w:val="TableParagraph"/>
              <w:spacing w:before="148"/>
              <w:ind w:right="400"/>
              <w:jc w:val="right"/>
              <w:rPr>
                <w:sz w:val="24"/>
              </w:rPr>
            </w:pPr>
            <w:r w:rsidRPr="0086128E">
              <w:rPr>
                <w:spacing w:val="-4"/>
                <w:sz w:val="24"/>
              </w:rPr>
              <w:t>21.7</w:t>
            </w:r>
          </w:p>
        </w:tc>
        <w:tc>
          <w:tcPr>
            <w:tcW w:w="2056" w:type="dxa"/>
          </w:tcPr>
          <w:p w14:paraId="00D335EB" w14:textId="77777777" w:rsidR="00E91A28" w:rsidRPr="0086128E" w:rsidRDefault="00E91A28" w:rsidP="00AE5E80">
            <w:pPr>
              <w:pStyle w:val="TableParagraph"/>
              <w:spacing w:before="148"/>
              <w:ind w:left="915"/>
              <w:jc w:val="left"/>
              <w:rPr>
                <w:sz w:val="24"/>
              </w:rPr>
            </w:pPr>
            <w:r w:rsidRPr="0086128E">
              <w:rPr>
                <w:spacing w:val="-2"/>
                <w:sz w:val="24"/>
              </w:rPr>
              <w:t>18.42</w:t>
            </w:r>
          </w:p>
        </w:tc>
      </w:tr>
      <w:tr w:rsidR="00E91A28" w:rsidRPr="0086128E" w14:paraId="7C294282" w14:textId="77777777" w:rsidTr="00E91A28">
        <w:trPr>
          <w:trHeight w:val="575"/>
        </w:trPr>
        <w:tc>
          <w:tcPr>
            <w:tcW w:w="1055" w:type="dxa"/>
          </w:tcPr>
          <w:p w14:paraId="393B1F01" w14:textId="77777777" w:rsidR="00E91A28" w:rsidRPr="0086128E" w:rsidRDefault="00E91A28" w:rsidP="00AE5E80">
            <w:pPr>
              <w:pStyle w:val="TableParagraph"/>
              <w:spacing w:before="195"/>
              <w:ind w:left="187" w:right="1"/>
              <w:rPr>
                <w:sz w:val="24"/>
              </w:rPr>
            </w:pPr>
            <w:r w:rsidRPr="0086128E">
              <w:rPr>
                <w:spacing w:val="-10"/>
                <w:sz w:val="24"/>
              </w:rPr>
              <w:t>E</w:t>
            </w:r>
          </w:p>
        </w:tc>
        <w:tc>
          <w:tcPr>
            <w:tcW w:w="1727" w:type="dxa"/>
          </w:tcPr>
          <w:p w14:paraId="2C2133B2" w14:textId="77777777" w:rsidR="00E91A28" w:rsidRPr="0086128E" w:rsidRDefault="00E91A28" w:rsidP="00AE5E80">
            <w:pPr>
              <w:pStyle w:val="TableParagraph"/>
              <w:spacing w:before="195"/>
              <w:ind w:left="798"/>
              <w:jc w:val="left"/>
              <w:rPr>
                <w:sz w:val="24"/>
              </w:rPr>
            </w:pPr>
            <w:r w:rsidRPr="0086128E">
              <w:rPr>
                <w:spacing w:val="-4"/>
                <w:sz w:val="24"/>
              </w:rPr>
              <w:t>20.4</w:t>
            </w:r>
          </w:p>
        </w:tc>
        <w:tc>
          <w:tcPr>
            <w:tcW w:w="1812" w:type="dxa"/>
          </w:tcPr>
          <w:p w14:paraId="10C8EE56" w14:textId="77777777" w:rsidR="00E91A28" w:rsidRPr="0086128E" w:rsidRDefault="00E91A28" w:rsidP="00AE5E80">
            <w:pPr>
              <w:pStyle w:val="TableParagraph"/>
              <w:spacing w:before="195"/>
              <w:ind w:left="732"/>
              <w:jc w:val="left"/>
              <w:rPr>
                <w:sz w:val="24"/>
              </w:rPr>
            </w:pPr>
            <w:r w:rsidRPr="0086128E">
              <w:rPr>
                <w:spacing w:val="-2"/>
                <w:sz w:val="24"/>
              </w:rPr>
              <w:t>53.83</w:t>
            </w:r>
          </w:p>
        </w:tc>
        <w:tc>
          <w:tcPr>
            <w:tcW w:w="1491" w:type="dxa"/>
          </w:tcPr>
          <w:p w14:paraId="076C1557" w14:textId="77777777" w:rsidR="00E91A28" w:rsidRPr="0086128E" w:rsidRDefault="00E91A28" w:rsidP="00AE5E80">
            <w:pPr>
              <w:pStyle w:val="TableParagraph"/>
              <w:spacing w:before="195"/>
              <w:ind w:left="577"/>
              <w:jc w:val="left"/>
              <w:rPr>
                <w:sz w:val="24"/>
              </w:rPr>
            </w:pPr>
            <w:r w:rsidRPr="0086128E">
              <w:rPr>
                <w:spacing w:val="-2"/>
                <w:sz w:val="24"/>
              </w:rPr>
              <w:t>18.93</w:t>
            </w:r>
          </w:p>
        </w:tc>
        <w:tc>
          <w:tcPr>
            <w:tcW w:w="1610" w:type="dxa"/>
          </w:tcPr>
          <w:p w14:paraId="587B51A4" w14:textId="77777777" w:rsidR="00E91A28" w:rsidRPr="0086128E" w:rsidRDefault="00E91A28" w:rsidP="00AE5E80">
            <w:pPr>
              <w:pStyle w:val="TableParagraph"/>
              <w:spacing w:before="195"/>
              <w:ind w:left="407"/>
              <w:rPr>
                <w:sz w:val="24"/>
              </w:rPr>
            </w:pPr>
            <w:r w:rsidRPr="0086128E">
              <w:rPr>
                <w:spacing w:val="-10"/>
                <w:sz w:val="24"/>
              </w:rPr>
              <w:t>0</w:t>
            </w:r>
          </w:p>
        </w:tc>
        <w:tc>
          <w:tcPr>
            <w:tcW w:w="2056" w:type="dxa"/>
          </w:tcPr>
          <w:p w14:paraId="0DF7F2C6" w14:textId="77777777" w:rsidR="00E91A28" w:rsidRPr="0086128E" w:rsidRDefault="00E91A28" w:rsidP="00AE5E80">
            <w:pPr>
              <w:pStyle w:val="TableParagraph"/>
              <w:spacing w:before="195"/>
              <w:ind w:left="975"/>
              <w:jc w:val="left"/>
              <w:rPr>
                <w:sz w:val="24"/>
              </w:rPr>
            </w:pPr>
            <w:r w:rsidRPr="0086128E">
              <w:rPr>
                <w:spacing w:val="-4"/>
                <w:sz w:val="24"/>
              </w:rPr>
              <w:t>18.3</w:t>
            </w:r>
          </w:p>
        </w:tc>
      </w:tr>
      <w:tr w:rsidR="00E91A28" w:rsidRPr="0086128E" w14:paraId="40BD4C4E" w14:textId="77777777" w:rsidTr="00E91A28">
        <w:trPr>
          <w:trHeight w:val="648"/>
        </w:trPr>
        <w:tc>
          <w:tcPr>
            <w:tcW w:w="1055" w:type="dxa"/>
          </w:tcPr>
          <w:p w14:paraId="55E9785A" w14:textId="77777777" w:rsidR="00E91A28" w:rsidRPr="0086128E" w:rsidRDefault="00E91A28" w:rsidP="00AE5E80">
            <w:pPr>
              <w:pStyle w:val="TableParagraph"/>
              <w:spacing w:before="194"/>
              <w:ind w:left="187"/>
              <w:rPr>
                <w:sz w:val="24"/>
              </w:rPr>
            </w:pPr>
            <w:r w:rsidRPr="0086128E">
              <w:rPr>
                <w:spacing w:val="-10"/>
                <w:sz w:val="24"/>
              </w:rPr>
              <w:t>F</w:t>
            </w:r>
          </w:p>
        </w:tc>
        <w:tc>
          <w:tcPr>
            <w:tcW w:w="1727" w:type="dxa"/>
          </w:tcPr>
          <w:p w14:paraId="78BAE9BC" w14:textId="77777777" w:rsidR="00E91A28" w:rsidRPr="0086128E" w:rsidRDefault="00E91A28" w:rsidP="00AE5E80">
            <w:pPr>
              <w:pStyle w:val="TableParagraph"/>
              <w:spacing w:before="194"/>
              <w:ind w:left="738"/>
              <w:jc w:val="left"/>
              <w:rPr>
                <w:sz w:val="24"/>
              </w:rPr>
            </w:pPr>
            <w:r w:rsidRPr="0086128E">
              <w:rPr>
                <w:spacing w:val="-2"/>
                <w:sz w:val="24"/>
              </w:rPr>
              <w:t>18.32</w:t>
            </w:r>
          </w:p>
        </w:tc>
        <w:tc>
          <w:tcPr>
            <w:tcW w:w="1812" w:type="dxa"/>
          </w:tcPr>
          <w:p w14:paraId="35A5D7B8" w14:textId="77777777" w:rsidR="00E91A28" w:rsidRPr="0086128E" w:rsidRDefault="00E91A28" w:rsidP="00AE5E80">
            <w:pPr>
              <w:pStyle w:val="TableParagraph"/>
              <w:spacing w:before="194"/>
              <w:ind w:left="732"/>
              <w:jc w:val="left"/>
              <w:rPr>
                <w:sz w:val="24"/>
              </w:rPr>
            </w:pPr>
            <w:r w:rsidRPr="0086128E">
              <w:rPr>
                <w:spacing w:val="-2"/>
                <w:sz w:val="24"/>
              </w:rPr>
              <w:t>20.93</w:t>
            </w:r>
          </w:p>
        </w:tc>
        <w:tc>
          <w:tcPr>
            <w:tcW w:w="1491" w:type="dxa"/>
          </w:tcPr>
          <w:p w14:paraId="36518297" w14:textId="77777777" w:rsidR="00E91A28" w:rsidRPr="0086128E" w:rsidRDefault="00E91A28" w:rsidP="00AE5E80">
            <w:pPr>
              <w:pStyle w:val="TableParagraph"/>
              <w:spacing w:before="194"/>
              <w:ind w:left="189" w:right="4"/>
              <w:rPr>
                <w:sz w:val="24"/>
              </w:rPr>
            </w:pPr>
            <w:r w:rsidRPr="0086128E">
              <w:rPr>
                <w:spacing w:val="-5"/>
                <w:sz w:val="24"/>
              </w:rPr>
              <w:t>0.0</w:t>
            </w:r>
          </w:p>
        </w:tc>
        <w:tc>
          <w:tcPr>
            <w:tcW w:w="1610" w:type="dxa"/>
          </w:tcPr>
          <w:p w14:paraId="700B9F0A" w14:textId="77777777" w:rsidR="00E91A28" w:rsidRPr="0086128E" w:rsidRDefault="00E91A28" w:rsidP="00AE5E80">
            <w:pPr>
              <w:pStyle w:val="TableParagraph"/>
              <w:spacing w:before="194"/>
              <w:ind w:right="489"/>
              <w:jc w:val="right"/>
              <w:rPr>
                <w:sz w:val="24"/>
              </w:rPr>
            </w:pPr>
            <w:r w:rsidRPr="0086128E">
              <w:rPr>
                <w:spacing w:val="-5"/>
                <w:sz w:val="24"/>
              </w:rPr>
              <w:t>15</w:t>
            </w:r>
          </w:p>
        </w:tc>
        <w:tc>
          <w:tcPr>
            <w:tcW w:w="2056" w:type="dxa"/>
          </w:tcPr>
          <w:p w14:paraId="08E127B7" w14:textId="77777777" w:rsidR="00E91A28" w:rsidRPr="0086128E" w:rsidRDefault="00E91A28" w:rsidP="00AE5E80">
            <w:pPr>
              <w:pStyle w:val="TableParagraph"/>
              <w:spacing w:before="194"/>
              <w:ind w:left="291" w:right="2"/>
              <w:rPr>
                <w:sz w:val="24"/>
              </w:rPr>
            </w:pPr>
            <w:r w:rsidRPr="0086128E">
              <w:rPr>
                <w:spacing w:val="-5"/>
                <w:sz w:val="24"/>
              </w:rPr>
              <w:t>0.0</w:t>
            </w:r>
          </w:p>
        </w:tc>
      </w:tr>
      <w:tr w:rsidR="00E91A28" w:rsidRPr="0086128E" w14:paraId="50675C56" w14:textId="77777777" w:rsidTr="00E91A28">
        <w:trPr>
          <w:trHeight w:val="682"/>
        </w:trPr>
        <w:tc>
          <w:tcPr>
            <w:tcW w:w="1055" w:type="dxa"/>
          </w:tcPr>
          <w:p w14:paraId="39252859" w14:textId="77777777" w:rsidR="00E91A28" w:rsidRPr="0086128E" w:rsidRDefault="00E91A28" w:rsidP="00AE5E80">
            <w:pPr>
              <w:pStyle w:val="TableParagraph"/>
              <w:spacing w:before="4"/>
              <w:jc w:val="left"/>
              <w:rPr>
                <w:b/>
                <w:i/>
                <w:sz w:val="24"/>
              </w:rPr>
            </w:pPr>
          </w:p>
          <w:p w14:paraId="6189BA44" w14:textId="77777777" w:rsidR="00E91A28" w:rsidRPr="0086128E" w:rsidRDefault="00E91A28" w:rsidP="00AE5E80">
            <w:pPr>
              <w:pStyle w:val="TableParagraph"/>
              <w:ind w:left="542"/>
              <w:jc w:val="left"/>
              <w:rPr>
                <w:sz w:val="24"/>
              </w:rPr>
            </w:pPr>
            <w:r w:rsidRPr="0086128E">
              <w:rPr>
                <w:spacing w:val="-10"/>
                <w:sz w:val="24"/>
              </w:rPr>
              <w:t>G</w:t>
            </w:r>
          </w:p>
        </w:tc>
        <w:tc>
          <w:tcPr>
            <w:tcW w:w="1727" w:type="dxa"/>
          </w:tcPr>
          <w:p w14:paraId="7BBBBE08" w14:textId="77777777" w:rsidR="00E91A28" w:rsidRPr="0086128E" w:rsidRDefault="00E91A28" w:rsidP="00AE5E80">
            <w:pPr>
              <w:pStyle w:val="TableParagraph"/>
              <w:spacing w:before="4"/>
              <w:jc w:val="left"/>
              <w:rPr>
                <w:b/>
                <w:i/>
                <w:sz w:val="24"/>
              </w:rPr>
            </w:pPr>
          </w:p>
          <w:p w14:paraId="6C76385B" w14:textId="77777777" w:rsidR="00E91A28" w:rsidRPr="0086128E" w:rsidRDefault="00E91A28" w:rsidP="00AE5E80">
            <w:pPr>
              <w:pStyle w:val="TableParagraph"/>
              <w:ind w:left="798"/>
              <w:jc w:val="left"/>
              <w:rPr>
                <w:sz w:val="24"/>
              </w:rPr>
            </w:pPr>
            <w:r w:rsidRPr="0086128E">
              <w:rPr>
                <w:spacing w:val="-4"/>
                <w:sz w:val="24"/>
              </w:rPr>
              <w:t>36.0</w:t>
            </w:r>
          </w:p>
        </w:tc>
        <w:tc>
          <w:tcPr>
            <w:tcW w:w="1812" w:type="dxa"/>
          </w:tcPr>
          <w:p w14:paraId="0E5CFA37" w14:textId="77777777" w:rsidR="00E91A28" w:rsidRPr="0086128E" w:rsidRDefault="00E91A28" w:rsidP="00AE5E80">
            <w:pPr>
              <w:pStyle w:val="TableParagraph"/>
              <w:spacing w:before="4"/>
              <w:jc w:val="left"/>
              <w:rPr>
                <w:b/>
                <w:i/>
                <w:sz w:val="24"/>
              </w:rPr>
            </w:pPr>
          </w:p>
          <w:p w14:paraId="1FF7CCE6" w14:textId="77777777" w:rsidR="00E91A28" w:rsidRPr="0086128E" w:rsidRDefault="00E91A28" w:rsidP="00AE5E80">
            <w:pPr>
              <w:pStyle w:val="TableParagraph"/>
              <w:ind w:left="732"/>
              <w:jc w:val="left"/>
              <w:rPr>
                <w:sz w:val="24"/>
              </w:rPr>
            </w:pPr>
            <w:r w:rsidRPr="0086128E">
              <w:rPr>
                <w:spacing w:val="-2"/>
                <w:sz w:val="24"/>
              </w:rPr>
              <w:t>42.59</w:t>
            </w:r>
          </w:p>
        </w:tc>
        <w:tc>
          <w:tcPr>
            <w:tcW w:w="1491" w:type="dxa"/>
          </w:tcPr>
          <w:p w14:paraId="007C60E3" w14:textId="77777777" w:rsidR="00E91A28" w:rsidRPr="0086128E" w:rsidRDefault="00E91A28" w:rsidP="00AE5E80">
            <w:pPr>
              <w:pStyle w:val="TableParagraph"/>
              <w:spacing w:before="4"/>
              <w:jc w:val="left"/>
              <w:rPr>
                <w:b/>
                <w:i/>
                <w:sz w:val="24"/>
              </w:rPr>
            </w:pPr>
          </w:p>
          <w:p w14:paraId="3E9D82F6" w14:textId="77777777" w:rsidR="00E91A28" w:rsidRPr="0086128E" w:rsidRDefault="00E91A28" w:rsidP="00AE5E80">
            <w:pPr>
              <w:pStyle w:val="TableParagraph"/>
              <w:ind w:left="189" w:right="4"/>
              <w:rPr>
                <w:sz w:val="24"/>
              </w:rPr>
            </w:pPr>
            <w:r w:rsidRPr="0086128E">
              <w:rPr>
                <w:spacing w:val="-5"/>
                <w:sz w:val="24"/>
              </w:rPr>
              <w:t>0.0</w:t>
            </w:r>
          </w:p>
        </w:tc>
        <w:tc>
          <w:tcPr>
            <w:tcW w:w="1610" w:type="dxa"/>
          </w:tcPr>
          <w:p w14:paraId="3BB5EE70" w14:textId="77777777" w:rsidR="00E91A28" w:rsidRPr="0086128E" w:rsidRDefault="00E91A28" w:rsidP="00AE5E80">
            <w:pPr>
              <w:pStyle w:val="TableParagraph"/>
              <w:spacing w:before="4"/>
              <w:jc w:val="left"/>
              <w:rPr>
                <w:b/>
                <w:i/>
                <w:sz w:val="24"/>
              </w:rPr>
            </w:pPr>
          </w:p>
          <w:p w14:paraId="4D89002D" w14:textId="77777777" w:rsidR="00E91A28" w:rsidRPr="0086128E" w:rsidRDefault="00E91A28" w:rsidP="00AE5E80">
            <w:pPr>
              <w:pStyle w:val="TableParagraph"/>
              <w:ind w:right="489"/>
              <w:jc w:val="right"/>
              <w:rPr>
                <w:sz w:val="24"/>
              </w:rPr>
            </w:pPr>
            <w:r w:rsidRPr="0086128E">
              <w:rPr>
                <w:spacing w:val="-5"/>
                <w:sz w:val="24"/>
              </w:rPr>
              <w:t>09</w:t>
            </w:r>
          </w:p>
        </w:tc>
        <w:tc>
          <w:tcPr>
            <w:tcW w:w="2056" w:type="dxa"/>
          </w:tcPr>
          <w:p w14:paraId="1BD88EC0" w14:textId="77777777" w:rsidR="00E91A28" w:rsidRPr="0086128E" w:rsidRDefault="00E91A28" w:rsidP="00AE5E80">
            <w:pPr>
              <w:pStyle w:val="TableParagraph"/>
              <w:spacing w:before="4"/>
              <w:jc w:val="left"/>
              <w:rPr>
                <w:b/>
                <w:i/>
                <w:sz w:val="24"/>
              </w:rPr>
            </w:pPr>
          </w:p>
          <w:p w14:paraId="5DE90B67" w14:textId="77777777" w:rsidR="00E91A28" w:rsidRPr="0086128E" w:rsidRDefault="00E91A28" w:rsidP="00AE5E80">
            <w:pPr>
              <w:pStyle w:val="TableParagraph"/>
              <w:ind w:left="291"/>
              <w:rPr>
                <w:sz w:val="24"/>
              </w:rPr>
            </w:pPr>
            <w:r w:rsidRPr="0086128E">
              <w:rPr>
                <w:spacing w:val="-5"/>
                <w:sz w:val="24"/>
              </w:rPr>
              <w:t>10</w:t>
            </w:r>
          </w:p>
        </w:tc>
      </w:tr>
      <w:tr w:rsidR="00E91A28" w:rsidRPr="0086128E" w14:paraId="191E8037" w14:textId="77777777" w:rsidTr="00E91A28">
        <w:trPr>
          <w:trHeight w:val="434"/>
        </w:trPr>
        <w:tc>
          <w:tcPr>
            <w:tcW w:w="1055" w:type="dxa"/>
          </w:tcPr>
          <w:p w14:paraId="284E3AFE" w14:textId="77777777" w:rsidR="00E91A28" w:rsidRPr="0086128E" w:rsidRDefault="00E91A28" w:rsidP="00AE5E80">
            <w:pPr>
              <w:pStyle w:val="TableParagraph"/>
              <w:spacing w:before="233" w:line="256" w:lineRule="exact"/>
              <w:ind w:left="542"/>
              <w:jc w:val="left"/>
              <w:rPr>
                <w:sz w:val="24"/>
              </w:rPr>
            </w:pPr>
            <w:r w:rsidRPr="0086128E">
              <w:rPr>
                <w:spacing w:val="-10"/>
                <w:sz w:val="24"/>
              </w:rPr>
              <w:t>H</w:t>
            </w:r>
          </w:p>
        </w:tc>
        <w:tc>
          <w:tcPr>
            <w:tcW w:w="1727" w:type="dxa"/>
          </w:tcPr>
          <w:p w14:paraId="5C39DD64" w14:textId="77777777" w:rsidR="00E91A28" w:rsidRPr="0086128E" w:rsidRDefault="00E91A28" w:rsidP="00AE5E80">
            <w:pPr>
              <w:pStyle w:val="TableParagraph"/>
              <w:spacing w:before="233" w:line="256" w:lineRule="exact"/>
              <w:ind w:left="798"/>
              <w:jc w:val="left"/>
              <w:rPr>
                <w:sz w:val="24"/>
              </w:rPr>
            </w:pPr>
            <w:r w:rsidRPr="0086128E">
              <w:rPr>
                <w:spacing w:val="-4"/>
                <w:sz w:val="24"/>
              </w:rPr>
              <w:t>04.2</w:t>
            </w:r>
          </w:p>
        </w:tc>
        <w:tc>
          <w:tcPr>
            <w:tcW w:w="1812" w:type="dxa"/>
          </w:tcPr>
          <w:p w14:paraId="32EF2B3B" w14:textId="77777777" w:rsidR="00E91A28" w:rsidRPr="0086128E" w:rsidRDefault="00E91A28" w:rsidP="00AE5E80">
            <w:pPr>
              <w:pStyle w:val="TableParagraph"/>
              <w:spacing w:before="233" w:line="256" w:lineRule="exact"/>
              <w:ind w:left="174"/>
              <w:rPr>
                <w:sz w:val="24"/>
              </w:rPr>
            </w:pPr>
            <w:r w:rsidRPr="0086128E">
              <w:rPr>
                <w:spacing w:val="-4"/>
                <w:sz w:val="24"/>
              </w:rPr>
              <w:t>10.5</w:t>
            </w:r>
          </w:p>
        </w:tc>
        <w:tc>
          <w:tcPr>
            <w:tcW w:w="1491" w:type="dxa"/>
          </w:tcPr>
          <w:p w14:paraId="1C5A5179" w14:textId="77777777" w:rsidR="00E91A28" w:rsidRPr="0086128E" w:rsidRDefault="00E91A28" w:rsidP="00AE5E80">
            <w:pPr>
              <w:pStyle w:val="TableParagraph"/>
              <w:spacing w:before="233" w:line="256" w:lineRule="exact"/>
              <w:ind w:left="189"/>
              <w:rPr>
                <w:sz w:val="24"/>
              </w:rPr>
            </w:pPr>
            <w:r w:rsidRPr="0086128E">
              <w:rPr>
                <w:spacing w:val="-5"/>
                <w:sz w:val="24"/>
              </w:rPr>
              <w:t>0.0</w:t>
            </w:r>
          </w:p>
        </w:tc>
        <w:tc>
          <w:tcPr>
            <w:tcW w:w="1610" w:type="dxa"/>
          </w:tcPr>
          <w:p w14:paraId="4FF45D08" w14:textId="77777777" w:rsidR="00E91A28" w:rsidRPr="0086128E" w:rsidRDefault="00E91A28" w:rsidP="00AE5E80">
            <w:pPr>
              <w:pStyle w:val="TableParagraph"/>
              <w:spacing w:before="233" w:line="256" w:lineRule="exact"/>
              <w:ind w:right="491"/>
              <w:jc w:val="right"/>
              <w:rPr>
                <w:sz w:val="24"/>
              </w:rPr>
            </w:pPr>
            <w:r w:rsidRPr="0086128E">
              <w:rPr>
                <w:spacing w:val="-5"/>
                <w:sz w:val="24"/>
              </w:rPr>
              <w:t>00</w:t>
            </w:r>
          </w:p>
        </w:tc>
        <w:tc>
          <w:tcPr>
            <w:tcW w:w="2056" w:type="dxa"/>
          </w:tcPr>
          <w:p w14:paraId="6CA1E015" w14:textId="77777777" w:rsidR="00E91A28" w:rsidRPr="0086128E" w:rsidRDefault="00E91A28" w:rsidP="00AE5E80">
            <w:pPr>
              <w:pStyle w:val="TableParagraph"/>
              <w:spacing w:before="233" w:line="256" w:lineRule="exact"/>
              <w:ind w:left="291" w:right="2"/>
              <w:rPr>
                <w:sz w:val="24"/>
              </w:rPr>
            </w:pPr>
            <w:r w:rsidRPr="0086128E">
              <w:rPr>
                <w:spacing w:val="-5"/>
                <w:sz w:val="24"/>
              </w:rPr>
              <w:t>0.0</w:t>
            </w:r>
          </w:p>
        </w:tc>
      </w:tr>
    </w:tbl>
    <w:p w14:paraId="422977C0" w14:textId="77777777" w:rsidR="00E91A28" w:rsidRPr="0086128E" w:rsidRDefault="00E91A28" w:rsidP="00E91A28">
      <w:pPr>
        <w:pStyle w:val="BodyText"/>
        <w:spacing w:before="171"/>
        <w:rPr>
          <w:b/>
          <w:i/>
          <w:sz w:val="20"/>
        </w:rPr>
      </w:pPr>
      <w:r w:rsidRPr="0086128E">
        <w:rPr>
          <w:b/>
          <w:i/>
          <w:noProof/>
          <w:sz w:val="20"/>
          <w:lang w:val="en-IN" w:eastAsia="en-IN"/>
        </w:rPr>
        <mc:AlternateContent>
          <mc:Choice Requires="wps">
            <w:drawing>
              <wp:anchor distT="0" distB="0" distL="0" distR="0" simplePos="0" relativeHeight="251659264" behindDoc="1" locked="0" layoutInCell="1" allowOverlap="1" wp14:anchorId="1A965A3D" wp14:editId="15109C98">
                <wp:simplePos x="0" y="0"/>
                <wp:positionH relativeFrom="page">
                  <wp:posOffset>895985</wp:posOffset>
                </wp:positionH>
                <wp:positionV relativeFrom="paragraph">
                  <wp:posOffset>12700</wp:posOffset>
                </wp:positionV>
                <wp:extent cx="6280150" cy="12700"/>
                <wp:effectExtent l="0" t="0" r="0" b="0"/>
                <wp:wrapTopAndBottom/>
                <wp:docPr id="1035"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12700"/>
                        </a:xfrm>
                        <a:custGeom>
                          <a:avLst/>
                          <a:gdLst/>
                          <a:ahLst/>
                          <a:cxnLst/>
                          <a:rect l="l" t="t" r="r" b="b"/>
                          <a:pathLst>
                            <a:path w="6280150" h="12700">
                              <a:moveTo>
                                <a:pt x="6279769" y="0"/>
                              </a:moveTo>
                              <a:lnTo>
                                <a:pt x="0" y="0"/>
                              </a:lnTo>
                              <a:lnTo>
                                <a:pt x="0" y="12191"/>
                              </a:lnTo>
                              <a:lnTo>
                                <a:pt x="6279769" y="12191"/>
                              </a:lnTo>
                              <a:lnTo>
                                <a:pt x="6279769" y="0"/>
                              </a:lnTo>
                              <a:close/>
                            </a:path>
                          </a:pathLst>
                        </a:custGeom>
                        <a:solidFill>
                          <a:srgbClr val="000000"/>
                        </a:solidFill>
                      </wps:spPr>
                      <wps:bodyPr>
                        <a:prstTxWarp prst="textNoShape">
                          <a:avLst/>
                        </a:prstTxWarp>
                      </wps:bodyPr>
                    </wps:wsp>
                  </a:graphicData>
                </a:graphic>
              </wp:anchor>
            </w:drawing>
          </mc:Choice>
          <mc:Fallback>
            <w:pict>
              <v:shape w14:anchorId="5D49CDA3" id="Graphic 12" o:spid="_x0000_s1026" style="position:absolute;margin-left:70.55pt;margin-top:1pt;width:49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801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" path="m6279769,l,,,12191r6279769,l6279769,xe" fillcolor="black" stroked="f">
                <v:path arrowok="t"/>
                <w10:wrap type="topAndBottom" anchorx="page"/>
              </v:shape>
            </w:pict>
          </mc:Fallback>
        </mc:AlternateContent>
      </w:r>
    </w:p>
    <w:p w14:paraId="4BE3DC50" w14:textId="5D906AE8" w:rsidR="00E91A28" w:rsidRPr="0086128E" w:rsidRDefault="00E91A28" w:rsidP="00E91A28">
      <w:pPr>
        <w:pStyle w:val="Heading2"/>
        <w:tabs>
          <w:tab w:val="left" w:pos="1065"/>
        </w:tabs>
        <w:ind w:left="360"/>
        <w:rPr>
          <w:b w:val="0"/>
        </w:rPr>
      </w:pPr>
      <w:r w:rsidRPr="0086128E">
        <w:rPr>
          <w:b w:val="0"/>
        </w:rPr>
        <w:tab/>
      </w:r>
      <w:r w:rsidR="00D36D61" w:rsidRPr="0086128E">
        <w:rPr>
          <w:b w:val="0"/>
        </w:rPr>
        <w:t>3.3</w:t>
      </w:r>
      <w:r w:rsidRPr="0086128E">
        <w:rPr>
          <w:b w:val="0"/>
        </w:rPr>
        <w:t xml:space="preserve"> </w:t>
      </w:r>
      <w:r w:rsidRPr="0086128E">
        <w:t>Severity</w:t>
      </w:r>
      <w:r w:rsidRPr="0086128E">
        <w:rPr>
          <w:spacing w:val="-2"/>
        </w:rPr>
        <w:t xml:space="preserve"> </w:t>
      </w:r>
      <w:r w:rsidRPr="0086128E">
        <w:t>of fungal</w:t>
      </w:r>
      <w:r w:rsidRPr="0086128E">
        <w:rPr>
          <w:spacing w:val="-3"/>
        </w:rPr>
        <w:t xml:space="preserve"> </w:t>
      </w:r>
      <w:r w:rsidRPr="0086128E">
        <w:t>diseases</w:t>
      </w:r>
      <w:r w:rsidRPr="0086128E">
        <w:rPr>
          <w:spacing w:val="-2"/>
        </w:rPr>
        <w:t xml:space="preserve"> </w:t>
      </w:r>
      <w:r w:rsidRPr="0086128E">
        <w:t>of tomato</w:t>
      </w:r>
      <w:r w:rsidRPr="0086128E">
        <w:rPr>
          <w:spacing w:val="-1"/>
        </w:rPr>
        <w:t xml:space="preserve"> </w:t>
      </w:r>
      <w:r w:rsidR="003F76A5" w:rsidRPr="00417B29">
        <w:rPr>
          <w:highlight w:val="yellow"/>
        </w:rPr>
        <w:t>plants</w:t>
      </w:r>
      <w:r w:rsidR="003F76A5" w:rsidRPr="0086128E">
        <w:rPr>
          <w:spacing w:val="-1"/>
        </w:rPr>
        <w:t xml:space="preserve"> </w:t>
      </w:r>
      <w:r w:rsidRPr="0086128E">
        <w:t>in</w:t>
      </w:r>
      <w:r w:rsidRPr="0086128E">
        <w:rPr>
          <w:spacing w:val="-1"/>
        </w:rPr>
        <w:t xml:space="preserve"> </w:t>
      </w:r>
      <w:proofErr w:type="spellStart"/>
      <w:r w:rsidRPr="0086128E">
        <w:t>Irasa</w:t>
      </w:r>
      <w:proofErr w:type="spellEnd"/>
      <w:r w:rsidRPr="0086128E">
        <w:rPr>
          <w:spacing w:val="-1"/>
        </w:rPr>
        <w:t xml:space="preserve"> </w:t>
      </w:r>
      <w:r w:rsidRPr="0086128E">
        <w:t>Farm</w:t>
      </w:r>
      <w:r w:rsidRPr="0086128E">
        <w:rPr>
          <w:spacing w:val="-2"/>
        </w:rPr>
        <w:t xml:space="preserve"> Cluster</w:t>
      </w:r>
    </w:p>
    <w:p w14:paraId="7F87C18D" w14:textId="77777777" w:rsidR="00D36D61" w:rsidRPr="0086128E" w:rsidRDefault="00D36D61" w:rsidP="00D36D61">
      <w:pPr>
        <w:pStyle w:val="Heading2"/>
        <w:tabs>
          <w:tab w:val="left" w:pos="1065"/>
        </w:tabs>
        <w:spacing w:before="0"/>
        <w:ind w:left="360" w:firstLine="0"/>
        <w:rPr>
          <w:b w:val="0"/>
        </w:rPr>
      </w:pPr>
    </w:p>
    <w:p w14:paraId="16192BEC" w14:textId="58DC1A17" w:rsidR="00D36D61" w:rsidRPr="0086128E" w:rsidRDefault="00D36D61" w:rsidP="00E91A28">
      <w:pPr>
        <w:pStyle w:val="Heading2"/>
        <w:tabs>
          <w:tab w:val="left" w:pos="1065"/>
        </w:tabs>
        <w:ind w:left="360"/>
        <w:rPr>
          <w:b w:val="0"/>
        </w:rPr>
      </w:pPr>
      <w:r w:rsidRPr="0086128E">
        <w:rPr>
          <w:b w:val="0"/>
        </w:rPr>
        <w:lastRenderedPageBreak/>
        <w:tab/>
        <w:t xml:space="preserve">Table 2 presents the severity of fungal diseases affecting tomato plants in </w:t>
      </w:r>
      <w:r w:rsidR="003F76A5" w:rsidRPr="00417B29">
        <w:rPr>
          <w:b w:val="0"/>
          <w:highlight w:val="yellow"/>
        </w:rPr>
        <w:t>the</w:t>
      </w:r>
      <w:r w:rsidR="003F76A5">
        <w:rPr>
          <w:b w:val="0"/>
        </w:rPr>
        <w:t xml:space="preserve"> </w:t>
      </w:r>
      <w:proofErr w:type="spellStart"/>
      <w:r w:rsidRPr="0086128E">
        <w:rPr>
          <w:b w:val="0"/>
        </w:rPr>
        <w:t>Irasa</w:t>
      </w:r>
      <w:proofErr w:type="spellEnd"/>
      <w:r w:rsidRPr="0086128E">
        <w:rPr>
          <w:b w:val="0"/>
        </w:rPr>
        <w:t xml:space="preserve"> Farm Cluster. The results indicate that Early Blight is the most widespread and severe fungal infection across the farms, with all farms except Farm H exhibiting moderate to high severity levels, ranging from 2.0 to 2.5. Farm H, however, showed the lowest severity level of 0.5.</w:t>
      </w:r>
    </w:p>
    <w:p w14:paraId="5EB6AD36" w14:textId="08623926" w:rsidR="00D36D61" w:rsidRPr="0086128E" w:rsidRDefault="00D36D61" w:rsidP="00BC71AC">
      <w:pPr>
        <w:pStyle w:val="Heading2"/>
        <w:tabs>
          <w:tab w:val="left" w:pos="1065"/>
        </w:tabs>
        <w:rPr>
          <w:b w:val="0"/>
        </w:rPr>
      </w:pPr>
      <w:r w:rsidRPr="0086128E">
        <w:rPr>
          <w:b w:val="0"/>
        </w:rPr>
        <w:t>Fusarium Wilt is another significant disease, causing wilting and yellowing of tomato plants,</w:t>
      </w:r>
      <w:r w:rsidR="00FC4C32">
        <w:rPr>
          <w:b w:val="0"/>
        </w:rPr>
        <w:t xml:space="preserve"> </w:t>
      </w:r>
      <w:r w:rsidR="00F14FEA" w:rsidRPr="0086128E">
        <w:rPr>
          <w:b w:val="0"/>
        </w:rPr>
        <w:t xml:space="preserve">with varying </w:t>
      </w:r>
      <w:r w:rsidRPr="0086128E">
        <w:rPr>
          <w:b w:val="0"/>
        </w:rPr>
        <w:t>severity levels among the farms. Farm H showed the highest severity level of 2.6,</w:t>
      </w:r>
      <w:r w:rsidR="00F14FEA" w:rsidRPr="0086128E">
        <w:rPr>
          <w:b w:val="0"/>
        </w:rPr>
        <w:t xml:space="preserve"> </w:t>
      </w:r>
      <w:r w:rsidRPr="0086128E">
        <w:rPr>
          <w:b w:val="0"/>
        </w:rPr>
        <w:t>significantly higher than the other farms. Farms E and C also reported relatively high severity</w:t>
      </w:r>
      <w:r w:rsidR="00F14FEA" w:rsidRPr="0086128E">
        <w:rPr>
          <w:b w:val="0"/>
        </w:rPr>
        <w:t xml:space="preserve"> </w:t>
      </w:r>
      <w:r w:rsidRPr="0086128E">
        <w:rPr>
          <w:b w:val="0"/>
        </w:rPr>
        <w:t xml:space="preserve">levels of 2.4, while the rest of the farms showed moderate to lower levels of Fusarium Wilt, </w:t>
      </w:r>
      <w:r w:rsidR="00F14FEA" w:rsidRPr="0086128E">
        <w:rPr>
          <w:b w:val="0"/>
        </w:rPr>
        <w:t xml:space="preserve"> </w:t>
      </w:r>
      <w:r w:rsidRPr="0086128E">
        <w:rPr>
          <w:b w:val="0"/>
        </w:rPr>
        <w:t>ranging from 1.0 to 2.0. Notably, Farm B and G showed the lowest severity level of 1.0,</w:t>
      </w:r>
      <w:r w:rsidR="00BC71AC" w:rsidRPr="0086128E">
        <w:rPr>
          <w:b w:val="0"/>
        </w:rPr>
        <w:t xml:space="preserve"> </w:t>
      </w:r>
      <w:r w:rsidRPr="0086128E">
        <w:rPr>
          <w:b w:val="0"/>
        </w:rPr>
        <w:t>indicating better control or resistance to the disease.</w:t>
      </w:r>
    </w:p>
    <w:p w14:paraId="211FDE77" w14:textId="3B372BBD" w:rsidR="00D36D61" w:rsidRPr="0086128E" w:rsidRDefault="002F6AF4" w:rsidP="00E91A28">
      <w:pPr>
        <w:pStyle w:val="Heading2"/>
        <w:tabs>
          <w:tab w:val="left" w:pos="1065"/>
        </w:tabs>
        <w:ind w:left="360"/>
        <w:rPr>
          <w:b w:val="0"/>
        </w:rPr>
      </w:pPr>
      <w:r>
        <w:rPr>
          <w:b w:val="0"/>
        </w:rPr>
        <w:tab/>
        <w:t>Septoria r</w:t>
      </w:r>
      <w:r w:rsidR="00D36D61" w:rsidRPr="0086128E">
        <w:rPr>
          <w:b w:val="0"/>
        </w:rPr>
        <w:t>ot showed relatively low severity levels across all farms, with most farms reporting a severity level of less than 1, except for Farm D, which reported a severity level of 2.</w:t>
      </w:r>
      <w:r w:rsidR="00E014CE">
        <w:rPr>
          <w:b w:val="0"/>
        </w:rPr>
        <w:t>0. This suggests that Septoria r</w:t>
      </w:r>
      <w:r w:rsidR="00D36D61" w:rsidRPr="0086128E">
        <w:rPr>
          <w:b w:val="0"/>
        </w:rPr>
        <w:t xml:space="preserve">ot, while present, is not a major issue in most of the farms in the </w:t>
      </w:r>
      <w:proofErr w:type="spellStart"/>
      <w:r w:rsidR="00D36D61" w:rsidRPr="0086128E">
        <w:rPr>
          <w:b w:val="0"/>
        </w:rPr>
        <w:t>Irasa</w:t>
      </w:r>
      <w:proofErr w:type="spellEnd"/>
      <w:r w:rsidR="00D36D61" w:rsidRPr="0086128E">
        <w:rPr>
          <w:b w:val="0"/>
        </w:rPr>
        <w:t xml:space="preserve"> Cluster. Powdery Mildew was found to be the least severe of the diseases listed, with most farms reporting a severity level of either 0 or below 1. The highest severity level was reported in </w:t>
      </w:r>
      <w:r w:rsidR="003F76A5" w:rsidRPr="00417B29">
        <w:rPr>
          <w:b w:val="0"/>
          <w:highlight w:val="yellow"/>
        </w:rPr>
        <w:t>Farms</w:t>
      </w:r>
      <w:r w:rsidR="003F76A5" w:rsidRPr="0086128E">
        <w:rPr>
          <w:b w:val="0"/>
        </w:rPr>
        <w:t xml:space="preserve"> </w:t>
      </w:r>
      <w:r w:rsidR="00D36D61" w:rsidRPr="0086128E">
        <w:rPr>
          <w:b w:val="0"/>
        </w:rPr>
        <w:t>A and D, with a severity level of 1.0. Sclerotium Rot showed variability across farms, with Farms A, B, D, and E exhibiting mild to moderate severity levels of 1.0, indicating that the disease is present but not widespread. Farms F, G, and H reported the lowest severity levels of 0, indicating minimal issues with Sclerotium Rot.</w:t>
      </w:r>
    </w:p>
    <w:p w14:paraId="5EA639A5" w14:textId="644DB7ED" w:rsidR="00E91A28" w:rsidRPr="00417B29" w:rsidRDefault="00E91A28" w:rsidP="00E91A28">
      <w:pPr>
        <w:spacing w:before="75"/>
        <w:ind w:left="533"/>
        <w:rPr>
          <w:b/>
          <w:iCs/>
          <w:sz w:val="24"/>
        </w:rPr>
      </w:pPr>
      <w:r w:rsidRPr="00417B29">
        <w:rPr>
          <w:b/>
          <w:iCs/>
          <w:sz w:val="24"/>
          <w:highlight w:val="yellow"/>
        </w:rPr>
        <w:t>Table</w:t>
      </w:r>
      <w:r w:rsidRPr="00417B29">
        <w:rPr>
          <w:b/>
          <w:iCs/>
          <w:spacing w:val="-6"/>
          <w:sz w:val="24"/>
          <w:highlight w:val="yellow"/>
        </w:rPr>
        <w:t xml:space="preserve"> </w:t>
      </w:r>
      <w:r w:rsidRPr="00417B29">
        <w:rPr>
          <w:b/>
          <w:iCs/>
          <w:sz w:val="24"/>
          <w:highlight w:val="yellow"/>
        </w:rPr>
        <w:t>2:</w:t>
      </w:r>
      <w:r w:rsidRPr="00417B29">
        <w:rPr>
          <w:b/>
          <w:iCs/>
          <w:spacing w:val="-3"/>
          <w:sz w:val="24"/>
          <w:highlight w:val="yellow"/>
        </w:rPr>
        <w:t xml:space="preserve"> </w:t>
      </w:r>
      <w:r w:rsidRPr="00417B29">
        <w:rPr>
          <w:b/>
          <w:iCs/>
          <w:sz w:val="24"/>
          <w:highlight w:val="yellow"/>
        </w:rPr>
        <w:t>Severity</w:t>
      </w:r>
      <w:r w:rsidRPr="00417B29">
        <w:rPr>
          <w:b/>
          <w:iCs/>
          <w:spacing w:val="-4"/>
          <w:sz w:val="24"/>
          <w:highlight w:val="yellow"/>
        </w:rPr>
        <w:t xml:space="preserve"> </w:t>
      </w:r>
      <w:r w:rsidRPr="00417B29">
        <w:rPr>
          <w:b/>
          <w:iCs/>
          <w:sz w:val="24"/>
          <w:highlight w:val="yellow"/>
        </w:rPr>
        <w:t>of</w:t>
      </w:r>
      <w:r w:rsidRPr="00417B29">
        <w:rPr>
          <w:b/>
          <w:iCs/>
          <w:spacing w:val="-1"/>
          <w:sz w:val="24"/>
          <w:highlight w:val="yellow"/>
        </w:rPr>
        <w:t xml:space="preserve"> </w:t>
      </w:r>
      <w:r w:rsidRPr="00417B29">
        <w:rPr>
          <w:b/>
          <w:iCs/>
          <w:sz w:val="24"/>
          <w:highlight w:val="yellow"/>
        </w:rPr>
        <w:t>fungal</w:t>
      </w:r>
      <w:r w:rsidRPr="00417B29">
        <w:rPr>
          <w:b/>
          <w:iCs/>
          <w:spacing w:val="-3"/>
          <w:sz w:val="24"/>
          <w:highlight w:val="yellow"/>
        </w:rPr>
        <w:t xml:space="preserve"> </w:t>
      </w:r>
      <w:r w:rsidRPr="00417B29">
        <w:rPr>
          <w:b/>
          <w:iCs/>
          <w:sz w:val="24"/>
          <w:highlight w:val="yellow"/>
        </w:rPr>
        <w:t>diseases</w:t>
      </w:r>
      <w:r w:rsidRPr="00417B29">
        <w:rPr>
          <w:b/>
          <w:iCs/>
          <w:spacing w:val="-4"/>
          <w:sz w:val="24"/>
          <w:highlight w:val="yellow"/>
        </w:rPr>
        <w:t xml:space="preserve"> </w:t>
      </w:r>
      <w:r w:rsidRPr="00417B29">
        <w:rPr>
          <w:b/>
          <w:iCs/>
          <w:sz w:val="24"/>
          <w:highlight w:val="yellow"/>
        </w:rPr>
        <w:t>of</w:t>
      </w:r>
      <w:r w:rsidRPr="00417B29">
        <w:rPr>
          <w:b/>
          <w:iCs/>
          <w:spacing w:val="-3"/>
          <w:sz w:val="24"/>
          <w:highlight w:val="yellow"/>
        </w:rPr>
        <w:t xml:space="preserve"> </w:t>
      </w:r>
      <w:r w:rsidRPr="00417B29">
        <w:rPr>
          <w:b/>
          <w:iCs/>
          <w:sz w:val="24"/>
          <w:highlight w:val="yellow"/>
        </w:rPr>
        <w:t>tomato</w:t>
      </w:r>
      <w:r w:rsidRPr="00417B29">
        <w:rPr>
          <w:b/>
          <w:iCs/>
          <w:spacing w:val="-2"/>
          <w:sz w:val="24"/>
          <w:highlight w:val="yellow"/>
        </w:rPr>
        <w:t xml:space="preserve"> </w:t>
      </w:r>
      <w:r w:rsidR="00C80A22">
        <w:rPr>
          <w:b/>
          <w:iCs/>
          <w:sz w:val="24"/>
          <w:highlight w:val="yellow"/>
        </w:rPr>
        <w:t>plants</w:t>
      </w:r>
      <w:r w:rsidR="00C80A22" w:rsidRPr="00417B29">
        <w:rPr>
          <w:b/>
          <w:iCs/>
          <w:spacing w:val="-3"/>
          <w:sz w:val="24"/>
          <w:highlight w:val="yellow"/>
        </w:rPr>
        <w:t xml:space="preserve"> </w:t>
      </w:r>
      <w:r w:rsidRPr="00417B29">
        <w:rPr>
          <w:b/>
          <w:iCs/>
          <w:sz w:val="24"/>
          <w:highlight w:val="yellow"/>
        </w:rPr>
        <w:t>in</w:t>
      </w:r>
      <w:r w:rsidRPr="00417B29">
        <w:rPr>
          <w:b/>
          <w:iCs/>
          <w:spacing w:val="-3"/>
          <w:sz w:val="24"/>
          <w:highlight w:val="yellow"/>
        </w:rPr>
        <w:t xml:space="preserve"> </w:t>
      </w:r>
      <w:proofErr w:type="spellStart"/>
      <w:r w:rsidRPr="00417B29">
        <w:rPr>
          <w:b/>
          <w:iCs/>
          <w:sz w:val="24"/>
          <w:highlight w:val="yellow"/>
        </w:rPr>
        <w:t>Irasa</w:t>
      </w:r>
      <w:proofErr w:type="spellEnd"/>
      <w:r w:rsidRPr="00417B29">
        <w:rPr>
          <w:b/>
          <w:iCs/>
          <w:spacing w:val="-5"/>
          <w:sz w:val="24"/>
          <w:highlight w:val="yellow"/>
        </w:rPr>
        <w:t xml:space="preserve"> </w:t>
      </w:r>
      <w:r w:rsidRPr="00417B29">
        <w:rPr>
          <w:b/>
          <w:iCs/>
          <w:sz w:val="24"/>
          <w:highlight w:val="yellow"/>
        </w:rPr>
        <w:t xml:space="preserve">Farm </w:t>
      </w:r>
      <w:r w:rsidRPr="00417B29">
        <w:rPr>
          <w:b/>
          <w:iCs/>
          <w:spacing w:val="-2"/>
          <w:sz w:val="24"/>
          <w:highlight w:val="yellow"/>
        </w:rPr>
        <w:t>Cluster</w:t>
      </w:r>
    </w:p>
    <w:p w14:paraId="29FE548C" w14:textId="77777777" w:rsidR="00E91A28" w:rsidRPr="0086128E" w:rsidRDefault="00E91A28" w:rsidP="00E91A28">
      <w:pPr>
        <w:pStyle w:val="BodyText"/>
        <w:spacing w:before="2" w:after="1"/>
        <w:rPr>
          <w:b/>
          <w:i/>
          <w:sz w:val="18"/>
        </w:rPr>
      </w:pPr>
    </w:p>
    <w:tbl>
      <w:tblPr>
        <w:tblW w:w="0" w:type="auto"/>
        <w:tblInd w:w="353" w:type="dxa"/>
        <w:tblLayout w:type="fixed"/>
        <w:tblCellMar>
          <w:left w:w="0" w:type="dxa"/>
          <w:right w:w="0" w:type="dxa"/>
        </w:tblCellMar>
        <w:tblLook w:val="01E0" w:firstRow="1" w:lastRow="1" w:firstColumn="1" w:lastColumn="1" w:noHBand="0" w:noVBand="0"/>
      </w:tblPr>
      <w:tblGrid>
        <w:gridCol w:w="1100"/>
        <w:gridCol w:w="1672"/>
        <w:gridCol w:w="1485"/>
        <w:gridCol w:w="1655"/>
        <w:gridCol w:w="1498"/>
        <w:gridCol w:w="1675"/>
      </w:tblGrid>
      <w:tr w:rsidR="00E91A28" w:rsidRPr="0086128E" w14:paraId="38DEEABD" w14:textId="77777777" w:rsidTr="00E91A28">
        <w:trPr>
          <w:trHeight w:val="810"/>
        </w:trPr>
        <w:tc>
          <w:tcPr>
            <w:tcW w:w="1100" w:type="dxa"/>
            <w:tcBorders>
              <w:top w:val="single" w:sz="8" w:space="0" w:color="000000"/>
              <w:bottom w:val="single" w:sz="8" w:space="0" w:color="000000"/>
            </w:tcBorders>
          </w:tcPr>
          <w:p w14:paraId="1CFE3E07" w14:textId="77777777" w:rsidR="00E91A28" w:rsidRPr="0086128E" w:rsidRDefault="00E91A28" w:rsidP="00E91A28">
            <w:pPr>
              <w:pStyle w:val="TableParagraph"/>
              <w:spacing w:before="32"/>
              <w:ind w:left="75" w:right="18"/>
              <w:rPr>
                <w:sz w:val="24"/>
              </w:rPr>
            </w:pPr>
            <w:r w:rsidRPr="0086128E">
              <w:rPr>
                <w:spacing w:val="-2"/>
                <w:sz w:val="24"/>
              </w:rPr>
              <w:t>Farms</w:t>
            </w:r>
          </w:p>
        </w:tc>
        <w:tc>
          <w:tcPr>
            <w:tcW w:w="1672" w:type="dxa"/>
            <w:tcBorders>
              <w:top w:val="single" w:sz="8" w:space="0" w:color="000000"/>
              <w:bottom w:val="single" w:sz="8" w:space="0" w:color="000000"/>
            </w:tcBorders>
          </w:tcPr>
          <w:p w14:paraId="609E4ABD" w14:textId="77777777" w:rsidR="00E91A28" w:rsidRPr="0086128E" w:rsidRDefault="00E91A28" w:rsidP="00E91A28">
            <w:pPr>
              <w:pStyle w:val="TableParagraph"/>
              <w:spacing w:before="32"/>
              <w:ind w:left="4" w:right="36"/>
              <w:rPr>
                <w:sz w:val="24"/>
              </w:rPr>
            </w:pPr>
            <w:r w:rsidRPr="0086128E">
              <w:rPr>
                <w:sz w:val="24"/>
              </w:rPr>
              <w:t>Early</w:t>
            </w:r>
            <w:r w:rsidRPr="0086128E">
              <w:rPr>
                <w:spacing w:val="-1"/>
                <w:sz w:val="24"/>
              </w:rPr>
              <w:t xml:space="preserve"> </w:t>
            </w:r>
            <w:r w:rsidRPr="0086128E">
              <w:rPr>
                <w:spacing w:val="-2"/>
                <w:sz w:val="24"/>
              </w:rPr>
              <w:t>Blight</w:t>
            </w:r>
          </w:p>
        </w:tc>
        <w:tc>
          <w:tcPr>
            <w:tcW w:w="1485" w:type="dxa"/>
            <w:tcBorders>
              <w:top w:val="single" w:sz="8" w:space="0" w:color="000000"/>
              <w:bottom w:val="single" w:sz="8" w:space="0" w:color="000000"/>
            </w:tcBorders>
          </w:tcPr>
          <w:p w14:paraId="33A61757" w14:textId="77777777" w:rsidR="00E91A28" w:rsidRPr="0086128E" w:rsidRDefault="00E91A28" w:rsidP="00E91A28">
            <w:pPr>
              <w:pStyle w:val="TableParagraph"/>
              <w:spacing w:before="32"/>
              <w:ind w:left="532" w:right="261" w:hanging="305"/>
              <w:jc w:val="left"/>
              <w:rPr>
                <w:sz w:val="24"/>
              </w:rPr>
            </w:pPr>
            <w:r w:rsidRPr="0086128E">
              <w:rPr>
                <w:spacing w:val="-2"/>
                <w:sz w:val="24"/>
              </w:rPr>
              <w:t xml:space="preserve">Fusarium </w:t>
            </w:r>
            <w:r w:rsidRPr="0086128E">
              <w:rPr>
                <w:spacing w:val="-4"/>
                <w:sz w:val="24"/>
              </w:rPr>
              <w:t>wilt</w:t>
            </w:r>
          </w:p>
        </w:tc>
        <w:tc>
          <w:tcPr>
            <w:tcW w:w="1655" w:type="dxa"/>
            <w:tcBorders>
              <w:top w:val="single" w:sz="8" w:space="0" w:color="000000"/>
              <w:bottom w:val="single" w:sz="8" w:space="0" w:color="000000"/>
            </w:tcBorders>
          </w:tcPr>
          <w:p w14:paraId="05DA46EA" w14:textId="77777777" w:rsidR="00E91A28" w:rsidRPr="0086128E" w:rsidRDefault="00E91A28" w:rsidP="00E91A28">
            <w:pPr>
              <w:pStyle w:val="TableParagraph"/>
              <w:spacing w:before="32"/>
              <w:ind w:right="23"/>
              <w:rPr>
                <w:sz w:val="24"/>
              </w:rPr>
            </w:pPr>
            <w:proofErr w:type="spellStart"/>
            <w:r w:rsidRPr="0086128E">
              <w:rPr>
                <w:sz w:val="24"/>
              </w:rPr>
              <w:t>Septria</w:t>
            </w:r>
            <w:proofErr w:type="spellEnd"/>
            <w:r w:rsidRPr="0086128E">
              <w:rPr>
                <w:spacing w:val="-3"/>
                <w:sz w:val="24"/>
              </w:rPr>
              <w:t xml:space="preserve"> </w:t>
            </w:r>
            <w:r w:rsidRPr="0086128E">
              <w:rPr>
                <w:spacing w:val="-5"/>
                <w:sz w:val="24"/>
              </w:rPr>
              <w:t>rot</w:t>
            </w:r>
          </w:p>
        </w:tc>
        <w:tc>
          <w:tcPr>
            <w:tcW w:w="1498" w:type="dxa"/>
            <w:tcBorders>
              <w:top w:val="single" w:sz="8" w:space="0" w:color="000000"/>
              <w:bottom w:val="single" w:sz="8" w:space="0" w:color="000000"/>
            </w:tcBorders>
          </w:tcPr>
          <w:p w14:paraId="21DF3E79" w14:textId="77777777" w:rsidR="00E91A28" w:rsidRPr="0086128E" w:rsidRDefault="00E91A28" w:rsidP="00E91A28">
            <w:pPr>
              <w:pStyle w:val="TableParagraph"/>
              <w:spacing w:before="32"/>
              <w:ind w:left="361" w:right="300" w:hanging="68"/>
              <w:jc w:val="left"/>
              <w:rPr>
                <w:sz w:val="24"/>
              </w:rPr>
            </w:pPr>
            <w:r w:rsidRPr="0086128E">
              <w:rPr>
                <w:spacing w:val="-2"/>
                <w:sz w:val="24"/>
              </w:rPr>
              <w:t>Powdery Mildew</w:t>
            </w:r>
          </w:p>
        </w:tc>
        <w:tc>
          <w:tcPr>
            <w:tcW w:w="1675" w:type="dxa"/>
            <w:tcBorders>
              <w:top w:val="single" w:sz="8" w:space="0" w:color="000000"/>
              <w:bottom w:val="single" w:sz="8" w:space="0" w:color="000000"/>
            </w:tcBorders>
          </w:tcPr>
          <w:p w14:paraId="0C6C7C08" w14:textId="77777777" w:rsidR="00E91A28" w:rsidRPr="0086128E" w:rsidRDefault="00E91A28" w:rsidP="00E91A28">
            <w:pPr>
              <w:pStyle w:val="TableParagraph"/>
              <w:spacing w:before="32"/>
              <w:ind w:left="716" w:right="254" w:hanging="406"/>
              <w:jc w:val="left"/>
              <w:rPr>
                <w:sz w:val="24"/>
              </w:rPr>
            </w:pPr>
            <w:r w:rsidRPr="0086128E">
              <w:rPr>
                <w:spacing w:val="-2"/>
                <w:sz w:val="24"/>
              </w:rPr>
              <w:t xml:space="preserve">Sclerotium </w:t>
            </w:r>
            <w:r w:rsidRPr="0086128E">
              <w:rPr>
                <w:spacing w:val="-4"/>
                <w:sz w:val="24"/>
              </w:rPr>
              <w:t>rot</w:t>
            </w:r>
          </w:p>
        </w:tc>
      </w:tr>
      <w:tr w:rsidR="00E91A28" w:rsidRPr="0086128E" w14:paraId="4BC7674A" w14:textId="77777777" w:rsidTr="00E91A28">
        <w:trPr>
          <w:trHeight w:val="393"/>
        </w:trPr>
        <w:tc>
          <w:tcPr>
            <w:tcW w:w="1100" w:type="dxa"/>
            <w:tcBorders>
              <w:top w:val="single" w:sz="8" w:space="0" w:color="000000"/>
            </w:tcBorders>
          </w:tcPr>
          <w:p w14:paraId="5AE03877" w14:textId="77777777" w:rsidR="00E91A28" w:rsidRPr="0086128E" w:rsidRDefault="00E91A28" w:rsidP="00E91A28">
            <w:pPr>
              <w:pStyle w:val="TableParagraph"/>
              <w:spacing w:before="30"/>
              <w:ind w:left="75"/>
              <w:rPr>
                <w:sz w:val="24"/>
              </w:rPr>
            </w:pPr>
            <w:r w:rsidRPr="0086128E">
              <w:rPr>
                <w:spacing w:val="-10"/>
                <w:sz w:val="24"/>
              </w:rPr>
              <w:t>A</w:t>
            </w:r>
          </w:p>
        </w:tc>
        <w:tc>
          <w:tcPr>
            <w:tcW w:w="1672" w:type="dxa"/>
            <w:tcBorders>
              <w:top w:val="single" w:sz="8" w:space="0" w:color="000000"/>
            </w:tcBorders>
          </w:tcPr>
          <w:p w14:paraId="66E304F8" w14:textId="77777777" w:rsidR="00E91A28" w:rsidRPr="0086128E" w:rsidRDefault="00E91A28" w:rsidP="00E91A28">
            <w:pPr>
              <w:pStyle w:val="TableParagraph"/>
              <w:spacing w:before="30"/>
              <w:ind w:left="2" w:right="36"/>
              <w:rPr>
                <w:sz w:val="24"/>
              </w:rPr>
            </w:pPr>
            <w:r w:rsidRPr="0086128E">
              <w:rPr>
                <w:spacing w:val="-5"/>
                <w:sz w:val="24"/>
              </w:rPr>
              <w:t>2.5</w:t>
            </w:r>
          </w:p>
        </w:tc>
        <w:tc>
          <w:tcPr>
            <w:tcW w:w="1485" w:type="dxa"/>
            <w:tcBorders>
              <w:top w:val="single" w:sz="8" w:space="0" w:color="000000"/>
            </w:tcBorders>
          </w:tcPr>
          <w:p w14:paraId="2E4292D5" w14:textId="77777777" w:rsidR="00E91A28" w:rsidRPr="0086128E" w:rsidRDefault="00E91A28" w:rsidP="00E91A28">
            <w:pPr>
              <w:pStyle w:val="TableParagraph"/>
              <w:spacing w:before="30"/>
              <w:ind w:left="3" w:right="39"/>
              <w:rPr>
                <w:sz w:val="24"/>
              </w:rPr>
            </w:pPr>
            <w:r w:rsidRPr="0086128E">
              <w:rPr>
                <w:spacing w:val="-10"/>
                <w:sz w:val="24"/>
              </w:rPr>
              <w:t>2</w:t>
            </w:r>
          </w:p>
        </w:tc>
        <w:tc>
          <w:tcPr>
            <w:tcW w:w="1655" w:type="dxa"/>
            <w:tcBorders>
              <w:top w:val="single" w:sz="8" w:space="0" w:color="000000"/>
            </w:tcBorders>
          </w:tcPr>
          <w:p w14:paraId="4B07CF11" w14:textId="77777777" w:rsidR="00E91A28" w:rsidRPr="0086128E" w:rsidRDefault="00E91A28" w:rsidP="00E91A28">
            <w:pPr>
              <w:pStyle w:val="TableParagraph"/>
              <w:spacing w:before="30"/>
              <w:ind w:left="8" w:right="23"/>
              <w:rPr>
                <w:sz w:val="24"/>
              </w:rPr>
            </w:pPr>
            <w:r w:rsidRPr="0086128E">
              <w:rPr>
                <w:spacing w:val="-10"/>
                <w:sz w:val="24"/>
              </w:rPr>
              <w:t>1</w:t>
            </w:r>
          </w:p>
        </w:tc>
        <w:tc>
          <w:tcPr>
            <w:tcW w:w="1498" w:type="dxa"/>
            <w:tcBorders>
              <w:top w:val="single" w:sz="8" w:space="0" w:color="000000"/>
            </w:tcBorders>
          </w:tcPr>
          <w:p w14:paraId="059FA947" w14:textId="77777777" w:rsidR="00E91A28" w:rsidRPr="0086128E" w:rsidRDefault="00E91A28" w:rsidP="00E91A28">
            <w:pPr>
              <w:pStyle w:val="TableParagraph"/>
              <w:spacing w:before="30"/>
              <w:ind w:left="3" w:right="10"/>
              <w:rPr>
                <w:sz w:val="24"/>
              </w:rPr>
            </w:pPr>
            <w:r w:rsidRPr="0086128E">
              <w:rPr>
                <w:spacing w:val="-10"/>
                <w:sz w:val="24"/>
              </w:rPr>
              <w:t>1</w:t>
            </w:r>
          </w:p>
        </w:tc>
        <w:tc>
          <w:tcPr>
            <w:tcW w:w="1675" w:type="dxa"/>
            <w:tcBorders>
              <w:top w:val="single" w:sz="8" w:space="0" w:color="000000"/>
            </w:tcBorders>
          </w:tcPr>
          <w:p w14:paraId="592DC40F" w14:textId="77777777" w:rsidR="00E91A28" w:rsidRPr="0086128E" w:rsidRDefault="00E91A28" w:rsidP="00E91A28">
            <w:pPr>
              <w:pStyle w:val="TableParagraph"/>
              <w:spacing w:before="30"/>
              <w:ind w:left="55"/>
              <w:rPr>
                <w:sz w:val="24"/>
              </w:rPr>
            </w:pPr>
            <w:r w:rsidRPr="0086128E">
              <w:rPr>
                <w:spacing w:val="-10"/>
                <w:sz w:val="24"/>
              </w:rPr>
              <w:t>1</w:t>
            </w:r>
          </w:p>
        </w:tc>
      </w:tr>
      <w:tr w:rsidR="00E91A28" w:rsidRPr="0086128E" w14:paraId="4F62BECB" w14:textId="77777777" w:rsidTr="00E91A28">
        <w:trPr>
          <w:trHeight w:val="511"/>
        </w:trPr>
        <w:tc>
          <w:tcPr>
            <w:tcW w:w="1100" w:type="dxa"/>
          </w:tcPr>
          <w:p w14:paraId="3BD254AE" w14:textId="77777777" w:rsidR="00E91A28" w:rsidRPr="0086128E" w:rsidRDefault="00E91A28" w:rsidP="00E91A28">
            <w:pPr>
              <w:pStyle w:val="TableParagraph"/>
              <w:spacing w:before="143"/>
              <w:ind w:left="75" w:right="13"/>
              <w:rPr>
                <w:sz w:val="24"/>
              </w:rPr>
            </w:pPr>
            <w:r w:rsidRPr="0086128E">
              <w:rPr>
                <w:spacing w:val="-10"/>
                <w:sz w:val="24"/>
              </w:rPr>
              <w:t>B</w:t>
            </w:r>
          </w:p>
        </w:tc>
        <w:tc>
          <w:tcPr>
            <w:tcW w:w="1672" w:type="dxa"/>
          </w:tcPr>
          <w:p w14:paraId="0F07660A" w14:textId="77777777" w:rsidR="00E91A28" w:rsidRPr="0086128E" w:rsidRDefault="00E91A28" w:rsidP="00E91A28">
            <w:pPr>
              <w:pStyle w:val="TableParagraph"/>
              <w:spacing w:before="143"/>
              <w:ind w:right="36"/>
              <w:rPr>
                <w:sz w:val="24"/>
              </w:rPr>
            </w:pPr>
            <w:r w:rsidRPr="0086128E">
              <w:rPr>
                <w:spacing w:val="-10"/>
                <w:sz w:val="24"/>
              </w:rPr>
              <w:t>2</w:t>
            </w:r>
          </w:p>
        </w:tc>
        <w:tc>
          <w:tcPr>
            <w:tcW w:w="1485" w:type="dxa"/>
          </w:tcPr>
          <w:p w14:paraId="29E24468" w14:textId="77777777" w:rsidR="00E91A28" w:rsidRPr="0086128E" w:rsidRDefault="00E91A28" w:rsidP="00E91A28">
            <w:pPr>
              <w:pStyle w:val="TableParagraph"/>
              <w:spacing w:before="143"/>
              <w:ind w:left="3" w:right="39"/>
              <w:rPr>
                <w:sz w:val="24"/>
              </w:rPr>
            </w:pPr>
            <w:r w:rsidRPr="0086128E">
              <w:rPr>
                <w:spacing w:val="-10"/>
                <w:sz w:val="24"/>
              </w:rPr>
              <w:t>1</w:t>
            </w:r>
          </w:p>
        </w:tc>
        <w:tc>
          <w:tcPr>
            <w:tcW w:w="1655" w:type="dxa"/>
          </w:tcPr>
          <w:p w14:paraId="68671B27" w14:textId="77777777" w:rsidR="00E91A28" w:rsidRPr="0086128E" w:rsidRDefault="00E91A28" w:rsidP="00E91A28">
            <w:pPr>
              <w:pStyle w:val="TableParagraph"/>
              <w:spacing w:before="143"/>
              <w:ind w:left="10" w:right="23"/>
              <w:rPr>
                <w:sz w:val="24"/>
              </w:rPr>
            </w:pPr>
            <w:r w:rsidRPr="0086128E">
              <w:rPr>
                <w:spacing w:val="-5"/>
                <w:sz w:val="24"/>
              </w:rPr>
              <w:t>0.5</w:t>
            </w:r>
          </w:p>
        </w:tc>
        <w:tc>
          <w:tcPr>
            <w:tcW w:w="1498" w:type="dxa"/>
          </w:tcPr>
          <w:p w14:paraId="56898B0C" w14:textId="77777777" w:rsidR="00E91A28" w:rsidRPr="0086128E" w:rsidRDefault="00E91A28" w:rsidP="00E91A28">
            <w:pPr>
              <w:pStyle w:val="TableParagraph"/>
              <w:spacing w:before="143"/>
              <w:ind w:right="10"/>
              <w:rPr>
                <w:sz w:val="24"/>
              </w:rPr>
            </w:pPr>
            <w:r w:rsidRPr="0086128E">
              <w:rPr>
                <w:spacing w:val="-5"/>
                <w:sz w:val="24"/>
              </w:rPr>
              <w:t>0.5</w:t>
            </w:r>
          </w:p>
        </w:tc>
        <w:tc>
          <w:tcPr>
            <w:tcW w:w="1675" w:type="dxa"/>
          </w:tcPr>
          <w:p w14:paraId="75A82A11" w14:textId="77777777" w:rsidR="00E91A28" w:rsidRPr="0086128E" w:rsidRDefault="00E91A28" w:rsidP="00E91A28">
            <w:pPr>
              <w:pStyle w:val="TableParagraph"/>
              <w:spacing w:before="143"/>
              <w:ind w:left="55"/>
              <w:rPr>
                <w:sz w:val="24"/>
              </w:rPr>
            </w:pPr>
            <w:r w:rsidRPr="0086128E">
              <w:rPr>
                <w:spacing w:val="-10"/>
                <w:sz w:val="24"/>
              </w:rPr>
              <w:t>1</w:t>
            </w:r>
          </w:p>
        </w:tc>
      </w:tr>
      <w:tr w:rsidR="00E91A28" w:rsidRPr="0086128E" w14:paraId="12934A84" w14:textId="77777777" w:rsidTr="00E91A28">
        <w:trPr>
          <w:trHeight w:val="535"/>
        </w:trPr>
        <w:tc>
          <w:tcPr>
            <w:tcW w:w="1100" w:type="dxa"/>
          </w:tcPr>
          <w:p w14:paraId="1A3E4BE3" w14:textId="77777777" w:rsidR="00E91A28" w:rsidRPr="0086128E" w:rsidRDefault="00E91A28" w:rsidP="00E91A28">
            <w:pPr>
              <w:pStyle w:val="TableParagraph"/>
              <w:spacing w:before="167"/>
              <w:ind w:left="75" w:right="15"/>
              <w:rPr>
                <w:sz w:val="24"/>
              </w:rPr>
            </w:pPr>
            <w:r w:rsidRPr="0086128E">
              <w:rPr>
                <w:spacing w:val="-10"/>
                <w:sz w:val="24"/>
              </w:rPr>
              <w:t>C</w:t>
            </w:r>
          </w:p>
        </w:tc>
        <w:tc>
          <w:tcPr>
            <w:tcW w:w="1672" w:type="dxa"/>
          </w:tcPr>
          <w:p w14:paraId="62F20AA5" w14:textId="77777777" w:rsidR="00E91A28" w:rsidRPr="0086128E" w:rsidRDefault="00E91A28" w:rsidP="00E91A28">
            <w:pPr>
              <w:pStyle w:val="TableParagraph"/>
              <w:spacing w:before="167"/>
              <w:ind w:left="2" w:right="36"/>
              <w:rPr>
                <w:sz w:val="24"/>
              </w:rPr>
            </w:pPr>
            <w:r w:rsidRPr="0086128E">
              <w:rPr>
                <w:spacing w:val="-5"/>
                <w:sz w:val="24"/>
              </w:rPr>
              <w:t>2.1</w:t>
            </w:r>
          </w:p>
        </w:tc>
        <w:tc>
          <w:tcPr>
            <w:tcW w:w="1485" w:type="dxa"/>
          </w:tcPr>
          <w:p w14:paraId="7A8F4B35" w14:textId="77777777" w:rsidR="00E91A28" w:rsidRPr="0086128E" w:rsidRDefault="00E91A28" w:rsidP="00E91A28">
            <w:pPr>
              <w:pStyle w:val="TableParagraph"/>
              <w:spacing w:before="167"/>
              <w:ind w:right="39"/>
              <w:rPr>
                <w:sz w:val="24"/>
              </w:rPr>
            </w:pPr>
            <w:r w:rsidRPr="0086128E">
              <w:rPr>
                <w:spacing w:val="-5"/>
                <w:sz w:val="24"/>
              </w:rPr>
              <w:t>2.4</w:t>
            </w:r>
          </w:p>
        </w:tc>
        <w:tc>
          <w:tcPr>
            <w:tcW w:w="1655" w:type="dxa"/>
          </w:tcPr>
          <w:p w14:paraId="66452657" w14:textId="77777777" w:rsidR="00E91A28" w:rsidRPr="0086128E" w:rsidRDefault="00E91A28" w:rsidP="00E91A28">
            <w:pPr>
              <w:pStyle w:val="TableParagraph"/>
              <w:spacing w:before="167"/>
              <w:ind w:left="8" w:right="23"/>
              <w:rPr>
                <w:sz w:val="24"/>
              </w:rPr>
            </w:pPr>
            <w:r w:rsidRPr="0086128E">
              <w:rPr>
                <w:spacing w:val="-10"/>
                <w:sz w:val="24"/>
              </w:rPr>
              <w:t>1</w:t>
            </w:r>
          </w:p>
        </w:tc>
        <w:tc>
          <w:tcPr>
            <w:tcW w:w="1498" w:type="dxa"/>
          </w:tcPr>
          <w:p w14:paraId="05DCBBA3" w14:textId="77777777" w:rsidR="00E91A28" w:rsidRPr="0086128E" w:rsidRDefault="00E91A28" w:rsidP="00E91A28">
            <w:pPr>
              <w:pStyle w:val="TableParagraph"/>
              <w:spacing w:before="167"/>
              <w:ind w:left="3" w:right="10"/>
              <w:rPr>
                <w:sz w:val="24"/>
              </w:rPr>
            </w:pPr>
            <w:r w:rsidRPr="0086128E">
              <w:rPr>
                <w:spacing w:val="-10"/>
                <w:sz w:val="24"/>
              </w:rPr>
              <w:t>0</w:t>
            </w:r>
          </w:p>
        </w:tc>
        <w:tc>
          <w:tcPr>
            <w:tcW w:w="1675" w:type="dxa"/>
          </w:tcPr>
          <w:p w14:paraId="00172280" w14:textId="77777777" w:rsidR="00E91A28" w:rsidRPr="0086128E" w:rsidRDefault="00E91A28" w:rsidP="00E91A28">
            <w:pPr>
              <w:pStyle w:val="TableParagraph"/>
              <w:spacing w:before="167"/>
              <w:ind w:left="55"/>
              <w:rPr>
                <w:sz w:val="24"/>
              </w:rPr>
            </w:pPr>
            <w:r w:rsidRPr="0086128E">
              <w:rPr>
                <w:spacing w:val="-10"/>
                <w:sz w:val="24"/>
              </w:rPr>
              <w:t>0</w:t>
            </w:r>
          </w:p>
        </w:tc>
      </w:tr>
      <w:tr w:rsidR="00E91A28" w:rsidRPr="0086128E" w14:paraId="418F15B9" w14:textId="77777777" w:rsidTr="00E91A28">
        <w:trPr>
          <w:trHeight w:val="558"/>
        </w:trPr>
        <w:tc>
          <w:tcPr>
            <w:tcW w:w="1100" w:type="dxa"/>
          </w:tcPr>
          <w:p w14:paraId="379E5E68" w14:textId="77777777" w:rsidR="00E91A28" w:rsidRPr="0086128E" w:rsidRDefault="00E91A28" w:rsidP="00E91A28">
            <w:pPr>
              <w:pStyle w:val="TableParagraph"/>
              <w:spacing w:before="171"/>
              <w:ind w:left="75" w:right="15"/>
              <w:rPr>
                <w:sz w:val="24"/>
              </w:rPr>
            </w:pPr>
            <w:r w:rsidRPr="0086128E">
              <w:rPr>
                <w:spacing w:val="-10"/>
                <w:sz w:val="24"/>
              </w:rPr>
              <w:t>D</w:t>
            </w:r>
          </w:p>
        </w:tc>
        <w:tc>
          <w:tcPr>
            <w:tcW w:w="1672" w:type="dxa"/>
          </w:tcPr>
          <w:p w14:paraId="5198829B" w14:textId="77777777" w:rsidR="00E91A28" w:rsidRPr="0086128E" w:rsidRDefault="00E91A28" w:rsidP="00E91A28">
            <w:pPr>
              <w:pStyle w:val="TableParagraph"/>
              <w:spacing w:before="171"/>
              <w:ind w:right="36"/>
              <w:rPr>
                <w:sz w:val="24"/>
              </w:rPr>
            </w:pPr>
            <w:r w:rsidRPr="0086128E">
              <w:rPr>
                <w:spacing w:val="-10"/>
                <w:sz w:val="24"/>
              </w:rPr>
              <w:t>2</w:t>
            </w:r>
          </w:p>
        </w:tc>
        <w:tc>
          <w:tcPr>
            <w:tcW w:w="1485" w:type="dxa"/>
          </w:tcPr>
          <w:p w14:paraId="62D75F3B" w14:textId="77777777" w:rsidR="00E91A28" w:rsidRPr="0086128E" w:rsidRDefault="00E91A28" w:rsidP="00E91A28">
            <w:pPr>
              <w:pStyle w:val="TableParagraph"/>
              <w:spacing w:before="171"/>
              <w:ind w:right="39"/>
              <w:rPr>
                <w:sz w:val="24"/>
              </w:rPr>
            </w:pPr>
            <w:r w:rsidRPr="0086128E">
              <w:rPr>
                <w:spacing w:val="-5"/>
                <w:sz w:val="24"/>
              </w:rPr>
              <w:t>1.8</w:t>
            </w:r>
          </w:p>
        </w:tc>
        <w:tc>
          <w:tcPr>
            <w:tcW w:w="1655" w:type="dxa"/>
          </w:tcPr>
          <w:p w14:paraId="7B6D3BFD" w14:textId="77777777" w:rsidR="00E91A28" w:rsidRPr="0086128E" w:rsidRDefault="00E91A28" w:rsidP="00E91A28">
            <w:pPr>
              <w:pStyle w:val="TableParagraph"/>
              <w:spacing w:before="171"/>
              <w:ind w:left="8" w:right="23"/>
              <w:rPr>
                <w:sz w:val="24"/>
              </w:rPr>
            </w:pPr>
            <w:r w:rsidRPr="0086128E">
              <w:rPr>
                <w:spacing w:val="-10"/>
                <w:sz w:val="24"/>
              </w:rPr>
              <w:t>2</w:t>
            </w:r>
          </w:p>
        </w:tc>
        <w:tc>
          <w:tcPr>
            <w:tcW w:w="1498" w:type="dxa"/>
          </w:tcPr>
          <w:p w14:paraId="28A345C8" w14:textId="77777777" w:rsidR="00E91A28" w:rsidRPr="0086128E" w:rsidRDefault="00E91A28" w:rsidP="00E91A28">
            <w:pPr>
              <w:pStyle w:val="TableParagraph"/>
              <w:spacing w:before="171"/>
              <w:ind w:left="3" w:right="10"/>
              <w:rPr>
                <w:sz w:val="24"/>
              </w:rPr>
            </w:pPr>
            <w:r w:rsidRPr="0086128E">
              <w:rPr>
                <w:spacing w:val="-10"/>
                <w:sz w:val="24"/>
              </w:rPr>
              <w:t>1</w:t>
            </w:r>
          </w:p>
        </w:tc>
        <w:tc>
          <w:tcPr>
            <w:tcW w:w="1675" w:type="dxa"/>
          </w:tcPr>
          <w:p w14:paraId="1AB8E0A7" w14:textId="77777777" w:rsidR="00E91A28" w:rsidRPr="0086128E" w:rsidRDefault="00E91A28" w:rsidP="00E91A28">
            <w:pPr>
              <w:pStyle w:val="TableParagraph"/>
              <w:spacing w:before="171"/>
              <w:ind w:left="55"/>
              <w:rPr>
                <w:sz w:val="24"/>
              </w:rPr>
            </w:pPr>
            <w:r w:rsidRPr="0086128E">
              <w:rPr>
                <w:spacing w:val="-10"/>
                <w:sz w:val="24"/>
              </w:rPr>
              <w:t>1</w:t>
            </w:r>
          </w:p>
        </w:tc>
      </w:tr>
      <w:tr w:rsidR="00E91A28" w:rsidRPr="0086128E" w14:paraId="16A1F9FC" w14:textId="77777777" w:rsidTr="00E91A28">
        <w:trPr>
          <w:trHeight w:val="520"/>
        </w:trPr>
        <w:tc>
          <w:tcPr>
            <w:tcW w:w="1100" w:type="dxa"/>
          </w:tcPr>
          <w:p w14:paraId="294136BF" w14:textId="77777777" w:rsidR="00E91A28" w:rsidRPr="0086128E" w:rsidRDefault="00E91A28" w:rsidP="00E91A28">
            <w:pPr>
              <w:pStyle w:val="TableParagraph"/>
              <w:spacing w:before="194"/>
              <w:ind w:left="75" w:right="13"/>
              <w:rPr>
                <w:sz w:val="24"/>
              </w:rPr>
            </w:pPr>
            <w:r w:rsidRPr="0086128E">
              <w:rPr>
                <w:spacing w:val="-10"/>
                <w:sz w:val="24"/>
              </w:rPr>
              <w:t>E</w:t>
            </w:r>
          </w:p>
        </w:tc>
        <w:tc>
          <w:tcPr>
            <w:tcW w:w="1672" w:type="dxa"/>
          </w:tcPr>
          <w:p w14:paraId="45DDFD60" w14:textId="77777777" w:rsidR="00E91A28" w:rsidRPr="0086128E" w:rsidRDefault="00E91A28" w:rsidP="00E91A28">
            <w:pPr>
              <w:pStyle w:val="TableParagraph"/>
              <w:spacing w:before="194"/>
              <w:ind w:right="36"/>
              <w:rPr>
                <w:sz w:val="24"/>
              </w:rPr>
            </w:pPr>
            <w:r w:rsidRPr="0086128E">
              <w:rPr>
                <w:spacing w:val="-10"/>
                <w:sz w:val="24"/>
              </w:rPr>
              <w:t>2</w:t>
            </w:r>
          </w:p>
        </w:tc>
        <w:tc>
          <w:tcPr>
            <w:tcW w:w="1485" w:type="dxa"/>
          </w:tcPr>
          <w:p w14:paraId="704E2A5B" w14:textId="77777777" w:rsidR="00E91A28" w:rsidRPr="0086128E" w:rsidRDefault="00E91A28" w:rsidP="00E91A28">
            <w:pPr>
              <w:pStyle w:val="TableParagraph"/>
              <w:spacing w:before="194"/>
              <w:ind w:right="39"/>
              <w:rPr>
                <w:sz w:val="24"/>
              </w:rPr>
            </w:pPr>
            <w:r w:rsidRPr="0086128E">
              <w:rPr>
                <w:spacing w:val="-5"/>
                <w:sz w:val="24"/>
              </w:rPr>
              <w:t>2.4</w:t>
            </w:r>
          </w:p>
        </w:tc>
        <w:tc>
          <w:tcPr>
            <w:tcW w:w="1655" w:type="dxa"/>
          </w:tcPr>
          <w:p w14:paraId="01BBE723" w14:textId="77777777" w:rsidR="00E91A28" w:rsidRPr="0086128E" w:rsidRDefault="00E91A28" w:rsidP="00E91A28">
            <w:pPr>
              <w:pStyle w:val="TableParagraph"/>
              <w:spacing w:before="194"/>
              <w:ind w:left="10" w:right="23"/>
              <w:rPr>
                <w:sz w:val="24"/>
              </w:rPr>
            </w:pPr>
            <w:r w:rsidRPr="0086128E">
              <w:rPr>
                <w:spacing w:val="-5"/>
                <w:sz w:val="24"/>
              </w:rPr>
              <w:t>1.5</w:t>
            </w:r>
          </w:p>
        </w:tc>
        <w:tc>
          <w:tcPr>
            <w:tcW w:w="1498" w:type="dxa"/>
          </w:tcPr>
          <w:p w14:paraId="209EE9C8" w14:textId="77777777" w:rsidR="00E91A28" w:rsidRPr="0086128E" w:rsidRDefault="00E91A28" w:rsidP="00E91A28">
            <w:pPr>
              <w:pStyle w:val="TableParagraph"/>
              <w:spacing w:before="194"/>
              <w:ind w:left="3" w:right="10"/>
              <w:rPr>
                <w:sz w:val="24"/>
              </w:rPr>
            </w:pPr>
            <w:r w:rsidRPr="0086128E">
              <w:rPr>
                <w:spacing w:val="-10"/>
                <w:sz w:val="24"/>
              </w:rPr>
              <w:t>0</w:t>
            </w:r>
          </w:p>
        </w:tc>
        <w:tc>
          <w:tcPr>
            <w:tcW w:w="1675" w:type="dxa"/>
          </w:tcPr>
          <w:p w14:paraId="0B7B5CC0" w14:textId="77777777" w:rsidR="00E91A28" w:rsidRPr="0086128E" w:rsidRDefault="00E91A28" w:rsidP="00E91A28">
            <w:pPr>
              <w:pStyle w:val="TableParagraph"/>
              <w:spacing w:before="194"/>
              <w:ind w:left="55"/>
              <w:rPr>
                <w:sz w:val="24"/>
              </w:rPr>
            </w:pPr>
            <w:r w:rsidRPr="0086128E">
              <w:rPr>
                <w:spacing w:val="-10"/>
                <w:sz w:val="24"/>
              </w:rPr>
              <w:t>1</w:t>
            </w:r>
          </w:p>
        </w:tc>
      </w:tr>
      <w:tr w:rsidR="00E91A28" w:rsidRPr="0086128E" w14:paraId="49EAFCDD" w14:textId="77777777" w:rsidTr="00E91A28">
        <w:trPr>
          <w:trHeight w:val="557"/>
        </w:trPr>
        <w:tc>
          <w:tcPr>
            <w:tcW w:w="1100" w:type="dxa"/>
          </w:tcPr>
          <w:p w14:paraId="5EFFEFEB" w14:textId="77777777" w:rsidR="00E91A28" w:rsidRPr="0086128E" w:rsidRDefault="00E91A28" w:rsidP="00E91A28">
            <w:pPr>
              <w:pStyle w:val="TableParagraph"/>
              <w:spacing w:before="127"/>
              <w:ind w:left="75" w:right="3"/>
              <w:rPr>
                <w:sz w:val="24"/>
              </w:rPr>
            </w:pPr>
            <w:r w:rsidRPr="0086128E">
              <w:rPr>
                <w:spacing w:val="-10"/>
                <w:sz w:val="24"/>
              </w:rPr>
              <w:t>F</w:t>
            </w:r>
          </w:p>
        </w:tc>
        <w:tc>
          <w:tcPr>
            <w:tcW w:w="1672" w:type="dxa"/>
          </w:tcPr>
          <w:p w14:paraId="1BA3ED21" w14:textId="77777777" w:rsidR="00E91A28" w:rsidRPr="0086128E" w:rsidRDefault="00E91A28" w:rsidP="00E91A28">
            <w:pPr>
              <w:pStyle w:val="TableParagraph"/>
              <w:spacing w:before="127"/>
              <w:ind w:right="36"/>
              <w:rPr>
                <w:sz w:val="24"/>
              </w:rPr>
            </w:pPr>
            <w:r w:rsidRPr="0086128E">
              <w:rPr>
                <w:spacing w:val="-10"/>
                <w:sz w:val="24"/>
              </w:rPr>
              <w:t>2</w:t>
            </w:r>
          </w:p>
        </w:tc>
        <w:tc>
          <w:tcPr>
            <w:tcW w:w="1485" w:type="dxa"/>
          </w:tcPr>
          <w:p w14:paraId="7ACCCDE5" w14:textId="77777777" w:rsidR="00E91A28" w:rsidRPr="0086128E" w:rsidRDefault="00E91A28" w:rsidP="00E91A28">
            <w:pPr>
              <w:pStyle w:val="TableParagraph"/>
              <w:spacing w:before="127"/>
              <w:ind w:right="39"/>
              <w:rPr>
                <w:sz w:val="24"/>
              </w:rPr>
            </w:pPr>
            <w:r w:rsidRPr="0086128E">
              <w:rPr>
                <w:spacing w:val="-5"/>
                <w:sz w:val="24"/>
              </w:rPr>
              <w:t>1.6</w:t>
            </w:r>
          </w:p>
        </w:tc>
        <w:tc>
          <w:tcPr>
            <w:tcW w:w="1655" w:type="dxa"/>
          </w:tcPr>
          <w:p w14:paraId="1E03D243" w14:textId="77777777" w:rsidR="00E91A28" w:rsidRPr="0086128E" w:rsidRDefault="00E91A28" w:rsidP="00E91A28">
            <w:pPr>
              <w:pStyle w:val="TableParagraph"/>
              <w:spacing w:before="127"/>
              <w:ind w:left="8" w:right="23"/>
              <w:rPr>
                <w:sz w:val="24"/>
              </w:rPr>
            </w:pPr>
            <w:r w:rsidRPr="0086128E">
              <w:rPr>
                <w:spacing w:val="-10"/>
                <w:sz w:val="24"/>
              </w:rPr>
              <w:t>0</w:t>
            </w:r>
          </w:p>
        </w:tc>
        <w:tc>
          <w:tcPr>
            <w:tcW w:w="1498" w:type="dxa"/>
          </w:tcPr>
          <w:p w14:paraId="13A628C9" w14:textId="77777777" w:rsidR="00E91A28" w:rsidRPr="0086128E" w:rsidRDefault="00E91A28" w:rsidP="00E91A28">
            <w:pPr>
              <w:pStyle w:val="TableParagraph"/>
              <w:spacing w:before="127"/>
              <w:ind w:right="10"/>
              <w:rPr>
                <w:sz w:val="24"/>
              </w:rPr>
            </w:pPr>
            <w:r w:rsidRPr="0086128E">
              <w:rPr>
                <w:spacing w:val="-5"/>
                <w:sz w:val="24"/>
              </w:rPr>
              <w:t>0.5</w:t>
            </w:r>
          </w:p>
        </w:tc>
        <w:tc>
          <w:tcPr>
            <w:tcW w:w="1675" w:type="dxa"/>
          </w:tcPr>
          <w:p w14:paraId="687775B1" w14:textId="77777777" w:rsidR="00E91A28" w:rsidRPr="0086128E" w:rsidRDefault="00E91A28" w:rsidP="00E91A28">
            <w:pPr>
              <w:pStyle w:val="TableParagraph"/>
              <w:spacing w:before="127"/>
              <w:ind w:left="55"/>
              <w:rPr>
                <w:sz w:val="24"/>
              </w:rPr>
            </w:pPr>
            <w:r w:rsidRPr="0086128E">
              <w:rPr>
                <w:spacing w:val="-10"/>
                <w:sz w:val="24"/>
              </w:rPr>
              <w:t>0</w:t>
            </w:r>
          </w:p>
        </w:tc>
      </w:tr>
      <w:tr w:rsidR="00E91A28" w:rsidRPr="0086128E" w14:paraId="3856AEE8" w14:textId="77777777" w:rsidTr="00E91A28">
        <w:trPr>
          <w:trHeight w:val="650"/>
        </w:trPr>
        <w:tc>
          <w:tcPr>
            <w:tcW w:w="1100" w:type="dxa"/>
          </w:tcPr>
          <w:p w14:paraId="56F383E6" w14:textId="77777777" w:rsidR="00E91A28" w:rsidRPr="0086128E" w:rsidRDefault="00E91A28" w:rsidP="00E91A28">
            <w:pPr>
              <w:pStyle w:val="TableParagraph"/>
              <w:spacing w:before="237"/>
              <w:ind w:left="75" w:right="16"/>
              <w:rPr>
                <w:sz w:val="24"/>
              </w:rPr>
            </w:pPr>
            <w:r w:rsidRPr="0086128E">
              <w:rPr>
                <w:spacing w:val="-10"/>
                <w:sz w:val="24"/>
              </w:rPr>
              <w:t>G</w:t>
            </w:r>
          </w:p>
        </w:tc>
        <w:tc>
          <w:tcPr>
            <w:tcW w:w="1672" w:type="dxa"/>
          </w:tcPr>
          <w:p w14:paraId="5717F1AF" w14:textId="77777777" w:rsidR="00E91A28" w:rsidRPr="0086128E" w:rsidRDefault="00E91A28" w:rsidP="00E91A28">
            <w:pPr>
              <w:pStyle w:val="TableParagraph"/>
              <w:spacing w:before="237"/>
              <w:ind w:left="2" w:right="36"/>
              <w:rPr>
                <w:sz w:val="24"/>
              </w:rPr>
            </w:pPr>
            <w:r w:rsidRPr="0086128E">
              <w:rPr>
                <w:spacing w:val="-5"/>
                <w:sz w:val="24"/>
              </w:rPr>
              <w:t>2.3</w:t>
            </w:r>
          </w:p>
        </w:tc>
        <w:tc>
          <w:tcPr>
            <w:tcW w:w="1485" w:type="dxa"/>
          </w:tcPr>
          <w:p w14:paraId="4C9FAC54" w14:textId="77777777" w:rsidR="00E91A28" w:rsidRPr="0086128E" w:rsidRDefault="00E91A28" w:rsidP="00E91A28">
            <w:pPr>
              <w:pStyle w:val="TableParagraph"/>
              <w:spacing w:before="237"/>
              <w:ind w:left="3" w:right="39"/>
              <w:rPr>
                <w:sz w:val="24"/>
              </w:rPr>
            </w:pPr>
            <w:r w:rsidRPr="0086128E">
              <w:rPr>
                <w:spacing w:val="-10"/>
                <w:sz w:val="24"/>
              </w:rPr>
              <w:t>1</w:t>
            </w:r>
          </w:p>
        </w:tc>
        <w:tc>
          <w:tcPr>
            <w:tcW w:w="1655" w:type="dxa"/>
          </w:tcPr>
          <w:p w14:paraId="24A2DF9E" w14:textId="77777777" w:rsidR="00E91A28" w:rsidRPr="0086128E" w:rsidRDefault="00E91A28" w:rsidP="00E91A28">
            <w:pPr>
              <w:pStyle w:val="TableParagraph"/>
              <w:spacing w:before="237"/>
              <w:ind w:left="8" w:right="23"/>
              <w:rPr>
                <w:sz w:val="24"/>
              </w:rPr>
            </w:pPr>
            <w:r w:rsidRPr="0086128E">
              <w:rPr>
                <w:spacing w:val="-10"/>
                <w:sz w:val="24"/>
              </w:rPr>
              <w:t>0</w:t>
            </w:r>
          </w:p>
        </w:tc>
        <w:tc>
          <w:tcPr>
            <w:tcW w:w="1498" w:type="dxa"/>
          </w:tcPr>
          <w:p w14:paraId="176986B8" w14:textId="77777777" w:rsidR="00E91A28" w:rsidRPr="0086128E" w:rsidRDefault="00E91A28" w:rsidP="00E91A28">
            <w:pPr>
              <w:pStyle w:val="TableParagraph"/>
              <w:spacing w:before="237"/>
              <w:ind w:right="10"/>
              <w:rPr>
                <w:sz w:val="24"/>
              </w:rPr>
            </w:pPr>
            <w:r w:rsidRPr="0086128E">
              <w:rPr>
                <w:spacing w:val="-5"/>
                <w:sz w:val="24"/>
              </w:rPr>
              <w:t>0.5</w:t>
            </w:r>
          </w:p>
        </w:tc>
        <w:tc>
          <w:tcPr>
            <w:tcW w:w="1675" w:type="dxa"/>
          </w:tcPr>
          <w:p w14:paraId="4661FDE9" w14:textId="77777777" w:rsidR="00E91A28" w:rsidRPr="0086128E" w:rsidRDefault="00E91A28" w:rsidP="00E91A28">
            <w:pPr>
              <w:pStyle w:val="TableParagraph"/>
              <w:spacing w:before="237"/>
              <w:ind w:left="55" w:right="2"/>
              <w:rPr>
                <w:sz w:val="24"/>
              </w:rPr>
            </w:pPr>
            <w:r w:rsidRPr="0086128E">
              <w:rPr>
                <w:spacing w:val="-5"/>
                <w:sz w:val="24"/>
              </w:rPr>
              <w:t>0.5</w:t>
            </w:r>
          </w:p>
        </w:tc>
      </w:tr>
      <w:tr w:rsidR="00E91A28" w:rsidRPr="0086128E" w14:paraId="64BF821D" w14:textId="77777777" w:rsidTr="00E91A28">
        <w:trPr>
          <w:trHeight w:val="438"/>
        </w:trPr>
        <w:tc>
          <w:tcPr>
            <w:tcW w:w="1100" w:type="dxa"/>
          </w:tcPr>
          <w:p w14:paraId="7080DD42" w14:textId="77777777" w:rsidR="00E91A28" w:rsidRPr="0086128E" w:rsidRDefault="00E91A28" w:rsidP="00E91A28">
            <w:pPr>
              <w:pStyle w:val="TableParagraph"/>
              <w:spacing w:before="236"/>
              <w:ind w:left="75" w:right="16"/>
              <w:rPr>
                <w:sz w:val="24"/>
              </w:rPr>
            </w:pPr>
            <w:r w:rsidRPr="0086128E">
              <w:rPr>
                <w:spacing w:val="-10"/>
                <w:sz w:val="24"/>
              </w:rPr>
              <w:t>H</w:t>
            </w:r>
          </w:p>
        </w:tc>
        <w:tc>
          <w:tcPr>
            <w:tcW w:w="1672" w:type="dxa"/>
          </w:tcPr>
          <w:p w14:paraId="1AB52B29" w14:textId="77777777" w:rsidR="00E91A28" w:rsidRPr="0086128E" w:rsidRDefault="00E91A28" w:rsidP="00E91A28">
            <w:pPr>
              <w:pStyle w:val="TableParagraph"/>
              <w:spacing w:before="236"/>
              <w:ind w:left="2" w:right="36"/>
              <w:rPr>
                <w:sz w:val="24"/>
              </w:rPr>
            </w:pPr>
            <w:r w:rsidRPr="0086128E">
              <w:rPr>
                <w:spacing w:val="-5"/>
                <w:sz w:val="24"/>
              </w:rPr>
              <w:t>0.5</w:t>
            </w:r>
          </w:p>
        </w:tc>
        <w:tc>
          <w:tcPr>
            <w:tcW w:w="1485" w:type="dxa"/>
          </w:tcPr>
          <w:p w14:paraId="334572E0" w14:textId="77777777" w:rsidR="00E91A28" w:rsidRPr="0086128E" w:rsidRDefault="00E91A28" w:rsidP="00E91A28">
            <w:pPr>
              <w:pStyle w:val="TableParagraph"/>
              <w:spacing w:before="236"/>
              <w:ind w:left="5" w:right="39"/>
              <w:rPr>
                <w:sz w:val="24"/>
              </w:rPr>
            </w:pPr>
            <w:r w:rsidRPr="0086128E">
              <w:rPr>
                <w:spacing w:val="-5"/>
                <w:sz w:val="24"/>
              </w:rPr>
              <w:t>2.6</w:t>
            </w:r>
          </w:p>
        </w:tc>
        <w:tc>
          <w:tcPr>
            <w:tcW w:w="1655" w:type="dxa"/>
          </w:tcPr>
          <w:p w14:paraId="0A54D0F2" w14:textId="77777777" w:rsidR="00E91A28" w:rsidRPr="0086128E" w:rsidRDefault="00E91A28" w:rsidP="00E91A28">
            <w:pPr>
              <w:pStyle w:val="TableParagraph"/>
              <w:spacing w:before="236"/>
              <w:ind w:left="3" w:right="23"/>
              <w:rPr>
                <w:sz w:val="24"/>
              </w:rPr>
            </w:pPr>
            <w:r w:rsidRPr="0086128E">
              <w:rPr>
                <w:spacing w:val="-10"/>
                <w:sz w:val="24"/>
              </w:rPr>
              <w:t>0</w:t>
            </w:r>
          </w:p>
        </w:tc>
        <w:tc>
          <w:tcPr>
            <w:tcW w:w="1498" w:type="dxa"/>
          </w:tcPr>
          <w:p w14:paraId="72E09805" w14:textId="77777777" w:rsidR="00E91A28" w:rsidRPr="0086128E" w:rsidRDefault="00E91A28" w:rsidP="00E91A28">
            <w:pPr>
              <w:pStyle w:val="TableParagraph"/>
              <w:spacing w:before="236"/>
              <w:ind w:left="3" w:right="10"/>
              <w:rPr>
                <w:sz w:val="24"/>
              </w:rPr>
            </w:pPr>
            <w:r w:rsidRPr="0086128E">
              <w:rPr>
                <w:spacing w:val="-10"/>
                <w:sz w:val="24"/>
              </w:rPr>
              <w:t>0</w:t>
            </w:r>
          </w:p>
        </w:tc>
        <w:tc>
          <w:tcPr>
            <w:tcW w:w="1675" w:type="dxa"/>
          </w:tcPr>
          <w:p w14:paraId="2D34FC4B" w14:textId="77777777" w:rsidR="00E91A28" w:rsidRPr="0086128E" w:rsidRDefault="00E91A28" w:rsidP="00E91A28">
            <w:pPr>
              <w:pStyle w:val="TableParagraph"/>
              <w:spacing w:before="236"/>
              <w:ind w:left="55"/>
              <w:rPr>
                <w:sz w:val="24"/>
              </w:rPr>
            </w:pPr>
            <w:r w:rsidRPr="0086128E">
              <w:rPr>
                <w:spacing w:val="-10"/>
                <w:sz w:val="24"/>
              </w:rPr>
              <w:t>0</w:t>
            </w:r>
          </w:p>
        </w:tc>
      </w:tr>
    </w:tbl>
    <w:p w14:paraId="21EF8D92" w14:textId="77777777" w:rsidR="00E91A28" w:rsidRPr="0086128E" w:rsidRDefault="00E91A28" w:rsidP="00E91A28">
      <w:pPr>
        <w:pStyle w:val="BodyText"/>
        <w:spacing w:before="173"/>
        <w:rPr>
          <w:b/>
          <w:i/>
          <w:sz w:val="20"/>
        </w:rPr>
      </w:pPr>
      <w:r w:rsidRPr="0086128E">
        <w:rPr>
          <w:b/>
          <w:i/>
          <w:noProof/>
          <w:sz w:val="20"/>
          <w:lang w:val="en-IN" w:eastAsia="en-IN"/>
        </w:rPr>
        <mc:AlternateContent>
          <mc:Choice Requires="wps">
            <w:drawing>
              <wp:anchor distT="0" distB="0" distL="0" distR="0" simplePos="0" relativeHeight="251661312" behindDoc="1" locked="0" layoutInCell="1" allowOverlap="1" wp14:anchorId="3954432B" wp14:editId="70A19B30">
                <wp:simplePos x="0" y="0"/>
                <wp:positionH relativeFrom="page">
                  <wp:posOffset>896416</wp:posOffset>
                </wp:positionH>
                <wp:positionV relativeFrom="paragraph">
                  <wp:posOffset>271132</wp:posOffset>
                </wp:positionV>
                <wp:extent cx="5810885" cy="12700"/>
                <wp:effectExtent l="0" t="0" r="0" b="0"/>
                <wp:wrapTopAndBottom/>
                <wp:docPr id="1036"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885" cy="12700"/>
                        </a:xfrm>
                        <a:custGeom>
                          <a:avLst/>
                          <a:gdLst/>
                          <a:ahLst/>
                          <a:cxnLst/>
                          <a:rect l="l" t="t" r="r" b="b"/>
                          <a:pathLst>
                            <a:path w="5810885" h="12700">
                              <a:moveTo>
                                <a:pt x="5810377" y="0"/>
                              </a:moveTo>
                              <a:lnTo>
                                <a:pt x="0" y="0"/>
                              </a:lnTo>
                              <a:lnTo>
                                <a:pt x="0" y="12191"/>
                              </a:lnTo>
                              <a:lnTo>
                                <a:pt x="5810377" y="12191"/>
                              </a:lnTo>
                              <a:lnTo>
                                <a:pt x="5810377" y="0"/>
                              </a:lnTo>
                              <a:close/>
                            </a:path>
                          </a:pathLst>
                        </a:custGeom>
                        <a:solidFill>
                          <a:srgbClr val="000000"/>
                        </a:solidFill>
                      </wps:spPr>
                      <wps:bodyPr>
                        <a:prstTxWarp prst="textNoShape">
                          <a:avLst/>
                        </a:prstTxWarp>
                      </wps:bodyPr>
                    </wps:wsp>
                  </a:graphicData>
                </a:graphic>
              </wp:anchor>
            </w:drawing>
          </mc:Choice>
          <mc:Fallback>
            <w:pict>
              <v:shape w14:anchorId="73CC6497" id="Graphic 13" o:spid="_x0000_s1026" style="position:absolute;margin-left:70.6pt;margin-top:21.35pt;width:457.5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108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" path="m5810377,l,,,12191r5810377,l5810377,xe" fillcolor="black" stroked="f">
                <v:path arrowok="t"/>
                <w10:wrap type="topAndBottom" anchorx="page"/>
              </v:shape>
            </w:pict>
          </mc:Fallback>
        </mc:AlternateContent>
      </w:r>
    </w:p>
    <w:p w14:paraId="7E16D741" w14:textId="77777777" w:rsidR="00E91A28" w:rsidRPr="0086128E" w:rsidRDefault="00E91A28" w:rsidP="00E91A28">
      <w:pPr>
        <w:pStyle w:val="BodyText"/>
        <w:rPr>
          <w:b/>
          <w:i/>
          <w:sz w:val="20"/>
        </w:rPr>
      </w:pPr>
    </w:p>
    <w:p w14:paraId="4D4CC1D0" w14:textId="77777777" w:rsidR="00F14FEA" w:rsidRPr="0086128E" w:rsidRDefault="00F14FEA" w:rsidP="00E91A28">
      <w:pPr>
        <w:pStyle w:val="BodyText"/>
        <w:rPr>
          <w:b/>
          <w:i/>
          <w:sz w:val="20"/>
        </w:rPr>
      </w:pPr>
    </w:p>
    <w:p w14:paraId="14B4234E" w14:textId="77777777" w:rsidR="00AD03F6" w:rsidRPr="0086128E" w:rsidRDefault="00AD03F6" w:rsidP="00AD03F6">
      <w:pPr>
        <w:pStyle w:val="Heading2"/>
        <w:numPr>
          <w:ilvl w:val="1"/>
          <w:numId w:val="5"/>
        </w:numPr>
        <w:tabs>
          <w:tab w:val="left" w:pos="1252"/>
        </w:tabs>
        <w:spacing w:before="124"/>
      </w:pPr>
      <w:r w:rsidRPr="0086128E">
        <w:t>Mean</w:t>
      </w:r>
      <w:r w:rsidRPr="0086128E">
        <w:rPr>
          <w:spacing w:val="-2"/>
        </w:rPr>
        <w:t xml:space="preserve"> </w:t>
      </w:r>
      <w:r w:rsidRPr="0086128E">
        <w:t>tomato</w:t>
      </w:r>
      <w:r w:rsidRPr="0086128E">
        <w:rPr>
          <w:spacing w:val="-2"/>
        </w:rPr>
        <w:t xml:space="preserve"> </w:t>
      </w:r>
      <w:r w:rsidRPr="0086128E">
        <w:t>pathogenic</w:t>
      </w:r>
      <w:r w:rsidRPr="0086128E">
        <w:rPr>
          <w:spacing w:val="-1"/>
        </w:rPr>
        <w:t xml:space="preserve"> </w:t>
      </w:r>
      <w:r w:rsidRPr="0086128E">
        <w:t>fungal</w:t>
      </w:r>
      <w:r w:rsidRPr="0086128E">
        <w:rPr>
          <w:spacing w:val="-2"/>
        </w:rPr>
        <w:t xml:space="preserve"> </w:t>
      </w:r>
      <w:r w:rsidRPr="0086128E">
        <w:t>disease</w:t>
      </w:r>
      <w:r w:rsidRPr="0086128E">
        <w:rPr>
          <w:spacing w:val="-5"/>
        </w:rPr>
        <w:t xml:space="preserve"> </w:t>
      </w:r>
      <w:r w:rsidRPr="0086128E">
        <w:t>incidence</w:t>
      </w:r>
      <w:r w:rsidRPr="0086128E">
        <w:rPr>
          <w:spacing w:val="-3"/>
        </w:rPr>
        <w:t xml:space="preserve"> </w:t>
      </w:r>
      <w:r w:rsidRPr="0086128E">
        <w:t>at</w:t>
      </w:r>
      <w:r w:rsidRPr="0086128E">
        <w:rPr>
          <w:spacing w:val="-1"/>
        </w:rPr>
        <w:t xml:space="preserve"> </w:t>
      </w:r>
      <w:proofErr w:type="spellStart"/>
      <w:r w:rsidRPr="0086128E">
        <w:t>Irasa</w:t>
      </w:r>
      <w:proofErr w:type="spellEnd"/>
      <w:r w:rsidRPr="0086128E">
        <w:t xml:space="preserve"> Farm</w:t>
      </w:r>
      <w:r w:rsidRPr="0086128E">
        <w:rPr>
          <w:spacing w:val="-2"/>
        </w:rPr>
        <w:t xml:space="preserve"> Cluster</w:t>
      </w:r>
    </w:p>
    <w:p w14:paraId="5DBB1989" w14:textId="34947D88" w:rsidR="00AD03F6" w:rsidRPr="0086128E" w:rsidRDefault="00AD03F6" w:rsidP="00AD03F6">
      <w:pPr>
        <w:pStyle w:val="Heading2"/>
        <w:tabs>
          <w:tab w:val="left" w:pos="1252"/>
        </w:tabs>
        <w:spacing w:before="124"/>
        <w:ind w:left="346" w:firstLine="0"/>
        <w:rPr>
          <w:b w:val="0"/>
        </w:rPr>
      </w:pPr>
      <w:r w:rsidRPr="0086128E">
        <w:rPr>
          <w:b w:val="0"/>
        </w:rPr>
        <w:t xml:space="preserve">Figure </w:t>
      </w:r>
      <w:r w:rsidR="00434314">
        <w:rPr>
          <w:b w:val="0"/>
        </w:rPr>
        <w:t>1</w:t>
      </w:r>
      <w:r w:rsidRPr="0086128E">
        <w:rPr>
          <w:b w:val="0"/>
        </w:rPr>
        <w:t xml:space="preserve"> illustrates the mean incidence of tomato pathogenic fungal diseases at </w:t>
      </w:r>
      <w:r w:rsidR="003F76A5" w:rsidRPr="00417B29">
        <w:rPr>
          <w:b w:val="0"/>
          <w:highlight w:val="yellow"/>
        </w:rPr>
        <w:t>the</w:t>
      </w:r>
      <w:r w:rsidR="003F76A5">
        <w:rPr>
          <w:b w:val="0"/>
        </w:rPr>
        <w:t xml:space="preserve"> </w:t>
      </w:r>
      <w:proofErr w:type="spellStart"/>
      <w:r w:rsidRPr="0086128E">
        <w:rPr>
          <w:b w:val="0"/>
        </w:rPr>
        <w:t>Irasa</w:t>
      </w:r>
      <w:proofErr w:type="spellEnd"/>
      <w:r w:rsidRPr="0086128E">
        <w:rPr>
          <w:b w:val="0"/>
        </w:rPr>
        <w:t xml:space="preserve"> Farm </w:t>
      </w:r>
      <w:r w:rsidRPr="0086128E">
        <w:rPr>
          <w:b w:val="0"/>
        </w:rPr>
        <w:lastRenderedPageBreak/>
        <w:t>Cluster. A notable variation in disease incidence was observed among the five fungal pathogens, with statistically significant differences detected. The graph reveals that Fusarium wilt had the highest disease incidence, closely followed by Early blight. Sclerotium rot and Septoria rot also showed moderate disease incidence, while powdery mildew had the lowest incidence among the five fungal diseases.</w:t>
      </w:r>
    </w:p>
    <w:p w14:paraId="6DCF916E" w14:textId="77777777" w:rsidR="00AD03F6" w:rsidRPr="0086128E" w:rsidRDefault="00AD03F6" w:rsidP="00AD03F6">
      <w:pPr>
        <w:pStyle w:val="Heading2"/>
        <w:numPr>
          <w:ilvl w:val="1"/>
          <w:numId w:val="5"/>
        </w:numPr>
        <w:tabs>
          <w:tab w:val="left" w:pos="1252"/>
        </w:tabs>
        <w:spacing w:before="124"/>
        <w:rPr>
          <w:spacing w:val="-2"/>
        </w:rPr>
      </w:pPr>
      <w:r w:rsidRPr="0086128E">
        <w:t>Mean</w:t>
      </w:r>
      <w:r w:rsidRPr="0086128E">
        <w:rPr>
          <w:spacing w:val="-2"/>
        </w:rPr>
        <w:t xml:space="preserve"> </w:t>
      </w:r>
      <w:r w:rsidRPr="0086128E">
        <w:t>tomato</w:t>
      </w:r>
      <w:r w:rsidRPr="0086128E">
        <w:rPr>
          <w:spacing w:val="-2"/>
        </w:rPr>
        <w:t xml:space="preserve"> </w:t>
      </w:r>
      <w:r w:rsidRPr="0086128E">
        <w:t>pathogenic</w:t>
      </w:r>
      <w:r w:rsidRPr="0086128E">
        <w:rPr>
          <w:spacing w:val="-2"/>
        </w:rPr>
        <w:t xml:space="preserve"> </w:t>
      </w:r>
      <w:r w:rsidRPr="0086128E">
        <w:t>fungal</w:t>
      </w:r>
      <w:r w:rsidRPr="0086128E">
        <w:rPr>
          <w:spacing w:val="-4"/>
        </w:rPr>
        <w:t xml:space="preserve"> </w:t>
      </w:r>
      <w:r w:rsidRPr="0086128E">
        <w:t>disease</w:t>
      </w:r>
      <w:r w:rsidRPr="0086128E">
        <w:rPr>
          <w:spacing w:val="-3"/>
        </w:rPr>
        <w:t xml:space="preserve"> </w:t>
      </w:r>
      <w:r w:rsidRPr="0086128E">
        <w:t>severity</w:t>
      </w:r>
      <w:r w:rsidRPr="0086128E">
        <w:rPr>
          <w:spacing w:val="-2"/>
        </w:rPr>
        <w:t xml:space="preserve"> </w:t>
      </w:r>
      <w:r w:rsidRPr="0086128E">
        <w:t>at</w:t>
      </w:r>
      <w:r w:rsidRPr="0086128E">
        <w:rPr>
          <w:spacing w:val="-2"/>
        </w:rPr>
        <w:t xml:space="preserve"> </w:t>
      </w:r>
      <w:proofErr w:type="spellStart"/>
      <w:r w:rsidRPr="0086128E">
        <w:t>Irasa</w:t>
      </w:r>
      <w:proofErr w:type="spellEnd"/>
      <w:r w:rsidRPr="0086128E">
        <w:t xml:space="preserve"> Farm</w:t>
      </w:r>
      <w:r w:rsidRPr="0086128E">
        <w:rPr>
          <w:spacing w:val="-2"/>
        </w:rPr>
        <w:t xml:space="preserve"> Cluster</w:t>
      </w:r>
    </w:p>
    <w:p w14:paraId="4F0B220B" w14:textId="4CD0AA38" w:rsidR="00AD03F6" w:rsidRPr="0086128E" w:rsidRDefault="00AD03F6" w:rsidP="00AD03F6">
      <w:pPr>
        <w:pStyle w:val="Heading2"/>
        <w:tabs>
          <w:tab w:val="left" w:pos="1252"/>
        </w:tabs>
        <w:spacing w:before="124"/>
        <w:ind w:left="346" w:firstLine="0"/>
        <w:rPr>
          <w:b w:val="0"/>
        </w:rPr>
      </w:pPr>
      <w:r w:rsidRPr="0086128E">
        <w:rPr>
          <w:b w:val="0"/>
        </w:rPr>
        <w:t xml:space="preserve">Figure </w:t>
      </w:r>
      <w:r w:rsidR="00434314">
        <w:rPr>
          <w:b w:val="0"/>
        </w:rPr>
        <w:t>2</w:t>
      </w:r>
      <w:r w:rsidRPr="0086128E">
        <w:rPr>
          <w:b w:val="0"/>
        </w:rPr>
        <w:t xml:space="preserve"> illustrates the mean severity of tomato pathogenic fungal diseases at </w:t>
      </w:r>
      <w:r w:rsidR="003F76A5" w:rsidRPr="00417B29">
        <w:rPr>
          <w:b w:val="0"/>
          <w:highlight w:val="yellow"/>
        </w:rPr>
        <w:t>the</w:t>
      </w:r>
      <w:r w:rsidR="003F76A5">
        <w:rPr>
          <w:b w:val="0"/>
        </w:rPr>
        <w:t xml:space="preserve"> </w:t>
      </w:r>
      <w:proofErr w:type="spellStart"/>
      <w:r w:rsidRPr="0086128E">
        <w:rPr>
          <w:b w:val="0"/>
        </w:rPr>
        <w:t>Irasa</w:t>
      </w:r>
      <w:proofErr w:type="spellEnd"/>
      <w:r w:rsidRPr="0086128E">
        <w:rPr>
          <w:b w:val="0"/>
        </w:rPr>
        <w:t xml:space="preserve"> Farm Cluster. The graph reveals a notable ranking of disease severity among the five fungal pathogens. Early blight exhibited the highest disease severity, followed closely by Fusarium wilt. Septoria rot, Sclerotium rot, and powdery mildew showed progressively lower disease severity, with powdery mildew having the lowest severity among the five fungal diseases.</w:t>
      </w:r>
    </w:p>
    <w:p w14:paraId="7925EE36" w14:textId="77777777" w:rsidR="00AD03F6" w:rsidRPr="0086128E" w:rsidRDefault="00AD03F6" w:rsidP="00F14FEA">
      <w:pPr>
        <w:pStyle w:val="BodyText"/>
        <w:jc w:val="both"/>
        <w:rPr>
          <w:b/>
        </w:rPr>
      </w:pPr>
    </w:p>
    <w:p w14:paraId="3F30953D" w14:textId="1495FE41" w:rsidR="00F14FEA" w:rsidRPr="0086128E" w:rsidRDefault="00F14FEA" w:rsidP="00F14FEA">
      <w:pPr>
        <w:pStyle w:val="BodyText"/>
        <w:jc w:val="both"/>
        <w:rPr>
          <w:b/>
        </w:rPr>
      </w:pPr>
      <w:r w:rsidRPr="0086128E">
        <w:rPr>
          <w:b/>
        </w:rPr>
        <w:t>4. Discussion</w:t>
      </w:r>
    </w:p>
    <w:p w14:paraId="45DA164F" w14:textId="77777777" w:rsidR="00F14FEA" w:rsidRPr="0086128E" w:rsidRDefault="00F14FEA" w:rsidP="00F14FEA">
      <w:pPr>
        <w:pStyle w:val="BodyText"/>
        <w:jc w:val="both"/>
        <w:rPr>
          <w:b/>
        </w:rPr>
      </w:pPr>
    </w:p>
    <w:p w14:paraId="5A96A3AC" w14:textId="77777777" w:rsidR="00F14FEA" w:rsidRPr="0086128E" w:rsidRDefault="00F14FEA" w:rsidP="00F14FEA">
      <w:pPr>
        <w:pStyle w:val="BodyText"/>
        <w:jc w:val="both"/>
      </w:pPr>
      <w:r w:rsidRPr="0086128E">
        <w:t>Agriculture plays a vital role in sustaining the livelihoods of millions of people worldwide, providing essential food and nutrition. However, the agricultural sector is perpetually threatened by various pathogens, including fungal diseases, which can significantly reduce crop yields and compromise food security. Tomato crops, in particular, are susceptible to a range of fungal diseases, including Early blight, Fusarium wilt, Septoria rot, powdery mildew, and Sclerotium rot. These diseases can cause substantial yield losses and economic hardship for farmers, underscoring the need for effective disease management strategies. According to Agrios (2005), disease incidence and severity can significantly reduce yields, resulting in losses for farmers.</w:t>
      </w:r>
    </w:p>
    <w:p w14:paraId="6011E88E" w14:textId="77777777" w:rsidR="00F14FEA" w:rsidRPr="0086128E" w:rsidRDefault="00F14FEA" w:rsidP="00F14FEA">
      <w:pPr>
        <w:pStyle w:val="BodyText"/>
        <w:jc w:val="both"/>
      </w:pPr>
    </w:p>
    <w:p w14:paraId="2A137F15" w14:textId="77777777" w:rsidR="00F14FEA" w:rsidRPr="0086128E" w:rsidRDefault="00F14FEA" w:rsidP="00F14FEA">
      <w:pPr>
        <w:pStyle w:val="BodyText"/>
        <w:jc w:val="both"/>
      </w:pPr>
      <w:r w:rsidRPr="0086128E">
        <w:t>Research has shown that the incidence and severity of fungal diseases affecting tomato crops can vary significantly depending on factors such as crop stage, environmental conditions, and agricultural practices. For instance, studies conducted in Nigeria by Adebanjo et al. (2020) found that the incidence of fungal diseases tends to increase as tomato crops mature, with the highest disease severity observed in plants with mixed infections. Furthermore, research by Khan et al. (2020) revealed that fungal diseases tend to affect tomato plants more severely during the flowering and fruiting stages, when increased moisture and humidity create an environment conducive to fungal growth and development. By understanding the complex interplay between these factors and fungal disease dynamics, farmers and agricultural practitioners can develop targeted management strategies to minimize yield losses and ensure a healthy, productive crop.</w:t>
      </w:r>
    </w:p>
    <w:p w14:paraId="48FF06E5" w14:textId="77777777" w:rsidR="00F14FEA" w:rsidRPr="0086128E" w:rsidRDefault="00F14FEA" w:rsidP="00F14FEA">
      <w:pPr>
        <w:pStyle w:val="BodyText"/>
        <w:jc w:val="both"/>
      </w:pPr>
    </w:p>
    <w:p w14:paraId="7AB856DB" w14:textId="77777777" w:rsidR="00F14FEA" w:rsidRPr="0086128E" w:rsidRDefault="00F14FEA" w:rsidP="00F14FEA">
      <w:pPr>
        <w:pStyle w:val="BodyText"/>
        <w:jc w:val="both"/>
      </w:pPr>
      <w:r w:rsidRPr="0086128E">
        <w:t>The economic implications of fungal diseases affecting tomato crops cannot be overstated. In addition to reducing crop yields, these diseases can also compromise fruit quality, leading to significant economic losses for farmers. Moreover, the extensive application of fungicides can have unintended environmental consequences, highlighting the need for integrated disease management approaches that balance economic and environmental considerations. By adopting a holistic approach to disease management, farmers and agricultural practitioners can minimize the impact of fungal diseases on tomato crops, ensuring a sustainable and productive agricultural sector.</w:t>
      </w:r>
    </w:p>
    <w:p w14:paraId="0CE8FD55" w14:textId="77777777" w:rsidR="00F14FEA" w:rsidRPr="0086128E" w:rsidRDefault="00F14FEA" w:rsidP="00F14FEA">
      <w:pPr>
        <w:pStyle w:val="BodyText"/>
        <w:jc w:val="both"/>
      </w:pPr>
    </w:p>
    <w:p w14:paraId="614B5D66" w14:textId="77777777" w:rsidR="00F14FEA" w:rsidRPr="0086128E" w:rsidRDefault="00F14FEA" w:rsidP="00F14FEA">
      <w:pPr>
        <w:pStyle w:val="BodyText"/>
        <w:jc w:val="both"/>
      </w:pPr>
    </w:p>
    <w:p w14:paraId="234B02C0" w14:textId="77424314" w:rsidR="00F14FEA" w:rsidRPr="0086128E" w:rsidRDefault="00C46508" w:rsidP="00F14FEA">
      <w:pPr>
        <w:pStyle w:val="BodyText"/>
        <w:jc w:val="both"/>
        <w:rPr>
          <w:b/>
        </w:rPr>
      </w:pPr>
      <w:r>
        <w:rPr>
          <w:b/>
        </w:rPr>
        <w:t xml:space="preserve">5. </w:t>
      </w:r>
      <w:r w:rsidR="00F14FEA" w:rsidRPr="0086128E">
        <w:rPr>
          <w:b/>
        </w:rPr>
        <w:t>Conclusion</w:t>
      </w:r>
    </w:p>
    <w:p w14:paraId="0FB53A6C" w14:textId="77777777" w:rsidR="00F14FEA" w:rsidRPr="0086128E" w:rsidRDefault="00F14FEA" w:rsidP="00F14FEA">
      <w:pPr>
        <w:pStyle w:val="BodyText"/>
        <w:jc w:val="both"/>
      </w:pPr>
    </w:p>
    <w:p w14:paraId="368EFD54" w14:textId="5947C074" w:rsidR="00F14FEA" w:rsidRPr="0086128E" w:rsidRDefault="00F14FEA" w:rsidP="00F14FEA">
      <w:pPr>
        <w:pStyle w:val="BodyText"/>
        <w:jc w:val="both"/>
      </w:pPr>
      <w:r w:rsidRPr="0086128E">
        <w:lastRenderedPageBreak/>
        <w:t xml:space="preserve">The study's findings highlighted the significant impact of fungal diseases on tomato yields in the </w:t>
      </w:r>
      <w:proofErr w:type="spellStart"/>
      <w:r w:rsidRPr="0086128E">
        <w:t>Irasa</w:t>
      </w:r>
      <w:proofErr w:type="spellEnd"/>
      <w:r w:rsidRPr="0086128E">
        <w:t xml:space="preserve"> Farm Cluster, Ado-Ekiti, </w:t>
      </w:r>
      <w:r w:rsidR="003F76A5" w:rsidRPr="00417B29">
        <w:rPr>
          <w:highlight w:val="yellow"/>
        </w:rPr>
        <w:t>which poses</w:t>
      </w:r>
      <w:r w:rsidR="003F76A5" w:rsidRPr="0086128E">
        <w:t xml:space="preserve"> </w:t>
      </w:r>
      <w:r w:rsidRPr="0086128E">
        <w:t>a substantial threat to tomato cultivation in the region. The data revealed that Early Blight and Fusarium Wilt are the most prevalent and destructive fungal infections in the cluster, with Early Blight exhibiting the highest severity across most farms. In contrast, Powdery Mildew and Sclerotium Rot were found to have a relatively minimal impact on the farms. The observed variability in disease severity between farms may be attributed to differences in farm management practices, environmental conditions, plant varieties, or resistance to specific fungal pathogens.</w:t>
      </w:r>
    </w:p>
    <w:p w14:paraId="26994CEB" w14:textId="77777777" w:rsidR="00F14FEA" w:rsidRPr="0086128E" w:rsidRDefault="00F14FEA" w:rsidP="00F14FEA">
      <w:pPr>
        <w:pStyle w:val="BodyText"/>
        <w:jc w:val="both"/>
      </w:pPr>
    </w:p>
    <w:p w14:paraId="62289F32" w14:textId="77777777" w:rsidR="00F14FEA" w:rsidRPr="0086128E" w:rsidRDefault="00F14FEA" w:rsidP="00F14FEA">
      <w:pPr>
        <w:pStyle w:val="BodyText"/>
        <w:jc w:val="both"/>
      </w:pPr>
      <w:r w:rsidRPr="0086128E">
        <w:t xml:space="preserve">To mitigate the severity of these diseases, particularly in farms with higher infection levels, more targeted management strategies are necessary. Such approaches may include crop rotation, judicious fungicide application, or the use of resistant varieties. By adopting these strategies, farmers can reduce the impact of fungal diseases on their tomato crops, thereby enhancing yield stability and sustainability in the </w:t>
      </w:r>
      <w:proofErr w:type="spellStart"/>
      <w:r w:rsidRPr="0086128E">
        <w:t>Irasa</w:t>
      </w:r>
      <w:proofErr w:type="spellEnd"/>
      <w:r w:rsidRPr="0086128E">
        <w:t xml:space="preserve"> Farm Cluster.</w:t>
      </w:r>
    </w:p>
    <w:p w14:paraId="4B703A79" w14:textId="77777777" w:rsidR="00F14FEA" w:rsidRPr="0086128E" w:rsidRDefault="00F14FEA" w:rsidP="00F14FEA">
      <w:pPr>
        <w:pStyle w:val="BodyText"/>
        <w:jc w:val="both"/>
      </w:pPr>
    </w:p>
    <w:p w14:paraId="2B8010B8" w14:textId="5117D318" w:rsidR="00F14FEA" w:rsidRPr="00417B29" w:rsidRDefault="00C46508" w:rsidP="00F14FEA">
      <w:pPr>
        <w:pStyle w:val="BodyText"/>
        <w:jc w:val="both"/>
        <w:rPr>
          <w:b/>
          <w:bCs/>
        </w:rPr>
      </w:pPr>
      <w:r>
        <w:t xml:space="preserve">6. </w:t>
      </w:r>
      <w:r w:rsidR="00F14FEA" w:rsidRPr="00417B29">
        <w:rPr>
          <w:b/>
          <w:bCs/>
        </w:rPr>
        <w:t xml:space="preserve">Recommendations </w:t>
      </w:r>
    </w:p>
    <w:p w14:paraId="6B0E37BC" w14:textId="77777777" w:rsidR="00F14FEA" w:rsidRPr="0086128E" w:rsidRDefault="00F14FEA" w:rsidP="00F14FEA">
      <w:pPr>
        <w:pStyle w:val="BodyText"/>
        <w:jc w:val="both"/>
      </w:pPr>
    </w:p>
    <w:p w14:paraId="1B7D1FC9" w14:textId="77777777" w:rsidR="00F14FEA" w:rsidRPr="0086128E" w:rsidRDefault="00F14FEA" w:rsidP="00F14FEA">
      <w:pPr>
        <w:pStyle w:val="BodyText"/>
        <w:jc w:val="both"/>
      </w:pPr>
      <w:r w:rsidRPr="0086128E">
        <w:t>Effective management of fungal diseases affecting tomatoes requires a multi-faceted approach. Recommended practices include crop rotation, sanitation, timely fungicide application, seed treatment, and nursery bed treatment. To promote awareness and adoption of these strategies, sensitization programs should be conducted for stakeholders in the tomato industry, particularly farmers and agricultural extension agents.</w:t>
      </w:r>
    </w:p>
    <w:p w14:paraId="2A39187E" w14:textId="77777777" w:rsidR="00F14FEA" w:rsidRPr="0086128E" w:rsidRDefault="00F14FEA" w:rsidP="00F14FEA">
      <w:pPr>
        <w:pStyle w:val="BodyText"/>
        <w:jc w:val="both"/>
      </w:pPr>
    </w:p>
    <w:p w14:paraId="6B6D75A2" w14:textId="77777777" w:rsidR="00E91A28" w:rsidRDefault="00F14FEA" w:rsidP="00AD03F6">
      <w:pPr>
        <w:pStyle w:val="BodyText"/>
        <w:jc w:val="both"/>
      </w:pPr>
      <w:r w:rsidRPr="0086128E">
        <w:t>Moreover, there is a need for further research to be conducted during both major and minor seasons, employing an integrated pest and disease management approach. This would provide valuable insights and information for the development of more effective management strategies for fungal diseases affecting tomatoes in the study districts. By adopting a comprehensive and integrated approach, farmers and agricultural practitioners can better manage fungal diseases, reducing their impact on tomato crops and enhancing overall productivity.</w:t>
      </w:r>
    </w:p>
    <w:p w14:paraId="0BA854DE" w14:textId="77777777" w:rsidR="003C31C2" w:rsidRDefault="003C31C2" w:rsidP="00AD03F6">
      <w:pPr>
        <w:pStyle w:val="BodyText"/>
        <w:jc w:val="both"/>
      </w:pPr>
    </w:p>
    <w:p w14:paraId="183C6C86" w14:textId="77777777" w:rsidR="003C31C2" w:rsidRPr="00234CE1" w:rsidRDefault="003C31C2" w:rsidP="003C31C2">
      <w:pPr>
        <w:pStyle w:val="BodyText"/>
        <w:jc w:val="both"/>
        <w:rPr>
          <w:highlight w:val="yellow"/>
        </w:rPr>
      </w:pPr>
      <w:r w:rsidRPr="00234CE1">
        <w:rPr>
          <w:highlight w:val="yellow"/>
        </w:rPr>
        <w:t>Disclaimer (Artificial intelligence)</w:t>
      </w:r>
    </w:p>
    <w:p w14:paraId="611C1E74" w14:textId="77777777" w:rsidR="003C31C2" w:rsidRPr="00234CE1" w:rsidRDefault="003C31C2" w:rsidP="003C31C2">
      <w:pPr>
        <w:pStyle w:val="BodyText"/>
        <w:jc w:val="both"/>
        <w:rPr>
          <w:highlight w:val="yellow"/>
        </w:rPr>
      </w:pPr>
    </w:p>
    <w:p w14:paraId="0EC936D0" w14:textId="77777777" w:rsidR="003C31C2" w:rsidRPr="00234CE1" w:rsidRDefault="003C31C2" w:rsidP="003C31C2">
      <w:pPr>
        <w:pStyle w:val="BodyText"/>
        <w:jc w:val="both"/>
        <w:rPr>
          <w:highlight w:val="yellow"/>
        </w:rPr>
      </w:pPr>
      <w:r w:rsidRPr="00234CE1">
        <w:rPr>
          <w:highlight w:val="yellow"/>
        </w:rPr>
        <w:t xml:space="preserve">Option 1: </w:t>
      </w:r>
    </w:p>
    <w:p w14:paraId="584887E7" w14:textId="77777777" w:rsidR="003C31C2" w:rsidRPr="00234CE1" w:rsidRDefault="003C31C2" w:rsidP="003C31C2">
      <w:pPr>
        <w:pStyle w:val="BodyText"/>
        <w:jc w:val="both"/>
        <w:rPr>
          <w:highlight w:val="yellow"/>
        </w:rPr>
      </w:pPr>
    </w:p>
    <w:p w14:paraId="7192878D" w14:textId="77777777" w:rsidR="003C31C2" w:rsidRPr="00234CE1" w:rsidRDefault="003C31C2" w:rsidP="003C31C2">
      <w:pPr>
        <w:pStyle w:val="BodyText"/>
        <w:jc w:val="both"/>
        <w:rPr>
          <w:highlight w:val="yellow"/>
        </w:rPr>
      </w:pPr>
      <w:r w:rsidRPr="00234CE1">
        <w:rPr>
          <w:highlight w:val="yellow"/>
        </w:rPr>
        <w:t xml:space="preserve">Author(s) hereby declare that NO generative AI technologies such as Large Language Models (ChatGPT, COPILOT, etc.) and text-to-image generators have been used during the writing or editing of this manuscript. </w:t>
      </w:r>
    </w:p>
    <w:p w14:paraId="1D6715E0" w14:textId="77777777" w:rsidR="003C31C2" w:rsidRPr="00234CE1" w:rsidRDefault="003C31C2" w:rsidP="003C31C2">
      <w:pPr>
        <w:pStyle w:val="BodyText"/>
        <w:jc w:val="both"/>
        <w:rPr>
          <w:highlight w:val="yellow"/>
        </w:rPr>
      </w:pPr>
    </w:p>
    <w:p w14:paraId="16BEEA59" w14:textId="77777777" w:rsidR="003C31C2" w:rsidRPr="00234CE1" w:rsidRDefault="003C31C2" w:rsidP="003C31C2">
      <w:pPr>
        <w:pStyle w:val="BodyText"/>
        <w:jc w:val="both"/>
        <w:rPr>
          <w:highlight w:val="yellow"/>
        </w:rPr>
      </w:pPr>
      <w:r w:rsidRPr="00234CE1">
        <w:rPr>
          <w:highlight w:val="yellow"/>
        </w:rPr>
        <w:t xml:space="preserve">Option 2: </w:t>
      </w:r>
    </w:p>
    <w:p w14:paraId="3531261C" w14:textId="77777777" w:rsidR="003C31C2" w:rsidRPr="00234CE1" w:rsidRDefault="003C31C2" w:rsidP="003C31C2">
      <w:pPr>
        <w:pStyle w:val="BodyText"/>
        <w:jc w:val="both"/>
        <w:rPr>
          <w:highlight w:val="yellow"/>
        </w:rPr>
      </w:pPr>
    </w:p>
    <w:p w14:paraId="398FC87A" w14:textId="77777777" w:rsidR="003C31C2" w:rsidRPr="00234CE1" w:rsidRDefault="003C31C2" w:rsidP="003C31C2">
      <w:pPr>
        <w:pStyle w:val="BodyText"/>
        <w:jc w:val="both"/>
        <w:rPr>
          <w:highlight w:val="yellow"/>
        </w:rPr>
      </w:pPr>
      <w:r w:rsidRPr="00234CE1">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0AD506" w14:textId="77777777" w:rsidR="003C31C2" w:rsidRPr="00234CE1" w:rsidRDefault="003C31C2" w:rsidP="003C31C2">
      <w:pPr>
        <w:pStyle w:val="BodyText"/>
        <w:jc w:val="both"/>
        <w:rPr>
          <w:highlight w:val="yellow"/>
        </w:rPr>
      </w:pPr>
    </w:p>
    <w:p w14:paraId="269B25D1" w14:textId="77777777" w:rsidR="003C31C2" w:rsidRPr="00234CE1" w:rsidRDefault="003C31C2" w:rsidP="003C31C2">
      <w:pPr>
        <w:pStyle w:val="BodyText"/>
        <w:jc w:val="both"/>
        <w:rPr>
          <w:highlight w:val="yellow"/>
        </w:rPr>
      </w:pPr>
      <w:r w:rsidRPr="00234CE1">
        <w:rPr>
          <w:highlight w:val="yellow"/>
        </w:rPr>
        <w:t>Details of the AI usage are given below:</w:t>
      </w:r>
    </w:p>
    <w:p w14:paraId="29068637" w14:textId="77777777" w:rsidR="003C31C2" w:rsidRPr="00234CE1" w:rsidRDefault="003C31C2" w:rsidP="003C31C2">
      <w:pPr>
        <w:pStyle w:val="BodyText"/>
        <w:jc w:val="both"/>
        <w:rPr>
          <w:highlight w:val="yellow"/>
        </w:rPr>
      </w:pPr>
      <w:r w:rsidRPr="00234CE1">
        <w:rPr>
          <w:highlight w:val="yellow"/>
        </w:rPr>
        <w:lastRenderedPageBreak/>
        <w:t>1.</w:t>
      </w:r>
    </w:p>
    <w:p w14:paraId="7A57A3CC" w14:textId="77777777" w:rsidR="003C31C2" w:rsidRPr="00234CE1" w:rsidRDefault="003C31C2" w:rsidP="003C31C2">
      <w:pPr>
        <w:pStyle w:val="BodyText"/>
        <w:jc w:val="both"/>
        <w:rPr>
          <w:highlight w:val="yellow"/>
        </w:rPr>
      </w:pPr>
      <w:r w:rsidRPr="00234CE1">
        <w:rPr>
          <w:highlight w:val="yellow"/>
        </w:rPr>
        <w:t>2.</w:t>
      </w:r>
    </w:p>
    <w:p w14:paraId="0F33D5AE" w14:textId="77777777" w:rsidR="003C31C2" w:rsidRDefault="003C31C2" w:rsidP="003C31C2">
      <w:pPr>
        <w:pStyle w:val="BodyText"/>
        <w:jc w:val="both"/>
      </w:pPr>
      <w:r w:rsidRPr="00234CE1">
        <w:rPr>
          <w:highlight w:val="yellow"/>
        </w:rPr>
        <w:t>3.</w:t>
      </w:r>
    </w:p>
    <w:p w14:paraId="647283F0" w14:textId="77777777" w:rsidR="003C31C2" w:rsidRPr="0086128E" w:rsidRDefault="003C31C2" w:rsidP="00AD03F6">
      <w:pPr>
        <w:pStyle w:val="BodyText"/>
        <w:jc w:val="both"/>
      </w:pPr>
    </w:p>
    <w:p w14:paraId="6146BC37" w14:textId="77777777" w:rsidR="00AD03F6" w:rsidRPr="00417B29" w:rsidRDefault="00AD03F6" w:rsidP="00AD03F6">
      <w:pPr>
        <w:pStyle w:val="Heading1"/>
        <w:spacing w:before="75"/>
        <w:ind w:left="178"/>
        <w:rPr>
          <w:rFonts w:ascii="Times New Roman" w:hAnsi="Times New Roman" w:cs="Times New Roman"/>
          <w:b/>
          <w:bCs/>
          <w:color w:val="auto"/>
          <w:sz w:val="24"/>
          <w:szCs w:val="24"/>
        </w:rPr>
      </w:pPr>
      <w:r w:rsidRPr="00417B29">
        <w:rPr>
          <w:rFonts w:ascii="Times New Roman" w:hAnsi="Times New Roman" w:cs="Times New Roman"/>
          <w:b/>
          <w:bCs/>
          <w:color w:val="auto"/>
          <w:spacing w:val="-2"/>
          <w:sz w:val="24"/>
          <w:szCs w:val="24"/>
        </w:rPr>
        <w:t>References</w:t>
      </w:r>
    </w:p>
    <w:p w14:paraId="71AF6743" w14:textId="77777777" w:rsidR="00AD03F6" w:rsidRPr="0086128E" w:rsidRDefault="00AD03F6" w:rsidP="00AD03F6">
      <w:pPr>
        <w:pStyle w:val="BodyText"/>
        <w:numPr>
          <w:ilvl w:val="0"/>
          <w:numId w:val="6"/>
        </w:numPr>
        <w:spacing w:before="250"/>
        <w:ind w:right="722"/>
        <w:jc w:val="both"/>
      </w:pPr>
      <w:r w:rsidRPr="0086128E">
        <w:t>Adebanjo,</w:t>
      </w:r>
      <w:r w:rsidRPr="0086128E">
        <w:rPr>
          <w:spacing w:val="-3"/>
        </w:rPr>
        <w:t xml:space="preserve"> </w:t>
      </w:r>
      <w:r w:rsidRPr="0086128E">
        <w:t xml:space="preserve">A., </w:t>
      </w:r>
      <w:proofErr w:type="spellStart"/>
      <w:r w:rsidRPr="0086128E">
        <w:t>Olufolaji</w:t>
      </w:r>
      <w:proofErr w:type="spellEnd"/>
      <w:r w:rsidRPr="0086128E">
        <w:t>, D. B., and</w:t>
      </w:r>
      <w:r w:rsidRPr="0086128E">
        <w:rPr>
          <w:spacing w:val="-3"/>
        </w:rPr>
        <w:t xml:space="preserve"> </w:t>
      </w:r>
      <w:r w:rsidRPr="0086128E">
        <w:t xml:space="preserve">Alabi, O. (2020). Incidence and severity of fungal diseases </w:t>
      </w:r>
      <w:r w:rsidRPr="0086128E">
        <w:tab/>
        <w:t xml:space="preserve">affecting dry-season tomato crops in Nigeria. </w:t>
      </w:r>
      <w:r w:rsidRPr="0086128E">
        <w:rPr>
          <w:i/>
          <w:iCs/>
        </w:rPr>
        <w:t xml:space="preserve">African Journal of Agricultural </w:t>
      </w:r>
      <w:r w:rsidRPr="0086128E">
        <w:rPr>
          <w:i/>
          <w:iCs/>
        </w:rPr>
        <w:tab/>
        <w:t>Research</w:t>
      </w:r>
      <w:r w:rsidRPr="0086128E">
        <w:t>, 15(4), 521-530.</w:t>
      </w:r>
    </w:p>
    <w:p w14:paraId="71197B02" w14:textId="77777777" w:rsidR="00AD03F6" w:rsidRPr="0086128E" w:rsidRDefault="00AD03F6" w:rsidP="00AD03F6">
      <w:pPr>
        <w:pStyle w:val="BodyText"/>
        <w:numPr>
          <w:ilvl w:val="0"/>
          <w:numId w:val="6"/>
        </w:numPr>
      </w:pPr>
      <w:r w:rsidRPr="0086128E">
        <w:t>Agrios,</w:t>
      </w:r>
      <w:r w:rsidRPr="0086128E">
        <w:rPr>
          <w:spacing w:val="-1"/>
        </w:rPr>
        <w:t xml:space="preserve"> </w:t>
      </w:r>
      <w:r w:rsidRPr="0086128E">
        <w:t>G.</w:t>
      </w:r>
      <w:r w:rsidRPr="0086128E">
        <w:rPr>
          <w:spacing w:val="-1"/>
        </w:rPr>
        <w:t xml:space="preserve"> </w:t>
      </w:r>
      <w:r w:rsidRPr="0086128E">
        <w:t>N.</w:t>
      </w:r>
      <w:r w:rsidRPr="0086128E">
        <w:rPr>
          <w:spacing w:val="-1"/>
        </w:rPr>
        <w:t xml:space="preserve"> </w:t>
      </w:r>
      <w:r w:rsidRPr="0086128E">
        <w:t>(2005).</w:t>
      </w:r>
      <w:r w:rsidRPr="0086128E">
        <w:rPr>
          <w:spacing w:val="-1"/>
        </w:rPr>
        <w:t xml:space="preserve"> </w:t>
      </w:r>
      <w:r w:rsidRPr="0086128E">
        <w:t>Plant</w:t>
      </w:r>
      <w:r w:rsidRPr="0086128E">
        <w:rPr>
          <w:spacing w:val="-1"/>
        </w:rPr>
        <w:t xml:space="preserve"> </w:t>
      </w:r>
      <w:r w:rsidRPr="0086128E">
        <w:t>Pathology</w:t>
      </w:r>
      <w:r w:rsidRPr="0086128E">
        <w:rPr>
          <w:spacing w:val="-3"/>
        </w:rPr>
        <w:t xml:space="preserve"> </w:t>
      </w:r>
      <w:r w:rsidRPr="0086128E">
        <w:t>(5th</w:t>
      </w:r>
      <w:r w:rsidRPr="0086128E">
        <w:rPr>
          <w:spacing w:val="-1"/>
        </w:rPr>
        <w:t xml:space="preserve"> </w:t>
      </w:r>
      <w:r w:rsidRPr="0086128E">
        <w:t>ed.).</w:t>
      </w:r>
      <w:r w:rsidRPr="0086128E">
        <w:rPr>
          <w:spacing w:val="-14"/>
        </w:rPr>
        <w:t xml:space="preserve"> </w:t>
      </w:r>
      <w:r w:rsidRPr="0086128E">
        <w:t>Academic</w:t>
      </w:r>
      <w:r w:rsidRPr="0086128E">
        <w:rPr>
          <w:spacing w:val="-1"/>
        </w:rPr>
        <w:t xml:space="preserve"> </w:t>
      </w:r>
      <w:r w:rsidRPr="0086128E">
        <w:rPr>
          <w:spacing w:val="-2"/>
        </w:rPr>
        <w:t>Press.</w:t>
      </w:r>
    </w:p>
    <w:p w14:paraId="7990FDB9" w14:textId="77777777" w:rsidR="00AD03F6" w:rsidRPr="0086128E" w:rsidRDefault="00AD03F6" w:rsidP="00AD03F6">
      <w:pPr>
        <w:pStyle w:val="BodyText"/>
      </w:pPr>
    </w:p>
    <w:p w14:paraId="4A62A81B" w14:textId="77777777" w:rsidR="00AD03F6" w:rsidRPr="0086128E" w:rsidRDefault="00AD03F6" w:rsidP="00AD03F6">
      <w:pPr>
        <w:pStyle w:val="BodyText"/>
        <w:numPr>
          <w:ilvl w:val="0"/>
          <w:numId w:val="6"/>
        </w:numPr>
      </w:pPr>
      <w:r w:rsidRPr="0086128E">
        <w:t>Benton,</w:t>
      </w:r>
      <w:r w:rsidRPr="0086128E">
        <w:rPr>
          <w:spacing w:val="-6"/>
        </w:rPr>
        <w:t xml:space="preserve"> </w:t>
      </w:r>
      <w:r w:rsidRPr="0086128E">
        <w:t>J.</w:t>
      </w:r>
      <w:r w:rsidRPr="0086128E">
        <w:rPr>
          <w:spacing w:val="-3"/>
        </w:rPr>
        <w:t xml:space="preserve"> </w:t>
      </w:r>
      <w:r w:rsidRPr="0086128E">
        <w:t>(2007).</w:t>
      </w:r>
      <w:r w:rsidRPr="0086128E">
        <w:rPr>
          <w:spacing w:val="-8"/>
        </w:rPr>
        <w:t xml:space="preserve"> </w:t>
      </w:r>
      <w:r w:rsidRPr="0086128E">
        <w:t>Tomatoes:</w:t>
      </w:r>
      <w:r w:rsidRPr="0086128E">
        <w:rPr>
          <w:spacing w:val="-15"/>
        </w:rPr>
        <w:t xml:space="preserve"> </w:t>
      </w:r>
      <w:r w:rsidRPr="0086128E">
        <w:t>A</w:t>
      </w:r>
      <w:r w:rsidRPr="0086128E">
        <w:rPr>
          <w:spacing w:val="-15"/>
        </w:rPr>
        <w:t xml:space="preserve"> </w:t>
      </w:r>
      <w:r w:rsidRPr="0086128E">
        <w:t>Guide</w:t>
      </w:r>
      <w:r w:rsidRPr="0086128E">
        <w:rPr>
          <w:spacing w:val="-4"/>
        </w:rPr>
        <w:t xml:space="preserve"> </w:t>
      </w:r>
      <w:r w:rsidRPr="0086128E">
        <w:t>to</w:t>
      </w:r>
      <w:r w:rsidRPr="0086128E">
        <w:rPr>
          <w:spacing w:val="-2"/>
        </w:rPr>
        <w:t xml:space="preserve"> </w:t>
      </w:r>
      <w:r w:rsidRPr="0086128E">
        <w:t>Cultivation</w:t>
      </w:r>
      <w:r w:rsidRPr="0086128E">
        <w:rPr>
          <w:spacing w:val="-3"/>
        </w:rPr>
        <w:t xml:space="preserve"> </w:t>
      </w:r>
      <w:r w:rsidRPr="0086128E">
        <w:t>and</w:t>
      </w:r>
      <w:r w:rsidRPr="0086128E">
        <w:rPr>
          <w:spacing w:val="-2"/>
        </w:rPr>
        <w:t xml:space="preserve"> </w:t>
      </w:r>
      <w:r w:rsidRPr="0086128E">
        <w:t>Use.</w:t>
      </w:r>
      <w:r w:rsidRPr="0086128E">
        <w:rPr>
          <w:spacing w:val="-6"/>
        </w:rPr>
        <w:t xml:space="preserve"> </w:t>
      </w:r>
      <w:r w:rsidRPr="0086128E">
        <w:t>Timber</w:t>
      </w:r>
      <w:r w:rsidRPr="0086128E">
        <w:rPr>
          <w:spacing w:val="-2"/>
        </w:rPr>
        <w:t xml:space="preserve"> </w:t>
      </w:r>
      <w:r w:rsidRPr="0086128E">
        <w:t>Press,</w:t>
      </w:r>
      <w:r w:rsidRPr="0086128E">
        <w:rPr>
          <w:spacing w:val="-3"/>
        </w:rPr>
        <w:t xml:space="preserve"> </w:t>
      </w:r>
      <w:r w:rsidRPr="0086128E">
        <w:t>Portland,</w:t>
      </w:r>
      <w:r w:rsidRPr="0086128E">
        <w:rPr>
          <w:spacing w:val="-2"/>
        </w:rPr>
        <w:t xml:space="preserve"> Oregon.</w:t>
      </w:r>
    </w:p>
    <w:p w14:paraId="45D7DE10" w14:textId="77777777" w:rsidR="00AD03F6" w:rsidRPr="0086128E" w:rsidRDefault="00AD03F6" w:rsidP="00AD03F6">
      <w:pPr>
        <w:pStyle w:val="BodyText"/>
      </w:pPr>
    </w:p>
    <w:p w14:paraId="056EE5E1" w14:textId="77777777" w:rsidR="00AD03F6" w:rsidRPr="0086128E" w:rsidRDefault="00AD03F6" w:rsidP="00AD03F6">
      <w:pPr>
        <w:pStyle w:val="BodyText"/>
        <w:numPr>
          <w:ilvl w:val="0"/>
          <w:numId w:val="6"/>
        </w:numPr>
        <w:spacing w:before="1"/>
        <w:ind w:right="717"/>
        <w:jc w:val="both"/>
      </w:pPr>
      <w:r w:rsidRPr="0086128E">
        <w:t xml:space="preserve">FAO (Food and Agriculture Organization). (2020). Tomato production constraints and disease </w:t>
      </w:r>
      <w:r w:rsidRPr="0086128E">
        <w:tab/>
        <w:t>impact</w:t>
      </w:r>
      <w:r w:rsidRPr="0086128E">
        <w:rPr>
          <w:spacing w:val="29"/>
        </w:rPr>
        <w:t xml:space="preserve"> </w:t>
      </w:r>
      <w:r w:rsidRPr="0086128E">
        <w:t>in</w:t>
      </w:r>
      <w:r w:rsidRPr="0086128E">
        <w:rPr>
          <w:spacing w:val="31"/>
        </w:rPr>
        <w:t xml:space="preserve"> </w:t>
      </w:r>
      <w:r w:rsidRPr="0086128E">
        <w:t>Nigeria.</w:t>
      </w:r>
      <w:r w:rsidRPr="0086128E">
        <w:rPr>
          <w:spacing w:val="31"/>
        </w:rPr>
        <w:t xml:space="preserve">  </w:t>
      </w:r>
      <w:r w:rsidRPr="0086128E">
        <w:t>FAO</w:t>
      </w:r>
      <w:r w:rsidRPr="0086128E">
        <w:rPr>
          <w:spacing w:val="71"/>
          <w:w w:val="150"/>
        </w:rPr>
        <w:t xml:space="preserve"> </w:t>
      </w:r>
      <w:r w:rsidRPr="0086128E">
        <w:t>Agricultural</w:t>
      </w:r>
      <w:r w:rsidRPr="0086128E">
        <w:rPr>
          <w:spacing w:val="31"/>
        </w:rPr>
        <w:t xml:space="preserve"> </w:t>
      </w:r>
      <w:r w:rsidRPr="0086128E">
        <w:t>Reports.</w:t>
      </w:r>
    </w:p>
    <w:p w14:paraId="0A75A8F5" w14:textId="77777777" w:rsidR="00AD03F6" w:rsidRPr="0086128E" w:rsidRDefault="00AD03F6" w:rsidP="00AD03F6">
      <w:pPr>
        <w:pStyle w:val="BodyText"/>
        <w:spacing w:before="120"/>
      </w:pPr>
    </w:p>
    <w:p w14:paraId="5EDF65AA" w14:textId="77777777" w:rsidR="00AD03F6" w:rsidRPr="0086128E" w:rsidRDefault="00AD03F6" w:rsidP="00AD03F6">
      <w:pPr>
        <w:pStyle w:val="BodyText"/>
        <w:numPr>
          <w:ilvl w:val="0"/>
          <w:numId w:val="6"/>
        </w:numPr>
        <w:ind w:right="723"/>
        <w:jc w:val="both"/>
      </w:pPr>
      <w:r w:rsidRPr="0086128E">
        <w:t xml:space="preserve">FAOSTAT. (2020). FAO Statistical Database. Global Tomato Production Data. </w:t>
      </w:r>
    </w:p>
    <w:p w14:paraId="3B4C2079" w14:textId="77777777" w:rsidR="00AD03F6" w:rsidRPr="0086128E" w:rsidRDefault="00AD03F6" w:rsidP="00AD03F6">
      <w:pPr>
        <w:pStyle w:val="ListParagraph"/>
        <w:numPr>
          <w:ilvl w:val="0"/>
          <w:numId w:val="6"/>
        </w:numPr>
        <w:ind w:right="721"/>
        <w:jc w:val="both"/>
        <w:rPr>
          <w:sz w:val="24"/>
        </w:rPr>
      </w:pPr>
      <w:r w:rsidRPr="00091E94">
        <w:rPr>
          <w:sz w:val="24"/>
          <w:lang w:val="es-US"/>
        </w:rPr>
        <w:t>Garrido,</w:t>
      </w:r>
      <w:r w:rsidRPr="00091E94">
        <w:rPr>
          <w:spacing w:val="-15"/>
          <w:sz w:val="24"/>
          <w:lang w:val="es-US"/>
        </w:rPr>
        <w:t xml:space="preserve"> </w:t>
      </w:r>
      <w:r w:rsidRPr="00091E94">
        <w:rPr>
          <w:sz w:val="24"/>
          <w:lang w:val="es-US"/>
        </w:rPr>
        <w:t>C.,</w:t>
      </w:r>
      <w:r w:rsidRPr="00091E94">
        <w:rPr>
          <w:spacing w:val="-15"/>
          <w:sz w:val="24"/>
          <w:lang w:val="es-US"/>
        </w:rPr>
        <w:t xml:space="preserve"> </w:t>
      </w:r>
      <w:r w:rsidRPr="00091E94">
        <w:rPr>
          <w:sz w:val="24"/>
          <w:lang w:val="es-US"/>
        </w:rPr>
        <w:t>and</w:t>
      </w:r>
      <w:r w:rsidRPr="00091E94">
        <w:rPr>
          <w:spacing w:val="-15"/>
          <w:sz w:val="24"/>
          <w:lang w:val="es-US"/>
        </w:rPr>
        <w:t xml:space="preserve"> </w:t>
      </w:r>
      <w:r w:rsidRPr="00091E94">
        <w:rPr>
          <w:sz w:val="24"/>
          <w:lang w:val="es-US"/>
        </w:rPr>
        <w:t>Luque-Romero,</w:t>
      </w:r>
      <w:r w:rsidRPr="00091E94">
        <w:rPr>
          <w:spacing w:val="-13"/>
          <w:sz w:val="24"/>
          <w:lang w:val="es-US"/>
        </w:rPr>
        <w:t xml:space="preserve"> </w:t>
      </w:r>
      <w:r w:rsidRPr="00091E94">
        <w:rPr>
          <w:sz w:val="24"/>
          <w:lang w:val="es-US"/>
        </w:rPr>
        <w:t>M.</w:t>
      </w:r>
      <w:r w:rsidRPr="00091E94">
        <w:rPr>
          <w:spacing w:val="-12"/>
          <w:sz w:val="24"/>
          <w:lang w:val="es-US"/>
        </w:rPr>
        <w:t xml:space="preserve"> </w:t>
      </w:r>
      <w:r w:rsidRPr="00091E94">
        <w:rPr>
          <w:sz w:val="24"/>
          <w:lang w:val="es-US"/>
        </w:rPr>
        <w:t>(2014).</w:t>
      </w:r>
      <w:r w:rsidRPr="00091E94">
        <w:rPr>
          <w:spacing w:val="-15"/>
          <w:sz w:val="24"/>
          <w:lang w:val="es-US"/>
        </w:rPr>
        <w:t xml:space="preserve"> </w:t>
      </w:r>
      <w:r w:rsidRPr="0086128E">
        <w:rPr>
          <w:sz w:val="24"/>
        </w:rPr>
        <w:t>Advances</w:t>
      </w:r>
      <w:r w:rsidRPr="0086128E">
        <w:rPr>
          <w:spacing w:val="-12"/>
          <w:sz w:val="24"/>
        </w:rPr>
        <w:t xml:space="preserve"> </w:t>
      </w:r>
      <w:r w:rsidRPr="0086128E">
        <w:rPr>
          <w:sz w:val="24"/>
        </w:rPr>
        <w:t>in</w:t>
      </w:r>
      <w:r w:rsidRPr="0086128E">
        <w:rPr>
          <w:spacing w:val="-12"/>
          <w:sz w:val="24"/>
        </w:rPr>
        <w:t xml:space="preserve"> </w:t>
      </w:r>
      <w:r w:rsidRPr="0086128E">
        <w:rPr>
          <w:sz w:val="24"/>
        </w:rPr>
        <w:t>Greenhouse</w:t>
      </w:r>
      <w:r w:rsidRPr="0086128E">
        <w:rPr>
          <w:spacing w:val="-15"/>
          <w:sz w:val="24"/>
        </w:rPr>
        <w:t xml:space="preserve"> </w:t>
      </w:r>
      <w:r w:rsidRPr="0086128E">
        <w:rPr>
          <w:sz w:val="24"/>
        </w:rPr>
        <w:t>Tomato</w:t>
      </w:r>
      <w:r w:rsidRPr="0086128E">
        <w:rPr>
          <w:spacing w:val="-12"/>
          <w:sz w:val="24"/>
        </w:rPr>
        <w:t xml:space="preserve"> </w:t>
      </w:r>
      <w:r w:rsidRPr="0086128E">
        <w:rPr>
          <w:sz w:val="24"/>
        </w:rPr>
        <w:t>Production:</w:t>
      </w:r>
      <w:r w:rsidRPr="0086128E">
        <w:rPr>
          <w:spacing w:val="-15"/>
          <w:sz w:val="24"/>
        </w:rPr>
        <w:t xml:space="preserve"> </w:t>
      </w:r>
      <w:r w:rsidRPr="0086128E">
        <w:rPr>
          <w:spacing w:val="-15"/>
          <w:sz w:val="24"/>
        </w:rPr>
        <w:tab/>
      </w:r>
      <w:r w:rsidRPr="0086128E">
        <w:rPr>
          <w:sz w:val="24"/>
        </w:rPr>
        <w:t xml:space="preserve">Trends and Challenges. </w:t>
      </w:r>
      <w:r w:rsidRPr="0086128E">
        <w:rPr>
          <w:i/>
          <w:sz w:val="24"/>
        </w:rPr>
        <w:t>International Journal of Agriculture and Horticulture</w:t>
      </w:r>
      <w:r w:rsidRPr="0086128E">
        <w:rPr>
          <w:sz w:val="24"/>
        </w:rPr>
        <w:t xml:space="preserve">, 2(3), </w:t>
      </w:r>
      <w:r w:rsidRPr="0086128E">
        <w:rPr>
          <w:sz w:val="24"/>
        </w:rPr>
        <w:tab/>
        <w:t>45-52.</w:t>
      </w:r>
    </w:p>
    <w:p w14:paraId="72868324" w14:textId="77777777" w:rsidR="00AD03F6" w:rsidRPr="0086128E" w:rsidRDefault="00AD03F6" w:rsidP="00AD03F6">
      <w:pPr>
        <w:pStyle w:val="ListParagraph"/>
        <w:numPr>
          <w:ilvl w:val="0"/>
          <w:numId w:val="6"/>
        </w:numPr>
        <w:spacing w:before="118"/>
        <w:ind w:right="718"/>
        <w:jc w:val="both"/>
        <w:rPr>
          <w:sz w:val="24"/>
        </w:rPr>
      </w:pPr>
      <w:r w:rsidRPr="0086128E">
        <w:rPr>
          <w:sz w:val="24"/>
        </w:rPr>
        <w:t xml:space="preserve">Khan, M., All, A., and Raza, S. A. (2020). Impact of environmental factors on the severity of </w:t>
      </w:r>
      <w:r w:rsidRPr="0086128E">
        <w:rPr>
          <w:sz w:val="24"/>
        </w:rPr>
        <w:tab/>
        <w:t>fungal</w:t>
      </w:r>
      <w:r w:rsidRPr="0086128E">
        <w:rPr>
          <w:spacing w:val="-14"/>
          <w:sz w:val="24"/>
        </w:rPr>
        <w:t xml:space="preserve"> </w:t>
      </w:r>
      <w:r w:rsidRPr="0086128E">
        <w:rPr>
          <w:sz w:val="24"/>
        </w:rPr>
        <w:t>diseases</w:t>
      </w:r>
      <w:r w:rsidRPr="0086128E">
        <w:rPr>
          <w:spacing w:val="-12"/>
          <w:sz w:val="24"/>
        </w:rPr>
        <w:t xml:space="preserve"> </w:t>
      </w:r>
      <w:r w:rsidRPr="0086128E">
        <w:rPr>
          <w:sz w:val="24"/>
        </w:rPr>
        <w:t>in</w:t>
      </w:r>
      <w:r w:rsidRPr="0086128E">
        <w:rPr>
          <w:spacing w:val="-12"/>
          <w:sz w:val="24"/>
        </w:rPr>
        <w:t xml:space="preserve"> </w:t>
      </w:r>
      <w:r w:rsidRPr="0086128E">
        <w:rPr>
          <w:sz w:val="24"/>
        </w:rPr>
        <w:t>tomato</w:t>
      </w:r>
      <w:r w:rsidRPr="0086128E">
        <w:rPr>
          <w:spacing w:val="-15"/>
          <w:sz w:val="24"/>
        </w:rPr>
        <w:t xml:space="preserve"> </w:t>
      </w:r>
      <w:r w:rsidRPr="0086128E">
        <w:rPr>
          <w:sz w:val="24"/>
        </w:rPr>
        <w:t>crops.</w:t>
      </w:r>
      <w:r w:rsidRPr="0086128E">
        <w:rPr>
          <w:spacing w:val="-13"/>
          <w:sz w:val="24"/>
        </w:rPr>
        <w:t xml:space="preserve"> </w:t>
      </w:r>
      <w:r w:rsidRPr="0086128E">
        <w:rPr>
          <w:i/>
          <w:sz w:val="24"/>
        </w:rPr>
        <w:t>International</w:t>
      </w:r>
      <w:r w:rsidRPr="0086128E">
        <w:rPr>
          <w:i/>
          <w:spacing w:val="-12"/>
          <w:sz w:val="24"/>
        </w:rPr>
        <w:t xml:space="preserve"> </w:t>
      </w:r>
      <w:r w:rsidRPr="0086128E">
        <w:rPr>
          <w:i/>
          <w:sz w:val="24"/>
        </w:rPr>
        <w:t>Journal</w:t>
      </w:r>
      <w:r w:rsidRPr="0086128E">
        <w:rPr>
          <w:i/>
          <w:spacing w:val="-12"/>
          <w:sz w:val="24"/>
        </w:rPr>
        <w:t xml:space="preserve"> </w:t>
      </w:r>
      <w:r w:rsidRPr="0086128E">
        <w:rPr>
          <w:i/>
          <w:sz w:val="24"/>
        </w:rPr>
        <w:t>of</w:t>
      </w:r>
      <w:r w:rsidRPr="0086128E">
        <w:rPr>
          <w:i/>
          <w:spacing w:val="-15"/>
          <w:sz w:val="24"/>
        </w:rPr>
        <w:t xml:space="preserve"> </w:t>
      </w:r>
      <w:r w:rsidRPr="0086128E">
        <w:rPr>
          <w:i/>
          <w:sz w:val="24"/>
        </w:rPr>
        <w:t>Agricultural</w:t>
      </w:r>
      <w:r w:rsidRPr="0086128E">
        <w:rPr>
          <w:i/>
          <w:spacing w:val="-14"/>
          <w:sz w:val="24"/>
        </w:rPr>
        <w:t xml:space="preserve"> </w:t>
      </w:r>
      <w:r w:rsidRPr="0086128E">
        <w:rPr>
          <w:i/>
          <w:sz w:val="24"/>
        </w:rPr>
        <w:t>Science</w:t>
      </w:r>
      <w:r w:rsidRPr="0086128E">
        <w:rPr>
          <w:i/>
          <w:spacing w:val="-14"/>
          <w:sz w:val="24"/>
        </w:rPr>
        <w:t xml:space="preserve"> </w:t>
      </w:r>
      <w:r w:rsidRPr="0086128E">
        <w:rPr>
          <w:i/>
          <w:sz w:val="24"/>
        </w:rPr>
        <w:t>and</w:t>
      </w:r>
      <w:r w:rsidRPr="0086128E">
        <w:rPr>
          <w:i/>
          <w:spacing w:val="-13"/>
          <w:sz w:val="24"/>
        </w:rPr>
        <w:t xml:space="preserve"> </w:t>
      </w:r>
      <w:r w:rsidRPr="0086128E">
        <w:rPr>
          <w:i/>
          <w:spacing w:val="-13"/>
          <w:sz w:val="24"/>
        </w:rPr>
        <w:tab/>
      </w:r>
      <w:r w:rsidRPr="0086128E">
        <w:rPr>
          <w:i/>
          <w:sz w:val="24"/>
        </w:rPr>
        <w:t>Research</w:t>
      </w:r>
      <w:r w:rsidRPr="0086128E">
        <w:rPr>
          <w:sz w:val="24"/>
        </w:rPr>
        <w:t xml:space="preserve">, 10(2), 87-102. </w:t>
      </w:r>
    </w:p>
    <w:p w14:paraId="2D61FD55" w14:textId="77777777" w:rsidR="00AD03F6" w:rsidRPr="0086128E" w:rsidRDefault="00AD03F6" w:rsidP="00AD03F6">
      <w:pPr>
        <w:pStyle w:val="ListParagraph"/>
        <w:numPr>
          <w:ilvl w:val="0"/>
          <w:numId w:val="6"/>
        </w:numPr>
        <w:ind w:right="718"/>
        <w:jc w:val="both"/>
        <w:rPr>
          <w:sz w:val="24"/>
        </w:rPr>
      </w:pPr>
      <w:proofErr w:type="spellStart"/>
      <w:r w:rsidRPr="0086128E">
        <w:rPr>
          <w:sz w:val="24"/>
        </w:rPr>
        <w:t>Kharde</w:t>
      </w:r>
      <w:proofErr w:type="spellEnd"/>
      <w:r w:rsidRPr="0086128E">
        <w:rPr>
          <w:sz w:val="24"/>
        </w:rPr>
        <w:t>,</w:t>
      </w:r>
      <w:r w:rsidRPr="0086128E">
        <w:rPr>
          <w:spacing w:val="-11"/>
          <w:sz w:val="24"/>
        </w:rPr>
        <w:t xml:space="preserve"> </w:t>
      </w:r>
      <w:r w:rsidRPr="0086128E">
        <w:rPr>
          <w:sz w:val="24"/>
        </w:rPr>
        <w:t>M.N.,</w:t>
      </w:r>
      <w:r w:rsidRPr="0086128E">
        <w:rPr>
          <w:spacing w:val="-8"/>
          <w:sz w:val="24"/>
        </w:rPr>
        <w:t xml:space="preserve"> </w:t>
      </w:r>
      <w:r w:rsidRPr="0086128E">
        <w:rPr>
          <w:sz w:val="24"/>
        </w:rPr>
        <w:t>Pawar,</w:t>
      </w:r>
      <w:r w:rsidRPr="0086128E">
        <w:rPr>
          <w:spacing w:val="-15"/>
          <w:sz w:val="24"/>
        </w:rPr>
        <w:t xml:space="preserve"> </w:t>
      </w:r>
      <w:r w:rsidRPr="0086128E">
        <w:rPr>
          <w:sz w:val="24"/>
        </w:rPr>
        <w:t>A.D.,</w:t>
      </w:r>
      <w:r w:rsidRPr="0086128E">
        <w:rPr>
          <w:spacing w:val="-8"/>
          <w:sz w:val="24"/>
        </w:rPr>
        <w:t xml:space="preserve"> </w:t>
      </w:r>
      <w:r w:rsidRPr="0086128E">
        <w:rPr>
          <w:sz w:val="24"/>
        </w:rPr>
        <w:t>and</w:t>
      </w:r>
      <w:r w:rsidRPr="0086128E">
        <w:rPr>
          <w:spacing w:val="-8"/>
          <w:sz w:val="24"/>
        </w:rPr>
        <w:t xml:space="preserve"> </w:t>
      </w:r>
      <w:r w:rsidRPr="0086128E">
        <w:rPr>
          <w:sz w:val="24"/>
        </w:rPr>
        <w:t>Patil,</w:t>
      </w:r>
      <w:r w:rsidRPr="0086128E">
        <w:rPr>
          <w:spacing w:val="-7"/>
          <w:sz w:val="24"/>
        </w:rPr>
        <w:t xml:space="preserve"> </w:t>
      </w:r>
      <w:r w:rsidRPr="0086128E">
        <w:rPr>
          <w:sz w:val="24"/>
        </w:rPr>
        <w:t>C.S.</w:t>
      </w:r>
      <w:r w:rsidRPr="0086128E">
        <w:rPr>
          <w:spacing w:val="-6"/>
          <w:sz w:val="24"/>
        </w:rPr>
        <w:t xml:space="preserve"> </w:t>
      </w:r>
      <w:r w:rsidRPr="0086128E">
        <w:rPr>
          <w:sz w:val="24"/>
        </w:rPr>
        <w:t>(2010).</w:t>
      </w:r>
      <w:r w:rsidRPr="0086128E">
        <w:rPr>
          <w:spacing w:val="-9"/>
          <w:sz w:val="24"/>
        </w:rPr>
        <w:t xml:space="preserve"> </w:t>
      </w:r>
      <w:r w:rsidRPr="0086128E">
        <w:rPr>
          <w:sz w:val="24"/>
        </w:rPr>
        <w:t>Fungal</w:t>
      </w:r>
      <w:r w:rsidRPr="0086128E">
        <w:rPr>
          <w:spacing w:val="-7"/>
          <w:sz w:val="24"/>
        </w:rPr>
        <w:t xml:space="preserve"> </w:t>
      </w:r>
      <w:r w:rsidRPr="0086128E">
        <w:rPr>
          <w:sz w:val="24"/>
        </w:rPr>
        <w:t>Diseases</w:t>
      </w:r>
      <w:r w:rsidRPr="0086128E">
        <w:rPr>
          <w:spacing w:val="-8"/>
          <w:sz w:val="24"/>
        </w:rPr>
        <w:t xml:space="preserve"> </w:t>
      </w:r>
      <w:r w:rsidRPr="0086128E">
        <w:rPr>
          <w:sz w:val="24"/>
        </w:rPr>
        <w:t>of</w:t>
      </w:r>
      <w:r w:rsidRPr="0086128E">
        <w:rPr>
          <w:spacing w:val="-10"/>
          <w:sz w:val="24"/>
        </w:rPr>
        <w:t xml:space="preserve"> </w:t>
      </w:r>
      <w:r w:rsidRPr="0086128E">
        <w:rPr>
          <w:sz w:val="24"/>
        </w:rPr>
        <w:t>Tomato</w:t>
      </w:r>
      <w:r w:rsidRPr="0086128E">
        <w:rPr>
          <w:spacing w:val="-7"/>
          <w:sz w:val="24"/>
        </w:rPr>
        <w:t xml:space="preserve"> </w:t>
      </w:r>
      <w:r w:rsidRPr="0086128E">
        <w:rPr>
          <w:sz w:val="24"/>
        </w:rPr>
        <w:t>and</w:t>
      </w:r>
      <w:r w:rsidRPr="0086128E">
        <w:rPr>
          <w:spacing w:val="-12"/>
          <w:sz w:val="24"/>
        </w:rPr>
        <w:t xml:space="preserve"> </w:t>
      </w:r>
      <w:r w:rsidRPr="0086128E">
        <w:rPr>
          <w:sz w:val="24"/>
        </w:rPr>
        <w:t>Their</w:t>
      </w:r>
      <w:r w:rsidRPr="0086128E">
        <w:rPr>
          <w:spacing w:val="-8"/>
          <w:sz w:val="24"/>
        </w:rPr>
        <w:t xml:space="preserve"> </w:t>
      </w:r>
      <w:r w:rsidRPr="0086128E">
        <w:rPr>
          <w:spacing w:val="-8"/>
          <w:sz w:val="24"/>
        </w:rPr>
        <w:tab/>
      </w:r>
      <w:r w:rsidRPr="0086128E">
        <w:rPr>
          <w:sz w:val="24"/>
        </w:rPr>
        <w:t xml:space="preserve">Control Measures. </w:t>
      </w:r>
      <w:r w:rsidRPr="0086128E">
        <w:rPr>
          <w:i/>
          <w:sz w:val="24"/>
        </w:rPr>
        <w:t>Journal of Plant Pathology Research</w:t>
      </w:r>
      <w:r w:rsidRPr="0086128E">
        <w:rPr>
          <w:sz w:val="24"/>
        </w:rPr>
        <w:t>, 26(1), 33-40.</w:t>
      </w:r>
    </w:p>
    <w:p w14:paraId="23406618" w14:textId="77777777" w:rsidR="00AD03F6" w:rsidRPr="0086128E" w:rsidRDefault="00AD03F6" w:rsidP="00AD03F6">
      <w:pPr>
        <w:pStyle w:val="BodyText"/>
        <w:numPr>
          <w:ilvl w:val="0"/>
          <w:numId w:val="6"/>
        </w:numPr>
        <w:spacing w:before="121"/>
        <w:jc w:val="both"/>
      </w:pPr>
      <w:r w:rsidRPr="0086128E">
        <w:t>Maria,</w:t>
      </w:r>
      <w:r w:rsidRPr="0086128E">
        <w:rPr>
          <w:spacing w:val="15"/>
        </w:rPr>
        <w:t xml:space="preserve"> </w:t>
      </w:r>
      <w:r w:rsidRPr="0086128E">
        <w:t>A.,</w:t>
      </w:r>
      <w:r w:rsidRPr="0086128E">
        <w:rPr>
          <w:spacing w:val="39"/>
        </w:rPr>
        <w:t xml:space="preserve"> </w:t>
      </w:r>
      <w:r w:rsidRPr="0086128E">
        <w:t>Johnson,</w:t>
      </w:r>
      <w:r w:rsidRPr="0086128E">
        <w:rPr>
          <w:spacing w:val="39"/>
        </w:rPr>
        <w:t xml:space="preserve"> </w:t>
      </w:r>
      <w:r w:rsidRPr="0086128E">
        <w:t>M.,</w:t>
      </w:r>
      <w:r w:rsidRPr="0086128E">
        <w:rPr>
          <w:spacing w:val="36"/>
        </w:rPr>
        <w:t xml:space="preserve"> </w:t>
      </w:r>
      <w:r w:rsidRPr="0086128E">
        <w:t>and</w:t>
      </w:r>
      <w:r w:rsidRPr="0086128E">
        <w:rPr>
          <w:spacing w:val="31"/>
        </w:rPr>
        <w:t xml:space="preserve"> </w:t>
      </w:r>
      <w:r w:rsidRPr="0086128E">
        <w:t>West,</w:t>
      </w:r>
      <w:r w:rsidRPr="0086128E">
        <w:rPr>
          <w:spacing w:val="39"/>
        </w:rPr>
        <w:t xml:space="preserve"> </w:t>
      </w:r>
      <w:r w:rsidRPr="0086128E">
        <w:t>R.</w:t>
      </w:r>
      <w:r w:rsidRPr="0086128E">
        <w:rPr>
          <w:spacing w:val="39"/>
        </w:rPr>
        <w:t xml:space="preserve"> </w:t>
      </w:r>
      <w:r w:rsidRPr="0086128E">
        <w:t>(2014).</w:t>
      </w:r>
      <w:r w:rsidRPr="0086128E">
        <w:rPr>
          <w:spacing w:val="36"/>
        </w:rPr>
        <w:t xml:space="preserve"> </w:t>
      </w:r>
      <w:r w:rsidRPr="0086128E">
        <w:t>Nutritional</w:t>
      </w:r>
      <w:r w:rsidRPr="0086128E">
        <w:rPr>
          <w:spacing w:val="39"/>
        </w:rPr>
        <w:t xml:space="preserve"> </w:t>
      </w:r>
      <w:r w:rsidRPr="0086128E">
        <w:t>Benefits</w:t>
      </w:r>
      <w:r w:rsidRPr="0086128E">
        <w:rPr>
          <w:spacing w:val="39"/>
        </w:rPr>
        <w:t xml:space="preserve"> </w:t>
      </w:r>
      <w:r w:rsidRPr="0086128E">
        <w:t>of</w:t>
      </w:r>
      <w:r w:rsidRPr="0086128E">
        <w:rPr>
          <w:spacing w:val="33"/>
        </w:rPr>
        <w:t xml:space="preserve"> </w:t>
      </w:r>
      <w:r w:rsidRPr="0086128E">
        <w:t>Tomatoes:</w:t>
      </w:r>
      <w:r w:rsidRPr="0086128E">
        <w:rPr>
          <w:spacing w:val="19"/>
        </w:rPr>
        <w:t xml:space="preserve"> </w:t>
      </w:r>
      <w:r w:rsidRPr="0086128E">
        <w:t>A</w:t>
      </w:r>
      <w:r w:rsidRPr="0086128E">
        <w:rPr>
          <w:spacing w:val="25"/>
        </w:rPr>
        <w:t xml:space="preserve"> </w:t>
      </w:r>
      <w:r w:rsidRPr="0086128E">
        <w:rPr>
          <w:spacing w:val="-2"/>
        </w:rPr>
        <w:t>Review.</w:t>
      </w:r>
    </w:p>
    <w:p w14:paraId="789973BE" w14:textId="77777777" w:rsidR="00AD03F6" w:rsidRPr="0086128E" w:rsidRDefault="00AD03F6" w:rsidP="00AD03F6">
      <w:pPr>
        <w:pStyle w:val="BodyText"/>
        <w:ind w:left="900"/>
        <w:jc w:val="both"/>
      </w:pPr>
      <w:r w:rsidRPr="0086128E">
        <w:rPr>
          <w:i/>
          <w:iCs/>
        </w:rPr>
        <w:tab/>
        <w:t>Journal</w:t>
      </w:r>
      <w:r w:rsidRPr="0086128E">
        <w:rPr>
          <w:i/>
          <w:iCs/>
          <w:spacing w:val="-4"/>
        </w:rPr>
        <w:t xml:space="preserve"> </w:t>
      </w:r>
      <w:r w:rsidRPr="0086128E">
        <w:rPr>
          <w:i/>
          <w:iCs/>
        </w:rPr>
        <w:t>of</w:t>
      </w:r>
      <w:r w:rsidRPr="0086128E">
        <w:rPr>
          <w:i/>
          <w:iCs/>
          <w:spacing w:val="-1"/>
        </w:rPr>
        <w:t xml:space="preserve"> </w:t>
      </w:r>
      <w:r w:rsidRPr="0086128E">
        <w:rPr>
          <w:i/>
          <w:iCs/>
        </w:rPr>
        <w:t>Food</w:t>
      </w:r>
      <w:r w:rsidRPr="0086128E">
        <w:rPr>
          <w:i/>
          <w:iCs/>
          <w:spacing w:val="-2"/>
        </w:rPr>
        <w:t xml:space="preserve"> </w:t>
      </w:r>
      <w:r w:rsidRPr="0086128E">
        <w:rPr>
          <w:i/>
          <w:iCs/>
        </w:rPr>
        <w:t>Science and</w:t>
      </w:r>
      <w:r w:rsidRPr="0086128E">
        <w:rPr>
          <w:i/>
          <w:iCs/>
          <w:spacing w:val="-2"/>
        </w:rPr>
        <w:t xml:space="preserve"> </w:t>
      </w:r>
      <w:r w:rsidRPr="0086128E">
        <w:rPr>
          <w:i/>
          <w:iCs/>
        </w:rPr>
        <w:t>Nutrition</w:t>
      </w:r>
      <w:r w:rsidRPr="0086128E">
        <w:rPr>
          <w:i/>
          <w:iCs/>
          <w:spacing w:val="-1"/>
        </w:rPr>
        <w:t xml:space="preserve"> </w:t>
      </w:r>
      <w:r w:rsidRPr="0086128E">
        <w:rPr>
          <w:i/>
          <w:iCs/>
        </w:rPr>
        <w:t>Research</w:t>
      </w:r>
      <w:r w:rsidRPr="0086128E">
        <w:t>,</w:t>
      </w:r>
      <w:r w:rsidRPr="0086128E">
        <w:rPr>
          <w:spacing w:val="2"/>
        </w:rPr>
        <w:t xml:space="preserve"> </w:t>
      </w:r>
      <w:r w:rsidRPr="0086128E">
        <w:t>5(2),</w:t>
      </w:r>
      <w:r w:rsidRPr="0086128E">
        <w:rPr>
          <w:spacing w:val="-2"/>
        </w:rPr>
        <w:t xml:space="preserve"> </w:t>
      </w:r>
      <w:r w:rsidRPr="0086128E">
        <w:t>87-</w:t>
      </w:r>
      <w:r w:rsidRPr="0086128E">
        <w:rPr>
          <w:spacing w:val="-5"/>
        </w:rPr>
        <w:t>98.</w:t>
      </w:r>
      <w:r w:rsidRPr="0086128E">
        <w:t xml:space="preserve">10. </w:t>
      </w:r>
    </w:p>
    <w:p w14:paraId="31FA35BD" w14:textId="77777777" w:rsidR="00AD03F6" w:rsidRPr="0086128E" w:rsidRDefault="00AD03F6" w:rsidP="00AD03F6">
      <w:pPr>
        <w:pStyle w:val="BodyText"/>
        <w:numPr>
          <w:ilvl w:val="0"/>
          <w:numId w:val="6"/>
        </w:numPr>
        <w:spacing w:before="1"/>
        <w:ind w:right="721"/>
        <w:jc w:val="both"/>
      </w:pPr>
      <w:r w:rsidRPr="0086128E">
        <w:t>Merrill,</w:t>
      </w:r>
      <w:r w:rsidRPr="0086128E">
        <w:rPr>
          <w:spacing w:val="-7"/>
        </w:rPr>
        <w:t xml:space="preserve"> </w:t>
      </w:r>
      <w:r w:rsidRPr="0086128E">
        <w:t xml:space="preserve">A.H., Wang, E., Gilchrist, D.G., and Riley, R.T. (1997). Fungal toxins and their role </w:t>
      </w:r>
      <w:r w:rsidRPr="0086128E">
        <w:tab/>
        <w:t xml:space="preserve">in plant and animal diseases: The case of </w:t>
      </w:r>
      <w:proofErr w:type="spellStart"/>
      <w:r w:rsidRPr="0086128E">
        <w:t>sphingoid</w:t>
      </w:r>
      <w:proofErr w:type="spellEnd"/>
      <w:r w:rsidRPr="0086128E">
        <w:t xml:space="preserve"> base inhibitors. </w:t>
      </w:r>
      <w:r w:rsidRPr="0086128E">
        <w:rPr>
          <w:i/>
          <w:iCs/>
        </w:rPr>
        <w:t xml:space="preserve">Annual Review of </w:t>
      </w:r>
      <w:r w:rsidRPr="0086128E">
        <w:rPr>
          <w:i/>
          <w:iCs/>
        </w:rPr>
        <w:tab/>
        <w:t>Phytopathology</w:t>
      </w:r>
      <w:r w:rsidRPr="0086128E">
        <w:t xml:space="preserve">, 35,399-432. </w:t>
      </w:r>
    </w:p>
    <w:p w14:paraId="66EC54EC" w14:textId="77777777" w:rsidR="00AD03F6" w:rsidRPr="0086128E" w:rsidRDefault="00AD03F6" w:rsidP="00BF08B1">
      <w:pPr>
        <w:pStyle w:val="BodyText"/>
        <w:numPr>
          <w:ilvl w:val="0"/>
          <w:numId w:val="6"/>
        </w:numPr>
        <w:ind w:right="720"/>
        <w:jc w:val="both"/>
      </w:pPr>
      <w:r w:rsidRPr="0086128E">
        <w:t xml:space="preserve">NARC (National Agriculture Research Council). (2010). Tomato Disease Survey and </w:t>
      </w:r>
      <w:r w:rsidRPr="0086128E">
        <w:tab/>
        <w:t>Management Strategies in Nepal. Kathmandu, Nepal: NARC Research Publication.</w:t>
      </w:r>
    </w:p>
    <w:p w14:paraId="1382C398" w14:textId="351A1567" w:rsidR="0084200E" w:rsidRDefault="005B1216" w:rsidP="005B1216">
      <w:pPr>
        <w:pStyle w:val="ListParagraph"/>
        <w:numPr>
          <w:ilvl w:val="0"/>
          <w:numId w:val="6"/>
        </w:numPr>
        <w:jc w:val="both"/>
        <w:rPr>
          <w:highlight w:val="yellow"/>
        </w:rPr>
      </w:pPr>
      <w:proofErr w:type="spellStart"/>
      <w:r w:rsidRPr="00417B29">
        <w:rPr>
          <w:highlight w:val="yellow"/>
        </w:rPr>
        <w:t>Ewekeye</w:t>
      </w:r>
      <w:proofErr w:type="spellEnd"/>
      <w:r w:rsidRPr="00417B29">
        <w:rPr>
          <w:highlight w:val="yellow"/>
        </w:rPr>
        <w:t xml:space="preserve">, T. S., &amp; </w:t>
      </w:r>
      <w:proofErr w:type="spellStart"/>
      <w:r w:rsidRPr="00417B29">
        <w:rPr>
          <w:highlight w:val="yellow"/>
        </w:rPr>
        <w:t>Odebode</w:t>
      </w:r>
      <w:proofErr w:type="spellEnd"/>
      <w:r w:rsidRPr="00417B29">
        <w:rPr>
          <w:highlight w:val="yellow"/>
        </w:rPr>
        <w:t xml:space="preserve">, A. C. (2021). Isolation and identification of fungi associated with Solanum </w:t>
      </w:r>
      <w:proofErr w:type="spellStart"/>
      <w:r w:rsidRPr="00417B29">
        <w:rPr>
          <w:highlight w:val="yellow"/>
        </w:rPr>
        <w:t>lycopersicum</w:t>
      </w:r>
      <w:proofErr w:type="spellEnd"/>
      <w:r w:rsidRPr="00417B29">
        <w:rPr>
          <w:highlight w:val="yellow"/>
        </w:rPr>
        <w:t xml:space="preserve"> L.(tomato) leaves in </w:t>
      </w:r>
      <w:proofErr w:type="spellStart"/>
      <w:r w:rsidRPr="00417B29">
        <w:rPr>
          <w:highlight w:val="yellow"/>
        </w:rPr>
        <w:t>Alapoti</w:t>
      </w:r>
      <w:proofErr w:type="spellEnd"/>
      <w:r w:rsidRPr="00417B29">
        <w:rPr>
          <w:highlight w:val="yellow"/>
        </w:rPr>
        <w:t>, Ogun State Nigeria. </w:t>
      </w:r>
      <w:r w:rsidRPr="00417B29">
        <w:rPr>
          <w:i/>
          <w:iCs/>
          <w:highlight w:val="yellow"/>
        </w:rPr>
        <w:t>International Journal of Pathogen Research</w:t>
      </w:r>
      <w:r w:rsidRPr="00417B29">
        <w:rPr>
          <w:highlight w:val="yellow"/>
        </w:rPr>
        <w:t>, </w:t>
      </w:r>
      <w:r w:rsidRPr="00417B29">
        <w:rPr>
          <w:i/>
          <w:iCs/>
          <w:highlight w:val="yellow"/>
        </w:rPr>
        <w:t>6</w:t>
      </w:r>
      <w:r w:rsidRPr="00417B29">
        <w:rPr>
          <w:highlight w:val="yellow"/>
        </w:rPr>
        <w:t>, 1-11.</w:t>
      </w:r>
    </w:p>
    <w:p w14:paraId="36FDEBF4" w14:textId="702DC145" w:rsidR="005B1216" w:rsidRDefault="00C52596" w:rsidP="005B1216">
      <w:pPr>
        <w:pStyle w:val="ListParagraph"/>
        <w:numPr>
          <w:ilvl w:val="0"/>
          <w:numId w:val="6"/>
        </w:numPr>
        <w:jc w:val="both"/>
        <w:rPr>
          <w:highlight w:val="yellow"/>
        </w:rPr>
      </w:pPr>
      <w:proofErr w:type="spellStart"/>
      <w:r w:rsidRPr="00C52596">
        <w:rPr>
          <w:highlight w:val="yellow"/>
        </w:rPr>
        <w:t>Panthee</w:t>
      </w:r>
      <w:proofErr w:type="spellEnd"/>
      <w:r w:rsidRPr="00C52596">
        <w:rPr>
          <w:highlight w:val="yellow"/>
        </w:rPr>
        <w:t>, D. R., Pandey, A., &amp; Paudel, R. (2024). Multiple foliar fungal disease management in tomatoes: a comprehensive approach. </w:t>
      </w:r>
      <w:r w:rsidRPr="00C52596">
        <w:rPr>
          <w:i/>
          <w:iCs/>
          <w:highlight w:val="yellow"/>
        </w:rPr>
        <w:t>International Journal of Plant Biology</w:t>
      </w:r>
      <w:r w:rsidRPr="00C52596">
        <w:rPr>
          <w:highlight w:val="yellow"/>
        </w:rPr>
        <w:t>, </w:t>
      </w:r>
      <w:r w:rsidRPr="00C52596">
        <w:rPr>
          <w:i/>
          <w:iCs/>
          <w:highlight w:val="yellow"/>
        </w:rPr>
        <w:t>15</w:t>
      </w:r>
      <w:r w:rsidRPr="00C52596">
        <w:rPr>
          <w:highlight w:val="yellow"/>
        </w:rPr>
        <w:t>(1), 69-93.</w:t>
      </w:r>
    </w:p>
    <w:p w14:paraId="500DF89D" w14:textId="763B8753" w:rsidR="00F50237" w:rsidRDefault="00F50237" w:rsidP="005B1216">
      <w:pPr>
        <w:pStyle w:val="ListParagraph"/>
        <w:numPr>
          <w:ilvl w:val="0"/>
          <w:numId w:val="6"/>
        </w:numPr>
        <w:jc w:val="both"/>
        <w:rPr>
          <w:highlight w:val="yellow"/>
        </w:rPr>
      </w:pPr>
      <w:r w:rsidRPr="00F50237">
        <w:rPr>
          <w:highlight w:val="yellow"/>
        </w:rPr>
        <w:t xml:space="preserve">Ma, M., Taylor, P. W., Chen, D., </w:t>
      </w:r>
      <w:proofErr w:type="spellStart"/>
      <w:r w:rsidRPr="00F50237">
        <w:rPr>
          <w:highlight w:val="yellow"/>
        </w:rPr>
        <w:t>Vaghefi</w:t>
      </w:r>
      <w:proofErr w:type="spellEnd"/>
      <w:r w:rsidRPr="00F50237">
        <w:rPr>
          <w:highlight w:val="yellow"/>
        </w:rPr>
        <w:t>, N., &amp; He, J. Z. (2023). Major soilborne pathogens of field processing tomatoes and management strategies. </w:t>
      </w:r>
      <w:r w:rsidRPr="00F50237">
        <w:rPr>
          <w:i/>
          <w:iCs/>
          <w:highlight w:val="yellow"/>
        </w:rPr>
        <w:t>Microorganisms</w:t>
      </w:r>
      <w:r w:rsidRPr="00F50237">
        <w:rPr>
          <w:highlight w:val="yellow"/>
        </w:rPr>
        <w:t>, </w:t>
      </w:r>
      <w:r w:rsidRPr="00F50237">
        <w:rPr>
          <w:i/>
          <w:iCs/>
          <w:highlight w:val="yellow"/>
        </w:rPr>
        <w:t>11</w:t>
      </w:r>
      <w:r w:rsidRPr="00F50237">
        <w:rPr>
          <w:highlight w:val="yellow"/>
        </w:rPr>
        <w:t>(2), 263.</w:t>
      </w:r>
    </w:p>
    <w:p w14:paraId="4DC595C0" w14:textId="096B95D0" w:rsidR="00DF14E2" w:rsidRPr="00417B29" w:rsidRDefault="00DF14E2" w:rsidP="00417B29">
      <w:pPr>
        <w:pStyle w:val="ListParagraph"/>
        <w:numPr>
          <w:ilvl w:val="0"/>
          <w:numId w:val="6"/>
        </w:numPr>
        <w:jc w:val="both"/>
        <w:rPr>
          <w:highlight w:val="yellow"/>
        </w:rPr>
      </w:pPr>
      <w:proofErr w:type="spellStart"/>
      <w:r w:rsidRPr="00417B29">
        <w:rPr>
          <w:highlight w:val="yellow"/>
          <w:lang w:val="es-US"/>
        </w:rPr>
        <w:t>Danmaigoro</w:t>
      </w:r>
      <w:proofErr w:type="spellEnd"/>
      <w:r w:rsidRPr="00417B29">
        <w:rPr>
          <w:highlight w:val="yellow"/>
          <w:lang w:val="es-US"/>
        </w:rPr>
        <w:t xml:space="preserve">, A., </w:t>
      </w:r>
      <w:proofErr w:type="spellStart"/>
      <w:r w:rsidRPr="00417B29">
        <w:rPr>
          <w:highlight w:val="yellow"/>
          <w:lang w:val="es-US"/>
        </w:rPr>
        <w:t>Aliyu</w:t>
      </w:r>
      <w:proofErr w:type="spellEnd"/>
      <w:r w:rsidRPr="00417B29">
        <w:rPr>
          <w:highlight w:val="yellow"/>
          <w:lang w:val="es-US"/>
        </w:rPr>
        <w:t xml:space="preserve">, A., &amp; </w:t>
      </w:r>
      <w:proofErr w:type="spellStart"/>
      <w:r w:rsidRPr="00417B29">
        <w:rPr>
          <w:highlight w:val="yellow"/>
          <w:lang w:val="es-US"/>
        </w:rPr>
        <w:t>Aliyu</w:t>
      </w:r>
      <w:proofErr w:type="spellEnd"/>
      <w:r w:rsidRPr="00417B29">
        <w:rPr>
          <w:highlight w:val="yellow"/>
          <w:lang w:val="es-US"/>
        </w:rPr>
        <w:t xml:space="preserve">, A. (2024). </w:t>
      </w:r>
      <w:r w:rsidRPr="00DF14E2">
        <w:rPr>
          <w:highlight w:val="yellow"/>
        </w:rPr>
        <w:t>Tomato Value Chain in Kebbi State: Issues, Challenges and Strategies. </w:t>
      </w:r>
      <w:r w:rsidRPr="00DF14E2">
        <w:rPr>
          <w:i/>
          <w:iCs/>
          <w:highlight w:val="yellow"/>
        </w:rPr>
        <w:t>Indonesian Journal of Advanced Research (IJAR)</w:t>
      </w:r>
      <w:r w:rsidRPr="00DF14E2">
        <w:rPr>
          <w:highlight w:val="yellow"/>
        </w:rPr>
        <w:t>, </w:t>
      </w:r>
      <w:r w:rsidRPr="00DF14E2">
        <w:rPr>
          <w:i/>
          <w:iCs/>
          <w:highlight w:val="yellow"/>
        </w:rPr>
        <w:t>3</w:t>
      </w:r>
      <w:r w:rsidRPr="00DF14E2">
        <w:rPr>
          <w:highlight w:val="yellow"/>
        </w:rPr>
        <w:t>(9), 1517-1528.</w:t>
      </w:r>
    </w:p>
    <w:sectPr w:rsidR="00DF14E2" w:rsidRPr="00417B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04441" w14:textId="77777777" w:rsidR="00B5058A" w:rsidRDefault="00B5058A" w:rsidP="000C346A">
      <w:r>
        <w:separator/>
      </w:r>
    </w:p>
  </w:endnote>
  <w:endnote w:type="continuationSeparator" w:id="0">
    <w:p w14:paraId="1B3AE4AE" w14:textId="77777777" w:rsidR="00B5058A" w:rsidRDefault="00B5058A" w:rsidP="000C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2019" w14:textId="77777777" w:rsidR="000C346A" w:rsidRDefault="000C3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FED1" w14:textId="77777777" w:rsidR="000C346A" w:rsidRDefault="000C3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ACD8B" w14:textId="77777777" w:rsidR="000C346A" w:rsidRDefault="000C3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2C17D" w14:textId="77777777" w:rsidR="00B5058A" w:rsidRDefault="00B5058A" w:rsidP="000C346A">
      <w:r>
        <w:separator/>
      </w:r>
    </w:p>
  </w:footnote>
  <w:footnote w:type="continuationSeparator" w:id="0">
    <w:p w14:paraId="28DEF614" w14:textId="77777777" w:rsidR="00B5058A" w:rsidRDefault="00B5058A" w:rsidP="000C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A6E0" w14:textId="49BDE193" w:rsidR="000C346A" w:rsidRDefault="00000000">
    <w:pPr>
      <w:pStyle w:val="Header"/>
    </w:pPr>
    <w:r>
      <w:rPr>
        <w:noProof/>
      </w:rPr>
      <w:pict w14:anchorId="2E172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3037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D904" w14:textId="41CB5B8A" w:rsidR="000C346A" w:rsidRDefault="00000000">
    <w:pPr>
      <w:pStyle w:val="Header"/>
    </w:pPr>
    <w:r>
      <w:rPr>
        <w:noProof/>
      </w:rPr>
      <w:pict w14:anchorId="0A60E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3037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3C03" w14:textId="2D60D01E" w:rsidR="000C346A" w:rsidRDefault="00000000">
    <w:pPr>
      <w:pStyle w:val="Header"/>
    </w:pPr>
    <w:r>
      <w:rPr>
        <w:noProof/>
      </w:rPr>
      <w:pict w14:anchorId="3D8EE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3037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4B09C1C"/>
    <w:lvl w:ilvl="0">
      <w:start w:val="3"/>
      <w:numFmt w:val="decimal"/>
      <w:lvlText w:val="%1"/>
      <w:lvlJc w:val="left"/>
      <w:pPr>
        <w:ind w:left="1286" w:hanging="941"/>
      </w:pPr>
      <w:rPr>
        <w:rFonts w:hint="default"/>
        <w:lang w:val="en-US" w:eastAsia="en-US" w:bidi="ar-SA"/>
      </w:rPr>
    </w:lvl>
    <w:lvl w:ilvl="1">
      <w:start w:val="1"/>
      <w:numFmt w:val="decimal"/>
      <w:lvlText w:val="%1.%2"/>
      <w:lvlJc w:val="left"/>
      <w:pPr>
        <w:ind w:left="1286" w:hanging="941"/>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bullet"/>
      <w:lvlText w:val="•"/>
      <w:lvlJc w:val="left"/>
      <w:pPr>
        <w:ind w:left="3112" w:hanging="941"/>
      </w:pPr>
      <w:rPr>
        <w:rFonts w:hint="default"/>
        <w:lang w:val="en-US" w:eastAsia="en-US" w:bidi="ar-SA"/>
      </w:rPr>
    </w:lvl>
    <w:lvl w:ilvl="3">
      <w:start w:val="1"/>
      <w:numFmt w:val="bullet"/>
      <w:lvlText w:val="•"/>
      <w:lvlJc w:val="left"/>
      <w:pPr>
        <w:ind w:left="4028" w:hanging="941"/>
      </w:pPr>
      <w:rPr>
        <w:rFonts w:hint="default"/>
        <w:lang w:val="en-US" w:eastAsia="en-US" w:bidi="ar-SA"/>
      </w:rPr>
    </w:lvl>
    <w:lvl w:ilvl="4">
      <w:start w:val="1"/>
      <w:numFmt w:val="bullet"/>
      <w:lvlText w:val="•"/>
      <w:lvlJc w:val="left"/>
      <w:pPr>
        <w:ind w:left="4944" w:hanging="941"/>
      </w:pPr>
      <w:rPr>
        <w:rFonts w:hint="default"/>
        <w:lang w:val="en-US" w:eastAsia="en-US" w:bidi="ar-SA"/>
      </w:rPr>
    </w:lvl>
    <w:lvl w:ilvl="5">
      <w:start w:val="1"/>
      <w:numFmt w:val="bullet"/>
      <w:lvlText w:val="•"/>
      <w:lvlJc w:val="left"/>
      <w:pPr>
        <w:ind w:left="5860" w:hanging="941"/>
      </w:pPr>
      <w:rPr>
        <w:rFonts w:hint="default"/>
        <w:lang w:val="en-US" w:eastAsia="en-US" w:bidi="ar-SA"/>
      </w:rPr>
    </w:lvl>
    <w:lvl w:ilvl="6">
      <w:start w:val="1"/>
      <w:numFmt w:val="bullet"/>
      <w:lvlText w:val="•"/>
      <w:lvlJc w:val="left"/>
      <w:pPr>
        <w:ind w:left="6776" w:hanging="941"/>
      </w:pPr>
      <w:rPr>
        <w:rFonts w:hint="default"/>
        <w:lang w:val="en-US" w:eastAsia="en-US" w:bidi="ar-SA"/>
      </w:rPr>
    </w:lvl>
    <w:lvl w:ilvl="7">
      <w:start w:val="1"/>
      <w:numFmt w:val="bullet"/>
      <w:lvlText w:val="•"/>
      <w:lvlJc w:val="left"/>
      <w:pPr>
        <w:ind w:left="7692" w:hanging="941"/>
      </w:pPr>
      <w:rPr>
        <w:rFonts w:hint="default"/>
        <w:lang w:val="en-US" w:eastAsia="en-US" w:bidi="ar-SA"/>
      </w:rPr>
    </w:lvl>
    <w:lvl w:ilvl="8">
      <w:start w:val="1"/>
      <w:numFmt w:val="bullet"/>
      <w:lvlText w:val="•"/>
      <w:lvlJc w:val="left"/>
      <w:pPr>
        <w:ind w:left="8608" w:hanging="941"/>
      </w:pPr>
      <w:rPr>
        <w:rFonts w:hint="default"/>
        <w:lang w:val="en-US" w:eastAsia="en-US" w:bidi="ar-SA"/>
      </w:rPr>
    </w:lvl>
  </w:abstractNum>
  <w:abstractNum w:abstractNumId="1" w15:restartNumberingAfterBreak="0">
    <w:nsid w:val="00000007"/>
    <w:multiLevelType w:val="multilevel"/>
    <w:tmpl w:val="4022DDEC"/>
    <w:lvl w:ilvl="0">
      <w:start w:val="4"/>
      <w:numFmt w:val="decimal"/>
      <w:lvlText w:val="%1"/>
      <w:lvlJc w:val="left"/>
      <w:pPr>
        <w:ind w:left="1066" w:hanging="720"/>
      </w:pPr>
      <w:rPr>
        <w:rFonts w:hint="default"/>
        <w:lang w:val="en-US" w:eastAsia="en-US" w:bidi="ar-SA"/>
      </w:rPr>
    </w:lvl>
    <w:lvl w:ilvl="1">
      <w:start w:val="1"/>
      <w:numFmt w:val="decimal"/>
      <w:lvlText w:val="%1.%2"/>
      <w:lvlJc w:val="left"/>
      <w:pPr>
        <w:ind w:left="1066"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86"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3144" w:hanging="540"/>
      </w:pPr>
      <w:rPr>
        <w:rFonts w:hint="default"/>
        <w:lang w:val="en-US" w:eastAsia="en-US" w:bidi="ar-SA"/>
      </w:rPr>
    </w:lvl>
    <w:lvl w:ilvl="4">
      <w:start w:val="1"/>
      <w:numFmt w:val="bullet"/>
      <w:lvlText w:val="•"/>
      <w:lvlJc w:val="left"/>
      <w:pPr>
        <w:ind w:left="4186" w:hanging="540"/>
      </w:pPr>
      <w:rPr>
        <w:rFonts w:hint="default"/>
        <w:lang w:val="en-US" w:eastAsia="en-US" w:bidi="ar-SA"/>
      </w:rPr>
    </w:lvl>
    <w:lvl w:ilvl="5">
      <w:start w:val="1"/>
      <w:numFmt w:val="bullet"/>
      <w:lvlText w:val="•"/>
      <w:lvlJc w:val="left"/>
      <w:pPr>
        <w:ind w:left="5228" w:hanging="540"/>
      </w:pPr>
      <w:rPr>
        <w:rFonts w:hint="default"/>
        <w:lang w:val="en-US" w:eastAsia="en-US" w:bidi="ar-SA"/>
      </w:rPr>
    </w:lvl>
    <w:lvl w:ilvl="6">
      <w:start w:val="1"/>
      <w:numFmt w:val="bullet"/>
      <w:lvlText w:val="•"/>
      <w:lvlJc w:val="left"/>
      <w:pPr>
        <w:ind w:left="6271" w:hanging="540"/>
      </w:pPr>
      <w:rPr>
        <w:rFonts w:hint="default"/>
        <w:lang w:val="en-US" w:eastAsia="en-US" w:bidi="ar-SA"/>
      </w:rPr>
    </w:lvl>
    <w:lvl w:ilvl="7">
      <w:start w:val="1"/>
      <w:numFmt w:val="bullet"/>
      <w:lvlText w:val="•"/>
      <w:lvlJc w:val="left"/>
      <w:pPr>
        <w:ind w:left="7313" w:hanging="540"/>
      </w:pPr>
      <w:rPr>
        <w:rFonts w:hint="default"/>
        <w:lang w:val="en-US" w:eastAsia="en-US" w:bidi="ar-SA"/>
      </w:rPr>
    </w:lvl>
    <w:lvl w:ilvl="8">
      <w:start w:val="1"/>
      <w:numFmt w:val="bullet"/>
      <w:lvlText w:val="•"/>
      <w:lvlJc w:val="left"/>
      <w:pPr>
        <w:ind w:left="8355" w:hanging="540"/>
      </w:pPr>
      <w:rPr>
        <w:rFonts w:hint="default"/>
        <w:lang w:val="en-US" w:eastAsia="en-US" w:bidi="ar-SA"/>
      </w:rPr>
    </w:lvl>
  </w:abstractNum>
  <w:abstractNum w:abstractNumId="2" w15:restartNumberingAfterBreak="0">
    <w:nsid w:val="05E26155"/>
    <w:multiLevelType w:val="hybridMultilevel"/>
    <w:tmpl w:val="5ADC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67F01"/>
    <w:multiLevelType w:val="multilevel"/>
    <w:tmpl w:val="4B80CA56"/>
    <w:lvl w:ilvl="0">
      <w:start w:val="3"/>
      <w:numFmt w:val="decimal"/>
      <w:lvlText w:val="%1"/>
      <w:lvlJc w:val="left"/>
      <w:pPr>
        <w:ind w:left="360" w:hanging="360"/>
      </w:pPr>
      <w:rPr>
        <w:rFonts w:hint="default"/>
      </w:rPr>
    </w:lvl>
    <w:lvl w:ilvl="1">
      <w:start w:val="1"/>
      <w:numFmt w:val="decimal"/>
      <w:lvlText w:val="%1.%2"/>
      <w:lvlJc w:val="left"/>
      <w:pPr>
        <w:ind w:left="706"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4" w15:restartNumberingAfterBreak="0">
    <w:nsid w:val="21045002"/>
    <w:multiLevelType w:val="hybridMultilevel"/>
    <w:tmpl w:val="6F0C8CE0"/>
    <w:lvl w:ilvl="0" w:tplc="E0D28EF2">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5" w15:restartNumberingAfterBreak="0">
    <w:nsid w:val="3FB36548"/>
    <w:multiLevelType w:val="multilevel"/>
    <w:tmpl w:val="75A23B42"/>
    <w:lvl w:ilvl="0">
      <w:start w:val="3"/>
      <w:numFmt w:val="decimal"/>
      <w:lvlText w:val="%1"/>
      <w:lvlJc w:val="left"/>
      <w:pPr>
        <w:ind w:left="360" w:hanging="360"/>
      </w:pPr>
      <w:rPr>
        <w:rFonts w:hint="default"/>
      </w:rPr>
    </w:lvl>
    <w:lvl w:ilvl="1">
      <w:start w:val="4"/>
      <w:numFmt w:val="decimal"/>
      <w:lvlText w:val="%1.%2"/>
      <w:lvlJc w:val="left"/>
      <w:pPr>
        <w:ind w:left="706"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6" w15:restartNumberingAfterBreak="0">
    <w:nsid w:val="60D63BE5"/>
    <w:multiLevelType w:val="multilevel"/>
    <w:tmpl w:val="FC443E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120758">
    <w:abstractNumId w:val="0"/>
  </w:num>
  <w:num w:numId="2" w16cid:durableId="2132481032">
    <w:abstractNumId w:val="6"/>
  </w:num>
  <w:num w:numId="3" w16cid:durableId="678892029">
    <w:abstractNumId w:val="1"/>
  </w:num>
  <w:num w:numId="4" w16cid:durableId="651711784">
    <w:abstractNumId w:val="3"/>
  </w:num>
  <w:num w:numId="5" w16cid:durableId="1928877212">
    <w:abstractNumId w:val="5"/>
  </w:num>
  <w:num w:numId="6" w16cid:durableId="1893030065">
    <w:abstractNumId w:val="4"/>
  </w:num>
  <w:num w:numId="7" w16cid:durableId="382486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Njc1NLUwNjM2MbVQ0lEKTi0uzszPAykwrAUAj/JLXCwAAAA="/>
  </w:docVars>
  <w:rsids>
    <w:rsidRoot w:val="0084200E"/>
    <w:rsid w:val="000271F4"/>
    <w:rsid w:val="00037C1C"/>
    <w:rsid w:val="00091E94"/>
    <w:rsid w:val="000B7827"/>
    <w:rsid w:val="000C346A"/>
    <w:rsid w:val="000D06BB"/>
    <w:rsid w:val="000D07EE"/>
    <w:rsid w:val="0011635B"/>
    <w:rsid w:val="00133674"/>
    <w:rsid w:val="00164985"/>
    <w:rsid w:val="001871A7"/>
    <w:rsid w:val="001B1177"/>
    <w:rsid w:val="00267282"/>
    <w:rsid w:val="00294E15"/>
    <w:rsid w:val="00296A23"/>
    <w:rsid w:val="002D0157"/>
    <w:rsid w:val="002E4EBD"/>
    <w:rsid w:val="002E6A24"/>
    <w:rsid w:val="002F6AF4"/>
    <w:rsid w:val="003C31C2"/>
    <w:rsid w:val="003F76A5"/>
    <w:rsid w:val="0040335B"/>
    <w:rsid w:val="00417B29"/>
    <w:rsid w:val="00434314"/>
    <w:rsid w:val="004B1E9C"/>
    <w:rsid w:val="004C2DC7"/>
    <w:rsid w:val="004E747B"/>
    <w:rsid w:val="00516629"/>
    <w:rsid w:val="00544A5A"/>
    <w:rsid w:val="005B1216"/>
    <w:rsid w:val="005F6D60"/>
    <w:rsid w:val="005F7239"/>
    <w:rsid w:val="006276CE"/>
    <w:rsid w:val="00655E78"/>
    <w:rsid w:val="006C0C72"/>
    <w:rsid w:val="006E50DB"/>
    <w:rsid w:val="007245C3"/>
    <w:rsid w:val="00743EB0"/>
    <w:rsid w:val="00780122"/>
    <w:rsid w:val="00831B7F"/>
    <w:rsid w:val="008365EB"/>
    <w:rsid w:val="0084200E"/>
    <w:rsid w:val="0085600C"/>
    <w:rsid w:val="0086128E"/>
    <w:rsid w:val="00940DF1"/>
    <w:rsid w:val="009B7691"/>
    <w:rsid w:val="009C6A1C"/>
    <w:rsid w:val="00A517AB"/>
    <w:rsid w:val="00A757B8"/>
    <w:rsid w:val="00AD03F6"/>
    <w:rsid w:val="00AE3A12"/>
    <w:rsid w:val="00B16EEF"/>
    <w:rsid w:val="00B17CD2"/>
    <w:rsid w:val="00B5058A"/>
    <w:rsid w:val="00B70D84"/>
    <w:rsid w:val="00BC71AC"/>
    <w:rsid w:val="00C25E31"/>
    <w:rsid w:val="00C46496"/>
    <w:rsid w:val="00C46508"/>
    <w:rsid w:val="00C52596"/>
    <w:rsid w:val="00C80A22"/>
    <w:rsid w:val="00CC56A0"/>
    <w:rsid w:val="00CD02B9"/>
    <w:rsid w:val="00D36D61"/>
    <w:rsid w:val="00D3724A"/>
    <w:rsid w:val="00D5648F"/>
    <w:rsid w:val="00D60270"/>
    <w:rsid w:val="00D772E0"/>
    <w:rsid w:val="00D94B8A"/>
    <w:rsid w:val="00DF14E2"/>
    <w:rsid w:val="00E014CE"/>
    <w:rsid w:val="00E21EAF"/>
    <w:rsid w:val="00E83334"/>
    <w:rsid w:val="00E91A28"/>
    <w:rsid w:val="00F14FEA"/>
    <w:rsid w:val="00F33347"/>
    <w:rsid w:val="00F50237"/>
    <w:rsid w:val="00FC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C141B"/>
  <w15:chartTrackingRefBased/>
  <w15:docId w15:val="{D78A5AA1-DC8C-4413-ACB8-9D358C54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0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AD03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4200E"/>
    <w:pPr>
      <w:spacing w:before="125"/>
      <w:ind w:left="1065" w:hanging="719"/>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00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4200E"/>
    <w:rPr>
      <w:sz w:val="24"/>
      <w:szCs w:val="24"/>
    </w:rPr>
  </w:style>
  <w:style w:type="character" w:customStyle="1" w:styleId="BodyTextChar">
    <w:name w:val="Body Text Char"/>
    <w:basedOn w:val="DefaultParagraphFont"/>
    <w:link w:val="BodyText"/>
    <w:uiPriority w:val="1"/>
    <w:rsid w:val="0084200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91A28"/>
    <w:pPr>
      <w:jc w:val="center"/>
    </w:pPr>
  </w:style>
  <w:style w:type="character" w:customStyle="1" w:styleId="Heading1Char">
    <w:name w:val="Heading 1 Char"/>
    <w:basedOn w:val="DefaultParagraphFont"/>
    <w:link w:val="Heading1"/>
    <w:uiPriority w:val="9"/>
    <w:rsid w:val="00AD03F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D03F6"/>
    <w:pPr>
      <w:ind w:left="720"/>
      <w:contextualSpacing/>
    </w:pPr>
  </w:style>
  <w:style w:type="character" w:styleId="Hyperlink">
    <w:name w:val="Hyperlink"/>
    <w:basedOn w:val="DefaultParagraphFont"/>
    <w:uiPriority w:val="99"/>
    <w:unhideWhenUsed/>
    <w:rsid w:val="000B7827"/>
    <w:rPr>
      <w:color w:val="0563C1" w:themeColor="hyperlink"/>
      <w:u w:val="single"/>
    </w:rPr>
  </w:style>
  <w:style w:type="character" w:customStyle="1" w:styleId="UnresolvedMention1">
    <w:name w:val="Unresolved Mention1"/>
    <w:basedOn w:val="DefaultParagraphFont"/>
    <w:uiPriority w:val="99"/>
    <w:semiHidden/>
    <w:unhideWhenUsed/>
    <w:rsid w:val="000B7827"/>
    <w:rPr>
      <w:color w:val="605E5C"/>
      <w:shd w:val="clear" w:color="auto" w:fill="E1DFDD"/>
    </w:rPr>
  </w:style>
  <w:style w:type="paragraph" w:styleId="Header">
    <w:name w:val="header"/>
    <w:basedOn w:val="Normal"/>
    <w:link w:val="HeaderChar"/>
    <w:uiPriority w:val="99"/>
    <w:unhideWhenUsed/>
    <w:rsid w:val="000C346A"/>
    <w:pPr>
      <w:tabs>
        <w:tab w:val="center" w:pos="4680"/>
        <w:tab w:val="right" w:pos="9360"/>
      </w:tabs>
    </w:pPr>
  </w:style>
  <w:style w:type="character" w:customStyle="1" w:styleId="HeaderChar">
    <w:name w:val="Header Char"/>
    <w:basedOn w:val="DefaultParagraphFont"/>
    <w:link w:val="Header"/>
    <w:uiPriority w:val="99"/>
    <w:rsid w:val="000C346A"/>
    <w:rPr>
      <w:rFonts w:ascii="Times New Roman" w:eastAsia="Times New Roman" w:hAnsi="Times New Roman" w:cs="Times New Roman"/>
    </w:rPr>
  </w:style>
  <w:style w:type="paragraph" w:styleId="Footer">
    <w:name w:val="footer"/>
    <w:basedOn w:val="Normal"/>
    <w:link w:val="FooterChar"/>
    <w:uiPriority w:val="99"/>
    <w:unhideWhenUsed/>
    <w:rsid w:val="000C346A"/>
    <w:pPr>
      <w:tabs>
        <w:tab w:val="center" w:pos="4680"/>
        <w:tab w:val="right" w:pos="9360"/>
      </w:tabs>
    </w:pPr>
  </w:style>
  <w:style w:type="character" w:customStyle="1" w:styleId="FooterChar">
    <w:name w:val="Footer Char"/>
    <w:basedOn w:val="DefaultParagraphFont"/>
    <w:link w:val="Footer"/>
    <w:uiPriority w:val="99"/>
    <w:rsid w:val="000C346A"/>
    <w:rPr>
      <w:rFonts w:ascii="Times New Roman" w:eastAsia="Times New Roman" w:hAnsi="Times New Roman" w:cs="Times New Roman"/>
    </w:rPr>
  </w:style>
  <w:style w:type="paragraph" w:styleId="Revision">
    <w:name w:val="Revision"/>
    <w:hidden/>
    <w:uiPriority w:val="99"/>
    <w:semiHidden/>
    <w:rsid w:val="00091E94"/>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87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5881">
      <w:bodyDiv w:val="1"/>
      <w:marLeft w:val="0"/>
      <w:marRight w:val="0"/>
      <w:marTop w:val="0"/>
      <w:marBottom w:val="0"/>
      <w:divBdr>
        <w:top w:val="none" w:sz="0" w:space="0" w:color="auto"/>
        <w:left w:val="none" w:sz="0" w:space="0" w:color="auto"/>
        <w:bottom w:val="none" w:sz="0" w:space="0" w:color="auto"/>
        <w:right w:val="none" w:sz="0" w:space="0" w:color="auto"/>
      </w:divBdr>
    </w:div>
    <w:div w:id="1641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3513</Words>
  <Characters>19781</Characters>
  <Application>Microsoft Office Word</Application>
  <DocSecurity>0</DocSecurity>
  <Lines>482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Editor-17</cp:lastModifiedBy>
  <cp:revision>65</cp:revision>
  <dcterms:created xsi:type="dcterms:W3CDTF">2025-03-19T15:45:00Z</dcterms:created>
  <dcterms:modified xsi:type="dcterms:W3CDTF">2025-04-10T06:59:00Z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5c80221ef33fb20ca918f4ecd1221fa0ac742f4977e7943163246b825141ed05</vt:lpwstr>
  </property>
</Properties>
</file>