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37263B6" w14:textId="16442F6D" w:rsidR="009D12CD" w:rsidRPr="00193CA9" w:rsidRDefault="001A41A9" w:rsidP="001A41A9">
      <w:pPr>
        <w:pStyle w:val="FootnoteText"/>
        <w:jc w:val="right"/>
        <w:rPr>
          <w:rFonts w:ascii="Arial" w:hAnsi="Arial" w:cs="Arial"/>
          <w:color w:val="0070C0"/>
          <w:sz w:val="36"/>
          <w:szCs w:val="36"/>
        </w:rPr>
      </w:pPr>
      <w:proofErr w:type="spellStart"/>
      <w:r w:rsidRPr="00193CA9">
        <w:rPr>
          <w:rFonts w:ascii="Arial" w:hAnsi="Arial" w:cs="Arial"/>
          <w:b/>
          <w:bCs/>
          <w:color w:val="0070C0"/>
          <w:sz w:val="36"/>
          <w:szCs w:val="36"/>
          <w:lang w:val="en-GB"/>
        </w:rPr>
        <w:t>Biofertilizer</w:t>
      </w:r>
      <w:proofErr w:type="spellEnd"/>
      <w:r w:rsidRPr="00193CA9">
        <w:rPr>
          <w:rFonts w:ascii="Arial" w:hAnsi="Arial" w:cs="Arial"/>
          <w:b/>
          <w:bCs/>
          <w:color w:val="0070C0"/>
          <w:sz w:val="36"/>
          <w:szCs w:val="36"/>
          <w:lang w:val="en-GB"/>
        </w:rPr>
        <w:t xml:space="preserve"> and </w:t>
      </w:r>
      <w:proofErr w:type="spellStart"/>
      <w:r w:rsidRPr="00193CA9">
        <w:rPr>
          <w:rFonts w:ascii="Arial" w:hAnsi="Arial" w:cs="Arial"/>
          <w:b/>
          <w:bCs/>
          <w:color w:val="0070C0"/>
          <w:sz w:val="36"/>
          <w:szCs w:val="36"/>
          <w:lang w:val="en-GB"/>
        </w:rPr>
        <w:t>Biostimulant</w:t>
      </w:r>
      <w:proofErr w:type="spellEnd"/>
      <w:r w:rsidRPr="00193CA9">
        <w:rPr>
          <w:rFonts w:ascii="Arial" w:hAnsi="Arial" w:cs="Arial"/>
          <w:b/>
          <w:bCs/>
          <w:color w:val="0070C0"/>
          <w:sz w:val="36"/>
          <w:szCs w:val="36"/>
          <w:lang w:val="en-GB"/>
        </w:rPr>
        <w:t xml:space="preserve"> potential of </w:t>
      </w:r>
      <w:proofErr w:type="spellStart"/>
      <w:r w:rsidRPr="00193CA9">
        <w:rPr>
          <w:rFonts w:ascii="Arial" w:hAnsi="Arial" w:cs="Arial"/>
          <w:b/>
          <w:bCs/>
          <w:color w:val="0070C0"/>
          <w:sz w:val="36"/>
          <w:szCs w:val="36"/>
          <w:lang w:val="en-GB"/>
        </w:rPr>
        <w:t>pigeonpea</w:t>
      </w:r>
      <w:proofErr w:type="spellEnd"/>
      <w:r w:rsidRPr="00193CA9">
        <w:rPr>
          <w:rFonts w:ascii="Arial" w:hAnsi="Arial" w:cs="Arial"/>
          <w:b/>
          <w:bCs/>
          <w:color w:val="0070C0"/>
          <w:sz w:val="36"/>
          <w:szCs w:val="36"/>
          <w:lang w:val="en-GB"/>
        </w:rPr>
        <w:t xml:space="preserve"> (</w:t>
      </w:r>
      <w:proofErr w:type="spellStart"/>
      <w:r w:rsidR="000C3731" w:rsidRPr="00193CA9">
        <w:rPr>
          <w:rFonts w:ascii="Arial" w:hAnsi="Arial" w:cs="Arial"/>
          <w:b/>
          <w:bCs/>
          <w:i/>
          <w:iCs/>
          <w:color w:val="0070C0"/>
          <w:sz w:val="36"/>
          <w:szCs w:val="36"/>
          <w:shd w:val="clear" w:color="auto" w:fill="FFFFFF"/>
        </w:rPr>
        <w:t>Cajanus</w:t>
      </w:r>
      <w:proofErr w:type="spellEnd"/>
      <w:r w:rsidR="000C3731" w:rsidRPr="00193CA9">
        <w:rPr>
          <w:rFonts w:ascii="Arial" w:hAnsi="Arial" w:cs="Arial"/>
          <w:b/>
          <w:bCs/>
          <w:i/>
          <w:iCs/>
          <w:color w:val="0070C0"/>
          <w:sz w:val="36"/>
          <w:szCs w:val="36"/>
          <w:shd w:val="clear" w:color="auto" w:fill="FFFFFF"/>
        </w:rPr>
        <w:t xml:space="preserve"> </w:t>
      </w:r>
      <w:proofErr w:type="spellStart"/>
      <w:r w:rsidR="000E3373" w:rsidRPr="00193CA9">
        <w:rPr>
          <w:rFonts w:ascii="Arial" w:eastAsia="Calibri" w:hAnsi="Arial" w:cs="Arial"/>
          <w:b/>
          <w:bCs/>
          <w:i/>
          <w:iCs/>
          <w:color w:val="0070C0"/>
          <w:sz w:val="36"/>
          <w:szCs w:val="36"/>
        </w:rPr>
        <w:t>scarabaeoides</w:t>
      </w:r>
      <w:proofErr w:type="spellEnd"/>
      <w:r w:rsidR="000E3373" w:rsidRPr="00193CA9">
        <w:rPr>
          <w:rFonts w:ascii="Arial" w:eastAsia="Calibri" w:hAnsi="Arial" w:cs="Arial"/>
          <w:b/>
          <w:bCs/>
          <w:i/>
          <w:iCs/>
          <w:color w:val="0070C0"/>
          <w:sz w:val="36"/>
          <w:szCs w:val="36"/>
        </w:rPr>
        <w:t xml:space="preserve"> </w:t>
      </w:r>
      <w:r w:rsidR="000E3373" w:rsidRPr="00193CA9">
        <w:rPr>
          <w:rFonts w:ascii="Arial" w:eastAsia="Calibri" w:hAnsi="Arial" w:cs="Arial"/>
          <w:b/>
          <w:bCs/>
          <w:color w:val="0070C0"/>
          <w:sz w:val="36"/>
          <w:szCs w:val="36"/>
        </w:rPr>
        <w:t>L.</w:t>
      </w:r>
      <w:r w:rsidRPr="00193CA9">
        <w:rPr>
          <w:rFonts w:ascii="Arial" w:hAnsi="Arial" w:cs="Arial"/>
          <w:b/>
          <w:bCs/>
          <w:color w:val="0070C0"/>
          <w:sz w:val="36"/>
          <w:szCs w:val="36"/>
          <w:shd w:val="clear" w:color="auto" w:fill="FFFFFF"/>
        </w:rPr>
        <w:t>)</w:t>
      </w:r>
      <w:r w:rsidR="002557A4">
        <w:rPr>
          <w:rFonts w:ascii="Arial" w:hAnsi="Arial" w:cs="Arial"/>
          <w:b/>
          <w:bCs/>
          <w:color w:val="0070C0"/>
          <w:sz w:val="36"/>
          <w:szCs w:val="36"/>
          <w:lang w:val="en-GB"/>
        </w:rPr>
        <w:t xml:space="preserve">  </w:t>
      </w:r>
      <w:proofErr w:type="gramStart"/>
      <w:r w:rsidR="002557A4">
        <w:rPr>
          <w:rFonts w:ascii="Arial" w:hAnsi="Arial" w:cs="Arial"/>
          <w:b/>
          <w:bCs/>
          <w:color w:val="0070C0"/>
          <w:sz w:val="36"/>
          <w:szCs w:val="36"/>
          <w:lang w:val="en-GB"/>
        </w:rPr>
        <w:t>bacterial</w:t>
      </w:r>
      <w:proofErr w:type="gramEnd"/>
      <w:r w:rsidR="002557A4">
        <w:rPr>
          <w:rFonts w:ascii="Arial" w:hAnsi="Arial" w:cs="Arial"/>
          <w:b/>
          <w:bCs/>
          <w:color w:val="0070C0"/>
          <w:sz w:val="36"/>
          <w:szCs w:val="36"/>
          <w:lang w:val="en-GB"/>
        </w:rPr>
        <w:t xml:space="preserve"> endophytes</w:t>
      </w:r>
      <w:bookmarkStart w:id="0" w:name="_GoBack"/>
      <w:bookmarkEnd w:id="0"/>
      <w:r w:rsidRPr="00193CA9">
        <w:rPr>
          <w:rFonts w:ascii="Arial" w:hAnsi="Arial" w:cs="Arial"/>
          <w:b/>
          <w:bCs/>
          <w:color w:val="0070C0"/>
          <w:sz w:val="36"/>
          <w:szCs w:val="36"/>
          <w:lang w:val="en-GB"/>
        </w:rPr>
        <w:t xml:space="preserve"> </w:t>
      </w:r>
      <w:r w:rsidRPr="00193CA9">
        <w:rPr>
          <w:rFonts w:ascii="Arial" w:hAnsi="Arial" w:cs="Arial"/>
          <w:b/>
          <w:bCs/>
          <w:i/>
          <w:iCs/>
          <w:color w:val="0070C0"/>
          <w:sz w:val="36"/>
          <w:szCs w:val="36"/>
          <w:lang w:val="en-GB"/>
        </w:rPr>
        <w:t>in vitro</w:t>
      </w:r>
      <w:r w:rsidRPr="00193CA9">
        <w:rPr>
          <w:rFonts w:ascii="Arial" w:hAnsi="Arial" w:cs="Arial"/>
          <w:b/>
          <w:bCs/>
          <w:color w:val="0070C0"/>
          <w:sz w:val="36"/>
          <w:szCs w:val="36"/>
          <w:lang w:val="en-GB"/>
        </w:rPr>
        <w:t xml:space="preserve"> and </w:t>
      </w:r>
      <w:r w:rsidRPr="00193CA9">
        <w:rPr>
          <w:rFonts w:ascii="Arial" w:hAnsi="Arial" w:cs="Arial"/>
          <w:b/>
          <w:bCs/>
          <w:i/>
          <w:iCs/>
          <w:color w:val="0070C0"/>
          <w:sz w:val="36"/>
          <w:szCs w:val="36"/>
          <w:lang w:val="en-GB"/>
        </w:rPr>
        <w:t>in planta</w:t>
      </w:r>
      <w:r w:rsidRPr="00193CA9">
        <w:rPr>
          <w:rFonts w:ascii="Arial" w:hAnsi="Arial" w:cs="Arial"/>
          <w:b/>
          <w:bCs/>
          <w:color w:val="0070C0"/>
          <w:sz w:val="36"/>
          <w:szCs w:val="36"/>
          <w:lang w:val="en-GB"/>
        </w:rPr>
        <w:t xml:space="preserve"> study</w:t>
      </w:r>
    </w:p>
    <w:p w14:paraId="0E04CD72" w14:textId="62703ED6" w:rsidR="001F1C2A" w:rsidRPr="001178E5" w:rsidRDefault="007409B1" w:rsidP="001178E5">
      <w:pPr>
        <w:spacing w:line="240" w:lineRule="auto"/>
        <w:jc w:val="center"/>
        <w:rPr>
          <w:rFonts w:ascii="Arial" w:hAnsi="Arial" w:cs="Arial"/>
          <w:color w:val="000000" w:themeColor="text1"/>
          <w:sz w:val="24"/>
          <w:szCs w:val="24"/>
          <w:lang w:val="en-US"/>
        </w:rPr>
      </w:pPr>
      <w:r w:rsidRPr="001178E5">
        <w:rPr>
          <w:rFonts w:ascii="Arial" w:hAnsi="Arial" w:cs="Arial"/>
          <w:noProof/>
          <w:lang w:val="en-US"/>
        </w:rPr>
        <mc:AlternateContent>
          <mc:Choice Requires="wps">
            <w:drawing>
              <wp:inline distT="0" distB="0" distL="0" distR="0" wp14:anchorId="181AF9EC" wp14:editId="7BAEFA62">
                <wp:extent cx="5303520" cy="635"/>
                <wp:effectExtent l="9525" t="9525" r="11430" b="9525"/>
                <wp:docPr id="1955621523" name="Straight Arrow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1B85697B" id="_x0000_t32" coordsize="21600,21600" o:spt="32" o:oned="t" path="m,l21600,21600e" filled="f">
                <v:path arrowok="t" fillok="f" o:connecttype="none"/>
                <o:lock v:ext="edit" shapetype="t"/>
              </v:shapetype>
              <v:shape id="Straight Arrow Connector 6"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" strokeweight="1.5pt">
                <w10:anchorlock/>
              </v:shape>
            </w:pict>
          </mc:Fallback>
        </mc:AlternateContent>
      </w:r>
    </w:p>
    <w:p w14:paraId="32F4F726" w14:textId="77777777" w:rsidR="00D17B66" w:rsidRPr="001178E5" w:rsidRDefault="00D17B66" w:rsidP="001178E5">
      <w:pPr>
        <w:spacing w:line="240" w:lineRule="auto"/>
        <w:rPr>
          <w:rFonts w:ascii="Arial" w:hAnsi="Arial" w:cs="Arial"/>
          <w:b/>
          <w:bCs/>
          <w:color w:val="000000" w:themeColor="text1"/>
          <w:lang w:val="en-US"/>
        </w:rPr>
      </w:pPr>
      <w:r w:rsidRPr="001178E5">
        <w:rPr>
          <w:rFonts w:ascii="Arial" w:hAnsi="Arial" w:cs="Arial"/>
          <w:b/>
          <w:bCs/>
          <w:color w:val="000000" w:themeColor="text1"/>
          <w:lang w:val="en-US"/>
        </w:rPr>
        <w:t>ABSTRACT</w:t>
      </w:r>
    </w:p>
    <w:p w14:paraId="557C6B46" w14:textId="4E1B473C" w:rsidR="007409B1" w:rsidRPr="00193CA9" w:rsidRDefault="006B2AF3" w:rsidP="000E3373">
      <w:pPr>
        <w:pStyle w:val="Body"/>
        <w:spacing w:after="0"/>
        <w:rPr>
          <w:rFonts w:ascii="Arial" w:eastAsia="Calibri" w:hAnsi="Arial" w:cs="Arial"/>
          <w:bCs/>
          <w:color w:val="0070C0"/>
          <w:szCs w:val="22"/>
        </w:rPr>
      </w:pPr>
      <w:r w:rsidRPr="00193CA9">
        <w:rPr>
          <w:rFonts w:ascii="Arial" w:hAnsi="Arial" w:cs="Arial"/>
          <w:color w:val="0070C0"/>
        </w:rPr>
        <w:t>Endophytes are microorganisms that establish intimate, non-pathogenic associations with host plants</w:t>
      </w:r>
      <w:r w:rsidR="00043245" w:rsidRPr="00193CA9">
        <w:rPr>
          <w:rFonts w:ascii="Arial" w:hAnsi="Arial" w:cs="Arial"/>
          <w:color w:val="0070C0"/>
        </w:rPr>
        <w:t>,</w:t>
      </w:r>
      <w:r w:rsidRPr="00193CA9">
        <w:rPr>
          <w:rFonts w:ascii="Arial" w:hAnsi="Arial" w:cs="Arial"/>
          <w:color w:val="0070C0"/>
        </w:rPr>
        <w:t xml:space="preserve"> </w:t>
      </w:r>
      <w:r w:rsidR="00043245" w:rsidRPr="00193CA9">
        <w:rPr>
          <w:rFonts w:ascii="Arial" w:eastAsia="Calibri" w:hAnsi="Arial" w:cs="Arial"/>
          <w:bCs/>
          <w:color w:val="0070C0"/>
          <w:szCs w:val="22"/>
          <w:lang w:val="en-IN"/>
        </w:rPr>
        <w:t xml:space="preserve">were isolated from wild </w:t>
      </w:r>
      <w:proofErr w:type="spellStart"/>
      <w:r w:rsidR="00043245" w:rsidRPr="00193CA9">
        <w:rPr>
          <w:rFonts w:ascii="Arial" w:eastAsia="Calibri" w:hAnsi="Arial" w:cs="Arial"/>
          <w:bCs/>
          <w:color w:val="0070C0"/>
          <w:szCs w:val="22"/>
          <w:lang w:val="en-IN"/>
        </w:rPr>
        <w:t>pigeonpea</w:t>
      </w:r>
      <w:proofErr w:type="spellEnd"/>
      <w:r w:rsidR="00043245" w:rsidRPr="00193CA9">
        <w:rPr>
          <w:rFonts w:ascii="Arial" w:eastAsia="Calibri" w:hAnsi="Arial" w:cs="Arial"/>
          <w:bCs/>
          <w:color w:val="0070C0"/>
          <w:szCs w:val="22"/>
          <w:lang w:val="en-IN"/>
        </w:rPr>
        <w:t xml:space="preserve">. The study aimed to determine their potential as </w:t>
      </w:r>
      <w:proofErr w:type="spellStart"/>
      <w:r w:rsidR="00043245" w:rsidRPr="00193CA9">
        <w:rPr>
          <w:rFonts w:ascii="Arial" w:eastAsia="Calibri" w:hAnsi="Arial" w:cs="Arial"/>
          <w:bCs/>
          <w:color w:val="0070C0"/>
          <w:szCs w:val="22"/>
          <w:lang w:val="en-IN"/>
        </w:rPr>
        <w:t>biofertilizers</w:t>
      </w:r>
      <w:proofErr w:type="spellEnd"/>
      <w:r w:rsidR="00043245" w:rsidRPr="00193CA9">
        <w:rPr>
          <w:rFonts w:ascii="Arial" w:eastAsia="Calibri" w:hAnsi="Arial" w:cs="Arial"/>
          <w:bCs/>
          <w:color w:val="0070C0"/>
          <w:szCs w:val="22"/>
          <w:lang w:val="en-IN"/>
        </w:rPr>
        <w:t xml:space="preserve"> and </w:t>
      </w:r>
      <w:proofErr w:type="spellStart"/>
      <w:r w:rsidR="00043245" w:rsidRPr="00193CA9">
        <w:rPr>
          <w:rFonts w:ascii="Arial" w:eastAsia="Calibri" w:hAnsi="Arial" w:cs="Arial"/>
          <w:bCs/>
          <w:color w:val="0070C0"/>
          <w:szCs w:val="22"/>
          <w:lang w:val="en-IN"/>
        </w:rPr>
        <w:t>biostimulants</w:t>
      </w:r>
      <w:proofErr w:type="spellEnd"/>
      <w:r w:rsidR="00043245" w:rsidRPr="00193CA9">
        <w:rPr>
          <w:rFonts w:ascii="Arial" w:eastAsia="Calibri" w:hAnsi="Arial" w:cs="Arial"/>
          <w:bCs/>
          <w:color w:val="0070C0"/>
          <w:szCs w:val="22"/>
          <w:lang w:val="en-IN"/>
        </w:rPr>
        <w:t xml:space="preserve"> for enhancing the cultivated </w:t>
      </w:r>
      <w:proofErr w:type="spellStart"/>
      <w:r w:rsidR="00043245" w:rsidRPr="00193CA9">
        <w:rPr>
          <w:rFonts w:ascii="Arial" w:eastAsia="Calibri" w:hAnsi="Arial" w:cs="Arial"/>
          <w:bCs/>
          <w:color w:val="0070C0"/>
          <w:szCs w:val="22"/>
          <w:lang w:val="en-IN"/>
        </w:rPr>
        <w:t>pigeonpea</w:t>
      </w:r>
      <w:proofErr w:type="spellEnd"/>
      <w:r w:rsidR="00043245" w:rsidRPr="00193CA9">
        <w:rPr>
          <w:rFonts w:ascii="Arial" w:eastAsia="Calibri" w:hAnsi="Arial" w:cs="Arial"/>
          <w:bCs/>
          <w:color w:val="0070C0"/>
          <w:szCs w:val="22"/>
          <w:lang w:val="en-IN"/>
        </w:rPr>
        <w:t xml:space="preserve"> variety ICP 8863 growth.</w:t>
      </w:r>
      <w:r w:rsidR="000E3373" w:rsidRPr="00193CA9">
        <w:rPr>
          <w:rFonts w:ascii="Arial" w:eastAsia="Calibri" w:hAnsi="Arial" w:cs="Arial"/>
          <w:bCs/>
          <w:color w:val="0070C0"/>
          <w:szCs w:val="22"/>
          <w:lang w:val="en-IN"/>
        </w:rPr>
        <w:t xml:space="preserve"> </w:t>
      </w:r>
      <w:r w:rsidRPr="00193CA9">
        <w:rPr>
          <w:rFonts w:ascii="Arial" w:eastAsia="Calibri" w:hAnsi="Arial" w:cs="Arial"/>
          <w:color w:val="0070C0"/>
          <w:szCs w:val="22"/>
        </w:rPr>
        <w:t>The experiment was laid out in completely randomized design with three replications</w:t>
      </w:r>
      <w:r w:rsidR="000E3373" w:rsidRPr="00193CA9">
        <w:rPr>
          <w:rFonts w:ascii="Arial" w:eastAsia="Calibri" w:hAnsi="Arial" w:cs="Arial"/>
          <w:bCs/>
          <w:color w:val="0070C0"/>
          <w:szCs w:val="22"/>
        </w:rPr>
        <w:t xml:space="preserve"> at the </w:t>
      </w:r>
      <w:r w:rsidR="007409B1" w:rsidRPr="00193CA9">
        <w:rPr>
          <w:rFonts w:ascii="Arial" w:hAnsi="Arial" w:cs="Arial"/>
          <w:color w:val="0070C0"/>
        </w:rPr>
        <w:t xml:space="preserve">Department of Plant Pathology, UAS, Bangalore, between </w:t>
      </w:r>
      <w:r w:rsidRPr="00193CA9">
        <w:rPr>
          <w:rFonts w:ascii="Arial" w:hAnsi="Arial" w:cs="Arial"/>
          <w:color w:val="0070C0"/>
        </w:rPr>
        <w:t xml:space="preserve">January </w:t>
      </w:r>
      <w:r w:rsidR="007409B1" w:rsidRPr="00193CA9">
        <w:rPr>
          <w:rFonts w:ascii="Arial" w:hAnsi="Arial" w:cs="Arial"/>
          <w:color w:val="0070C0"/>
        </w:rPr>
        <w:t xml:space="preserve">2023 and </w:t>
      </w:r>
      <w:r w:rsidRPr="00193CA9">
        <w:rPr>
          <w:rFonts w:ascii="Arial" w:hAnsi="Arial" w:cs="Arial"/>
          <w:color w:val="0070C0"/>
        </w:rPr>
        <w:t xml:space="preserve">February </w:t>
      </w:r>
      <w:r w:rsidR="007409B1" w:rsidRPr="00193CA9">
        <w:rPr>
          <w:rFonts w:ascii="Arial" w:hAnsi="Arial" w:cs="Arial"/>
          <w:color w:val="0070C0"/>
        </w:rPr>
        <w:t>2024</w:t>
      </w:r>
      <w:r w:rsidR="000E3373" w:rsidRPr="00193CA9">
        <w:rPr>
          <w:rFonts w:ascii="Arial" w:eastAsia="Calibri" w:hAnsi="Arial" w:cs="Arial"/>
          <w:bCs/>
          <w:color w:val="0070C0"/>
          <w:szCs w:val="22"/>
        </w:rPr>
        <w:t xml:space="preserve">. </w:t>
      </w:r>
      <w:r w:rsidR="00043245" w:rsidRPr="00193CA9">
        <w:rPr>
          <w:rFonts w:ascii="Arial" w:eastAsia="Calibri" w:hAnsi="Arial" w:cs="Arial"/>
          <w:color w:val="0070C0"/>
          <w:lang w:val="en-IN"/>
        </w:rPr>
        <w:t xml:space="preserve">Endophytic bacteria were isolated from leaf and stem tissues of </w:t>
      </w:r>
      <w:proofErr w:type="spellStart"/>
      <w:r w:rsidR="00043245" w:rsidRPr="00193CA9">
        <w:rPr>
          <w:rFonts w:ascii="Arial" w:eastAsia="Calibri" w:hAnsi="Arial" w:cs="Arial"/>
          <w:i/>
          <w:iCs/>
          <w:color w:val="0070C0"/>
          <w:lang w:val="en-IN"/>
        </w:rPr>
        <w:t>Cajanus</w:t>
      </w:r>
      <w:proofErr w:type="spellEnd"/>
      <w:r w:rsidR="00043245" w:rsidRPr="00193CA9">
        <w:rPr>
          <w:rFonts w:ascii="Arial" w:eastAsia="Calibri" w:hAnsi="Arial" w:cs="Arial"/>
          <w:i/>
          <w:iCs/>
          <w:color w:val="0070C0"/>
          <w:lang w:val="en-IN"/>
        </w:rPr>
        <w:t xml:space="preserve"> </w:t>
      </w:r>
      <w:proofErr w:type="spellStart"/>
      <w:r w:rsidR="00043245" w:rsidRPr="00193CA9">
        <w:rPr>
          <w:rFonts w:ascii="Arial" w:eastAsia="Calibri" w:hAnsi="Arial" w:cs="Arial"/>
          <w:i/>
          <w:iCs/>
          <w:color w:val="0070C0"/>
          <w:lang w:val="en-IN"/>
        </w:rPr>
        <w:t>scarabaeoides</w:t>
      </w:r>
      <w:proofErr w:type="spellEnd"/>
      <w:r w:rsidR="00043245" w:rsidRPr="00193CA9">
        <w:rPr>
          <w:rFonts w:ascii="Arial" w:eastAsia="Calibri" w:hAnsi="Arial" w:cs="Arial"/>
          <w:color w:val="0070C0"/>
          <w:lang w:val="en-IN"/>
        </w:rPr>
        <w:t xml:space="preserve">. These isolates were subjected to a qualitative screening assay to evaluate their potential for biofertilization, assessing phosphate, potassium, and zinc solubilization, siderophore production, and atmospheric nitrogen fixation. </w:t>
      </w:r>
      <w:r w:rsidR="00043245" w:rsidRPr="00193CA9">
        <w:rPr>
          <w:rFonts w:ascii="Arial" w:eastAsia="Calibri" w:hAnsi="Arial" w:cs="Arial"/>
          <w:i/>
          <w:iCs/>
          <w:color w:val="0070C0"/>
          <w:lang w:val="en-IN"/>
        </w:rPr>
        <w:t>In planta</w:t>
      </w:r>
      <w:r w:rsidR="00043245" w:rsidRPr="00193CA9">
        <w:rPr>
          <w:rFonts w:ascii="Arial" w:eastAsia="Calibri" w:hAnsi="Arial" w:cs="Arial"/>
          <w:color w:val="0070C0"/>
          <w:lang w:val="en-IN"/>
        </w:rPr>
        <w:t xml:space="preserve"> experiments were conducted to determine the </w:t>
      </w:r>
      <w:proofErr w:type="spellStart"/>
      <w:r w:rsidR="00043245" w:rsidRPr="00193CA9">
        <w:rPr>
          <w:rFonts w:ascii="Arial" w:eastAsia="Calibri" w:hAnsi="Arial" w:cs="Arial"/>
          <w:color w:val="0070C0"/>
          <w:lang w:val="en-IN"/>
        </w:rPr>
        <w:t>biostimulatory</w:t>
      </w:r>
      <w:proofErr w:type="spellEnd"/>
      <w:r w:rsidR="00043245" w:rsidRPr="00193CA9">
        <w:rPr>
          <w:rFonts w:ascii="Arial" w:eastAsia="Calibri" w:hAnsi="Arial" w:cs="Arial"/>
          <w:color w:val="0070C0"/>
          <w:lang w:val="en-IN"/>
        </w:rPr>
        <w:t xml:space="preserve"> effects of these endophytes on plant growth. High-performance liquid chromatography (HPLC) was employed to profile phytohormone production by a selected, effective endophyte. Subsequent molecular characterization was performed for taxonomic identification.</w:t>
      </w:r>
      <w:r w:rsidR="000E3373" w:rsidRPr="00193CA9">
        <w:rPr>
          <w:rFonts w:ascii="Arial" w:eastAsia="Calibri" w:hAnsi="Arial" w:cs="Arial"/>
          <w:color w:val="0070C0"/>
          <w:lang w:val="en-IN"/>
        </w:rPr>
        <w:t xml:space="preserve"> </w:t>
      </w:r>
      <w:r w:rsidR="00043245" w:rsidRPr="00193CA9">
        <w:rPr>
          <w:rFonts w:ascii="Arial" w:hAnsi="Arial" w:cs="Arial"/>
          <w:color w:val="0070C0"/>
        </w:rPr>
        <w:t xml:space="preserve">Twenty-five bacterial endophytes were isolated from wild </w:t>
      </w:r>
      <w:proofErr w:type="spellStart"/>
      <w:r w:rsidR="00043245" w:rsidRPr="00193CA9">
        <w:rPr>
          <w:rFonts w:ascii="Arial" w:hAnsi="Arial" w:cs="Arial"/>
          <w:color w:val="0070C0"/>
        </w:rPr>
        <w:t>pigeonpea</w:t>
      </w:r>
      <w:proofErr w:type="spellEnd"/>
      <w:r w:rsidR="00043245" w:rsidRPr="00193CA9">
        <w:rPr>
          <w:rFonts w:ascii="Arial" w:hAnsi="Arial" w:cs="Arial"/>
          <w:color w:val="0070C0"/>
        </w:rPr>
        <w:t xml:space="preserve">, with nine displaying biofertilization potential. In planta evaluation identified SB3 as the most effective, significantly improving germination (91.11%), plant height (83.21 cm), branching (15.66), leaf production (49.66), and dry matter accumulation (139.84 g/plant). SB3 was shown to produce indole acetic acid, cytokinin, gibberellic acid, and abscisic acid via HPLC, and was identified as </w:t>
      </w:r>
      <w:r w:rsidR="00043245" w:rsidRPr="00193CA9">
        <w:rPr>
          <w:rFonts w:ascii="Arial" w:hAnsi="Arial" w:cs="Arial"/>
          <w:i/>
          <w:iCs/>
          <w:color w:val="0070C0"/>
        </w:rPr>
        <w:t>Bacillus subtilis</w:t>
      </w:r>
      <w:r w:rsidR="00043245" w:rsidRPr="00193CA9">
        <w:rPr>
          <w:rFonts w:ascii="Arial" w:hAnsi="Arial" w:cs="Arial"/>
          <w:color w:val="0070C0"/>
        </w:rPr>
        <w:t xml:space="preserve"> through 16S rRNA sequencing.</w:t>
      </w:r>
      <w:r w:rsidR="000E3373" w:rsidRPr="00193CA9">
        <w:rPr>
          <w:rFonts w:ascii="Arial" w:hAnsi="Arial" w:cs="Arial"/>
          <w:color w:val="0070C0"/>
        </w:rPr>
        <w:t xml:space="preserve"> </w:t>
      </w:r>
      <w:r w:rsidR="00BE4978" w:rsidRPr="00193CA9">
        <w:rPr>
          <w:rFonts w:ascii="Arial" w:hAnsi="Arial" w:cs="Arial"/>
          <w:color w:val="0070C0"/>
        </w:rPr>
        <w:t xml:space="preserve">This study reveals the potential of wild </w:t>
      </w:r>
      <w:proofErr w:type="spellStart"/>
      <w:r w:rsidR="00BE4978" w:rsidRPr="00193CA9">
        <w:rPr>
          <w:rFonts w:ascii="Arial" w:hAnsi="Arial" w:cs="Arial"/>
          <w:color w:val="0070C0"/>
        </w:rPr>
        <w:t>pigeonpea</w:t>
      </w:r>
      <w:proofErr w:type="spellEnd"/>
      <w:r w:rsidR="00BE4978" w:rsidRPr="00193CA9">
        <w:rPr>
          <w:rFonts w:ascii="Arial" w:hAnsi="Arial" w:cs="Arial"/>
          <w:color w:val="0070C0"/>
        </w:rPr>
        <w:t xml:space="preserve"> endophytes as a bioresource for sustainable agriculture due to their ability to enhance plant growth through nutrient solubilization and phytohormone production, making them ideal for eco-friendly </w:t>
      </w:r>
      <w:proofErr w:type="spellStart"/>
      <w:r w:rsidR="00BE4978" w:rsidRPr="00193CA9">
        <w:rPr>
          <w:rFonts w:ascii="Arial" w:hAnsi="Arial" w:cs="Arial"/>
          <w:color w:val="0070C0"/>
        </w:rPr>
        <w:t>biofertilizers</w:t>
      </w:r>
      <w:proofErr w:type="spellEnd"/>
      <w:r w:rsidR="00BE4978" w:rsidRPr="00193CA9">
        <w:rPr>
          <w:rFonts w:ascii="Arial" w:hAnsi="Arial" w:cs="Arial"/>
          <w:color w:val="0070C0"/>
        </w:rPr>
        <w:t xml:space="preserve"> and </w:t>
      </w:r>
      <w:proofErr w:type="spellStart"/>
      <w:r w:rsidR="00BE4978" w:rsidRPr="00193CA9">
        <w:rPr>
          <w:rFonts w:ascii="Arial" w:hAnsi="Arial" w:cs="Arial"/>
          <w:color w:val="0070C0"/>
        </w:rPr>
        <w:t>biostimulants</w:t>
      </w:r>
      <w:proofErr w:type="spellEnd"/>
      <w:r w:rsidR="00BE4978" w:rsidRPr="00193CA9">
        <w:rPr>
          <w:rFonts w:ascii="Arial" w:hAnsi="Arial" w:cs="Arial"/>
          <w:color w:val="0070C0"/>
        </w:rPr>
        <w:t>.</w:t>
      </w:r>
    </w:p>
    <w:p w14:paraId="5E9C91FC" w14:textId="17465335" w:rsidR="00070FFA" w:rsidRPr="001178E5" w:rsidRDefault="00070FFA" w:rsidP="001178E5">
      <w:pPr>
        <w:spacing w:line="240" w:lineRule="auto"/>
        <w:jc w:val="both"/>
        <w:rPr>
          <w:rFonts w:ascii="Arial" w:hAnsi="Arial" w:cs="Arial"/>
          <w:i/>
          <w:iCs/>
          <w:color w:val="000000" w:themeColor="text1"/>
          <w:sz w:val="20"/>
          <w:szCs w:val="20"/>
        </w:rPr>
      </w:pPr>
      <w:r w:rsidRPr="001178E5">
        <w:rPr>
          <w:rFonts w:ascii="Arial" w:hAnsi="Arial" w:cs="Arial"/>
          <w:i/>
          <w:iCs/>
          <w:color w:val="000000" w:themeColor="text1"/>
          <w:sz w:val="20"/>
          <w:szCs w:val="20"/>
        </w:rPr>
        <w:t xml:space="preserve">Keywords: </w:t>
      </w:r>
      <w:proofErr w:type="spellStart"/>
      <w:r w:rsidR="00BE4978">
        <w:rPr>
          <w:rFonts w:ascii="Arial" w:hAnsi="Arial" w:cs="Arial"/>
          <w:i/>
          <w:iCs/>
          <w:color w:val="000000" w:themeColor="text1"/>
          <w:sz w:val="20"/>
          <w:szCs w:val="20"/>
        </w:rPr>
        <w:t>Pigeonpea</w:t>
      </w:r>
      <w:proofErr w:type="spellEnd"/>
      <w:r w:rsidRPr="001178E5">
        <w:rPr>
          <w:rFonts w:ascii="Arial" w:hAnsi="Arial" w:cs="Arial"/>
          <w:i/>
          <w:iCs/>
          <w:color w:val="000000" w:themeColor="text1"/>
          <w:sz w:val="20"/>
          <w:szCs w:val="20"/>
        </w:rPr>
        <w:t xml:space="preserve">, </w:t>
      </w:r>
      <w:proofErr w:type="spellStart"/>
      <w:r w:rsidRPr="001178E5">
        <w:rPr>
          <w:rFonts w:ascii="Arial" w:hAnsi="Arial" w:cs="Arial"/>
          <w:i/>
          <w:iCs/>
          <w:color w:val="000000" w:themeColor="text1"/>
          <w:sz w:val="20"/>
          <w:szCs w:val="20"/>
        </w:rPr>
        <w:t>Endophytic</w:t>
      </w:r>
      <w:proofErr w:type="spellEnd"/>
      <w:r w:rsidRPr="001178E5">
        <w:rPr>
          <w:rFonts w:ascii="Arial" w:hAnsi="Arial" w:cs="Arial"/>
          <w:i/>
          <w:iCs/>
          <w:color w:val="000000" w:themeColor="text1"/>
          <w:sz w:val="20"/>
          <w:szCs w:val="20"/>
        </w:rPr>
        <w:t xml:space="preserve"> Bacteria, </w:t>
      </w:r>
      <w:proofErr w:type="spellStart"/>
      <w:r w:rsidRPr="001178E5">
        <w:rPr>
          <w:rFonts w:ascii="Arial" w:hAnsi="Arial" w:cs="Arial"/>
          <w:i/>
          <w:iCs/>
          <w:color w:val="000000" w:themeColor="text1"/>
          <w:sz w:val="20"/>
          <w:szCs w:val="20"/>
        </w:rPr>
        <w:t>Bioferlization</w:t>
      </w:r>
      <w:proofErr w:type="spellEnd"/>
      <w:r w:rsidRPr="001178E5">
        <w:rPr>
          <w:rFonts w:ascii="Arial" w:hAnsi="Arial" w:cs="Arial"/>
          <w:i/>
          <w:iCs/>
          <w:color w:val="000000" w:themeColor="text1"/>
          <w:sz w:val="20"/>
          <w:szCs w:val="20"/>
        </w:rPr>
        <w:t xml:space="preserve">, </w:t>
      </w:r>
      <w:proofErr w:type="spellStart"/>
      <w:r w:rsidRPr="001178E5">
        <w:rPr>
          <w:rFonts w:ascii="Arial" w:hAnsi="Arial" w:cs="Arial"/>
          <w:i/>
          <w:iCs/>
          <w:color w:val="000000" w:themeColor="text1"/>
          <w:sz w:val="20"/>
          <w:szCs w:val="20"/>
        </w:rPr>
        <w:t>Biostimulation</w:t>
      </w:r>
      <w:proofErr w:type="spellEnd"/>
      <w:r w:rsidRPr="001178E5">
        <w:rPr>
          <w:rFonts w:ascii="Arial" w:hAnsi="Arial" w:cs="Arial"/>
          <w:i/>
          <w:iCs/>
          <w:color w:val="000000" w:themeColor="text1"/>
          <w:sz w:val="20"/>
          <w:szCs w:val="20"/>
        </w:rPr>
        <w:t xml:space="preserve">, </w:t>
      </w:r>
      <w:proofErr w:type="spellStart"/>
      <w:r w:rsidRPr="001178E5">
        <w:rPr>
          <w:rFonts w:ascii="Arial" w:hAnsi="Arial" w:cs="Arial"/>
          <w:i/>
          <w:iCs/>
          <w:color w:val="000000" w:themeColor="text1"/>
          <w:sz w:val="20"/>
          <w:szCs w:val="20"/>
        </w:rPr>
        <w:t>Phytohormone</w:t>
      </w:r>
      <w:proofErr w:type="spellEnd"/>
      <w:r w:rsidR="00BE4978">
        <w:rPr>
          <w:rFonts w:ascii="Arial" w:hAnsi="Arial" w:cs="Arial"/>
          <w:i/>
          <w:iCs/>
          <w:color w:val="000000" w:themeColor="text1"/>
          <w:sz w:val="20"/>
          <w:szCs w:val="20"/>
        </w:rPr>
        <w:t xml:space="preserve"> production</w:t>
      </w:r>
    </w:p>
    <w:p w14:paraId="3A97AACE" w14:textId="77777777" w:rsidR="007409B1" w:rsidRPr="001178E5" w:rsidRDefault="007409B1" w:rsidP="001178E5">
      <w:pPr>
        <w:spacing w:line="240" w:lineRule="auto"/>
        <w:jc w:val="both"/>
        <w:rPr>
          <w:rFonts w:ascii="Arial" w:hAnsi="Arial" w:cs="Arial"/>
          <w:b/>
          <w:bCs/>
          <w:color w:val="000000" w:themeColor="text1"/>
          <w:sz w:val="20"/>
          <w:szCs w:val="20"/>
        </w:rPr>
      </w:pPr>
    </w:p>
    <w:p w14:paraId="271E9264" w14:textId="4A0B868F" w:rsidR="00D17B66" w:rsidRPr="001178E5" w:rsidRDefault="006A3609" w:rsidP="001178E5">
      <w:pPr>
        <w:spacing w:line="240" w:lineRule="auto"/>
        <w:jc w:val="both"/>
        <w:rPr>
          <w:rFonts w:ascii="Arial" w:hAnsi="Arial" w:cs="Arial"/>
          <w:b/>
          <w:bCs/>
          <w:color w:val="000000" w:themeColor="text1"/>
          <w:lang w:val="en-US"/>
        </w:rPr>
      </w:pPr>
      <w:r w:rsidRPr="001178E5">
        <w:rPr>
          <w:rFonts w:ascii="Arial" w:hAnsi="Arial" w:cs="Arial"/>
          <w:b/>
          <w:bCs/>
          <w:color w:val="000000" w:themeColor="text1"/>
          <w:lang w:val="en-US"/>
        </w:rPr>
        <w:t>1. INTRODUCTION</w:t>
      </w:r>
    </w:p>
    <w:p w14:paraId="6A5E6229" w14:textId="3B1D3D21" w:rsidR="00BE4978" w:rsidRDefault="00BE4978" w:rsidP="00483C83">
      <w:pPr>
        <w:spacing w:line="240" w:lineRule="auto"/>
        <w:jc w:val="both"/>
        <w:rPr>
          <w:rFonts w:ascii="Arial" w:hAnsi="Arial" w:cs="Arial"/>
          <w:color w:val="000000" w:themeColor="text1"/>
          <w:sz w:val="20"/>
          <w:szCs w:val="20"/>
        </w:rPr>
      </w:pPr>
      <w:r w:rsidRPr="00BE4978">
        <w:rPr>
          <w:rFonts w:ascii="Arial" w:hAnsi="Arial" w:cs="Arial"/>
          <w:color w:val="000000" w:themeColor="text1"/>
          <w:sz w:val="20"/>
          <w:szCs w:val="20"/>
        </w:rPr>
        <w:t>The term "endophyte," derived from Greek, refers to microorganisms (fungi, bacteria, protozoa, viruses, or algae) that reside within plant tissues without causing disease</w:t>
      </w:r>
      <w:r>
        <w:rPr>
          <w:rFonts w:ascii="Arial" w:hAnsi="Arial" w:cs="Arial"/>
          <w:color w:val="000000" w:themeColor="text1"/>
          <w:sz w:val="20"/>
          <w:szCs w:val="20"/>
        </w:rPr>
        <w:t xml:space="preserve"> (De Bary, 1866; Saikkonen et al., 2004)</w:t>
      </w:r>
      <w:r w:rsidRPr="00BE4978">
        <w:rPr>
          <w:rFonts w:ascii="Arial" w:hAnsi="Arial" w:cs="Arial"/>
          <w:color w:val="000000" w:themeColor="text1"/>
          <w:sz w:val="20"/>
          <w:szCs w:val="20"/>
        </w:rPr>
        <w:t xml:space="preserve">. These organisms are widespread, inhabiting nearly all plant tissues, and a single plant species can </w:t>
      </w:r>
      <w:proofErr w:type="spellStart"/>
      <w:r w:rsidRPr="00BE4978">
        <w:rPr>
          <w:rFonts w:ascii="Arial" w:hAnsi="Arial" w:cs="Arial"/>
          <w:color w:val="000000" w:themeColor="text1"/>
          <w:sz w:val="20"/>
          <w:szCs w:val="20"/>
        </w:rPr>
        <w:t>harbor</w:t>
      </w:r>
      <w:proofErr w:type="spellEnd"/>
      <w:r w:rsidRPr="00BE4978">
        <w:rPr>
          <w:rFonts w:ascii="Arial" w:hAnsi="Arial" w:cs="Arial"/>
          <w:color w:val="000000" w:themeColor="text1"/>
          <w:sz w:val="20"/>
          <w:szCs w:val="20"/>
        </w:rPr>
        <w:t xml:space="preserve"> a remarkable diversity, sometimes exceeding 100 different endophyte species. </w:t>
      </w:r>
      <w:r>
        <w:rPr>
          <w:rFonts w:ascii="Arial" w:hAnsi="Arial" w:cs="Arial"/>
          <w:color w:val="000000" w:themeColor="text1"/>
          <w:sz w:val="20"/>
          <w:szCs w:val="20"/>
        </w:rPr>
        <w:t xml:space="preserve">This </w:t>
      </w:r>
      <w:r w:rsidRPr="00BE4978">
        <w:rPr>
          <w:rFonts w:ascii="Arial" w:hAnsi="Arial" w:cs="Arial"/>
          <w:color w:val="000000" w:themeColor="text1"/>
          <w:sz w:val="20"/>
          <w:szCs w:val="20"/>
        </w:rPr>
        <w:t>highlights the intricate ecological relationships between plants and their endophytes, shaped by both environmental pressures and evolutionary history</w:t>
      </w:r>
      <w:r w:rsidR="00586701">
        <w:rPr>
          <w:rFonts w:ascii="Arial" w:hAnsi="Arial" w:cs="Arial"/>
          <w:color w:val="000000" w:themeColor="text1"/>
          <w:sz w:val="20"/>
          <w:szCs w:val="20"/>
        </w:rPr>
        <w:t xml:space="preserve"> </w:t>
      </w:r>
      <w:r w:rsidR="00586701" w:rsidRPr="001178E5">
        <w:rPr>
          <w:rFonts w:ascii="Arial" w:hAnsi="Arial" w:cs="Arial"/>
          <w:color w:val="000000" w:themeColor="text1"/>
          <w:sz w:val="20"/>
          <w:szCs w:val="20"/>
          <w:shd w:val="clear" w:color="auto" w:fill="FFFFFF"/>
        </w:rPr>
        <w:t>(</w:t>
      </w:r>
      <w:r w:rsidR="00586701" w:rsidRPr="001178E5">
        <w:rPr>
          <w:rFonts w:ascii="Arial" w:eastAsia="Times New Roman" w:hAnsi="Arial" w:cs="Arial"/>
          <w:color w:val="000000" w:themeColor="text1"/>
          <w:sz w:val="20"/>
          <w:szCs w:val="20"/>
        </w:rPr>
        <w:t>Liu et al.</w:t>
      </w:r>
      <w:r w:rsidR="00586701" w:rsidRPr="001178E5">
        <w:rPr>
          <w:rFonts w:ascii="Arial" w:eastAsia="Times New Roman" w:hAnsi="Arial" w:cs="Arial"/>
          <w:i/>
          <w:iCs/>
          <w:color w:val="000000" w:themeColor="text1"/>
          <w:sz w:val="20"/>
          <w:szCs w:val="20"/>
        </w:rPr>
        <w:t>,</w:t>
      </w:r>
      <w:r w:rsidR="00586701" w:rsidRPr="001178E5">
        <w:rPr>
          <w:rFonts w:ascii="Arial" w:eastAsia="Times New Roman" w:hAnsi="Arial" w:cs="Arial"/>
          <w:color w:val="000000" w:themeColor="text1"/>
          <w:sz w:val="20"/>
          <w:szCs w:val="20"/>
        </w:rPr>
        <w:t xml:space="preserve"> 2017</w:t>
      </w:r>
      <w:r w:rsidR="00586701" w:rsidRPr="001178E5">
        <w:rPr>
          <w:rFonts w:ascii="Arial" w:hAnsi="Arial" w:cs="Arial"/>
          <w:color w:val="000000" w:themeColor="text1"/>
          <w:sz w:val="20"/>
          <w:szCs w:val="20"/>
          <w:shd w:val="clear" w:color="auto" w:fill="FFFFFF"/>
        </w:rPr>
        <w:t>).</w:t>
      </w:r>
    </w:p>
    <w:p w14:paraId="1A1A52CD" w14:textId="577C07FE" w:rsidR="007D66DF" w:rsidRDefault="000E3373" w:rsidP="00483C83">
      <w:pPr>
        <w:spacing w:line="240" w:lineRule="auto"/>
        <w:jc w:val="both"/>
        <w:rPr>
          <w:rFonts w:ascii="Arial" w:hAnsi="Arial" w:cs="Arial"/>
          <w:b/>
          <w:bCs/>
          <w:color w:val="000000" w:themeColor="text1"/>
          <w:sz w:val="20"/>
          <w:szCs w:val="20"/>
          <w:lang w:val="en-US"/>
        </w:rPr>
      </w:pPr>
      <w:proofErr w:type="spellStart"/>
      <w:r w:rsidRPr="00193CA9">
        <w:rPr>
          <w:rFonts w:ascii="Arial" w:hAnsi="Arial" w:cs="Arial"/>
          <w:i/>
          <w:iCs/>
          <w:color w:val="0070C0"/>
          <w:sz w:val="20"/>
          <w:szCs w:val="20"/>
          <w:shd w:val="clear" w:color="auto" w:fill="FFFFFF"/>
        </w:rPr>
        <w:t>Cajanus</w:t>
      </w:r>
      <w:proofErr w:type="spellEnd"/>
      <w:r w:rsidRPr="00193CA9">
        <w:rPr>
          <w:rFonts w:ascii="Arial" w:hAnsi="Arial" w:cs="Arial"/>
          <w:i/>
          <w:iCs/>
          <w:color w:val="0070C0"/>
          <w:sz w:val="20"/>
          <w:szCs w:val="20"/>
          <w:shd w:val="clear" w:color="auto" w:fill="FFFFFF"/>
        </w:rPr>
        <w:t xml:space="preserve"> </w:t>
      </w:r>
      <w:proofErr w:type="spellStart"/>
      <w:r w:rsidRPr="00193CA9">
        <w:rPr>
          <w:rFonts w:ascii="Arial" w:hAnsi="Arial" w:cs="Arial"/>
          <w:i/>
          <w:iCs/>
          <w:color w:val="0070C0"/>
          <w:sz w:val="20"/>
          <w:szCs w:val="20"/>
          <w:shd w:val="clear" w:color="auto" w:fill="FFFFFF"/>
        </w:rPr>
        <w:t>cajan</w:t>
      </w:r>
      <w:proofErr w:type="spellEnd"/>
      <w:r w:rsidRPr="00193CA9">
        <w:rPr>
          <w:rFonts w:ascii="Arial" w:hAnsi="Arial" w:cs="Arial"/>
          <w:color w:val="0070C0"/>
          <w:sz w:val="20"/>
          <w:szCs w:val="20"/>
          <w:shd w:val="clear" w:color="auto" w:fill="FFFFFF"/>
        </w:rPr>
        <w:t xml:space="preserve"> (L.) Millspaugh, commonly known as </w:t>
      </w:r>
      <w:proofErr w:type="spellStart"/>
      <w:r w:rsidRPr="00193CA9">
        <w:rPr>
          <w:rFonts w:ascii="Arial" w:hAnsi="Arial" w:cs="Arial"/>
          <w:color w:val="0070C0"/>
          <w:sz w:val="20"/>
          <w:szCs w:val="20"/>
          <w:shd w:val="clear" w:color="auto" w:fill="FFFFFF"/>
        </w:rPr>
        <w:t>pigeonpea</w:t>
      </w:r>
      <w:proofErr w:type="spellEnd"/>
      <w:r w:rsidRPr="00193CA9">
        <w:rPr>
          <w:rFonts w:ascii="Arial" w:hAnsi="Arial" w:cs="Arial"/>
          <w:color w:val="0070C0"/>
          <w:sz w:val="20"/>
          <w:szCs w:val="20"/>
          <w:shd w:val="clear" w:color="auto" w:fill="FFFFFF"/>
        </w:rPr>
        <w:t xml:space="preserve">, </w:t>
      </w:r>
      <w:proofErr w:type="spellStart"/>
      <w:r w:rsidRPr="00193CA9">
        <w:rPr>
          <w:rFonts w:ascii="Arial" w:hAnsi="Arial" w:cs="Arial"/>
          <w:color w:val="0070C0"/>
          <w:sz w:val="20"/>
          <w:szCs w:val="20"/>
          <w:shd w:val="clear" w:color="auto" w:fill="FFFFFF"/>
        </w:rPr>
        <w:t>redgram</w:t>
      </w:r>
      <w:proofErr w:type="spellEnd"/>
      <w:r w:rsidRPr="00193CA9">
        <w:rPr>
          <w:rFonts w:ascii="Arial" w:hAnsi="Arial" w:cs="Arial"/>
          <w:color w:val="0070C0"/>
          <w:sz w:val="20"/>
          <w:szCs w:val="20"/>
          <w:shd w:val="clear" w:color="auto" w:fill="FFFFFF"/>
        </w:rPr>
        <w:t xml:space="preserve">, </w:t>
      </w:r>
      <w:proofErr w:type="spellStart"/>
      <w:r w:rsidRPr="00193CA9">
        <w:rPr>
          <w:rFonts w:ascii="Arial" w:hAnsi="Arial" w:cs="Arial"/>
          <w:color w:val="0070C0"/>
          <w:sz w:val="20"/>
          <w:szCs w:val="20"/>
          <w:shd w:val="clear" w:color="auto" w:fill="FFFFFF"/>
        </w:rPr>
        <w:t>arhar</w:t>
      </w:r>
      <w:proofErr w:type="spellEnd"/>
      <w:r w:rsidRPr="00193CA9">
        <w:rPr>
          <w:rFonts w:ascii="Arial" w:hAnsi="Arial" w:cs="Arial"/>
          <w:color w:val="0070C0"/>
          <w:sz w:val="20"/>
          <w:szCs w:val="20"/>
          <w:shd w:val="clear" w:color="auto" w:fill="FFFFFF"/>
        </w:rPr>
        <w:t xml:space="preserve">, or tur, is a diploid (2n=2x=22) legume species within the </w:t>
      </w:r>
      <w:r w:rsidRPr="00193CA9">
        <w:rPr>
          <w:rFonts w:ascii="Arial" w:hAnsi="Arial" w:cs="Arial"/>
          <w:i/>
          <w:iCs/>
          <w:color w:val="0070C0"/>
          <w:sz w:val="20"/>
          <w:szCs w:val="20"/>
          <w:shd w:val="clear" w:color="auto" w:fill="FFFFFF"/>
        </w:rPr>
        <w:t>Fabaceae</w:t>
      </w:r>
      <w:r w:rsidRPr="00193CA9">
        <w:rPr>
          <w:rFonts w:ascii="Arial" w:hAnsi="Arial" w:cs="Arial"/>
          <w:color w:val="0070C0"/>
          <w:sz w:val="20"/>
          <w:szCs w:val="20"/>
          <w:shd w:val="clear" w:color="auto" w:fill="FFFFFF"/>
        </w:rPr>
        <w:t xml:space="preserve"> family. This significant </w:t>
      </w:r>
      <w:r w:rsidRPr="00193CA9">
        <w:rPr>
          <w:rFonts w:ascii="Arial" w:hAnsi="Arial" w:cs="Arial"/>
          <w:i/>
          <w:iCs/>
          <w:color w:val="0070C0"/>
          <w:sz w:val="20"/>
          <w:szCs w:val="20"/>
          <w:shd w:val="clear" w:color="auto" w:fill="FFFFFF"/>
        </w:rPr>
        <w:t>kharif</w:t>
      </w:r>
      <w:r w:rsidRPr="00193CA9">
        <w:rPr>
          <w:rFonts w:ascii="Arial" w:hAnsi="Arial" w:cs="Arial"/>
          <w:color w:val="0070C0"/>
          <w:sz w:val="20"/>
          <w:szCs w:val="20"/>
          <w:shd w:val="clear" w:color="auto" w:fill="FFFFFF"/>
        </w:rPr>
        <w:t xml:space="preserve"> crop ranks as the second-most-important pulse crop in India, after chickpea. </w:t>
      </w:r>
      <w:r w:rsidR="007C0BB6" w:rsidRPr="00193CA9">
        <w:rPr>
          <w:rFonts w:ascii="Arial" w:hAnsi="Arial" w:cs="Arial"/>
          <w:color w:val="0070C0"/>
          <w:sz w:val="20"/>
          <w:szCs w:val="20"/>
          <w:shd w:val="clear" w:color="auto" w:fill="FFFFFF"/>
        </w:rPr>
        <w:t xml:space="preserve">While India dominates global </w:t>
      </w:r>
      <w:proofErr w:type="spellStart"/>
      <w:r w:rsidR="007C0BB6" w:rsidRPr="00193CA9">
        <w:rPr>
          <w:rFonts w:ascii="Arial" w:hAnsi="Arial" w:cs="Arial"/>
          <w:color w:val="0070C0"/>
          <w:sz w:val="20"/>
          <w:szCs w:val="20"/>
          <w:shd w:val="clear" w:color="auto" w:fill="FFFFFF"/>
        </w:rPr>
        <w:t>pigeonpea</w:t>
      </w:r>
      <w:proofErr w:type="spellEnd"/>
      <w:r w:rsidR="007C0BB6" w:rsidRPr="00193CA9">
        <w:rPr>
          <w:rFonts w:ascii="Arial" w:hAnsi="Arial" w:cs="Arial"/>
          <w:color w:val="0070C0"/>
          <w:sz w:val="20"/>
          <w:szCs w:val="20"/>
          <w:shd w:val="clear" w:color="auto" w:fill="FFFFFF"/>
        </w:rPr>
        <w:t xml:space="preserve"> cultivation and production, its productivity lags behind the global average, likely due to various biotic and abiotic stresses. </w:t>
      </w:r>
      <w:r w:rsidR="007C0BB6" w:rsidRPr="007C0BB6">
        <w:rPr>
          <w:rFonts w:ascii="Arial" w:hAnsi="Arial" w:cs="Arial"/>
          <w:color w:val="000000" w:themeColor="text1"/>
          <w:sz w:val="20"/>
          <w:szCs w:val="20"/>
          <w:shd w:val="clear" w:color="auto" w:fill="FFFFFF"/>
        </w:rPr>
        <w:t>In contrast,</w:t>
      </w:r>
      <w:r w:rsidR="007C0BB6">
        <w:rPr>
          <w:rFonts w:ascii="Arial" w:hAnsi="Arial" w:cs="Arial"/>
          <w:color w:val="000000" w:themeColor="text1"/>
          <w:sz w:val="20"/>
          <w:szCs w:val="20"/>
          <w:shd w:val="clear" w:color="auto" w:fill="FFFFFF"/>
        </w:rPr>
        <w:t xml:space="preserve"> w</w:t>
      </w:r>
      <w:r w:rsidR="00586701" w:rsidRPr="00586701">
        <w:rPr>
          <w:rFonts w:ascii="Arial" w:hAnsi="Arial" w:cs="Arial"/>
          <w:color w:val="000000" w:themeColor="text1"/>
          <w:sz w:val="20"/>
          <w:szCs w:val="20"/>
          <w:shd w:val="clear" w:color="auto" w:fill="FFFFFF"/>
        </w:rPr>
        <w:t xml:space="preserve">ild </w:t>
      </w:r>
      <w:proofErr w:type="spellStart"/>
      <w:r w:rsidR="00586701" w:rsidRPr="00586701">
        <w:rPr>
          <w:rFonts w:ascii="Arial" w:hAnsi="Arial" w:cs="Arial"/>
          <w:color w:val="000000" w:themeColor="text1"/>
          <w:sz w:val="20"/>
          <w:szCs w:val="20"/>
          <w:shd w:val="clear" w:color="auto" w:fill="FFFFFF"/>
        </w:rPr>
        <w:t>pigeonpea</w:t>
      </w:r>
      <w:proofErr w:type="spellEnd"/>
      <w:r w:rsidR="00586701" w:rsidRPr="00586701">
        <w:rPr>
          <w:rFonts w:ascii="Arial" w:hAnsi="Arial" w:cs="Arial"/>
          <w:color w:val="000000" w:themeColor="text1"/>
          <w:sz w:val="20"/>
          <w:szCs w:val="20"/>
          <w:shd w:val="clear" w:color="auto" w:fill="FFFFFF"/>
        </w:rPr>
        <w:t xml:space="preserve"> varieties, exposed to </w:t>
      </w:r>
      <w:r w:rsidR="007C0BB6">
        <w:rPr>
          <w:rFonts w:ascii="Arial" w:hAnsi="Arial" w:cs="Arial"/>
          <w:color w:val="000000" w:themeColor="text1"/>
          <w:sz w:val="20"/>
          <w:szCs w:val="20"/>
          <w:shd w:val="clear" w:color="auto" w:fill="FFFFFF"/>
        </w:rPr>
        <w:t>diverse environmental</w:t>
      </w:r>
      <w:r w:rsidR="00586701" w:rsidRPr="00586701">
        <w:rPr>
          <w:rFonts w:ascii="Arial" w:hAnsi="Arial" w:cs="Arial"/>
          <w:color w:val="000000" w:themeColor="text1"/>
          <w:sz w:val="20"/>
          <w:szCs w:val="20"/>
          <w:shd w:val="clear" w:color="auto" w:fill="FFFFFF"/>
        </w:rPr>
        <w:t xml:space="preserve"> </w:t>
      </w:r>
      <w:r w:rsidR="007C0BB6">
        <w:rPr>
          <w:rFonts w:ascii="Arial" w:hAnsi="Arial" w:cs="Arial"/>
          <w:color w:val="000000" w:themeColor="text1"/>
          <w:sz w:val="20"/>
          <w:szCs w:val="20"/>
          <w:shd w:val="clear" w:color="auto" w:fill="FFFFFF"/>
        </w:rPr>
        <w:t>pressures</w:t>
      </w:r>
      <w:r w:rsidR="00586701" w:rsidRPr="00586701">
        <w:rPr>
          <w:rFonts w:ascii="Arial" w:hAnsi="Arial" w:cs="Arial"/>
          <w:color w:val="000000" w:themeColor="text1"/>
          <w:sz w:val="20"/>
          <w:szCs w:val="20"/>
          <w:shd w:val="clear" w:color="auto" w:fill="FFFFFF"/>
        </w:rPr>
        <w:t xml:space="preserve">, may </w:t>
      </w:r>
      <w:proofErr w:type="spellStart"/>
      <w:r w:rsidR="00586701" w:rsidRPr="00586701">
        <w:rPr>
          <w:rFonts w:ascii="Arial" w:hAnsi="Arial" w:cs="Arial"/>
          <w:color w:val="000000" w:themeColor="text1"/>
          <w:sz w:val="20"/>
          <w:szCs w:val="20"/>
          <w:shd w:val="clear" w:color="auto" w:fill="FFFFFF"/>
        </w:rPr>
        <w:t>harbor</w:t>
      </w:r>
      <w:proofErr w:type="spellEnd"/>
      <w:r w:rsidR="00586701" w:rsidRPr="00586701">
        <w:rPr>
          <w:rFonts w:ascii="Arial" w:hAnsi="Arial" w:cs="Arial"/>
          <w:color w:val="000000" w:themeColor="text1"/>
          <w:sz w:val="20"/>
          <w:szCs w:val="20"/>
          <w:shd w:val="clear" w:color="auto" w:fill="FFFFFF"/>
        </w:rPr>
        <w:t xml:space="preserve"> unique endophytes with </w:t>
      </w:r>
      <w:r w:rsidR="007C0BB6">
        <w:rPr>
          <w:rFonts w:ascii="Arial" w:hAnsi="Arial" w:cs="Arial"/>
          <w:color w:val="000000" w:themeColor="text1"/>
          <w:sz w:val="20"/>
          <w:szCs w:val="20"/>
          <w:shd w:val="clear" w:color="auto" w:fill="FFFFFF"/>
        </w:rPr>
        <w:t xml:space="preserve">beneficial </w:t>
      </w:r>
      <w:r w:rsidR="00586701" w:rsidRPr="00586701">
        <w:rPr>
          <w:rFonts w:ascii="Arial" w:hAnsi="Arial" w:cs="Arial"/>
          <w:color w:val="000000" w:themeColor="text1"/>
          <w:sz w:val="20"/>
          <w:szCs w:val="20"/>
          <w:shd w:val="clear" w:color="auto" w:fill="FFFFFF"/>
        </w:rPr>
        <w:t>plant growth-promoting and stress-resistant traits. These endophytes represent a valuable resource for enhancing crop resilience and productivity</w:t>
      </w:r>
      <w:r w:rsidR="00586701">
        <w:rPr>
          <w:rFonts w:ascii="Arial" w:hAnsi="Arial" w:cs="Arial"/>
          <w:color w:val="000000" w:themeColor="text1"/>
          <w:sz w:val="20"/>
          <w:szCs w:val="20"/>
          <w:shd w:val="clear" w:color="auto" w:fill="FFFFFF"/>
        </w:rPr>
        <w:t xml:space="preserve"> </w:t>
      </w:r>
      <w:r w:rsidR="00C137CB" w:rsidRPr="001178E5">
        <w:rPr>
          <w:rFonts w:ascii="Arial" w:hAnsi="Arial" w:cs="Arial"/>
          <w:color w:val="000000" w:themeColor="text1"/>
          <w:sz w:val="20"/>
          <w:szCs w:val="20"/>
          <w:shd w:val="clear" w:color="auto" w:fill="FFFFFF"/>
        </w:rPr>
        <w:t>(</w:t>
      </w:r>
      <w:r w:rsidR="004F795F" w:rsidRPr="001178E5">
        <w:rPr>
          <w:rFonts w:ascii="Arial" w:hAnsi="Arial" w:cs="Arial"/>
          <w:color w:val="000000" w:themeColor="text1"/>
          <w:sz w:val="20"/>
          <w:szCs w:val="20"/>
          <w:shd w:val="clear" w:color="auto" w:fill="FFFFFF"/>
        </w:rPr>
        <w:t xml:space="preserve">Kuzniar </w:t>
      </w:r>
      <w:r w:rsidR="006A3609" w:rsidRPr="001178E5">
        <w:rPr>
          <w:rFonts w:ascii="Arial" w:hAnsi="Arial" w:cs="Arial"/>
          <w:color w:val="000000" w:themeColor="text1"/>
          <w:sz w:val="20"/>
          <w:szCs w:val="20"/>
          <w:shd w:val="clear" w:color="auto" w:fill="FFFFFF"/>
        </w:rPr>
        <w:t>et al.,</w:t>
      </w:r>
      <w:r w:rsidR="004F795F" w:rsidRPr="001178E5">
        <w:rPr>
          <w:rFonts w:ascii="Arial" w:hAnsi="Arial" w:cs="Arial"/>
          <w:color w:val="000000" w:themeColor="text1"/>
          <w:sz w:val="20"/>
          <w:szCs w:val="20"/>
          <w:shd w:val="clear" w:color="auto" w:fill="FFFFFF"/>
        </w:rPr>
        <w:t xml:space="preserve"> 2019; Lacava </w:t>
      </w:r>
      <w:r w:rsidR="006A3609" w:rsidRPr="001178E5">
        <w:rPr>
          <w:rFonts w:ascii="Arial" w:hAnsi="Arial" w:cs="Arial"/>
          <w:color w:val="000000" w:themeColor="text1"/>
          <w:sz w:val="20"/>
          <w:szCs w:val="20"/>
          <w:shd w:val="clear" w:color="auto" w:fill="FFFFFF"/>
        </w:rPr>
        <w:t xml:space="preserve">et al., </w:t>
      </w:r>
      <w:r w:rsidR="004F795F" w:rsidRPr="001178E5">
        <w:rPr>
          <w:rFonts w:ascii="Arial" w:hAnsi="Arial" w:cs="Arial"/>
          <w:color w:val="000000" w:themeColor="text1"/>
          <w:sz w:val="20"/>
          <w:szCs w:val="20"/>
          <w:shd w:val="clear" w:color="auto" w:fill="FFFFFF"/>
        </w:rPr>
        <w:t>2022</w:t>
      </w:r>
      <w:r w:rsidR="00C137CB" w:rsidRPr="001178E5">
        <w:rPr>
          <w:rFonts w:ascii="Arial" w:hAnsi="Arial" w:cs="Arial"/>
          <w:color w:val="000000" w:themeColor="text1"/>
          <w:sz w:val="20"/>
          <w:szCs w:val="20"/>
          <w:shd w:val="clear" w:color="auto" w:fill="FFFFFF"/>
        </w:rPr>
        <w:t>)</w:t>
      </w:r>
      <w:r w:rsidR="00DF19E5" w:rsidRPr="001178E5">
        <w:rPr>
          <w:rFonts w:ascii="Arial" w:hAnsi="Arial" w:cs="Arial"/>
          <w:color w:val="000000" w:themeColor="text1"/>
          <w:sz w:val="20"/>
          <w:szCs w:val="20"/>
          <w:shd w:val="clear" w:color="auto" w:fill="FFFFFF"/>
        </w:rPr>
        <w:t>.</w:t>
      </w:r>
      <w:r w:rsidR="007D66DF" w:rsidRPr="001178E5">
        <w:rPr>
          <w:rFonts w:ascii="Arial" w:hAnsi="Arial" w:cs="Arial"/>
          <w:b/>
          <w:bCs/>
          <w:color w:val="000000" w:themeColor="text1"/>
          <w:sz w:val="20"/>
          <w:szCs w:val="20"/>
          <w:lang w:val="en-US"/>
        </w:rPr>
        <w:t xml:space="preserve"> </w:t>
      </w:r>
    </w:p>
    <w:p w14:paraId="3CB38C41" w14:textId="3E6BF812" w:rsidR="009D3DFF" w:rsidRPr="00193CA9" w:rsidRDefault="003E40DF" w:rsidP="009D3DFF">
      <w:pPr>
        <w:spacing w:line="240" w:lineRule="auto"/>
        <w:jc w:val="both"/>
        <w:rPr>
          <w:rFonts w:ascii="Arial" w:hAnsi="Arial" w:cs="Arial"/>
          <w:b/>
          <w:bCs/>
          <w:color w:val="0070C0"/>
          <w:sz w:val="20"/>
          <w:szCs w:val="20"/>
          <w:lang w:val="en-US"/>
        </w:rPr>
      </w:pPr>
      <w:r w:rsidRPr="003E40DF">
        <w:rPr>
          <w:rFonts w:ascii="Arial" w:hAnsi="Arial" w:cs="Arial"/>
          <w:color w:val="000000" w:themeColor="text1"/>
          <w:sz w:val="20"/>
          <w:szCs w:val="20"/>
        </w:rPr>
        <w:t xml:space="preserve">Plant growth-promoting endophytes (PGPE) enhance plant development through three primary mechanisms: </w:t>
      </w:r>
      <w:proofErr w:type="spellStart"/>
      <w:r w:rsidRPr="003E40DF">
        <w:rPr>
          <w:rFonts w:ascii="Arial" w:hAnsi="Arial" w:cs="Arial"/>
          <w:color w:val="000000" w:themeColor="text1"/>
          <w:sz w:val="20"/>
          <w:szCs w:val="20"/>
        </w:rPr>
        <w:t>biostimulation</w:t>
      </w:r>
      <w:proofErr w:type="spellEnd"/>
      <w:r w:rsidRPr="003E40DF">
        <w:rPr>
          <w:rFonts w:ascii="Arial" w:hAnsi="Arial" w:cs="Arial"/>
          <w:color w:val="000000" w:themeColor="text1"/>
          <w:sz w:val="20"/>
          <w:szCs w:val="20"/>
        </w:rPr>
        <w:t xml:space="preserve"> (</w:t>
      </w:r>
      <w:proofErr w:type="spellStart"/>
      <w:r w:rsidRPr="003E40DF">
        <w:rPr>
          <w:rFonts w:ascii="Arial" w:hAnsi="Arial" w:cs="Arial"/>
          <w:color w:val="000000" w:themeColor="text1"/>
          <w:sz w:val="20"/>
          <w:szCs w:val="20"/>
        </w:rPr>
        <w:t>phytohormone</w:t>
      </w:r>
      <w:proofErr w:type="spellEnd"/>
      <w:r w:rsidRPr="003E40DF">
        <w:rPr>
          <w:rFonts w:ascii="Arial" w:hAnsi="Arial" w:cs="Arial"/>
          <w:color w:val="000000" w:themeColor="text1"/>
          <w:sz w:val="20"/>
          <w:szCs w:val="20"/>
        </w:rPr>
        <w:t xml:space="preserve"> modulation), </w:t>
      </w:r>
      <w:proofErr w:type="spellStart"/>
      <w:r w:rsidRPr="003E40DF">
        <w:rPr>
          <w:rFonts w:ascii="Arial" w:hAnsi="Arial" w:cs="Arial"/>
          <w:color w:val="000000" w:themeColor="text1"/>
          <w:sz w:val="20"/>
          <w:szCs w:val="20"/>
        </w:rPr>
        <w:t>biofertilization</w:t>
      </w:r>
      <w:proofErr w:type="spellEnd"/>
      <w:r w:rsidRPr="003E40DF">
        <w:rPr>
          <w:rFonts w:ascii="Arial" w:hAnsi="Arial" w:cs="Arial"/>
          <w:color w:val="000000" w:themeColor="text1"/>
          <w:sz w:val="20"/>
          <w:szCs w:val="20"/>
        </w:rPr>
        <w:t xml:space="preserve"> (nutrient availability), and </w:t>
      </w:r>
      <w:r>
        <w:rPr>
          <w:rFonts w:ascii="Arial" w:hAnsi="Arial" w:cs="Arial"/>
          <w:color w:val="000000" w:themeColor="text1"/>
          <w:sz w:val="20"/>
          <w:szCs w:val="20"/>
        </w:rPr>
        <w:t xml:space="preserve">biocontrol </w:t>
      </w:r>
      <w:r w:rsidRPr="001178E5">
        <w:rPr>
          <w:rFonts w:ascii="Arial" w:hAnsi="Arial" w:cs="Arial"/>
          <w:color w:val="000000" w:themeColor="text1"/>
          <w:sz w:val="20"/>
          <w:szCs w:val="20"/>
        </w:rPr>
        <w:t>(Santos et al., 2018).</w:t>
      </w:r>
      <w:r w:rsidRPr="001178E5">
        <w:rPr>
          <w:rFonts w:ascii="Arial" w:hAnsi="Arial" w:cs="Arial"/>
          <w:b/>
          <w:bCs/>
          <w:color w:val="000000" w:themeColor="text1"/>
          <w:sz w:val="20"/>
          <w:szCs w:val="20"/>
          <w:lang w:val="en-US"/>
        </w:rPr>
        <w:t xml:space="preserve"> </w:t>
      </w:r>
      <w:r w:rsidRPr="003E40DF">
        <w:rPr>
          <w:rFonts w:ascii="Arial" w:hAnsi="Arial" w:cs="Arial"/>
          <w:color w:val="000000" w:themeColor="text1"/>
          <w:sz w:val="20"/>
          <w:szCs w:val="20"/>
        </w:rPr>
        <w:t>They also contribute to bioremediation</w:t>
      </w:r>
      <w:r>
        <w:rPr>
          <w:rFonts w:ascii="Arial" w:hAnsi="Arial" w:cs="Arial"/>
          <w:color w:val="000000" w:themeColor="text1"/>
          <w:sz w:val="20"/>
          <w:szCs w:val="20"/>
        </w:rPr>
        <w:t xml:space="preserve"> </w:t>
      </w:r>
      <w:r w:rsidRPr="001178E5">
        <w:rPr>
          <w:rFonts w:ascii="Arial" w:hAnsi="Arial" w:cs="Arial"/>
          <w:color w:val="000000" w:themeColor="text1"/>
          <w:sz w:val="20"/>
          <w:szCs w:val="20"/>
        </w:rPr>
        <w:t>(Afzal et al., 2019</w:t>
      </w:r>
      <w:r>
        <w:rPr>
          <w:rFonts w:ascii="Arial" w:hAnsi="Arial" w:cs="Arial"/>
          <w:color w:val="000000" w:themeColor="text1"/>
          <w:sz w:val="20"/>
          <w:szCs w:val="20"/>
        </w:rPr>
        <w:t>)</w:t>
      </w:r>
      <w:r w:rsidRPr="003E40DF">
        <w:rPr>
          <w:rFonts w:ascii="Arial" w:hAnsi="Arial" w:cs="Arial"/>
          <w:color w:val="000000" w:themeColor="text1"/>
          <w:sz w:val="20"/>
          <w:szCs w:val="20"/>
        </w:rPr>
        <w:t>. The long-standing symbiotic relationship between plants and endophytes, evident in fossil records, underscores their crucial role in plant evolution and adaptation</w:t>
      </w:r>
      <w:r w:rsidR="007E184D">
        <w:rPr>
          <w:rFonts w:ascii="Arial" w:hAnsi="Arial" w:cs="Arial"/>
          <w:color w:val="000000" w:themeColor="text1"/>
          <w:sz w:val="20"/>
          <w:szCs w:val="20"/>
        </w:rPr>
        <w:t xml:space="preserve"> </w:t>
      </w:r>
      <w:r w:rsidR="007E184D" w:rsidRPr="001178E5">
        <w:rPr>
          <w:rFonts w:ascii="Arial" w:hAnsi="Arial" w:cs="Arial"/>
          <w:color w:val="000000" w:themeColor="text1"/>
          <w:sz w:val="20"/>
          <w:szCs w:val="20"/>
        </w:rPr>
        <w:t>(</w:t>
      </w:r>
      <w:r w:rsidR="007E184D" w:rsidRPr="001178E5">
        <w:rPr>
          <w:rFonts w:ascii="Arial" w:hAnsi="Arial" w:cs="Arial"/>
          <w:color w:val="000000" w:themeColor="text1"/>
          <w:kern w:val="0"/>
          <w:sz w:val="20"/>
          <w:szCs w:val="20"/>
          <w:shd w:val="clear" w:color="auto" w:fill="FFFFFF"/>
          <w14:ligatures w14:val="none"/>
        </w:rPr>
        <w:t xml:space="preserve">Clay and </w:t>
      </w:r>
      <w:proofErr w:type="spellStart"/>
      <w:r w:rsidR="007E184D" w:rsidRPr="001178E5">
        <w:rPr>
          <w:rFonts w:ascii="Arial" w:hAnsi="Arial" w:cs="Arial"/>
          <w:color w:val="000000" w:themeColor="text1"/>
          <w:kern w:val="0"/>
          <w:sz w:val="20"/>
          <w:szCs w:val="20"/>
          <w:shd w:val="clear" w:color="auto" w:fill="FFFFFF"/>
          <w14:ligatures w14:val="none"/>
        </w:rPr>
        <w:t>Schardl</w:t>
      </w:r>
      <w:proofErr w:type="spellEnd"/>
      <w:r w:rsidR="007E184D" w:rsidRPr="001178E5">
        <w:rPr>
          <w:rFonts w:ascii="Arial" w:hAnsi="Arial" w:cs="Arial"/>
          <w:color w:val="000000" w:themeColor="text1"/>
          <w:kern w:val="0"/>
          <w:sz w:val="20"/>
          <w:szCs w:val="20"/>
          <w:shd w:val="clear" w:color="auto" w:fill="FFFFFF"/>
          <w14:ligatures w14:val="none"/>
        </w:rPr>
        <w:t>, 2002</w:t>
      </w:r>
      <w:r w:rsidR="007E184D" w:rsidRPr="00193CA9">
        <w:rPr>
          <w:rFonts w:ascii="Arial" w:hAnsi="Arial" w:cs="Arial"/>
          <w:color w:val="0070C0"/>
          <w:sz w:val="20"/>
          <w:szCs w:val="20"/>
        </w:rPr>
        <w:t>)</w:t>
      </w:r>
      <w:r w:rsidRPr="00193CA9">
        <w:rPr>
          <w:rFonts w:ascii="Arial" w:hAnsi="Arial" w:cs="Arial"/>
          <w:color w:val="0070C0"/>
          <w:sz w:val="20"/>
          <w:szCs w:val="20"/>
        </w:rPr>
        <w:t xml:space="preserve">. </w:t>
      </w:r>
      <w:r w:rsidR="00E5393F">
        <w:rPr>
          <w:rFonts w:ascii="Arial" w:hAnsi="Arial" w:cs="Arial"/>
          <w:color w:val="0070C0"/>
          <w:sz w:val="20"/>
          <w:szCs w:val="20"/>
        </w:rPr>
        <w:t xml:space="preserve">In previous cases, the </w:t>
      </w:r>
      <w:r w:rsidR="008D1B84">
        <w:rPr>
          <w:rFonts w:ascii="Arial" w:hAnsi="Arial" w:cs="Arial"/>
          <w:color w:val="0070C0"/>
          <w:sz w:val="20"/>
          <w:szCs w:val="20"/>
        </w:rPr>
        <w:t xml:space="preserve">native </w:t>
      </w:r>
      <w:r w:rsidR="00E5393F">
        <w:rPr>
          <w:rFonts w:ascii="Arial" w:hAnsi="Arial" w:cs="Arial"/>
          <w:color w:val="0070C0"/>
          <w:sz w:val="20"/>
          <w:szCs w:val="20"/>
        </w:rPr>
        <w:t xml:space="preserve">endophytes have improved the </w:t>
      </w:r>
      <w:r w:rsidR="008D1B84">
        <w:rPr>
          <w:rFonts w:ascii="Arial" w:hAnsi="Arial" w:cs="Arial"/>
          <w:color w:val="0070C0"/>
          <w:sz w:val="20"/>
          <w:szCs w:val="20"/>
        </w:rPr>
        <w:t>performance</w:t>
      </w:r>
      <w:r w:rsidR="00E5393F">
        <w:rPr>
          <w:rFonts w:ascii="Arial" w:hAnsi="Arial" w:cs="Arial"/>
          <w:color w:val="0070C0"/>
          <w:sz w:val="20"/>
          <w:szCs w:val="20"/>
        </w:rPr>
        <w:t xml:space="preserve"> of </w:t>
      </w:r>
      <w:proofErr w:type="spellStart"/>
      <w:r w:rsidR="008D1B84">
        <w:rPr>
          <w:rFonts w:ascii="Arial" w:hAnsi="Arial" w:cs="Arial"/>
          <w:color w:val="0070C0"/>
          <w:sz w:val="20"/>
          <w:szCs w:val="20"/>
        </w:rPr>
        <w:t>pigeonpea</w:t>
      </w:r>
      <w:proofErr w:type="spellEnd"/>
      <w:r w:rsidR="008D1B84">
        <w:rPr>
          <w:rFonts w:ascii="Arial" w:hAnsi="Arial" w:cs="Arial"/>
          <w:color w:val="0070C0"/>
          <w:sz w:val="20"/>
          <w:szCs w:val="20"/>
        </w:rPr>
        <w:t xml:space="preserve"> (</w:t>
      </w:r>
      <w:proofErr w:type="spellStart"/>
      <w:r w:rsidR="009D2FED">
        <w:rPr>
          <w:rFonts w:ascii="Arial" w:hAnsi="Arial" w:cs="Arial"/>
          <w:color w:val="0070C0"/>
          <w:sz w:val="20"/>
          <w:szCs w:val="20"/>
        </w:rPr>
        <w:t>Rajendran</w:t>
      </w:r>
      <w:proofErr w:type="spellEnd"/>
      <w:r w:rsidR="009D2FED">
        <w:rPr>
          <w:rFonts w:ascii="Arial" w:hAnsi="Arial" w:cs="Arial"/>
          <w:color w:val="0070C0"/>
          <w:sz w:val="20"/>
          <w:szCs w:val="20"/>
        </w:rPr>
        <w:t xml:space="preserve"> et al., 2008</w:t>
      </w:r>
      <w:r w:rsidR="008D1B84">
        <w:rPr>
          <w:rFonts w:ascii="Arial" w:hAnsi="Arial" w:cs="Arial"/>
          <w:color w:val="0070C0"/>
          <w:sz w:val="20"/>
          <w:szCs w:val="20"/>
        </w:rPr>
        <w:t>) and other legume crops (</w:t>
      </w:r>
      <w:r w:rsidR="008D1B84" w:rsidRPr="008D1B84">
        <w:rPr>
          <w:rFonts w:ascii="Arial" w:hAnsi="Arial" w:cs="Arial"/>
          <w:color w:val="0070C0"/>
          <w:sz w:val="20"/>
          <w:szCs w:val="20"/>
        </w:rPr>
        <w:t>Bhutani</w:t>
      </w:r>
      <w:r w:rsidR="008D1B84">
        <w:rPr>
          <w:rFonts w:ascii="Arial" w:hAnsi="Arial" w:cs="Arial"/>
          <w:color w:val="0070C0"/>
          <w:sz w:val="20"/>
          <w:szCs w:val="20"/>
        </w:rPr>
        <w:t xml:space="preserve"> et al., 2018; Alok et al., 2020). But the role of endophytes from wild relatives in enhancing the growth traits of </w:t>
      </w:r>
      <w:proofErr w:type="spellStart"/>
      <w:r w:rsidR="008D1B84">
        <w:rPr>
          <w:rFonts w:ascii="Arial" w:hAnsi="Arial" w:cs="Arial"/>
          <w:color w:val="0070C0"/>
          <w:sz w:val="20"/>
          <w:szCs w:val="20"/>
        </w:rPr>
        <w:t>pigeonpea</w:t>
      </w:r>
      <w:proofErr w:type="spellEnd"/>
      <w:r w:rsidR="008D1B84">
        <w:rPr>
          <w:rFonts w:ascii="Arial" w:hAnsi="Arial" w:cs="Arial"/>
          <w:color w:val="0070C0"/>
          <w:sz w:val="20"/>
          <w:szCs w:val="20"/>
        </w:rPr>
        <w:t xml:space="preserve"> is untouched.</w:t>
      </w:r>
      <w:r w:rsidR="00E5393F">
        <w:rPr>
          <w:rFonts w:ascii="Arial" w:hAnsi="Arial" w:cs="Arial"/>
          <w:color w:val="0070C0"/>
          <w:sz w:val="20"/>
          <w:szCs w:val="20"/>
        </w:rPr>
        <w:t xml:space="preserve"> </w:t>
      </w:r>
      <w:r w:rsidR="008D1B84">
        <w:rPr>
          <w:rFonts w:ascii="Arial" w:hAnsi="Arial" w:cs="Arial"/>
          <w:color w:val="0070C0"/>
          <w:sz w:val="20"/>
          <w:szCs w:val="20"/>
        </w:rPr>
        <w:t>Hence, i</w:t>
      </w:r>
      <w:r w:rsidR="009D3DFF" w:rsidRPr="00193CA9">
        <w:rPr>
          <w:rFonts w:ascii="Arial" w:hAnsi="Arial" w:cs="Arial"/>
          <w:color w:val="0070C0"/>
          <w:sz w:val="20"/>
          <w:szCs w:val="20"/>
        </w:rPr>
        <w:t xml:space="preserve">t is </w:t>
      </w:r>
      <w:r w:rsidR="00193CA9" w:rsidRPr="00193CA9">
        <w:rPr>
          <w:rFonts w:ascii="Arial" w:hAnsi="Arial" w:cs="Arial"/>
          <w:color w:val="0070C0"/>
          <w:sz w:val="20"/>
          <w:szCs w:val="20"/>
        </w:rPr>
        <w:t xml:space="preserve">hypothesized that endophytes from resilient plants, such as wild </w:t>
      </w:r>
      <w:proofErr w:type="spellStart"/>
      <w:r w:rsidR="00193CA9" w:rsidRPr="00193CA9">
        <w:rPr>
          <w:rFonts w:ascii="Arial" w:hAnsi="Arial" w:cs="Arial"/>
          <w:color w:val="0070C0"/>
          <w:sz w:val="20"/>
          <w:szCs w:val="20"/>
        </w:rPr>
        <w:t>pigeonpea</w:t>
      </w:r>
      <w:proofErr w:type="spellEnd"/>
      <w:r w:rsidR="00193CA9" w:rsidRPr="00193CA9">
        <w:rPr>
          <w:rFonts w:ascii="Arial" w:hAnsi="Arial" w:cs="Arial"/>
          <w:color w:val="0070C0"/>
          <w:sz w:val="20"/>
          <w:szCs w:val="20"/>
        </w:rPr>
        <w:t>, offer opportunities to improve agricultural sustainability and environmental management through</w:t>
      </w:r>
      <w:r w:rsidR="009D3DFF" w:rsidRPr="00193CA9">
        <w:rPr>
          <w:rFonts w:ascii="Arial" w:hAnsi="Arial" w:cs="Arial"/>
          <w:color w:val="0070C0"/>
          <w:sz w:val="20"/>
          <w:szCs w:val="20"/>
        </w:rPr>
        <w:t xml:space="preserve"> their</w:t>
      </w:r>
      <w:r w:rsidR="009D3DFF" w:rsidRPr="00193CA9">
        <w:rPr>
          <w:rFonts w:ascii="Arial" w:hAnsi="Arial" w:cs="Arial"/>
          <w:color w:val="0070C0"/>
          <w:sz w:val="20"/>
          <w:szCs w:val="20"/>
          <w:shd w:val="clear" w:color="auto" w:fill="FFFFFF"/>
        </w:rPr>
        <w:t xml:space="preserve"> beneficia</w:t>
      </w:r>
      <w:r w:rsidR="009D3DFF" w:rsidRPr="00193CA9">
        <w:rPr>
          <w:rFonts w:ascii="Arial" w:hAnsi="Arial" w:cs="Arial"/>
          <w:b/>
          <w:bCs/>
          <w:color w:val="0070C0"/>
          <w:sz w:val="20"/>
          <w:szCs w:val="20"/>
          <w:lang w:val="en-US"/>
        </w:rPr>
        <w:t xml:space="preserve">l </w:t>
      </w:r>
      <w:r w:rsidR="009D3DFF" w:rsidRPr="00193CA9">
        <w:rPr>
          <w:rFonts w:ascii="Arial" w:hAnsi="Arial" w:cs="Arial"/>
          <w:color w:val="0070C0"/>
          <w:sz w:val="20"/>
          <w:szCs w:val="20"/>
          <w:lang w:val="en-US"/>
        </w:rPr>
        <w:t>traits.</w:t>
      </w:r>
      <w:r w:rsidR="009D3DFF" w:rsidRPr="00193CA9">
        <w:rPr>
          <w:rFonts w:ascii="Arial" w:hAnsi="Arial" w:cs="Arial"/>
          <w:b/>
          <w:bCs/>
          <w:color w:val="0070C0"/>
          <w:sz w:val="20"/>
          <w:szCs w:val="20"/>
          <w:lang w:val="en-US"/>
        </w:rPr>
        <w:t xml:space="preserve"> </w:t>
      </w:r>
    </w:p>
    <w:p w14:paraId="3DE21005" w14:textId="18457C05" w:rsidR="00573E68" w:rsidRPr="009D3DFF" w:rsidRDefault="00573E68" w:rsidP="009D3DFF">
      <w:pPr>
        <w:spacing w:line="240" w:lineRule="auto"/>
        <w:jc w:val="both"/>
        <w:rPr>
          <w:rFonts w:ascii="Arial" w:hAnsi="Arial" w:cs="Arial"/>
          <w:b/>
          <w:bCs/>
          <w:color w:val="000000" w:themeColor="text1"/>
          <w:sz w:val="20"/>
          <w:szCs w:val="20"/>
          <w:lang w:val="en-US"/>
        </w:rPr>
      </w:pPr>
      <w:r w:rsidRPr="00573E68">
        <w:rPr>
          <w:rFonts w:ascii="Arial" w:hAnsi="Arial" w:cs="Arial"/>
          <w:color w:val="000000" w:themeColor="text1"/>
          <w:sz w:val="20"/>
          <w:szCs w:val="20"/>
        </w:rPr>
        <w:lastRenderedPageBreak/>
        <w:t>Th</w:t>
      </w:r>
      <w:r>
        <w:rPr>
          <w:rFonts w:ascii="Arial" w:hAnsi="Arial" w:cs="Arial"/>
          <w:color w:val="000000" w:themeColor="text1"/>
          <w:sz w:val="20"/>
          <w:szCs w:val="20"/>
        </w:rPr>
        <w:t>is</w:t>
      </w:r>
      <w:r w:rsidRPr="00573E68">
        <w:rPr>
          <w:rFonts w:ascii="Arial" w:hAnsi="Arial" w:cs="Arial"/>
          <w:color w:val="000000" w:themeColor="text1"/>
          <w:sz w:val="20"/>
          <w:szCs w:val="20"/>
        </w:rPr>
        <w:t xml:space="preserve"> study assesses the effectiveness of wild </w:t>
      </w:r>
      <w:proofErr w:type="spellStart"/>
      <w:r w:rsidRPr="00573E68">
        <w:rPr>
          <w:rFonts w:ascii="Arial" w:hAnsi="Arial" w:cs="Arial"/>
          <w:color w:val="000000" w:themeColor="text1"/>
          <w:sz w:val="20"/>
          <w:szCs w:val="20"/>
        </w:rPr>
        <w:t>pigeonpea</w:t>
      </w:r>
      <w:proofErr w:type="spellEnd"/>
      <w:r w:rsidRPr="00573E68">
        <w:rPr>
          <w:rFonts w:ascii="Arial" w:hAnsi="Arial" w:cs="Arial"/>
          <w:color w:val="000000" w:themeColor="text1"/>
          <w:sz w:val="20"/>
          <w:szCs w:val="20"/>
        </w:rPr>
        <w:t xml:space="preserve">-derived bacterial endophytes in improving </w:t>
      </w:r>
      <w:r w:rsidR="009C0FA5">
        <w:rPr>
          <w:rFonts w:ascii="Arial" w:hAnsi="Arial" w:cs="Arial"/>
          <w:color w:val="000000" w:themeColor="text1"/>
          <w:sz w:val="20"/>
          <w:szCs w:val="20"/>
        </w:rPr>
        <w:t xml:space="preserve">the </w:t>
      </w:r>
      <w:r>
        <w:rPr>
          <w:rFonts w:ascii="Arial" w:hAnsi="Arial" w:cs="Arial"/>
          <w:color w:val="000000" w:themeColor="text1"/>
          <w:sz w:val="20"/>
          <w:szCs w:val="20"/>
        </w:rPr>
        <w:t xml:space="preserve">growth performance of </w:t>
      </w:r>
      <w:r w:rsidRPr="00573E68">
        <w:rPr>
          <w:rFonts w:ascii="Arial" w:hAnsi="Arial" w:cs="Arial"/>
          <w:color w:val="000000" w:themeColor="text1"/>
          <w:sz w:val="20"/>
          <w:szCs w:val="20"/>
        </w:rPr>
        <w:t xml:space="preserve">the cultivated </w:t>
      </w:r>
      <w:proofErr w:type="spellStart"/>
      <w:r w:rsidRPr="00573E68">
        <w:rPr>
          <w:rFonts w:ascii="Arial" w:hAnsi="Arial" w:cs="Arial"/>
          <w:color w:val="000000" w:themeColor="text1"/>
          <w:sz w:val="20"/>
          <w:szCs w:val="20"/>
        </w:rPr>
        <w:t>pigeonpea</w:t>
      </w:r>
      <w:proofErr w:type="spellEnd"/>
      <w:r w:rsidRPr="00573E68">
        <w:rPr>
          <w:rFonts w:ascii="Arial" w:hAnsi="Arial" w:cs="Arial"/>
          <w:color w:val="000000" w:themeColor="text1"/>
          <w:sz w:val="20"/>
          <w:szCs w:val="20"/>
        </w:rPr>
        <w:t xml:space="preserve"> variety.</w:t>
      </w:r>
    </w:p>
    <w:p w14:paraId="20BBFB9A" w14:textId="42AE9049" w:rsidR="00E00A05" w:rsidRPr="001178E5" w:rsidRDefault="006A3609" w:rsidP="001178E5">
      <w:pPr>
        <w:spacing w:line="240" w:lineRule="auto"/>
        <w:rPr>
          <w:rFonts w:ascii="Arial" w:hAnsi="Arial" w:cs="Arial"/>
          <w:b/>
          <w:bCs/>
          <w:color w:val="000000" w:themeColor="text1"/>
        </w:rPr>
      </w:pPr>
      <w:r w:rsidRPr="001178E5">
        <w:rPr>
          <w:rFonts w:ascii="Arial" w:hAnsi="Arial" w:cs="Arial"/>
          <w:b/>
          <w:bCs/>
          <w:color w:val="000000" w:themeColor="text1"/>
        </w:rPr>
        <w:t xml:space="preserve">2. </w:t>
      </w:r>
      <w:r w:rsidR="00B40770" w:rsidRPr="001178E5">
        <w:rPr>
          <w:rFonts w:ascii="Arial" w:hAnsi="Arial" w:cs="Arial"/>
          <w:b/>
          <w:bCs/>
          <w:color w:val="000000" w:themeColor="text1"/>
        </w:rPr>
        <w:t>MATERIAL AND METHODS</w:t>
      </w:r>
    </w:p>
    <w:p w14:paraId="4B3882B6" w14:textId="52AF13D5" w:rsidR="001178E5" w:rsidRPr="001178E5" w:rsidRDefault="001178E5" w:rsidP="001178E5">
      <w:pPr>
        <w:spacing w:line="240" w:lineRule="auto"/>
        <w:jc w:val="both"/>
        <w:rPr>
          <w:rFonts w:ascii="Arial" w:hAnsi="Arial" w:cs="Arial"/>
          <w:b/>
          <w:bCs/>
          <w:color w:val="000000" w:themeColor="text1"/>
          <w:shd w:val="clear" w:color="auto" w:fill="FFFFFF"/>
        </w:rPr>
      </w:pPr>
      <w:r w:rsidRPr="001178E5">
        <w:rPr>
          <w:rFonts w:ascii="Arial" w:hAnsi="Arial" w:cs="Arial"/>
          <w:b/>
          <w:bCs/>
          <w:color w:val="000000" w:themeColor="text1"/>
          <w:shd w:val="clear" w:color="auto" w:fill="FFFFFF"/>
        </w:rPr>
        <w:t xml:space="preserve">2.1 Isolation of bacterial endophytes </w:t>
      </w:r>
    </w:p>
    <w:p w14:paraId="13075BCE" w14:textId="61992279" w:rsidR="00573E68" w:rsidRPr="00573E68" w:rsidRDefault="00573E68" w:rsidP="00573E68">
      <w:pPr>
        <w:spacing w:line="240" w:lineRule="auto"/>
        <w:jc w:val="both"/>
        <w:rPr>
          <w:rFonts w:ascii="Arial" w:hAnsi="Arial" w:cs="Arial"/>
          <w:color w:val="000000" w:themeColor="text1"/>
          <w:sz w:val="20"/>
          <w:szCs w:val="20"/>
          <w:shd w:val="clear" w:color="auto" w:fill="FFFFFF"/>
        </w:rPr>
      </w:pPr>
      <w:r>
        <w:rPr>
          <w:rFonts w:ascii="Arial" w:hAnsi="Arial" w:cs="Arial"/>
          <w:color w:val="000000" w:themeColor="text1"/>
          <w:sz w:val="20"/>
          <w:szCs w:val="20"/>
          <w:shd w:val="clear" w:color="auto" w:fill="FFFFFF"/>
        </w:rPr>
        <w:t>Isolation of e</w:t>
      </w:r>
      <w:r w:rsidRPr="00573E68">
        <w:rPr>
          <w:rFonts w:ascii="Arial" w:hAnsi="Arial" w:cs="Arial"/>
          <w:color w:val="000000" w:themeColor="text1"/>
          <w:sz w:val="20"/>
          <w:szCs w:val="20"/>
          <w:shd w:val="clear" w:color="auto" w:fill="FFFFFF"/>
        </w:rPr>
        <w:t>ndophytic bacteria from leaf and stem tissues of</w:t>
      </w:r>
      <w:r>
        <w:rPr>
          <w:rFonts w:ascii="Arial" w:hAnsi="Arial" w:cs="Arial"/>
          <w:color w:val="000000" w:themeColor="text1"/>
          <w:sz w:val="20"/>
          <w:szCs w:val="20"/>
          <w:shd w:val="clear" w:color="auto" w:fill="FFFFFF"/>
        </w:rPr>
        <w:t xml:space="preserve"> </w:t>
      </w:r>
      <w:proofErr w:type="spellStart"/>
      <w:r w:rsidRPr="00573E68">
        <w:rPr>
          <w:rFonts w:ascii="Arial" w:hAnsi="Arial" w:cs="Arial"/>
          <w:i/>
          <w:iCs/>
          <w:color w:val="000000" w:themeColor="text1"/>
          <w:sz w:val="20"/>
          <w:szCs w:val="20"/>
          <w:shd w:val="clear" w:color="auto" w:fill="FFFFFF"/>
        </w:rPr>
        <w:t>Cajanus</w:t>
      </w:r>
      <w:proofErr w:type="spellEnd"/>
      <w:r w:rsidRPr="00573E68">
        <w:rPr>
          <w:rFonts w:ascii="Arial" w:hAnsi="Arial" w:cs="Arial"/>
          <w:i/>
          <w:iCs/>
          <w:color w:val="000000" w:themeColor="text1"/>
          <w:sz w:val="20"/>
          <w:szCs w:val="20"/>
          <w:shd w:val="clear" w:color="auto" w:fill="FFFFFF"/>
        </w:rPr>
        <w:t xml:space="preserve"> </w:t>
      </w:r>
      <w:proofErr w:type="spellStart"/>
      <w:r w:rsidRPr="00573E68">
        <w:rPr>
          <w:rFonts w:ascii="Arial" w:hAnsi="Arial" w:cs="Arial"/>
          <w:i/>
          <w:iCs/>
          <w:color w:val="000000" w:themeColor="text1"/>
          <w:sz w:val="20"/>
          <w:szCs w:val="20"/>
          <w:shd w:val="clear" w:color="auto" w:fill="FFFFFF"/>
        </w:rPr>
        <w:t>scarabaeoides</w:t>
      </w:r>
      <w:proofErr w:type="spellEnd"/>
      <w:r w:rsidRPr="00573E68">
        <w:rPr>
          <w:rFonts w:ascii="Arial" w:hAnsi="Arial" w:cs="Arial"/>
          <w:color w:val="000000" w:themeColor="text1"/>
          <w:sz w:val="20"/>
          <w:szCs w:val="20"/>
          <w:shd w:val="clear" w:color="auto" w:fill="FFFFFF"/>
        </w:rPr>
        <w:t xml:space="preserve"> (L.) </w:t>
      </w:r>
      <w:proofErr w:type="spellStart"/>
      <w:r w:rsidRPr="00573E68">
        <w:rPr>
          <w:rFonts w:ascii="Arial" w:hAnsi="Arial" w:cs="Arial"/>
          <w:color w:val="000000" w:themeColor="text1"/>
          <w:sz w:val="20"/>
          <w:szCs w:val="20"/>
          <w:shd w:val="clear" w:color="auto" w:fill="FFFFFF"/>
        </w:rPr>
        <w:t>Thouars</w:t>
      </w:r>
      <w:proofErr w:type="spellEnd"/>
      <w:r>
        <w:rPr>
          <w:rFonts w:ascii="Arial" w:hAnsi="Arial" w:cs="Arial"/>
          <w:color w:val="000000" w:themeColor="text1"/>
          <w:sz w:val="20"/>
          <w:szCs w:val="20"/>
          <w:shd w:val="clear" w:color="auto" w:fill="FFFFFF"/>
        </w:rPr>
        <w:t xml:space="preserve"> (</w:t>
      </w:r>
      <w:r w:rsidRPr="00573E68">
        <w:rPr>
          <w:rFonts w:ascii="Arial" w:hAnsi="Arial" w:cs="Arial"/>
          <w:color w:val="000000" w:themeColor="text1"/>
          <w:sz w:val="20"/>
          <w:szCs w:val="20"/>
          <w:shd w:val="clear" w:color="auto" w:fill="FFFFFF"/>
        </w:rPr>
        <w:t xml:space="preserve">wild </w:t>
      </w:r>
      <w:proofErr w:type="spellStart"/>
      <w:r w:rsidRPr="00573E68">
        <w:rPr>
          <w:rFonts w:ascii="Arial" w:hAnsi="Arial" w:cs="Arial"/>
          <w:color w:val="000000" w:themeColor="text1"/>
          <w:sz w:val="20"/>
          <w:szCs w:val="20"/>
          <w:shd w:val="clear" w:color="auto" w:fill="FFFFFF"/>
        </w:rPr>
        <w:t>pigeonpea</w:t>
      </w:r>
      <w:proofErr w:type="spellEnd"/>
      <w:r>
        <w:rPr>
          <w:rFonts w:ascii="Arial" w:hAnsi="Arial" w:cs="Arial"/>
          <w:color w:val="000000" w:themeColor="text1"/>
          <w:sz w:val="20"/>
          <w:szCs w:val="20"/>
          <w:shd w:val="clear" w:color="auto" w:fill="FFFFFF"/>
        </w:rPr>
        <w:t xml:space="preserve">) was done </w:t>
      </w:r>
      <w:r w:rsidRPr="00573E68">
        <w:rPr>
          <w:rFonts w:ascii="Arial" w:hAnsi="Arial" w:cs="Arial"/>
          <w:color w:val="000000" w:themeColor="text1"/>
          <w:sz w:val="20"/>
          <w:szCs w:val="20"/>
          <w:shd w:val="clear" w:color="auto" w:fill="FFFFFF"/>
        </w:rPr>
        <w:t>using a standard protocol (Kumar et al., 2016). This research was conducted in the Department of Plant Pathology at the University of Agricultural Sciences, GKVK, Bengaluru, Karnataka, India, between 2023 and 2024.</w:t>
      </w:r>
      <w:r>
        <w:rPr>
          <w:rFonts w:ascii="Arial" w:hAnsi="Arial" w:cs="Arial"/>
          <w:color w:val="000000" w:themeColor="text1"/>
          <w:sz w:val="20"/>
          <w:szCs w:val="20"/>
          <w:shd w:val="clear" w:color="auto" w:fill="FFFFFF"/>
        </w:rPr>
        <w:t xml:space="preserve"> </w:t>
      </w:r>
      <w:r w:rsidRPr="00573E68">
        <w:rPr>
          <w:rFonts w:ascii="Arial" w:hAnsi="Arial" w:cs="Arial"/>
          <w:color w:val="000000" w:themeColor="text1"/>
          <w:sz w:val="20"/>
          <w:szCs w:val="20"/>
          <w:shd w:val="clear" w:color="auto" w:fill="FFFFFF"/>
        </w:rPr>
        <w:t>Specifically, 1 cm segments of leaf and stem tissue were surface-sterilized by sequential washes: 70% ethanol (1 min), 1% sodium hypochlorite (30 sec), and a final 70% ethanol wash (1 min)</w:t>
      </w:r>
      <w:r w:rsidR="0051529F">
        <w:rPr>
          <w:rFonts w:ascii="Arial" w:hAnsi="Arial" w:cs="Arial"/>
          <w:color w:val="000000" w:themeColor="text1"/>
          <w:sz w:val="20"/>
          <w:szCs w:val="20"/>
          <w:shd w:val="clear" w:color="auto" w:fill="FFFFFF"/>
        </w:rPr>
        <w:t xml:space="preserve">, </w:t>
      </w:r>
      <w:r w:rsidR="0051529F" w:rsidRPr="00193CA9">
        <w:rPr>
          <w:rFonts w:ascii="Arial" w:hAnsi="Arial" w:cs="Arial"/>
          <w:color w:val="0070C0"/>
          <w:sz w:val="20"/>
          <w:szCs w:val="20"/>
          <w:shd w:val="clear" w:color="auto" w:fill="FFFFFF"/>
        </w:rPr>
        <w:t xml:space="preserve">to eliminate surface contaminants without excessively damaging the plant tissue or killing endophytes located just beneath the surface, </w:t>
      </w:r>
      <w:r w:rsidRPr="00573E68">
        <w:rPr>
          <w:rFonts w:ascii="Arial" w:hAnsi="Arial" w:cs="Arial"/>
          <w:color w:val="000000" w:themeColor="text1"/>
          <w:sz w:val="20"/>
          <w:szCs w:val="20"/>
          <w:shd w:val="clear" w:color="auto" w:fill="FFFFFF"/>
        </w:rPr>
        <w:t>followed by rinsing with sterile distilled water and air-drying. These segments were then aseptically placed onto nutrient agar (NA) and King's B media and incubated for 48-72 hours to observe bacterial growth from the cut ends. Imprints of the surface-sterilized tissues were also made on the media to confirm the absence of epiphytic contamination.</w:t>
      </w:r>
      <w:r>
        <w:rPr>
          <w:rFonts w:ascii="Arial" w:hAnsi="Arial" w:cs="Arial"/>
          <w:color w:val="000000" w:themeColor="text1"/>
          <w:sz w:val="20"/>
          <w:szCs w:val="20"/>
          <w:shd w:val="clear" w:color="auto" w:fill="FFFFFF"/>
        </w:rPr>
        <w:t xml:space="preserve"> </w:t>
      </w:r>
      <w:r w:rsidRPr="00573E68">
        <w:rPr>
          <w:rFonts w:ascii="Arial" w:hAnsi="Arial" w:cs="Arial"/>
          <w:color w:val="000000" w:themeColor="text1"/>
          <w:sz w:val="20"/>
          <w:szCs w:val="20"/>
          <w:shd w:val="clear" w:color="auto" w:fill="FFFFFF"/>
        </w:rPr>
        <w:t>Endophyte isolates were coded using a system that denoted the tissue of origin (L for leaf, S for stem) and the type of microorganism (B for bacteria).</w:t>
      </w:r>
    </w:p>
    <w:p w14:paraId="2EC28FC5" w14:textId="77777777" w:rsidR="001178E5" w:rsidRPr="001178E5" w:rsidRDefault="001178E5" w:rsidP="001178E5">
      <w:pPr>
        <w:spacing w:line="240" w:lineRule="auto"/>
        <w:jc w:val="both"/>
        <w:rPr>
          <w:rFonts w:ascii="Arial" w:hAnsi="Arial" w:cs="Arial"/>
          <w:b/>
          <w:bCs/>
          <w:color w:val="000000" w:themeColor="text1"/>
        </w:rPr>
      </w:pPr>
      <w:r w:rsidRPr="001178E5">
        <w:rPr>
          <w:rFonts w:ascii="Arial" w:hAnsi="Arial" w:cs="Arial"/>
          <w:b/>
          <w:bCs/>
          <w:color w:val="000000" w:themeColor="text1"/>
        </w:rPr>
        <w:t>2.2 Colonization frequency of endophytes</w:t>
      </w:r>
    </w:p>
    <w:p w14:paraId="4D948598" w14:textId="68CC1CAC" w:rsidR="00573E68" w:rsidRPr="00573E68" w:rsidRDefault="00573E68" w:rsidP="00573E68">
      <w:pPr>
        <w:spacing w:before="120" w:after="120" w:line="240" w:lineRule="auto"/>
        <w:jc w:val="both"/>
        <w:rPr>
          <w:rFonts w:ascii="Arial" w:eastAsia="Calibri" w:hAnsi="Arial" w:cs="Arial"/>
          <w:b/>
          <w:bCs/>
          <w:color w:val="000000"/>
          <w:kern w:val="0"/>
          <w:sz w:val="20"/>
          <w:szCs w:val="20"/>
          <w14:ligatures w14:val="none"/>
        </w:rPr>
      </w:pPr>
      <w:r w:rsidRPr="00573E68">
        <w:rPr>
          <w:rFonts w:ascii="Arial" w:hAnsi="Arial" w:cs="Arial"/>
          <w:color w:val="000000" w:themeColor="text1"/>
          <w:sz w:val="20"/>
          <w:szCs w:val="20"/>
        </w:rPr>
        <w:t xml:space="preserve">For each stem and leaf tissue, four segments were placed onto separate media, with three replicates per treatment. In total, 24 segments from each tissue type were assessed for bacterial colonization. The colonization frequency (Cf) </w:t>
      </w:r>
      <w:r>
        <w:rPr>
          <w:rFonts w:ascii="Arial" w:eastAsia="Calibri" w:hAnsi="Arial" w:cs="Arial"/>
          <w:color w:val="000000"/>
          <w:kern w:val="0"/>
          <w:sz w:val="20"/>
          <w:szCs w:val="20"/>
          <w14:ligatures w14:val="none"/>
        </w:rPr>
        <w:t xml:space="preserve">of </w:t>
      </w:r>
      <w:r w:rsidRPr="00573E68">
        <w:rPr>
          <w:rFonts w:ascii="Arial" w:eastAsia="Calibri" w:hAnsi="Arial" w:cs="Arial"/>
          <w:color w:val="000000"/>
          <w:kern w:val="0"/>
          <w:sz w:val="20"/>
          <w:szCs w:val="20"/>
          <w14:ligatures w14:val="none"/>
        </w:rPr>
        <w:t xml:space="preserve">endophytic </w:t>
      </w:r>
      <w:r>
        <w:rPr>
          <w:rFonts w:ascii="Arial" w:eastAsia="Calibri" w:hAnsi="Arial" w:cs="Arial"/>
          <w:color w:val="000000"/>
          <w:kern w:val="0"/>
          <w:sz w:val="20"/>
          <w:szCs w:val="20"/>
          <w14:ligatures w14:val="none"/>
        </w:rPr>
        <w:t>bacteria</w:t>
      </w:r>
      <w:r w:rsidRPr="00573E68">
        <w:rPr>
          <w:rFonts w:ascii="Arial" w:eastAsia="Calibri" w:hAnsi="Arial" w:cs="Arial"/>
          <w:color w:val="000000"/>
          <w:kern w:val="0"/>
          <w:sz w:val="20"/>
          <w:szCs w:val="20"/>
          <w14:ligatures w14:val="none"/>
        </w:rPr>
        <w:t xml:space="preserve"> was determined by the number of segments colonized by each endophyte to the total number of segments observed (</w:t>
      </w:r>
      <w:r w:rsidRPr="00573E68">
        <w:rPr>
          <w:rFonts w:ascii="Arial" w:eastAsia="Calibri" w:hAnsi="Arial" w:cs="Arial"/>
          <w:color w:val="000000"/>
          <w:kern w:val="0"/>
          <w:sz w:val="20"/>
          <w:szCs w:val="20"/>
          <w:shd w:val="clear" w:color="auto" w:fill="FFFFFF"/>
          <w14:ligatures w14:val="none"/>
        </w:rPr>
        <w:t>Suryanarayanan et al., 2003</w:t>
      </w:r>
      <w:r w:rsidRPr="00573E68">
        <w:rPr>
          <w:rFonts w:ascii="Arial" w:eastAsia="Calibri" w:hAnsi="Arial" w:cs="Arial"/>
          <w:color w:val="000000"/>
          <w:kern w:val="0"/>
          <w:sz w:val="20"/>
          <w:szCs w:val="20"/>
          <w14:ligatures w14:val="none"/>
        </w:rPr>
        <w:t>).</w:t>
      </w:r>
    </w:p>
    <w:p w14:paraId="7143CAB1" w14:textId="5205E666" w:rsidR="001178E5" w:rsidRPr="001178E5" w:rsidRDefault="001178E5" w:rsidP="00573E68">
      <w:pPr>
        <w:spacing w:line="240" w:lineRule="auto"/>
        <w:jc w:val="both"/>
        <w:rPr>
          <w:rFonts w:ascii="Arial" w:eastAsiaTheme="minorEastAsia" w:hAnsi="Arial" w:cs="Arial"/>
          <w:b/>
          <w:bCs/>
          <w:color w:val="000000" w:themeColor="text1"/>
        </w:rPr>
      </w:pPr>
      <w:r w:rsidRPr="001178E5">
        <w:rPr>
          <w:rFonts w:ascii="Arial" w:eastAsiaTheme="minorEastAsia" w:hAnsi="Arial" w:cs="Arial"/>
          <w:b/>
          <w:bCs/>
          <w:color w:val="000000" w:themeColor="text1"/>
        </w:rPr>
        <w:t xml:space="preserve">2.3 </w:t>
      </w:r>
      <w:r w:rsidR="00EF4890">
        <w:rPr>
          <w:rFonts w:ascii="Arial" w:eastAsiaTheme="minorEastAsia" w:hAnsi="Arial" w:cs="Arial"/>
          <w:b/>
          <w:bCs/>
          <w:color w:val="000000" w:themeColor="text1"/>
        </w:rPr>
        <w:t>Phenotypic</w:t>
      </w:r>
      <w:r w:rsidRPr="001178E5">
        <w:rPr>
          <w:rFonts w:ascii="Arial" w:eastAsiaTheme="minorEastAsia" w:hAnsi="Arial" w:cs="Arial"/>
          <w:b/>
          <w:bCs/>
          <w:color w:val="000000" w:themeColor="text1"/>
        </w:rPr>
        <w:t xml:space="preserve"> differentiation of </w:t>
      </w:r>
      <w:r w:rsidR="00EF4890">
        <w:rPr>
          <w:rFonts w:ascii="Arial" w:eastAsiaTheme="minorEastAsia" w:hAnsi="Arial" w:cs="Arial"/>
          <w:b/>
          <w:bCs/>
          <w:color w:val="000000" w:themeColor="text1"/>
        </w:rPr>
        <w:t>bacterial endophytes</w:t>
      </w:r>
    </w:p>
    <w:p w14:paraId="15AC81BF" w14:textId="4B3FC861" w:rsidR="00514215" w:rsidRPr="001178E5" w:rsidRDefault="002F6479" w:rsidP="001178E5">
      <w:pPr>
        <w:spacing w:line="240" w:lineRule="auto"/>
        <w:jc w:val="both"/>
        <w:rPr>
          <w:rFonts w:ascii="Arial" w:eastAsiaTheme="minorEastAsia" w:hAnsi="Arial" w:cs="Arial"/>
          <w:color w:val="000000" w:themeColor="text1"/>
          <w:sz w:val="20"/>
          <w:szCs w:val="20"/>
        </w:rPr>
      </w:pPr>
      <w:r w:rsidRPr="001178E5">
        <w:rPr>
          <w:rFonts w:ascii="Arial" w:eastAsiaTheme="minorEastAsia" w:hAnsi="Arial" w:cs="Arial"/>
          <w:color w:val="000000" w:themeColor="text1"/>
          <w:sz w:val="20"/>
          <w:szCs w:val="20"/>
        </w:rPr>
        <w:t xml:space="preserve">The isolated bacterial endophytes were characterized phenotypically by macroscopic studies. </w:t>
      </w:r>
      <w:r w:rsidR="00514215" w:rsidRPr="001178E5">
        <w:rPr>
          <w:rFonts w:ascii="Arial" w:eastAsiaTheme="minorEastAsia" w:hAnsi="Arial" w:cs="Arial"/>
          <w:color w:val="000000" w:themeColor="text1"/>
          <w:sz w:val="20"/>
          <w:szCs w:val="20"/>
        </w:rPr>
        <w:t>All the isolates were streaked on agar plates and incubated at 30°C for 24</w:t>
      </w:r>
      <w:r w:rsidR="00BC6101" w:rsidRPr="001178E5">
        <w:rPr>
          <w:rFonts w:ascii="Arial" w:eastAsiaTheme="minorEastAsia" w:hAnsi="Arial" w:cs="Arial"/>
          <w:color w:val="000000" w:themeColor="text1"/>
          <w:sz w:val="20"/>
          <w:szCs w:val="20"/>
        </w:rPr>
        <w:t xml:space="preserve"> </w:t>
      </w:r>
      <w:r w:rsidR="00514215" w:rsidRPr="001178E5">
        <w:rPr>
          <w:rFonts w:ascii="Arial" w:eastAsiaTheme="minorEastAsia" w:hAnsi="Arial" w:cs="Arial"/>
          <w:color w:val="000000" w:themeColor="text1"/>
          <w:sz w:val="20"/>
          <w:szCs w:val="20"/>
        </w:rPr>
        <w:t xml:space="preserve">h. Thereafter colony morphological traits </w:t>
      </w:r>
      <w:r w:rsidR="00514215" w:rsidRPr="001178E5">
        <w:rPr>
          <w:rFonts w:ascii="Arial" w:eastAsiaTheme="minorEastAsia" w:hAnsi="Arial" w:cs="Arial"/>
          <w:i/>
          <w:iCs/>
          <w:color w:val="000000" w:themeColor="text1"/>
          <w:sz w:val="20"/>
          <w:szCs w:val="20"/>
        </w:rPr>
        <w:t>viz.,</w:t>
      </w:r>
      <w:r w:rsidR="00514215" w:rsidRPr="001178E5">
        <w:rPr>
          <w:rFonts w:ascii="Arial" w:eastAsiaTheme="minorEastAsia" w:hAnsi="Arial" w:cs="Arial"/>
          <w:color w:val="000000" w:themeColor="text1"/>
          <w:sz w:val="20"/>
          <w:szCs w:val="20"/>
        </w:rPr>
        <w:t xml:space="preserve"> colour, form, elevation and margin were then noted. Microscopic observations were performed to investigate the Gram reaction as per standard methods (Cappuccino and Sherman</w:t>
      </w:r>
      <w:r w:rsidR="00B15958">
        <w:rPr>
          <w:rFonts w:ascii="Arial" w:eastAsiaTheme="minorEastAsia" w:hAnsi="Arial" w:cs="Arial"/>
          <w:color w:val="000000" w:themeColor="text1"/>
          <w:sz w:val="20"/>
          <w:szCs w:val="20"/>
        </w:rPr>
        <w:t>,</w:t>
      </w:r>
      <w:r w:rsidR="00514215" w:rsidRPr="001178E5">
        <w:rPr>
          <w:rFonts w:ascii="Arial" w:eastAsiaTheme="minorEastAsia" w:hAnsi="Arial" w:cs="Arial"/>
          <w:color w:val="000000" w:themeColor="text1"/>
          <w:sz w:val="20"/>
          <w:szCs w:val="20"/>
        </w:rPr>
        <w:t xml:space="preserve"> 200</w:t>
      </w:r>
      <w:r w:rsidR="00A45191" w:rsidRPr="001178E5">
        <w:rPr>
          <w:rFonts w:ascii="Arial" w:eastAsiaTheme="minorEastAsia" w:hAnsi="Arial" w:cs="Arial"/>
          <w:color w:val="000000" w:themeColor="text1"/>
          <w:sz w:val="20"/>
          <w:szCs w:val="20"/>
        </w:rPr>
        <w:t>8</w:t>
      </w:r>
      <w:r w:rsidR="00514215" w:rsidRPr="001178E5">
        <w:rPr>
          <w:rFonts w:ascii="Arial" w:eastAsiaTheme="minorEastAsia" w:hAnsi="Arial" w:cs="Arial"/>
          <w:color w:val="000000" w:themeColor="text1"/>
          <w:sz w:val="20"/>
          <w:szCs w:val="20"/>
        </w:rPr>
        <w:t>).</w:t>
      </w:r>
    </w:p>
    <w:p w14:paraId="37BC6090" w14:textId="106411C1" w:rsidR="00F30A4E" w:rsidRDefault="001178E5" w:rsidP="00516F8A">
      <w:pPr>
        <w:spacing w:line="240" w:lineRule="auto"/>
        <w:jc w:val="both"/>
        <w:rPr>
          <w:rFonts w:ascii="Arial" w:eastAsiaTheme="minorEastAsia" w:hAnsi="Arial" w:cs="Arial"/>
          <w:b/>
          <w:bCs/>
          <w:color w:val="000000" w:themeColor="text1"/>
        </w:rPr>
      </w:pPr>
      <w:r w:rsidRPr="001178E5">
        <w:rPr>
          <w:rFonts w:ascii="Arial" w:hAnsi="Arial" w:cs="Arial"/>
          <w:b/>
          <w:bCs/>
          <w:color w:val="000000" w:themeColor="text1"/>
        </w:rPr>
        <w:t xml:space="preserve">2.4 </w:t>
      </w:r>
      <w:r w:rsidR="00B33DC7">
        <w:rPr>
          <w:rFonts w:ascii="Arial" w:eastAsiaTheme="minorEastAsia" w:hAnsi="Arial" w:cs="Arial"/>
          <w:b/>
          <w:bCs/>
          <w:color w:val="000000" w:themeColor="text1"/>
        </w:rPr>
        <w:t>E</w:t>
      </w:r>
      <w:r w:rsidR="00B33DC7" w:rsidRPr="00F30A4E">
        <w:rPr>
          <w:rFonts w:ascii="Arial" w:eastAsiaTheme="minorEastAsia" w:hAnsi="Arial" w:cs="Arial"/>
          <w:b/>
          <w:bCs/>
          <w:color w:val="000000" w:themeColor="text1"/>
        </w:rPr>
        <w:t xml:space="preserve">valuation of </w:t>
      </w:r>
      <w:r w:rsidR="00B33DC7">
        <w:rPr>
          <w:rFonts w:ascii="Arial" w:eastAsiaTheme="minorEastAsia" w:hAnsi="Arial" w:cs="Arial"/>
          <w:b/>
          <w:bCs/>
          <w:color w:val="000000" w:themeColor="text1"/>
        </w:rPr>
        <w:t xml:space="preserve">bacterial </w:t>
      </w:r>
      <w:r w:rsidR="00B33DC7" w:rsidRPr="00F30A4E">
        <w:rPr>
          <w:rFonts w:ascii="Arial" w:eastAsiaTheme="minorEastAsia" w:hAnsi="Arial" w:cs="Arial"/>
          <w:b/>
          <w:bCs/>
          <w:color w:val="000000" w:themeColor="text1"/>
        </w:rPr>
        <w:t>endophytic biofertilization potential</w:t>
      </w:r>
    </w:p>
    <w:p w14:paraId="1BCA6BB4" w14:textId="11B06917" w:rsidR="00516F8A" w:rsidRPr="00516F8A" w:rsidRDefault="00516F8A" w:rsidP="00516F8A">
      <w:pPr>
        <w:spacing w:line="240" w:lineRule="auto"/>
        <w:jc w:val="both"/>
        <w:rPr>
          <w:rFonts w:ascii="Arial" w:hAnsi="Arial" w:cs="Arial"/>
          <w:color w:val="000000" w:themeColor="text1"/>
          <w:sz w:val="20"/>
          <w:szCs w:val="20"/>
        </w:rPr>
      </w:pPr>
      <w:r>
        <w:rPr>
          <w:rFonts w:ascii="Arial" w:eastAsiaTheme="minorEastAsia" w:hAnsi="Arial" w:cs="Arial"/>
          <w:color w:val="000000" w:themeColor="text1"/>
          <w:sz w:val="20"/>
          <w:szCs w:val="20"/>
        </w:rPr>
        <w:t xml:space="preserve">Qualitative assessment of the potentiality of isolated bacterial endophytes for biofertilization traits, </w:t>
      </w:r>
      <w:r w:rsidRPr="00516F8A">
        <w:rPr>
          <w:rFonts w:ascii="Arial" w:eastAsiaTheme="minorEastAsia" w:hAnsi="Arial" w:cs="Arial"/>
          <w:i/>
          <w:iCs/>
          <w:color w:val="000000" w:themeColor="text1"/>
          <w:sz w:val="20"/>
          <w:szCs w:val="20"/>
        </w:rPr>
        <w:t>viz.,</w:t>
      </w:r>
      <w:r>
        <w:rPr>
          <w:rFonts w:ascii="Arial" w:eastAsiaTheme="minorEastAsia" w:hAnsi="Arial" w:cs="Arial"/>
          <w:color w:val="000000" w:themeColor="text1"/>
          <w:sz w:val="20"/>
          <w:szCs w:val="20"/>
        </w:rPr>
        <w:t xml:space="preserve"> </w:t>
      </w:r>
      <w:r w:rsidRPr="00516F8A">
        <w:rPr>
          <w:rFonts w:ascii="Arial" w:eastAsiaTheme="minorEastAsia" w:hAnsi="Arial" w:cs="Arial"/>
          <w:color w:val="000000" w:themeColor="text1"/>
          <w:sz w:val="20"/>
          <w:szCs w:val="20"/>
        </w:rPr>
        <w:t>phosphorus, potassium, and zinc</w:t>
      </w:r>
      <w:r>
        <w:rPr>
          <w:rFonts w:ascii="Arial" w:eastAsiaTheme="minorEastAsia" w:hAnsi="Arial" w:cs="Arial"/>
          <w:color w:val="000000" w:themeColor="text1"/>
          <w:sz w:val="20"/>
          <w:szCs w:val="20"/>
        </w:rPr>
        <w:t xml:space="preserve"> solubilization</w:t>
      </w:r>
      <w:r w:rsidRPr="00516F8A">
        <w:rPr>
          <w:rFonts w:ascii="Arial" w:eastAsiaTheme="minorEastAsia" w:hAnsi="Arial" w:cs="Arial"/>
          <w:color w:val="000000" w:themeColor="text1"/>
          <w:sz w:val="20"/>
          <w:szCs w:val="20"/>
        </w:rPr>
        <w:t>, siderophores</w:t>
      </w:r>
      <w:r>
        <w:rPr>
          <w:rFonts w:ascii="Arial" w:eastAsiaTheme="minorEastAsia" w:hAnsi="Arial" w:cs="Arial"/>
          <w:color w:val="000000" w:themeColor="text1"/>
          <w:sz w:val="20"/>
          <w:szCs w:val="20"/>
        </w:rPr>
        <w:t xml:space="preserve"> production</w:t>
      </w:r>
      <w:r w:rsidRPr="00516F8A">
        <w:rPr>
          <w:rFonts w:ascii="Arial" w:eastAsiaTheme="minorEastAsia" w:hAnsi="Arial" w:cs="Arial"/>
          <w:color w:val="000000" w:themeColor="text1"/>
          <w:sz w:val="20"/>
          <w:szCs w:val="20"/>
        </w:rPr>
        <w:t>, and atmospheric nitrogen</w:t>
      </w:r>
      <w:r>
        <w:rPr>
          <w:rFonts w:ascii="Arial" w:eastAsiaTheme="minorEastAsia" w:hAnsi="Arial" w:cs="Arial"/>
          <w:color w:val="000000" w:themeColor="text1"/>
          <w:sz w:val="20"/>
          <w:szCs w:val="20"/>
        </w:rPr>
        <w:t xml:space="preserve"> fixation was done</w:t>
      </w:r>
      <w:r w:rsidRPr="00516F8A">
        <w:rPr>
          <w:rFonts w:ascii="Arial" w:eastAsiaTheme="minorEastAsia" w:hAnsi="Arial" w:cs="Arial"/>
          <w:color w:val="000000" w:themeColor="text1"/>
          <w:sz w:val="20"/>
          <w:szCs w:val="20"/>
        </w:rPr>
        <w:t xml:space="preserve"> </w:t>
      </w:r>
      <w:r>
        <w:rPr>
          <w:rFonts w:ascii="Arial" w:eastAsiaTheme="minorEastAsia" w:hAnsi="Arial" w:cs="Arial"/>
          <w:color w:val="000000" w:themeColor="text1"/>
          <w:sz w:val="20"/>
          <w:szCs w:val="20"/>
        </w:rPr>
        <w:t>following</w:t>
      </w:r>
      <w:r w:rsidRPr="00516F8A">
        <w:rPr>
          <w:rFonts w:ascii="Arial" w:eastAsiaTheme="minorEastAsia" w:hAnsi="Arial" w:cs="Arial"/>
          <w:color w:val="000000" w:themeColor="text1"/>
          <w:sz w:val="20"/>
          <w:szCs w:val="20"/>
        </w:rPr>
        <w:t xml:space="preserve"> established methods and specific medi</w:t>
      </w:r>
      <w:r>
        <w:rPr>
          <w:rFonts w:ascii="Arial" w:eastAsiaTheme="minorEastAsia" w:hAnsi="Arial" w:cs="Arial"/>
          <w:color w:val="000000" w:themeColor="text1"/>
          <w:sz w:val="20"/>
          <w:szCs w:val="20"/>
        </w:rPr>
        <w:t xml:space="preserve">a: </w:t>
      </w:r>
      <w:proofErr w:type="spellStart"/>
      <w:r w:rsidRPr="001178E5">
        <w:rPr>
          <w:rFonts w:ascii="Arial" w:hAnsi="Arial" w:cs="Arial"/>
          <w:color w:val="000000" w:themeColor="text1"/>
          <w:sz w:val="20"/>
          <w:szCs w:val="20"/>
        </w:rPr>
        <w:t>Pikovskaya</w:t>
      </w:r>
      <w:proofErr w:type="spellEnd"/>
      <w:r w:rsidRPr="001178E5">
        <w:rPr>
          <w:rFonts w:ascii="Arial" w:hAnsi="Arial" w:cs="Arial"/>
          <w:color w:val="000000" w:themeColor="text1"/>
          <w:sz w:val="20"/>
          <w:szCs w:val="20"/>
        </w:rPr>
        <w:t xml:space="preserve"> medium for phosphorus solubilization (Jasim </w:t>
      </w:r>
      <w:r w:rsidRPr="00B15958">
        <w:rPr>
          <w:rFonts w:ascii="Arial" w:hAnsi="Arial" w:cs="Arial"/>
          <w:color w:val="000000" w:themeColor="text1"/>
          <w:sz w:val="20"/>
          <w:szCs w:val="20"/>
        </w:rPr>
        <w:t>et al.,</w:t>
      </w:r>
      <w:r w:rsidRPr="001178E5">
        <w:rPr>
          <w:rFonts w:ascii="Arial" w:hAnsi="Arial" w:cs="Arial"/>
          <w:color w:val="000000" w:themeColor="text1"/>
          <w:sz w:val="20"/>
          <w:szCs w:val="20"/>
        </w:rPr>
        <w:t xml:space="preserve"> 2013), </w:t>
      </w:r>
      <w:proofErr w:type="spellStart"/>
      <w:r w:rsidRPr="001178E5">
        <w:rPr>
          <w:rFonts w:ascii="Arial" w:hAnsi="Arial" w:cs="Arial"/>
          <w:color w:val="000000" w:themeColor="text1"/>
          <w:sz w:val="20"/>
          <w:szCs w:val="20"/>
        </w:rPr>
        <w:t>Aleksandrow</w:t>
      </w:r>
      <w:proofErr w:type="spellEnd"/>
      <w:r w:rsidRPr="001178E5">
        <w:rPr>
          <w:rFonts w:ascii="Arial" w:hAnsi="Arial" w:cs="Arial"/>
          <w:color w:val="000000" w:themeColor="text1"/>
          <w:sz w:val="20"/>
          <w:szCs w:val="20"/>
        </w:rPr>
        <w:t xml:space="preserve"> medium for potassium (Hu </w:t>
      </w:r>
      <w:r w:rsidRPr="00B15958">
        <w:rPr>
          <w:rFonts w:ascii="Arial" w:hAnsi="Arial" w:cs="Arial"/>
          <w:color w:val="000000" w:themeColor="text1"/>
          <w:sz w:val="20"/>
          <w:szCs w:val="20"/>
        </w:rPr>
        <w:t>et al.,</w:t>
      </w:r>
      <w:r w:rsidRPr="001178E5">
        <w:rPr>
          <w:rFonts w:ascii="Arial" w:hAnsi="Arial" w:cs="Arial"/>
          <w:color w:val="000000" w:themeColor="text1"/>
          <w:sz w:val="20"/>
          <w:szCs w:val="20"/>
        </w:rPr>
        <w:t xml:space="preserve"> 2006), a minimal medium with </w:t>
      </w:r>
      <w:proofErr w:type="spellStart"/>
      <w:r w:rsidRPr="001178E5">
        <w:rPr>
          <w:rFonts w:ascii="Arial" w:hAnsi="Arial" w:cs="Arial"/>
          <w:color w:val="000000" w:themeColor="text1"/>
          <w:sz w:val="20"/>
          <w:szCs w:val="20"/>
        </w:rPr>
        <w:t>ZnO</w:t>
      </w:r>
      <w:proofErr w:type="spellEnd"/>
      <w:r w:rsidRPr="001178E5">
        <w:rPr>
          <w:rFonts w:ascii="Arial" w:hAnsi="Arial" w:cs="Arial"/>
          <w:color w:val="000000" w:themeColor="text1"/>
          <w:sz w:val="20"/>
          <w:szCs w:val="20"/>
        </w:rPr>
        <w:t xml:space="preserve"> for zinc (</w:t>
      </w:r>
      <w:proofErr w:type="spellStart"/>
      <w:r w:rsidRPr="001178E5">
        <w:rPr>
          <w:rFonts w:ascii="Arial" w:hAnsi="Arial" w:cs="Arial"/>
          <w:color w:val="000000" w:themeColor="text1"/>
          <w:sz w:val="20"/>
          <w:szCs w:val="20"/>
        </w:rPr>
        <w:t>Fomina</w:t>
      </w:r>
      <w:proofErr w:type="spellEnd"/>
      <w:r w:rsidRPr="001178E5">
        <w:rPr>
          <w:rFonts w:ascii="Arial" w:hAnsi="Arial" w:cs="Arial"/>
          <w:color w:val="000000" w:themeColor="text1"/>
          <w:sz w:val="20"/>
          <w:szCs w:val="20"/>
        </w:rPr>
        <w:t xml:space="preserve"> </w:t>
      </w:r>
      <w:r w:rsidRPr="00B15958">
        <w:rPr>
          <w:rFonts w:ascii="Arial" w:hAnsi="Arial" w:cs="Arial"/>
          <w:color w:val="000000" w:themeColor="text1"/>
          <w:sz w:val="20"/>
          <w:szCs w:val="20"/>
        </w:rPr>
        <w:t>et al.,</w:t>
      </w:r>
      <w:r w:rsidRPr="001178E5">
        <w:rPr>
          <w:rFonts w:ascii="Arial" w:hAnsi="Arial" w:cs="Arial"/>
          <w:color w:val="000000" w:themeColor="text1"/>
          <w:sz w:val="20"/>
          <w:szCs w:val="20"/>
        </w:rPr>
        <w:t xml:space="preserve"> 2005), Norris glucose nitrogen-free medium for free-living nitrogen fixation (Pathak and </w:t>
      </w:r>
      <w:proofErr w:type="spellStart"/>
      <w:r w:rsidRPr="001178E5">
        <w:rPr>
          <w:rFonts w:ascii="Arial" w:hAnsi="Arial" w:cs="Arial"/>
          <w:color w:val="000000" w:themeColor="text1"/>
          <w:sz w:val="20"/>
          <w:szCs w:val="20"/>
        </w:rPr>
        <w:t>Kalekar</w:t>
      </w:r>
      <w:proofErr w:type="spellEnd"/>
      <w:r>
        <w:rPr>
          <w:rFonts w:ascii="Arial" w:hAnsi="Arial" w:cs="Arial"/>
          <w:color w:val="000000" w:themeColor="text1"/>
          <w:sz w:val="20"/>
          <w:szCs w:val="20"/>
        </w:rPr>
        <w:t xml:space="preserve">, </w:t>
      </w:r>
      <w:r w:rsidRPr="001178E5">
        <w:rPr>
          <w:rFonts w:ascii="Arial" w:hAnsi="Arial" w:cs="Arial"/>
          <w:color w:val="000000" w:themeColor="text1"/>
          <w:sz w:val="20"/>
          <w:szCs w:val="20"/>
        </w:rPr>
        <w:t xml:space="preserve">2012) and Chrome </w:t>
      </w:r>
      <w:proofErr w:type="spellStart"/>
      <w:r w:rsidRPr="001178E5">
        <w:rPr>
          <w:rFonts w:ascii="Arial" w:hAnsi="Arial" w:cs="Arial"/>
          <w:color w:val="000000" w:themeColor="text1"/>
          <w:sz w:val="20"/>
          <w:szCs w:val="20"/>
        </w:rPr>
        <w:t>Azurol</w:t>
      </w:r>
      <w:proofErr w:type="spellEnd"/>
      <w:r w:rsidRPr="001178E5">
        <w:rPr>
          <w:rFonts w:ascii="Arial" w:hAnsi="Arial" w:cs="Arial"/>
          <w:color w:val="000000" w:themeColor="text1"/>
          <w:sz w:val="20"/>
          <w:szCs w:val="20"/>
        </w:rPr>
        <w:t xml:space="preserve"> S (CAS) solid medium for siderophore production (</w:t>
      </w:r>
      <w:proofErr w:type="spellStart"/>
      <w:r w:rsidRPr="001178E5">
        <w:rPr>
          <w:rFonts w:ascii="Arial" w:hAnsi="Arial" w:cs="Arial"/>
          <w:color w:val="000000" w:themeColor="text1"/>
          <w:sz w:val="20"/>
          <w:szCs w:val="20"/>
        </w:rPr>
        <w:t>Schwyn</w:t>
      </w:r>
      <w:proofErr w:type="spellEnd"/>
      <w:r w:rsidRPr="001178E5">
        <w:rPr>
          <w:rFonts w:ascii="Arial" w:hAnsi="Arial" w:cs="Arial"/>
          <w:color w:val="000000" w:themeColor="text1"/>
          <w:sz w:val="20"/>
          <w:szCs w:val="20"/>
        </w:rPr>
        <w:t xml:space="preserve"> and </w:t>
      </w:r>
      <w:proofErr w:type="spellStart"/>
      <w:r w:rsidRPr="001178E5">
        <w:rPr>
          <w:rFonts w:ascii="Arial" w:hAnsi="Arial" w:cs="Arial"/>
          <w:color w:val="000000" w:themeColor="text1"/>
          <w:sz w:val="20"/>
          <w:szCs w:val="20"/>
        </w:rPr>
        <w:t>Neilands</w:t>
      </w:r>
      <w:proofErr w:type="spellEnd"/>
      <w:r>
        <w:rPr>
          <w:rFonts w:ascii="Arial" w:hAnsi="Arial" w:cs="Arial"/>
          <w:color w:val="000000" w:themeColor="text1"/>
          <w:sz w:val="20"/>
          <w:szCs w:val="20"/>
        </w:rPr>
        <w:t>,</w:t>
      </w:r>
      <w:r w:rsidRPr="001178E5">
        <w:rPr>
          <w:rFonts w:ascii="Arial" w:hAnsi="Arial" w:cs="Arial"/>
          <w:color w:val="000000" w:themeColor="text1"/>
          <w:sz w:val="20"/>
          <w:szCs w:val="20"/>
        </w:rPr>
        <w:t xml:space="preserve"> 1987).</w:t>
      </w:r>
      <w:r>
        <w:rPr>
          <w:rFonts w:ascii="Arial" w:hAnsi="Arial" w:cs="Arial"/>
          <w:color w:val="000000" w:themeColor="text1"/>
          <w:sz w:val="20"/>
          <w:szCs w:val="20"/>
        </w:rPr>
        <w:t xml:space="preserve"> </w:t>
      </w:r>
      <w:r w:rsidRPr="00516F8A">
        <w:rPr>
          <w:rFonts w:ascii="Arial" w:eastAsiaTheme="minorEastAsia" w:hAnsi="Arial" w:cs="Arial"/>
          <w:color w:val="000000" w:themeColor="text1"/>
          <w:sz w:val="20"/>
          <w:szCs w:val="20"/>
        </w:rPr>
        <w:t xml:space="preserve">For </w:t>
      </w:r>
      <w:r w:rsidRPr="00516F8A">
        <w:rPr>
          <w:rFonts w:ascii="Arial" w:eastAsiaTheme="minorEastAsia" w:hAnsi="Arial" w:cs="Arial"/>
          <w:i/>
          <w:iCs/>
          <w:color w:val="000000" w:themeColor="text1"/>
          <w:sz w:val="20"/>
          <w:szCs w:val="20"/>
        </w:rPr>
        <w:t>in vitro</w:t>
      </w:r>
      <w:r w:rsidRPr="00516F8A">
        <w:rPr>
          <w:rFonts w:ascii="Arial" w:eastAsiaTheme="minorEastAsia" w:hAnsi="Arial" w:cs="Arial"/>
          <w:color w:val="000000" w:themeColor="text1"/>
          <w:sz w:val="20"/>
          <w:szCs w:val="20"/>
        </w:rPr>
        <w:t xml:space="preserve"> assays, bacterial isolates were pre-cultured in tryptic soy broth at 30°C and 120 rpm for 24 hours. A 5 µL aliquot of each culture was then spot-inoculated onto the respective media and incubated at 30°C for three days.</w:t>
      </w:r>
      <w:r w:rsidR="00F30A4E">
        <w:rPr>
          <w:rFonts w:ascii="Arial" w:eastAsiaTheme="minorEastAsia" w:hAnsi="Arial" w:cs="Arial"/>
          <w:color w:val="000000" w:themeColor="text1"/>
          <w:sz w:val="20"/>
          <w:szCs w:val="20"/>
        </w:rPr>
        <w:t xml:space="preserve"> </w:t>
      </w:r>
      <w:r w:rsidRPr="00516F8A">
        <w:rPr>
          <w:rFonts w:ascii="Arial" w:eastAsiaTheme="minorEastAsia" w:hAnsi="Arial" w:cs="Arial"/>
          <w:color w:val="000000" w:themeColor="text1"/>
          <w:sz w:val="20"/>
          <w:szCs w:val="20"/>
        </w:rPr>
        <w:t>Solubilization of phosphorus, potassium, and zinc was indicated by clear halo zones around bacterial colonies. Siderophore production was identified by an orange halo around the colonies. For nitrogen fixation, isolates were streaked onto Norris glucose nitrogen-free medium and incubated at 28°C for seven days. Growth on this nitrogen-free medium indicated positive nitrogen fixation.</w:t>
      </w:r>
    </w:p>
    <w:p w14:paraId="464B6270" w14:textId="27EE9895" w:rsidR="001178E5" w:rsidRPr="00F30A4E" w:rsidRDefault="001178E5" w:rsidP="001178E5">
      <w:pPr>
        <w:pStyle w:val="NormalWeb"/>
        <w:jc w:val="both"/>
        <w:rPr>
          <w:rFonts w:ascii="Arial" w:hAnsi="Arial" w:cs="Arial"/>
          <w:b/>
          <w:bCs/>
          <w:color w:val="000000" w:themeColor="text1"/>
          <w:sz w:val="22"/>
          <w:szCs w:val="22"/>
        </w:rPr>
      </w:pPr>
      <w:r w:rsidRPr="001178E5">
        <w:rPr>
          <w:rFonts w:ascii="Arial" w:eastAsiaTheme="minorEastAsia" w:hAnsi="Arial" w:cs="Arial"/>
          <w:b/>
          <w:bCs/>
          <w:color w:val="000000" w:themeColor="text1"/>
          <w:sz w:val="22"/>
          <w:szCs w:val="22"/>
        </w:rPr>
        <w:t xml:space="preserve">2.5 </w:t>
      </w:r>
      <w:r w:rsidR="00B33DC7">
        <w:rPr>
          <w:rFonts w:ascii="Arial" w:hAnsi="Arial" w:cs="Arial"/>
          <w:b/>
          <w:bCs/>
          <w:color w:val="000000" w:themeColor="text1"/>
          <w:sz w:val="22"/>
          <w:szCs w:val="22"/>
        </w:rPr>
        <w:t>A</w:t>
      </w:r>
      <w:r w:rsidR="00B33DC7" w:rsidRPr="00F30A4E">
        <w:rPr>
          <w:rFonts w:ascii="Arial" w:hAnsi="Arial" w:cs="Arial"/>
          <w:b/>
          <w:bCs/>
          <w:color w:val="000000" w:themeColor="text1"/>
          <w:sz w:val="22"/>
          <w:szCs w:val="22"/>
        </w:rPr>
        <w:t xml:space="preserve">ssessing </w:t>
      </w:r>
      <w:proofErr w:type="spellStart"/>
      <w:r w:rsidR="00B33DC7" w:rsidRPr="00F30A4E">
        <w:rPr>
          <w:rFonts w:ascii="Arial" w:hAnsi="Arial" w:cs="Arial"/>
          <w:b/>
          <w:bCs/>
          <w:color w:val="000000" w:themeColor="text1"/>
          <w:sz w:val="22"/>
          <w:szCs w:val="22"/>
        </w:rPr>
        <w:t>endophyt</w:t>
      </w:r>
      <w:r w:rsidR="00B33DC7">
        <w:rPr>
          <w:rFonts w:ascii="Arial" w:hAnsi="Arial" w:cs="Arial"/>
          <w:b/>
          <w:bCs/>
          <w:color w:val="000000" w:themeColor="text1"/>
          <w:sz w:val="22"/>
          <w:szCs w:val="22"/>
        </w:rPr>
        <w:t>ic</w:t>
      </w:r>
      <w:proofErr w:type="spellEnd"/>
      <w:r w:rsidR="00B33DC7" w:rsidRPr="00F30A4E">
        <w:rPr>
          <w:rFonts w:ascii="Arial" w:hAnsi="Arial" w:cs="Arial"/>
          <w:b/>
          <w:bCs/>
          <w:color w:val="000000" w:themeColor="text1"/>
          <w:sz w:val="22"/>
          <w:szCs w:val="22"/>
        </w:rPr>
        <w:t xml:space="preserve"> </w:t>
      </w:r>
      <w:proofErr w:type="spellStart"/>
      <w:r w:rsidR="00B33DC7" w:rsidRPr="00F30A4E">
        <w:rPr>
          <w:rFonts w:ascii="Arial" w:hAnsi="Arial" w:cs="Arial"/>
          <w:b/>
          <w:bCs/>
          <w:color w:val="000000" w:themeColor="text1"/>
          <w:sz w:val="22"/>
          <w:szCs w:val="22"/>
        </w:rPr>
        <w:t>biostimulant</w:t>
      </w:r>
      <w:proofErr w:type="spellEnd"/>
      <w:r w:rsidR="00B33DC7" w:rsidRPr="00F30A4E">
        <w:rPr>
          <w:rFonts w:ascii="Arial" w:hAnsi="Arial" w:cs="Arial"/>
          <w:b/>
          <w:bCs/>
          <w:color w:val="000000" w:themeColor="text1"/>
          <w:sz w:val="22"/>
          <w:szCs w:val="22"/>
        </w:rPr>
        <w:t xml:space="preserve"> activity in </w:t>
      </w:r>
      <w:proofErr w:type="spellStart"/>
      <w:r w:rsidR="00B33DC7" w:rsidRPr="00F30A4E">
        <w:rPr>
          <w:rFonts w:ascii="Arial" w:hAnsi="Arial" w:cs="Arial"/>
          <w:b/>
          <w:bCs/>
          <w:color w:val="000000" w:themeColor="text1"/>
          <w:sz w:val="22"/>
          <w:szCs w:val="22"/>
        </w:rPr>
        <w:t>p</w:t>
      </w:r>
      <w:r w:rsidR="00B33DC7">
        <w:rPr>
          <w:rFonts w:ascii="Arial" w:hAnsi="Arial" w:cs="Arial"/>
          <w:b/>
          <w:bCs/>
          <w:color w:val="000000" w:themeColor="text1"/>
          <w:sz w:val="22"/>
          <w:szCs w:val="22"/>
        </w:rPr>
        <w:t>igeonpea</w:t>
      </w:r>
      <w:proofErr w:type="spellEnd"/>
    </w:p>
    <w:p w14:paraId="3DB10FD5" w14:textId="6D7FFF9C" w:rsidR="00F30A4E" w:rsidRDefault="00F30A4E" w:rsidP="00F30A4E">
      <w:pPr>
        <w:spacing w:line="240" w:lineRule="auto"/>
        <w:ind w:firstLine="720"/>
        <w:jc w:val="both"/>
        <w:rPr>
          <w:rFonts w:ascii="Arial" w:eastAsiaTheme="minorEastAsia" w:hAnsi="Arial" w:cs="Arial"/>
          <w:color w:val="000000" w:themeColor="text1"/>
          <w:sz w:val="20"/>
          <w:szCs w:val="20"/>
        </w:rPr>
      </w:pPr>
      <w:r w:rsidRPr="00F30A4E">
        <w:rPr>
          <w:rFonts w:ascii="Arial" w:eastAsiaTheme="minorEastAsia" w:hAnsi="Arial" w:cs="Arial"/>
          <w:i/>
          <w:iCs/>
          <w:color w:val="000000" w:themeColor="text1"/>
          <w:sz w:val="20"/>
          <w:szCs w:val="20"/>
        </w:rPr>
        <w:t>In planta</w:t>
      </w:r>
      <w:r>
        <w:rPr>
          <w:rFonts w:ascii="Arial" w:eastAsiaTheme="minorEastAsia" w:hAnsi="Arial" w:cs="Arial"/>
          <w:color w:val="000000" w:themeColor="text1"/>
          <w:sz w:val="20"/>
          <w:szCs w:val="20"/>
        </w:rPr>
        <w:t xml:space="preserve"> studies were done by priming the </w:t>
      </w:r>
      <w:proofErr w:type="spellStart"/>
      <w:r>
        <w:rPr>
          <w:rFonts w:ascii="Arial" w:eastAsiaTheme="minorEastAsia" w:hAnsi="Arial" w:cs="Arial"/>
          <w:color w:val="000000" w:themeColor="text1"/>
          <w:sz w:val="20"/>
          <w:szCs w:val="20"/>
        </w:rPr>
        <w:t>pigeonpea</w:t>
      </w:r>
      <w:proofErr w:type="spellEnd"/>
      <w:r>
        <w:rPr>
          <w:rFonts w:ascii="Arial" w:eastAsiaTheme="minorEastAsia" w:hAnsi="Arial" w:cs="Arial"/>
          <w:color w:val="000000" w:themeColor="text1"/>
          <w:sz w:val="20"/>
          <w:szCs w:val="20"/>
        </w:rPr>
        <w:t xml:space="preserve"> (ICP 8863) seeds with the respective endophytic bacterial suspension (</w:t>
      </w:r>
      <w:r w:rsidRPr="001178E5">
        <w:rPr>
          <w:rFonts w:ascii="Arial" w:eastAsiaTheme="minorEastAsia" w:hAnsi="Arial" w:cs="Arial"/>
          <w:color w:val="000000" w:themeColor="text1"/>
          <w:sz w:val="20"/>
          <w:szCs w:val="20"/>
        </w:rPr>
        <w:t>1×10</w:t>
      </w:r>
      <w:r w:rsidRPr="001178E5">
        <w:rPr>
          <w:rFonts w:ascii="Arial" w:eastAsiaTheme="minorEastAsia" w:hAnsi="Arial" w:cs="Arial"/>
          <w:color w:val="000000" w:themeColor="text1"/>
          <w:sz w:val="20"/>
          <w:szCs w:val="20"/>
          <w:vertAlign w:val="superscript"/>
        </w:rPr>
        <w:t>8</w:t>
      </w:r>
      <w:r w:rsidRPr="001178E5">
        <w:rPr>
          <w:rFonts w:ascii="Arial" w:eastAsiaTheme="minorEastAsia" w:hAnsi="Arial" w:cs="Arial"/>
          <w:color w:val="000000" w:themeColor="text1"/>
          <w:sz w:val="20"/>
          <w:szCs w:val="20"/>
        </w:rPr>
        <w:t xml:space="preserve"> CFU/mL</w:t>
      </w:r>
      <w:r>
        <w:rPr>
          <w:rFonts w:ascii="Arial" w:eastAsiaTheme="minorEastAsia" w:hAnsi="Arial" w:cs="Arial"/>
          <w:color w:val="000000" w:themeColor="text1"/>
          <w:sz w:val="20"/>
          <w:szCs w:val="20"/>
        </w:rPr>
        <w:t xml:space="preserve">). </w:t>
      </w:r>
      <w:r w:rsidRPr="00F30A4E">
        <w:rPr>
          <w:rFonts w:ascii="Arial" w:eastAsiaTheme="minorEastAsia" w:hAnsi="Arial" w:cs="Arial"/>
          <w:color w:val="000000" w:themeColor="text1"/>
          <w:sz w:val="20"/>
          <w:szCs w:val="20"/>
        </w:rPr>
        <w:t>Germination percentage was determined after 2-3 days of germination on blotter paper. Primed seeds were then sown in 2 kg pots and grown under glasshouse conditions. After 12 weeks, plant height (cm), number of branches, number of leaves, and dry matter accumulation (g/plant) were measured.</w:t>
      </w:r>
    </w:p>
    <w:p w14:paraId="4589B012" w14:textId="4E1CA9A8" w:rsidR="001178E5" w:rsidRPr="001178E5" w:rsidRDefault="001178E5" w:rsidP="001178E5">
      <w:pPr>
        <w:spacing w:line="240" w:lineRule="auto"/>
        <w:jc w:val="both"/>
        <w:rPr>
          <w:rFonts w:ascii="Arial" w:hAnsi="Arial" w:cs="Arial"/>
          <w:b/>
          <w:bCs/>
          <w:color w:val="000000" w:themeColor="text1"/>
        </w:rPr>
      </w:pPr>
      <w:r w:rsidRPr="001178E5">
        <w:rPr>
          <w:rFonts w:ascii="Arial" w:hAnsi="Arial" w:cs="Arial"/>
          <w:b/>
          <w:bCs/>
          <w:color w:val="000000" w:themeColor="text1"/>
        </w:rPr>
        <w:t>2.6 High-Performance Liquid Chromatography (HPLC)</w:t>
      </w:r>
      <w:r w:rsidR="00347D78">
        <w:rPr>
          <w:rFonts w:ascii="Arial" w:hAnsi="Arial" w:cs="Arial"/>
          <w:b/>
          <w:bCs/>
          <w:color w:val="000000" w:themeColor="text1"/>
        </w:rPr>
        <w:t xml:space="preserve"> based phytohormone analysis</w:t>
      </w:r>
      <w:r w:rsidR="00347D78" w:rsidRPr="001178E5">
        <w:rPr>
          <w:rFonts w:ascii="Arial" w:hAnsi="Arial" w:cs="Arial"/>
          <w:b/>
          <w:bCs/>
          <w:color w:val="000000" w:themeColor="text1"/>
        </w:rPr>
        <w:t xml:space="preserve"> f</w:t>
      </w:r>
      <w:r w:rsidR="00347D78">
        <w:rPr>
          <w:rFonts w:ascii="Arial" w:hAnsi="Arial" w:cs="Arial"/>
          <w:b/>
          <w:bCs/>
          <w:color w:val="000000" w:themeColor="text1"/>
        </w:rPr>
        <w:t>rom effective</w:t>
      </w:r>
      <w:r w:rsidR="00347D78" w:rsidRPr="001178E5">
        <w:rPr>
          <w:rFonts w:ascii="Arial" w:hAnsi="Arial" w:cs="Arial"/>
          <w:b/>
          <w:bCs/>
          <w:color w:val="000000" w:themeColor="text1"/>
        </w:rPr>
        <w:t xml:space="preserve"> </w:t>
      </w:r>
      <w:r w:rsidR="00347D78">
        <w:rPr>
          <w:rFonts w:ascii="Arial" w:hAnsi="Arial" w:cs="Arial"/>
          <w:b/>
          <w:bCs/>
          <w:color w:val="000000" w:themeColor="text1"/>
        </w:rPr>
        <w:t>bacterial endophyte</w:t>
      </w:r>
    </w:p>
    <w:p w14:paraId="0B4AC7F7" w14:textId="506BA5D0" w:rsidR="001178E5" w:rsidRPr="0061475D" w:rsidRDefault="0061475D" w:rsidP="0061475D">
      <w:pPr>
        <w:pStyle w:val="NormalWeb"/>
        <w:jc w:val="both"/>
        <w:rPr>
          <w:rFonts w:ascii="Arial" w:hAnsi="Arial" w:cs="Arial"/>
          <w:color w:val="000000" w:themeColor="text1"/>
          <w:sz w:val="20"/>
          <w:szCs w:val="20"/>
        </w:rPr>
      </w:pPr>
      <w:r w:rsidRPr="0061475D">
        <w:rPr>
          <w:rFonts w:ascii="Arial" w:hAnsi="Arial" w:cs="Arial"/>
          <w:color w:val="000000" w:themeColor="text1"/>
          <w:sz w:val="20"/>
          <w:szCs w:val="20"/>
        </w:rPr>
        <w:lastRenderedPageBreak/>
        <w:t xml:space="preserve">Endophytic bacteria, previously </w:t>
      </w:r>
      <w:r w:rsidRPr="00EF4890">
        <w:rPr>
          <w:rFonts w:ascii="Arial" w:hAnsi="Arial" w:cs="Arial"/>
          <w:color w:val="000000" w:themeColor="text1"/>
          <w:sz w:val="20"/>
          <w:szCs w:val="20"/>
        </w:rPr>
        <w:t>identified as possessing</w:t>
      </w:r>
      <w:r w:rsidRPr="0061475D">
        <w:rPr>
          <w:rFonts w:ascii="Arial" w:hAnsi="Arial" w:cs="Arial"/>
          <w:color w:val="000000" w:themeColor="text1"/>
          <w:sz w:val="20"/>
          <w:szCs w:val="20"/>
        </w:rPr>
        <w:t xml:space="preserve"> </w:t>
      </w:r>
      <w:proofErr w:type="spellStart"/>
      <w:r w:rsidRPr="0061475D">
        <w:rPr>
          <w:rFonts w:ascii="Arial" w:hAnsi="Arial" w:cs="Arial"/>
          <w:color w:val="000000" w:themeColor="text1"/>
          <w:sz w:val="20"/>
          <w:szCs w:val="20"/>
        </w:rPr>
        <w:t>biostimulant</w:t>
      </w:r>
      <w:proofErr w:type="spellEnd"/>
      <w:r w:rsidRPr="0061475D">
        <w:rPr>
          <w:rFonts w:ascii="Arial" w:hAnsi="Arial" w:cs="Arial"/>
          <w:color w:val="000000" w:themeColor="text1"/>
          <w:sz w:val="20"/>
          <w:szCs w:val="20"/>
        </w:rPr>
        <w:t xml:space="preserve"> and </w:t>
      </w:r>
      <w:proofErr w:type="spellStart"/>
      <w:r w:rsidRPr="0061475D">
        <w:rPr>
          <w:rFonts w:ascii="Arial" w:hAnsi="Arial" w:cs="Arial"/>
          <w:color w:val="000000" w:themeColor="text1"/>
          <w:sz w:val="20"/>
          <w:szCs w:val="20"/>
        </w:rPr>
        <w:t>biofertilizer</w:t>
      </w:r>
      <w:proofErr w:type="spellEnd"/>
      <w:r w:rsidRPr="0061475D">
        <w:rPr>
          <w:rFonts w:ascii="Arial" w:hAnsi="Arial" w:cs="Arial"/>
          <w:color w:val="000000" w:themeColor="text1"/>
          <w:sz w:val="20"/>
          <w:szCs w:val="20"/>
        </w:rPr>
        <w:t xml:space="preserve"> properties, underwent High-Performance Liquid Chromatography (HPLC) to quantify phytohormones, specifically indole-3-acetic acid (IAA), gibberellic acid (GA), </w:t>
      </w:r>
      <w:proofErr w:type="spellStart"/>
      <w:r w:rsidRPr="0061475D">
        <w:rPr>
          <w:rFonts w:ascii="Arial" w:hAnsi="Arial" w:cs="Arial"/>
          <w:color w:val="000000" w:themeColor="text1"/>
          <w:sz w:val="20"/>
          <w:szCs w:val="20"/>
        </w:rPr>
        <w:t>cytokinins</w:t>
      </w:r>
      <w:proofErr w:type="spellEnd"/>
      <w:r w:rsidRPr="0061475D">
        <w:rPr>
          <w:rFonts w:ascii="Arial" w:hAnsi="Arial" w:cs="Arial"/>
          <w:color w:val="000000" w:themeColor="text1"/>
          <w:sz w:val="20"/>
          <w:szCs w:val="20"/>
        </w:rPr>
        <w:t xml:space="preserve">, and </w:t>
      </w:r>
      <w:proofErr w:type="spellStart"/>
      <w:r w:rsidRPr="0061475D">
        <w:rPr>
          <w:rFonts w:ascii="Arial" w:hAnsi="Arial" w:cs="Arial"/>
          <w:color w:val="000000" w:themeColor="text1"/>
          <w:sz w:val="20"/>
          <w:szCs w:val="20"/>
        </w:rPr>
        <w:t>abscisic</w:t>
      </w:r>
      <w:proofErr w:type="spellEnd"/>
      <w:r w:rsidRPr="0061475D">
        <w:rPr>
          <w:rFonts w:ascii="Arial" w:hAnsi="Arial" w:cs="Arial"/>
          <w:color w:val="000000" w:themeColor="text1"/>
          <w:sz w:val="20"/>
          <w:szCs w:val="20"/>
        </w:rPr>
        <w:t xml:space="preserve"> acid (ABA). Bacterial cultures were grown in 50 mL Tryptic soy broth (TSB) supplemented with 5 mg/mL tryptophan for IAA quantification, following Tien et al. (1979), and incubated at 37</w:t>
      </w:r>
      <w:r w:rsidRPr="0061475D">
        <w:rPr>
          <w:rFonts w:ascii="Cambria Math" w:hAnsi="Cambria Math" w:cs="Cambria Math"/>
          <w:color w:val="000000" w:themeColor="text1"/>
          <w:sz w:val="20"/>
          <w:szCs w:val="20"/>
        </w:rPr>
        <w:t>℃</w:t>
      </w:r>
      <w:r w:rsidRPr="0061475D">
        <w:rPr>
          <w:rFonts w:ascii="Arial" w:hAnsi="Arial" w:cs="Arial"/>
          <w:color w:val="000000" w:themeColor="text1"/>
          <w:sz w:val="20"/>
          <w:szCs w:val="20"/>
        </w:rPr>
        <w:t xml:space="preserve"> for 7 days. Uninoculated TSB served as a control. After incubation, cultures were centrifuged at 6000 rpm for 15 minutes. The supernatant's pH was adjusted to 2.5-3.0 with 0.1 N HCl, and then extracted with an equal volume of diethyl ether overnight at 4°C. The aqueous phase was discarded, and the organic phase was evaporated using a rotary vacuum evaporator at 40</w:t>
      </w:r>
      <w:r w:rsidRPr="0061475D">
        <w:rPr>
          <w:rFonts w:ascii="Cambria Math" w:hAnsi="Cambria Math" w:cs="Cambria Math"/>
          <w:color w:val="000000" w:themeColor="text1"/>
          <w:sz w:val="20"/>
          <w:szCs w:val="20"/>
        </w:rPr>
        <w:t>℃</w:t>
      </w:r>
      <w:r w:rsidRPr="0061475D">
        <w:rPr>
          <w:rFonts w:ascii="Arial" w:hAnsi="Arial" w:cs="Arial"/>
          <w:color w:val="000000" w:themeColor="text1"/>
          <w:sz w:val="20"/>
          <w:szCs w:val="20"/>
        </w:rPr>
        <w:t xml:space="preserve"> and 10000 rpm. The resulting residue was dissolved in HPLC-grade acetonitrile/methanol, filtered through a 0.22 </w:t>
      </w:r>
      <w:proofErr w:type="spellStart"/>
      <w:r w:rsidRPr="0061475D">
        <w:rPr>
          <w:rFonts w:ascii="Arial" w:hAnsi="Arial" w:cs="Arial"/>
          <w:color w:val="000000" w:themeColor="text1"/>
          <w:sz w:val="20"/>
          <w:szCs w:val="20"/>
        </w:rPr>
        <w:t>μm</w:t>
      </w:r>
      <w:proofErr w:type="spellEnd"/>
      <w:r w:rsidRPr="0061475D">
        <w:rPr>
          <w:rFonts w:ascii="Arial" w:hAnsi="Arial" w:cs="Arial"/>
          <w:color w:val="000000" w:themeColor="text1"/>
          <w:sz w:val="20"/>
          <w:szCs w:val="20"/>
        </w:rPr>
        <w:t xml:space="preserve"> filter, and immediately analyzed via HPLC.</w:t>
      </w:r>
      <w:r>
        <w:rPr>
          <w:rFonts w:ascii="Arial" w:hAnsi="Arial" w:cs="Arial"/>
          <w:color w:val="000000" w:themeColor="text1"/>
          <w:sz w:val="20"/>
          <w:szCs w:val="20"/>
        </w:rPr>
        <w:t xml:space="preserve"> </w:t>
      </w:r>
      <w:r w:rsidRPr="001178E5">
        <w:rPr>
          <w:rFonts w:ascii="Arial" w:hAnsi="Arial" w:cs="Arial"/>
          <w:color w:val="000000" w:themeColor="text1"/>
          <w:sz w:val="20"/>
          <w:szCs w:val="20"/>
        </w:rPr>
        <w:t xml:space="preserve">C18 reverse phase HPLC column </w:t>
      </w:r>
      <w:r>
        <w:rPr>
          <w:rFonts w:ascii="Arial" w:hAnsi="Arial" w:cs="Arial"/>
          <w:color w:val="000000" w:themeColor="text1"/>
          <w:sz w:val="20"/>
          <w:szCs w:val="20"/>
        </w:rPr>
        <w:t>was fitted with t</w:t>
      </w:r>
      <w:r w:rsidRPr="001178E5">
        <w:rPr>
          <w:rFonts w:ascii="Arial" w:hAnsi="Arial" w:cs="Arial"/>
          <w:color w:val="000000" w:themeColor="text1"/>
          <w:sz w:val="20"/>
          <w:szCs w:val="20"/>
        </w:rPr>
        <w:t xml:space="preserve">he column temperature </w:t>
      </w:r>
      <w:r>
        <w:rPr>
          <w:rFonts w:ascii="Arial" w:hAnsi="Arial" w:cs="Arial"/>
          <w:color w:val="000000" w:themeColor="text1"/>
          <w:sz w:val="20"/>
          <w:szCs w:val="20"/>
        </w:rPr>
        <w:t xml:space="preserve">of </w:t>
      </w:r>
      <w:r w:rsidRPr="001178E5">
        <w:rPr>
          <w:rFonts w:ascii="Arial" w:hAnsi="Arial" w:cs="Arial"/>
          <w:color w:val="000000" w:themeColor="text1"/>
          <w:sz w:val="20"/>
          <w:szCs w:val="20"/>
        </w:rPr>
        <w:t>30</w:t>
      </w:r>
      <w:r w:rsidRPr="001178E5">
        <w:rPr>
          <w:rFonts w:ascii="Cambria Math" w:hAnsi="Cambria Math" w:cs="Cambria Math"/>
          <w:color w:val="000000" w:themeColor="text1"/>
          <w:sz w:val="20"/>
          <w:szCs w:val="20"/>
        </w:rPr>
        <w:t>℃</w:t>
      </w:r>
      <w:r w:rsidRPr="001178E5">
        <w:rPr>
          <w:rFonts w:ascii="Arial" w:hAnsi="Arial" w:cs="Arial"/>
          <w:color w:val="000000" w:themeColor="text1"/>
          <w:sz w:val="20"/>
          <w:szCs w:val="20"/>
        </w:rPr>
        <w:t xml:space="preserve"> was maintained for all samples</w:t>
      </w:r>
      <w:r>
        <w:rPr>
          <w:rFonts w:ascii="Arial" w:hAnsi="Arial" w:cs="Arial"/>
          <w:color w:val="000000" w:themeColor="text1"/>
          <w:sz w:val="20"/>
          <w:szCs w:val="20"/>
        </w:rPr>
        <w:t>.</w:t>
      </w:r>
    </w:p>
    <w:p w14:paraId="6A680BFB" w14:textId="04A42267" w:rsidR="001178E5" w:rsidRPr="001178E5" w:rsidRDefault="001178E5" w:rsidP="001178E5">
      <w:pPr>
        <w:spacing w:line="360" w:lineRule="auto"/>
        <w:jc w:val="both"/>
        <w:rPr>
          <w:rFonts w:ascii="Arial" w:hAnsi="Arial" w:cs="Arial"/>
          <w:b/>
          <w:bCs/>
          <w:color w:val="000000" w:themeColor="text1"/>
        </w:rPr>
      </w:pPr>
      <w:r w:rsidRPr="001178E5">
        <w:rPr>
          <w:rFonts w:ascii="Arial" w:hAnsi="Arial" w:cs="Arial"/>
          <w:b/>
          <w:bCs/>
          <w:color w:val="000000" w:themeColor="text1"/>
        </w:rPr>
        <w:t>2.7 Characterization of efficient</w:t>
      </w:r>
      <w:r w:rsidR="009F40DE">
        <w:rPr>
          <w:rFonts w:ascii="Arial" w:hAnsi="Arial" w:cs="Arial"/>
          <w:b/>
          <w:bCs/>
          <w:color w:val="000000" w:themeColor="text1"/>
        </w:rPr>
        <w:t xml:space="preserve"> bacterial</w:t>
      </w:r>
      <w:r w:rsidRPr="001178E5">
        <w:rPr>
          <w:rFonts w:ascii="Arial" w:hAnsi="Arial" w:cs="Arial"/>
          <w:b/>
          <w:bCs/>
          <w:color w:val="000000" w:themeColor="text1"/>
        </w:rPr>
        <w:t xml:space="preserve"> endophyte</w:t>
      </w:r>
    </w:p>
    <w:p w14:paraId="65B30F5D" w14:textId="769FA69B" w:rsidR="00AA6E63" w:rsidRPr="001178E5" w:rsidRDefault="003737A4" w:rsidP="00483C83">
      <w:pPr>
        <w:spacing w:line="240" w:lineRule="auto"/>
        <w:jc w:val="both"/>
        <w:rPr>
          <w:rFonts w:ascii="Arial" w:hAnsi="Arial" w:cs="Arial"/>
          <w:color w:val="000000" w:themeColor="text1"/>
          <w:sz w:val="20"/>
          <w:szCs w:val="20"/>
        </w:rPr>
      </w:pPr>
      <w:r w:rsidRPr="001178E5">
        <w:rPr>
          <w:rFonts w:ascii="Arial" w:hAnsi="Arial" w:cs="Arial"/>
          <w:color w:val="000000" w:themeColor="text1"/>
          <w:sz w:val="20"/>
          <w:szCs w:val="20"/>
        </w:rPr>
        <w:t xml:space="preserve">Molecular characterization of efficient endophyte was done by </w:t>
      </w:r>
      <w:r w:rsidR="001714BF" w:rsidRPr="001178E5">
        <w:rPr>
          <w:rFonts w:ascii="Arial" w:hAnsi="Arial" w:cs="Arial"/>
          <w:color w:val="000000" w:themeColor="text1"/>
          <w:sz w:val="20"/>
          <w:szCs w:val="20"/>
        </w:rPr>
        <w:t xml:space="preserve">DNA isolation by the </w:t>
      </w:r>
      <w:r w:rsidR="00580C6C" w:rsidRPr="001178E5">
        <w:rPr>
          <w:rFonts w:ascii="Arial" w:hAnsi="Arial" w:cs="Arial"/>
          <w:color w:val="000000" w:themeColor="text1"/>
          <w:sz w:val="20"/>
          <w:szCs w:val="20"/>
        </w:rPr>
        <w:t xml:space="preserve">by the alkaline lysis method </w:t>
      </w:r>
      <w:r w:rsidR="00C577AD" w:rsidRPr="001178E5">
        <w:rPr>
          <w:rFonts w:ascii="Arial" w:hAnsi="Arial" w:cs="Arial"/>
          <w:color w:val="000000" w:themeColor="text1"/>
          <w:sz w:val="20"/>
          <w:szCs w:val="20"/>
        </w:rPr>
        <w:t xml:space="preserve">(Ramu </w:t>
      </w:r>
      <w:r w:rsidR="006A3609" w:rsidRPr="00B15958">
        <w:rPr>
          <w:rFonts w:ascii="Arial" w:hAnsi="Arial" w:cs="Arial"/>
          <w:color w:val="000000" w:themeColor="text1"/>
          <w:sz w:val="20"/>
          <w:szCs w:val="20"/>
        </w:rPr>
        <w:t>et al.,</w:t>
      </w:r>
      <w:r w:rsidR="00C577AD" w:rsidRPr="001178E5">
        <w:rPr>
          <w:rFonts w:ascii="Arial" w:hAnsi="Arial" w:cs="Arial"/>
          <w:color w:val="000000" w:themeColor="text1"/>
          <w:sz w:val="20"/>
          <w:szCs w:val="20"/>
        </w:rPr>
        <w:t xml:space="preserve"> 2010)</w:t>
      </w:r>
      <w:r w:rsidR="00580C6C" w:rsidRPr="001178E5">
        <w:rPr>
          <w:rFonts w:ascii="Arial" w:hAnsi="Arial" w:cs="Arial"/>
          <w:color w:val="000000" w:themeColor="text1"/>
          <w:sz w:val="20"/>
          <w:szCs w:val="20"/>
        </w:rPr>
        <w:t xml:space="preserve">. </w:t>
      </w:r>
      <w:r w:rsidR="00C577AD" w:rsidRPr="001178E5">
        <w:rPr>
          <w:rFonts w:ascii="Arial" w:hAnsi="Arial" w:cs="Arial"/>
          <w:color w:val="000000" w:themeColor="text1"/>
          <w:sz w:val="20"/>
          <w:szCs w:val="20"/>
        </w:rPr>
        <w:t>The quality of the isolated DNA was verified by 0.8% agarose gel electrophoresis.</w:t>
      </w:r>
      <w:r w:rsidR="0095501F" w:rsidRPr="001178E5">
        <w:rPr>
          <w:rFonts w:ascii="Arial" w:hAnsi="Arial" w:cs="Arial"/>
          <w:color w:val="000000" w:themeColor="text1"/>
          <w:sz w:val="20"/>
          <w:szCs w:val="20"/>
        </w:rPr>
        <w:t xml:space="preserve"> </w:t>
      </w:r>
      <w:r w:rsidR="001714BF" w:rsidRPr="001178E5">
        <w:rPr>
          <w:rFonts w:ascii="Arial" w:hAnsi="Arial" w:cs="Arial"/>
          <w:color w:val="000000" w:themeColor="text1"/>
          <w:sz w:val="20"/>
          <w:szCs w:val="20"/>
          <w:shd w:val="clear" w:color="auto" w:fill="FFFFFF"/>
        </w:rPr>
        <w:t xml:space="preserve">Further, amplification of </w:t>
      </w:r>
      <w:r w:rsidR="001714BF" w:rsidRPr="001178E5">
        <w:rPr>
          <w:rFonts w:ascii="Arial" w:hAnsi="Arial" w:cs="Arial"/>
          <w:color w:val="000000" w:themeColor="text1"/>
          <w:sz w:val="20"/>
          <w:szCs w:val="20"/>
        </w:rPr>
        <w:t xml:space="preserve">the </w:t>
      </w:r>
      <w:r w:rsidR="00AA6246" w:rsidRPr="001178E5">
        <w:rPr>
          <w:rFonts w:ascii="Arial" w:hAnsi="Arial" w:cs="Arial"/>
          <w:color w:val="000000" w:themeColor="text1"/>
          <w:sz w:val="20"/>
          <w:szCs w:val="20"/>
        </w:rPr>
        <w:t>16S rRNA gene, by using universal primers 27F: 5’-AGAGTTTGATCCTGGCTCAG-3’ and 1492R: 5’-TACGGYTACCTTGTTACGACTT. PCR mixture prepared contained 1x Taq buffer (2 µ</w:t>
      </w:r>
      <w:r w:rsidR="00C577AD" w:rsidRPr="001178E5">
        <w:rPr>
          <w:rFonts w:ascii="Arial" w:hAnsi="Arial" w:cs="Arial"/>
          <w:color w:val="000000" w:themeColor="text1"/>
          <w:sz w:val="20"/>
          <w:szCs w:val="20"/>
        </w:rPr>
        <w:t>L</w:t>
      </w:r>
      <w:r w:rsidR="00AA6246" w:rsidRPr="001178E5">
        <w:rPr>
          <w:rFonts w:ascii="Arial" w:hAnsi="Arial" w:cs="Arial"/>
          <w:color w:val="000000" w:themeColor="text1"/>
          <w:sz w:val="20"/>
          <w:szCs w:val="20"/>
        </w:rPr>
        <w:t>), dNTP mix (2µ</w:t>
      </w:r>
      <w:r w:rsidR="00C577AD" w:rsidRPr="001178E5">
        <w:rPr>
          <w:rFonts w:ascii="Arial" w:hAnsi="Arial" w:cs="Arial"/>
          <w:color w:val="000000" w:themeColor="text1"/>
          <w:sz w:val="20"/>
          <w:szCs w:val="20"/>
        </w:rPr>
        <w:t>L</w:t>
      </w:r>
      <w:r w:rsidR="00AA6246" w:rsidRPr="001178E5">
        <w:rPr>
          <w:rFonts w:ascii="Arial" w:hAnsi="Arial" w:cs="Arial"/>
          <w:color w:val="000000" w:themeColor="text1"/>
          <w:sz w:val="20"/>
          <w:szCs w:val="20"/>
        </w:rPr>
        <w:t>), forward and reverse primer (0.5 µ</w:t>
      </w:r>
      <w:r w:rsidR="00C577AD" w:rsidRPr="001178E5">
        <w:rPr>
          <w:rFonts w:ascii="Arial" w:hAnsi="Arial" w:cs="Arial"/>
          <w:color w:val="000000" w:themeColor="text1"/>
          <w:sz w:val="20"/>
          <w:szCs w:val="20"/>
        </w:rPr>
        <w:t>L</w:t>
      </w:r>
      <w:r w:rsidR="00AA6246" w:rsidRPr="001178E5">
        <w:rPr>
          <w:rFonts w:ascii="Arial" w:hAnsi="Arial" w:cs="Arial"/>
          <w:color w:val="000000" w:themeColor="text1"/>
          <w:sz w:val="20"/>
          <w:szCs w:val="20"/>
        </w:rPr>
        <w:t xml:space="preserve"> each) template DNA (1 µ</w:t>
      </w:r>
      <w:r w:rsidR="00C577AD" w:rsidRPr="001178E5">
        <w:rPr>
          <w:rFonts w:ascii="Arial" w:hAnsi="Arial" w:cs="Arial"/>
          <w:color w:val="000000" w:themeColor="text1"/>
          <w:sz w:val="20"/>
          <w:szCs w:val="20"/>
        </w:rPr>
        <w:t>L</w:t>
      </w:r>
      <w:r w:rsidR="00AA6246" w:rsidRPr="001178E5">
        <w:rPr>
          <w:rFonts w:ascii="Arial" w:hAnsi="Arial" w:cs="Arial"/>
          <w:color w:val="000000" w:themeColor="text1"/>
          <w:sz w:val="20"/>
          <w:szCs w:val="20"/>
        </w:rPr>
        <w:t>) and Taq polymerase (0.3 µ</w:t>
      </w:r>
      <w:r w:rsidR="00C577AD" w:rsidRPr="001178E5">
        <w:rPr>
          <w:rFonts w:ascii="Arial" w:hAnsi="Arial" w:cs="Arial"/>
          <w:color w:val="000000" w:themeColor="text1"/>
          <w:sz w:val="20"/>
          <w:szCs w:val="20"/>
        </w:rPr>
        <w:t>L</w:t>
      </w:r>
      <w:r w:rsidR="00AA6246" w:rsidRPr="001178E5">
        <w:rPr>
          <w:rFonts w:ascii="Arial" w:hAnsi="Arial" w:cs="Arial"/>
          <w:color w:val="000000" w:themeColor="text1"/>
          <w:sz w:val="20"/>
          <w:szCs w:val="20"/>
        </w:rPr>
        <w:t>) and final volume is adjusted to 20 µ</w:t>
      </w:r>
      <w:r w:rsidR="00C577AD" w:rsidRPr="001178E5">
        <w:rPr>
          <w:rFonts w:ascii="Arial" w:hAnsi="Arial" w:cs="Arial"/>
          <w:color w:val="000000" w:themeColor="text1"/>
          <w:sz w:val="20"/>
          <w:szCs w:val="20"/>
        </w:rPr>
        <w:t>L</w:t>
      </w:r>
      <w:r w:rsidR="00AA6246" w:rsidRPr="001178E5">
        <w:rPr>
          <w:rFonts w:ascii="Arial" w:hAnsi="Arial" w:cs="Arial"/>
          <w:color w:val="000000" w:themeColor="text1"/>
          <w:sz w:val="20"/>
          <w:szCs w:val="20"/>
        </w:rPr>
        <w:t xml:space="preserve"> of sterile water. </w:t>
      </w:r>
      <w:r w:rsidR="00363D0F" w:rsidRPr="001178E5">
        <w:rPr>
          <w:rFonts w:ascii="Arial" w:hAnsi="Arial" w:cs="Arial"/>
          <w:color w:val="000000" w:themeColor="text1"/>
          <w:sz w:val="20"/>
          <w:szCs w:val="20"/>
        </w:rPr>
        <w:t xml:space="preserve">The PCR was conducted using a </w:t>
      </w:r>
      <w:proofErr w:type="spellStart"/>
      <w:r w:rsidR="00363D0F" w:rsidRPr="001178E5">
        <w:rPr>
          <w:rFonts w:ascii="Arial" w:hAnsi="Arial" w:cs="Arial"/>
          <w:color w:val="000000" w:themeColor="text1"/>
          <w:sz w:val="20"/>
          <w:szCs w:val="20"/>
        </w:rPr>
        <w:t>Proflex</w:t>
      </w:r>
      <w:proofErr w:type="spellEnd"/>
      <w:r w:rsidR="00363D0F" w:rsidRPr="001178E5">
        <w:rPr>
          <w:rFonts w:ascii="Arial" w:hAnsi="Arial" w:cs="Arial"/>
          <w:color w:val="000000" w:themeColor="text1"/>
          <w:sz w:val="20"/>
          <w:szCs w:val="20"/>
        </w:rPr>
        <w:t xml:space="preserve"> PCR thermal cycler (Carlsbad, California, United States). The amplification protocol included an initial denaturation at 9</w:t>
      </w:r>
      <w:r w:rsidR="00AA6246" w:rsidRPr="001178E5">
        <w:rPr>
          <w:rFonts w:ascii="Arial" w:hAnsi="Arial" w:cs="Arial"/>
          <w:color w:val="000000" w:themeColor="text1"/>
          <w:sz w:val="20"/>
          <w:szCs w:val="20"/>
        </w:rPr>
        <w:t>4</w:t>
      </w:r>
      <w:r w:rsidR="00363D0F" w:rsidRPr="001178E5">
        <w:rPr>
          <w:rFonts w:ascii="Arial" w:hAnsi="Arial" w:cs="Arial"/>
          <w:color w:val="000000" w:themeColor="text1"/>
          <w:sz w:val="20"/>
          <w:szCs w:val="20"/>
        </w:rPr>
        <w:t xml:space="preserve">°C for </w:t>
      </w:r>
      <w:r w:rsidR="00AA6246" w:rsidRPr="001178E5">
        <w:rPr>
          <w:rFonts w:ascii="Arial" w:hAnsi="Arial" w:cs="Arial"/>
          <w:color w:val="000000" w:themeColor="text1"/>
          <w:sz w:val="20"/>
          <w:szCs w:val="20"/>
        </w:rPr>
        <w:t>3</w:t>
      </w:r>
      <w:r w:rsidR="00363D0F" w:rsidRPr="001178E5">
        <w:rPr>
          <w:rFonts w:ascii="Arial" w:hAnsi="Arial" w:cs="Arial"/>
          <w:color w:val="000000" w:themeColor="text1"/>
          <w:sz w:val="20"/>
          <w:szCs w:val="20"/>
        </w:rPr>
        <w:t xml:space="preserve"> </w:t>
      </w:r>
      <w:r w:rsidR="00A249B1" w:rsidRPr="001178E5">
        <w:rPr>
          <w:rFonts w:ascii="Arial" w:hAnsi="Arial" w:cs="Arial"/>
          <w:color w:val="000000" w:themeColor="text1"/>
          <w:kern w:val="0"/>
          <w:sz w:val="20"/>
          <w:szCs w:val="20"/>
          <w14:ligatures w14:val="none"/>
        </w:rPr>
        <w:t>min</w:t>
      </w:r>
      <w:r w:rsidR="00363D0F" w:rsidRPr="001178E5">
        <w:rPr>
          <w:rFonts w:ascii="Arial" w:hAnsi="Arial" w:cs="Arial"/>
          <w:color w:val="000000" w:themeColor="text1"/>
          <w:sz w:val="20"/>
          <w:szCs w:val="20"/>
        </w:rPr>
        <w:t>, followed by 3</w:t>
      </w:r>
      <w:r w:rsidR="00AA6246" w:rsidRPr="001178E5">
        <w:rPr>
          <w:rFonts w:ascii="Arial" w:hAnsi="Arial" w:cs="Arial"/>
          <w:color w:val="000000" w:themeColor="text1"/>
          <w:sz w:val="20"/>
          <w:szCs w:val="20"/>
        </w:rPr>
        <w:t xml:space="preserve">0 </w:t>
      </w:r>
      <w:r w:rsidR="00363D0F" w:rsidRPr="001178E5">
        <w:rPr>
          <w:rFonts w:ascii="Arial" w:hAnsi="Arial" w:cs="Arial"/>
          <w:color w:val="000000" w:themeColor="text1"/>
          <w:sz w:val="20"/>
          <w:szCs w:val="20"/>
        </w:rPr>
        <w:t>cycles of denaturation at 9</w:t>
      </w:r>
      <w:r w:rsidR="00A249B1" w:rsidRPr="001178E5">
        <w:rPr>
          <w:rFonts w:ascii="Arial" w:hAnsi="Arial" w:cs="Arial"/>
          <w:color w:val="000000" w:themeColor="text1"/>
          <w:sz w:val="20"/>
          <w:szCs w:val="20"/>
        </w:rPr>
        <w:t>4</w:t>
      </w:r>
      <w:r w:rsidR="00363D0F" w:rsidRPr="001178E5">
        <w:rPr>
          <w:rFonts w:ascii="Arial" w:hAnsi="Arial" w:cs="Arial"/>
          <w:color w:val="000000" w:themeColor="text1"/>
          <w:sz w:val="20"/>
          <w:szCs w:val="20"/>
        </w:rPr>
        <w:t xml:space="preserve">°C for </w:t>
      </w:r>
      <w:r w:rsidR="00AA6246" w:rsidRPr="001178E5">
        <w:rPr>
          <w:rFonts w:ascii="Arial" w:hAnsi="Arial" w:cs="Arial"/>
          <w:color w:val="000000" w:themeColor="text1"/>
          <w:sz w:val="20"/>
          <w:szCs w:val="20"/>
        </w:rPr>
        <w:t>1 min</w:t>
      </w:r>
      <w:r w:rsidR="00363D0F" w:rsidRPr="001178E5">
        <w:rPr>
          <w:rFonts w:ascii="Arial" w:hAnsi="Arial" w:cs="Arial"/>
          <w:color w:val="000000" w:themeColor="text1"/>
          <w:sz w:val="20"/>
          <w:szCs w:val="20"/>
        </w:rPr>
        <w:t>, annealing at 5</w:t>
      </w:r>
      <w:r w:rsidR="00AA6246" w:rsidRPr="001178E5">
        <w:rPr>
          <w:rFonts w:ascii="Arial" w:hAnsi="Arial" w:cs="Arial"/>
          <w:color w:val="000000" w:themeColor="text1"/>
          <w:sz w:val="20"/>
          <w:szCs w:val="20"/>
        </w:rPr>
        <w:t>5</w:t>
      </w:r>
      <w:r w:rsidR="00363D0F" w:rsidRPr="001178E5">
        <w:rPr>
          <w:rFonts w:ascii="Arial" w:hAnsi="Arial" w:cs="Arial"/>
          <w:color w:val="000000" w:themeColor="text1"/>
          <w:sz w:val="20"/>
          <w:szCs w:val="20"/>
        </w:rPr>
        <w:t xml:space="preserve">°C for </w:t>
      </w:r>
      <w:r w:rsidR="00A249B1" w:rsidRPr="001178E5">
        <w:rPr>
          <w:rFonts w:ascii="Arial" w:hAnsi="Arial" w:cs="Arial"/>
          <w:color w:val="000000" w:themeColor="text1"/>
          <w:sz w:val="20"/>
          <w:szCs w:val="20"/>
        </w:rPr>
        <w:t>30</w:t>
      </w:r>
      <w:r w:rsidR="00363D0F" w:rsidRPr="001178E5">
        <w:rPr>
          <w:rFonts w:ascii="Arial" w:hAnsi="Arial" w:cs="Arial"/>
          <w:color w:val="000000" w:themeColor="text1"/>
          <w:sz w:val="20"/>
          <w:szCs w:val="20"/>
        </w:rPr>
        <w:t xml:space="preserve"> sec, and extension at 72°C for </w:t>
      </w:r>
      <w:r w:rsidR="00A249B1" w:rsidRPr="001178E5">
        <w:rPr>
          <w:rFonts w:ascii="Arial" w:hAnsi="Arial" w:cs="Arial"/>
          <w:color w:val="000000" w:themeColor="text1"/>
          <w:sz w:val="20"/>
          <w:szCs w:val="20"/>
        </w:rPr>
        <w:t>60</w:t>
      </w:r>
      <w:r w:rsidR="00363D0F" w:rsidRPr="001178E5">
        <w:rPr>
          <w:rFonts w:ascii="Arial" w:hAnsi="Arial" w:cs="Arial"/>
          <w:color w:val="000000" w:themeColor="text1"/>
          <w:sz w:val="20"/>
          <w:szCs w:val="20"/>
        </w:rPr>
        <w:t xml:space="preserve"> sec, with a final extension at 72°C for </w:t>
      </w:r>
      <w:r w:rsidR="00AA6246" w:rsidRPr="001178E5">
        <w:rPr>
          <w:rFonts w:ascii="Arial" w:hAnsi="Arial" w:cs="Arial"/>
          <w:color w:val="000000" w:themeColor="text1"/>
          <w:sz w:val="20"/>
          <w:szCs w:val="20"/>
        </w:rPr>
        <w:t>10</w:t>
      </w:r>
      <w:r w:rsidR="00363D0F" w:rsidRPr="001178E5">
        <w:rPr>
          <w:rFonts w:ascii="Arial" w:hAnsi="Arial" w:cs="Arial"/>
          <w:color w:val="000000" w:themeColor="text1"/>
          <w:sz w:val="20"/>
          <w:szCs w:val="20"/>
        </w:rPr>
        <w:t xml:space="preserve"> min. The amplified products were verified </w:t>
      </w:r>
      <w:r w:rsidR="00363D0F" w:rsidRPr="001178E5">
        <w:rPr>
          <w:rFonts w:ascii="Arial" w:hAnsi="Arial" w:cs="Arial"/>
          <w:i/>
          <w:iCs/>
          <w:color w:val="000000" w:themeColor="text1"/>
          <w:sz w:val="20"/>
          <w:szCs w:val="20"/>
        </w:rPr>
        <w:t>via</w:t>
      </w:r>
      <w:r w:rsidR="00363D0F" w:rsidRPr="001178E5">
        <w:rPr>
          <w:rFonts w:ascii="Arial" w:hAnsi="Arial" w:cs="Arial"/>
          <w:color w:val="000000" w:themeColor="text1"/>
          <w:sz w:val="20"/>
          <w:szCs w:val="20"/>
        </w:rPr>
        <w:t xml:space="preserve"> electrophoresis on a 1</w:t>
      </w:r>
      <w:r w:rsidR="00BC6101" w:rsidRPr="001178E5">
        <w:rPr>
          <w:rFonts w:ascii="Arial" w:hAnsi="Arial" w:cs="Arial"/>
          <w:color w:val="000000" w:themeColor="text1"/>
          <w:sz w:val="20"/>
          <w:szCs w:val="20"/>
        </w:rPr>
        <w:t>%</w:t>
      </w:r>
      <w:r w:rsidR="00363D0F" w:rsidRPr="001178E5">
        <w:rPr>
          <w:rFonts w:ascii="Arial" w:hAnsi="Arial" w:cs="Arial"/>
          <w:color w:val="000000" w:themeColor="text1"/>
          <w:sz w:val="20"/>
          <w:szCs w:val="20"/>
        </w:rPr>
        <w:t xml:space="preserve"> (w/w) agarose gel to confirm the specific region's amplification</w:t>
      </w:r>
      <w:r w:rsidR="00AA6E63" w:rsidRPr="001178E5">
        <w:rPr>
          <w:rFonts w:ascii="Arial" w:hAnsi="Arial" w:cs="Arial"/>
          <w:color w:val="000000" w:themeColor="text1"/>
          <w:sz w:val="20"/>
          <w:szCs w:val="20"/>
        </w:rPr>
        <w:t>.</w:t>
      </w:r>
    </w:p>
    <w:p w14:paraId="6D774959" w14:textId="77777777" w:rsidR="0061475D" w:rsidRDefault="0061475D" w:rsidP="00483C83">
      <w:pPr>
        <w:spacing w:line="240" w:lineRule="auto"/>
        <w:jc w:val="both"/>
        <w:rPr>
          <w:rFonts w:ascii="Arial" w:hAnsi="Arial" w:cs="Arial"/>
          <w:color w:val="000000" w:themeColor="text1"/>
          <w:sz w:val="20"/>
          <w:szCs w:val="20"/>
        </w:rPr>
      </w:pPr>
      <w:r w:rsidRPr="0061475D">
        <w:rPr>
          <w:rFonts w:ascii="Arial" w:hAnsi="Arial" w:cs="Arial"/>
          <w:color w:val="000000" w:themeColor="text1"/>
          <w:sz w:val="20"/>
          <w:szCs w:val="20"/>
        </w:rPr>
        <w:t xml:space="preserve">Sequence analysis of the PCR products was performed by Eurofins Genomics. The resulting </w:t>
      </w:r>
      <w:r>
        <w:rPr>
          <w:rFonts w:ascii="Arial" w:hAnsi="Arial" w:cs="Arial"/>
          <w:color w:val="000000" w:themeColor="text1"/>
          <w:sz w:val="20"/>
          <w:szCs w:val="20"/>
        </w:rPr>
        <w:t>sequence</w:t>
      </w:r>
      <w:r w:rsidRPr="0061475D">
        <w:rPr>
          <w:rFonts w:ascii="Arial" w:hAnsi="Arial" w:cs="Arial"/>
          <w:color w:val="000000" w:themeColor="text1"/>
          <w:sz w:val="20"/>
          <w:szCs w:val="20"/>
        </w:rPr>
        <w:t xml:space="preserve"> was then subjected to a </w:t>
      </w:r>
      <w:proofErr w:type="spellStart"/>
      <w:r w:rsidRPr="0061475D">
        <w:rPr>
          <w:rFonts w:ascii="Arial" w:hAnsi="Arial" w:cs="Arial"/>
          <w:color w:val="000000" w:themeColor="text1"/>
          <w:sz w:val="20"/>
          <w:szCs w:val="20"/>
        </w:rPr>
        <w:t>BLASTn</w:t>
      </w:r>
      <w:proofErr w:type="spellEnd"/>
      <w:r w:rsidRPr="0061475D">
        <w:rPr>
          <w:rFonts w:ascii="Arial" w:hAnsi="Arial" w:cs="Arial"/>
          <w:color w:val="000000" w:themeColor="text1"/>
          <w:sz w:val="20"/>
          <w:szCs w:val="20"/>
        </w:rPr>
        <w:t xml:space="preserve"> search against the GenBank database to determine sequence similarity. Using </w:t>
      </w:r>
      <w:proofErr w:type="spellStart"/>
      <w:r w:rsidRPr="0061475D">
        <w:rPr>
          <w:rFonts w:ascii="Arial" w:hAnsi="Arial" w:cs="Arial"/>
          <w:color w:val="000000" w:themeColor="text1"/>
          <w:sz w:val="20"/>
          <w:szCs w:val="20"/>
        </w:rPr>
        <w:t>BioEdit</w:t>
      </w:r>
      <w:proofErr w:type="spellEnd"/>
      <w:r w:rsidRPr="0061475D">
        <w:rPr>
          <w:rFonts w:ascii="Arial" w:hAnsi="Arial" w:cs="Arial"/>
          <w:color w:val="000000" w:themeColor="text1"/>
          <w:sz w:val="20"/>
          <w:szCs w:val="20"/>
        </w:rPr>
        <w:t xml:space="preserve"> (v5.0.9), sequence identity matrices were created to compare the target endophyte to closely related sequences. To further understand the evolutionary context, a phylogenetic tree was generated using MEGA X.</w:t>
      </w:r>
    </w:p>
    <w:p w14:paraId="6EFB1812" w14:textId="3A65EC0D" w:rsidR="00755C08" w:rsidRPr="00193CA9" w:rsidRDefault="00755C08" w:rsidP="00483C83">
      <w:pPr>
        <w:spacing w:line="240" w:lineRule="auto"/>
        <w:jc w:val="both"/>
        <w:rPr>
          <w:rFonts w:ascii="Arial" w:hAnsi="Arial" w:cs="Arial"/>
          <w:b/>
          <w:bCs/>
          <w:color w:val="0070C0"/>
          <w:sz w:val="20"/>
          <w:szCs w:val="20"/>
        </w:rPr>
      </w:pPr>
      <w:r w:rsidRPr="00193CA9">
        <w:rPr>
          <w:rFonts w:ascii="Arial" w:hAnsi="Arial" w:cs="Arial"/>
          <w:b/>
          <w:bCs/>
          <w:color w:val="0070C0"/>
          <w:sz w:val="20"/>
          <w:szCs w:val="20"/>
        </w:rPr>
        <w:t>2.8 Statistical analysis</w:t>
      </w:r>
    </w:p>
    <w:p w14:paraId="7C2BD398" w14:textId="11F13E98" w:rsidR="00755C08" w:rsidRPr="00193CA9" w:rsidRDefault="00755C08" w:rsidP="00483C83">
      <w:pPr>
        <w:spacing w:line="240" w:lineRule="auto"/>
        <w:jc w:val="both"/>
        <w:rPr>
          <w:rFonts w:ascii="Arial" w:hAnsi="Arial" w:cs="Arial"/>
          <w:color w:val="0070C0"/>
          <w:sz w:val="20"/>
          <w:szCs w:val="20"/>
        </w:rPr>
      </w:pPr>
      <w:r w:rsidRPr="00193CA9">
        <w:rPr>
          <w:rFonts w:ascii="Arial" w:hAnsi="Arial" w:cs="Arial"/>
          <w:color w:val="0070C0"/>
          <w:sz w:val="20"/>
          <w:szCs w:val="20"/>
        </w:rPr>
        <w:t>The experiment followed a completely randomized design (CRD). Data collected from both laboratory and pot experiments were statistically analyzed using the WASP: 2.0 software (available at www.icargoa.res.in/wasp2/index.php), and mean comparisons were performed using Duncan’s Multiple Range Test (DMRT).</w:t>
      </w:r>
    </w:p>
    <w:p w14:paraId="17E2B364" w14:textId="1052B7F2" w:rsidR="00A249B1" w:rsidRPr="00B15958" w:rsidRDefault="00B15958" w:rsidP="00483C83">
      <w:pPr>
        <w:spacing w:line="240" w:lineRule="auto"/>
        <w:rPr>
          <w:rFonts w:ascii="Arial" w:hAnsi="Arial" w:cs="Arial"/>
          <w:b/>
          <w:bCs/>
          <w:color w:val="000000" w:themeColor="text1"/>
        </w:rPr>
      </w:pPr>
      <w:r w:rsidRPr="00B15958">
        <w:rPr>
          <w:rFonts w:ascii="Arial" w:hAnsi="Arial" w:cs="Arial"/>
          <w:b/>
          <w:bCs/>
          <w:color w:val="000000" w:themeColor="text1"/>
        </w:rPr>
        <w:t xml:space="preserve">3. </w:t>
      </w:r>
      <w:r w:rsidR="00A249B1" w:rsidRPr="00B15958">
        <w:rPr>
          <w:rFonts w:ascii="Arial" w:hAnsi="Arial" w:cs="Arial"/>
          <w:b/>
          <w:bCs/>
          <w:color w:val="000000" w:themeColor="text1"/>
        </w:rPr>
        <w:t>RESULTS AND DISCUSSION</w:t>
      </w:r>
    </w:p>
    <w:p w14:paraId="5C4019AD" w14:textId="71A6B434" w:rsidR="009F40DE" w:rsidRPr="00483C83" w:rsidRDefault="00483C83" w:rsidP="00483C83">
      <w:pPr>
        <w:spacing w:line="240" w:lineRule="auto"/>
        <w:jc w:val="both"/>
        <w:rPr>
          <w:rFonts w:ascii="Arial" w:hAnsi="Arial" w:cs="Arial"/>
          <w:b/>
          <w:bCs/>
          <w:color w:val="000000" w:themeColor="text1"/>
        </w:rPr>
      </w:pPr>
      <w:bookmarkStart w:id="1" w:name="_Hlk170137130"/>
      <w:r w:rsidRPr="00483C83">
        <w:rPr>
          <w:rFonts w:ascii="Arial" w:hAnsi="Arial" w:cs="Arial"/>
          <w:b/>
          <w:bCs/>
          <w:color w:val="000000" w:themeColor="text1"/>
          <w:shd w:val="clear" w:color="auto" w:fill="FFFFFF"/>
        </w:rPr>
        <w:t xml:space="preserve">3.1 </w:t>
      </w:r>
      <w:r w:rsidR="00B33DC7">
        <w:rPr>
          <w:rFonts w:ascii="Arial" w:hAnsi="Arial" w:cs="Arial"/>
          <w:b/>
          <w:bCs/>
          <w:color w:val="000000" w:themeColor="text1"/>
        </w:rPr>
        <w:t>E</w:t>
      </w:r>
      <w:r w:rsidR="00B33DC7" w:rsidRPr="009F40DE">
        <w:rPr>
          <w:rFonts w:ascii="Arial" w:hAnsi="Arial" w:cs="Arial"/>
          <w:b/>
          <w:bCs/>
          <w:color w:val="000000" w:themeColor="text1"/>
        </w:rPr>
        <w:t>ndophytic bacterial community: isolation and colonization analysis</w:t>
      </w:r>
    </w:p>
    <w:bookmarkEnd w:id="1"/>
    <w:p w14:paraId="37700538" w14:textId="076F8ACE" w:rsidR="009F40DE" w:rsidRDefault="009F40DE" w:rsidP="00483C83">
      <w:pPr>
        <w:spacing w:line="240" w:lineRule="auto"/>
        <w:jc w:val="both"/>
        <w:rPr>
          <w:rFonts w:ascii="Arial" w:hAnsi="Arial" w:cs="Arial"/>
          <w:color w:val="000000" w:themeColor="text1"/>
          <w:sz w:val="20"/>
          <w:szCs w:val="20"/>
        </w:rPr>
      </w:pPr>
      <w:r w:rsidRPr="009F40DE">
        <w:rPr>
          <w:rFonts w:ascii="Arial" w:hAnsi="Arial" w:cs="Arial"/>
          <w:color w:val="000000" w:themeColor="text1"/>
          <w:sz w:val="20"/>
          <w:szCs w:val="20"/>
        </w:rPr>
        <w:t xml:space="preserve">From 48 tissue segments (24 leaf and 24 stem) of wild </w:t>
      </w:r>
      <w:proofErr w:type="spellStart"/>
      <w:r w:rsidRPr="009F40DE">
        <w:rPr>
          <w:rFonts w:ascii="Arial" w:hAnsi="Arial" w:cs="Arial"/>
          <w:color w:val="000000" w:themeColor="text1"/>
          <w:sz w:val="20"/>
          <w:szCs w:val="20"/>
        </w:rPr>
        <w:t>pigeonpea</w:t>
      </w:r>
      <w:proofErr w:type="spellEnd"/>
      <w:r w:rsidRPr="009F40DE">
        <w:rPr>
          <w:rFonts w:ascii="Arial" w:hAnsi="Arial" w:cs="Arial"/>
          <w:color w:val="000000" w:themeColor="text1"/>
          <w:sz w:val="20"/>
          <w:szCs w:val="20"/>
        </w:rPr>
        <w:t>, 25 bacterial endophytes were successfully isolated</w:t>
      </w:r>
      <w:r>
        <w:rPr>
          <w:rFonts w:ascii="Arial" w:hAnsi="Arial" w:cs="Arial"/>
          <w:color w:val="000000" w:themeColor="text1"/>
          <w:sz w:val="20"/>
          <w:szCs w:val="20"/>
        </w:rPr>
        <w:t xml:space="preserve"> of which 9 from leaf tissue (Fig. 1) and 16 from stem tissue (Fig. 2)</w:t>
      </w:r>
      <w:r w:rsidRPr="009F40DE">
        <w:rPr>
          <w:rFonts w:ascii="Arial" w:hAnsi="Arial" w:cs="Arial"/>
          <w:color w:val="000000" w:themeColor="text1"/>
          <w:sz w:val="20"/>
          <w:szCs w:val="20"/>
        </w:rPr>
        <w:t>. Colonization frequencies were 58.33% for leaf segments and 87.50% for stem segments, indicating a higher prevalence of endophytes in stems (Table 1). The isolated endophytes were then characterized based on their morphology, as detailed in Table 2.</w:t>
      </w:r>
    </w:p>
    <w:p w14:paraId="739F82FE" w14:textId="1FB99B8A" w:rsidR="003610D3" w:rsidRDefault="003610D3" w:rsidP="009F40DE">
      <w:pPr>
        <w:spacing w:line="240" w:lineRule="auto"/>
        <w:jc w:val="both"/>
        <w:rPr>
          <w:rFonts w:ascii="Arial" w:hAnsi="Arial" w:cs="Arial"/>
          <w:color w:val="000000" w:themeColor="text1"/>
          <w:sz w:val="20"/>
          <w:szCs w:val="20"/>
        </w:rPr>
      </w:pPr>
      <w:r w:rsidRPr="003610D3">
        <w:rPr>
          <w:rFonts w:ascii="Arial" w:hAnsi="Arial" w:cs="Arial"/>
          <w:color w:val="000000" w:themeColor="text1"/>
          <w:sz w:val="20"/>
          <w:szCs w:val="20"/>
        </w:rPr>
        <w:t xml:space="preserve">A diverse bacterial endophyte community was isolated and phenotypically characterized from wild </w:t>
      </w:r>
      <w:proofErr w:type="spellStart"/>
      <w:r w:rsidRPr="003610D3">
        <w:rPr>
          <w:rFonts w:ascii="Arial" w:hAnsi="Arial" w:cs="Arial"/>
          <w:color w:val="000000" w:themeColor="text1"/>
          <w:sz w:val="20"/>
          <w:szCs w:val="20"/>
        </w:rPr>
        <w:t>pigeonpea</w:t>
      </w:r>
      <w:proofErr w:type="spellEnd"/>
      <w:r w:rsidRPr="003610D3">
        <w:rPr>
          <w:rFonts w:ascii="Arial" w:hAnsi="Arial" w:cs="Arial"/>
          <w:color w:val="000000" w:themeColor="text1"/>
          <w:sz w:val="20"/>
          <w:szCs w:val="20"/>
        </w:rPr>
        <w:t xml:space="preserve"> (</w:t>
      </w:r>
      <w:proofErr w:type="spellStart"/>
      <w:r w:rsidRPr="003610D3">
        <w:rPr>
          <w:rFonts w:ascii="Arial" w:hAnsi="Arial" w:cs="Arial"/>
          <w:i/>
          <w:iCs/>
          <w:color w:val="000000" w:themeColor="text1"/>
          <w:sz w:val="20"/>
          <w:szCs w:val="20"/>
        </w:rPr>
        <w:t>Cajanus</w:t>
      </w:r>
      <w:proofErr w:type="spellEnd"/>
      <w:r w:rsidRPr="003610D3">
        <w:rPr>
          <w:rFonts w:ascii="Arial" w:hAnsi="Arial" w:cs="Arial"/>
          <w:i/>
          <w:iCs/>
          <w:color w:val="000000" w:themeColor="text1"/>
          <w:sz w:val="20"/>
          <w:szCs w:val="20"/>
        </w:rPr>
        <w:t xml:space="preserve"> </w:t>
      </w:r>
      <w:proofErr w:type="spellStart"/>
      <w:r w:rsidRPr="003610D3">
        <w:rPr>
          <w:rFonts w:ascii="Arial" w:hAnsi="Arial" w:cs="Arial"/>
          <w:i/>
          <w:iCs/>
          <w:color w:val="000000" w:themeColor="text1"/>
          <w:sz w:val="20"/>
          <w:szCs w:val="20"/>
        </w:rPr>
        <w:t>scaraboides</w:t>
      </w:r>
      <w:proofErr w:type="spellEnd"/>
      <w:r w:rsidRPr="003610D3">
        <w:rPr>
          <w:rFonts w:ascii="Arial" w:hAnsi="Arial" w:cs="Arial"/>
          <w:color w:val="000000" w:themeColor="text1"/>
          <w:sz w:val="20"/>
          <w:szCs w:val="20"/>
        </w:rPr>
        <w:t>) leaf and stem tissues, revealing insights into their ecological roles.</w:t>
      </w:r>
      <w:r>
        <w:rPr>
          <w:rFonts w:ascii="Arial" w:hAnsi="Arial" w:cs="Arial"/>
          <w:color w:val="000000" w:themeColor="text1"/>
          <w:sz w:val="20"/>
          <w:szCs w:val="20"/>
        </w:rPr>
        <w:t xml:space="preserve"> </w:t>
      </w:r>
      <w:r w:rsidRPr="003610D3">
        <w:rPr>
          <w:rFonts w:ascii="Arial" w:hAnsi="Arial" w:cs="Arial"/>
          <w:color w:val="000000" w:themeColor="text1"/>
          <w:sz w:val="20"/>
          <w:szCs w:val="20"/>
        </w:rPr>
        <w:t>The viability and successful recovery of these endophytes were confirmed by high colonization frequencies and bacterial colony formation within 48-72 hours, indicating an effective isolation protocol.</w:t>
      </w:r>
    </w:p>
    <w:p w14:paraId="02103ED5" w14:textId="04F985D8" w:rsidR="009F40DE" w:rsidRPr="002A354F" w:rsidRDefault="003610D3" w:rsidP="009F40DE">
      <w:pPr>
        <w:spacing w:line="240" w:lineRule="auto"/>
        <w:jc w:val="both"/>
        <w:rPr>
          <w:rFonts w:ascii="Arial" w:hAnsi="Arial" w:cs="Arial"/>
          <w:color w:val="000000" w:themeColor="text1"/>
          <w:sz w:val="20"/>
          <w:szCs w:val="20"/>
        </w:rPr>
      </w:pPr>
      <w:r w:rsidRPr="003610D3">
        <w:rPr>
          <w:rFonts w:ascii="Arial" w:hAnsi="Arial" w:cs="Arial"/>
          <w:color w:val="000000" w:themeColor="text1"/>
          <w:sz w:val="20"/>
          <w:szCs w:val="20"/>
        </w:rPr>
        <w:t xml:space="preserve">Twenty-five endophytes were isolated from 48 tissue segments of </w:t>
      </w:r>
      <w:proofErr w:type="spellStart"/>
      <w:r w:rsidRPr="003610D3">
        <w:rPr>
          <w:rFonts w:ascii="Arial" w:hAnsi="Arial" w:cs="Arial"/>
          <w:i/>
          <w:iCs/>
          <w:color w:val="000000" w:themeColor="text1"/>
          <w:sz w:val="20"/>
          <w:szCs w:val="20"/>
        </w:rPr>
        <w:t>Cajanus</w:t>
      </w:r>
      <w:proofErr w:type="spellEnd"/>
      <w:r w:rsidRPr="003610D3">
        <w:rPr>
          <w:rFonts w:ascii="Arial" w:hAnsi="Arial" w:cs="Arial"/>
          <w:i/>
          <w:iCs/>
          <w:color w:val="000000" w:themeColor="text1"/>
          <w:sz w:val="20"/>
          <w:szCs w:val="20"/>
        </w:rPr>
        <w:t xml:space="preserve"> </w:t>
      </w:r>
      <w:proofErr w:type="spellStart"/>
      <w:r w:rsidRPr="003610D3">
        <w:rPr>
          <w:rFonts w:ascii="Arial" w:hAnsi="Arial" w:cs="Arial"/>
          <w:i/>
          <w:iCs/>
          <w:color w:val="000000" w:themeColor="text1"/>
          <w:sz w:val="20"/>
          <w:szCs w:val="20"/>
        </w:rPr>
        <w:t>scaraboides</w:t>
      </w:r>
      <w:proofErr w:type="spellEnd"/>
      <w:r w:rsidRPr="003610D3">
        <w:rPr>
          <w:rFonts w:ascii="Arial" w:hAnsi="Arial" w:cs="Arial"/>
          <w:color w:val="000000" w:themeColor="text1"/>
          <w:sz w:val="20"/>
          <w:szCs w:val="20"/>
        </w:rPr>
        <w:t xml:space="preserve">, with a higher isolation frequency from stems (16 isolates) compared to leaves (9 isolates). Colonization frequencies, ranging from 58.33% to 87.50%, indicated a significant presence of endophytic bacteria. Notably, stem segments exhibited a higher colonization frequency (87.50%), suggesting a tissue-specific distribution of endophytes. This higher bacterial colonization in stems aligns with previous studies indicating stems as favorable microbial habitats (Rai et al., 2007; Yang et al., 2011). The vascular system within stems may facilitate endophyte movement and colonization, contributing to this increased presence (McCully, 2001), consistent with our findings. Recent studies on tea and sweet potato also reported higher </w:t>
      </w:r>
      <w:r w:rsidRPr="003610D3">
        <w:rPr>
          <w:rFonts w:ascii="Arial" w:hAnsi="Arial" w:cs="Arial"/>
          <w:color w:val="000000" w:themeColor="text1"/>
          <w:sz w:val="20"/>
          <w:szCs w:val="20"/>
        </w:rPr>
        <w:lastRenderedPageBreak/>
        <w:t xml:space="preserve">bacterial diversity in stems compared to leaves, potentially due to the more stable internal environment of stems (Lin et al., 2022; Wang et al., 2023; Kandel et al., 2017). However, significant colonization was also observed in leaf tissues, highlighting both stems and leaves as important habitats for endophytic bacterial communities in </w:t>
      </w:r>
      <w:r w:rsidRPr="003610D3">
        <w:rPr>
          <w:rFonts w:ascii="Arial" w:hAnsi="Arial" w:cs="Arial"/>
          <w:i/>
          <w:iCs/>
          <w:color w:val="000000" w:themeColor="text1"/>
          <w:sz w:val="20"/>
          <w:szCs w:val="20"/>
        </w:rPr>
        <w:t xml:space="preserve">C. </w:t>
      </w:r>
      <w:proofErr w:type="spellStart"/>
      <w:r w:rsidRPr="003610D3">
        <w:rPr>
          <w:rFonts w:ascii="Arial" w:hAnsi="Arial" w:cs="Arial"/>
          <w:i/>
          <w:iCs/>
          <w:color w:val="000000" w:themeColor="text1"/>
          <w:sz w:val="20"/>
          <w:szCs w:val="20"/>
        </w:rPr>
        <w:t>scaraboides</w:t>
      </w:r>
      <w:proofErr w:type="spellEnd"/>
      <w:r w:rsidRPr="003610D3">
        <w:rPr>
          <w:rFonts w:ascii="Arial" w:hAnsi="Arial" w:cs="Arial"/>
          <w:color w:val="000000" w:themeColor="text1"/>
          <w:sz w:val="20"/>
          <w:szCs w:val="20"/>
        </w:rPr>
        <w:t>.</w:t>
      </w:r>
    </w:p>
    <w:p w14:paraId="0172F905" w14:textId="77777777" w:rsidR="009F40DE" w:rsidRDefault="009F40DE" w:rsidP="00483C83">
      <w:pPr>
        <w:spacing w:line="240" w:lineRule="auto"/>
        <w:jc w:val="both"/>
        <w:rPr>
          <w:rFonts w:ascii="Arial" w:hAnsi="Arial" w:cs="Arial"/>
          <w:color w:val="000000" w:themeColor="text1"/>
          <w:sz w:val="20"/>
          <w:szCs w:val="20"/>
        </w:rPr>
      </w:pPr>
    </w:p>
    <w:tbl>
      <w:tblPr>
        <w:tblStyle w:val="TableGrid"/>
        <w:tblW w:w="88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64"/>
        <w:gridCol w:w="4922"/>
      </w:tblGrid>
      <w:tr w:rsidR="00CA62D2" w14:paraId="655637D9" w14:textId="77777777" w:rsidTr="00E864D4">
        <w:trPr>
          <w:trHeight w:val="4090"/>
        </w:trPr>
        <w:tc>
          <w:tcPr>
            <w:tcW w:w="3964" w:type="dxa"/>
          </w:tcPr>
          <w:p w14:paraId="63CCD02C" w14:textId="3CB138F7" w:rsidR="00CA62D2" w:rsidRDefault="003855C7" w:rsidP="00483C83">
            <w:pPr>
              <w:jc w:val="both"/>
              <w:rPr>
                <w:rFonts w:ascii="Arial" w:hAnsi="Arial" w:cs="Arial"/>
                <w:color w:val="000000" w:themeColor="text1"/>
                <w:sz w:val="20"/>
                <w:szCs w:val="20"/>
                <w:shd w:val="clear" w:color="auto" w:fill="FFFFFF"/>
              </w:rPr>
            </w:pPr>
            <w:r w:rsidRPr="009B76EA">
              <w:rPr>
                <w:noProof/>
                <w:color w:val="000000" w:themeColor="text1"/>
                <w:lang w:val="en-US"/>
              </w:rPr>
              <w:drawing>
                <wp:anchor distT="0" distB="0" distL="114300" distR="114300" simplePos="0" relativeHeight="251659264" behindDoc="1" locked="0" layoutInCell="1" allowOverlap="1" wp14:anchorId="5E46C657" wp14:editId="24D67C9C">
                  <wp:simplePos x="0" y="0"/>
                  <wp:positionH relativeFrom="margin">
                    <wp:posOffset>354330</wp:posOffset>
                  </wp:positionH>
                  <wp:positionV relativeFrom="paragraph">
                    <wp:posOffset>21772</wp:posOffset>
                  </wp:positionV>
                  <wp:extent cx="1854835" cy="1786890"/>
                  <wp:effectExtent l="0" t="0" r="0" b="3810"/>
                  <wp:wrapTight wrapText="bothSides">
                    <wp:wrapPolygon edited="0">
                      <wp:start x="0" y="0"/>
                      <wp:lineTo x="0" y="21416"/>
                      <wp:lineTo x="21297" y="21416"/>
                      <wp:lineTo x="21297" y="0"/>
                      <wp:lineTo x="0" y="0"/>
                    </wp:wrapPolygon>
                  </wp:wrapTight>
                  <wp:docPr id="14260001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54835" cy="17868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A0D9787" w14:textId="260C7F4C" w:rsidR="00CA62D2" w:rsidRPr="00CA62D2" w:rsidRDefault="00CA62D2" w:rsidP="00CA62D2">
            <w:pPr>
              <w:rPr>
                <w:rFonts w:ascii="Arial" w:hAnsi="Arial" w:cs="Arial"/>
                <w:sz w:val="20"/>
                <w:szCs w:val="20"/>
              </w:rPr>
            </w:pPr>
          </w:p>
          <w:p w14:paraId="014C7114" w14:textId="2479C698" w:rsidR="00CA62D2" w:rsidRPr="00CA62D2" w:rsidRDefault="00CA62D2" w:rsidP="00CA62D2">
            <w:pPr>
              <w:rPr>
                <w:rFonts w:ascii="Arial" w:hAnsi="Arial" w:cs="Arial"/>
                <w:sz w:val="20"/>
                <w:szCs w:val="20"/>
              </w:rPr>
            </w:pPr>
          </w:p>
          <w:p w14:paraId="048A526E" w14:textId="0C484B7E" w:rsidR="00CA62D2" w:rsidRPr="00CA62D2" w:rsidRDefault="00CA62D2" w:rsidP="00CA62D2">
            <w:pPr>
              <w:rPr>
                <w:rFonts w:ascii="Arial" w:hAnsi="Arial" w:cs="Arial"/>
                <w:sz w:val="20"/>
                <w:szCs w:val="20"/>
              </w:rPr>
            </w:pPr>
          </w:p>
          <w:p w14:paraId="25AB1CD0" w14:textId="25D88AE5" w:rsidR="00CA62D2" w:rsidRPr="00CA62D2" w:rsidRDefault="00CA62D2" w:rsidP="00CA62D2">
            <w:pPr>
              <w:rPr>
                <w:rFonts w:ascii="Arial" w:hAnsi="Arial" w:cs="Arial"/>
                <w:sz w:val="20"/>
                <w:szCs w:val="20"/>
              </w:rPr>
            </w:pPr>
          </w:p>
          <w:p w14:paraId="34F74983" w14:textId="75E333B1" w:rsidR="00CA62D2" w:rsidRPr="00CA62D2" w:rsidRDefault="003855C7" w:rsidP="00CA62D2">
            <w:pPr>
              <w:rPr>
                <w:rFonts w:ascii="Arial" w:hAnsi="Arial" w:cs="Arial"/>
                <w:sz w:val="20"/>
                <w:szCs w:val="20"/>
              </w:rPr>
            </w:pPr>
            <w:r w:rsidRPr="009B76EA">
              <w:rPr>
                <w:rFonts w:ascii="Times New Roman" w:hAnsi="Times New Roman" w:cs="Times New Roman"/>
                <w:noProof/>
                <w:color w:val="000000" w:themeColor="text1"/>
                <w:sz w:val="24"/>
                <w:szCs w:val="24"/>
                <w:lang w:val="en-US"/>
              </w:rPr>
              <mc:AlternateContent>
                <mc:Choice Requires="wps">
                  <w:drawing>
                    <wp:anchor distT="45720" distB="45720" distL="114300" distR="114300" simplePos="0" relativeHeight="251663360" behindDoc="0" locked="0" layoutInCell="1" allowOverlap="1" wp14:anchorId="675237CC" wp14:editId="23E42BEE">
                      <wp:simplePos x="0" y="0"/>
                      <wp:positionH relativeFrom="margin">
                        <wp:posOffset>-46174</wp:posOffset>
                      </wp:positionH>
                      <wp:positionV relativeFrom="paragraph">
                        <wp:posOffset>1129121</wp:posOffset>
                      </wp:positionV>
                      <wp:extent cx="2491740" cy="79248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1740" cy="792480"/>
                              </a:xfrm>
                              <a:prstGeom prst="rect">
                                <a:avLst/>
                              </a:prstGeom>
                              <a:noFill/>
                              <a:ln w="9525">
                                <a:noFill/>
                                <a:miter lim="800000"/>
                                <a:headEnd/>
                                <a:tailEnd/>
                              </a:ln>
                            </wps:spPr>
                            <wps:txbx>
                              <w:txbxContent>
                                <w:p w14:paraId="0D27F67C" w14:textId="430805C3" w:rsidR="00CA62D2" w:rsidRPr="00CA62D2" w:rsidRDefault="00CA62D2" w:rsidP="00C35146">
                                  <w:pPr>
                                    <w:spacing w:line="240" w:lineRule="auto"/>
                                    <w:jc w:val="center"/>
                                    <w:rPr>
                                      <w:rFonts w:ascii="Arial" w:hAnsi="Arial" w:cs="Arial"/>
                                      <w:color w:val="000000" w:themeColor="text1"/>
                                      <w:sz w:val="20"/>
                                      <w:szCs w:val="20"/>
                                    </w:rPr>
                                  </w:pPr>
                                  <w:r w:rsidRPr="00CA62D2">
                                    <w:rPr>
                                      <w:rFonts w:ascii="Arial" w:hAnsi="Arial" w:cs="Arial"/>
                                      <w:sz w:val="20"/>
                                      <w:szCs w:val="20"/>
                                    </w:rPr>
                                    <w:t>Fig. 1</w:t>
                                  </w:r>
                                  <w:r w:rsidR="00E864D4">
                                    <w:rPr>
                                      <w:rFonts w:ascii="Arial" w:hAnsi="Arial" w:cs="Arial"/>
                                      <w:sz w:val="20"/>
                                      <w:szCs w:val="20"/>
                                    </w:rPr>
                                    <w:t>.</w:t>
                                  </w:r>
                                  <w:r w:rsidRPr="00CA62D2">
                                    <w:rPr>
                                      <w:rFonts w:ascii="Arial" w:hAnsi="Arial" w:cs="Arial"/>
                                      <w:sz w:val="20"/>
                                      <w:szCs w:val="20"/>
                                    </w:rPr>
                                    <w:t xml:space="preserve"> </w:t>
                                  </w:r>
                                  <w:r w:rsidR="00C35146">
                                    <w:rPr>
                                      <w:rFonts w:ascii="Arial" w:hAnsi="Arial" w:cs="Arial"/>
                                      <w:sz w:val="20"/>
                                      <w:szCs w:val="20"/>
                                    </w:rPr>
                                    <w:t xml:space="preserve">Leaf bacterial </w:t>
                                  </w:r>
                                  <w:r w:rsidR="00C35146">
                                    <w:rPr>
                                      <w:rFonts w:ascii="Arial" w:hAnsi="Arial" w:cs="Arial"/>
                                      <w:color w:val="000000" w:themeColor="text1"/>
                                      <w:sz w:val="20"/>
                                      <w:szCs w:val="20"/>
                                      <w:lang w:val="en-US"/>
                                    </w:rPr>
                                    <w:t>e</w:t>
                                  </w:r>
                                  <w:r w:rsidRPr="00CA62D2">
                                    <w:rPr>
                                      <w:rFonts w:ascii="Arial" w:hAnsi="Arial" w:cs="Arial"/>
                                      <w:color w:val="000000" w:themeColor="text1"/>
                                      <w:sz w:val="20"/>
                                      <w:szCs w:val="20"/>
                                      <w:lang w:val="en-US"/>
                                    </w:rPr>
                                    <w:t>ndophytes</w:t>
                                  </w:r>
                                  <w:r w:rsidR="00C35146">
                                    <w:rPr>
                                      <w:rFonts w:ascii="Arial" w:hAnsi="Arial" w:cs="Arial"/>
                                      <w:color w:val="000000" w:themeColor="text1"/>
                                      <w:sz w:val="20"/>
                                      <w:szCs w:val="20"/>
                                      <w:lang w:val="en-US"/>
                                    </w:rPr>
                                    <w:t xml:space="preserve">: </w:t>
                                  </w:r>
                                  <w:r w:rsidRPr="00CA62D2">
                                    <w:rPr>
                                      <w:rFonts w:ascii="Arial" w:hAnsi="Arial" w:cs="Arial"/>
                                      <w:color w:val="000000" w:themeColor="text1"/>
                                      <w:sz w:val="20"/>
                                      <w:szCs w:val="20"/>
                                      <w:lang w:val="en-US"/>
                                    </w:rPr>
                                    <w:t xml:space="preserve"> A-LB1, B-LB2, C-LB3, D-LB4, E-LB5, F-LB6, G-LB7, H-LB8, I-LB9</w:t>
                                  </w:r>
                                </w:p>
                                <w:p w14:paraId="51279A62" w14:textId="77777777" w:rsidR="00CA62D2" w:rsidRPr="00CA62D2" w:rsidRDefault="00CA62D2" w:rsidP="00CA62D2">
                                  <w:pPr>
                                    <w:spacing w:line="240" w:lineRule="auto"/>
                                    <w:jc w:val="both"/>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675237CC" id="_x0000_t202" coordsize="21600,21600" o:spt="202" path="m,l,21600r21600,l21600,xe">
                      <v:stroke joinstyle="miter"/>
                      <v:path gradientshapeok="t" o:connecttype="rect"/>
                    </v:shapetype>
                    <v:shape id="Text Box 2" o:spid="_x0000_s1026" type="#_x0000_t202" style="position:absolute;margin-left:-3.65pt;margin-top:88.9pt;width:196.2pt;height:62.4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" filled="f" stroked="f">
                      <v:textbox>
                        <w:txbxContent>
                          <w:p w14:paraId="0D27F67C" w14:textId="430805C3" w:rsidR="00CA62D2" w:rsidRPr="00CA62D2" w:rsidRDefault="00CA62D2" w:rsidP="00C35146">
                            <w:pPr>
                              <w:spacing w:line="240" w:lineRule="auto"/>
                              <w:jc w:val="center"/>
                              <w:rPr>
                                <w:rFonts w:ascii="Arial" w:hAnsi="Arial" w:cs="Arial"/>
                                <w:color w:val="000000" w:themeColor="text1"/>
                                <w:sz w:val="20"/>
                                <w:szCs w:val="20"/>
                              </w:rPr>
                            </w:pPr>
                            <w:r w:rsidRPr="00CA62D2">
                              <w:rPr>
                                <w:rFonts w:ascii="Arial" w:hAnsi="Arial" w:cs="Arial"/>
                                <w:sz w:val="20"/>
                                <w:szCs w:val="20"/>
                              </w:rPr>
                              <w:t>Fig. 1</w:t>
                            </w:r>
                            <w:r w:rsidR="00E864D4">
                              <w:rPr>
                                <w:rFonts w:ascii="Arial" w:hAnsi="Arial" w:cs="Arial"/>
                                <w:sz w:val="20"/>
                                <w:szCs w:val="20"/>
                              </w:rPr>
                              <w:t>.</w:t>
                            </w:r>
                            <w:r w:rsidRPr="00CA62D2">
                              <w:rPr>
                                <w:rFonts w:ascii="Arial" w:hAnsi="Arial" w:cs="Arial"/>
                                <w:sz w:val="20"/>
                                <w:szCs w:val="20"/>
                              </w:rPr>
                              <w:t xml:space="preserve"> </w:t>
                            </w:r>
                            <w:r w:rsidR="00C35146">
                              <w:rPr>
                                <w:rFonts w:ascii="Arial" w:hAnsi="Arial" w:cs="Arial"/>
                                <w:sz w:val="20"/>
                                <w:szCs w:val="20"/>
                              </w:rPr>
                              <w:t xml:space="preserve">Leaf bacterial </w:t>
                            </w:r>
                            <w:r w:rsidR="00C35146">
                              <w:rPr>
                                <w:rFonts w:ascii="Arial" w:hAnsi="Arial" w:cs="Arial"/>
                                <w:color w:val="000000" w:themeColor="text1"/>
                                <w:sz w:val="20"/>
                                <w:szCs w:val="20"/>
                                <w:lang w:val="en-US"/>
                              </w:rPr>
                              <w:t>e</w:t>
                            </w:r>
                            <w:r w:rsidRPr="00CA62D2">
                              <w:rPr>
                                <w:rFonts w:ascii="Arial" w:hAnsi="Arial" w:cs="Arial"/>
                                <w:color w:val="000000" w:themeColor="text1"/>
                                <w:sz w:val="20"/>
                                <w:szCs w:val="20"/>
                                <w:lang w:val="en-US"/>
                              </w:rPr>
                              <w:t>ndophytes</w:t>
                            </w:r>
                            <w:r w:rsidR="00C35146">
                              <w:rPr>
                                <w:rFonts w:ascii="Arial" w:hAnsi="Arial" w:cs="Arial"/>
                                <w:color w:val="000000" w:themeColor="text1"/>
                                <w:sz w:val="20"/>
                                <w:szCs w:val="20"/>
                                <w:lang w:val="en-US"/>
                              </w:rPr>
                              <w:t xml:space="preserve">: </w:t>
                            </w:r>
                            <w:r w:rsidRPr="00CA62D2">
                              <w:rPr>
                                <w:rFonts w:ascii="Arial" w:hAnsi="Arial" w:cs="Arial"/>
                                <w:color w:val="000000" w:themeColor="text1"/>
                                <w:sz w:val="20"/>
                                <w:szCs w:val="20"/>
                                <w:lang w:val="en-US"/>
                              </w:rPr>
                              <w:t xml:space="preserve"> A-LB1, B-LB2, C-LB3, D-LB4, E-LB5, F-LB6, G-LB7, H-LB8, I-LB9</w:t>
                            </w:r>
                          </w:p>
                          <w:p w14:paraId="51279A62" w14:textId="77777777" w:rsidR="00CA62D2" w:rsidRPr="00CA62D2" w:rsidRDefault="00CA62D2" w:rsidP="00CA62D2">
                            <w:pPr>
                              <w:spacing w:line="240" w:lineRule="auto"/>
                              <w:jc w:val="both"/>
                              <w:rPr>
                                <w:rFonts w:ascii="Arial" w:hAnsi="Arial" w:cs="Arial"/>
                                <w:sz w:val="20"/>
                                <w:szCs w:val="20"/>
                              </w:rPr>
                            </w:pPr>
                          </w:p>
                        </w:txbxContent>
                      </v:textbox>
                      <w10:wrap type="square" anchorx="margin"/>
                    </v:shape>
                  </w:pict>
                </mc:Fallback>
              </mc:AlternateContent>
            </w:r>
          </w:p>
        </w:tc>
        <w:tc>
          <w:tcPr>
            <w:tcW w:w="4922" w:type="dxa"/>
          </w:tcPr>
          <w:p w14:paraId="0DCBFA83" w14:textId="40CC3070" w:rsidR="00CA62D2" w:rsidRDefault="00E864D4" w:rsidP="00483C83">
            <w:pPr>
              <w:jc w:val="both"/>
              <w:rPr>
                <w:rFonts w:ascii="Arial" w:hAnsi="Arial" w:cs="Arial"/>
                <w:color w:val="000000" w:themeColor="text1"/>
                <w:sz w:val="20"/>
                <w:szCs w:val="20"/>
                <w:shd w:val="clear" w:color="auto" w:fill="FFFFFF"/>
              </w:rPr>
            </w:pPr>
            <w:r w:rsidRPr="009B76EA">
              <w:rPr>
                <w:noProof/>
                <w:color w:val="000000" w:themeColor="text1"/>
                <w:lang w:val="en-US"/>
              </w:rPr>
              <w:drawing>
                <wp:anchor distT="0" distB="0" distL="114300" distR="114300" simplePos="0" relativeHeight="251661312" behindDoc="1" locked="0" layoutInCell="1" allowOverlap="1" wp14:anchorId="77CCF305" wp14:editId="3F41A4EC">
                  <wp:simplePos x="0" y="0"/>
                  <wp:positionH relativeFrom="margin">
                    <wp:posOffset>382361</wp:posOffset>
                  </wp:positionH>
                  <wp:positionV relativeFrom="margin">
                    <wp:posOffset>32022</wp:posOffset>
                  </wp:positionV>
                  <wp:extent cx="2078990" cy="1763395"/>
                  <wp:effectExtent l="0" t="0" r="0" b="8255"/>
                  <wp:wrapTight wrapText="bothSides">
                    <wp:wrapPolygon edited="0">
                      <wp:start x="198" y="0"/>
                      <wp:lineTo x="198" y="21468"/>
                      <wp:lineTo x="21376" y="21468"/>
                      <wp:lineTo x="21376" y="0"/>
                      <wp:lineTo x="198" y="0"/>
                    </wp:wrapPolygon>
                  </wp:wrapTight>
                  <wp:docPr id="188363577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78990" cy="17633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855C7" w:rsidRPr="009B76EA">
              <w:rPr>
                <w:rFonts w:ascii="Times New Roman" w:hAnsi="Times New Roman" w:cs="Times New Roman"/>
                <w:noProof/>
                <w:color w:val="000000" w:themeColor="text1"/>
                <w:sz w:val="24"/>
                <w:szCs w:val="24"/>
                <w:lang w:val="en-US"/>
              </w:rPr>
              <mc:AlternateContent>
                <mc:Choice Requires="wps">
                  <w:drawing>
                    <wp:anchor distT="45720" distB="45720" distL="114300" distR="114300" simplePos="0" relativeHeight="251665408" behindDoc="0" locked="0" layoutInCell="1" allowOverlap="1" wp14:anchorId="5DB7B354" wp14:editId="6605AB86">
                      <wp:simplePos x="0" y="0"/>
                      <wp:positionH relativeFrom="column">
                        <wp:posOffset>22044</wp:posOffset>
                      </wp:positionH>
                      <wp:positionV relativeFrom="paragraph">
                        <wp:posOffset>1861095</wp:posOffset>
                      </wp:positionV>
                      <wp:extent cx="2928258" cy="838200"/>
                      <wp:effectExtent l="0" t="0" r="5715" b="0"/>
                      <wp:wrapSquare wrapText="bothSides"/>
                      <wp:docPr id="13418904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8258" cy="838200"/>
                              </a:xfrm>
                              <a:prstGeom prst="rect">
                                <a:avLst/>
                              </a:prstGeom>
                              <a:solidFill>
                                <a:srgbClr val="FFFFFF"/>
                              </a:solidFill>
                              <a:ln w="9525">
                                <a:noFill/>
                                <a:miter lim="800000"/>
                                <a:headEnd/>
                                <a:tailEnd/>
                              </a:ln>
                            </wps:spPr>
                            <wps:txbx>
                              <w:txbxContent>
                                <w:p w14:paraId="6DD0930E" w14:textId="51F0D0E3" w:rsidR="00CA62D2" w:rsidRPr="00CA62D2" w:rsidRDefault="00CA62D2" w:rsidP="00C35146">
                                  <w:pPr>
                                    <w:tabs>
                                      <w:tab w:val="left" w:pos="0"/>
                                    </w:tabs>
                                    <w:spacing w:line="240" w:lineRule="auto"/>
                                    <w:ind w:hanging="11"/>
                                    <w:jc w:val="center"/>
                                    <w:rPr>
                                      <w:rFonts w:ascii="Arial" w:hAnsi="Arial" w:cs="Arial"/>
                                      <w:color w:val="000000" w:themeColor="text1"/>
                                      <w:sz w:val="20"/>
                                      <w:szCs w:val="20"/>
                                      <w:lang w:val="en-US"/>
                                    </w:rPr>
                                  </w:pPr>
                                  <w:r w:rsidRPr="00CA62D2">
                                    <w:rPr>
                                      <w:rFonts w:ascii="Arial" w:hAnsi="Arial" w:cs="Arial"/>
                                      <w:color w:val="000000" w:themeColor="text1"/>
                                      <w:sz w:val="20"/>
                                      <w:szCs w:val="20"/>
                                      <w:lang w:val="en-US"/>
                                    </w:rPr>
                                    <w:t>Fig. 2</w:t>
                                  </w:r>
                                  <w:r w:rsidR="00E864D4">
                                    <w:rPr>
                                      <w:rFonts w:ascii="Arial" w:hAnsi="Arial" w:cs="Arial"/>
                                      <w:color w:val="000000" w:themeColor="text1"/>
                                      <w:sz w:val="20"/>
                                      <w:szCs w:val="20"/>
                                      <w:lang w:val="en-US"/>
                                    </w:rPr>
                                    <w:t>.</w:t>
                                  </w:r>
                                  <w:r w:rsidRPr="00CA62D2">
                                    <w:rPr>
                                      <w:rFonts w:ascii="Arial" w:hAnsi="Arial" w:cs="Arial"/>
                                      <w:color w:val="000000" w:themeColor="text1"/>
                                      <w:sz w:val="20"/>
                                      <w:szCs w:val="20"/>
                                      <w:lang w:val="en-US"/>
                                    </w:rPr>
                                    <w:t xml:space="preserve"> </w:t>
                                  </w:r>
                                  <w:r w:rsidR="00C35146">
                                    <w:rPr>
                                      <w:rFonts w:ascii="Arial" w:hAnsi="Arial" w:cs="Arial"/>
                                      <w:color w:val="000000" w:themeColor="text1"/>
                                      <w:sz w:val="20"/>
                                      <w:szCs w:val="20"/>
                                      <w:lang w:val="en-US"/>
                                    </w:rPr>
                                    <w:t>Stem bacterial e</w:t>
                                  </w:r>
                                  <w:r w:rsidRPr="00CA62D2">
                                    <w:rPr>
                                      <w:rFonts w:ascii="Arial" w:hAnsi="Arial" w:cs="Arial"/>
                                      <w:color w:val="000000" w:themeColor="text1"/>
                                      <w:sz w:val="20"/>
                                      <w:szCs w:val="20"/>
                                      <w:lang w:val="en-US"/>
                                    </w:rPr>
                                    <w:t>ndophytes</w:t>
                                  </w:r>
                                  <w:r w:rsidR="00C35146">
                                    <w:rPr>
                                      <w:rFonts w:ascii="Arial" w:hAnsi="Arial" w:cs="Arial"/>
                                      <w:color w:val="000000" w:themeColor="text1"/>
                                      <w:sz w:val="20"/>
                                      <w:szCs w:val="20"/>
                                      <w:lang w:val="en-US"/>
                                    </w:rPr>
                                    <w:t>:</w:t>
                                  </w:r>
                                  <w:r w:rsidRPr="00CA62D2">
                                    <w:rPr>
                                      <w:rFonts w:ascii="Arial" w:hAnsi="Arial" w:cs="Arial"/>
                                      <w:color w:val="000000" w:themeColor="text1"/>
                                      <w:sz w:val="20"/>
                                      <w:szCs w:val="20"/>
                                      <w:lang w:val="en-US"/>
                                    </w:rPr>
                                    <w:t xml:space="preserve"> A-SB1, B-SB2, C-SB3, D-SB4, E-SB5, F-SB6, G-SB7, H-SB8, I-SB9, J-SB10, K-SB11, L-SB12, M-SB13, N-SB14, O-SB15, P-SB16</w:t>
                                  </w:r>
                                </w:p>
                                <w:p w14:paraId="75A66CBB" w14:textId="77777777" w:rsidR="00CA62D2" w:rsidRPr="00CA62D2" w:rsidRDefault="00CA62D2" w:rsidP="00CA62D2">
                                  <w:pPr>
                                    <w:spacing w:line="240" w:lineRule="auto"/>
                                    <w:jc w:val="both"/>
                                    <w:rPr>
                                      <w:rFonts w:ascii="Arial" w:hAnsi="Arial" w:cs="Arial"/>
                                      <w:sz w:val="20"/>
                                      <w:szCs w:val="20"/>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DB7B354" id="_x0000_s1027" type="#_x0000_t202" style="position:absolute;left:0;text-align:left;margin-left:1.75pt;margin-top:146.55pt;width:230.55pt;height:66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" stroked="f">
                      <v:textbox>
                        <w:txbxContent>
                          <w:p w14:paraId="6DD0930E" w14:textId="51F0D0E3" w:rsidR="00CA62D2" w:rsidRPr="00CA62D2" w:rsidRDefault="00CA62D2" w:rsidP="00C35146">
                            <w:pPr>
                              <w:tabs>
                                <w:tab w:val="left" w:pos="0"/>
                              </w:tabs>
                              <w:spacing w:line="240" w:lineRule="auto"/>
                              <w:ind w:hanging="11"/>
                              <w:jc w:val="center"/>
                              <w:rPr>
                                <w:rFonts w:ascii="Arial" w:hAnsi="Arial" w:cs="Arial"/>
                                <w:color w:val="000000" w:themeColor="text1"/>
                                <w:sz w:val="20"/>
                                <w:szCs w:val="20"/>
                                <w:lang w:val="en-US"/>
                              </w:rPr>
                            </w:pPr>
                            <w:r w:rsidRPr="00CA62D2">
                              <w:rPr>
                                <w:rFonts w:ascii="Arial" w:hAnsi="Arial" w:cs="Arial"/>
                                <w:color w:val="000000" w:themeColor="text1"/>
                                <w:sz w:val="20"/>
                                <w:szCs w:val="20"/>
                                <w:lang w:val="en-US"/>
                              </w:rPr>
                              <w:t>Fig. 2</w:t>
                            </w:r>
                            <w:r w:rsidR="00E864D4">
                              <w:rPr>
                                <w:rFonts w:ascii="Arial" w:hAnsi="Arial" w:cs="Arial"/>
                                <w:color w:val="000000" w:themeColor="text1"/>
                                <w:sz w:val="20"/>
                                <w:szCs w:val="20"/>
                                <w:lang w:val="en-US"/>
                              </w:rPr>
                              <w:t>.</w:t>
                            </w:r>
                            <w:r w:rsidRPr="00CA62D2">
                              <w:rPr>
                                <w:rFonts w:ascii="Arial" w:hAnsi="Arial" w:cs="Arial"/>
                                <w:color w:val="000000" w:themeColor="text1"/>
                                <w:sz w:val="20"/>
                                <w:szCs w:val="20"/>
                                <w:lang w:val="en-US"/>
                              </w:rPr>
                              <w:t xml:space="preserve"> </w:t>
                            </w:r>
                            <w:r w:rsidR="00C35146">
                              <w:rPr>
                                <w:rFonts w:ascii="Arial" w:hAnsi="Arial" w:cs="Arial"/>
                                <w:color w:val="000000" w:themeColor="text1"/>
                                <w:sz w:val="20"/>
                                <w:szCs w:val="20"/>
                                <w:lang w:val="en-US"/>
                              </w:rPr>
                              <w:t>Stem bacterial e</w:t>
                            </w:r>
                            <w:r w:rsidRPr="00CA62D2">
                              <w:rPr>
                                <w:rFonts w:ascii="Arial" w:hAnsi="Arial" w:cs="Arial"/>
                                <w:color w:val="000000" w:themeColor="text1"/>
                                <w:sz w:val="20"/>
                                <w:szCs w:val="20"/>
                                <w:lang w:val="en-US"/>
                              </w:rPr>
                              <w:t>ndophytes</w:t>
                            </w:r>
                            <w:r w:rsidR="00C35146">
                              <w:rPr>
                                <w:rFonts w:ascii="Arial" w:hAnsi="Arial" w:cs="Arial"/>
                                <w:color w:val="000000" w:themeColor="text1"/>
                                <w:sz w:val="20"/>
                                <w:szCs w:val="20"/>
                                <w:lang w:val="en-US"/>
                              </w:rPr>
                              <w:t>:</w:t>
                            </w:r>
                            <w:r w:rsidRPr="00CA62D2">
                              <w:rPr>
                                <w:rFonts w:ascii="Arial" w:hAnsi="Arial" w:cs="Arial"/>
                                <w:color w:val="000000" w:themeColor="text1"/>
                                <w:sz w:val="20"/>
                                <w:szCs w:val="20"/>
                                <w:lang w:val="en-US"/>
                              </w:rPr>
                              <w:t xml:space="preserve"> A-SB1, B-SB2, C-SB3, D-SB4, E-SB5, F-SB6, G-SB7, H-SB8, I-SB9, J-SB10, K-SB11, L-SB12, M-SB13, N-SB14, O-SB15, P-SB16</w:t>
                            </w:r>
                          </w:p>
                          <w:p w14:paraId="75A66CBB" w14:textId="77777777" w:rsidR="00CA62D2" w:rsidRPr="00CA62D2" w:rsidRDefault="00CA62D2" w:rsidP="00CA62D2">
                            <w:pPr>
                              <w:spacing w:line="240" w:lineRule="auto"/>
                              <w:jc w:val="both"/>
                              <w:rPr>
                                <w:rFonts w:ascii="Arial" w:hAnsi="Arial" w:cs="Arial"/>
                                <w:sz w:val="20"/>
                                <w:szCs w:val="20"/>
                                <w:lang w:val="en-US"/>
                              </w:rPr>
                            </w:pPr>
                          </w:p>
                        </w:txbxContent>
                      </v:textbox>
                      <w10:wrap type="square"/>
                    </v:shape>
                  </w:pict>
                </mc:Fallback>
              </mc:AlternateContent>
            </w:r>
          </w:p>
        </w:tc>
      </w:tr>
    </w:tbl>
    <w:p w14:paraId="402429CA" w14:textId="459B8F59" w:rsidR="00CA62D2" w:rsidRPr="002A354F" w:rsidRDefault="00CA62D2" w:rsidP="00483C83">
      <w:pPr>
        <w:spacing w:line="240" w:lineRule="auto"/>
        <w:jc w:val="both"/>
        <w:rPr>
          <w:rFonts w:ascii="Arial" w:hAnsi="Arial" w:cs="Arial"/>
          <w:color w:val="000000" w:themeColor="text1"/>
          <w:sz w:val="20"/>
          <w:szCs w:val="20"/>
          <w:shd w:val="clear" w:color="auto" w:fill="FFFFFF"/>
        </w:rPr>
      </w:pPr>
    </w:p>
    <w:p w14:paraId="16D466D9" w14:textId="6EB4FAD1" w:rsidR="00E864D4" w:rsidRPr="00E864D4" w:rsidRDefault="00E864D4" w:rsidP="00E864D4">
      <w:pPr>
        <w:spacing w:line="360" w:lineRule="auto"/>
        <w:jc w:val="center"/>
        <w:rPr>
          <w:rFonts w:ascii="Arial" w:hAnsi="Arial" w:cs="Arial"/>
          <w:b/>
          <w:bCs/>
          <w:color w:val="000000" w:themeColor="text1"/>
          <w:sz w:val="20"/>
          <w:szCs w:val="20"/>
        </w:rPr>
      </w:pPr>
      <w:r w:rsidRPr="00E864D4">
        <w:rPr>
          <w:rFonts w:ascii="Arial" w:hAnsi="Arial" w:cs="Arial"/>
          <w:b/>
          <w:bCs/>
          <w:color w:val="000000" w:themeColor="text1"/>
          <w:sz w:val="20"/>
          <w:szCs w:val="20"/>
        </w:rPr>
        <w:t xml:space="preserve">Table 1. </w:t>
      </w:r>
      <w:r w:rsidR="00C35146">
        <w:rPr>
          <w:rFonts w:ascii="Arial" w:hAnsi="Arial" w:cs="Arial"/>
          <w:b/>
          <w:bCs/>
          <w:color w:val="000000" w:themeColor="text1"/>
          <w:sz w:val="20"/>
          <w:szCs w:val="20"/>
        </w:rPr>
        <w:t>Endophytic c</w:t>
      </w:r>
      <w:r w:rsidRPr="00E864D4">
        <w:rPr>
          <w:rFonts w:ascii="Arial" w:hAnsi="Arial" w:cs="Arial"/>
          <w:b/>
          <w:bCs/>
          <w:color w:val="000000" w:themeColor="text1"/>
          <w:sz w:val="20"/>
          <w:szCs w:val="20"/>
        </w:rPr>
        <w:t>olonization frequency from di</w:t>
      </w:r>
      <w:r w:rsidR="00C35146">
        <w:rPr>
          <w:rFonts w:ascii="Arial" w:hAnsi="Arial" w:cs="Arial"/>
          <w:b/>
          <w:bCs/>
          <w:color w:val="000000" w:themeColor="text1"/>
          <w:sz w:val="20"/>
          <w:szCs w:val="20"/>
        </w:rPr>
        <w:t>verse</w:t>
      </w:r>
      <w:r w:rsidRPr="00E864D4">
        <w:rPr>
          <w:rFonts w:ascii="Arial" w:hAnsi="Arial" w:cs="Arial"/>
          <w:b/>
          <w:bCs/>
          <w:color w:val="000000" w:themeColor="text1"/>
          <w:sz w:val="20"/>
          <w:szCs w:val="20"/>
        </w:rPr>
        <w:t xml:space="preserve"> tissues of </w:t>
      </w:r>
      <w:proofErr w:type="spellStart"/>
      <w:r w:rsidRPr="00E864D4">
        <w:rPr>
          <w:rFonts w:ascii="Arial" w:hAnsi="Arial" w:cs="Arial"/>
          <w:b/>
          <w:bCs/>
          <w:color w:val="000000" w:themeColor="text1"/>
          <w:sz w:val="20"/>
          <w:szCs w:val="20"/>
        </w:rPr>
        <w:t>pigeonpea</w:t>
      </w:r>
      <w:proofErr w:type="spellEnd"/>
    </w:p>
    <w:tbl>
      <w:tblPr>
        <w:tblStyle w:val="PlainTable2"/>
        <w:tblpPr w:leftFromText="180" w:rightFromText="180" w:vertAnchor="text" w:horzAnchor="margin" w:tblpY="122"/>
        <w:tblW w:w="0" w:type="auto"/>
        <w:tblLook w:val="04A0" w:firstRow="1" w:lastRow="0" w:firstColumn="1" w:lastColumn="0" w:noHBand="0" w:noVBand="1"/>
      </w:tblPr>
      <w:tblGrid>
        <w:gridCol w:w="846"/>
        <w:gridCol w:w="1984"/>
        <w:gridCol w:w="2127"/>
        <w:gridCol w:w="1842"/>
        <w:gridCol w:w="1853"/>
      </w:tblGrid>
      <w:tr w:rsidR="00E864D4" w:rsidRPr="009B76EA" w14:paraId="328468C9" w14:textId="77777777" w:rsidTr="00F127DA">
        <w:trPr>
          <w:cnfStyle w:val="100000000000" w:firstRow="1" w:lastRow="0" w:firstColumn="0" w:lastColumn="0" w:oddVBand="0" w:evenVBand="0" w:oddHBand="0" w:evenHBand="0" w:firstRowFirstColumn="0" w:firstRowLastColumn="0" w:lastRowFirstColumn="0" w:lastRowLastColumn="0"/>
          <w:trHeight w:val="841"/>
        </w:trPr>
        <w:tc>
          <w:tcPr>
            <w:cnfStyle w:val="001000000000" w:firstRow="0" w:lastRow="0" w:firstColumn="1" w:lastColumn="0" w:oddVBand="0" w:evenVBand="0" w:oddHBand="0" w:evenHBand="0" w:firstRowFirstColumn="0" w:firstRowLastColumn="0" w:lastRowFirstColumn="0" w:lastRowLastColumn="0"/>
            <w:tcW w:w="846" w:type="dxa"/>
          </w:tcPr>
          <w:p w14:paraId="7C116D07" w14:textId="77777777" w:rsidR="00E864D4" w:rsidRPr="00E864D4" w:rsidRDefault="00E864D4" w:rsidP="00E864D4">
            <w:pPr>
              <w:jc w:val="center"/>
              <w:rPr>
                <w:rFonts w:ascii="Arial" w:hAnsi="Arial" w:cs="Arial"/>
                <w:color w:val="000000" w:themeColor="text1"/>
                <w:sz w:val="20"/>
                <w:szCs w:val="20"/>
              </w:rPr>
            </w:pPr>
            <w:r w:rsidRPr="00E864D4">
              <w:rPr>
                <w:rFonts w:ascii="Arial" w:hAnsi="Arial" w:cs="Arial"/>
                <w:color w:val="000000" w:themeColor="text1"/>
                <w:sz w:val="20"/>
                <w:szCs w:val="20"/>
              </w:rPr>
              <w:t>Plant part</w:t>
            </w:r>
          </w:p>
        </w:tc>
        <w:tc>
          <w:tcPr>
            <w:tcW w:w="1984" w:type="dxa"/>
          </w:tcPr>
          <w:p w14:paraId="43909676" w14:textId="77777777" w:rsidR="00E864D4" w:rsidRPr="00E864D4" w:rsidRDefault="00E864D4" w:rsidP="00E864D4">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Number of segments placed on media</w:t>
            </w:r>
          </w:p>
        </w:tc>
        <w:tc>
          <w:tcPr>
            <w:tcW w:w="2127" w:type="dxa"/>
          </w:tcPr>
          <w:p w14:paraId="1CE9080F" w14:textId="77777777" w:rsidR="00E864D4" w:rsidRPr="00E864D4" w:rsidRDefault="00E864D4" w:rsidP="00E864D4">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Number of segments colonized by endophytes</w:t>
            </w:r>
          </w:p>
        </w:tc>
        <w:tc>
          <w:tcPr>
            <w:tcW w:w="1842" w:type="dxa"/>
          </w:tcPr>
          <w:p w14:paraId="32E6DD19" w14:textId="77777777" w:rsidR="00E864D4" w:rsidRPr="00E864D4" w:rsidRDefault="00E864D4" w:rsidP="00E864D4">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Number of endophytes emerged</w:t>
            </w:r>
          </w:p>
        </w:tc>
        <w:tc>
          <w:tcPr>
            <w:tcW w:w="1853" w:type="dxa"/>
          </w:tcPr>
          <w:p w14:paraId="5DBCE404" w14:textId="77777777" w:rsidR="00E864D4" w:rsidRPr="00E864D4" w:rsidRDefault="00E864D4" w:rsidP="00E864D4">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Colonization frequency (%)</w:t>
            </w:r>
          </w:p>
        </w:tc>
      </w:tr>
      <w:tr w:rsidR="00E864D4" w:rsidRPr="009B76EA" w14:paraId="4BDD739D" w14:textId="77777777" w:rsidTr="00F127DA">
        <w:trPr>
          <w:cnfStyle w:val="000000100000" w:firstRow="0" w:lastRow="0" w:firstColumn="0" w:lastColumn="0" w:oddVBand="0" w:evenVBand="0" w:oddHBand="1"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846" w:type="dxa"/>
          </w:tcPr>
          <w:p w14:paraId="1CB4C01D" w14:textId="77777777" w:rsidR="00E864D4" w:rsidRPr="00E864D4" w:rsidRDefault="00E864D4" w:rsidP="00E864D4">
            <w:pPr>
              <w:jc w:val="center"/>
              <w:rPr>
                <w:rFonts w:ascii="Arial" w:hAnsi="Arial" w:cs="Arial"/>
                <w:color w:val="000000" w:themeColor="text1"/>
                <w:sz w:val="20"/>
                <w:szCs w:val="20"/>
              </w:rPr>
            </w:pPr>
            <w:r w:rsidRPr="00E864D4">
              <w:rPr>
                <w:rFonts w:ascii="Arial" w:hAnsi="Arial" w:cs="Arial"/>
                <w:color w:val="000000" w:themeColor="text1"/>
                <w:sz w:val="20"/>
                <w:szCs w:val="20"/>
              </w:rPr>
              <w:t>Leaf</w:t>
            </w:r>
          </w:p>
        </w:tc>
        <w:tc>
          <w:tcPr>
            <w:tcW w:w="1984" w:type="dxa"/>
          </w:tcPr>
          <w:p w14:paraId="5D3ACAE3" w14:textId="77777777" w:rsidR="00E864D4" w:rsidRPr="00E864D4" w:rsidRDefault="00E864D4" w:rsidP="00E864D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24</w:t>
            </w:r>
          </w:p>
        </w:tc>
        <w:tc>
          <w:tcPr>
            <w:tcW w:w="2127" w:type="dxa"/>
          </w:tcPr>
          <w:p w14:paraId="338642B4" w14:textId="77777777" w:rsidR="00E864D4" w:rsidRPr="00E864D4" w:rsidRDefault="00E864D4" w:rsidP="00E864D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14</w:t>
            </w:r>
          </w:p>
        </w:tc>
        <w:tc>
          <w:tcPr>
            <w:tcW w:w="1842" w:type="dxa"/>
          </w:tcPr>
          <w:p w14:paraId="40B9BDDF" w14:textId="77777777" w:rsidR="00E864D4" w:rsidRPr="00E864D4" w:rsidRDefault="00E864D4" w:rsidP="00E864D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9</w:t>
            </w:r>
          </w:p>
        </w:tc>
        <w:tc>
          <w:tcPr>
            <w:tcW w:w="1853" w:type="dxa"/>
          </w:tcPr>
          <w:p w14:paraId="30B5DC9E" w14:textId="77777777" w:rsidR="00E864D4" w:rsidRPr="00E864D4" w:rsidRDefault="00E864D4" w:rsidP="00E864D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58.33</w:t>
            </w:r>
          </w:p>
        </w:tc>
      </w:tr>
      <w:tr w:rsidR="00E864D4" w:rsidRPr="009B76EA" w14:paraId="642D99F9" w14:textId="77777777" w:rsidTr="00F127DA">
        <w:trPr>
          <w:trHeight w:val="409"/>
        </w:trPr>
        <w:tc>
          <w:tcPr>
            <w:cnfStyle w:val="001000000000" w:firstRow="0" w:lastRow="0" w:firstColumn="1" w:lastColumn="0" w:oddVBand="0" w:evenVBand="0" w:oddHBand="0" w:evenHBand="0" w:firstRowFirstColumn="0" w:firstRowLastColumn="0" w:lastRowFirstColumn="0" w:lastRowLastColumn="0"/>
            <w:tcW w:w="846" w:type="dxa"/>
          </w:tcPr>
          <w:p w14:paraId="09A91C30" w14:textId="77777777" w:rsidR="00E864D4" w:rsidRPr="00E864D4" w:rsidRDefault="00E864D4" w:rsidP="00E864D4">
            <w:pPr>
              <w:jc w:val="center"/>
              <w:rPr>
                <w:rFonts w:ascii="Arial" w:hAnsi="Arial" w:cs="Arial"/>
                <w:color w:val="000000" w:themeColor="text1"/>
                <w:sz w:val="20"/>
                <w:szCs w:val="20"/>
              </w:rPr>
            </w:pPr>
            <w:r w:rsidRPr="00E864D4">
              <w:rPr>
                <w:rFonts w:ascii="Arial" w:hAnsi="Arial" w:cs="Arial"/>
                <w:color w:val="000000" w:themeColor="text1"/>
                <w:sz w:val="20"/>
                <w:szCs w:val="20"/>
              </w:rPr>
              <w:t>Stem</w:t>
            </w:r>
          </w:p>
        </w:tc>
        <w:tc>
          <w:tcPr>
            <w:tcW w:w="1984" w:type="dxa"/>
          </w:tcPr>
          <w:p w14:paraId="37AB2239" w14:textId="77777777" w:rsidR="00E864D4" w:rsidRPr="00E864D4" w:rsidRDefault="00E864D4" w:rsidP="00E864D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24</w:t>
            </w:r>
          </w:p>
        </w:tc>
        <w:tc>
          <w:tcPr>
            <w:tcW w:w="2127" w:type="dxa"/>
          </w:tcPr>
          <w:p w14:paraId="3B4CB4CE" w14:textId="77777777" w:rsidR="00E864D4" w:rsidRPr="00E864D4" w:rsidRDefault="00E864D4" w:rsidP="00E864D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21</w:t>
            </w:r>
          </w:p>
        </w:tc>
        <w:tc>
          <w:tcPr>
            <w:tcW w:w="1842" w:type="dxa"/>
          </w:tcPr>
          <w:p w14:paraId="08C12359" w14:textId="77777777" w:rsidR="00E864D4" w:rsidRPr="00E864D4" w:rsidRDefault="00E864D4" w:rsidP="00E864D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16</w:t>
            </w:r>
          </w:p>
        </w:tc>
        <w:tc>
          <w:tcPr>
            <w:tcW w:w="1853" w:type="dxa"/>
          </w:tcPr>
          <w:p w14:paraId="7475BF02" w14:textId="77777777" w:rsidR="00E864D4" w:rsidRPr="00E864D4" w:rsidRDefault="00E864D4" w:rsidP="00E864D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87.50</w:t>
            </w:r>
          </w:p>
        </w:tc>
      </w:tr>
    </w:tbl>
    <w:p w14:paraId="0F6FFB3A" w14:textId="04975145" w:rsidR="003610D3" w:rsidRDefault="003610D3" w:rsidP="003610D3">
      <w:pPr>
        <w:spacing w:before="240" w:line="240" w:lineRule="auto"/>
        <w:jc w:val="both"/>
        <w:rPr>
          <w:rFonts w:ascii="Arial" w:hAnsi="Arial" w:cs="Arial"/>
          <w:b/>
          <w:bCs/>
          <w:color w:val="000000" w:themeColor="text1"/>
          <w:shd w:val="clear" w:color="auto" w:fill="FFFFFF"/>
        </w:rPr>
      </w:pPr>
      <w:r w:rsidRPr="00483C83">
        <w:rPr>
          <w:rFonts w:ascii="Arial" w:hAnsi="Arial" w:cs="Arial"/>
          <w:b/>
          <w:bCs/>
          <w:color w:val="000000" w:themeColor="text1"/>
          <w:shd w:val="clear" w:color="auto" w:fill="FFFFFF"/>
        </w:rPr>
        <w:t xml:space="preserve">3.2 </w:t>
      </w:r>
      <w:r w:rsidR="00B33DC7">
        <w:rPr>
          <w:rFonts w:ascii="Arial" w:hAnsi="Arial" w:cs="Arial"/>
          <w:b/>
          <w:bCs/>
          <w:color w:val="000000" w:themeColor="text1"/>
          <w:shd w:val="clear" w:color="auto" w:fill="FFFFFF"/>
        </w:rPr>
        <w:t>E</w:t>
      </w:r>
      <w:r w:rsidR="00B33DC7" w:rsidRPr="003610D3">
        <w:rPr>
          <w:rFonts w:ascii="Arial" w:hAnsi="Arial" w:cs="Arial"/>
          <w:b/>
          <w:bCs/>
          <w:color w:val="000000" w:themeColor="text1"/>
          <w:shd w:val="clear" w:color="auto" w:fill="FFFFFF"/>
        </w:rPr>
        <w:t>ndophyte biofertilization potential: a qualitative assessment</w:t>
      </w:r>
    </w:p>
    <w:p w14:paraId="249D0CB9" w14:textId="77777777" w:rsidR="009B4598" w:rsidRDefault="009B4598" w:rsidP="003610D3">
      <w:pPr>
        <w:spacing w:before="240" w:line="240" w:lineRule="auto"/>
        <w:jc w:val="both"/>
        <w:rPr>
          <w:rFonts w:ascii="Arial" w:hAnsi="Arial" w:cs="Arial"/>
          <w:color w:val="000000" w:themeColor="text1"/>
          <w:sz w:val="20"/>
          <w:szCs w:val="20"/>
        </w:rPr>
      </w:pPr>
      <w:r w:rsidRPr="009B4598">
        <w:rPr>
          <w:rFonts w:ascii="Arial" w:hAnsi="Arial" w:cs="Arial"/>
          <w:color w:val="000000" w:themeColor="text1"/>
          <w:sz w:val="20"/>
          <w:szCs w:val="20"/>
        </w:rPr>
        <w:t>The plant growth-promoting traits of 25 bacterial endophytes were assessed, focusing on siderophore production, nitrogen fixation, and the solubilization of phosphate, potassium, and zinc. Qualitative analysis revealed universal phosphate solubilization, evidenced by clear zone formation. However, only nine isolates (LB5, LB7, LB8, SB1, SB3, SB4, SB5, SB8, and SB13) displayed positive results for all tested parameters. These isolates demonstrated clear zones for mineral solubilization, orange zones for siderophore production, and bacterial growth on nitrogen-free media, indicating nitrogen fixation. The variability in these traits among the isolates is summarized in a binary category plot (Fig. 3).</w:t>
      </w:r>
    </w:p>
    <w:p w14:paraId="095703BE" w14:textId="16A93019" w:rsidR="00193CA9" w:rsidRPr="005735AB" w:rsidRDefault="009B4598" w:rsidP="005735AB">
      <w:pPr>
        <w:pStyle w:val="NormalWeb"/>
        <w:jc w:val="both"/>
        <w:rPr>
          <w:rFonts w:ascii="Arial" w:hAnsi="Arial" w:cs="Arial"/>
          <w:color w:val="000000" w:themeColor="text1"/>
          <w:sz w:val="20"/>
          <w:szCs w:val="20"/>
        </w:rPr>
      </w:pPr>
      <w:r w:rsidRPr="009B4598">
        <w:rPr>
          <w:rFonts w:ascii="Arial" w:hAnsi="Arial" w:cs="Arial"/>
          <w:color w:val="000000" w:themeColor="text1"/>
          <w:sz w:val="20"/>
          <w:szCs w:val="20"/>
        </w:rPr>
        <w:t xml:space="preserve">The consistent phosphate solubilization observed across all isolates suggests a potential role in enhancing soil phosphorus availability, a crucial factor for plant growth (Singh et al., 2020). This observation aligns with previous reports demonstrating improved phosphorus acquisition following endophytic bacterial inoculation (Chauhan et al., 2013; </w:t>
      </w:r>
      <w:proofErr w:type="spellStart"/>
      <w:r w:rsidRPr="009B4598">
        <w:rPr>
          <w:rFonts w:ascii="Arial" w:hAnsi="Arial" w:cs="Arial"/>
          <w:color w:val="000000" w:themeColor="text1"/>
          <w:sz w:val="20"/>
          <w:szCs w:val="20"/>
        </w:rPr>
        <w:t>Lovecka</w:t>
      </w:r>
      <w:proofErr w:type="spellEnd"/>
      <w:r w:rsidRPr="009B4598">
        <w:rPr>
          <w:rFonts w:ascii="Arial" w:hAnsi="Arial" w:cs="Arial"/>
          <w:color w:val="000000" w:themeColor="text1"/>
          <w:sz w:val="20"/>
          <w:szCs w:val="20"/>
        </w:rPr>
        <w:t xml:space="preserve"> et al., 2023). While phosphate solubilization was universal, potassium and zinc solubilization was selective. These micronutrients are essential for plant physiological processes, including enzyme activation and protein synthesis (Ehsanullah et al., 2015; Perelman et al., 2022). The nine isolates capable of solubilizing phosphate, potassium, and zinc display a broad spectrum of nutrient-mobilizing properties, as previously reported in rice, maize, and potato (</w:t>
      </w:r>
      <w:proofErr w:type="spellStart"/>
      <w:r w:rsidRPr="009B4598">
        <w:rPr>
          <w:rFonts w:ascii="Arial" w:hAnsi="Arial" w:cs="Arial"/>
          <w:color w:val="000000" w:themeColor="text1"/>
          <w:sz w:val="20"/>
          <w:szCs w:val="20"/>
        </w:rPr>
        <w:t>Walitang</w:t>
      </w:r>
      <w:proofErr w:type="spellEnd"/>
      <w:r w:rsidRPr="009B4598">
        <w:rPr>
          <w:rFonts w:ascii="Arial" w:hAnsi="Arial" w:cs="Arial"/>
          <w:color w:val="000000" w:themeColor="text1"/>
          <w:sz w:val="20"/>
          <w:szCs w:val="20"/>
        </w:rPr>
        <w:t xml:space="preserve"> et al., 2017; Marag et al., 2018; Singh et al., 2022). This suggests their potential efficacy in biofertilization, enhancing nutrient uptake and plant health. Furthermore, </w:t>
      </w:r>
      <w:r w:rsidRPr="009B4598">
        <w:rPr>
          <w:rFonts w:ascii="Arial" w:hAnsi="Arial" w:cs="Arial"/>
          <w:color w:val="000000" w:themeColor="text1"/>
          <w:sz w:val="20"/>
          <w:szCs w:val="20"/>
        </w:rPr>
        <w:lastRenderedPageBreak/>
        <w:t>siderophore production by some isolates indicates their ability to improve iron availability in crop systems (Han-Song et al., 2011), thereby supporting plant growth in iron-deficient environments.</w:t>
      </w:r>
    </w:p>
    <w:p w14:paraId="6CC8C0CC" w14:textId="4C5C3B2D" w:rsidR="009B4598" w:rsidRPr="00E864D4" w:rsidRDefault="009B4598" w:rsidP="005735AB">
      <w:pPr>
        <w:spacing w:after="0" w:line="240" w:lineRule="auto"/>
        <w:ind w:left="720" w:hanging="720"/>
        <w:jc w:val="center"/>
        <w:rPr>
          <w:rFonts w:ascii="Arial" w:hAnsi="Arial" w:cs="Arial"/>
          <w:b/>
          <w:bCs/>
          <w:color w:val="000000" w:themeColor="text1"/>
          <w:sz w:val="20"/>
          <w:szCs w:val="20"/>
        </w:rPr>
      </w:pPr>
      <w:r w:rsidRPr="00E864D4">
        <w:rPr>
          <w:rFonts w:ascii="Arial" w:hAnsi="Arial" w:cs="Arial"/>
          <w:b/>
          <w:bCs/>
          <w:color w:val="000000" w:themeColor="text1"/>
          <w:sz w:val="20"/>
          <w:szCs w:val="20"/>
        </w:rPr>
        <w:t xml:space="preserve">Table 2. Morphological </w:t>
      </w:r>
      <w:r w:rsidR="00C35146">
        <w:rPr>
          <w:rFonts w:ascii="Arial" w:hAnsi="Arial" w:cs="Arial"/>
          <w:b/>
          <w:bCs/>
          <w:color w:val="000000" w:themeColor="text1"/>
          <w:sz w:val="20"/>
          <w:szCs w:val="20"/>
        </w:rPr>
        <w:t>traits</w:t>
      </w:r>
      <w:r w:rsidRPr="00E864D4">
        <w:rPr>
          <w:rFonts w:ascii="Arial" w:hAnsi="Arial" w:cs="Arial"/>
          <w:b/>
          <w:bCs/>
          <w:color w:val="000000" w:themeColor="text1"/>
          <w:sz w:val="20"/>
          <w:szCs w:val="20"/>
        </w:rPr>
        <w:t xml:space="preserve"> of bacterial endophytes </w:t>
      </w:r>
      <w:r w:rsidR="00C35146">
        <w:rPr>
          <w:rFonts w:ascii="Arial" w:hAnsi="Arial" w:cs="Arial"/>
          <w:b/>
          <w:bCs/>
          <w:color w:val="000000" w:themeColor="text1"/>
          <w:sz w:val="20"/>
          <w:szCs w:val="20"/>
        </w:rPr>
        <w:t xml:space="preserve">of </w:t>
      </w:r>
      <w:proofErr w:type="spellStart"/>
      <w:r w:rsidRPr="00E864D4">
        <w:rPr>
          <w:rFonts w:ascii="Arial" w:hAnsi="Arial" w:cs="Arial"/>
          <w:b/>
          <w:bCs/>
          <w:color w:val="000000" w:themeColor="text1"/>
          <w:sz w:val="20"/>
          <w:szCs w:val="20"/>
        </w:rPr>
        <w:t>pigoenpea</w:t>
      </w:r>
      <w:proofErr w:type="spellEnd"/>
    </w:p>
    <w:tbl>
      <w:tblPr>
        <w:tblStyle w:val="PlainTable2"/>
        <w:tblpPr w:leftFromText="180" w:rightFromText="180" w:vertAnchor="text" w:horzAnchor="margin" w:tblpY="264"/>
        <w:tblW w:w="9493" w:type="dxa"/>
        <w:tblLayout w:type="fixed"/>
        <w:tblLook w:val="04A0" w:firstRow="1" w:lastRow="0" w:firstColumn="1" w:lastColumn="0" w:noHBand="0" w:noVBand="1"/>
      </w:tblPr>
      <w:tblGrid>
        <w:gridCol w:w="562"/>
        <w:gridCol w:w="851"/>
        <w:gridCol w:w="1276"/>
        <w:gridCol w:w="992"/>
        <w:gridCol w:w="1134"/>
        <w:gridCol w:w="1134"/>
        <w:gridCol w:w="992"/>
        <w:gridCol w:w="1134"/>
        <w:gridCol w:w="1418"/>
      </w:tblGrid>
      <w:tr w:rsidR="009B4598" w:rsidRPr="00E864D4" w14:paraId="003B96F2" w14:textId="77777777" w:rsidTr="009B4598">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62" w:type="dxa"/>
            <w:vMerge w:val="restart"/>
          </w:tcPr>
          <w:p w14:paraId="591C70F6" w14:textId="77777777" w:rsidR="009B4598" w:rsidRPr="00E864D4" w:rsidRDefault="009B4598" w:rsidP="009B4598">
            <w:pPr>
              <w:jc w:val="both"/>
              <w:rPr>
                <w:rFonts w:ascii="Arial" w:hAnsi="Arial" w:cs="Arial"/>
                <w:b w:val="0"/>
                <w:bCs w:val="0"/>
                <w:color w:val="000000" w:themeColor="text1"/>
                <w:sz w:val="20"/>
                <w:szCs w:val="20"/>
              </w:rPr>
            </w:pPr>
            <w:proofErr w:type="spellStart"/>
            <w:r w:rsidRPr="00E864D4">
              <w:rPr>
                <w:rFonts w:ascii="Arial" w:hAnsi="Arial" w:cs="Arial"/>
                <w:color w:val="000000" w:themeColor="text1"/>
                <w:sz w:val="20"/>
                <w:szCs w:val="20"/>
              </w:rPr>
              <w:t>SL.No</w:t>
            </w:r>
            <w:proofErr w:type="spellEnd"/>
            <w:r w:rsidRPr="00E864D4">
              <w:rPr>
                <w:rFonts w:ascii="Arial" w:hAnsi="Arial" w:cs="Arial"/>
                <w:color w:val="000000" w:themeColor="text1"/>
                <w:sz w:val="20"/>
                <w:szCs w:val="20"/>
              </w:rPr>
              <w:t>.</w:t>
            </w:r>
          </w:p>
        </w:tc>
        <w:tc>
          <w:tcPr>
            <w:tcW w:w="851" w:type="dxa"/>
            <w:vMerge w:val="restart"/>
          </w:tcPr>
          <w:p w14:paraId="33266AA7" w14:textId="77777777" w:rsidR="009B4598" w:rsidRPr="00E864D4" w:rsidRDefault="009B4598" w:rsidP="009B4598">
            <w:pPr>
              <w:jc w:val="both"/>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themeColor="text1"/>
                <w:sz w:val="20"/>
                <w:szCs w:val="20"/>
              </w:rPr>
            </w:pPr>
            <w:r w:rsidRPr="00E864D4">
              <w:rPr>
                <w:rFonts w:ascii="Arial" w:hAnsi="Arial" w:cs="Arial"/>
                <w:color w:val="000000" w:themeColor="text1"/>
                <w:sz w:val="20"/>
                <w:szCs w:val="20"/>
              </w:rPr>
              <w:t>Isolate</w:t>
            </w:r>
          </w:p>
        </w:tc>
        <w:tc>
          <w:tcPr>
            <w:tcW w:w="5528" w:type="dxa"/>
            <w:gridSpan w:val="5"/>
          </w:tcPr>
          <w:p w14:paraId="63D667FA" w14:textId="77777777" w:rsidR="009B4598" w:rsidRPr="00E864D4" w:rsidRDefault="009B4598" w:rsidP="009B4598">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themeColor="text1"/>
                <w:sz w:val="20"/>
                <w:szCs w:val="20"/>
              </w:rPr>
            </w:pPr>
            <w:r w:rsidRPr="00E864D4">
              <w:rPr>
                <w:rFonts w:ascii="Arial" w:hAnsi="Arial" w:cs="Arial"/>
                <w:color w:val="000000" w:themeColor="text1"/>
                <w:sz w:val="20"/>
                <w:szCs w:val="20"/>
              </w:rPr>
              <w:t>Colony characteristics</w:t>
            </w:r>
          </w:p>
        </w:tc>
        <w:tc>
          <w:tcPr>
            <w:tcW w:w="1134" w:type="dxa"/>
            <w:vMerge w:val="restart"/>
          </w:tcPr>
          <w:p w14:paraId="335FBD75" w14:textId="77777777" w:rsidR="009B4598" w:rsidRPr="00E864D4" w:rsidRDefault="009B4598" w:rsidP="009B4598">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themeColor="text1"/>
                <w:sz w:val="20"/>
                <w:szCs w:val="20"/>
              </w:rPr>
            </w:pPr>
            <w:r w:rsidRPr="00E864D4">
              <w:rPr>
                <w:rFonts w:ascii="Arial" w:hAnsi="Arial" w:cs="Arial"/>
                <w:color w:val="000000" w:themeColor="text1"/>
                <w:sz w:val="20"/>
                <w:szCs w:val="20"/>
              </w:rPr>
              <w:t>Gram reaction</w:t>
            </w:r>
          </w:p>
        </w:tc>
        <w:tc>
          <w:tcPr>
            <w:tcW w:w="1418" w:type="dxa"/>
            <w:vMerge w:val="restart"/>
          </w:tcPr>
          <w:p w14:paraId="7AF410F6" w14:textId="77777777" w:rsidR="009B4598" w:rsidRPr="00E864D4" w:rsidRDefault="009B4598" w:rsidP="009B4598">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themeColor="text1"/>
                <w:sz w:val="20"/>
                <w:szCs w:val="20"/>
              </w:rPr>
            </w:pPr>
            <w:r w:rsidRPr="00E864D4">
              <w:rPr>
                <w:rFonts w:ascii="Arial" w:hAnsi="Arial" w:cs="Arial"/>
                <w:color w:val="000000" w:themeColor="text1"/>
                <w:sz w:val="20"/>
                <w:szCs w:val="20"/>
              </w:rPr>
              <w:t>Cell shape</w:t>
            </w:r>
          </w:p>
        </w:tc>
      </w:tr>
      <w:tr w:rsidR="009B4598" w:rsidRPr="00E864D4" w14:paraId="510FD1E7" w14:textId="77777777" w:rsidTr="009B4598">
        <w:trPr>
          <w:cnfStyle w:val="000000100000" w:firstRow="0" w:lastRow="0" w:firstColumn="0" w:lastColumn="0" w:oddVBand="0" w:evenVBand="0" w:oddHBand="1" w:evenHBand="0" w:firstRowFirstColumn="0" w:firstRowLastColumn="0" w:lastRowFirstColumn="0" w:lastRowLastColumn="0"/>
          <w:trHeight w:val="154"/>
        </w:trPr>
        <w:tc>
          <w:tcPr>
            <w:cnfStyle w:val="001000000000" w:firstRow="0" w:lastRow="0" w:firstColumn="1" w:lastColumn="0" w:oddVBand="0" w:evenVBand="0" w:oddHBand="0" w:evenHBand="0" w:firstRowFirstColumn="0" w:firstRowLastColumn="0" w:lastRowFirstColumn="0" w:lastRowLastColumn="0"/>
            <w:tcW w:w="562" w:type="dxa"/>
            <w:vMerge/>
          </w:tcPr>
          <w:p w14:paraId="091A72D9" w14:textId="77777777" w:rsidR="009B4598" w:rsidRPr="00E864D4" w:rsidRDefault="009B4598" w:rsidP="009B4598">
            <w:pPr>
              <w:jc w:val="both"/>
              <w:rPr>
                <w:rFonts w:ascii="Arial" w:hAnsi="Arial" w:cs="Arial"/>
                <w:color w:val="000000" w:themeColor="text1"/>
                <w:sz w:val="20"/>
                <w:szCs w:val="20"/>
              </w:rPr>
            </w:pPr>
          </w:p>
        </w:tc>
        <w:tc>
          <w:tcPr>
            <w:tcW w:w="851" w:type="dxa"/>
            <w:vMerge/>
          </w:tcPr>
          <w:p w14:paraId="56B49366" w14:textId="77777777" w:rsidR="009B4598" w:rsidRPr="00E864D4" w:rsidRDefault="009B4598" w:rsidP="009B4598">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p>
        </w:tc>
        <w:tc>
          <w:tcPr>
            <w:tcW w:w="1276" w:type="dxa"/>
          </w:tcPr>
          <w:p w14:paraId="68878A7B" w14:textId="77777777" w:rsidR="009B4598" w:rsidRPr="00E864D4" w:rsidRDefault="009B4598" w:rsidP="009B4598">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sz w:val="20"/>
                <w:szCs w:val="20"/>
              </w:rPr>
            </w:pPr>
            <w:r w:rsidRPr="00E864D4">
              <w:rPr>
                <w:rFonts w:ascii="Arial" w:hAnsi="Arial" w:cs="Arial"/>
                <w:b/>
                <w:bCs/>
                <w:color w:val="000000" w:themeColor="text1"/>
                <w:sz w:val="20"/>
                <w:szCs w:val="20"/>
              </w:rPr>
              <w:t>Color</w:t>
            </w:r>
          </w:p>
        </w:tc>
        <w:tc>
          <w:tcPr>
            <w:tcW w:w="992" w:type="dxa"/>
          </w:tcPr>
          <w:p w14:paraId="32D88AD1" w14:textId="77777777" w:rsidR="009B4598" w:rsidRPr="00E864D4" w:rsidRDefault="009B4598" w:rsidP="009B4598">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sz w:val="20"/>
                <w:szCs w:val="20"/>
              </w:rPr>
            </w:pPr>
            <w:r w:rsidRPr="00E864D4">
              <w:rPr>
                <w:rFonts w:ascii="Arial" w:hAnsi="Arial" w:cs="Arial"/>
                <w:b/>
                <w:bCs/>
                <w:color w:val="000000" w:themeColor="text1"/>
                <w:sz w:val="20"/>
                <w:szCs w:val="20"/>
              </w:rPr>
              <w:t>Form</w:t>
            </w:r>
          </w:p>
        </w:tc>
        <w:tc>
          <w:tcPr>
            <w:tcW w:w="1134" w:type="dxa"/>
          </w:tcPr>
          <w:p w14:paraId="3852509D" w14:textId="77777777" w:rsidR="009B4598" w:rsidRPr="00E864D4" w:rsidRDefault="009B4598" w:rsidP="009B4598">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sz w:val="20"/>
                <w:szCs w:val="20"/>
              </w:rPr>
            </w:pPr>
            <w:r w:rsidRPr="00E864D4">
              <w:rPr>
                <w:rFonts w:ascii="Arial" w:hAnsi="Arial" w:cs="Arial"/>
                <w:b/>
                <w:bCs/>
                <w:color w:val="000000" w:themeColor="text1"/>
                <w:sz w:val="20"/>
                <w:szCs w:val="20"/>
              </w:rPr>
              <w:t>Elevation</w:t>
            </w:r>
          </w:p>
        </w:tc>
        <w:tc>
          <w:tcPr>
            <w:tcW w:w="1134" w:type="dxa"/>
          </w:tcPr>
          <w:p w14:paraId="48EB64F6" w14:textId="77777777" w:rsidR="009B4598" w:rsidRPr="00E864D4" w:rsidRDefault="009B4598" w:rsidP="009B4598">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sz w:val="20"/>
                <w:szCs w:val="20"/>
              </w:rPr>
            </w:pPr>
            <w:r w:rsidRPr="00E864D4">
              <w:rPr>
                <w:rFonts w:ascii="Arial" w:hAnsi="Arial" w:cs="Arial"/>
                <w:b/>
                <w:bCs/>
                <w:color w:val="000000" w:themeColor="text1"/>
                <w:sz w:val="20"/>
                <w:szCs w:val="20"/>
              </w:rPr>
              <w:t>Margin</w:t>
            </w:r>
          </w:p>
        </w:tc>
        <w:tc>
          <w:tcPr>
            <w:tcW w:w="992" w:type="dxa"/>
          </w:tcPr>
          <w:p w14:paraId="098D079D" w14:textId="77777777" w:rsidR="009B4598" w:rsidRPr="00E864D4" w:rsidRDefault="009B4598" w:rsidP="009B4598">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sz w:val="20"/>
                <w:szCs w:val="20"/>
              </w:rPr>
            </w:pPr>
            <w:r w:rsidRPr="00E864D4">
              <w:rPr>
                <w:rFonts w:ascii="Arial" w:hAnsi="Arial" w:cs="Arial"/>
                <w:b/>
                <w:bCs/>
                <w:color w:val="000000" w:themeColor="text1"/>
                <w:sz w:val="20"/>
                <w:szCs w:val="20"/>
              </w:rPr>
              <w:t>Surface</w:t>
            </w:r>
          </w:p>
        </w:tc>
        <w:tc>
          <w:tcPr>
            <w:tcW w:w="1134" w:type="dxa"/>
            <w:vMerge/>
          </w:tcPr>
          <w:p w14:paraId="0269C823" w14:textId="77777777" w:rsidR="009B4598" w:rsidRPr="00E864D4" w:rsidRDefault="009B4598" w:rsidP="009B4598">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p>
        </w:tc>
        <w:tc>
          <w:tcPr>
            <w:tcW w:w="1418" w:type="dxa"/>
            <w:vMerge/>
          </w:tcPr>
          <w:p w14:paraId="2F2F9FBD" w14:textId="77777777" w:rsidR="009B4598" w:rsidRPr="00E864D4" w:rsidRDefault="009B4598" w:rsidP="009B4598">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p>
        </w:tc>
      </w:tr>
      <w:tr w:rsidR="009B4598" w:rsidRPr="00E864D4" w14:paraId="3D4529C5" w14:textId="77777777" w:rsidTr="009B4598">
        <w:trPr>
          <w:trHeight w:val="364"/>
        </w:trPr>
        <w:tc>
          <w:tcPr>
            <w:cnfStyle w:val="001000000000" w:firstRow="0" w:lastRow="0" w:firstColumn="1" w:lastColumn="0" w:oddVBand="0" w:evenVBand="0" w:oddHBand="0" w:evenHBand="0" w:firstRowFirstColumn="0" w:firstRowLastColumn="0" w:lastRowFirstColumn="0" w:lastRowLastColumn="0"/>
            <w:tcW w:w="562" w:type="dxa"/>
          </w:tcPr>
          <w:p w14:paraId="66F47D42" w14:textId="77777777" w:rsidR="009B4598" w:rsidRPr="00E864D4" w:rsidRDefault="009B4598" w:rsidP="009B4598">
            <w:pPr>
              <w:jc w:val="center"/>
              <w:rPr>
                <w:rFonts w:ascii="Arial" w:hAnsi="Arial" w:cs="Arial"/>
                <w:color w:val="000000" w:themeColor="text1"/>
                <w:sz w:val="20"/>
                <w:szCs w:val="20"/>
              </w:rPr>
            </w:pPr>
            <w:r w:rsidRPr="00E864D4">
              <w:rPr>
                <w:rFonts w:ascii="Arial" w:hAnsi="Arial" w:cs="Arial"/>
                <w:color w:val="000000" w:themeColor="text1"/>
                <w:sz w:val="20"/>
                <w:szCs w:val="20"/>
              </w:rPr>
              <w:t>1.</w:t>
            </w:r>
          </w:p>
        </w:tc>
        <w:tc>
          <w:tcPr>
            <w:tcW w:w="851" w:type="dxa"/>
          </w:tcPr>
          <w:p w14:paraId="4C762DDC" w14:textId="77777777" w:rsidR="009B4598" w:rsidRPr="00E864D4" w:rsidRDefault="009B4598" w:rsidP="009B459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LB1</w:t>
            </w:r>
          </w:p>
        </w:tc>
        <w:tc>
          <w:tcPr>
            <w:tcW w:w="1276" w:type="dxa"/>
          </w:tcPr>
          <w:p w14:paraId="6CCA2570" w14:textId="77777777" w:rsidR="009B4598" w:rsidRPr="00E864D4" w:rsidRDefault="009B4598" w:rsidP="009B459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Creamy white</w:t>
            </w:r>
          </w:p>
        </w:tc>
        <w:tc>
          <w:tcPr>
            <w:tcW w:w="992" w:type="dxa"/>
          </w:tcPr>
          <w:p w14:paraId="220B35B2" w14:textId="77777777" w:rsidR="009B4598" w:rsidRPr="00E864D4" w:rsidRDefault="009B4598" w:rsidP="009B459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Circular</w:t>
            </w:r>
          </w:p>
        </w:tc>
        <w:tc>
          <w:tcPr>
            <w:tcW w:w="1134" w:type="dxa"/>
          </w:tcPr>
          <w:p w14:paraId="2317B8D2" w14:textId="77777777" w:rsidR="009B4598" w:rsidRPr="00E864D4" w:rsidRDefault="009B4598" w:rsidP="009B459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Flat</w:t>
            </w:r>
          </w:p>
        </w:tc>
        <w:tc>
          <w:tcPr>
            <w:tcW w:w="1134" w:type="dxa"/>
          </w:tcPr>
          <w:p w14:paraId="601A0AE2" w14:textId="77777777" w:rsidR="009B4598" w:rsidRPr="00E864D4" w:rsidRDefault="009B4598" w:rsidP="009B459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Entire</w:t>
            </w:r>
          </w:p>
        </w:tc>
        <w:tc>
          <w:tcPr>
            <w:tcW w:w="992" w:type="dxa"/>
          </w:tcPr>
          <w:p w14:paraId="62205B96" w14:textId="77777777" w:rsidR="009B4598" w:rsidRPr="00E864D4" w:rsidRDefault="009B4598" w:rsidP="009B459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Smooth</w:t>
            </w:r>
          </w:p>
        </w:tc>
        <w:tc>
          <w:tcPr>
            <w:tcW w:w="1134" w:type="dxa"/>
          </w:tcPr>
          <w:p w14:paraId="0E668161" w14:textId="77777777" w:rsidR="009B4598" w:rsidRPr="00E864D4" w:rsidRDefault="009B4598" w:rsidP="009B459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Gram -</w:t>
            </w:r>
            <w:proofErr w:type="spellStart"/>
            <w:r w:rsidRPr="00E864D4">
              <w:rPr>
                <w:rFonts w:ascii="Arial" w:hAnsi="Arial" w:cs="Arial"/>
                <w:color w:val="000000" w:themeColor="text1"/>
                <w:sz w:val="20"/>
                <w:szCs w:val="20"/>
              </w:rPr>
              <w:t>ve</w:t>
            </w:r>
            <w:proofErr w:type="spellEnd"/>
          </w:p>
        </w:tc>
        <w:tc>
          <w:tcPr>
            <w:tcW w:w="1418" w:type="dxa"/>
          </w:tcPr>
          <w:p w14:paraId="0D7E31B2" w14:textId="77777777" w:rsidR="009B4598" w:rsidRPr="00E864D4" w:rsidRDefault="009B4598" w:rsidP="009B459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Cocci</w:t>
            </w:r>
          </w:p>
        </w:tc>
      </w:tr>
      <w:tr w:rsidR="009B4598" w:rsidRPr="00E864D4" w14:paraId="2323E1CF" w14:textId="77777777" w:rsidTr="009B4598">
        <w:trPr>
          <w:cnfStyle w:val="000000100000" w:firstRow="0" w:lastRow="0" w:firstColumn="0" w:lastColumn="0" w:oddVBand="0" w:evenVBand="0" w:oddHBand="1"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562" w:type="dxa"/>
          </w:tcPr>
          <w:p w14:paraId="21603592" w14:textId="77777777" w:rsidR="009B4598" w:rsidRPr="00E864D4" w:rsidRDefault="009B4598" w:rsidP="009B4598">
            <w:pPr>
              <w:jc w:val="center"/>
              <w:rPr>
                <w:rFonts w:ascii="Arial" w:hAnsi="Arial" w:cs="Arial"/>
                <w:color w:val="000000" w:themeColor="text1"/>
                <w:sz w:val="20"/>
                <w:szCs w:val="20"/>
              </w:rPr>
            </w:pPr>
            <w:r w:rsidRPr="00E864D4">
              <w:rPr>
                <w:rFonts w:ascii="Arial" w:hAnsi="Arial" w:cs="Arial"/>
                <w:color w:val="000000" w:themeColor="text1"/>
                <w:sz w:val="20"/>
                <w:szCs w:val="20"/>
              </w:rPr>
              <w:t>2.</w:t>
            </w:r>
          </w:p>
        </w:tc>
        <w:tc>
          <w:tcPr>
            <w:tcW w:w="851" w:type="dxa"/>
          </w:tcPr>
          <w:p w14:paraId="02F3F510" w14:textId="77777777" w:rsidR="009B4598" w:rsidRPr="00E864D4" w:rsidRDefault="009B4598" w:rsidP="009B459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LB2</w:t>
            </w:r>
          </w:p>
        </w:tc>
        <w:tc>
          <w:tcPr>
            <w:tcW w:w="1276" w:type="dxa"/>
          </w:tcPr>
          <w:p w14:paraId="640D242D" w14:textId="77777777" w:rsidR="009B4598" w:rsidRPr="00E864D4" w:rsidRDefault="009B4598" w:rsidP="009B459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Creamy White</w:t>
            </w:r>
          </w:p>
        </w:tc>
        <w:tc>
          <w:tcPr>
            <w:tcW w:w="992" w:type="dxa"/>
          </w:tcPr>
          <w:p w14:paraId="6731C97C" w14:textId="77777777" w:rsidR="009B4598" w:rsidRPr="00E864D4" w:rsidRDefault="009B4598" w:rsidP="009B459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Circular</w:t>
            </w:r>
          </w:p>
        </w:tc>
        <w:tc>
          <w:tcPr>
            <w:tcW w:w="1134" w:type="dxa"/>
          </w:tcPr>
          <w:p w14:paraId="7C0B838B" w14:textId="77777777" w:rsidR="009B4598" w:rsidRPr="00E864D4" w:rsidRDefault="009B4598" w:rsidP="009B459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Flat</w:t>
            </w:r>
          </w:p>
        </w:tc>
        <w:tc>
          <w:tcPr>
            <w:tcW w:w="1134" w:type="dxa"/>
          </w:tcPr>
          <w:p w14:paraId="60C2621B" w14:textId="77777777" w:rsidR="009B4598" w:rsidRPr="00E864D4" w:rsidRDefault="009B4598" w:rsidP="009B459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Entire</w:t>
            </w:r>
          </w:p>
        </w:tc>
        <w:tc>
          <w:tcPr>
            <w:tcW w:w="992" w:type="dxa"/>
          </w:tcPr>
          <w:p w14:paraId="1C3A9455" w14:textId="77777777" w:rsidR="009B4598" w:rsidRPr="00E864D4" w:rsidRDefault="009B4598" w:rsidP="009B459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Smooth</w:t>
            </w:r>
          </w:p>
        </w:tc>
        <w:tc>
          <w:tcPr>
            <w:tcW w:w="1134" w:type="dxa"/>
          </w:tcPr>
          <w:p w14:paraId="0E593149" w14:textId="77777777" w:rsidR="009B4598" w:rsidRPr="00E864D4" w:rsidRDefault="009B4598" w:rsidP="009B459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Gram +</w:t>
            </w:r>
            <w:proofErr w:type="spellStart"/>
            <w:r w:rsidRPr="00E864D4">
              <w:rPr>
                <w:rFonts w:ascii="Arial" w:hAnsi="Arial" w:cs="Arial"/>
                <w:color w:val="000000" w:themeColor="text1"/>
                <w:sz w:val="20"/>
                <w:szCs w:val="20"/>
              </w:rPr>
              <w:t>ve</w:t>
            </w:r>
            <w:proofErr w:type="spellEnd"/>
          </w:p>
        </w:tc>
        <w:tc>
          <w:tcPr>
            <w:tcW w:w="1418" w:type="dxa"/>
          </w:tcPr>
          <w:p w14:paraId="0EC47E09" w14:textId="77777777" w:rsidR="009B4598" w:rsidRPr="00E864D4" w:rsidRDefault="009B4598" w:rsidP="009B459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Rod</w:t>
            </w:r>
          </w:p>
        </w:tc>
      </w:tr>
      <w:tr w:rsidR="009B4598" w:rsidRPr="00E864D4" w14:paraId="10BA7E5A" w14:textId="77777777" w:rsidTr="009B4598">
        <w:trPr>
          <w:trHeight w:val="364"/>
        </w:trPr>
        <w:tc>
          <w:tcPr>
            <w:cnfStyle w:val="001000000000" w:firstRow="0" w:lastRow="0" w:firstColumn="1" w:lastColumn="0" w:oddVBand="0" w:evenVBand="0" w:oddHBand="0" w:evenHBand="0" w:firstRowFirstColumn="0" w:firstRowLastColumn="0" w:lastRowFirstColumn="0" w:lastRowLastColumn="0"/>
            <w:tcW w:w="562" w:type="dxa"/>
          </w:tcPr>
          <w:p w14:paraId="329A8111" w14:textId="77777777" w:rsidR="009B4598" w:rsidRPr="00E864D4" w:rsidRDefault="009B4598" w:rsidP="009B4598">
            <w:pPr>
              <w:jc w:val="center"/>
              <w:rPr>
                <w:rFonts w:ascii="Arial" w:hAnsi="Arial" w:cs="Arial"/>
                <w:color w:val="000000" w:themeColor="text1"/>
                <w:sz w:val="20"/>
                <w:szCs w:val="20"/>
              </w:rPr>
            </w:pPr>
            <w:r w:rsidRPr="00E864D4">
              <w:rPr>
                <w:rFonts w:ascii="Arial" w:hAnsi="Arial" w:cs="Arial"/>
                <w:color w:val="000000" w:themeColor="text1"/>
                <w:sz w:val="20"/>
                <w:szCs w:val="20"/>
              </w:rPr>
              <w:t>3.</w:t>
            </w:r>
          </w:p>
        </w:tc>
        <w:tc>
          <w:tcPr>
            <w:tcW w:w="851" w:type="dxa"/>
          </w:tcPr>
          <w:p w14:paraId="6C562BDC" w14:textId="77777777" w:rsidR="009B4598" w:rsidRPr="00E864D4" w:rsidRDefault="009B4598" w:rsidP="009B459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LB3</w:t>
            </w:r>
          </w:p>
        </w:tc>
        <w:tc>
          <w:tcPr>
            <w:tcW w:w="1276" w:type="dxa"/>
          </w:tcPr>
          <w:p w14:paraId="40DD8A16" w14:textId="77777777" w:rsidR="009B4598" w:rsidRPr="00E864D4" w:rsidRDefault="009B4598" w:rsidP="009B459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White</w:t>
            </w:r>
          </w:p>
        </w:tc>
        <w:tc>
          <w:tcPr>
            <w:tcW w:w="992" w:type="dxa"/>
          </w:tcPr>
          <w:p w14:paraId="0E074EE1" w14:textId="77777777" w:rsidR="009B4598" w:rsidRPr="00E864D4" w:rsidRDefault="009B4598" w:rsidP="009B459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Circular</w:t>
            </w:r>
          </w:p>
        </w:tc>
        <w:tc>
          <w:tcPr>
            <w:tcW w:w="1134" w:type="dxa"/>
          </w:tcPr>
          <w:p w14:paraId="4969BBE5" w14:textId="77777777" w:rsidR="009B4598" w:rsidRPr="00E864D4" w:rsidRDefault="009B4598" w:rsidP="009B459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Flat</w:t>
            </w:r>
          </w:p>
        </w:tc>
        <w:tc>
          <w:tcPr>
            <w:tcW w:w="1134" w:type="dxa"/>
          </w:tcPr>
          <w:p w14:paraId="785A15D5" w14:textId="77777777" w:rsidR="009B4598" w:rsidRPr="00E864D4" w:rsidRDefault="009B4598" w:rsidP="009B459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Entire</w:t>
            </w:r>
          </w:p>
        </w:tc>
        <w:tc>
          <w:tcPr>
            <w:tcW w:w="992" w:type="dxa"/>
          </w:tcPr>
          <w:p w14:paraId="33047DD2" w14:textId="77777777" w:rsidR="009B4598" w:rsidRPr="00E864D4" w:rsidRDefault="009B4598" w:rsidP="009B459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Smooth</w:t>
            </w:r>
          </w:p>
        </w:tc>
        <w:tc>
          <w:tcPr>
            <w:tcW w:w="1134" w:type="dxa"/>
          </w:tcPr>
          <w:p w14:paraId="4E5BBB6D" w14:textId="77777777" w:rsidR="009B4598" w:rsidRPr="00E864D4" w:rsidRDefault="009B4598" w:rsidP="009B459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Gram -</w:t>
            </w:r>
            <w:proofErr w:type="spellStart"/>
            <w:r w:rsidRPr="00E864D4">
              <w:rPr>
                <w:rFonts w:ascii="Arial" w:hAnsi="Arial" w:cs="Arial"/>
                <w:color w:val="000000" w:themeColor="text1"/>
                <w:sz w:val="20"/>
                <w:szCs w:val="20"/>
              </w:rPr>
              <w:t>ve</w:t>
            </w:r>
            <w:proofErr w:type="spellEnd"/>
          </w:p>
        </w:tc>
        <w:tc>
          <w:tcPr>
            <w:tcW w:w="1418" w:type="dxa"/>
          </w:tcPr>
          <w:p w14:paraId="30323225" w14:textId="77777777" w:rsidR="009B4598" w:rsidRPr="00E864D4" w:rsidRDefault="009B4598" w:rsidP="009B459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Cocci</w:t>
            </w:r>
          </w:p>
        </w:tc>
      </w:tr>
      <w:tr w:rsidR="009B4598" w:rsidRPr="00E864D4" w14:paraId="06FB16E4" w14:textId="77777777" w:rsidTr="009B4598">
        <w:trPr>
          <w:cnfStyle w:val="000000100000" w:firstRow="0" w:lastRow="0" w:firstColumn="0" w:lastColumn="0" w:oddVBand="0" w:evenVBand="0" w:oddHBand="1"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562" w:type="dxa"/>
          </w:tcPr>
          <w:p w14:paraId="5D8DEC0E" w14:textId="77777777" w:rsidR="009B4598" w:rsidRPr="00E864D4" w:rsidRDefault="009B4598" w:rsidP="009B4598">
            <w:pPr>
              <w:jc w:val="center"/>
              <w:rPr>
                <w:rFonts w:ascii="Arial" w:hAnsi="Arial" w:cs="Arial"/>
                <w:color w:val="000000" w:themeColor="text1"/>
                <w:sz w:val="20"/>
                <w:szCs w:val="20"/>
              </w:rPr>
            </w:pPr>
            <w:r w:rsidRPr="00E864D4">
              <w:rPr>
                <w:rFonts w:ascii="Arial" w:hAnsi="Arial" w:cs="Arial"/>
                <w:color w:val="000000" w:themeColor="text1"/>
                <w:sz w:val="20"/>
                <w:szCs w:val="20"/>
              </w:rPr>
              <w:t>4.</w:t>
            </w:r>
          </w:p>
        </w:tc>
        <w:tc>
          <w:tcPr>
            <w:tcW w:w="851" w:type="dxa"/>
          </w:tcPr>
          <w:p w14:paraId="28A5B91E" w14:textId="77777777" w:rsidR="009B4598" w:rsidRPr="00E864D4" w:rsidRDefault="009B4598" w:rsidP="009B459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LB4</w:t>
            </w:r>
          </w:p>
        </w:tc>
        <w:tc>
          <w:tcPr>
            <w:tcW w:w="1276" w:type="dxa"/>
          </w:tcPr>
          <w:p w14:paraId="78BB7A2E" w14:textId="77777777" w:rsidR="009B4598" w:rsidRPr="00E864D4" w:rsidRDefault="009B4598" w:rsidP="009B459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Creamy White</w:t>
            </w:r>
          </w:p>
        </w:tc>
        <w:tc>
          <w:tcPr>
            <w:tcW w:w="992" w:type="dxa"/>
          </w:tcPr>
          <w:p w14:paraId="4B4B1F16" w14:textId="77777777" w:rsidR="009B4598" w:rsidRPr="00E864D4" w:rsidRDefault="009B4598" w:rsidP="009B459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Circular</w:t>
            </w:r>
          </w:p>
        </w:tc>
        <w:tc>
          <w:tcPr>
            <w:tcW w:w="1134" w:type="dxa"/>
          </w:tcPr>
          <w:p w14:paraId="1BF469E2" w14:textId="77777777" w:rsidR="009B4598" w:rsidRPr="00E864D4" w:rsidRDefault="009B4598" w:rsidP="009B459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Flat</w:t>
            </w:r>
          </w:p>
        </w:tc>
        <w:tc>
          <w:tcPr>
            <w:tcW w:w="1134" w:type="dxa"/>
          </w:tcPr>
          <w:p w14:paraId="0A8EC33E" w14:textId="77777777" w:rsidR="009B4598" w:rsidRPr="00E864D4" w:rsidRDefault="009B4598" w:rsidP="009B459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Entire</w:t>
            </w:r>
          </w:p>
        </w:tc>
        <w:tc>
          <w:tcPr>
            <w:tcW w:w="992" w:type="dxa"/>
          </w:tcPr>
          <w:p w14:paraId="21E4E795" w14:textId="77777777" w:rsidR="009B4598" w:rsidRPr="00E864D4" w:rsidRDefault="009B4598" w:rsidP="009B459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Smooth</w:t>
            </w:r>
          </w:p>
        </w:tc>
        <w:tc>
          <w:tcPr>
            <w:tcW w:w="1134" w:type="dxa"/>
          </w:tcPr>
          <w:p w14:paraId="65951299" w14:textId="77777777" w:rsidR="009B4598" w:rsidRPr="00E864D4" w:rsidRDefault="009B4598" w:rsidP="009B459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Gram -</w:t>
            </w:r>
            <w:proofErr w:type="spellStart"/>
            <w:r w:rsidRPr="00E864D4">
              <w:rPr>
                <w:rFonts w:ascii="Arial" w:hAnsi="Arial" w:cs="Arial"/>
                <w:color w:val="000000" w:themeColor="text1"/>
                <w:sz w:val="20"/>
                <w:szCs w:val="20"/>
              </w:rPr>
              <w:t>ve</w:t>
            </w:r>
            <w:proofErr w:type="spellEnd"/>
          </w:p>
        </w:tc>
        <w:tc>
          <w:tcPr>
            <w:tcW w:w="1418" w:type="dxa"/>
          </w:tcPr>
          <w:p w14:paraId="22F75EC3" w14:textId="77777777" w:rsidR="009B4598" w:rsidRPr="00E864D4" w:rsidRDefault="009B4598" w:rsidP="009B459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Coccobacilli</w:t>
            </w:r>
          </w:p>
        </w:tc>
      </w:tr>
      <w:tr w:rsidR="009B4598" w:rsidRPr="00E864D4" w14:paraId="3447CDBF" w14:textId="77777777" w:rsidTr="009B4598">
        <w:trPr>
          <w:trHeight w:val="364"/>
        </w:trPr>
        <w:tc>
          <w:tcPr>
            <w:cnfStyle w:val="001000000000" w:firstRow="0" w:lastRow="0" w:firstColumn="1" w:lastColumn="0" w:oddVBand="0" w:evenVBand="0" w:oddHBand="0" w:evenHBand="0" w:firstRowFirstColumn="0" w:firstRowLastColumn="0" w:lastRowFirstColumn="0" w:lastRowLastColumn="0"/>
            <w:tcW w:w="562" w:type="dxa"/>
          </w:tcPr>
          <w:p w14:paraId="69A9D735" w14:textId="77777777" w:rsidR="009B4598" w:rsidRPr="00E864D4" w:rsidRDefault="009B4598" w:rsidP="009B4598">
            <w:pPr>
              <w:jc w:val="center"/>
              <w:rPr>
                <w:rFonts w:ascii="Arial" w:hAnsi="Arial" w:cs="Arial"/>
                <w:color w:val="000000" w:themeColor="text1"/>
                <w:sz w:val="20"/>
                <w:szCs w:val="20"/>
              </w:rPr>
            </w:pPr>
            <w:r w:rsidRPr="00E864D4">
              <w:rPr>
                <w:rFonts w:ascii="Arial" w:hAnsi="Arial" w:cs="Arial"/>
                <w:color w:val="000000" w:themeColor="text1"/>
                <w:sz w:val="20"/>
                <w:szCs w:val="20"/>
              </w:rPr>
              <w:t>5.</w:t>
            </w:r>
          </w:p>
        </w:tc>
        <w:tc>
          <w:tcPr>
            <w:tcW w:w="851" w:type="dxa"/>
          </w:tcPr>
          <w:p w14:paraId="33B1F6CE" w14:textId="77777777" w:rsidR="009B4598" w:rsidRPr="00E864D4" w:rsidRDefault="009B4598" w:rsidP="009B459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LB5</w:t>
            </w:r>
          </w:p>
        </w:tc>
        <w:tc>
          <w:tcPr>
            <w:tcW w:w="1276" w:type="dxa"/>
          </w:tcPr>
          <w:p w14:paraId="4D55FB8D" w14:textId="77777777" w:rsidR="009B4598" w:rsidRPr="00E864D4" w:rsidRDefault="009B4598" w:rsidP="009B459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Pale Yellow</w:t>
            </w:r>
          </w:p>
        </w:tc>
        <w:tc>
          <w:tcPr>
            <w:tcW w:w="992" w:type="dxa"/>
          </w:tcPr>
          <w:p w14:paraId="76A02B55" w14:textId="77777777" w:rsidR="009B4598" w:rsidRPr="00E864D4" w:rsidRDefault="009B4598" w:rsidP="009B459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Circular</w:t>
            </w:r>
          </w:p>
        </w:tc>
        <w:tc>
          <w:tcPr>
            <w:tcW w:w="1134" w:type="dxa"/>
          </w:tcPr>
          <w:p w14:paraId="79AB5748" w14:textId="77777777" w:rsidR="009B4598" w:rsidRPr="00E864D4" w:rsidRDefault="009B4598" w:rsidP="009B459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Raised</w:t>
            </w:r>
          </w:p>
        </w:tc>
        <w:tc>
          <w:tcPr>
            <w:tcW w:w="1134" w:type="dxa"/>
          </w:tcPr>
          <w:p w14:paraId="3D406BA7" w14:textId="77777777" w:rsidR="009B4598" w:rsidRPr="00E864D4" w:rsidRDefault="009B4598" w:rsidP="009B459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Entire</w:t>
            </w:r>
          </w:p>
        </w:tc>
        <w:tc>
          <w:tcPr>
            <w:tcW w:w="992" w:type="dxa"/>
          </w:tcPr>
          <w:p w14:paraId="6B6EC14E" w14:textId="77777777" w:rsidR="009B4598" w:rsidRPr="00E864D4" w:rsidRDefault="009B4598" w:rsidP="009B459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Smooth</w:t>
            </w:r>
          </w:p>
        </w:tc>
        <w:tc>
          <w:tcPr>
            <w:tcW w:w="1134" w:type="dxa"/>
          </w:tcPr>
          <w:p w14:paraId="12FAACCC" w14:textId="77777777" w:rsidR="009B4598" w:rsidRPr="00E864D4" w:rsidRDefault="009B4598" w:rsidP="009B459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Gram +</w:t>
            </w:r>
            <w:proofErr w:type="spellStart"/>
            <w:r w:rsidRPr="00E864D4">
              <w:rPr>
                <w:rFonts w:ascii="Arial" w:hAnsi="Arial" w:cs="Arial"/>
                <w:color w:val="000000" w:themeColor="text1"/>
                <w:sz w:val="20"/>
                <w:szCs w:val="20"/>
              </w:rPr>
              <w:t>ve</w:t>
            </w:r>
            <w:proofErr w:type="spellEnd"/>
          </w:p>
        </w:tc>
        <w:tc>
          <w:tcPr>
            <w:tcW w:w="1418" w:type="dxa"/>
          </w:tcPr>
          <w:p w14:paraId="35C3D179" w14:textId="77777777" w:rsidR="009B4598" w:rsidRPr="00E864D4" w:rsidRDefault="009B4598" w:rsidP="009B459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Rod</w:t>
            </w:r>
          </w:p>
        </w:tc>
      </w:tr>
      <w:tr w:rsidR="009B4598" w:rsidRPr="00E864D4" w14:paraId="750B658B" w14:textId="77777777" w:rsidTr="009B4598">
        <w:trPr>
          <w:cnfStyle w:val="000000100000" w:firstRow="0" w:lastRow="0" w:firstColumn="0" w:lastColumn="0" w:oddVBand="0" w:evenVBand="0" w:oddHBand="1"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562" w:type="dxa"/>
          </w:tcPr>
          <w:p w14:paraId="41ACFA78" w14:textId="77777777" w:rsidR="009B4598" w:rsidRPr="00E864D4" w:rsidRDefault="009B4598" w:rsidP="009B4598">
            <w:pPr>
              <w:jc w:val="center"/>
              <w:rPr>
                <w:rFonts w:ascii="Arial" w:hAnsi="Arial" w:cs="Arial"/>
                <w:color w:val="000000" w:themeColor="text1"/>
                <w:sz w:val="20"/>
                <w:szCs w:val="20"/>
              </w:rPr>
            </w:pPr>
            <w:r w:rsidRPr="00E864D4">
              <w:rPr>
                <w:rFonts w:ascii="Arial" w:hAnsi="Arial" w:cs="Arial"/>
                <w:color w:val="000000" w:themeColor="text1"/>
                <w:sz w:val="20"/>
                <w:szCs w:val="20"/>
              </w:rPr>
              <w:t>6.</w:t>
            </w:r>
          </w:p>
        </w:tc>
        <w:tc>
          <w:tcPr>
            <w:tcW w:w="851" w:type="dxa"/>
          </w:tcPr>
          <w:p w14:paraId="24119E85" w14:textId="77777777" w:rsidR="009B4598" w:rsidRPr="00E864D4" w:rsidRDefault="009B4598" w:rsidP="009B459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LB6</w:t>
            </w:r>
          </w:p>
        </w:tc>
        <w:tc>
          <w:tcPr>
            <w:tcW w:w="1276" w:type="dxa"/>
          </w:tcPr>
          <w:p w14:paraId="52FB0E63" w14:textId="77777777" w:rsidR="009B4598" w:rsidRPr="00E864D4" w:rsidRDefault="009B4598" w:rsidP="009B459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Creamy White</w:t>
            </w:r>
          </w:p>
        </w:tc>
        <w:tc>
          <w:tcPr>
            <w:tcW w:w="992" w:type="dxa"/>
          </w:tcPr>
          <w:p w14:paraId="0463BD0B" w14:textId="77777777" w:rsidR="009B4598" w:rsidRPr="00E864D4" w:rsidRDefault="009B4598" w:rsidP="009B459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Circular</w:t>
            </w:r>
          </w:p>
        </w:tc>
        <w:tc>
          <w:tcPr>
            <w:tcW w:w="1134" w:type="dxa"/>
          </w:tcPr>
          <w:p w14:paraId="0157F0A5" w14:textId="77777777" w:rsidR="009B4598" w:rsidRPr="00E864D4" w:rsidRDefault="009B4598" w:rsidP="009B459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Convex</w:t>
            </w:r>
          </w:p>
        </w:tc>
        <w:tc>
          <w:tcPr>
            <w:tcW w:w="1134" w:type="dxa"/>
          </w:tcPr>
          <w:p w14:paraId="25B78C69" w14:textId="77777777" w:rsidR="009B4598" w:rsidRPr="00E864D4" w:rsidRDefault="009B4598" w:rsidP="009B459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Entire</w:t>
            </w:r>
          </w:p>
        </w:tc>
        <w:tc>
          <w:tcPr>
            <w:tcW w:w="992" w:type="dxa"/>
          </w:tcPr>
          <w:p w14:paraId="0D9260E8" w14:textId="77777777" w:rsidR="009B4598" w:rsidRPr="00E864D4" w:rsidRDefault="009B4598" w:rsidP="009B459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Smooth</w:t>
            </w:r>
          </w:p>
        </w:tc>
        <w:tc>
          <w:tcPr>
            <w:tcW w:w="1134" w:type="dxa"/>
          </w:tcPr>
          <w:p w14:paraId="439C4B35" w14:textId="77777777" w:rsidR="009B4598" w:rsidRPr="00E864D4" w:rsidRDefault="009B4598" w:rsidP="009B459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Gram -</w:t>
            </w:r>
            <w:proofErr w:type="spellStart"/>
            <w:r w:rsidRPr="00E864D4">
              <w:rPr>
                <w:rFonts w:ascii="Arial" w:hAnsi="Arial" w:cs="Arial"/>
                <w:color w:val="000000" w:themeColor="text1"/>
                <w:sz w:val="20"/>
                <w:szCs w:val="20"/>
              </w:rPr>
              <w:t>ve</w:t>
            </w:r>
            <w:proofErr w:type="spellEnd"/>
          </w:p>
        </w:tc>
        <w:tc>
          <w:tcPr>
            <w:tcW w:w="1418" w:type="dxa"/>
          </w:tcPr>
          <w:p w14:paraId="5DFE04CF" w14:textId="77777777" w:rsidR="009B4598" w:rsidRPr="00E864D4" w:rsidRDefault="009B4598" w:rsidP="009B459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Coccobacilli</w:t>
            </w:r>
          </w:p>
        </w:tc>
      </w:tr>
      <w:tr w:rsidR="009B4598" w:rsidRPr="00E864D4" w14:paraId="7CF29E40" w14:textId="77777777" w:rsidTr="009B4598">
        <w:trPr>
          <w:trHeight w:val="364"/>
        </w:trPr>
        <w:tc>
          <w:tcPr>
            <w:cnfStyle w:val="001000000000" w:firstRow="0" w:lastRow="0" w:firstColumn="1" w:lastColumn="0" w:oddVBand="0" w:evenVBand="0" w:oddHBand="0" w:evenHBand="0" w:firstRowFirstColumn="0" w:firstRowLastColumn="0" w:lastRowFirstColumn="0" w:lastRowLastColumn="0"/>
            <w:tcW w:w="562" w:type="dxa"/>
          </w:tcPr>
          <w:p w14:paraId="5143785C" w14:textId="77777777" w:rsidR="009B4598" w:rsidRPr="00E864D4" w:rsidRDefault="009B4598" w:rsidP="009B4598">
            <w:pPr>
              <w:jc w:val="center"/>
              <w:rPr>
                <w:rFonts w:ascii="Arial" w:hAnsi="Arial" w:cs="Arial"/>
                <w:color w:val="000000" w:themeColor="text1"/>
                <w:sz w:val="20"/>
                <w:szCs w:val="20"/>
              </w:rPr>
            </w:pPr>
            <w:r w:rsidRPr="00E864D4">
              <w:rPr>
                <w:rFonts w:ascii="Arial" w:hAnsi="Arial" w:cs="Arial"/>
                <w:color w:val="000000" w:themeColor="text1"/>
                <w:sz w:val="20"/>
                <w:szCs w:val="20"/>
              </w:rPr>
              <w:t>7.</w:t>
            </w:r>
          </w:p>
        </w:tc>
        <w:tc>
          <w:tcPr>
            <w:tcW w:w="851" w:type="dxa"/>
          </w:tcPr>
          <w:p w14:paraId="246D4CCC" w14:textId="77777777" w:rsidR="009B4598" w:rsidRPr="00E864D4" w:rsidRDefault="009B4598" w:rsidP="009B459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LB7</w:t>
            </w:r>
          </w:p>
        </w:tc>
        <w:tc>
          <w:tcPr>
            <w:tcW w:w="1276" w:type="dxa"/>
          </w:tcPr>
          <w:p w14:paraId="1027ECC1" w14:textId="77777777" w:rsidR="009B4598" w:rsidRPr="00E864D4" w:rsidRDefault="009B4598" w:rsidP="009B459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Creamy White</w:t>
            </w:r>
          </w:p>
        </w:tc>
        <w:tc>
          <w:tcPr>
            <w:tcW w:w="992" w:type="dxa"/>
          </w:tcPr>
          <w:p w14:paraId="66B255E4" w14:textId="77777777" w:rsidR="009B4598" w:rsidRPr="00E864D4" w:rsidRDefault="009B4598" w:rsidP="009B459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Circular</w:t>
            </w:r>
          </w:p>
        </w:tc>
        <w:tc>
          <w:tcPr>
            <w:tcW w:w="1134" w:type="dxa"/>
          </w:tcPr>
          <w:p w14:paraId="62960B5B" w14:textId="77777777" w:rsidR="009B4598" w:rsidRPr="00E864D4" w:rsidRDefault="009B4598" w:rsidP="009B459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Raised</w:t>
            </w:r>
          </w:p>
        </w:tc>
        <w:tc>
          <w:tcPr>
            <w:tcW w:w="1134" w:type="dxa"/>
          </w:tcPr>
          <w:p w14:paraId="313E81BE" w14:textId="77777777" w:rsidR="009B4598" w:rsidRPr="00E864D4" w:rsidRDefault="009B4598" w:rsidP="009B459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Entire</w:t>
            </w:r>
          </w:p>
        </w:tc>
        <w:tc>
          <w:tcPr>
            <w:tcW w:w="992" w:type="dxa"/>
          </w:tcPr>
          <w:p w14:paraId="46042E24" w14:textId="77777777" w:rsidR="009B4598" w:rsidRPr="00E864D4" w:rsidRDefault="009B4598" w:rsidP="009B459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Smooth</w:t>
            </w:r>
          </w:p>
        </w:tc>
        <w:tc>
          <w:tcPr>
            <w:tcW w:w="1134" w:type="dxa"/>
          </w:tcPr>
          <w:p w14:paraId="296AE5EF" w14:textId="77777777" w:rsidR="009B4598" w:rsidRPr="00E864D4" w:rsidRDefault="009B4598" w:rsidP="009B459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Gram +</w:t>
            </w:r>
            <w:proofErr w:type="spellStart"/>
            <w:r w:rsidRPr="00E864D4">
              <w:rPr>
                <w:rFonts w:ascii="Arial" w:hAnsi="Arial" w:cs="Arial"/>
                <w:color w:val="000000" w:themeColor="text1"/>
                <w:sz w:val="20"/>
                <w:szCs w:val="20"/>
              </w:rPr>
              <w:t>ve</w:t>
            </w:r>
            <w:proofErr w:type="spellEnd"/>
          </w:p>
        </w:tc>
        <w:tc>
          <w:tcPr>
            <w:tcW w:w="1418" w:type="dxa"/>
          </w:tcPr>
          <w:p w14:paraId="0503C6E9" w14:textId="77777777" w:rsidR="009B4598" w:rsidRPr="00E864D4" w:rsidRDefault="009B4598" w:rsidP="009B459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Coccobacilli</w:t>
            </w:r>
          </w:p>
        </w:tc>
      </w:tr>
      <w:tr w:rsidR="009B4598" w:rsidRPr="00E864D4" w14:paraId="61959AD3" w14:textId="77777777" w:rsidTr="009B4598">
        <w:trPr>
          <w:cnfStyle w:val="000000100000" w:firstRow="0" w:lastRow="0" w:firstColumn="0" w:lastColumn="0" w:oddVBand="0" w:evenVBand="0" w:oddHBand="1"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562" w:type="dxa"/>
          </w:tcPr>
          <w:p w14:paraId="02ADF3A4" w14:textId="77777777" w:rsidR="009B4598" w:rsidRPr="00E864D4" w:rsidRDefault="009B4598" w:rsidP="009B4598">
            <w:pPr>
              <w:jc w:val="center"/>
              <w:rPr>
                <w:rFonts w:ascii="Arial" w:hAnsi="Arial" w:cs="Arial"/>
                <w:color w:val="000000" w:themeColor="text1"/>
                <w:sz w:val="20"/>
                <w:szCs w:val="20"/>
              </w:rPr>
            </w:pPr>
            <w:r w:rsidRPr="00E864D4">
              <w:rPr>
                <w:rFonts w:ascii="Arial" w:hAnsi="Arial" w:cs="Arial"/>
                <w:color w:val="000000" w:themeColor="text1"/>
                <w:sz w:val="20"/>
                <w:szCs w:val="20"/>
              </w:rPr>
              <w:t>8.</w:t>
            </w:r>
          </w:p>
        </w:tc>
        <w:tc>
          <w:tcPr>
            <w:tcW w:w="851" w:type="dxa"/>
          </w:tcPr>
          <w:p w14:paraId="66688DC1" w14:textId="77777777" w:rsidR="009B4598" w:rsidRPr="00E864D4" w:rsidRDefault="009B4598" w:rsidP="009B459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LB8</w:t>
            </w:r>
          </w:p>
        </w:tc>
        <w:tc>
          <w:tcPr>
            <w:tcW w:w="1276" w:type="dxa"/>
          </w:tcPr>
          <w:p w14:paraId="54130147" w14:textId="77777777" w:rsidR="009B4598" w:rsidRPr="00E864D4" w:rsidRDefault="009B4598" w:rsidP="009B459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Pale Yellow</w:t>
            </w:r>
          </w:p>
        </w:tc>
        <w:tc>
          <w:tcPr>
            <w:tcW w:w="992" w:type="dxa"/>
          </w:tcPr>
          <w:p w14:paraId="7824DB4E" w14:textId="77777777" w:rsidR="009B4598" w:rsidRPr="00E864D4" w:rsidRDefault="009B4598" w:rsidP="009B459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Circular</w:t>
            </w:r>
          </w:p>
        </w:tc>
        <w:tc>
          <w:tcPr>
            <w:tcW w:w="1134" w:type="dxa"/>
          </w:tcPr>
          <w:p w14:paraId="38FE295C" w14:textId="77777777" w:rsidR="009B4598" w:rsidRPr="00E864D4" w:rsidRDefault="009B4598" w:rsidP="009B459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Flat</w:t>
            </w:r>
          </w:p>
        </w:tc>
        <w:tc>
          <w:tcPr>
            <w:tcW w:w="1134" w:type="dxa"/>
          </w:tcPr>
          <w:p w14:paraId="0985892A" w14:textId="77777777" w:rsidR="009B4598" w:rsidRPr="00E864D4" w:rsidRDefault="009B4598" w:rsidP="009B459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Entire</w:t>
            </w:r>
          </w:p>
        </w:tc>
        <w:tc>
          <w:tcPr>
            <w:tcW w:w="992" w:type="dxa"/>
          </w:tcPr>
          <w:p w14:paraId="62EBC275" w14:textId="77777777" w:rsidR="009B4598" w:rsidRPr="00E864D4" w:rsidRDefault="009B4598" w:rsidP="009B459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Smooth</w:t>
            </w:r>
          </w:p>
        </w:tc>
        <w:tc>
          <w:tcPr>
            <w:tcW w:w="1134" w:type="dxa"/>
          </w:tcPr>
          <w:p w14:paraId="098FF72C" w14:textId="77777777" w:rsidR="009B4598" w:rsidRPr="00E864D4" w:rsidRDefault="009B4598" w:rsidP="009B459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Gram +</w:t>
            </w:r>
            <w:proofErr w:type="spellStart"/>
            <w:r w:rsidRPr="00E864D4">
              <w:rPr>
                <w:rFonts w:ascii="Arial" w:hAnsi="Arial" w:cs="Arial"/>
                <w:color w:val="000000" w:themeColor="text1"/>
                <w:sz w:val="20"/>
                <w:szCs w:val="20"/>
              </w:rPr>
              <w:t>ve</w:t>
            </w:r>
            <w:proofErr w:type="spellEnd"/>
          </w:p>
        </w:tc>
        <w:tc>
          <w:tcPr>
            <w:tcW w:w="1418" w:type="dxa"/>
          </w:tcPr>
          <w:p w14:paraId="7309FF57" w14:textId="77777777" w:rsidR="009B4598" w:rsidRPr="00E864D4" w:rsidRDefault="009B4598" w:rsidP="009B459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Rod</w:t>
            </w:r>
          </w:p>
        </w:tc>
      </w:tr>
      <w:tr w:rsidR="009B4598" w:rsidRPr="00E864D4" w14:paraId="5BF66DA1" w14:textId="77777777" w:rsidTr="009B4598">
        <w:trPr>
          <w:trHeight w:val="364"/>
        </w:trPr>
        <w:tc>
          <w:tcPr>
            <w:cnfStyle w:val="001000000000" w:firstRow="0" w:lastRow="0" w:firstColumn="1" w:lastColumn="0" w:oddVBand="0" w:evenVBand="0" w:oddHBand="0" w:evenHBand="0" w:firstRowFirstColumn="0" w:firstRowLastColumn="0" w:lastRowFirstColumn="0" w:lastRowLastColumn="0"/>
            <w:tcW w:w="562" w:type="dxa"/>
          </w:tcPr>
          <w:p w14:paraId="436171FC" w14:textId="77777777" w:rsidR="009B4598" w:rsidRPr="00E864D4" w:rsidRDefault="009B4598" w:rsidP="009B4598">
            <w:pPr>
              <w:jc w:val="center"/>
              <w:rPr>
                <w:rFonts w:ascii="Arial" w:hAnsi="Arial" w:cs="Arial"/>
                <w:color w:val="000000" w:themeColor="text1"/>
                <w:sz w:val="20"/>
                <w:szCs w:val="20"/>
              </w:rPr>
            </w:pPr>
            <w:r w:rsidRPr="00E864D4">
              <w:rPr>
                <w:rFonts w:ascii="Arial" w:hAnsi="Arial" w:cs="Arial"/>
                <w:color w:val="000000" w:themeColor="text1"/>
                <w:sz w:val="20"/>
                <w:szCs w:val="20"/>
              </w:rPr>
              <w:t>9.</w:t>
            </w:r>
          </w:p>
        </w:tc>
        <w:tc>
          <w:tcPr>
            <w:tcW w:w="851" w:type="dxa"/>
          </w:tcPr>
          <w:p w14:paraId="0C5EA884" w14:textId="77777777" w:rsidR="009B4598" w:rsidRPr="00E864D4" w:rsidRDefault="009B4598" w:rsidP="009B459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LB9</w:t>
            </w:r>
          </w:p>
        </w:tc>
        <w:tc>
          <w:tcPr>
            <w:tcW w:w="1276" w:type="dxa"/>
          </w:tcPr>
          <w:p w14:paraId="26738CDF" w14:textId="77777777" w:rsidR="009B4598" w:rsidRPr="00E864D4" w:rsidRDefault="009B4598" w:rsidP="009B459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White</w:t>
            </w:r>
          </w:p>
        </w:tc>
        <w:tc>
          <w:tcPr>
            <w:tcW w:w="992" w:type="dxa"/>
          </w:tcPr>
          <w:p w14:paraId="39F01457" w14:textId="77777777" w:rsidR="009B4598" w:rsidRPr="00E864D4" w:rsidRDefault="009B4598" w:rsidP="009B459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Circular</w:t>
            </w:r>
          </w:p>
        </w:tc>
        <w:tc>
          <w:tcPr>
            <w:tcW w:w="1134" w:type="dxa"/>
          </w:tcPr>
          <w:p w14:paraId="4A491277" w14:textId="77777777" w:rsidR="009B4598" w:rsidRPr="00E864D4" w:rsidRDefault="009B4598" w:rsidP="009B459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Flat</w:t>
            </w:r>
          </w:p>
        </w:tc>
        <w:tc>
          <w:tcPr>
            <w:tcW w:w="1134" w:type="dxa"/>
          </w:tcPr>
          <w:p w14:paraId="7056364B" w14:textId="77777777" w:rsidR="009B4598" w:rsidRPr="00E864D4" w:rsidRDefault="009B4598" w:rsidP="009B459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Entire</w:t>
            </w:r>
          </w:p>
        </w:tc>
        <w:tc>
          <w:tcPr>
            <w:tcW w:w="992" w:type="dxa"/>
          </w:tcPr>
          <w:p w14:paraId="366DDDFF" w14:textId="77777777" w:rsidR="009B4598" w:rsidRPr="00E864D4" w:rsidRDefault="009B4598" w:rsidP="009B459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Smooth</w:t>
            </w:r>
          </w:p>
        </w:tc>
        <w:tc>
          <w:tcPr>
            <w:tcW w:w="1134" w:type="dxa"/>
          </w:tcPr>
          <w:p w14:paraId="2FEA5821" w14:textId="77777777" w:rsidR="009B4598" w:rsidRPr="00E864D4" w:rsidRDefault="009B4598" w:rsidP="009B459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Gram -</w:t>
            </w:r>
            <w:proofErr w:type="spellStart"/>
            <w:r w:rsidRPr="00E864D4">
              <w:rPr>
                <w:rFonts w:ascii="Arial" w:hAnsi="Arial" w:cs="Arial"/>
                <w:color w:val="000000" w:themeColor="text1"/>
                <w:sz w:val="20"/>
                <w:szCs w:val="20"/>
              </w:rPr>
              <w:t>ve</w:t>
            </w:r>
            <w:proofErr w:type="spellEnd"/>
          </w:p>
        </w:tc>
        <w:tc>
          <w:tcPr>
            <w:tcW w:w="1418" w:type="dxa"/>
          </w:tcPr>
          <w:p w14:paraId="4C43B152" w14:textId="77777777" w:rsidR="009B4598" w:rsidRPr="00E864D4" w:rsidRDefault="009B4598" w:rsidP="009B459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Cocci</w:t>
            </w:r>
          </w:p>
        </w:tc>
      </w:tr>
      <w:tr w:rsidR="009B4598" w:rsidRPr="00E864D4" w14:paraId="583267A0" w14:textId="77777777" w:rsidTr="009B4598">
        <w:trPr>
          <w:cnfStyle w:val="000000100000" w:firstRow="0" w:lastRow="0" w:firstColumn="0" w:lastColumn="0" w:oddVBand="0" w:evenVBand="0" w:oddHBand="1"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562" w:type="dxa"/>
          </w:tcPr>
          <w:p w14:paraId="17D8A756" w14:textId="77777777" w:rsidR="009B4598" w:rsidRPr="00E864D4" w:rsidRDefault="009B4598" w:rsidP="009B4598">
            <w:pPr>
              <w:jc w:val="center"/>
              <w:rPr>
                <w:rFonts w:ascii="Arial" w:hAnsi="Arial" w:cs="Arial"/>
                <w:color w:val="000000" w:themeColor="text1"/>
                <w:sz w:val="20"/>
                <w:szCs w:val="20"/>
              </w:rPr>
            </w:pPr>
            <w:r w:rsidRPr="00E864D4">
              <w:rPr>
                <w:rFonts w:ascii="Arial" w:hAnsi="Arial" w:cs="Arial"/>
                <w:color w:val="000000" w:themeColor="text1"/>
                <w:sz w:val="20"/>
                <w:szCs w:val="20"/>
              </w:rPr>
              <w:t>10.</w:t>
            </w:r>
          </w:p>
        </w:tc>
        <w:tc>
          <w:tcPr>
            <w:tcW w:w="851" w:type="dxa"/>
          </w:tcPr>
          <w:p w14:paraId="6D984CA8" w14:textId="77777777" w:rsidR="009B4598" w:rsidRPr="00E864D4" w:rsidRDefault="009B4598" w:rsidP="009B459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SB1</w:t>
            </w:r>
          </w:p>
        </w:tc>
        <w:tc>
          <w:tcPr>
            <w:tcW w:w="1276" w:type="dxa"/>
          </w:tcPr>
          <w:p w14:paraId="06C1AEA3" w14:textId="77777777" w:rsidR="009B4598" w:rsidRPr="00E864D4" w:rsidRDefault="009B4598" w:rsidP="009B459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White</w:t>
            </w:r>
          </w:p>
        </w:tc>
        <w:tc>
          <w:tcPr>
            <w:tcW w:w="992" w:type="dxa"/>
          </w:tcPr>
          <w:p w14:paraId="4F556261" w14:textId="77777777" w:rsidR="009B4598" w:rsidRPr="00E864D4" w:rsidRDefault="009B4598" w:rsidP="009B459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Circular</w:t>
            </w:r>
          </w:p>
        </w:tc>
        <w:tc>
          <w:tcPr>
            <w:tcW w:w="1134" w:type="dxa"/>
          </w:tcPr>
          <w:p w14:paraId="19AC01CD" w14:textId="77777777" w:rsidR="009B4598" w:rsidRPr="00E864D4" w:rsidRDefault="009B4598" w:rsidP="009B459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Raised</w:t>
            </w:r>
          </w:p>
        </w:tc>
        <w:tc>
          <w:tcPr>
            <w:tcW w:w="1134" w:type="dxa"/>
          </w:tcPr>
          <w:p w14:paraId="76CDD1C9" w14:textId="77777777" w:rsidR="009B4598" w:rsidRPr="00E864D4" w:rsidRDefault="009B4598" w:rsidP="009B459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Entire</w:t>
            </w:r>
          </w:p>
        </w:tc>
        <w:tc>
          <w:tcPr>
            <w:tcW w:w="992" w:type="dxa"/>
          </w:tcPr>
          <w:p w14:paraId="50F614B0" w14:textId="77777777" w:rsidR="009B4598" w:rsidRPr="00E864D4" w:rsidRDefault="009B4598" w:rsidP="009B459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Smooth</w:t>
            </w:r>
          </w:p>
        </w:tc>
        <w:tc>
          <w:tcPr>
            <w:tcW w:w="1134" w:type="dxa"/>
          </w:tcPr>
          <w:p w14:paraId="0B8489C5" w14:textId="77777777" w:rsidR="009B4598" w:rsidRPr="00E864D4" w:rsidRDefault="009B4598" w:rsidP="009B459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Gram +</w:t>
            </w:r>
            <w:proofErr w:type="spellStart"/>
            <w:r w:rsidRPr="00E864D4">
              <w:rPr>
                <w:rFonts w:ascii="Arial" w:hAnsi="Arial" w:cs="Arial"/>
                <w:color w:val="000000" w:themeColor="text1"/>
                <w:sz w:val="20"/>
                <w:szCs w:val="20"/>
              </w:rPr>
              <w:t>ve</w:t>
            </w:r>
            <w:proofErr w:type="spellEnd"/>
          </w:p>
        </w:tc>
        <w:tc>
          <w:tcPr>
            <w:tcW w:w="1418" w:type="dxa"/>
          </w:tcPr>
          <w:p w14:paraId="76A5F845" w14:textId="77777777" w:rsidR="009B4598" w:rsidRPr="00E864D4" w:rsidRDefault="009B4598" w:rsidP="009B459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Rod</w:t>
            </w:r>
          </w:p>
        </w:tc>
      </w:tr>
      <w:tr w:rsidR="009B4598" w:rsidRPr="00E864D4" w14:paraId="524FC2FC" w14:textId="77777777" w:rsidTr="009B4598">
        <w:trPr>
          <w:trHeight w:val="364"/>
        </w:trPr>
        <w:tc>
          <w:tcPr>
            <w:cnfStyle w:val="001000000000" w:firstRow="0" w:lastRow="0" w:firstColumn="1" w:lastColumn="0" w:oddVBand="0" w:evenVBand="0" w:oddHBand="0" w:evenHBand="0" w:firstRowFirstColumn="0" w:firstRowLastColumn="0" w:lastRowFirstColumn="0" w:lastRowLastColumn="0"/>
            <w:tcW w:w="562" w:type="dxa"/>
          </w:tcPr>
          <w:p w14:paraId="20BE4902" w14:textId="77777777" w:rsidR="009B4598" w:rsidRPr="00E864D4" w:rsidRDefault="009B4598" w:rsidP="009B4598">
            <w:pPr>
              <w:jc w:val="center"/>
              <w:rPr>
                <w:rFonts w:ascii="Arial" w:hAnsi="Arial" w:cs="Arial"/>
                <w:color w:val="000000" w:themeColor="text1"/>
                <w:sz w:val="20"/>
                <w:szCs w:val="20"/>
              </w:rPr>
            </w:pPr>
            <w:r w:rsidRPr="00E864D4">
              <w:rPr>
                <w:rFonts w:ascii="Arial" w:hAnsi="Arial" w:cs="Arial"/>
                <w:color w:val="000000" w:themeColor="text1"/>
                <w:sz w:val="20"/>
                <w:szCs w:val="20"/>
              </w:rPr>
              <w:t>11.</w:t>
            </w:r>
          </w:p>
        </w:tc>
        <w:tc>
          <w:tcPr>
            <w:tcW w:w="851" w:type="dxa"/>
          </w:tcPr>
          <w:p w14:paraId="3F038A13" w14:textId="77777777" w:rsidR="009B4598" w:rsidRPr="00E864D4" w:rsidRDefault="009B4598" w:rsidP="009B459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SB2</w:t>
            </w:r>
          </w:p>
        </w:tc>
        <w:tc>
          <w:tcPr>
            <w:tcW w:w="1276" w:type="dxa"/>
          </w:tcPr>
          <w:p w14:paraId="05D4C529" w14:textId="77777777" w:rsidR="009B4598" w:rsidRPr="00E864D4" w:rsidRDefault="009B4598" w:rsidP="009B459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Pale Yellow</w:t>
            </w:r>
          </w:p>
        </w:tc>
        <w:tc>
          <w:tcPr>
            <w:tcW w:w="992" w:type="dxa"/>
          </w:tcPr>
          <w:p w14:paraId="4E9C6998" w14:textId="77777777" w:rsidR="009B4598" w:rsidRPr="00E864D4" w:rsidRDefault="009B4598" w:rsidP="009B459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Circular</w:t>
            </w:r>
          </w:p>
        </w:tc>
        <w:tc>
          <w:tcPr>
            <w:tcW w:w="1134" w:type="dxa"/>
          </w:tcPr>
          <w:p w14:paraId="618BD2CB" w14:textId="77777777" w:rsidR="009B4598" w:rsidRPr="00E864D4" w:rsidRDefault="009B4598" w:rsidP="009B459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Convex</w:t>
            </w:r>
          </w:p>
        </w:tc>
        <w:tc>
          <w:tcPr>
            <w:tcW w:w="1134" w:type="dxa"/>
          </w:tcPr>
          <w:p w14:paraId="4C22A923" w14:textId="77777777" w:rsidR="009B4598" w:rsidRPr="00E864D4" w:rsidRDefault="009B4598" w:rsidP="009B459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Entire</w:t>
            </w:r>
          </w:p>
        </w:tc>
        <w:tc>
          <w:tcPr>
            <w:tcW w:w="992" w:type="dxa"/>
          </w:tcPr>
          <w:p w14:paraId="68BF7310" w14:textId="77777777" w:rsidR="009B4598" w:rsidRPr="00E864D4" w:rsidRDefault="009B4598" w:rsidP="009B459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Smooth</w:t>
            </w:r>
          </w:p>
        </w:tc>
        <w:tc>
          <w:tcPr>
            <w:tcW w:w="1134" w:type="dxa"/>
          </w:tcPr>
          <w:p w14:paraId="13AE145E" w14:textId="77777777" w:rsidR="009B4598" w:rsidRPr="00E864D4" w:rsidRDefault="009B4598" w:rsidP="009B459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Gram +</w:t>
            </w:r>
            <w:proofErr w:type="spellStart"/>
            <w:r w:rsidRPr="00E864D4">
              <w:rPr>
                <w:rFonts w:ascii="Arial" w:hAnsi="Arial" w:cs="Arial"/>
                <w:color w:val="000000" w:themeColor="text1"/>
                <w:sz w:val="20"/>
                <w:szCs w:val="20"/>
              </w:rPr>
              <w:t>ve</w:t>
            </w:r>
            <w:proofErr w:type="spellEnd"/>
          </w:p>
        </w:tc>
        <w:tc>
          <w:tcPr>
            <w:tcW w:w="1418" w:type="dxa"/>
          </w:tcPr>
          <w:p w14:paraId="18500EAD" w14:textId="77777777" w:rsidR="009B4598" w:rsidRPr="00E864D4" w:rsidRDefault="009B4598" w:rsidP="009B459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Rod</w:t>
            </w:r>
          </w:p>
        </w:tc>
      </w:tr>
      <w:tr w:rsidR="009B4598" w:rsidRPr="00E864D4" w14:paraId="3517CC51" w14:textId="77777777" w:rsidTr="009B4598">
        <w:trPr>
          <w:cnfStyle w:val="000000100000" w:firstRow="0" w:lastRow="0" w:firstColumn="0" w:lastColumn="0" w:oddVBand="0" w:evenVBand="0" w:oddHBand="1"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562" w:type="dxa"/>
          </w:tcPr>
          <w:p w14:paraId="58F829F8" w14:textId="77777777" w:rsidR="009B4598" w:rsidRPr="00E864D4" w:rsidRDefault="009B4598" w:rsidP="009B4598">
            <w:pPr>
              <w:jc w:val="center"/>
              <w:rPr>
                <w:rFonts w:ascii="Arial" w:hAnsi="Arial" w:cs="Arial"/>
                <w:color w:val="000000" w:themeColor="text1"/>
                <w:sz w:val="20"/>
                <w:szCs w:val="20"/>
              </w:rPr>
            </w:pPr>
            <w:r w:rsidRPr="00E864D4">
              <w:rPr>
                <w:rFonts w:ascii="Arial" w:hAnsi="Arial" w:cs="Arial"/>
                <w:color w:val="000000" w:themeColor="text1"/>
                <w:sz w:val="20"/>
                <w:szCs w:val="20"/>
              </w:rPr>
              <w:t>12.</w:t>
            </w:r>
          </w:p>
        </w:tc>
        <w:tc>
          <w:tcPr>
            <w:tcW w:w="851" w:type="dxa"/>
          </w:tcPr>
          <w:p w14:paraId="436EE290" w14:textId="77777777" w:rsidR="009B4598" w:rsidRPr="00E864D4" w:rsidRDefault="009B4598" w:rsidP="009B459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SB3</w:t>
            </w:r>
          </w:p>
        </w:tc>
        <w:tc>
          <w:tcPr>
            <w:tcW w:w="1276" w:type="dxa"/>
          </w:tcPr>
          <w:p w14:paraId="0FF6957E" w14:textId="77777777" w:rsidR="009B4598" w:rsidRPr="00E864D4" w:rsidRDefault="009B4598" w:rsidP="009B459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White</w:t>
            </w:r>
          </w:p>
        </w:tc>
        <w:tc>
          <w:tcPr>
            <w:tcW w:w="992" w:type="dxa"/>
          </w:tcPr>
          <w:p w14:paraId="01D1BAD3" w14:textId="77777777" w:rsidR="009B4598" w:rsidRPr="00E864D4" w:rsidRDefault="009B4598" w:rsidP="009B459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Circular</w:t>
            </w:r>
          </w:p>
        </w:tc>
        <w:tc>
          <w:tcPr>
            <w:tcW w:w="1134" w:type="dxa"/>
          </w:tcPr>
          <w:p w14:paraId="65F8DF08" w14:textId="77777777" w:rsidR="009B4598" w:rsidRPr="00E864D4" w:rsidRDefault="009B4598" w:rsidP="009B459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Convex</w:t>
            </w:r>
          </w:p>
        </w:tc>
        <w:tc>
          <w:tcPr>
            <w:tcW w:w="1134" w:type="dxa"/>
          </w:tcPr>
          <w:p w14:paraId="17912076" w14:textId="77777777" w:rsidR="009B4598" w:rsidRPr="00E864D4" w:rsidRDefault="009B4598" w:rsidP="009B459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Entire</w:t>
            </w:r>
          </w:p>
        </w:tc>
        <w:tc>
          <w:tcPr>
            <w:tcW w:w="992" w:type="dxa"/>
          </w:tcPr>
          <w:p w14:paraId="3596FE39" w14:textId="77777777" w:rsidR="009B4598" w:rsidRPr="00E864D4" w:rsidRDefault="009B4598" w:rsidP="009B459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Smooth</w:t>
            </w:r>
          </w:p>
        </w:tc>
        <w:tc>
          <w:tcPr>
            <w:tcW w:w="1134" w:type="dxa"/>
          </w:tcPr>
          <w:p w14:paraId="7CA3A2C0" w14:textId="77777777" w:rsidR="009B4598" w:rsidRPr="00E864D4" w:rsidRDefault="009B4598" w:rsidP="009B459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Gram +</w:t>
            </w:r>
            <w:proofErr w:type="spellStart"/>
            <w:r w:rsidRPr="00E864D4">
              <w:rPr>
                <w:rFonts w:ascii="Arial" w:hAnsi="Arial" w:cs="Arial"/>
                <w:color w:val="000000" w:themeColor="text1"/>
                <w:sz w:val="20"/>
                <w:szCs w:val="20"/>
              </w:rPr>
              <w:t>ve</w:t>
            </w:r>
            <w:proofErr w:type="spellEnd"/>
          </w:p>
        </w:tc>
        <w:tc>
          <w:tcPr>
            <w:tcW w:w="1418" w:type="dxa"/>
          </w:tcPr>
          <w:p w14:paraId="2CA79BFC" w14:textId="77777777" w:rsidR="009B4598" w:rsidRPr="00E864D4" w:rsidRDefault="009B4598" w:rsidP="009B459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Rod</w:t>
            </w:r>
          </w:p>
        </w:tc>
      </w:tr>
      <w:tr w:rsidR="009B4598" w:rsidRPr="00E864D4" w14:paraId="39D416BD" w14:textId="77777777" w:rsidTr="009B4598">
        <w:trPr>
          <w:trHeight w:val="364"/>
        </w:trPr>
        <w:tc>
          <w:tcPr>
            <w:cnfStyle w:val="001000000000" w:firstRow="0" w:lastRow="0" w:firstColumn="1" w:lastColumn="0" w:oddVBand="0" w:evenVBand="0" w:oddHBand="0" w:evenHBand="0" w:firstRowFirstColumn="0" w:firstRowLastColumn="0" w:lastRowFirstColumn="0" w:lastRowLastColumn="0"/>
            <w:tcW w:w="562" w:type="dxa"/>
          </w:tcPr>
          <w:p w14:paraId="6D061AFC" w14:textId="77777777" w:rsidR="009B4598" w:rsidRPr="00E864D4" w:rsidRDefault="009B4598" w:rsidP="009B4598">
            <w:pPr>
              <w:jc w:val="center"/>
              <w:rPr>
                <w:rFonts w:ascii="Arial" w:hAnsi="Arial" w:cs="Arial"/>
                <w:color w:val="000000" w:themeColor="text1"/>
                <w:sz w:val="20"/>
                <w:szCs w:val="20"/>
              </w:rPr>
            </w:pPr>
            <w:r w:rsidRPr="00E864D4">
              <w:rPr>
                <w:rFonts w:ascii="Arial" w:hAnsi="Arial" w:cs="Arial"/>
                <w:color w:val="000000" w:themeColor="text1"/>
                <w:sz w:val="20"/>
                <w:szCs w:val="20"/>
              </w:rPr>
              <w:t>13.</w:t>
            </w:r>
          </w:p>
        </w:tc>
        <w:tc>
          <w:tcPr>
            <w:tcW w:w="851" w:type="dxa"/>
          </w:tcPr>
          <w:p w14:paraId="1E463467" w14:textId="77777777" w:rsidR="009B4598" w:rsidRPr="00E864D4" w:rsidRDefault="009B4598" w:rsidP="009B459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SB4</w:t>
            </w:r>
          </w:p>
        </w:tc>
        <w:tc>
          <w:tcPr>
            <w:tcW w:w="1276" w:type="dxa"/>
          </w:tcPr>
          <w:p w14:paraId="06551AD4" w14:textId="77777777" w:rsidR="009B4598" w:rsidRPr="00E864D4" w:rsidRDefault="009B4598" w:rsidP="009B459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Pale Yellow</w:t>
            </w:r>
          </w:p>
        </w:tc>
        <w:tc>
          <w:tcPr>
            <w:tcW w:w="992" w:type="dxa"/>
          </w:tcPr>
          <w:p w14:paraId="09F2EE77" w14:textId="77777777" w:rsidR="009B4598" w:rsidRPr="00E864D4" w:rsidRDefault="009B4598" w:rsidP="009B459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Circular</w:t>
            </w:r>
          </w:p>
        </w:tc>
        <w:tc>
          <w:tcPr>
            <w:tcW w:w="1134" w:type="dxa"/>
          </w:tcPr>
          <w:p w14:paraId="47B30E97" w14:textId="77777777" w:rsidR="009B4598" w:rsidRPr="00E864D4" w:rsidRDefault="009B4598" w:rsidP="009B459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Raised</w:t>
            </w:r>
          </w:p>
        </w:tc>
        <w:tc>
          <w:tcPr>
            <w:tcW w:w="1134" w:type="dxa"/>
          </w:tcPr>
          <w:p w14:paraId="3B439C02" w14:textId="77777777" w:rsidR="009B4598" w:rsidRPr="00E864D4" w:rsidRDefault="009B4598" w:rsidP="009B459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Entire</w:t>
            </w:r>
          </w:p>
        </w:tc>
        <w:tc>
          <w:tcPr>
            <w:tcW w:w="992" w:type="dxa"/>
          </w:tcPr>
          <w:p w14:paraId="2BC4DACF" w14:textId="77777777" w:rsidR="009B4598" w:rsidRPr="00E864D4" w:rsidRDefault="009B4598" w:rsidP="009B459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Smooth</w:t>
            </w:r>
          </w:p>
        </w:tc>
        <w:tc>
          <w:tcPr>
            <w:tcW w:w="1134" w:type="dxa"/>
          </w:tcPr>
          <w:p w14:paraId="3A0B081F" w14:textId="77777777" w:rsidR="009B4598" w:rsidRPr="00E864D4" w:rsidRDefault="009B4598" w:rsidP="009B459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Gram +</w:t>
            </w:r>
            <w:proofErr w:type="spellStart"/>
            <w:r w:rsidRPr="00E864D4">
              <w:rPr>
                <w:rFonts w:ascii="Arial" w:hAnsi="Arial" w:cs="Arial"/>
                <w:color w:val="000000" w:themeColor="text1"/>
                <w:sz w:val="20"/>
                <w:szCs w:val="20"/>
              </w:rPr>
              <w:t>ve</w:t>
            </w:r>
            <w:proofErr w:type="spellEnd"/>
          </w:p>
        </w:tc>
        <w:tc>
          <w:tcPr>
            <w:tcW w:w="1418" w:type="dxa"/>
          </w:tcPr>
          <w:p w14:paraId="54436DB2" w14:textId="77777777" w:rsidR="009B4598" w:rsidRPr="00E864D4" w:rsidRDefault="009B4598" w:rsidP="009B459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Coccobacilli</w:t>
            </w:r>
          </w:p>
        </w:tc>
      </w:tr>
      <w:tr w:rsidR="009B4598" w:rsidRPr="00E864D4" w14:paraId="7B74E337" w14:textId="77777777" w:rsidTr="009B4598">
        <w:trPr>
          <w:cnfStyle w:val="000000100000" w:firstRow="0" w:lastRow="0" w:firstColumn="0" w:lastColumn="0" w:oddVBand="0" w:evenVBand="0" w:oddHBand="1"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562" w:type="dxa"/>
          </w:tcPr>
          <w:p w14:paraId="187918AB" w14:textId="77777777" w:rsidR="009B4598" w:rsidRPr="00E864D4" w:rsidRDefault="009B4598" w:rsidP="009B4598">
            <w:pPr>
              <w:jc w:val="center"/>
              <w:rPr>
                <w:rFonts w:ascii="Arial" w:hAnsi="Arial" w:cs="Arial"/>
                <w:color w:val="000000" w:themeColor="text1"/>
                <w:sz w:val="20"/>
                <w:szCs w:val="20"/>
              </w:rPr>
            </w:pPr>
            <w:r w:rsidRPr="00E864D4">
              <w:rPr>
                <w:rFonts w:ascii="Arial" w:hAnsi="Arial" w:cs="Arial"/>
                <w:color w:val="000000" w:themeColor="text1"/>
                <w:sz w:val="20"/>
                <w:szCs w:val="20"/>
              </w:rPr>
              <w:t>14.</w:t>
            </w:r>
          </w:p>
        </w:tc>
        <w:tc>
          <w:tcPr>
            <w:tcW w:w="851" w:type="dxa"/>
          </w:tcPr>
          <w:p w14:paraId="78B420F3" w14:textId="77777777" w:rsidR="009B4598" w:rsidRPr="00E864D4" w:rsidRDefault="009B4598" w:rsidP="009B459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SB5</w:t>
            </w:r>
          </w:p>
        </w:tc>
        <w:tc>
          <w:tcPr>
            <w:tcW w:w="1276" w:type="dxa"/>
          </w:tcPr>
          <w:p w14:paraId="3160F966" w14:textId="77777777" w:rsidR="009B4598" w:rsidRPr="00E864D4" w:rsidRDefault="009B4598" w:rsidP="009B459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White</w:t>
            </w:r>
          </w:p>
        </w:tc>
        <w:tc>
          <w:tcPr>
            <w:tcW w:w="992" w:type="dxa"/>
          </w:tcPr>
          <w:p w14:paraId="704C7FEA" w14:textId="77777777" w:rsidR="009B4598" w:rsidRPr="00E864D4" w:rsidRDefault="009B4598" w:rsidP="009B459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Circular</w:t>
            </w:r>
          </w:p>
        </w:tc>
        <w:tc>
          <w:tcPr>
            <w:tcW w:w="1134" w:type="dxa"/>
          </w:tcPr>
          <w:p w14:paraId="41D4273F" w14:textId="77777777" w:rsidR="009B4598" w:rsidRPr="00E864D4" w:rsidRDefault="009B4598" w:rsidP="009B459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Convex</w:t>
            </w:r>
          </w:p>
        </w:tc>
        <w:tc>
          <w:tcPr>
            <w:tcW w:w="1134" w:type="dxa"/>
          </w:tcPr>
          <w:p w14:paraId="02F283D1" w14:textId="77777777" w:rsidR="009B4598" w:rsidRPr="00E864D4" w:rsidRDefault="009B4598" w:rsidP="009B459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Entire</w:t>
            </w:r>
          </w:p>
        </w:tc>
        <w:tc>
          <w:tcPr>
            <w:tcW w:w="992" w:type="dxa"/>
          </w:tcPr>
          <w:p w14:paraId="2CB799EE" w14:textId="77777777" w:rsidR="009B4598" w:rsidRPr="00E864D4" w:rsidRDefault="009B4598" w:rsidP="009B459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Rough</w:t>
            </w:r>
          </w:p>
        </w:tc>
        <w:tc>
          <w:tcPr>
            <w:tcW w:w="1134" w:type="dxa"/>
          </w:tcPr>
          <w:p w14:paraId="1A99115D" w14:textId="77777777" w:rsidR="009B4598" w:rsidRPr="00E864D4" w:rsidRDefault="009B4598" w:rsidP="009B459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Gram -</w:t>
            </w:r>
            <w:proofErr w:type="spellStart"/>
            <w:r w:rsidRPr="00E864D4">
              <w:rPr>
                <w:rFonts w:ascii="Arial" w:hAnsi="Arial" w:cs="Arial"/>
                <w:color w:val="000000" w:themeColor="text1"/>
                <w:sz w:val="20"/>
                <w:szCs w:val="20"/>
              </w:rPr>
              <w:t>ve</w:t>
            </w:r>
            <w:proofErr w:type="spellEnd"/>
          </w:p>
        </w:tc>
        <w:tc>
          <w:tcPr>
            <w:tcW w:w="1418" w:type="dxa"/>
          </w:tcPr>
          <w:p w14:paraId="7D3BD55A" w14:textId="77777777" w:rsidR="009B4598" w:rsidRPr="00E864D4" w:rsidRDefault="009B4598" w:rsidP="009B459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Cocci</w:t>
            </w:r>
          </w:p>
        </w:tc>
      </w:tr>
      <w:tr w:rsidR="009B4598" w:rsidRPr="00E864D4" w14:paraId="2D4428FD" w14:textId="77777777" w:rsidTr="009B4598">
        <w:trPr>
          <w:trHeight w:val="364"/>
        </w:trPr>
        <w:tc>
          <w:tcPr>
            <w:cnfStyle w:val="001000000000" w:firstRow="0" w:lastRow="0" w:firstColumn="1" w:lastColumn="0" w:oddVBand="0" w:evenVBand="0" w:oddHBand="0" w:evenHBand="0" w:firstRowFirstColumn="0" w:firstRowLastColumn="0" w:lastRowFirstColumn="0" w:lastRowLastColumn="0"/>
            <w:tcW w:w="562" w:type="dxa"/>
          </w:tcPr>
          <w:p w14:paraId="4E3DA932" w14:textId="77777777" w:rsidR="009B4598" w:rsidRPr="00E864D4" w:rsidRDefault="009B4598" w:rsidP="009B4598">
            <w:pPr>
              <w:jc w:val="center"/>
              <w:rPr>
                <w:rFonts w:ascii="Arial" w:hAnsi="Arial" w:cs="Arial"/>
                <w:color w:val="000000" w:themeColor="text1"/>
                <w:sz w:val="20"/>
                <w:szCs w:val="20"/>
              </w:rPr>
            </w:pPr>
            <w:r w:rsidRPr="00E864D4">
              <w:rPr>
                <w:rFonts w:ascii="Arial" w:hAnsi="Arial" w:cs="Arial"/>
                <w:color w:val="000000" w:themeColor="text1"/>
                <w:sz w:val="20"/>
                <w:szCs w:val="20"/>
              </w:rPr>
              <w:t>15.</w:t>
            </w:r>
          </w:p>
        </w:tc>
        <w:tc>
          <w:tcPr>
            <w:tcW w:w="851" w:type="dxa"/>
          </w:tcPr>
          <w:p w14:paraId="2E90B284" w14:textId="77777777" w:rsidR="009B4598" w:rsidRPr="00E864D4" w:rsidRDefault="009B4598" w:rsidP="009B459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SB6</w:t>
            </w:r>
          </w:p>
        </w:tc>
        <w:tc>
          <w:tcPr>
            <w:tcW w:w="1276" w:type="dxa"/>
          </w:tcPr>
          <w:p w14:paraId="001D3325" w14:textId="77777777" w:rsidR="009B4598" w:rsidRPr="00E864D4" w:rsidRDefault="009B4598" w:rsidP="009B459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Creamy White</w:t>
            </w:r>
          </w:p>
        </w:tc>
        <w:tc>
          <w:tcPr>
            <w:tcW w:w="992" w:type="dxa"/>
          </w:tcPr>
          <w:p w14:paraId="7B3FC6F6" w14:textId="77777777" w:rsidR="009B4598" w:rsidRPr="00E864D4" w:rsidRDefault="009B4598" w:rsidP="009B459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Irregular</w:t>
            </w:r>
          </w:p>
        </w:tc>
        <w:tc>
          <w:tcPr>
            <w:tcW w:w="1134" w:type="dxa"/>
          </w:tcPr>
          <w:p w14:paraId="58C0D83C" w14:textId="77777777" w:rsidR="009B4598" w:rsidRPr="00E864D4" w:rsidRDefault="009B4598" w:rsidP="009B459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Raised</w:t>
            </w:r>
          </w:p>
        </w:tc>
        <w:tc>
          <w:tcPr>
            <w:tcW w:w="1134" w:type="dxa"/>
          </w:tcPr>
          <w:p w14:paraId="79344A3D" w14:textId="77777777" w:rsidR="009B4598" w:rsidRPr="00E864D4" w:rsidRDefault="009B4598" w:rsidP="009B4598">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sz w:val="20"/>
                <w:szCs w:val="20"/>
              </w:rPr>
            </w:pPr>
            <w:r w:rsidRPr="00E864D4">
              <w:rPr>
                <w:rFonts w:ascii="Arial" w:hAnsi="Arial" w:cs="Arial"/>
                <w:color w:val="000000" w:themeColor="text1"/>
                <w:sz w:val="20"/>
                <w:szCs w:val="20"/>
              </w:rPr>
              <w:t>Undulate</w:t>
            </w:r>
          </w:p>
        </w:tc>
        <w:tc>
          <w:tcPr>
            <w:tcW w:w="992" w:type="dxa"/>
          </w:tcPr>
          <w:p w14:paraId="6610FB32" w14:textId="77777777" w:rsidR="009B4598" w:rsidRPr="00E864D4" w:rsidRDefault="009B4598" w:rsidP="009B459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Smooth</w:t>
            </w:r>
          </w:p>
        </w:tc>
        <w:tc>
          <w:tcPr>
            <w:tcW w:w="1134" w:type="dxa"/>
          </w:tcPr>
          <w:p w14:paraId="3481A2E1" w14:textId="77777777" w:rsidR="009B4598" w:rsidRPr="00E864D4" w:rsidRDefault="009B4598" w:rsidP="009B459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Gram +</w:t>
            </w:r>
            <w:proofErr w:type="spellStart"/>
            <w:r w:rsidRPr="00E864D4">
              <w:rPr>
                <w:rFonts w:ascii="Arial" w:hAnsi="Arial" w:cs="Arial"/>
                <w:color w:val="000000" w:themeColor="text1"/>
                <w:sz w:val="20"/>
                <w:szCs w:val="20"/>
              </w:rPr>
              <w:t>ve</w:t>
            </w:r>
            <w:proofErr w:type="spellEnd"/>
          </w:p>
        </w:tc>
        <w:tc>
          <w:tcPr>
            <w:tcW w:w="1418" w:type="dxa"/>
          </w:tcPr>
          <w:p w14:paraId="6C5252EC" w14:textId="77777777" w:rsidR="009B4598" w:rsidRPr="00E864D4" w:rsidRDefault="009B4598" w:rsidP="009B459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Rod</w:t>
            </w:r>
          </w:p>
        </w:tc>
      </w:tr>
      <w:tr w:rsidR="009B4598" w:rsidRPr="00E864D4" w14:paraId="1CF190E1" w14:textId="77777777" w:rsidTr="009B4598">
        <w:trPr>
          <w:cnfStyle w:val="000000100000" w:firstRow="0" w:lastRow="0" w:firstColumn="0" w:lastColumn="0" w:oddVBand="0" w:evenVBand="0" w:oddHBand="1"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562" w:type="dxa"/>
          </w:tcPr>
          <w:p w14:paraId="2AE53220" w14:textId="77777777" w:rsidR="009B4598" w:rsidRPr="00E864D4" w:rsidRDefault="009B4598" w:rsidP="009B4598">
            <w:pPr>
              <w:jc w:val="center"/>
              <w:rPr>
                <w:rFonts w:ascii="Arial" w:hAnsi="Arial" w:cs="Arial"/>
                <w:color w:val="000000" w:themeColor="text1"/>
                <w:sz w:val="20"/>
                <w:szCs w:val="20"/>
              </w:rPr>
            </w:pPr>
            <w:r w:rsidRPr="00E864D4">
              <w:rPr>
                <w:rFonts w:ascii="Arial" w:hAnsi="Arial" w:cs="Arial"/>
                <w:color w:val="000000" w:themeColor="text1"/>
                <w:sz w:val="20"/>
                <w:szCs w:val="20"/>
              </w:rPr>
              <w:t>16.</w:t>
            </w:r>
          </w:p>
        </w:tc>
        <w:tc>
          <w:tcPr>
            <w:tcW w:w="851" w:type="dxa"/>
          </w:tcPr>
          <w:p w14:paraId="35C0C2A7" w14:textId="77777777" w:rsidR="009B4598" w:rsidRPr="00E864D4" w:rsidRDefault="009B4598" w:rsidP="009B459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SB7</w:t>
            </w:r>
          </w:p>
        </w:tc>
        <w:tc>
          <w:tcPr>
            <w:tcW w:w="1276" w:type="dxa"/>
          </w:tcPr>
          <w:p w14:paraId="3EF85004" w14:textId="77777777" w:rsidR="009B4598" w:rsidRPr="00E864D4" w:rsidRDefault="009B4598" w:rsidP="009B459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White</w:t>
            </w:r>
          </w:p>
        </w:tc>
        <w:tc>
          <w:tcPr>
            <w:tcW w:w="992" w:type="dxa"/>
          </w:tcPr>
          <w:p w14:paraId="57229101" w14:textId="77777777" w:rsidR="009B4598" w:rsidRPr="00E864D4" w:rsidRDefault="009B4598" w:rsidP="009B459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Irregular</w:t>
            </w:r>
          </w:p>
        </w:tc>
        <w:tc>
          <w:tcPr>
            <w:tcW w:w="1134" w:type="dxa"/>
          </w:tcPr>
          <w:p w14:paraId="6421AE40" w14:textId="77777777" w:rsidR="009B4598" w:rsidRPr="00E864D4" w:rsidRDefault="009B4598" w:rsidP="009B459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Raised</w:t>
            </w:r>
          </w:p>
        </w:tc>
        <w:tc>
          <w:tcPr>
            <w:tcW w:w="1134" w:type="dxa"/>
          </w:tcPr>
          <w:p w14:paraId="7B26B3C0" w14:textId="77777777" w:rsidR="009B4598" w:rsidRPr="00E864D4" w:rsidRDefault="009B4598" w:rsidP="009B459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Undulate</w:t>
            </w:r>
          </w:p>
        </w:tc>
        <w:tc>
          <w:tcPr>
            <w:tcW w:w="992" w:type="dxa"/>
          </w:tcPr>
          <w:p w14:paraId="16CAB92D" w14:textId="77777777" w:rsidR="009B4598" w:rsidRPr="00E864D4" w:rsidRDefault="009B4598" w:rsidP="009B459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Smooth</w:t>
            </w:r>
          </w:p>
        </w:tc>
        <w:tc>
          <w:tcPr>
            <w:tcW w:w="1134" w:type="dxa"/>
          </w:tcPr>
          <w:p w14:paraId="7A2EA087" w14:textId="77777777" w:rsidR="009B4598" w:rsidRPr="00E864D4" w:rsidRDefault="009B4598" w:rsidP="009B459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Gram -</w:t>
            </w:r>
            <w:proofErr w:type="spellStart"/>
            <w:r w:rsidRPr="00E864D4">
              <w:rPr>
                <w:rFonts w:ascii="Arial" w:hAnsi="Arial" w:cs="Arial"/>
                <w:color w:val="000000" w:themeColor="text1"/>
                <w:sz w:val="20"/>
                <w:szCs w:val="20"/>
              </w:rPr>
              <w:t>ve</w:t>
            </w:r>
            <w:proofErr w:type="spellEnd"/>
          </w:p>
        </w:tc>
        <w:tc>
          <w:tcPr>
            <w:tcW w:w="1418" w:type="dxa"/>
          </w:tcPr>
          <w:p w14:paraId="69D1492F" w14:textId="77777777" w:rsidR="009B4598" w:rsidRPr="00E864D4" w:rsidRDefault="009B4598" w:rsidP="009B459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Cocci</w:t>
            </w:r>
          </w:p>
        </w:tc>
      </w:tr>
      <w:tr w:rsidR="009B4598" w:rsidRPr="00E864D4" w14:paraId="7E1E294C" w14:textId="77777777" w:rsidTr="009B4598">
        <w:trPr>
          <w:trHeight w:val="364"/>
        </w:trPr>
        <w:tc>
          <w:tcPr>
            <w:cnfStyle w:val="001000000000" w:firstRow="0" w:lastRow="0" w:firstColumn="1" w:lastColumn="0" w:oddVBand="0" w:evenVBand="0" w:oddHBand="0" w:evenHBand="0" w:firstRowFirstColumn="0" w:firstRowLastColumn="0" w:lastRowFirstColumn="0" w:lastRowLastColumn="0"/>
            <w:tcW w:w="562" w:type="dxa"/>
          </w:tcPr>
          <w:p w14:paraId="7A4FC46D" w14:textId="77777777" w:rsidR="009B4598" w:rsidRPr="00E864D4" w:rsidRDefault="009B4598" w:rsidP="009B4598">
            <w:pPr>
              <w:jc w:val="center"/>
              <w:rPr>
                <w:rFonts w:ascii="Arial" w:hAnsi="Arial" w:cs="Arial"/>
                <w:color w:val="000000" w:themeColor="text1"/>
                <w:sz w:val="20"/>
                <w:szCs w:val="20"/>
              </w:rPr>
            </w:pPr>
            <w:r w:rsidRPr="00E864D4">
              <w:rPr>
                <w:rFonts w:ascii="Arial" w:hAnsi="Arial" w:cs="Arial"/>
                <w:color w:val="000000" w:themeColor="text1"/>
                <w:sz w:val="20"/>
                <w:szCs w:val="20"/>
              </w:rPr>
              <w:t>17.</w:t>
            </w:r>
          </w:p>
        </w:tc>
        <w:tc>
          <w:tcPr>
            <w:tcW w:w="851" w:type="dxa"/>
          </w:tcPr>
          <w:p w14:paraId="612F8EBE" w14:textId="77777777" w:rsidR="009B4598" w:rsidRPr="00E864D4" w:rsidRDefault="009B4598" w:rsidP="009B459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SB8</w:t>
            </w:r>
          </w:p>
        </w:tc>
        <w:tc>
          <w:tcPr>
            <w:tcW w:w="1276" w:type="dxa"/>
          </w:tcPr>
          <w:p w14:paraId="788406AE" w14:textId="77777777" w:rsidR="009B4598" w:rsidRPr="00E864D4" w:rsidRDefault="009B4598" w:rsidP="009B459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Creamy White</w:t>
            </w:r>
          </w:p>
        </w:tc>
        <w:tc>
          <w:tcPr>
            <w:tcW w:w="992" w:type="dxa"/>
          </w:tcPr>
          <w:p w14:paraId="7C01447B" w14:textId="77777777" w:rsidR="009B4598" w:rsidRPr="00E864D4" w:rsidRDefault="009B4598" w:rsidP="009B459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Circular</w:t>
            </w:r>
          </w:p>
        </w:tc>
        <w:tc>
          <w:tcPr>
            <w:tcW w:w="1134" w:type="dxa"/>
          </w:tcPr>
          <w:p w14:paraId="57AD2BE0" w14:textId="77777777" w:rsidR="009B4598" w:rsidRPr="00E864D4" w:rsidRDefault="009B4598" w:rsidP="009B459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Raised</w:t>
            </w:r>
          </w:p>
        </w:tc>
        <w:tc>
          <w:tcPr>
            <w:tcW w:w="1134" w:type="dxa"/>
          </w:tcPr>
          <w:p w14:paraId="297920B2" w14:textId="77777777" w:rsidR="009B4598" w:rsidRPr="00E864D4" w:rsidRDefault="009B4598" w:rsidP="009B459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Entire</w:t>
            </w:r>
          </w:p>
        </w:tc>
        <w:tc>
          <w:tcPr>
            <w:tcW w:w="992" w:type="dxa"/>
          </w:tcPr>
          <w:p w14:paraId="26E80ADB" w14:textId="77777777" w:rsidR="009B4598" w:rsidRPr="00E864D4" w:rsidRDefault="009B4598" w:rsidP="009B459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Smooth</w:t>
            </w:r>
          </w:p>
        </w:tc>
        <w:tc>
          <w:tcPr>
            <w:tcW w:w="1134" w:type="dxa"/>
          </w:tcPr>
          <w:p w14:paraId="2EF54442" w14:textId="77777777" w:rsidR="009B4598" w:rsidRPr="00E864D4" w:rsidRDefault="009B4598" w:rsidP="009B459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Gram -</w:t>
            </w:r>
            <w:proofErr w:type="spellStart"/>
            <w:r w:rsidRPr="00E864D4">
              <w:rPr>
                <w:rFonts w:ascii="Arial" w:hAnsi="Arial" w:cs="Arial"/>
                <w:color w:val="000000" w:themeColor="text1"/>
                <w:sz w:val="20"/>
                <w:szCs w:val="20"/>
              </w:rPr>
              <w:t>ve</w:t>
            </w:r>
            <w:proofErr w:type="spellEnd"/>
          </w:p>
        </w:tc>
        <w:tc>
          <w:tcPr>
            <w:tcW w:w="1418" w:type="dxa"/>
          </w:tcPr>
          <w:p w14:paraId="12486382" w14:textId="77777777" w:rsidR="009B4598" w:rsidRPr="00E864D4" w:rsidRDefault="009B4598" w:rsidP="009B459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Cocci</w:t>
            </w:r>
          </w:p>
        </w:tc>
      </w:tr>
      <w:tr w:rsidR="009B4598" w:rsidRPr="00E864D4" w14:paraId="7ADB46A8" w14:textId="77777777" w:rsidTr="009B4598">
        <w:trPr>
          <w:cnfStyle w:val="000000100000" w:firstRow="0" w:lastRow="0" w:firstColumn="0" w:lastColumn="0" w:oddVBand="0" w:evenVBand="0" w:oddHBand="1"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562" w:type="dxa"/>
          </w:tcPr>
          <w:p w14:paraId="662335DA" w14:textId="77777777" w:rsidR="009B4598" w:rsidRPr="00E864D4" w:rsidRDefault="009B4598" w:rsidP="009B4598">
            <w:pPr>
              <w:jc w:val="center"/>
              <w:rPr>
                <w:rFonts w:ascii="Arial" w:hAnsi="Arial" w:cs="Arial"/>
                <w:color w:val="000000" w:themeColor="text1"/>
                <w:sz w:val="20"/>
                <w:szCs w:val="20"/>
              </w:rPr>
            </w:pPr>
            <w:r w:rsidRPr="00E864D4">
              <w:rPr>
                <w:rFonts w:ascii="Arial" w:hAnsi="Arial" w:cs="Arial"/>
                <w:color w:val="000000" w:themeColor="text1"/>
                <w:sz w:val="20"/>
                <w:szCs w:val="20"/>
              </w:rPr>
              <w:t>18.</w:t>
            </w:r>
          </w:p>
        </w:tc>
        <w:tc>
          <w:tcPr>
            <w:tcW w:w="851" w:type="dxa"/>
          </w:tcPr>
          <w:p w14:paraId="6FD5E61A" w14:textId="77777777" w:rsidR="009B4598" w:rsidRPr="00E864D4" w:rsidRDefault="009B4598" w:rsidP="009B459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SB9</w:t>
            </w:r>
          </w:p>
        </w:tc>
        <w:tc>
          <w:tcPr>
            <w:tcW w:w="1276" w:type="dxa"/>
          </w:tcPr>
          <w:p w14:paraId="7BE96196" w14:textId="77777777" w:rsidR="009B4598" w:rsidRPr="00E864D4" w:rsidRDefault="009B4598" w:rsidP="009B459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White</w:t>
            </w:r>
          </w:p>
        </w:tc>
        <w:tc>
          <w:tcPr>
            <w:tcW w:w="992" w:type="dxa"/>
          </w:tcPr>
          <w:p w14:paraId="4351B84B" w14:textId="77777777" w:rsidR="009B4598" w:rsidRPr="00E864D4" w:rsidRDefault="009B4598" w:rsidP="009B459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Circular</w:t>
            </w:r>
          </w:p>
        </w:tc>
        <w:tc>
          <w:tcPr>
            <w:tcW w:w="1134" w:type="dxa"/>
          </w:tcPr>
          <w:p w14:paraId="3117F861" w14:textId="77777777" w:rsidR="009B4598" w:rsidRPr="00E864D4" w:rsidRDefault="009B4598" w:rsidP="009B459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Raised</w:t>
            </w:r>
          </w:p>
        </w:tc>
        <w:tc>
          <w:tcPr>
            <w:tcW w:w="1134" w:type="dxa"/>
          </w:tcPr>
          <w:p w14:paraId="7FA060A0" w14:textId="77777777" w:rsidR="009B4598" w:rsidRPr="00E864D4" w:rsidRDefault="009B4598" w:rsidP="009B459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Entire</w:t>
            </w:r>
          </w:p>
        </w:tc>
        <w:tc>
          <w:tcPr>
            <w:tcW w:w="992" w:type="dxa"/>
          </w:tcPr>
          <w:p w14:paraId="46A7CD97" w14:textId="77777777" w:rsidR="009B4598" w:rsidRPr="00E864D4" w:rsidRDefault="009B4598" w:rsidP="009B459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Smooth</w:t>
            </w:r>
          </w:p>
        </w:tc>
        <w:tc>
          <w:tcPr>
            <w:tcW w:w="1134" w:type="dxa"/>
          </w:tcPr>
          <w:p w14:paraId="2E86F040" w14:textId="77777777" w:rsidR="009B4598" w:rsidRPr="00E864D4" w:rsidRDefault="009B4598" w:rsidP="009B459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Gram -</w:t>
            </w:r>
            <w:proofErr w:type="spellStart"/>
            <w:r w:rsidRPr="00E864D4">
              <w:rPr>
                <w:rFonts w:ascii="Arial" w:hAnsi="Arial" w:cs="Arial"/>
                <w:color w:val="000000" w:themeColor="text1"/>
                <w:sz w:val="20"/>
                <w:szCs w:val="20"/>
              </w:rPr>
              <w:t>ve</w:t>
            </w:r>
            <w:proofErr w:type="spellEnd"/>
          </w:p>
        </w:tc>
        <w:tc>
          <w:tcPr>
            <w:tcW w:w="1418" w:type="dxa"/>
          </w:tcPr>
          <w:p w14:paraId="09BB8B4A" w14:textId="77777777" w:rsidR="009B4598" w:rsidRPr="00E864D4" w:rsidRDefault="009B4598" w:rsidP="009B459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Cocci</w:t>
            </w:r>
          </w:p>
        </w:tc>
      </w:tr>
      <w:tr w:rsidR="009B4598" w:rsidRPr="00E864D4" w14:paraId="6ACA193A" w14:textId="77777777" w:rsidTr="009B4598">
        <w:trPr>
          <w:trHeight w:val="364"/>
        </w:trPr>
        <w:tc>
          <w:tcPr>
            <w:cnfStyle w:val="001000000000" w:firstRow="0" w:lastRow="0" w:firstColumn="1" w:lastColumn="0" w:oddVBand="0" w:evenVBand="0" w:oddHBand="0" w:evenHBand="0" w:firstRowFirstColumn="0" w:firstRowLastColumn="0" w:lastRowFirstColumn="0" w:lastRowLastColumn="0"/>
            <w:tcW w:w="562" w:type="dxa"/>
          </w:tcPr>
          <w:p w14:paraId="4932A4C0" w14:textId="77777777" w:rsidR="009B4598" w:rsidRPr="00E864D4" w:rsidRDefault="009B4598" w:rsidP="009B4598">
            <w:pPr>
              <w:jc w:val="center"/>
              <w:rPr>
                <w:rFonts w:ascii="Arial" w:hAnsi="Arial" w:cs="Arial"/>
                <w:color w:val="000000" w:themeColor="text1"/>
                <w:sz w:val="20"/>
                <w:szCs w:val="20"/>
              </w:rPr>
            </w:pPr>
            <w:r w:rsidRPr="00E864D4">
              <w:rPr>
                <w:rFonts w:ascii="Arial" w:hAnsi="Arial" w:cs="Arial"/>
                <w:color w:val="000000" w:themeColor="text1"/>
                <w:sz w:val="20"/>
                <w:szCs w:val="20"/>
              </w:rPr>
              <w:t>19.</w:t>
            </w:r>
          </w:p>
        </w:tc>
        <w:tc>
          <w:tcPr>
            <w:tcW w:w="851" w:type="dxa"/>
          </w:tcPr>
          <w:p w14:paraId="36E72E32" w14:textId="77777777" w:rsidR="009B4598" w:rsidRPr="00E864D4" w:rsidRDefault="009B4598" w:rsidP="009B459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SB10</w:t>
            </w:r>
          </w:p>
        </w:tc>
        <w:tc>
          <w:tcPr>
            <w:tcW w:w="1276" w:type="dxa"/>
          </w:tcPr>
          <w:p w14:paraId="5DE402D6" w14:textId="77777777" w:rsidR="009B4598" w:rsidRPr="00E864D4" w:rsidRDefault="009B4598" w:rsidP="009B459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Pale Yellow</w:t>
            </w:r>
          </w:p>
        </w:tc>
        <w:tc>
          <w:tcPr>
            <w:tcW w:w="992" w:type="dxa"/>
          </w:tcPr>
          <w:p w14:paraId="0F4DC14F" w14:textId="77777777" w:rsidR="009B4598" w:rsidRPr="00E864D4" w:rsidRDefault="009B4598" w:rsidP="009B459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Circular</w:t>
            </w:r>
          </w:p>
        </w:tc>
        <w:tc>
          <w:tcPr>
            <w:tcW w:w="1134" w:type="dxa"/>
          </w:tcPr>
          <w:p w14:paraId="34FDA6F4" w14:textId="77777777" w:rsidR="009B4598" w:rsidRPr="00E864D4" w:rsidRDefault="009B4598" w:rsidP="009B459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Flat</w:t>
            </w:r>
          </w:p>
        </w:tc>
        <w:tc>
          <w:tcPr>
            <w:tcW w:w="1134" w:type="dxa"/>
          </w:tcPr>
          <w:p w14:paraId="01FA9B69" w14:textId="77777777" w:rsidR="009B4598" w:rsidRPr="00E864D4" w:rsidRDefault="009B4598" w:rsidP="009B459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Entire</w:t>
            </w:r>
          </w:p>
        </w:tc>
        <w:tc>
          <w:tcPr>
            <w:tcW w:w="992" w:type="dxa"/>
          </w:tcPr>
          <w:p w14:paraId="0628CA8A" w14:textId="77777777" w:rsidR="009B4598" w:rsidRPr="00E864D4" w:rsidRDefault="009B4598" w:rsidP="009B459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Smooth</w:t>
            </w:r>
          </w:p>
        </w:tc>
        <w:tc>
          <w:tcPr>
            <w:tcW w:w="1134" w:type="dxa"/>
          </w:tcPr>
          <w:p w14:paraId="65EEB6DF" w14:textId="77777777" w:rsidR="009B4598" w:rsidRPr="00E864D4" w:rsidRDefault="009B4598" w:rsidP="009B459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Gram +</w:t>
            </w:r>
            <w:proofErr w:type="spellStart"/>
            <w:r w:rsidRPr="00E864D4">
              <w:rPr>
                <w:rFonts w:ascii="Arial" w:hAnsi="Arial" w:cs="Arial"/>
                <w:color w:val="000000" w:themeColor="text1"/>
                <w:sz w:val="20"/>
                <w:szCs w:val="20"/>
              </w:rPr>
              <w:t>ve</w:t>
            </w:r>
            <w:proofErr w:type="spellEnd"/>
          </w:p>
        </w:tc>
        <w:tc>
          <w:tcPr>
            <w:tcW w:w="1418" w:type="dxa"/>
          </w:tcPr>
          <w:p w14:paraId="11EA7653" w14:textId="77777777" w:rsidR="009B4598" w:rsidRPr="00E864D4" w:rsidRDefault="009B4598" w:rsidP="009B459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Coccobacilli</w:t>
            </w:r>
          </w:p>
        </w:tc>
      </w:tr>
      <w:tr w:rsidR="009B4598" w:rsidRPr="00E864D4" w14:paraId="4C2D339B" w14:textId="77777777" w:rsidTr="009B4598">
        <w:trPr>
          <w:cnfStyle w:val="000000100000" w:firstRow="0" w:lastRow="0" w:firstColumn="0" w:lastColumn="0" w:oddVBand="0" w:evenVBand="0" w:oddHBand="1"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562" w:type="dxa"/>
          </w:tcPr>
          <w:p w14:paraId="6636C66C" w14:textId="77777777" w:rsidR="009B4598" w:rsidRPr="00E864D4" w:rsidRDefault="009B4598" w:rsidP="009B4598">
            <w:pPr>
              <w:jc w:val="center"/>
              <w:rPr>
                <w:rFonts w:ascii="Arial" w:hAnsi="Arial" w:cs="Arial"/>
                <w:color w:val="000000" w:themeColor="text1"/>
                <w:sz w:val="20"/>
                <w:szCs w:val="20"/>
              </w:rPr>
            </w:pPr>
            <w:r w:rsidRPr="00E864D4">
              <w:rPr>
                <w:rFonts w:ascii="Arial" w:hAnsi="Arial" w:cs="Arial"/>
                <w:color w:val="000000" w:themeColor="text1"/>
                <w:sz w:val="20"/>
                <w:szCs w:val="20"/>
              </w:rPr>
              <w:t>20.</w:t>
            </w:r>
          </w:p>
        </w:tc>
        <w:tc>
          <w:tcPr>
            <w:tcW w:w="851" w:type="dxa"/>
          </w:tcPr>
          <w:p w14:paraId="5E66FCEB" w14:textId="77777777" w:rsidR="009B4598" w:rsidRPr="00E864D4" w:rsidRDefault="009B4598" w:rsidP="009B459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SB11</w:t>
            </w:r>
          </w:p>
        </w:tc>
        <w:tc>
          <w:tcPr>
            <w:tcW w:w="1276" w:type="dxa"/>
          </w:tcPr>
          <w:p w14:paraId="30019B7D" w14:textId="77777777" w:rsidR="009B4598" w:rsidRPr="00E864D4" w:rsidRDefault="009B4598" w:rsidP="009B459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White</w:t>
            </w:r>
          </w:p>
        </w:tc>
        <w:tc>
          <w:tcPr>
            <w:tcW w:w="992" w:type="dxa"/>
          </w:tcPr>
          <w:p w14:paraId="48B6D543" w14:textId="77777777" w:rsidR="009B4598" w:rsidRPr="00E864D4" w:rsidRDefault="009B4598" w:rsidP="009B459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Irregular</w:t>
            </w:r>
          </w:p>
        </w:tc>
        <w:tc>
          <w:tcPr>
            <w:tcW w:w="1134" w:type="dxa"/>
          </w:tcPr>
          <w:p w14:paraId="292056CA" w14:textId="77777777" w:rsidR="009B4598" w:rsidRPr="00E864D4" w:rsidRDefault="009B4598" w:rsidP="009B459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Raised</w:t>
            </w:r>
          </w:p>
        </w:tc>
        <w:tc>
          <w:tcPr>
            <w:tcW w:w="1134" w:type="dxa"/>
          </w:tcPr>
          <w:p w14:paraId="58AE48FD" w14:textId="77777777" w:rsidR="009B4598" w:rsidRPr="00E864D4" w:rsidRDefault="009B4598" w:rsidP="009B459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Entire</w:t>
            </w:r>
          </w:p>
        </w:tc>
        <w:tc>
          <w:tcPr>
            <w:tcW w:w="992" w:type="dxa"/>
          </w:tcPr>
          <w:p w14:paraId="3133084C" w14:textId="77777777" w:rsidR="009B4598" w:rsidRPr="00E864D4" w:rsidRDefault="009B4598" w:rsidP="009B459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Smooth</w:t>
            </w:r>
          </w:p>
        </w:tc>
        <w:tc>
          <w:tcPr>
            <w:tcW w:w="1134" w:type="dxa"/>
          </w:tcPr>
          <w:p w14:paraId="0DD22527" w14:textId="77777777" w:rsidR="009B4598" w:rsidRPr="00E864D4" w:rsidRDefault="009B4598" w:rsidP="009B459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Gram +</w:t>
            </w:r>
            <w:proofErr w:type="spellStart"/>
            <w:r w:rsidRPr="00E864D4">
              <w:rPr>
                <w:rFonts w:ascii="Arial" w:hAnsi="Arial" w:cs="Arial"/>
                <w:color w:val="000000" w:themeColor="text1"/>
                <w:sz w:val="20"/>
                <w:szCs w:val="20"/>
              </w:rPr>
              <w:t>ve</w:t>
            </w:r>
            <w:proofErr w:type="spellEnd"/>
          </w:p>
        </w:tc>
        <w:tc>
          <w:tcPr>
            <w:tcW w:w="1418" w:type="dxa"/>
          </w:tcPr>
          <w:p w14:paraId="51E7FEF7" w14:textId="77777777" w:rsidR="009B4598" w:rsidRPr="00E864D4" w:rsidRDefault="009B4598" w:rsidP="009B459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Rod</w:t>
            </w:r>
          </w:p>
        </w:tc>
      </w:tr>
      <w:tr w:rsidR="009B4598" w:rsidRPr="00E864D4" w14:paraId="76EB4A88" w14:textId="77777777" w:rsidTr="009B4598">
        <w:trPr>
          <w:trHeight w:val="364"/>
        </w:trPr>
        <w:tc>
          <w:tcPr>
            <w:cnfStyle w:val="001000000000" w:firstRow="0" w:lastRow="0" w:firstColumn="1" w:lastColumn="0" w:oddVBand="0" w:evenVBand="0" w:oddHBand="0" w:evenHBand="0" w:firstRowFirstColumn="0" w:firstRowLastColumn="0" w:lastRowFirstColumn="0" w:lastRowLastColumn="0"/>
            <w:tcW w:w="562" w:type="dxa"/>
          </w:tcPr>
          <w:p w14:paraId="7D218E08" w14:textId="77777777" w:rsidR="009B4598" w:rsidRPr="00E864D4" w:rsidRDefault="009B4598" w:rsidP="009B4598">
            <w:pPr>
              <w:jc w:val="center"/>
              <w:rPr>
                <w:rFonts w:ascii="Arial" w:hAnsi="Arial" w:cs="Arial"/>
                <w:color w:val="000000" w:themeColor="text1"/>
                <w:sz w:val="20"/>
                <w:szCs w:val="20"/>
              </w:rPr>
            </w:pPr>
            <w:r w:rsidRPr="00E864D4">
              <w:rPr>
                <w:rFonts w:ascii="Arial" w:hAnsi="Arial" w:cs="Arial"/>
                <w:color w:val="000000" w:themeColor="text1"/>
                <w:sz w:val="20"/>
                <w:szCs w:val="20"/>
              </w:rPr>
              <w:t>21.</w:t>
            </w:r>
          </w:p>
        </w:tc>
        <w:tc>
          <w:tcPr>
            <w:tcW w:w="851" w:type="dxa"/>
          </w:tcPr>
          <w:p w14:paraId="0B52C91D" w14:textId="77777777" w:rsidR="009B4598" w:rsidRPr="00E864D4" w:rsidRDefault="009B4598" w:rsidP="009B459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SB12</w:t>
            </w:r>
          </w:p>
        </w:tc>
        <w:tc>
          <w:tcPr>
            <w:tcW w:w="1276" w:type="dxa"/>
          </w:tcPr>
          <w:p w14:paraId="01FA08EC" w14:textId="77777777" w:rsidR="009B4598" w:rsidRPr="00E864D4" w:rsidRDefault="009B4598" w:rsidP="009B459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Creamy White</w:t>
            </w:r>
          </w:p>
        </w:tc>
        <w:tc>
          <w:tcPr>
            <w:tcW w:w="992" w:type="dxa"/>
          </w:tcPr>
          <w:p w14:paraId="7034FFBA" w14:textId="77777777" w:rsidR="009B4598" w:rsidRPr="00E864D4" w:rsidRDefault="009B4598" w:rsidP="009B459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Irregular</w:t>
            </w:r>
          </w:p>
        </w:tc>
        <w:tc>
          <w:tcPr>
            <w:tcW w:w="1134" w:type="dxa"/>
          </w:tcPr>
          <w:p w14:paraId="3C43730A" w14:textId="77777777" w:rsidR="009B4598" w:rsidRPr="00E864D4" w:rsidRDefault="009B4598" w:rsidP="009B459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Raised</w:t>
            </w:r>
          </w:p>
        </w:tc>
        <w:tc>
          <w:tcPr>
            <w:tcW w:w="1134" w:type="dxa"/>
          </w:tcPr>
          <w:p w14:paraId="02A129C4" w14:textId="77777777" w:rsidR="009B4598" w:rsidRPr="00E864D4" w:rsidRDefault="009B4598" w:rsidP="009B459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Undulate</w:t>
            </w:r>
          </w:p>
        </w:tc>
        <w:tc>
          <w:tcPr>
            <w:tcW w:w="992" w:type="dxa"/>
          </w:tcPr>
          <w:p w14:paraId="7BCC0397" w14:textId="77777777" w:rsidR="009B4598" w:rsidRPr="00E864D4" w:rsidRDefault="009B4598" w:rsidP="009B459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Smooth</w:t>
            </w:r>
          </w:p>
        </w:tc>
        <w:tc>
          <w:tcPr>
            <w:tcW w:w="1134" w:type="dxa"/>
          </w:tcPr>
          <w:p w14:paraId="5CB2AB52" w14:textId="77777777" w:rsidR="009B4598" w:rsidRPr="00E864D4" w:rsidRDefault="009B4598" w:rsidP="009B459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Gram -</w:t>
            </w:r>
            <w:proofErr w:type="spellStart"/>
            <w:r w:rsidRPr="00E864D4">
              <w:rPr>
                <w:rFonts w:ascii="Arial" w:hAnsi="Arial" w:cs="Arial"/>
                <w:color w:val="000000" w:themeColor="text1"/>
                <w:sz w:val="20"/>
                <w:szCs w:val="20"/>
              </w:rPr>
              <w:t>ve</w:t>
            </w:r>
            <w:proofErr w:type="spellEnd"/>
          </w:p>
        </w:tc>
        <w:tc>
          <w:tcPr>
            <w:tcW w:w="1418" w:type="dxa"/>
          </w:tcPr>
          <w:p w14:paraId="4D63561C" w14:textId="77777777" w:rsidR="009B4598" w:rsidRPr="00E864D4" w:rsidRDefault="009B4598" w:rsidP="009B459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Coccobacilli</w:t>
            </w:r>
          </w:p>
        </w:tc>
      </w:tr>
      <w:tr w:rsidR="009B4598" w:rsidRPr="00E864D4" w14:paraId="3BF1D40F" w14:textId="77777777" w:rsidTr="009B4598">
        <w:trPr>
          <w:cnfStyle w:val="000000100000" w:firstRow="0" w:lastRow="0" w:firstColumn="0" w:lastColumn="0" w:oddVBand="0" w:evenVBand="0" w:oddHBand="1"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562" w:type="dxa"/>
          </w:tcPr>
          <w:p w14:paraId="3B9745DB" w14:textId="77777777" w:rsidR="009B4598" w:rsidRPr="00E864D4" w:rsidRDefault="009B4598" w:rsidP="009B4598">
            <w:pPr>
              <w:jc w:val="center"/>
              <w:rPr>
                <w:rFonts w:ascii="Arial" w:hAnsi="Arial" w:cs="Arial"/>
                <w:color w:val="000000" w:themeColor="text1"/>
                <w:sz w:val="20"/>
                <w:szCs w:val="20"/>
              </w:rPr>
            </w:pPr>
            <w:r w:rsidRPr="00E864D4">
              <w:rPr>
                <w:rFonts w:ascii="Arial" w:hAnsi="Arial" w:cs="Arial"/>
                <w:color w:val="000000" w:themeColor="text1"/>
                <w:sz w:val="20"/>
                <w:szCs w:val="20"/>
              </w:rPr>
              <w:t>22.</w:t>
            </w:r>
          </w:p>
        </w:tc>
        <w:tc>
          <w:tcPr>
            <w:tcW w:w="851" w:type="dxa"/>
          </w:tcPr>
          <w:p w14:paraId="355FC58A" w14:textId="77777777" w:rsidR="009B4598" w:rsidRPr="00E864D4" w:rsidRDefault="009B4598" w:rsidP="009B459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SB13</w:t>
            </w:r>
          </w:p>
        </w:tc>
        <w:tc>
          <w:tcPr>
            <w:tcW w:w="1276" w:type="dxa"/>
          </w:tcPr>
          <w:p w14:paraId="362A16F3" w14:textId="77777777" w:rsidR="009B4598" w:rsidRPr="00E864D4" w:rsidRDefault="009B4598" w:rsidP="009B459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Pale Yellow</w:t>
            </w:r>
          </w:p>
        </w:tc>
        <w:tc>
          <w:tcPr>
            <w:tcW w:w="992" w:type="dxa"/>
          </w:tcPr>
          <w:p w14:paraId="07BF3DA0" w14:textId="77777777" w:rsidR="009B4598" w:rsidRPr="00E864D4" w:rsidRDefault="009B4598" w:rsidP="009B459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Circular</w:t>
            </w:r>
          </w:p>
        </w:tc>
        <w:tc>
          <w:tcPr>
            <w:tcW w:w="1134" w:type="dxa"/>
          </w:tcPr>
          <w:p w14:paraId="4EABD254" w14:textId="77777777" w:rsidR="009B4598" w:rsidRPr="00E864D4" w:rsidRDefault="009B4598" w:rsidP="009B459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Raised</w:t>
            </w:r>
          </w:p>
        </w:tc>
        <w:tc>
          <w:tcPr>
            <w:tcW w:w="1134" w:type="dxa"/>
          </w:tcPr>
          <w:p w14:paraId="30B0CAFD" w14:textId="77777777" w:rsidR="009B4598" w:rsidRPr="00E864D4" w:rsidRDefault="009B4598" w:rsidP="009B459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Entire</w:t>
            </w:r>
          </w:p>
        </w:tc>
        <w:tc>
          <w:tcPr>
            <w:tcW w:w="992" w:type="dxa"/>
          </w:tcPr>
          <w:p w14:paraId="09682A06" w14:textId="77777777" w:rsidR="009B4598" w:rsidRPr="00E864D4" w:rsidRDefault="009B4598" w:rsidP="009B459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Rough</w:t>
            </w:r>
          </w:p>
        </w:tc>
        <w:tc>
          <w:tcPr>
            <w:tcW w:w="1134" w:type="dxa"/>
          </w:tcPr>
          <w:p w14:paraId="7C20E10C" w14:textId="77777777" w:rsidR="009B4598" w:rsidRPr="00E864D4" w:rsidRDefault="009B4598" w:rsidP="009B459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Gram +</w:t>
            </w:r>
            <w:proofErr w:type="spellStart"/>
            <w:r w:rsidRPr="00E864D4">
              <w:rPr>
                <w:rFonts w:ascii="Arial" w:hAnsi="Arial" w:cs="Arial"/>
                <w:color w:val="000000" w:themeColor="text1"/>
                <w:sz w:val="20"/>
                <w:szCs w:val="20"/>
              </w:rPr>
              <w:t>ve</w:t>
            </w:r>
            <w:proofErr w:type="spellEnd"/>
          </w:p>
        </w:tc>
        <w:tc>
          <w:tcPr>
            <w:tcW w:w="1418" w:type="dxa"/>
          </w:tcPr>
          <w:p w14:paraId="14668465" w14:textId="77777777" w:rsidR="009B4598" w:rsidRPr="00E864D4" w:rsidRDefault="009B4598" w:rsidP="009B459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Rod</w:t>
            </w:r>
          </w:p>
        </w:tc>
      </w:tr>
      <w:tr w:rsidR="009B4598" w:rsidRPr="00E864D4" w14:paraId="72B7EC48" w14:textId="77777777" w:rsidTr="009B4598">
        <w:trPr>
          <w:trHeight w:val="364"/>
        </w:trPr>
        <w:tc>
          <w:tcPr>
            <w:cnfStyle w:val="001000000000" w:firstRow="0" w:lastRow="0" w:firstColumn="1" w:lastColumn="0" w:oddVBand="0" w:evenVBand="0" w:oddHBand="0" w:evenHBand="0" w:firstRowFirstColumn="0" w:firstRowLastColumn="0" w:lastRowFirstColumn="0" w:lastRowLastColumn="0"/>
            <w:tcW w:w="562" w:type="dxa"/>
          </w:tcPr>
          <w:p w14:paraId="47611439" w14:textId="77777777" w:rsidR="009B4598" w:rsidRPr="00E864D4" w:rsidRDefault="009B4598" w:rsidP="009B4598">
            <w:pPr>
              <w:jc w:val="center"/>
              <w:rPr>
                <w:rFonts w:ascii="Arial" w:hAnsi="Arial" w:cs="Arial"/>
                <w:color w:val="000000" w:themeColor="text1"/>
                <w:sz w:val="20"/>
                <w:szCs w:val="20"/>
              </w:rPr>
            </w:pPr>
            <w:r w:rsidRPr="00E864D4">
              <w:rPr>
                <w:rFonts w:ascii="Arial" w:hAnsi="Arial" w:cs="Arial"/>
                <w:color w:val="000000" w:themeColor="text1"/>
                <w:sz w:val="20"/>
                <w:szCs w:val="20"/>
              </w:rPr>
              <w:t>23.</w:t>
            </w:r>
          </w:p>
        </w:tc>
        <w:tc>
          <w:tcPr>
            <w:tcW w:w="851" w:type="dxa"/>
          </w:tcPr>
          <w:p w14:paraId="7251A133" w14:textId="77777777" w:rsidR="009B4598" w:rsidRPr="00E864D4" w:rsidRDefault="009B4598" w:rsidP="009B459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SB14</w:t>
            </w:r>
          </w:p>
        </w:tc>
        <w:tc>
          <w:tcPr>
            <w:tcW w:w="1276" w:type="dxa"/>
          </w:tcPr>
          <w:p w14:paraId="40A22135" w14:textId="77777777" w:rsidR="009B4598" w:rsidRPr="00E864D4" w:rsidRDefault="009B4598" w:rsidP="009B459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Creamy White</w:t>
            </w:r>
          </w:p>
        </w:tc>
        <w:tc>
          <w:tcPr>
            <w:tcW w:w="992" w:type="dxa"/>
          </w:tcPr>
          <w:p w14:paraId="26E0B583" w14:textId="77777777" w:rsidR="009B4598" w:rsidRPr="00E864D4" w:rsidRDefault="009B4598" w:rsidP="009B459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Circular</w:t>
            </w:r>
          </w:p>
        </w:tc>
        <w:tc>
          <w:tcPr>
            <w:tcW w:w="1134" w:type="dxa"/>
          </w:tcPr>
          <w:p w14:paraId="15A03277" w14:textId="77777777" w:rsidR="009B4598" w:rsidRPr="00E864D4" w:rsidRDefault="009B4598" w:rsidP="009B459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Flat</w:t>
            </w:r>
          </w:p>
        </w:tc>
        <w:tc>
          <w:tcPr>
            <w:tcW w:w="1134" w:type="dxa"/>
          </w:tcPr>
          <w:p w14:paraId="3DBCCAD5" w14:textId="77777777" w:rsidR="009B4598" w:rsidRPr="00E864D4" w:rsidRDefault="009B4598" w:rsidP="009B459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Undulate</w:t>
            </w:r>
          </w:p>
        </w:tc>
        <w:tc>
          <w:tcPr>
            <w:tcW w:w="992" w:type="dxa"/>
          </w:tcPr>
          <w:p w14:paraId="0EBE31C9" w14:textId="77777777" w:rsidR="009B4598" w:rsidRPr="00E864D4" w:rsidRDefault="009B4598" w:rsidP="009B4598">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sz w:val="20"/>
                <w:szCs w:val="20"/>
              </w:rPr>
            </w:pPr>
            <w:r w:rsidRPr="00E864D4">
              <w:rPr>
                <w:rFonts w:ascii="Arial" w:hAnsi="Arial" w:cs="Arial"/>
                <w:color w:val="000000" w:themeColor="text1"/>
                <w:sz w:val="20"/>
                <w:szCs w:val="20"/>
              </w:rPr>
              <w:t>Smooth</w:t>
            </w:r>
          </w:p>
        </w:tc>
        <w:tc>
          <w:tcPr>
            <w:tcW w:w="1134" w:type="dxa"/>
          </w:tcPr>
          <w:p w14:paraId="3188AEC8" w14:textId="77777777" w:rsidR="009B4598" w:rsidRPr="00E864D4" w:rsidRDefault="009B4598" w:rsidP="009B459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Gram -</w:t>
            </w:r>
            <w:proofErr w:type="spellStart"/>
            <w:r w:rsidRPr="00E864D4">
              <w:rPr>
                <w:rFonts w:ascii="Arial" w:hAnsi="Arial" w:cs="Arial"/>
                <w:color w:val="000000" w:themeColor="text1"/>
                <w:sz w:val="20"/>
                <w:szCs w:val="20"/>
              </w:rPr>
              <w:t>ve</w:t>
            </w:r>
            <w:proofErr w:type="spellEnd"/>
          </w:p>
        </w:tc>
        <w:tc>
          <w:tcPr>
            <w:tcW w:w="1418" w:type="dxa"/>
          </w:tcPr>
          <w:p w14:paraId="63A6026D" w14:textId="77777777" w:rsidR="009B4598" w:rsidRPr="00E864D4" w:rsidRDefault="009B4598" w:rsidP="009B459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Cocci</w:t>
            </w:r>
          </w:p>
        </w:tc>
      </w:tr>
      <w:tr w:rsidR="009B4598" w:rsidRPr="00E864D4" w14:paraId="7C12E035" w14:textId="77777777" w:rsidTr="009B4598">
        <w:trPr>
          <w:cnfStyle w:val="000000100000" w:firstRow="0" w:lastRow="0" w:firstColumn="0" w:lastColumn="0" w:oddVBand="0" w:evenVBand="0" w:oddHBand="1"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562" w:type="dxa"/>
          </w:tcPr>
          <w:p w14:paraId="14F07A73" w14:textId="77777777" w:rsidR="009B4598" w:rsidRPr="00E864D4" w:rsidRDefault="009B4598" w:rsidP="009B4598">
            <w:pPr>
              <w:jc w:val="center"/>
              <w:rPr>
                <w:rFonts w:ascii="Arial" w:hAnsi="Arial" w:cs="Arial"/>
                <w:color w:val="000000" w:themeColor="text1"/>
                <w:sz w:val="20"/>
                <w:szCs w:val="20"/>
              </w:rPr>
            </w:pPr>
            <w:r w:rsidRPr="00E864D4">
              <w:rPr>
                <w:rFonts w:ascii="Arial" w:hAnsi="Arial" w:cs="Arial"/>
                <w:color w:val="000000" w:themeColor="text1"/>
                <w:sz w:val="20"/>
                <w:szCs w:val="20"/>
              </w:rPr>
              <w:t>24.</w:t>
            </w:r>
          </w:p>
        </w:tc>
        <w:tc>
          <w:tcPr>
            <w:tcW w:w="851" w:type="dxa"/>
          </w:tcPr>
          <w:p w14:paraId="68963DA8" w14:textId="77777777" w:rsidR="009B4598" w:rsidRPr="00E864D4" w:rsidRDefault="009B4598" w:rsidP="009B459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SB15</w:t>
            </w:r>
          </w:p>
        </w:tc>
        <w:tc>
          <w:tcPr>
            <w:tcW w:w="1276" w:type="dxa"/>
          </w:tcPr>
          <w:p w14:paraId="66C8327E" w14:textId="77777777" w:rsidR="009B4598" w:rsidRPr="00E864D4" w:rsidRDefault="009B4598" w:rsidP="009B459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Pale Yellow</w:t>
            </w:r>
          </w:p>
        </w:tc>
        <w:tc>
          <w:tcPr>
            <w:tcW w:w="992" w:type="dxa"/>
          </w:tcPr>
          <w:p w14:paraId="2945EB29" w14:textId="77777777" w:rsidR="009B4598" w:rsidRPr="00E864D4" w:rsidRDefault="009B4598" w:rsidP="009B459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Circular</w:t>
            </w:r>
          </w:p>
        </w:tc>
        <w:tc>
          <w:tcPr>
            <w:tcW w:w="1134" w:type="dxa"/>
          </w:tcPr>
          <w:p w14:paraId="7A5B4022" w14:textId="77777777" w:rsidR="009B4598" w:rsidRPr="00E864D4" w:rsidRDefault="009B4598" w:rsidP="009B459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Flat</w:t>
            </w:r>
          </w:p>
        </w:tc>
        <w:tc>
          <w:tcPr>
            <w:tcW w:w="1134" w:type="dxa"/>
          </w:tcPr>
          <w:p w14:paraId="19B85A0E" w14:textId="77777777" w:rsidR="009B4598" w:rsidRPr="00E864D4" w:rsidRDefault="009B4598" w:rsidP="009B459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Entire</w:t>
            </w:r>
          </w:p>
        </w:tc>
        <w:tc>
          <w:tcPr>
            <w:tcW w:w="992" w:type="dxa"/>
          </w:tcPr>
          <w:p w14:paraId="50638EBF" w14:textId="77777777" w:rsidR="009B4598" w:rsidRPr="00E864D4" w:rsidRDefault="009B4598" w:rsidP="009B459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Smooth</w:t>
            </w:r>
          </w:p>
        </w:tc>
        <w:tc>
          <w:tcPr>
            <w:tcW w:w="1134" w:type="dxa"/>
          </w:tcPr>
          <w:p w14:paraId="1668100E" w14:textId="77777777" w:rsidR="009B4598" w:rsidRPr="00E864D4" w:rsidRDefault="009B4598" w:rsidP="009B459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Gram +</w:t>
            </w:r>
            <w:proofErr w:type="spellStart"/>
            <w:r w:rsidRPr="00E864D4">
              <w:rPr>
                <w:rFonts w:ascii="Arial" w:hAnsi="Arial" w:cs="Arial"/>
                <w:color w:val="000000" w:themeColor="text1"/>
                <w:sz w:val="20"/>
                <w:szCs w:val="20"/>
              </w:rPr>
              <w:t>ve</w:t>
            </w:r>
            <w:proofErr w:type="spellEnd"/>
          </w:p>
        </w:tc>
        <w:tc>
          <w:tcPr>
            <w:tcW w:w="1418" w:type="dxa"/>
          </w:tcPr>
          <w:p w14:paraId="313C9452" w14:textId="77777777" w:rsidR="009B4598" w:rsidRPr="00E864D4" w:rsidRDefault="009B4598" w:rsidP="009B459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Coccobacilli</w:t>
            </w:r>
          </w:p>
        </w:tc>
      </w:tr>
      <w:tr w:rsidR="009B4598" w:rsidRPr="00E864D4" w14:paraId="0B6B45FD" w14:textId="77777777" w:rsidTr="009B4598">
        <w:trPr>
          <w:trHeight w:val="364"/>
        </w:trPr>
        <w:tc>
          <w:tcPr>
            <w:cnfStyle w:val="001000000000" w:firstRow="0" w:lastRow="0" w:firstColumn="1" w:lastColumn="0" w:oddVBand="0" w:evenVBand="0" w:oddHBand="0" w:evenHBand="0" w:firstRowFirstColumn="0" w:firstRowLastColumn="0" w:lastRowFirstColumn="0" w:lastRowLastColumn="0"/>
            <w:tcW w:w="562" w:type="dxa"/>
          </w:tcPr>
          <w:p w14:paraId="7B3049F6" w14:textId="77777777" w:rsidR="009B4598" w:rsidRPr="00E864D4" w:rsidRDefault="009B4598" w:rsidP="009B4598">
            <w:pPr>
              <w:jc w:val="center"/>
              <w:rPr>
                <w:rFonts w:ascii="Arial" w:hAnsi="Arial" w:cs="Arial"/>
                <w:color w:val="000000" w:themeColor="text1"/>
                <w:sz w:val="20"/>
                <w:szCs w:val="20"/>
              </w:rPr>
            </w:pPr>
            <w:r w:rsidRPr="00E864D4">
              <w:rPr>
                <w:rFonts w:ascii="Arial" w:hAnsi="Arial" w:cs="Arial"/>
                <w:color w:val="000000" w:themeColor="text1"/>
                <w:sz w:val="20"/>
                <w:szCs w:val="20"/>
              </w:rPr>
              <w:t>25.</w:t>
            </w:r>
          </w:p>
        </w:tc>
        <w:tc>
          <w:tcPr>
            <w:tcW w:w="851" w:type="dxa"/>
          </w:tcPr>
          <w:p w14:paraId="06925430" w14:textId="77777777" w:rsidR="009B4598" w:rsidRPr="00E864D4" w:rsidRDefault="009B4598" w:rsidP="009B459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SB16</w:t>
            </w:r>
          </w:p>
        </w:tc>
        <w:tc>
          <w:tcPr>
            <w:tcW w:w="1276" w:type="dxa"/>
          </w:tcPr>
          <w:p w14:paraId="36B4659E" w14:textId="77777777" w:rsidR="009B4598" w:rsidRPr="00E864D4" w:rsidRDefault="009B4598" w:rsidP="009B459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Pale Yellow</w:t>
            </w:r>
          </w:p>
        </w:tc>
        <w:tc>
          <w:tcPr>
            <w:tcW w:w="992" w:type="dxa"/>
          </w:tcPr>
          <w:p w14:paraId="41AB305F" w14:textId="77777777" w:rsidR="009B4598" w:rsidRPr="00E864D4" w:rsidRDefault="009B4598" w:rsidP="009B459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Circular</w:t>
            </w:r>
          </w:p>
        </w:tc>
        <w:tc>
          <w:tcPr>
            <w:tcW w:w="1134" w:type="dxa"/>
          </w:tcPr>
          <w:p w14:paraId="5F6B7B69" w14:textId="77777777" w:rsidR="009B4598" w:rsidRPr="00E864D4" w:rsidRDefault="009B4598" w:rsidP="009B459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Flat</w:t>
            </w:r>
          </w:p>
        </w:tc>
        <w:tc>
          <w:tcPr>
            <w:tcW w:w="1134" w:type="dxa"/>
          </w:tcPr>
          <w:p w14:paraId="396A4F40" w14:textId="77777777" w:rsidR="009B4598" w:rsidRPr="00E864D4" w:rsidRDefault="009B4598" w:rsidP="009B459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Entire</w:t>
            </w:r>
          </w:p>
        </w:tc>
        <w:tc>
          <w:tcPr>
            <w:tcW w:w="992" w:type="dxa"/>
          </w:tcPr>
          <w:p w14:paraId="3E6F1780" w14:textId="77777777" w:rsidR="009B4598" w:rsidRPr="00E864D4" w:rsidRDefault="009B4598" w:rsidP="009B459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Smooth</w:t>
            </w:r>
          </w:p>
        </w:tc>
        <w:tc>
          <w:tcPr>
            <w:tcW w:w="1134" w:type="dxa"/>
          </w:tcPr>
          <w:p w14:paraId="46E56DC1" w14:textId="77777777" w:rsidR="009B4598" w:rsidRPr="00E864D4" w:rsidRDefault="009B4598" w:rsidP="009B459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Gram +</w:t>
            </w:r>
            <w:proofErr w:type="spellStart"/>
            <w:r w:rsidRPr="00E864D4">
              <w:rPr>
                <w:rFonts w:ascii="Arial" w:hAnsi="Arial" w:cs="Arial"/>
                <w:color w:val="000000" w:themeColor="text1"/>
                <w:sz w:val="20"/>
                <w:szCs w:val="20"/>
              </w:rPr>
              <w:t>ve</w:t>
            </w:r>
            <w:proofErr w:type="spellEnd"/>
          </w:p>
        </w:tc>
        <w:tc>
          <w:tcPr>
            <w:tcW w:w="1418" w:type="dxa"/>
          </w:tcPr>
          <w:p w14:paraId="6AB0604C" w14:textId="77777777" w:rsidR="009B4598" w:rsidRPr="00E864D4" w:rsidRDefault="009B4598" w:rsidP="009B459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Rod</w:t>
            </w:r>
          </w:p>
        </w:tc>
      </w:tr>
    </w:tbl>
    <w:p w14:paraId="0CABF2D4" w14:textId="5305A1A6" w:rsidR="00E864D4" w:rsidRDefault="0007090A" w:rsidP="005735AB">
      <w:pPr>
        <w:spacing w:before="240" w:line="240" w:lineRule="auto"/>
        <w:jc w:val="both"/>
        <w:rPr>
          <w:rFonts w:ascii="Arial" w:hAnsi="Arial" w:cs="Arial"/>
          <w:color w:val="000000" w:themeColor="text1"/>
          <w:sz w:val="20"/>
          <w:szCs w:val="20"/>
        </w:rPr>
      </w:pPr>
      <w:r w:rsidRPr="0007090A">
        <w:rPr>
          <w:rFonts w:ascii="Arial" w:hAnsi="Arial" w:cs="Arial"/>
          <w:color w:val="000000" w:themeColor="text1"/>
          <w:sz w:val="20"/>
          <w:szCs w:val="20"/>
        </w:rPr>
        <w:t xml:space="preserve">The observed universal phosphate solubilization suggests that these bacterial endophytes can effectively increase soil phosphorus availability, a critical factor for plant growth. These microorganisms can convert unavailable elements into plant-accessible forms through root exudates, thereby enhancing plant growth. The nine isolates (LB5, LB7, LB8, SB1, SB3, SB4, SB5, SB8, and SB13) demonstrating phosphate, potassium, and zinc solubilization, along with siderophore production, are particularly </w:t>
      </w:r>
      <w:r w:rsidRPr="0007090A">
        <w:rPr>
          <w:rFonts w:ascii="Arial" w:hAnsi="Arial" w:cs="Arial"/>
          <w:color w:val="000000" w:themeColor="text1"/>
          <w:sz w:val="20"/>
          <w:szCs w:val="20"/>
        </w:rPr>
        <w:lastRenderedPageBreak/>
        <w:t>promising candidates for biofertilizer development. Their multifunctional properties enable simultaneous mitigation of multiple nutrient limitations, leading to enhanced plant growth</w:t>
      </w:r>
      <w:r w:rsidR="005735AB">
        <w:rPr>
          <w:rFonts w:ascii="Arial" w:hAnsi="Arial" w:cs="Arial"/>
          <w:color w:val="000000" w:themeColor="text1"/>
          <w:sz w:val="20"/>
          <w:szCs w:val="20"/>
        </w:rPr>
        <w:t>.</w:t>
      </w:r>
      <w:r w:rsidR="00E864D4">
        <w:rPr>
          <w:rFonts w:ascii="Arial" w:hAnsi="Arial" w:cs="Arial"/>
          <w:color w:val="000000" w:themeColor="text1"/>
          <w:sz w:val="20"/>
          <w:szCs w:val="20"/>
        </w:rPr>
        <w:br w:type="page"/>
      </w:r>
    </w:p>
    <w:tbl>
      <w:tblPr>
        <w:tblStyle w:val="TableGrid"/>
        <w:tblW w:w="93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E864D4" w14:paraId="1DFC0315" w14:textId="77777777" w:rsidTr="00E864D4">
        <w:trPr>
          <w:trHeight w:val="2977"/>
        </w:trPr>
        <w:tc>
          <w:tcPr>
            <w:tcW w:w="9350" w:type="dxa"/>
          </w:tcPr>
          <w:p w14:paraId="2EE836AD" w14:textId="1C9CDEDD" w:rsidR="00E864D4" w:rsidRPr="005735AB" w:rsidRDefault="00E864D4" w:rsidP="00E864D4">
            <w:pPr>
              <w:rPr>
                <w:rFonts w:ascii="Arial" w:hAnsi="Arial" w:cs="Arial"/>
                <w:color w:val="000000" w:themeColor="text1"/>
                <w:sz w:val="20"/>
                <w:szCs w:val="20"/>
              </w:rPr>
            </w:pPr>
            <w:r w:rsidRPr="009B76EA">
              <w:rPr>
                <w:noProof/>
                <w:color w:val="000000" w:themeColor="text1"/>
                <w:lang w:val="en-US"/>
              </w:rPr>
              <w:lastRenderedPageBreak/>
              <w:drawing>
                <wp:anchor distT="0" distB="0" distL="114300" distR="114300" simplePos="0" relativeHeight="251667456" behindDoc="1" locked="0" layoutInCell="1" allowOverlap="1" wp14:anchorId="5A0C7A65" wp14:editId="32A89135">
                  <wp:simplePos x="0" y="0"/>
                  <wp:positionH relativeFrom="margin">
                    <wp:posOffset>1304199</wp:posOffset>
                  </wp:positionH>
                  <wp:positionV relativeFrom="paragraph">
                    <wp:posOffset>454</wp:posOffset>
                  </wp:positionV>
                  <wp:extent cx="3113315" cy="3291518"/>
                  <wp:effectExtent l="0" t="0" r="0" b="4445"/>
                  <wp:wrapTight wrapText="bothSides">
                    <wp:wrapPolygon edited="0">
                      <wp:start x="0" y="0"/>
                      <wp:lineTo x="0" y="21504"/>
                      <wp:lineTo x="21415" y="21504"/>
                      <wp:lineTo x="21415" y="0"/>
                      <wp:lineTo x="0" y="0"/>
                    </wp:wrapPolygon>
                  </wp:wrapTight>
                  <wp:docPr id="48782225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13315" cy="329151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68CB439" w14:textId="77777777" w:rsidR="00E864D4" w:rsidRPr="00E864D4" w:rsidRDefault="00E864D4" w:rsidP="00E864D4">
            <w:pPr>
              <w:rPr>
                <w:rFonts w:ascii="Arial" w:hAnsi="Arial" w:cs="Arial"/>
                <w:sz w:val="20"/>
                <w:szCs w:val="20"/>
              </w:rPr>
            </w:pPr>
          </w:p>
          <w:p w14:paraId="30D74C20" w14:textId="77777777" w:rsidR="00E864D4" w:rsidRPr="00E864D4" w:rsidRDefault="00E864D4" w:rsidP="00E864D4">
            <w:pPr>
              <w:rPr>
                <w:rFonts w:ascii="Arial" w:hAnsi="Arial" w:cs="Arial"/>
                <w:sz w:val="20"/>
                <w:szCs w:val="20"/>
              </w:rPr>
            </w:pPr>
          </w:p>
          <w:p w14:paraId="0F34E385" w14:textId="77777777" w:rsidR="00E864D4" w:rsidRPr="00E864D4" w:rsidRDefault="00E864D4" w:rsidP="00E864D4">
            <w:pPr>
              <w:rPr>
                <w:rFonts w:ascii="Arial" w:hAnsi="Arial" w:cs="Arial"/>
                <w:sz w:val="20"/>
                <w:szCs w:val="20"/>
              </w:rPr>
            </w:pPr>
          </w:p>
          <w:p w14:paraId="251D6B89" w14:textId="77777777" w:rsidR="00E864D4" w:rsidRPr="00E864D4" w:rsidRDefault="00E864D4" w:rsidP="00E864D4">
            <w:pPr>
              <w:rPr>
                <w:rFonts w:ascii="Arial" w:hAnsi="Arial" w:cs="Arial"/>
                <w:sz w:val="20"/>
                <w:szCs w:val="20"/>
              </w:rPr>
            </w:pPr>
          </w:p>
          <w:p w14:paraId="18139CC4" w14:textId="77777777" w:rsidR="00E864D4" w:rsidRPr="00E864D4" w:rsidRDefault="00E864D4" w:rsidP="00E864D4">
            <w:pPr>
              <w:rPr>
                <w:rFonts w:ascii="Arial" w:hAnsi="Arial" w:cs="Arial"/>
                <w:sz w:val="20"/>
                <w:szCs w:val="20"/>
              </w:rPr>
            </w:pPr>
          </w:p>
          <w:p w14:paraId="7EFA5BE1" w14:textId="77777777" w:rsidR="00E864D4" w:rsidRPr="00E864D4" w:rsidRDefault="00E864D4" w:rsidP="00E864D4">
            <w:pPr>
              <w:rPr>
                <w:rFonts w:ascii="Arial" w:hAnsi="Arial" w:cs="Arial"/>
                <w:sz w:val="20"/>
                <w:szCs w:val="20"/>
              </w:rPr>
            </w:pPr>
          </w:p>
          <w:p w14:paraId="545C3C98" w14:textId="77777777" w:rsidR="00E864D4" w:rsidRPr="00E864D4" w:rsidRDefault="00E864D4" w:rsidP="00E864D4">
            <w:pPr>
              <w:rPr>
                <w:rFonts w:ascii="Arial" w:hAnsi="Arial" w:cs="Arial"/>
                <w:sz w:val="20"/>
                <w:szCs w:val="20"/>
              </w:rPr>
            </w:pPr>
          </w:p>
          <w:p w14:paraId="55D37724" w14:textId="77777777" w:rsidR="00E864D4" w:rsidRDefault="00E864D4" w:rsidP="00E864D4">
            <w:pPr>
              <w:rPr>
                <w:rFonts w:ascii="Arial" w:hAnsi="Arial" w:cs="Arial"/>
                <w:color w:val="000000" w:themeColor="text1"/>
                <w:sz w:val="20"/>
                <w:szCs w:val="20"/>
              </w:rPr>
            </w:pPr>
          </w:p>
          <w:p w14:paraId="724C6E01" w14:textId="77777777" w:rsidR="00E864D4" w:rsidRPr="00E864D4" w:rsidRDefault="00E864D4" w:rsidP="00E864D4">
            <w:pPr>
              <w:rPr>
                <w:rFonts w:ascii="Arial" w:hAnsi="Arial" w:cs="Arial"/>
                <w:sz w:val="20"/>
                <w:szCs w:val="20"/>
              </w:rPr>
            </w:pPr>
          </w:p>
          <w:p w14:paraId="1DDD0E69" w14:textId="77777777" w:rsidR="00E864D4" w:rsidRPr="00E864D4" w:rsidRDefault="00E864D4" w:rsidP="00E864D4">
            <w:pPr>
              <w:rPr>
                <w:rFonts w:ascii="Arial" w:hAnsi="Arial" w:cs="Arial"/>
                <w:sz w:val="20"/>
                <w:szCs w:val="20"/>
              </w:rPr>
            </w:pPr>
          </w:p>
          <w:p w14:paraId="475719B9" w14:textId="77777777" w:rsidR="00E864D4" w:rsidRPr="00E864D4" w:rsidRDefault="00E864D4" w:rsidP="00E864D4">
            <w:pPr>
              <w:rPr>
                <w:rFonts w:ascii="Arial" w:hAnsi="Arial" w:cs="Arial"/>
                <w:sz w:val="20"/>
                <w:szCs w:val="20"/>
              </w:rPr>
            </w:pPr>
          </w:p>
          <w:p w14:paraId="77449CB7" w14:textId="77777777" w:rsidR="00E864D4" w:rsidRPr="00E864D4" w:rsidRDefault="00E864D4" w:rsidP="00E864D4">
            <w:pPr>
              <w:rPr>
                <w:rFonts w:ascii="Arial" w:hAnsi="Arial" w:cs="Arial"/>
                <w:sz w:val="20"/>
                <w:szCs w:val="20"/>
              </w:rPr>
            </w:pPr>
          </w:p>
          <w:p w14:paraId="2A643240" w14:textId="77777777" w:rsidR="00E864D4" w:rsidRDefault="00E864D4" w:rsidP="00E864D4">
            <w:pPr>
              <w:rPr>
                <w:rFonts w:ascii="Arial" w:hAnsi="Arial" w:cs="Arial"/>
                <w:color w:val="000000" w:themeColor="text1"/>
                <w:sz w:val="20"/>
                <w:szCs w:val="20"/>
              </w:rPr>
            </w:pPr>
          </w:p>
          <w:p w14:paraId="568433AC" w14:textId="77777777" w:rsidR="00E864D4" w:rsidRPr="00E864D4" w:rsidRDefault="00E864D4" w:rsidP="00E864D4">
            <w:pPr>
              <w:rPr>
                <w:rFonts w:ascii="Arial" w:hAnsi="Arial" w:cs="Arial"/>
                <w:sz w:val="20"/>
                <w:szCs w:val="20"/>
              </w:rPr>
            </w:pPr>
          </w:p>
          <w:p w14:paraId="4B59AA09" w14:textId="77777777" w:rsidR="00E864D4" w:rsidRDefault="00E864D4" w:rsidP="00E864D4">
            <w:pPr>
              <w:rPr>
                <w:rFonts w:ascii="Arial" w:hAnsi="Arial" w:cs="Arial"/>
                <w:color w:val="000000" w:themeColor="text1"/>
                <w:sz w:val="20"/>
                <w:szCs w:val="20"/>
              </w:rPr>
            </w:pPr>
          </w:p>
          <w:p w14:paraId="3D3B1EC4" w14:textId="77777777" w:rsidR="00E864D4" w:rsidRDefault="00E864D4" w:rsidP="00E864D4">
            <w:pPr>
              <w:rPr>
                <w:rFonts w:ascii="Arial" w:hAnsi="Arial" w:cs="Arial"/>
                <w:color w:val="000000" w:themeColor="text1"/>
                <w:sz w:val="20"/>
                <w:szCs w:val="20"/>
              </w:rPr>
            </w:pPr>
          </w:p>
          <w:p w14:paraId="58129EAD" w14:textId="77777777" w:rsidR="00E864D4" w:rsidRDefault="00E864D4" w:rsidP="00E864D4">
            <w:pPr>
              <w:ind w:firstLine="720"/>
              <w:rPr>
                <w:rFonts w:ascii="Arial" w:hAnsi="Arial" w:cs="Arial"/>
                <w:sz w:val="20"/>
                <w:szCs w:val="20"/>
              </w:rPr>
            </w:pPr>
          </w:p>
          <w:p w14:paraId="02B9B889" w14:textId="7D22084B" w:rsidR="00E864D4" w:rsidRDefault="00E864D4" w:rsidP="00E864D4">
            <w:pPr>
              <w:ind w:firstLine="720"/>
              <w:rPr>
                <w:rFonts w:ascii="Arial" w:hAnsi="Arial" w:cs="Arial"/>
                <w:sz w:val="20"/>
                <w:szCs w:val="20"/>
              </w:rPr>
            </w:pPr>
          </w:p>
          <w:p w14:paraId="6A94AC17" w14:textId="665D09A3" w:rsidR="00E864D4" w:rsidRDefault="00E864D4" w:rsidP="00E864D4">
            <w:pPr>
              <w:ind w:firstLine="720"/>
              <w:rPr>
                <w:rFonts w:ascii="Arial" w:hAnsi="Arial" w:cs="Arial"/>
                <w:sz w:val="20"/>
                <w:szCs w:val="20"/>
              </w:rPr>
            </w:pPr>
          </w:p>
          <w:p w14:paraId="228BA5FE" w14:textId="1F2F74A7" w:rsidR="00E864D4" w:rsidRDefault="00E864D4" w:rsidP="00E864D4">
            <w:pPr>
              <w:ind w:firstLine="720"/>
              <w:rPr>
                <w:rFonts w:ascii="Arial" w:hAnsi="Arial" w:cs="Arial"/>
                <w:sz w:val="20"/>
                <w:szCs w:val="20"/>
              </w:rPr>
            </w:pPr>
          </w:p>
          <w:p w14:paraId="59F3708F" w14:textId="77777777" w:rsidR="00E864D4" w:rsidRDefault="00E864D4" w:rsidP="00E864D4">
            <w:pPr>
              <w:ind w:firstLine="720"/>
              <w:rPr>
                <w:rFonts w:ascii="Arial" w:hAnsi="Arial" w:cs="Arial"/>
                <w:sz w:val="20"/>
                <w:szCs w:val="20"/>
              </w:rPr>
            </w:pPr>
          </w:p>
          <w:p w14:paraId="520ED486" w14:textId="1A47A78E" w:rsidR="00E864D4" w:rsidRPr="00E864D4" w:rsidRDefault="005735AB" w:rsidP="00E864D4">
            <w:pPr>
              <w:ind w:firstLine="720"/>
              <w:rPr>
                <w:rFonts w:ascii="Arial" w:hAnsi="Arial" w:cs="Arial"/>
                <w:sz w:val="20"/>
                <w:szCs w:val="20"/>
              </w:rPr>
            </w:pPr>
            <w:r w:rsidRPr="009B76EA">
              <w:rPr>
                <w:noProof/>
                <w:color w:val="000000" w:themeColor="text1"/>
                <w:lang w:val="en-US"/>
              </w:rPr>
              <mc:AlternateContent>
                <mc:Choice Requires="wps">
                  <w:drawing>
                    <wp:anchor distT="45720" distB="45720" distL="114300" distR="114300" simplePos="0" relativeHeight="251669504" behindDoc="0" locked="0" layoutInCell="1" allowOverlap="1" wp14:anchorId="7C10E686" wp14:editId="40B6AF8C">
                      <wp:simplePos x="0" y="0"/>
                      <wp:positionH relativeFrom="column">
                        <wp:posOffset>490220</wp:posOffset>
                      </wp:positionH>
                      <wp:positionV relativeFrom="paragraph">
                        <wp:posOffset>152400</wp:posOffset>
                      </wp:positionV>
                      <wp:extent cx="4697095" cy="317500"/>
                      <wp:effectExtent l="0" t="0" r="8255" b="6350"/>
                      <wp:wrapSquare wrapText="bothSides"/>
                      <wp:docPr id="13461704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7095" cy="317500"/>
                              </a:xfrm>
                              <a:prstGeom prst="rect">
                                <a:avLst/>
                              </a:prstGeom>
                              <a:solidFill>
                                <a:srgbClr val="FFFFFF"/>
                              </a:solidFill>
                              <a:ln w="9525">
                                <a:noFill/>
                                <a:miter lim="800000"/>
                                <a:headEnd/>
                                <a:tailEnd/>
                              </a:ln>
                            </wps:spPr>
                            <wps:txbx>
                              <w:txbxContent>
                                <w:p w14:paraId="2099A202" w14:textId="58F12B70" w:rsidR="00E864D4" w:rsidRPr="007122B5" w:rsidRDefault="00E864D4" w:rsidP="00E864D4">
                                  <w:pPr>
                                    <w:spacing w:line="240" w:lineRule="auto"/>
                                    <w:jc w:val="center"/>
                                    <w:rPr>
                                      <w:rFonts w:ascii="Arial" w:hAnsi="Arial" w:cs="Arial"/>
                                      <w:b/>
                                      <w:bCs/>
                                      <w:sz w:val="20"/>
                                      <w:szCs w:val="20"/>
                                    </w:rPr>
                                  </w:pPr>
                                  <w:r w:rsidRPr="007122B5">
                                    <w:rPr>
                                      <w:rFonts w:ascii="Arial" w:hAnsi="Arial" w:cs="Arial"/>
                                      <w:b/>
                                      <w:bCs/>
                                      <w:sz w:val="20"/>
                                      <w:szCs w:val="20"/>
                                    </w:rPr>
                                    <w:t xml:space="preserve">Fig. 3. </w:t>
                                  </w:r>
                                  <w:r w:rsidRPr="007122B5">
                                    <w:rPr>
                                      <w:rFonts w:ascii="Arial" w:hAnsi="Arial" w:cs="Arial"/>
                                      <w:b/>
                                      <w:bCs/>
                                      <w:sz w:val="20"/>
                                      <w:szCs w:val="20"/>
                                      <w:lang w:val="en-US"/>
                                    </w:rPr>
                                    <w:t xml:space="preserve">Binary category plot </w:t>
                                  </w:r>
                                  <w:r w:rsidR="00C35146">
                                    <w:rPr>
                                      <w:rFonts w:ascii="Arial" w:hAnsi="Arial" w:cs="Arial"/>
                                      <w:b/>
                                      <w:bCs/>
                                      <w:sz w:val="20"/>
                                      <w:szCs w:val="20"/>
                                      <w:lang w:val="en-US"/>
                                    </w:rPr>
                                    <w:t>depicting endophyte</w:t>
                                  </w:r>
                                  <w:r w:rsidRPr="007122B5">
                                    <w:rPr>
                                      <w:rFonts w:ascii="Arial" w:hAnsi="Arial" w:cs="Arial"/>
                                      <w:b/>
                                      <w:bCs/>
                                      <w:sz w:val="20"/>
                                      <w:szCs w:val="20"/>
                                      <w:lang w:val="en-US"/>
                                    </w:rPr>
                                    <w:t xml:space="preserve"> </w:t>
                                  </w:r>
                                  <w:r w:rsidR="00C35146">
                                    <w:rPr>
                                      <w:rFonts w:ascii="Arial" w:hAnsi="Arial" w:cs="Arial"/>
                                      <w:b/>
                                      <w:bCs/>
                                      <w:sz w:val="20"/>
                                      <w:szCs w:val="20"/>
                                      <w:lang w:val="en-US"/>
                                    </w:rPr>
                                    <w:t>b</w:t>
                                  </w:r>
                                  <w:r w:rsidRPr="007122B5">
                                    <w:rPr>
                                      <w:rFonts w:ascii="Arial" w:hAnsi="Arial" w:cs="Arial"/>
                                      <w:b/>
                                      <w:bCs/>
                                      <w:sz w:val="20"/>
                                      <w:szCs w:val="20"/>
                                      <w:lang w:val="en-US"/>
                                    </w:rPr>
                                    <w:t xml:space="preserve">iofertilization </w:t>
                                  </w:r>
                                  <w:r w:rsidR="00C35146">
                                    <w:rPr>
                                      <w:rFonts w:ascii="Arial" w:hAnsi="Arial" w:cs="Arial"/>
                                      <w:b/>
                                      <w:bCs/>
                                      <w:sz w:val="20"/>
                                      <w:szCs w:val="20"/>
                                      <w:lang w:val="en-US"/>
                                    </w:rPr>
                                    <w:t>activities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C10E686" id="_x0000_s1028" type="#_x0000_t202" style="position:absolute;left:0;text-align:left;margin-left:38.6pt;margin-top:12pt;width:369.85pt;height:2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" stroked="f">
                      <v:textbox>
                        <w:txbxContent>
                          <w:p w14:paraId="2099A202" w14:textId="58F12B70" w:rsidR="00E864D4" w:rsidRPr="007122B5" w:rsidRDefault="00E864D4" w:rsidP="00E864D4">
                            <w:pPr>
                              <w:spacing w:line="240" w:lineRule="auto"/>
                              <w:jc w:val="center"/>
                              <w:rPr>
                                <w:rFonts w:ascii="Arial" w:hAnsi="Arial" w:cs="Arial"/>
                                <w:b/>
                                <w:bCs/>
                                <w:sz w:val="20"/>
                                <w:szCs w:val="20"/>
                              </w:rPr>
                            </w:pPr>
                            <w:r w:rsidRPr="007122B5">
                              <w:rPr>
                                <w:rFonts w:ascii="Arial" w:hAnsi="Arial" w:cs="Arial"/>
                                <w:b/>
                                <w:bCs/>
                                <w:sz w:val="20"/>
                                <w:szCs w:val="20"/>
                              </w:rPr>
                              <w:t xml:space="preserve">Fig. 3. </w:t>
                            </w:r>
                            <w:r w:rsidRPr="007122B5">
                              <w:rPr>
                                <w:rFonts w:ascii="Arial" w:hAnsi="Arial" w:cs="Arial"/>
                                <w:b/>
                                <w:bCs/>
                                <w:sz w:val="20"/>
                                <w:szCs w:val="20"/>
                                <w:lang w:val="en-US"/>
                              </w:rPr>
                              <w:t xml:space="preserve">Binary category plot </w:t>
                            </w:r>
                            <w:r w:rsidR="00C35146">
                              <w:rPr>
                                <w:rFonts w:ascii="Arial" w:hAnsi="Arial" w:cs="Arial"/>
                                <w:b/>
                                <w:bCs/>
                                <w:sz w:val="20"/>
                                <w:szCs w:val="20"/>
                                <w:lang w:val="en-US"/>
                              </w:rPr>
                              <w:t>depicting endophyte</w:t>
                            </w:r>
                            <w:r w:rsidRPr="007122B5">
                              <w:rPr>
                                <w:rFonts w:ascii="Arial" w:hAnsi="Arial" w:cs="Arial"/>
                                <w:b/>
                                <w:bCs/>
                                <w:sz w:val="20"/>
                                <w:szCs w:val="20"/>
                                <w:lang w:val="en-US"/>
                              </w:rPr>
                              <w:t xml:space="preserve"> </w:t>
                            </w:r>
                            <w:r w:rsidR="00C35146">
                              <w:rPr>
                                <w:rFonts w:ascii="Arial" w:hAnsi="Arial" w:cs="Arial"/>
                                <w:b/>
                                <w:bCs/>
                                <w:sz w:val="20"/>
                                <w:szCs w:val="20"/>
                                <w:lang w:val="en-US"/>
                              </w:rPr>
                              <w:t>b</w:t>
                            </w:r>
                            <w:r w:rsidRPr="007122B5">
                              <w:rPr>
                                <w:rFonts w:ascii="Arial" w:hAnsi="Arial" w:cs="Arial"/>
                                <w:b/>
                                <w:bCs/>
                                <w:sz w:val="20"/>
                                <w:szCs w:val="20"/>
                                <w:lang w:val="en-US"/>
                              </w:rPr>
                              <w:t xml:space="preserve">iofertilization </w:t>
                            </w:r>
                            <w:r w:rsidR="00C35146">
                              <w:rPr>
                                <w:rFonts w:ascii="Arial" w:hAnsi="Arial" w:cs="Arial"/>
                                <w:b/>
                                <w:bCs/>
                                <w:sz w:val="20"/>
                                <w:szCs w:val="20"/>
                                <w:lang w:val="en-US"/>
                              </w:rPr>
                              <w:t>activities</w:t>
                            </w:r>
                          </w:p>
                        </w:txbxContent>
                      </v:textbox>
                      <w10:wrap type="square"/>
                    </v:shape>
                  </w:pict>
                </mc:Fallback>
              </mc:AlternateContent>
            </w:r>
          </w:p>
        </w:tc>
      </w:tr>
    </w:tbl>
    <w:p w14:paraId="1098C524" w14:textId="0A843F9F" w:rsidR="00483C83" w:rsidRPr="00483C83" w:rsidRDefault="00483C83" w:rsidP="001178E5">
      <w:pPr>
        <w:spacing w:line="240" w:lineRule="auto"/>
        <w:jc w:val="both"/>
        <w:rPr>
          <w:rFonts w:ascii="Arial" w:hAnsi="Arial" w:cs="Arial"/>
          <w:b/>
          <w:bCs/>
          <w:color w:val="000000" w:themeColor="text1"/>
          <w:sz w:val="20"/>
          <w:szCs w:val="20"/>
          <w:shd w:val="clear" w:color="auto" w:fill="FFFFFF"/>
        </w:rPr>
      </w:pPr>
      <w:r w:rsidRPr="00483C83">
        <w:rPr>
          <w:rFonts w:ascii="Arial" w:hAnsi="Arial" w:cs="Arial"/>
          <w:b/>
          <w:bCs/>
          <w:color w:val="000000" w:themeColor="text1"/>
          <w:sz w:val="20"/>
          <w:szCs w:val="20"/>
          <w:shd w:val="clear" w:color="auto" w:fill="FFFFFF"/>
        </w:rPr>
        <w:t xml:space="preserve">3.3 </w:t>
      </w:r>
      <w:proofErr w:type="spellStart"/>
      <w:r w:rsidR="00B33DC7">
        <w:rPr>
          <w:rFonts w:ascii="Arial" w:hAnsi="Arial" w:cs="Arial"/>
          <w:b/>
          <w:bCs/>
          <w:color w:val="000000" w:themeColor="text1"/>
          <w:sz w:val="20"/>
          <w:szCs w:val="20"/>
          <w:shd w:val="clear" w:color="auto" w:fill="FFFFFF"/>
        </w:rPr>
        <w:t>B</w:t>
      </w:r>
      <w:r w:rsidR="00B33DC7" w:rsidRPr="00B33DC7">
        <w:rPr>
          <w:rFonts w:ascii="Arial" w:hAnsi="Arial" w:cs="Arial"/>
          <w:b/>
          <w:bCs/>
          <w:color w:val="000000" w:themeColor="text1"/>
          <w:sz w:val="20"/>
          <w:szCs w:val="20"/>
          <w:shd w:val="clear" w:color="auto" w:fill="FFFFFF"/>
        </w:rPr>
        <w:t>iostimulant</w:t>
      </w:r>
      <w:proofErr w:type="spellEnd"/>
      <w:r w:rsidR="00B33DC7" w:rsidRPr="00B33DC7">
        <w:rPr>
          <w:rFonts w:ascii="Arial" w:hAnsi="Arial" w:cs="Arial"/>
          <w:b/>
          <w:bCs/>
          <w:color w:val="000000" w:themeColor="text1"/>
          <w:sz w:val="20"/>
          <w:szCs w:val="20"/>
          <w:shd w:val="clear" w:color="auto" w:fill="FFFFFF"/>
        </w:rPr>
        <w:t xml:space="preserve"> activity of selected endophytes</w:t>
      </w:r>
    </w:p>
    <w:p w14:paraId="2112D6FC" w14:textId="5B51FD86" w:rsidR="00A339BD" w:rsidRPr="002A354F" w:rsidRDefault="00B33DC7" w:rsidP="001178E5">
      <w:pPr>
        <w:spacing w:line="240" w:lineRule="auto"/>
        <w:jc w:val="both"/>
        <w:rPr>
          <w:rFonts w:ascii="Arial" w:eastAsia="Times New Roman" w:hAnsi="Arial" w:cs="Arial"/>
          <w:color w:val="000000" w:themeColor="text1"/>
          <w:kern w:val="0"/>
          <w:sz w:val="20"/>
          <w:szCs w:val="20"/>
          <w:lang w:eastAsia="en-IN"/>
          <w14:ligatures w14:val="none"/>
        </w:rPr>
      </w:pPr>
      <w:r w:rsidRPr="00B33DC7">
        <w:rPr>
          <w:rFonts w:ascii="Arial" w:eastAsia="Times New Roman" w:hAnsi="Arial" w:cs="Arial"/>
          <w:color w:val="000000" w:themeColor="text1"/>
          <w:kern w:val="0"/>
          <w:sz w:val="20"/>
          <w:szCs w:val="20"/>
          <w:lang w:eastAsia="en-IN"/>
          <w14:ligatures w14:val="none"/>
        </w:rPr>
        <w:t xml:space="preserve">Nine endophytes, previously identified for their biofertilizer activity, were evaluated for in planta growth promotion. Seed </w:t>
      </w:r>
      <w:r>
        <w:rPr>
          <w:rFonts w:ascii="Arial" w:eastAsia="Times New Roman" w:hAnsi="Arial" w:cs="Arial"/>
          <w:color w:val="000000" w:themeColor="text1"/>
          <w:kern w:val="0"/>
          <w:sz w:val="20"/>
          <w:szCs w:val="20"/>
          <w:lang w:eastAsia="en-IN"/>
          <w14:ligatures w14:val="none"/>
        </w:rPr>
        <w:t xml:space="preserve">priming </w:t>
      </w:r>
      <w:r w:rsidRPr="00B33DC7">
        <w:rPr>
          <w:rFonts w:ascii="Arial" w:eastAsia="Times New Roman" w:hAnsi="Arial" w:cs="Arial"/>
          <w:color w:val="000000" w:themeColor="text1"/>
          <w:kern w:val="0"/>
          <w:sz w:val="20"/>
          <w:szCs w:val="20"/>
          <w:lang w:eastAsia="en-IN"/>
          <w14:ligatures w14:val="none"/>
        </w:rPr>
        <w:t xml:space="preserve">with these endophytes resulted in enhanced germination rates compared to the control (62.22%). Notably, seeds treated with SB3 exhibited the highest germination rate (91.11%), followed by SB13 (86.66%), with a significant difference observed between these two treatments (Table 3). Consistent with germination results, significant improvements were also observed in plant height, branching, leaf number, and dry matter accumulation in endophyte-treated plants. Specifically, SB3-treated plants showed significant increases in plant height (83.21 cm), branch number (15.66), leaf number (49.66), and dry matter accumulation (139.84 g/plant) compared to the control (69.26 cm, 7.33, 30.33, and 97.78 g/plant, respectively). These results highlight the potential of SB3 as an effective </w:t>
      </w:r>
      <w:proofErr w:type="spellStart"/>
      <w:r w:rsidRPr="00B33DC7">
        <w:rPr>
          <w:rFonts w:ascii="Arial" w:eastAsia="Times New Roman" w:hAnsi="Arial" w:cs="Arial"/>
          <w:color w:val="000000" w:themeColor="text1"/>
          <w:kern w:val="0"/>
          <w:sz w:val="20"/>
          <w:szCs w:val="20"/>
          <w:lang w:eastAsia="en-IN"/>
          <w14:ligatures w14:val="none"/>
        </w:rPr>
        <w:t>biostimulant</w:t>
      </w:r>
      <w:proofErr w:type="spellEnd"/>
      <w:r w:rsidRPr="00B33DC7">
        <w:rPr>
          <w:rFonts w:ascii="Arial" w:eastAsia="Times New Roman" w:hAnsi="Arial" w:cs="Arial"/>
          <w:color w:val="000000" w:themeColor="text1"/>
          <w:kern w:val="0"/>
          <w:sz w:val="20"/>
          <w:szCs w:val="20"/>
          <w:lang w:eastAsia="en-IN"/>
          <w14:ligatures w14:val="none"/>
        </w:rPr>
        <w:t>.</w:t>
      </w:r>
    </w:p>
    <w:p w14:paraId="6D42C59B" w14:textId="77777777" w:rsidR="00B33DC7" w:rsidRDefault="00B33DC7" w:rsidP="00483C83">
      <w:pPr>
        <w:spacing w:before="100" w:beforeAutospacing="1" w:after="100" w:afterAutospacing="1" w:line="240" w:lineRule="auto"/>
        <w:jc w:val="both"/>
        <w:rPr>
          <w:rFonts w:ascii="Arial" w:hAnsi="Arial" w:cs="Arial"/>
          <w:color w:val="000000" w:themeColor="text1"/>
          <w:sz w:val="20"/>
          <w:szCs w:val="20"/>
        </w:rPr>
      </w:pPr>
      <w:r w:rsidRPr="00B33DC7">
        <w:rPr>
          <w:rFonts w:ascii="Arial" w:hAnsi="Arial" w:cs="Arial"/>
          <w:i/>
          <w:iCs/>
          <w:color w:val="000000" w:themeColor="text1"/>
          <w:sz w:val="20"/>
          <w:szCs w:val="20"/>
        </w:rPr>
        <w:t>In planta</w:t>
      </w:r>
      <w:r w:rsidRPr="00B33DC7">
        <w:rPr>
          <w:rFonts w:ascii="Arial" w:hAnsi="Arial" w:cs="Arial"/>
          <w:color w:val="000000" w:themeColor="text1"/>
          <w:sz w:val="20"/>
          <w:szCs w:val="20"/>
        </w:rPr>
        <w:t xml:space="preserve"> growth promotion analysis demonstrated the potential of these endophytes to enhance plant growth and development through various mechanisms. The increased germination percentages observed in endophyte-treated seeds, compared to the control, suggest a positive impact on seed viability and early growth stages (Verma et al., 2019). This aligns with prior research on seed endophytic Bacillus, which accelerated quinoa germination and indicated improved seed health (</w:t>
      </w:r>
      <w:proofErr w:type="spellStart"/>
      <w:r w:rsidRPr="00B33DC7">
        <w:rPr>
          <w:rFonts w:ascii="Arial" w:hAnsi="Arial" w:cs="Arial"/>
          <w:color w:val="000000" w:themeColor="text1"/>
          <w:sz w:val="20"/>
          <w:szCs w:val="20"/>
        </w:rPr>
        <w:t>Pitzschke</w:t>
      </w:r>
      <w:proofErr w:type="spellEnd"/>
      <w:r w:rsidRPr="00B33DC7">
        <w:rPr>
          <w:rFonts w:ascii="Arial" w:hAnsi="Arial" w:cs="Arial"/>
          <w:color w:val="000000" w:themeColor="text1"/>
          <w:sz w:val="20"/>
          <w:szCs w:val="20"/>
        </w:rPr>
        <w:t xml:space="preserve">, 2016). The significant increase in germination rates, particularly with the SB3 isolate (91.11%), suggests the production of growth-promoting substances, such as phytohormones, which likely contribute to enhanced seed germination and </w:t>
      </w:r>
      <w:proofErr w:type="spellStart"/>
      <w:r w:rsidRPr="00B33DC7">
        <w:rPr>
          <w:rFonts w:ascii="Arial" w:hAnsi="Arial" w:cs="Arial"/>
          <w:color w:val="000000" w:themeColor="text1"/>
          <w:sz w:val="20"/>
          <w:szCs w:val="20"/>
        </w:rPr>
        <w:t>vigor</w:t>
      </w:r>
      <w:proofErr w:type="spellEnd"/>
      <w:r w:rsidRPr="00B33DC7">
        <w:rPr>
          <w:rFonts w:ascii="Arial" w:hAnsi="Arial" w:cs="Arial"/>
          <w:color w:val="000000" w:themeColor="text1"/>
          <w:sz w:val="20"/>
          <w:szCs w:val="20"/>
        </w:rPr>
        <w:t xml:space="preserve">. For example, indole acetic acid (IAA) produced by Bacillus amyloliquefaciens has been shown to enhance seed germination and seedling </w:t>
      </w:r>
      <w:proofErr w:type="spellStart"/>
      <w:r w:rsidRPr="00B33DC7">
        <w:rPr>
          <w:rFonts w:ascii="Arial" w:hAnsi="Arial" w:cs="Arial"/>
          <w:color w:val="000000" w:themeColor="text1"/>
          <w:sz w:val="20"/>
          <w:szCs w:val="20"/>
        </w:rPr>
        <w:t>vigor</w:t>
      </w:r>
      <w:proofErr w:type="spellEnd"/>
      <w:r w:rsidRPr="00B33DC7">
        <w:rPr>
          <w:rFonts w:ascii="Arial" w:hAnsi="Arial" w:cs="Arial"/>
          <w:color w:val="000000" w:themeColor="text1"/>
          <w:sz w:val="20"/>
          <w:szCs w:val="20"/>
        </w:rPr>
        <w:t xml:space="preserve"> in capsicum (</w:t>
      </w:r>
      <w:proofErr w:type="spellStart"/>
      <w:r w:rsidRPr="00B33DC7">
        <w:rPr>
          <w:rFonts w:ascii="Arial" w:hAnsi="Arial" w:cs="Arial"/>
          <w:color w:val="000000" w:themeColor="text1"/>
          <w:sz w:val="20"/>
          <w:szCs w:val="20"/>
        </w:rPr>
        <w:t>Gowtham</w:t>
      </w:r>
      <w:proofErr w:type="spellEnd"/>
      <w:r w:rsidRPr="00B33DC7">
        <w:rPr>
          <w:rFonts w:ascii="Arial" w:hAnsi="Arial" w:cs="Arial"/>
          <w:color w:val="000000" w:themeColor="text1"/>
          <w:sz w:val="20"/>
          <w:szCs w:val="20"/>
        </w:rPr>
        <w:t xml:space="preserve"> et al., 2018). Furthermore, gibberellin biosynthesis intermediates, which are transported between cells to produce active gibberellins, play a crucial role in seed germination by activating the embryo, weakening the endosperm, mobilizing food reserves, and counteracting abscisic acid (Kucera et al., 2005).</w:t>
      </w:r>
    </w:p>
    <w:p w14:paraId="2F6CD1E8" w14:textId="24A6B63E" w:rsidR="00B33DC7" w:rsidRPr="00B33DC7" w:rsidRDefault="00B33DC7" w:rsidP="00483C83">
      <w:pPr>
        <w:spacing w:before="100" w:beforeAutospacing="1" w:after="100" w:afterAutospacing="1" w:line="240" w:lineRule="auto"/>
        <w:jc w:val="both"/>
        <w:rPr>
          <w:rFonts w:ascii="Arial" w:hAnsi="Arial" w:cs="Arial"/>
          <w:color w:val="000000" w:themeColor="text1"/>
          <w:sz w:val="20"/>
          <w:szCs w:val="20"/>
        </w:rPr>
      </w:pPr>
      <w:r w:rsidRPr="00B33DC7">
        <w:rPr>
          <w:rFonts w:ascii="Arial" w:hAnsi="Arial" w:cs="Arial"/>
          <w:color w:val="000000" w:themeColor="text1"/>
          <w:sz w:val="20"/>
          <w:szCs w:val="20"/>
        </w:rPr>
        <w:t xml:space="preserve">Analysis at 12 weeks post-sowing revealed that endophyte treatment not only enhanced germination but also significantly improved other growth parameters. Plants treated with the SB3 isolate exhibited the greatest increase in plant height compared to the control, suggesting enhanced cell elongation and division, and improved vertical growth. This could be attributed to the endophyte's ability to increase nutrient availability and potentially produce phytohormones (Sandhya et al., 2017). Furthermore, SB3-treated plants showed a notable increase in branch and leaf number, indicating stimulated lateral growth and foliage development, possibly through improved nutrient solubilization and availability (de Melo </w:t>
      </w:r>
      <w:r w:rsidRPr="00B33DC7">
        <w:rPr>
          <w:rFonts w:ascii="Arial" w:hAnsi="Arial" w:cs="Arial"/>
          <w:color w:val="000000" w:themeColor="text1"/>
          <w:sz w:val="20"/>
          <w:szCs w:val="20"/>
        </w:rPr>
        <w:lastRenderedPageBreak/>
        <w:t>Pereira et al., 2012). Increased branching and leaf production are associated with enhanced photosynthetic capacity and resource acquisition, ultimately leading to greater biomass production.</w:t>
      </w:r>
    </w:p>
    <w:p w14:paraId="29D926BE" w14:textId="0B1CC3AF" w:rsidR="00627C5F" w:rsidRPr="00627C5F" w:rsidRDefault="00627C5F" w:rsidP="00627C5F">
      <w:pPr>
        <w:spacing w:line="360" w:lineRule="auto"/>
        <w:ind w:left="720" w:hanging="720"/>
        <w:jc w:val="center"/>
        <w:rPr>
          <w:rFonts w:ascii="Arial" w:hAnsi="Arial" w:cs="Arial"/>
          <w:b/>
          <w:bCs/>
          <w:color w:val="000000" w:themeColor="text1"/>
          <w:sz w:val="20"/>
          <w:szCs w:val="20"/>
        </w:rPr>
      </w:pPr>
      <w:r w:rsidRPr="00627C5F">
        <w:rPr>
          <w:rFonts w:ascii="Arial" w:hAnsi="Arial" w:cs="Arial"/>
          <w:b/>
          <w:bCs/>
          <w:color w:val="000000" w:themeColor="text1"/>
          <w:sz w:val="20"/>
          <w:szCs w:val="20"/>
        </w:rPr>
        <w:t xml:space="preserve">Table 3. </w:t>
      </w:r>
      <w:proofErr w:type="spellStart"/>
      <w:r w:rsidR="00C35146" w:rsidRPr="00C35146">
        <w:rPr>
          <w:rFonts w:ascii="Arial" w:hAnsi="Arial" w:cs="Arial"/>
          <w:b/>
          <w:bCs/>
          <w:color w:val="000000" w:themeColor="text1"/>
          <w:sz w:val="20"/>
          <w:szCs w:val="20"/>
        </w:rPr>
        <w:t>Biostimulatory</w:t>
      </w:r>
      <w:proofErr w:type="spellEnd"/>
      <w:r w:rsidR="00C35146" w:rsidRPr="00C35146">
        <w:rPr>
          <w:rFonts w:ascii="Arial" w:hAnsi="Arial" w:cs="Arial"/>
          <w:b/>
          <w:bCs/>
          <w:color w:val="000000" w:themeColor="text1"/>
          <w:sz w:val="20"/>
          <w:szCs w:val="20"/>
        </w:rPr>
        <w:t xml:space="preserve"> effects of endophytes on </w:t>
      </w:r>
      <w:proofErr w:type="spellStart"/>
      <w:r w:rsidR="00C35146" w:rsidRPr="00C35146">
        <w:rPr>
          <w:rFonts w:ascii="Arial" w:hAnsi="Arial" w:cs="Arial"/>
          <w:b/>
          <w:bCs/>
          <w:color w:val="000000" w:themeColor="text1"/>
          <w:sz w:val="20"/>
          <w:szCs w:val="20"/>
        </w:rPr>
        <w:t>pigeonpea</w:t>
      </w:r>
      <w:proofErr w:type="spellEnd"/>
      <w:r w:rsidR="00C35146">
        <w:rPr>
          <w:rFonts w:ascii="Arial" w:hAnsi="Arial" w:cs="Arial"/>
          <w:b/>
          <w:bCs/>
          <w:color w:val="000000" w:themeColor="text1"/>
          <w:sz w:val="20"/>
          <w:szCs w:val="20"/>
        </w:rPr>
        <w:t xml:space="preserve"> growth</w:t>
      </w:r>
    </w:p>
    <w:tbl>
      <w:tblPr>
        <w:tblStyle w:val="PlainTable2"/>
        <w:tblpPr w:leftFromText="180" w:rightFromText="180" w:vertAnchor="page" w:horzAnchor="margin" w:tblpY="2593"/>
        <w:tblW w:w="9163" w:type="dxa"/>
        <w:tblLook w:val="04A0" w:firstRow="1" w:lastRow="0" w:firstColumn="1" w:lastColumn="0" w:noHBand="0" w:noVBand="1"/>
      </w:tblPr>
      <w:tblGrid>
        <w:gridCol w:w="1361"/>
        <w:gridCol w:w="1003"/>
        <w:gridCol w:w="1281"/>
        <w:gridCol w:w="1315"/>
        <w:gridCol w:w="1098"/>
        <w:gridCol w:w="1594"/>
        <w:gridCol w:w="1511"/>
      </w:tblGrid>
      <w:tr w:rsidR="005735AB" w:rsidRPr="00627C5F" w14:paraId="73EA7637" w14:textId="77777777" w:rsidTr="005735AB">
        <w:trPr>
          <w:cnfStyle w:val="100000000000" w:firstRow="1" w:lastRow="0" w:firstColumn="0" w:lastColumn="0" w:oddVBand="0" w:evenVBand="0" w:oddHBand="0" w:evenHBand="0" w:firstRowFirstColumn="0" w:firstRowLastColumn="0" w:lastRowFirstColumn="0" w:lastRowLastColumn="0"/>
          <w:trHeight w:val="852"/>
        </w:trPr>
        <w:tc>
          <w:tcPr>
            <w:cnfStyle w:val="001000000000" w:firstRow="0" w:lastRow="0" w:firstColumn="1" w:lastColumn="0" w:oddVBand="0" w:evenVBand="0" w:oddHBand="0" w:evenHBand="0" w:firstRowFirstColumn="0" w:firstRowLastColumn="0" w:lastRowFirstColumn="0" w:lastRowLastColumn="0"/>
            <w:tcW w:w="1361" w:type="dxa"/>
          </w:tcPr>
          <w:p w14:paraId="2C469FE2" w14:textId="77777777" w:rsidR="005735AB" w:rsidRPr="00627C5F" w:rsidRDefault="005735AB" w:rsidP="005735AB">
            <w:pPr>
              <w:jc w:val="center"/>
              <w:rPr>
                <w:rFonts w:ascii="Arial" w:hAnsi="Arial" w:cs="Arial"/>
                <w:color w:val="000000" w:themeColor="text1"/>
                <w:sz w:val="20"/>
                <w:szCs w:val="20"/>
              </w:rPr>
            </w:pPr>
            <w:r w:rsidRPr="00627C5F">
              <w:rPr>
                <w:rFonts w:ascii="Arial" w:hAnsi="Arial" w:cs="Arial"/>
                <w:color w:val="000000" w:themeColor="text1"/>
                <w:sz w:val="20"/>
                <w:szCs w:val="20"/>
              </w:rPr>
              <w:t>Treatments</w:t>
            </w:r>
          </w:p>
        </w:tc>
        <w:tc>
          <w:tcPr>
            <w:tcW w:w="1003" w:type="dxa"/>
          </w:tcPr>
          <w:p w14:paraId="2C706C8E" w14:textId="77777777" w:rsidR="005735AB" w:rsidRPr="00627C5F" w:rsidRDefault="005735AB" w:rsidP="005735AB">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627C5F">
              <w:rPr>
                <w:rFonts w:ascii="Arial" w:hAnsi="Arial" w:cs="Arial"/>
                <w:color w:val="000000" w:themeColor="text1"/>
                <w:sz w:val="20"/>
                <w:szCs w:val="20"/>
              </w:rPr>
              <w:t>Isolates</w:t>
            </w:r>
          </w:p>
        </w:tc>
        <w:tc>
          <w:tcPr>
            <w:tcW w:w="1281" w:type="dxa"/>
          </w:tcPr>
          <w:p w14:paraId="70015A0D" w14:textId="77777777" w:rsidR="005735AB" w:rsidRPr="00627C5F" w:rsidRDefault="005735AB" w:rsidP="005735AB">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627C5F">
              <w:rPr>
                <w:rFonts w:ascii="Arial" w:hAnsi="Arial" w:cs="Arial"/>
                <w:color w:val="000000" w:themeColor="text1"/>
                <w:sz w:val="20"/>
                <w:szCs w:val="20"/>
              </w:rPr>
              <w:t>Plant height (cm)</w:t>
            </w:r>
          </w:p>
        </w:tc>
        <w:tc>
          <w:tcPr>
            <w:tcW w:w="1315" w:type="dxa"/>
          </w:tcPr>
          <w:p w14:paraId="7EE89616" w14:textId="77777777" w:rsidR="005735AB" w:rsidRPr="00627C5F" w:rsidRDefault="005735AB" w:rsidP="005735AB">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627C5F">
              <w:rPr>
                <w:rFonts w:ascii="Arial" w:hAnsi="Arial" w:cs="Arial"/>
                <w:color w:val="000000" w:themeColor="text1"/>
                <w:sz w:val="20"/>
                <w:szCs w:val="20"/>
              </w:rPr>
              <w:t>Number of branches</w:t>
            </w:r>
          </w:p>
        </w:tc>
        <w:tc>
          <w:tcPr>
            <w:tcW w:w="1098" w:type="dxa"/>
          </w:tcPr>
          <w:p w14:paraId="3BD2C374" w14:textId="77777777" w:rsidR="005735AB" w:rsidRPr="00627C5F" w:rsidRDefault="005735AB" w:rsidP="005735AB">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627C5F">
              <w:rPr>
                <w:rFonts w:ascii="Arial" w:hAnsi="Arial" w:cs="Arial"/>
                <w:color w:val="000000" w:themeColor="text1"/>
                <w:sz w:val="20"/>
                <w:szCs w:val="20"/>
              </w:rPr>
              <w:t>Number of leaves</w:t>
            </w:r>
          </w:p>
        </w:tc>
        <w:tc>
          <w:tcPr>
            <w:tcW w:w="1594" w:type="dxa"/>
          </w:tcPr>
          <w:p w14:paraId="1FA0FD8D" w14:textId="77777777" w:rsidR="005735AB" w:rsidRPr="00627C5F" w:rsidRDefault="005735AB" w:rsidP="005735AB">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627C5F">
              <w:rPr>
                <w:rFonts w:ascii="Arial" w:hAnsi="Arial" w:cs="Arial"/>
                <w:color w:val="000000" w:themeColor="text1"/>
                <w:sz w:val="20"/>
                <w:szCs w:val="20"/>
              </w:rPr>
              <w:t>Dry matter accumulation (g/plant)</w:t>
            </w:r>
          </w:p>
        </w:tc>
        <w:tc>
          <w:tcPr>
            <w:tcW w:w="1511" w:type="dxa"/>
          </w:tcPr>
          <w:p w14:paraId="7E2BDDD7" w14:textId="77777777" w:rsidR="005735AB" w:rsidRPr="00627C5F" w:rsidRDefault="005735AB" w:rsidP="005735AB">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627C5F">
              <w:rPr>
                <w:rFonts w:ascii="Arial" w:hAnsi="Arial" w:cs="Arial"/>
                <w:color w:val="000000" w:themeColor="text1"/>
                <w:sz w:val="20"/>
                <w:szCs w:val="20"/>
              </w:rPr>
              <w:t>Germination percent (%)</w:t>
            </w:r>
          </w:p>
        </w:tc>
      </w:tr>
      <w:tr w:rsidR="005735AB" w:rsidRPr="00627C5F" w14:paraId="6787521B" w14:textId="77777777" w:rsidTr="005735AB">
        <w:trPr>
          <w:cnfStyle w:val="000000100000" w:firstRow="0" w:lastRow="0" w:firstColumn="0" w:lastColumn="0" w:oddVBand="0" w:evenVBand="0" w:oddHBand="1"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1361" w:type="dxa"/>
          </w:tcPr>
          <w:p w14:paraId="04C61897" w14:textId="77777777" w:rsidR="005735AB" w:rsidRPr="00627C5F" w:rsidRDefault="005735AB" w:rsidP="005735AB">
            <w:pPr>
              <w:jc w:val="center"/>
              <w:rPr>
                <w:rFonts w:ascii="Arial" w:hAnsi="Arial" w:cs="Arial"/>
                <w:b w:val="0"/>
                <w:bCs w:val="0"/>
                <w:color w:val="000000" w:themeColor="text1"/>
                <w:sz w:val="20"/>
                <w:szCs w:val="20"/>
              </w:rPr>
            </w:pPr>
            <w:r w:rsidRPr="00627C5F">
              <w:rPr>
                <w:rFonts w:ascii="Arial" w:hAnsi="Arial" w:cs="Arial"/>
                <w:color w:val="000000" w:themeColor="text1"/>
                <w:sz w:val="20"/>
                <w:szCs w:val="20"/>
              </w:rPr>
              <w:t>T</w:t>
            </w:r>
            <w:r w:rsidRPr="00F127DA">
              <w:rPr>
                <w:rFonts w:ascii="Arial" w:hAnsi="Arial" w:cs="Arial"/>
                <w:color w:val="000000" w:themeColor="text1"/>
                <w:sz w:val="20"/>
                <w:szCs w:val="20"/>
                <w:vertAlign w:val="subscript"/>
              </w:rPr>
              <w:t>1</w:t>
            </w:r>
          </w:p>
        </w:tc>
        <w:tc>
          <w:tcPr>
            <w:tcW w:w="1003" w:type="dxa"/>
          </w:tcPr>
          <w:p w14:paraId="3EAA0F07" w14:textId="77777777" w:rsidR="005735AB" w:rsidRPr="00627C5F" w:rsidRDefault="005735AB" w:rsidP="005735AB">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sz w:val="20"/>
                <w:szCs w:val="20"/>
              </w:rPr>
            </w:pPr>
            <w:r w:rsidRPr="00627C5F">
              <w:rPr>
                <w:rFonts w:ascii="Arial" w:hAnsi="Arial" w:cs="Arial"/>
                <w:color w:val="000000" w:themeColor="text1"/>
                <w:kern w:val="24"/>
                <w:sz w:val="20"/>
                <w:szCs w:val="20"/>
              </w:rPr>
              <w:t>LB5</w:t>
            </w:r>
          </w:p>
        </w:tc>
        <w:tc>
          <w:tcPr>
            <w:tcW w:w="1281" w:type="dxa"/>
          </w:tcPr>
          <w:p w14:paraId="1D0F65E6" w14:textId="77777777" w:rsidR="005735AB" w:rsidRPr="00627C5F" w:rsidRDefault="005735AB" w:rsidP="005735AB">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sz w:val="20"/>
                <w:szCs w:val="20"/>
              </w:rPr>
            </w:pPr>
            <w:r w:rsidRPr="00627C5F">
              <w:rPr>
                <w:rFonts w:ascii="Arial" w:hAnsi="Arial" w:cs="Arial"/>
                <w:color w:val="000000" w:themeColor="text1"/>
                <w:kern w:val="24"/>
                <w:sz w:val="20"/>
                <w:szCs w:val="20"/>
              </w:rPr>
              <w:t>75.54</w:t>
            </w:r>
            <w:r w:rsidRPr="00627C5F">
              <w:rPr>
                <w:rFonts w:ascii="Arial" w:hAnsi="Arial" w:cs="Arial"/>
                <w:color w:val="000000" w:themeColor="text1"/>
                <w:kern w:val="24"/>
                <w:position w:val="7"/>
                <w:sz w:val="20"/>
                <w:szCs w:val="20"/>
                <w:vertAlign w:val="superscript"/>
              </w:rPr>
              <w:t>e</w:t>
            </w:r>
          </w:p>
        </w:tc>
        <w:tc>
          <w:tcPr>
            <w:tcW w:w="1315" w:type="dxa"/>
          </w:tcPr>
          <w:p w14:paraId="72C4E0AC" w14:textId="77777777" w:rsidR="005735AB" w:rsidRPr="00627C5F" w:rsidRDefault="005735AB" w:rsidP="005735AB">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sz w:val="20"/>
                <w:szCs w:val="20"/>
              </w:rPr>
            </w:pPr>
            <w:r w:rsidRPr="00627C5F">
              <w:rPr>
                <w:rFonts w:ascii="Arial" w:hAnsi="Arial" w:cs="Arial"/>
                <w:color w:val="000000" w:themeColor="text1"/>
                <w:kern w:val="24"/>
                <w:sz w:val="20"/>
                <w:szCs w:val="20"/>
              </w:rPr>
              <w:t>12.33</w:t>
            </w:r>
            <w:r w:rsidRPr="00627C5F">
              <w:rPr>
                <w:rFonts w:ascii="Arial" w:hAnsi="Arial" w:cs="Arial"/>
                <w:color w:val="000000" w:themeColor="text1"/>
                <w:kern w:val="24"/>
                <w:position w:val="7"/>
                <w:sz w:val="20"/>
                <w:szCs w:val="20"/>
                <w:vertAlign w:val="superscript"/>
              </w:rPr>
              <w:t>c</w:t>
            </w:r>
          </w:p>
        </w:tc>
        <w:tc>
          <w:tcPr>
            <w:tcW w:w="1098" w:type="dxa"/>
          </w:tcPr>
          <w:p w14:paraId="05EC2890" w14:textId="77777777" w:rsidR="005735AB" w:rsidRPr="00627C5F" w:rsidRDefault="005735AB" w:rsidP="005735AB">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sz w:val="20"/>
                <w:szCs w:val="20"/>
              </w:rPr>
            </w:pPr>
            <w:r w:rsidRPr="00627C5F">
              <w:rPr>
                <w:rFonts w:ascii="Arial" w:hAnsi="Arial" w:cs="Arial"/>
                <w:color w:val="000000" w:themeColor="text1"/>
                <w:kern w:val="24"/>
                <w:sz w:val="20"/>
                <w:szCs w:val="20"/>
              </w:rPr>
              <w:t>44.33</w:t>
            </w:r>
            <w:r w:rsidRPr="00627C5F">
              <w:rPr>
                <w:rFonts w:ascii="Arial" w:hAnsi="Arial" w:cs="Arial"/>
                <w:color w:val="000000" w:themeColor="text1"/>
                <w:kern w:val="24"/>
                <w:sz w:val="20"/>
                <w:szCs w:val="20"/>
                <w:vertAlign w:val="superscript"/>
              </w:rPr>
              <w:t>c</w:t>
            </w:r>
          </w:p>
        </w:tc>
        <w:tc>
          <w:tcPr>
            <w:tcW w:w="1594" w:type="dxa"/>
          </w:tcPr>
          <w:p w14:paraId="4FDCDC60" w14:textId="77777777" w:rsidR="005735AB" w:rsidRPr="00627C5F" w:rsidRDefault="005735AB" w:rsidP="005735AB">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sz w:val="20"/>
                <w:szCs w:val="20"/>
              </w:rPr>
            </w:pPr>
            <w:r w:rsidRPr="00627C5F">
              <w:rPr>
                <w:rFonts w:ascii="Arial" w:hAnsi="Arial" w:cs="Arial"/>
                <w:color w:val="000000" w:themeColor="text1"/>
                <w:kern w:val="24"/>
                <w:sz w:val="20"/>
                <w:szCs w:val="20"/>
              </w:rPr>
              <w:t>132.01</w:t>
            </w:r>
            <w:r w:rsidRPr="00627C5F">
              <w:rPr>
                <w:rFonts w:ascii="Arial" w:hAnsi="Arial" w:cs="Arial"/>
                <w:color w:val="000000" w:themeColor="text1"/>
                <w:kern w:val="24"/>
                <w:position w:val="7"/>
                <w:sz w:val="20"/>
                <w:szCs w:val="20"/>
                <w:vertAlign w:val="superscript"/>
              </w:rPr>
              <w:t>c</w:t>
            </w:r>
          </w:p>
        </w:tc>
        <w:tc>
          <w:tcPr>
            <w:tcW w:w="1511" w:type="dxa"/>
          </w:tcPr>
          <w:p w14:paraId="66FF3453" w14:textId="77777777" w:rsidR="005735AB" w:rsidRPr="00627C5F" w:rsidRDefault="005735AB" w:rsidP="005735AB">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sz w:val="20"/>
                <w:szCs w:val="20"/>
              </w:rPr>
            </w:pPr>
            <w:r w:rsidRPr="00627C5F">
              <w:rPr>
                <w:rFonts w:ascii="Arial" w:hAnsi="Arial" w:cs="Arial"/>
                <w:color w:val="000000" w:themeColor="text1"/>
                <w:kern w:val="24"/>
                <w:sz w:val="20"/>
                <w:szCs w:val="20"/>
              </w:rPr>
              <w:t>82.22</w:t>
            </w:r>
            <w:proofErr w:type="spellStart"/>
            <w:r w:rsidRPr="00627C5F">
              <w:rPr>
                <w:rFonts w:ascii="Arial" w:hAnsi="Arial" w:cs="Arial"/>
                <w:color w:val="000000" w:themeColor="text1"/>
                <w:kern w:val="24"/>
                <w:position w:val="7"/>
                <w:sz w:val="20"/>
                <w:szCs w:val="20"/>
                <w:vertAlign w:val="superscript"/>
              </w:rPr>
              <w:t>bc</w:t>
            </w:r>
            <w:proofErr w:type="spellEnd"/>
          </w:p>
        </w:tc>
      </w:tr>
      <w:tr w:rsidR="005735AB" w:rsidRPr="00627C5F" w14:paraId="3A5FFBEC" w14:textId="77777777" w:rsidTr="005735AB">
        <w:trPr>
          <w:trHeight w:val="358"/>
        </w:trPr>
        <w:tc>
          <w:tcPr>
            <w:cnfStyle w:val="001000000000" w:firstRow="0" w:lastRow="0" w:firstColumn="1" w:lastColumn="0" w:oddVBand="0" w:evenVBand="0" w:oddHBand="0" w:evenHBand="0" w:firstRowFirstColumn="0" w:firstRowLastColumn="0" w:lastRowFirstColumn="0" w:lastRowLastColumn="0"/>
            <w:tcW w:w="1361" w:type="dxa"/>
          </w:tcPr>
          <w:p w14:paraId="4D65BC9C" w14:textId="77777777" w:rsidR="005735AB" w:rsidRPr="00627C5F" w:rsidRDefault="005735AB" w:rsidP="005735AB">
            <w:pPr>
              <w:jc w:val="center"/>
              <w:rPr>
                <w:rFonts w:ascii="Arial" w:hAnsi="Arial" w:cs="Arial"/>
                <w:b w:val="0"/>
                <w:bCs w:val="0"/>
                <w:color w:val="000000" w:themeColor="text1"/>
                <w:sz w:val="20"/>
                <w:szCs w:val="20"/>
              </w:rPr>
            </w:pPr>
            <w:r w:rsidRPr="00627C5F">
              <w:rPr>
                <w:rFonts w:ascii="Arial" w:hAnsi="Arial" w:cs="Arial"/>
                <w:color w:val="000000" w:themeColor="text1"/>
                <w:sz w:val="20"/>
                <w:szCs w:val="20"/>
              </w:rPr>
              <w:t>T</w:t>
            </w:r>
            <w:r w:rsidRPr="00F127DA">
              <w:rPr>
                <w:rFonts w:ascii="Arial" w:hAnsi="Arial" w:cs="Arial"/>
                <w:color w:val="000000" w:themeColor="text1"/>
                <w:sz w:val="20"/>
                <w:szCs w:val="20"/>
                <w:vertAlign w:val="subscript"/>
              </w:rPr>
              <w:t>2</w:t>
            </w:r>
          </w:p>
        </w:tc>
        <w:tc>
          <w:tcPr>
            <w:tcW w:w="1003" w:type="dxa"/>
          </w:tcPr>
          <w:p w14:paraId="53018E9A" w14:textId="77777777" w:rsidR="005735AB" w:rsidRPr="00627C5F" w:rsidRDefault="005735AB" w:rsidP="005735AB">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sz w:val="20"/>
                <w:szCs w:val="20"/>
              </w:rPr>
            </w:pPr>
            <w:r w:rsidRPr="00627C5F">
              <w:rPr>
                <w:rFonts w:ascii="Arial" w:hAnsi="Arial" w:cs="Arial"/>
                <w:color w:val="000000" w:themeColor="text1"/>
                <w:kern w:val="24"/>
                <w:sz w:val="20"/>
                <w:szCs w:val="20"/>
              </w:rPr>
              <w:t>LB7</w:t>
            </w:r>
          </w:p>
        </w:tc>
        <w:tc>
          <w:tcPr>
            <w:tcW w:w="1281" w:type="dxa"/>
          </w:tcPr>
          <w:p w14:paraId="7DC8934B" w14:textId="77777777" w:rsidR="005735AB" w:rsidRPr="00627C5F" w:rsidRDefault="005735AB" w:rsidP="005735AB">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sz w:val="20"/>
                <w:szCs w:val="20"/>
              </w:rPr>
            </w:pPr>
            <w:r w:rsidRPr="00627C5F">
              <w:rPr>
                <w:rFonts w:ascii="Arial" w:hAnsi="Arial" w:cs="Arial"/>
                <w:color w:val="000000" w:themeColor="text1"/>
                <w:kern w:val="24"/>
                <w:sz w:val="20"/>
                <w:szCs w:val="20"/>
              </w:rPr>
              <w:t>74.61</w:t>
            </w:r>
            <w:r w:rsidRPr="00627C5F">
              <w:rPr>
                <w:rFonts w:ascii="Arial" w:hAnsi="Arial" w:cs="Arial"/>
                <w:color w:val="000000" w:themeColor="text1"/>
                <w:kern w:val="24"/>
                <w:position w:val="7"/>
                <w:sz w:val="20"/>
                <w:szCs w:val="20"/>
                <w:vertAlign w:val="superscript"/>
              </w:rPr>
              <w:t>f</w:t>
            </w:r>
          </w:p>
        </w:tc>
        <w:tc>
          <w:tcPr>
            <w:tcW w:w="1315" w:type="dxa"/>
          </w:tcPr>
          <w:p w14:paraId="12C78CED" w14:textId="77777777" w:rsidR="005735AB" w:rsidRPr="00627C5F" w:rsidRDefault="005735AB" w:rsidP="005735AB">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sz w:val="20"/>
                <w:szCs w:val="20"/>
              </w:rPr>
            </w:pPr>
            <w:r w:rsidRPr="00627C5F">
              <w:rPr>
                <w:rFonts w:ascii="Arial" w:hAnsi="Arial" w:cs="Arial"/>
                <w:color w:val="000000" w:themeColor="text1"/>
                <w:kern w:val="24"/>
                <w:sz w:val="20"/>
                <w:szCs w:val="20"/>
              </w:rPr>
              <w:t>12.00</w:t>
            </w:r>
            <w:r w:rsidRPr="00627C5F">
              <w:rPr>
                <w:rFonts w:ascii="Arial" w:hAnsi="Arial" w:cs="Arial"/>
                <w:color w:val="000000" w:themeColor="text1"/>
                <w:kern w:val="24"/>
                <w:position w:val="7"/>
                <w:sz w:val="20"/>
                <w:szCs w:val="20"/>
                <w:vertAlign w:val="superscript"/>
              </w:rPr>
              <w:t>cd</w:t>
            </w:r>
          </w:p>
        </w:tc>
        <w:tc>
          <w:tcPr>
            <w:tcW w:w="1098" w:type="dxa"/>
          </w:tcPr>
          <w:p w14:paraId="0C760A23" w14:textId="77777777" w:rsidR="005735AB" w:rsidRPr="00627C5F" w:rsidRDefault="005735AB" w:rsidP="005735AB">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sz w:val="20"/>
                <w:szCs w:val="20"/>
              </w:rPr>
            </w:pPr>
            <w:r w:rsidRPr="00627C5F">
              <w:rPr>
                <w:rFonts w:ascii="Arial" w:hAnsi="Arial" w:cs="Arial"/>
                <w:color w:val="000000" w:themeColor="text1"/>
                <w:kern w:val="24"/>
                <w:sz w:val="20"/>
                <w:szCs w:val="20"/>
              </w:rPr>
              <w:t>41.33</w:t>
            </w:r>
            <w:r w:rsidRPr="00627C5F">
              <w:rPr>
                <w:rFonts w:ascii="Arial" w:hAnsi="Arial" w:cs="Arial"/>
                <w:color w:val="000000" w:themeColor="text1"/>
                <w:kern w:val="24"/>
                <w:sz w:val="20"/>
                <w:szCs w:val="20"/>
                <w:vertAlign w:val="superscript"/>
              </w:rPr>
              <w:t>d</w:t>
            </w:r>
          </w:p>
        </w:tc>
        <w:tc>
          <w:tcPr>
            <w:tcW w:w="1594" w:type="dxa"/>
          </w:tcPr>
          <w:p w14:paraId="276F905F" w14:textId="77777777" w:rsidR="005735AB" w:rsidRPr="00627C5F" w:rsidRDefault="005735AB" w:rsidP="005735AB">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sz w:val="20"/>
                <w:szCs w:val="20"/>
              </w:rPr>
            </w:pPr>
            <w:r w:rsidRPr="00627C5F">
              <w:rPr>
                <w:rFonts w:ascii="Arial" w:hAnsi="Arial" w:cs="Arial"/>
                <w:color w:val="000000" w:themeColor="text1"/>
                <w:kern w:val="24"/>
                <w:sz w:val="20"/>
                <w:szCs w:val="20"/>
              </w:rPr>
              <w:t>128.83</w:t>
            </w:r>
            <w:r w:rsidRPr="00627C5F">
              <w:rPr>
                <w:rFonts w:ascii="Arial" w:hAnsi="Arial" w:cs="Arial"/>
                <w:color w:val="000000" w:themeColor="text1"/>
                <w:kern w:val="24"/>
                <w:position w:val="7"/>
                <w:sz w:val="20"/>
                <w:szCs w:val="20"/>
                <w:vertAlign w:val="superscript"/>
              </w:rPr>
              <w:t>d</w:t>
            </w:r>
          </w:p>
        </w:tc>
        <w:tc>
          <w:tcPr>
            <w:tcW w:w="1511" w:type="dxa"/>
          </w:tcPr>
          <w:p w14:paraId="7E025411" w14:textId="77777777" w:rsidR="005735AB" w:rsidRPr="00627C5F" w:rsidRDefault="005735AB" w:rsidP="005735AB">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sz w:val="20"/>
                <w:szCs w:val="20"/>
              </w:rPr>
            </w:pPr>
            <w:r w:rsidRPr="00627C5F">
              <w:rPr>
                <w:rFonts w:ascii="Arial" w:hAnsi="Arial" w:cs="Arial"/>
                <w:color w:val="000000" w:themeColor="text1"/>
                <w:kern w:val="24"/>
                <w:sz w:val="20"/>
                <w:szCs w:val="20"/>
              </w:rPr>
              <w:t>77.77</w:t>
            </w:r>
            <w:proofErr w:type="spellStart"/>
            <w:r w:rsidRPr="00627C5F">
              <w:rPr>
                <w:rFonts w:ascii="Arial" w:hAnsi="Arial" w:cs="Arial"/>
                <w:color w:val="000000" w:themeColor="text1"/>
                <w:kern w:val="24"/>
                <w:position w:val="7"/>
                <w:sz w:val="20"/>
                <w:szCs w:val="20"/>
                <w:vertAlign w:val="superscript"/>
              </w:rPr>
              <w:t>cde</w:t>
            </w:r>
            <w:proofErr w:type="spellEnd"/>
          </w:p>
        </w:tc>
      </w:tr>
      <w:tr w:rsidR="005735AB" w:rsidRPr="00627C5F" w14:paraId="3E0E3478" w14:textId="77777777" w:rsidTr="005735AB">
        <w:trPr>
          <w:cnfStyle w:val="000000100000" w:firstRow="0" w:lastRow="0" w:firstColumn="0" w:lastColumn="0" w:oddVBand="0" w:evenVBand="0" w:oddHBand="1" w:evenHBand="0" w:firstRowFirstColumn="0" w:firstRowLastColumn="0" w:lastRowFirstColumn="0" w:lastRowLastColumn="0"/>
          <w:trHeight w:val="358"/>
        </w:trPr>
        <w:tc>
          <w:tcPr>
            <w:cnfStyle w:val="001000000000" w:firstRow="0" w:lastRow="0" w:firstColumn="1" w:lastColumn="0" w:oddVBand="0" w:evenVBand="0" w:oddHBand="0" w:evenHBand="0" w:firstRowFirstColumn="0" w:firstRowLastColumn="0" w:lastRowFirstColumn="0" w:lastRowLastColumn="0"/>
            <w:tcW w:w="1361" w:type="dxa"/>
          </w:tcPr>
          <w:p w14:paraId="0F506E5F" w14:textId="77777777" w:rsidR="005735AB" w:rsidRPr="00627C5F" w:rsidRDefault="005735AB" w:rsidP="005735AB">
            <w:pPr>
              <w:jc w:val="center"/>
              <w:rPr>
                <w:rFonts w:ascii="Arial" w:hAnsi="Arial" w:cs="Arial"/>
                <w:b w:val="0"/>
                <w:bCs w:val="0"/>
                <w:color w:val="000000" w:themeColor="text1"/>
                <w:sz w:val="20"/>
                <w:szCs w:val="20"/>
              </w:rPr>
            </w:pPr>
            <w:r w:rsidRPr="00627C5F">
              <w:rPr>
                <w:rFonts w:ascii="Arial" w:hAnsi="Arial" w:cs="Arial"/>
                <w:color w:val="000000" w:themeColor="text1"/>
                <w:sz w:val="20"/>
                <w:szCs w:val="20"/>
              </w:rPr>
              <w:t>T</w:t>
            </w:r>
            <w:r w:rsidRPr="00F127DA">
              <w:rPr>
                <w:rFonts w:ascii="Arial" w:hAnsi="Arial" w:cs="Arial"/>
                <w:color w:val="000000" w:themeColor="text1"/>
                <w:sz w:val="20"/>
                <w:szCs w:val="20"/>
                <w:vertAlign w:val="subscript"/>
              </w:rPr>
              <w:t>3</w:t>
            </w:r>
          </w:p>
        </w:tc>
        <w:tc>
          <w:tcPr>
            <w:tcW w:w="1003" w:type="dxa"/>
          </w:tcPr>
          <w:p w14:paraId="1BA6D9A0" w14:textId="77777777" w:rsidR="005735AB" w:rsidRPr="00627C5F" w:rsidRDefault="005735AB" w:rsidP="005735AB">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sz w:val="20"/>
                <w:szCs w:val="20"/>
              </w:rPr>
            </w:pPr>
            <w:r w:rsidRPr="00627C5F">
              <w:rPr>
                <w:rFonts w:ascii="Arial" w:hAnsi="Arial" w:cs="Arial"/>
                <w:color w:val="000000" w:themeColor="text1"/>
                <w:kern w:val="24"/>
                <w:sz w:val="20"/>
                <w:szCs w:val="20"/>
              </w:rPr>
              <w:t>LB8</w:t>
            </w:r>
          </w:p>
        </w:tc>
        <w:tc>
          <w:tcPr>
            <w:tcW w:w="1281" w:type="dxa"/>
          </w:tcPr>
          <w:p w14:paraId="6AF7A1EB" w14:textId="77777777" w:rsidR="005735AB" w:rsidRPr="00627C5F" w:rsidRDefault="005735AB" w:rsidP="005735AB">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sz w:val="20"/>
                <w:szCs w:val="20"/>
              </w:rPr>
            </w:pPr>
            <w:r w:rsidRPr="00627C5F">
              <w:rPr>
                <w:rFonts w:ascii="Arial" w:hAnsi="Arial" w:cs="Arial"/>
                <w:color w:val="000000" w:themeColor="text1"/>
                <w:kern w:val="24"/>
                <w:sz w:val="20"/>
                <w:szCs w:val="20"/>
              </w:rPr>
              <w:t>78.40</w:t>
            </w:r>
            <w:r w:rsidRPr="00627C5F">
              <w:rPr>
                <w:rFonts w:ascii="Arial" w:hAnsi="Arial" w:cs="Arial"/>
                <w:color w:val="000000" w:themeColor="text1"/>
                <w:kern w:val="24"/>
                <w:position w:val="7"/>
                <w:sz w:val="20"/>
                <w:szCs w:val="20"/>
                <w:vertAlign w:val="superscript"/>
              </w:rPr>
              <w:t>c</w:t>
            </w:r>
          </w:p>
        </w:tc>
        <w:tc>
          <w:tcPr>
            <w:tcW w:w="1315" w:type="dxa"/>
          </w:tcPr>
          <w:p w14:paraId="390BA98F" w14:textId="77777777" w:rsidR="005735AB" w:rsidRPr="00627C5F" w:rsidRDefault="005735AB" w:rsidP="005735AB">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sz w:val="20"/>
                <w:szCs w:val="20"/>
              </w:rPr>
            </w:pPr>
            <w:r w:rsidRPr="00627C5F">
              <w:rPr>
                <w:rFonts w:ascii="Arial" w:hAnsi="Arial" w:cs="Arial"/>
                <w:color w:val="000000" w:themeColor="text1"/>
                <w:kern w:val="24"/>
                <w:sz w:val="20"/>
                <w:szCs w:val="20"/>
              </w:rPr>
              <w:t>11.33</w:t>
            </w:r>
            <w:proofErr w:type="spellStart"/>
            <w:r w:rsidRPr="00627C5F">
              <w:rPr>
                <w:rFonts w:ascii="Arial" w:hAnsi="Arial" w:cs="Arial"/>
                <w:color w:val="000000" w:themeColor="text1"/>
                <w:kern w:val="24"/>
                <w:position w:val="7"/>
                <w:sz w:val="20"/>
                <w:szCs w:val="20"/>
                <w:vertAlign w:val="superscript"/>
              </w:rPr>
              <w:t>cde</w:t>
            </w:r>
            <w:proofErr w:type="spellEnd"/>
          </w:p>
        </w:tc>
        <w:tc>
          <w:tcPr>
            <w:tcW w:w="1098" w:type="dxa"/>
          </w:tcPr>
          <w:p w14:paraId="0F74B017" w14:textId="77777777" w:rsidR="005735AB" w:rsidRPr="00627C5F" w:rsidRDefault="005735AB" w:rsidP="005735AB">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sz w:val="20"/>
                <w:szCs w:val="20"/>
              </w:rPr>
            </w:pPr>
            <w:r w:rsidRPr="00627C5F">
              <w:rPr>
                <w:rFonts w:ascii="Arial" w:hAnsi="Arial" w:cs="Arial"/>
                <w:color w:val="000000" w:themeColor="text1"/>
                <w:kern w:val="24"/>
                <w:sz w:val="20"/>
                <w:szCs w:val="20"/>
              </w:rPr>
              <w:t>39.33</w:t>
            </w:r>
            <w:r w:rsidRPr="00627C5F">
              <w:rPr>
                <w:rFonts w:ascii="Arial" w:hAnsi="Arial" w:cs="Arial"/>
                <w:color w:val="000000" w:themeColor="text1"/>
                <w:kern w:val="24"/>
                <w:sz w:val="20"/>
                <w:szCs w:val="20"/>
                <w:vertAlign w:val="superscript"/>
              </w:rPr>
              <w:t>e</w:t>
            </w:r>
          </w:p>
        </w:tc>
        <w:tc>
          <w:tcPr>
            <w:tcW w:w="1594" w:type="dxa"/>
          </w:tcPr>
          <w:p w14:paraId="0A940D5E" w14:textId="77777777" w:rsidR="005735AB" w:rsidRPr="00627C5F" w:rsidRDefault="005735AB" w:rsidP="005735AB">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sz w:val="20"/>
                <w:szCs w:val="20"/>
              </w:rPr>
            </w:pPr>
            <w:r w:rsidRPr="00627C5F">
              <w:rPr>
                <w:rFonts w:ascii="Arial" w:hAnsi="Arial" w:cs="Arial"/>
                <w:color w:val="000000" w:themeColor="text1"/>
                <w:kern w:val="24"/>
                <w:sz w:val="20"/>
                <w:szCs w:val="20"/>
              </w:rPr>
              <w:t>125.03</w:t>
            </w:r>
            <w:r w:rsidRPr="00627C5F">
              <w:rPr>
                <w:rFonts w:ascii="Arial" w:hAnsi="Arial" w:cs="Arial"/>
                <w:color w:val="000000" w:themeColor="text1"/>
                <w:kern w:val="24"/>
                <w:position w:val="7"/>
                <w:sz w:val="20"/>
                <w:szCs w:val="20"/>
                <w:vertAlign w:val="superscript"/>
              </w:rPr>
              <w:t>e</w:t>
            </w:r>
          </w:p>
        </w:tc>
        <w:tc>
          <w:tcPr>
            <w:tcW w:w="1511" w:type="dxa"/>
          </w:tcPr>
          <w:p w14:paraId="6CD18CAA" w14:textId="77777777" w:rsidR="005735AB" w:rsidRPr="00627C5F" w:rsidRDefault="005735AB" w:rsidP="005735AB">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sz w:val="20"/>
                <w:szCs w:val="20"/>
              </w:rPr>
            </w:pPr>
            <w:r w:rsidRPr="00627C5F">
              <w:rPr>
                <w:rFonts w:ascii="Arial" w:hAnsi="Arial" w:cs="Arial"/>
                <w:color w:val="000000" w:themeColor="text1"/>
                <w:kern w:val="24"/>
                <w:sz w:val="20"/>
                <w:szCs w:val="20"/>
              </w:rPr>
              <w:t>68.88</w:t>
            </w:r>
            <w:proofErr w:type="spellStart"/>
            <w:r w:rsidRPr="00627C5F">
              <w:rPr>
                <w:rFonts w:ascii="Arial" w:hAnsi="Arial" w:cs="Arial"/>
                <w:color w:val="000000" w:themeColor="text1"/>
                <w:kern w:val="24"/>
                <w:position w:val="7"/>
                <w:sz w:val="20"/>
                <w:szCs w:val="20"/>
                <w:vertAlign w:val="superscript"/>
              </w:rPr>
              <w:t>fg</w:t>
            </w:r>
            <w:proofErr w:type="spellEnd"/>
          </w:p>
        </w:tc>
      </w:tr>
      <w:tr w:rsidR="005735AB" w:rsidRPr="00627C5F" w14:paraId="2FE72482" w14:textId="77777777" w:rsidTr="005735AB">
        <w:trPr>
          <w:trHeight w:val="346"/>
        </w:trPr>
        <w:tc>
          <w:tcPr>
            <w:cnfStyle w:val="001000000000" w:firstRow="0" w:lastRow="0" w:firstColumn="1" w:lastColumn="0" w:oddVBand="0" w:evenVBand="0" w:oddHBand="0" w:evenHBand="0" w:firstRowFirstColumn="0" w:firstRowLastColumn="0" w:lastRowFirstColumn="0" w:lastRowLastColumn="0"/>
            <w:tcW w:w="1361" w:type="dxa"/>
          </w:tcPr>
          <w:p w14:paraId="41FFA9D9" w14:textId="77777777" w:rsidR="005735AB" w:rsidRPr="00627C5F" w:rsidRDefault="005735AB" w:rsidP="005735AB">
            <w:pPr>
              <w:jc w:val="center"/>
              <w:rPr>
                <w:rFonts w:ascii="Arial" w:hAnsi="Arial" w:cs="Arial"/>
                <w:b w:val="0"/>
                <w:bCs w:val="0"/>
                <w:color w:val="000000" w:themeColor="text1"/>
                <w:sz w:val="20"/>
                <w:szCs w:val="20"/>
              </w:rPr>
            </w:pPr>
            <w:r w:rsidRPr="00627C5F">
              <w:rPr>
                <w:rFonts w:ascii="Arial" w:hAnsi="Arial" w:cs="Arial"/>
                <w:color w:val="000000" w:themeColor="text1"/>
                <w:sz w:val="20"/>
                <w:szCs w:val="20"/>
              </w:rPr>
              <w:t>T</w:t>
            </w:r>
            <w:r w:rsidRPr="00F127DA">
              <w:rPr>
                <w:rFonts w:ascii="Arial" w:hAnsi="Arial" w:cs="Arial"/>
                <w:color w:val="000000" w:themeColor="text1"/>
                <w:sz w:val="20"/>
                <w:szCs w:val="20"/>
                <w:vertAlign w:val="subscript"/>
              </w:rPr>
              <w:t>4</w:t>
            </w:r>
          </w:p>
        </w:tc>
        <w:tc>
          <w:tcPr>
            <w:tcW w:w="1003" w:type="dxa"/>
          </w:tcPr>
          <w:p w14:paraId="0823C3E6" w14:textId="77777777" w:rsidR="005735AB" w:rsidRPr="00627C5F" w:rsidRDefault="005735AB" w:rsidP="005735AB">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sz w:val="20"/>
                <w:szCs w:val="20"/>
              </w:rPr>
            </w:pPr>
            <w:r w:rsidRPr="00627C5F">
              <w:rPr>
                <w:rFonts w:ascii="Arial" w:hAnsi="Arial" w:cs="Arial"/>
                <w:color w:val="000000" w:themeColor="text1"/>
                <w:kern w:val="24"/>
                <w:sz w:val="20"/>
                <w:szCs w:val="20"/>
              </w:rPr>
              <w:t>SB1</w:t>
            </w:r>
          </w:p>
        </w:tc>
        <w:tc>
          <w:tcPr>
            <w:tcW w:w="1281" w:type="dxa"/>
          </w:tcPr>
          <w:p w14:paraId="5F1F0EC4" w14:textId="77777777" w:rsidR="005735AB" w:rsidRPr="00627C5F" w:rsidRDefault="005735AB" w:rsidP="005735AB">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sz w:val="20"/>
                <w:szCs w:val="20"/>
              </w:rPr>
            </w:pPr>
            <w:r w:rsidRPr="00627C5F">
              <w:rPr>
                <w:rFonts w:ascii="Arial" w:hAnsi="Arial" w:cs="Arial"/>
                <w:color w:val="000000" w:themeColor="text1"/>
                <w:kern w:val="24"/>
                <w:sz w:val="20"/>
                <w:szCs w:val="20"/>
              </w:rPr>
              <w:t>75.93</w:t>
            </w:r>
            <w:r w:rsidRPr="00627C5F">
              <w:rPr>
                <w:rFonts w:ascii="Arial" w:hAnsi="Arial" w:cs="Arial"/>
                <w:color w:val="000000" w:themeColor="text1"/>
                <w:kern w:val="24"/>
                <w:position w:val="7"/>
                <w:sz w:val="20"/>
                <w:szCs w:val="20"/>
                <w:vertAlign w:val="superscript"/>
              </w:rPr>
              <w:t>de</w:t>
            </w:r>
          </w:p>
        </w:tc>
        <w:tc>
          <w:tcPr>
            <w:tcW w:w="1315" w:type="dxa"/>
          </w:tcPr>
          <w:p w14:paraId="45866898" w14:textId="77777777" w:rsidR="005735AB" w:rsidRPr="00627C5F" w:rsidRDefault="005735AB" w:rsidP="005735AB">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sz w:val="20"/>
                <w:szCs w:val="20"/>
              </w:rPr>
            </w:pPr>
            <w:r w:rsidRPr="00627C5F">
              <w:rPr>
                <w:rFonts w:ascii="Arial" w:hAnsi="Arial" w:cs="Arial"/>
                <w:color w:val="000000" w:themeColor="text1"/>
                <w:kern w:val="24"/>
                <w:sz w:val="20"/>
                <w:szCs w:val="20"/>
              </w:rPr>
              <w:t>10.33</w:t>
            </w:r>
            <w:proofErr w:type="spellStart"/>
            <w:r w:rsidRPr="00627C5F">
              <w:rPr>
                <w:rFonts w:ascii="Arial" w:hAnsi="Arial" w:cs="Arial"/>
                <w:color w:val="000000" w:themeColor="text1"/>
                <w:kern w:val="24"/>
                <w:position w:val="7"/>
                <w:sz w:val="20"/>
                <w:szCs w:val="20"/>
                <w:vertAlign w:val="superscript"/>
              </w:rPr>
              <w:t>ef</w:t>
            </w:r>
            <w:proofErr w:type="spellEnd"/>
          </w:p>
        </w:tc>
        <w:tc>
          <w:tcPr>
            <w:tcW w:w="1098" w:type="dxa"/>
          </w:tcPr>
          <w:p w14:paraId="50675E91" w14:textId="77777777" w:rsidR="005735AB" w:rsidRPr="00627C5F" w:rsidRDefault="005735AB" w:rsidP="005735AB">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sz w:val="20"/>
                <w:szCs w:val="20"/>
              </w:rPr>
            </w:pPr>
            <w:r w:rsidRPr="00627C5F">
              <w:rPr>
                <w:rFonts w:ascii="Arial" w:hAnsi="Arial" w:cs="Arial"/>
                <w:color w:val="000000" w:themeColor="text1"/>
                <w:kern w:val="24"/>
                <w:sz w:val="20"/>
                <w:szCs w:val="20"/>
              </w:rPr>
              <w:t>35.33</w:t>
            </w:r>
            <w:r w:rsidRPr="00627C5F">
              <w:rPr>
                <w:rFonts w:ascii="Arial" w:hAnsi="Arial" w:cs="Arial"/>
                <w:color w:val="000000" w:themeColor="text1"/>
                <w:kern w:val="24"/>
                <w:sz w:val="20"/>
                <w:szCs w:val="20"/>
                <w:vertAlign w:val="superscript"/>
              </w:rPr>
              <w:t>g</w:t>
            </w:r>
          </w:p>
        </w:tc>
        <w:tc>
          <w:tcPr>
            <w:tcW w:w="1594" w:type="dxa"/>
          </w:tcPr>
          <w:p w14:paraId="28A3C83A" w14:textId="77777777" w:rsidR="005735AB" w:rsidRPr="00627C5F" w:rsidRDefault="005735AB" w:rsidP="005735AB">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sz w:val="20"/>
                <w:szCs w:val="20"/>
              </w:rPr>
            </w:pPr>
            <w:r w:rsidRPr="00627C5F">
              <w:rPr>
                <w:rFonts w:ascii="Arial" w:hAnsi="Arial" w:cs="Arial"/>
                <w:color w:val="000000" w:themeColor="text1"/>
                <w:kern w:val="24"/>
                <w:sz w:val="20"/>
                <w:szCs w:val="20"/>
              </w:rPr>
              <w:t>121.89</w:t>
            </w:r>
            <w:r w:rsidRPr="00627C5F">
              <w:rPr>
                <w:rFonts w:ascii="Arial" w:hAnsi="Arial" w:cs="Arial"/>
                <w:color w:val="000000" w:themeColor="text1"/>
                <w:kern w:val="24"/>
                <w:position w:val="7"/>
                <w:sz w:val="20"/>
                <w:szCs w:val="20"/>
                <w:vertAlign w:val="superscript"/>
              </w:rPr>
              <w:t>f</w:t>
            </w:r>
          </w:p>
        </w:tc>
        <w:tc>
          <w:tcPr>
            <w:tcW w:w="1511" w:type="dxa"/>
          </w:tcPr>
          <w:p w14:paraId="2E4533F6" w14:textId="77777777" w:rsidR="005735AB" w:rsidRPr="00627C5F" w:rsidRDefault="005735AB" w:rsidP="005735AB">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sz w:val="20"/>
                <w:szCs w:val="20"/>
              </w:rPr>
            </w:pPr>
            <w:r w:rsidRPr="00627C5F">
              <w:rPr>
                <w:rFonts w:ascii="Arial" w:hAnsi="Arial" w:cs="Arial"/>
                <w:color w:val="000000" w:themeColor="text1"/>
                <w:kern w:val="24"/>
                <w:sz w:val="20"/>
                <w:szCs w:val="20"/>
              </w:rPr>
              <w:t>66.66</w:t>
            </w:r>
            <w:proofErr w:type="spellStart"/>
            <w:r w:rsidRPr="00627C5F">
              <w:rPr>
                <w:rFonts w:ascii="Arial" w:hAnsi="Arial" w:cs="Arial"/>
                <w:color w:val="000000" w:themeColor="text1"/>
                <w:kern w:val="24"/>
                <w:position w:val="7"/>
                <w:sz w:val="20"/>
                <w:szCs w:val="20"/>
                <w:vertAlign w:val="superscript"/>
              </w:rPr>
              <w:t>fg</w:t>
            </w:r>
            <w:proofErr w:type="spellEnd"/>
          </w:p>
        </w:tc>
      </w:tr>
      <w:tr w:rsidR="005735AB" w:rsidRPr="00627C5F" w14:paraId="11EAB71B" w14:textId="77777777" w:rsidTr="005735AB">
        <w:trPr>
          <w:cnfStyle w:val="000000100000" w:firstRow="0" w:lastRow="0" w:firstColumn="0" w:lastColumn="0" w:oddVBand="0" w:evenVBand="0" w:oddHBand="1" w:evenHBand="0" w:firstRowFirstColumn="0" w:firstRowLastColumn="0" w:lastRowFirstColumn="0" w:lastRowLastColumn="0"/>
          <w:trHeight w:val="358"/>
        </w:trPr>
        <w:tc>
          <w:tcPr>
            <w:cnfStyle w:val="001000000000" w:firstRow="0" w:lastRow="0" w:firstColumn="1" w:lastColumn="0" w:oddVBand="0" w:evenVBand="0" w:oddHBand="0" w:evenHBand="0" w:firstRowFirstColumn="0" w:firstRowLastColumn="0" w:lastRowFirstColumn="0" w:lastRowLastColumn="0"/>
            <w:tcW w:w="1361" w:type="dxa"/>
          </w:tcPr>
          <w:p w14:paraId="51705549" w14:textId="77777777" w:rsidR="005735AB" w:rsidRPr="00627C5F" w:rsidRDefault="005735AB" w:rsidP="005735AB">
            <w:pPr>
              <w:jc w:val="center"/>
              <w:rPr>
                <w:rFonts w:ascii="Arial" w:hAnsi="Arial" w:cs="Arial"/>
                <w:b w:val="0"/>
                <w:bCs w:val="0"/>
                <w:color w:val="000000" w:themeColor="text1"/>
                <w:sz w:val="20"/>
                <w:szCs w:val="20"/>
              </w:rPr>
            </w:pPr>
            <w:r w:rsidRPr="00627C5F">
              <w:rPr>
                <w:rFonts w:ascii="Arial" w:hAnsi="Arial" w:cs="Arial"/>
                <w:color w:val="000000" w:themeColor="text1"/>
                <w:sz w:val="20"/>
                <w:szCs w:val="20"/>
              </w:rPr>
              <w:t>T</w:t>
            </w:r>
            <w:r w:rsidRPr="00F127DA">
              <w:rPr>
                <w:rFonts w:ascii="Arial" w:hAnsi="Arial" w:cs="Arial"/>
                <w:color w:val="000000" w:themeColor="text1"/>
                <w:sz w:val="20"/>
                <w:szCs w:val="20"/>
                <w:vertAlign w:val="subscript"/>
              </w:rPr>
              <w:t>5</w:t>
            </w:r>
          </w:p>
        </w:tc>
        <w:tc>
          <w:tcPr>
            <w:tcW w:w="1003" w:type="dxa"/>
          </w:tcPr>
          <w:p w14:paraId="5D84A4FD" w14:textId="77777777" w:rsidR="005735AB" w:rsidRPr="00627C5F" w:rsidRDefault="005735AB" w:rsidP="005735AB">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sz w:val="20"/>
                <w:szCs w:val="20"/>
              </w:rPr>
            </w:pPr>
            <w:r w:rsidRPr="00627C5F">
              <w:rPr>
                <w:rFonts w:ascii="Arial" w:hAnsi="Arial" w:cs="Arial"/>
                <w:color w:val="000000" w:themeColor="text1"/>
                <w:kern w:val="24"/>
                <w:sz w:val="20"/>
                <w:szCs w:val="20"/>
              </w:rPr>
              <w:t>SB3</w:t>
            </w:r>
          </w:p>
        </w:tc>
        <w:tc>
          <w:tcPr>
            <w:tcW w:w="1281" w:type="dxa"/>
          </w:tcPr>
          <w:p w14:paraId="44BA6516" w14:textId="77777777" w:rsidR="005735AB" w:rsidRPr="00627C5F" w:rsidRDefault="005735AB" w:rsidP="005735AB">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sz w:val="20"/>
                <w:szCs w:val="20"/>
              </w:rPr>
            </w:pPr>
            <w:r w:rsidRPr="00627C5F">
              <w:rPr>
                <w:rFonts w:ascii="Arial" w:hAnsi="Arial" w:cs="Arial"/>
                <w:color w:val="000000" w:themeColor="text1"/>
                <w:kern w:val="24"/>
                <w:sz w:val="20"/>
                <w:szCs w:val="20"/>
              </w:rPr>
              <w:t>83.21</w:t>
            </w:r>
            <w:r w:rsidRPr="00627C5F">
              <w:rPr>
                <w:rFonts w:ascii="Arial" w:hAnsi="Arial" w:cs="Arial"/>
                <w:color w:val="000000" w:themeColor="text1"/>
                <w:kern w:val="24"/>
                <w:position w:val="7"/>
                <w:sz w:val="20"/>
                <w:szCs w:val="20"/>
                <w:vertAlign w:val="superscript"/>
              </w:rPr>
              <w:t>a</w:t>
            </w:r>
          </w:p>
        </w:tc>
        <w:tc>
          <w:tcPr>
            <w:tcW w:w="1315" w:type="dxa"/>
          </w:tcPr>
          <w:p w14:paraId="3DC4DB67" w14:textId="77777777" w:rsidR="005735AB" w:rsidRPr="00627C5F" w:rsidRDefault="005735AB" w:rsidP="005735AB">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sz w:val="20"/>
                <w:szCs w:val="20"/>
              </w:rPr>
            </w:pPr>
            <w:r w:rsidRPr="00627C5F">
              <w:rPr>
                <w:rFonts w:ascii="Arial" w:hAnsi="Arial" w:cs="Arial"/>
                <w:color w:val="000000" w:themeColor="text1"/>
                <w:kern w:val="24"/>
                <w:sz w:val="20"/>
                <w:szCs w:val="20"/>
              </w:rPr>
              <w:t>15.66</w:t>
            </w:r>
            <w:r w:rsidRPr="00627C5F">
              <w:rPr>
                <w:rFonts w:ascii="Arial" w:hAnsi="Arial" w:cs="Arial"/>
                <w:color w:val="000000" w:themeColor="text1"/>
                <w:kern w:val="24"/>
                <w:position w:val="7"/>
                <w:sz w:val="20"/>
                <w:szCs w:val="20"/>
                <w:vertAlign w:val="superscript"/>
              </w:rPr>
              <w:t>a</w:t>
            </w:r>
          </w:p>
        </w:tc>
        <w:tc>
          <w:tcPr>
            <w:tcW w:w="1098" w:type="dxa"/>
          </w:tcPr>
          <w:p w14:paraId="4421D329" w14:textId="77777777" w:rsidR="005735AB" w:rsidRPr="00627C5F" w:rsidRDefault="005735AB" w:rsidP="005735AB">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sz w:val="20"/>
                <w:szCs w:val="20"/>
              </w:rPr>
            </w:pPr>
            <w:r w:rsidRPr="00627C5F">
              <w:rPr>
                <w:rFonts w:ascii="Arial" w:hAnsi="Arial" w:cs="Arial"/>
                <w:color w:val="000000" w:themeColor="text1"/>
                <w:kern w:val="24"/>
                <w:sz w:val="20"/>
                <w:szCs w:val="20"/>
              </w:rPr>
              <w:t>49.66</w:t>
            </w:r>
            <w:r w:rsidRPr="00627C5F">
              <w:rPr>
                <w:rFonts w:ascii="Arial" w:hAnsi="Arial" w:cs="Arial"/>
                <w:color w:val="000000" w:themeColor="text1"/>
                <w:kern w:val="24"/>
                <w:sz w:val="20"/>
                <w:szCs w:val="20"/>
                <w:vertAlign w:val="superscript"/>
              </w:rPr>
              <w:t>a</w:t>
            </w:r>
          </w:p>
        </w:tc>
        <w:tc>
          <w:tcPr>
            <w:tcW w:w="1594" w:type="dxa"/>
          </w:tcPr>
          <w:p w14:paraId="60AEB671" w14:textId="77777777" w:rsidR="005735AB" w:rsidRPr="00627C5F" w:rsidRDefault="005735AB" w:rsidP="005735AB">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sz w:val="20"/>
                <w:szCs w:val="20"/>
              </w:rPr>
            </w:pPr>
            <w:r w:rsidRPr="00627C5F">
              <w:rPr>
                <w:rFonts w:ascii="Arial" w:hAnsi="Arial" w:cs="Arial"/>
                <w:color w:val="000000" w:themeColor="text1"/>
                <w:kern w:val="24"/>
                <w:sz w:val="20"/>
                <w:szCs w:val="20"/>
              </w:rPr>
              <w:t>139.84</w:t>
            </w:r>
            <w:r w:rsidRPr="00627C5F">
              <w:rPr>
                <w:rFonts w:ascii="Arial" w:hAnsi="Arial" w:cs="Arial"/>
                <w:color w:val="000000" w:themeColor="text1"/>
                <w:kern w:val="24"/>
                <w:position w:val="7"/>
                <w:sz w:val="20"/>
                <w:szCs w:val="20"/>
                <w:vertAlign w:val="superscript"/>
              </w:rPr>
              <w:t>a</w:t>
            </w:r>
          </w:p>
        </w:tc>
        <w:tc>
          <w:tcPr>
            <w:tcW w:w="1511" w:type="dxa"/>
          </w:tcPr>
          <w:p w14:paraId="2999F221" w14:textId="77777777" w:rsidR="005735AB" w:rsidRPr="00627C5F" w:rsidRDefault="005735AB" w:rsidP="005735AB">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sz w:val="20"/>
                <w:szCs w:val="20"/>
              </w:rPr>
            </w:pPr>
            <w:r w:rsidRPr="00627C5F">
              <w:rPr>
                <w:rFonts w:ascii="Arial" w:hAnsi="Arial" w:cs="Arial"/>
                <w:color w:val="000000" w:themeColor="text1"/>
                <w:kern w:val="24"/>
                <w:sz w:val="20"/>
                <w:szCs w:val="20"/>
              </w:rPr>
              <w:t>91.11</w:t>
            </w:r>
            <w:r w:rsidRPr="00627C5F">
              <w:rPr>
                <w:rFonts w:ascii="Arial" w:hAnsi="Arial" w:cs="Arial"/>
                <w:color w:val="000000" w:themeColor="text1"/>
                <w:kern w:val="24"/>
                <w:position w:val="7"/>
                <w:sz w:val="20"/>
                <w:szCs w:val="20"/>
                <w:vertAlign w:val="superscript"/>
              </w:rPr>
              <w:t>a</w:t>
            </w:r>
          </w:p>
        </w:tc>
      </w:tr>
      <w:tr w:rsidR="005735AB" w:rsidRPr="00627C5F" w14:paraId="4DBDC721" w14:textId="77777777" w:rsidTr="005735AB">
        <w:trPr>
          <w:trHeight w:val="358"/>
        </w:trPr>
        <w:tc>
          <w:tcPr>
            <w:cnfStyle w:val="001000000000" w:firstRow="0" w:lastRow="0" w:firstColumn="1" w:lastColumn="0" w:oddVBand="0" w:evenVBand="0" w:oddHBand="0" w:evenHBand="0" w:firstRowFirstColumn="0" w:firstRowLastColumn="0" w:lastRowFirstColumn="0" w:lastRowLastColumn="0"/>
            <w:tcW w:w="1361" w:type="dxa"/>
          </w:tcPr>
          <w:p w14:paraId="747F357C" w14:textId="77777777" w:rsidR="005735AB" w:rsidRPr="00627C5F" w:rsidRDefault="005735AB" w:rsidP="005735AB">
            <w:pPr>
              <w:jc w:val="center"/>
              <w:rPr>
                <w:rFonts w:ascii="Arial" w:hAnsi="Arial" w:cs="Arial"/>
                <w:b w:val="0"/>
                <w:bCs w:val="0"/>
                <w:color w:val="000000" w:themeColor="text1"/>
                <w:sz w:val="20"/>
                <w:szCs w:val="20"/>
              </w:rPr>
            </w:pPr>
            <w:r w:rsidRPr="00627C5F">
              <w:rPr>
                <w:rFonts w:ascii="Arial" w:hAnsi="Arial" w:cs="Arial"/>
                <w:color w:val="000000" w:themeColor="text1"/>
                <w:sz w:val="20"/>
                <w:szCs w:val="20"/>
              </w:rPr>
              <w:t>T</w:t>
            </w:r>
            <w:r w:rsidRPr="00F127DA">
              <w:rPr>
                <w:rFonts w:ascii="Arial" w:hAnsi="Arial" w:cs="Arial"/>
                <w:color w:val="000000" w:themeColor="text1"/>
                <w:sz w:val="20"/>
                <w:szCs w:val="20"/>
                <w:vertAlign w:val="subscript"/>
              </w:rPr>
              <w:t>6</w:t>
            </w:r>
          </w:p>
        </w:tc>
        <w:tc>
          <w:tcPr>
            <w:tcW w:w="1003" w:type="dxa"/>
          </w:tcPr>
          <w:p w14:paraId="4F33DC78" w14:textId="77777777" w:rsidR="005735AB" w:rsidRPr="00627C5F" w:rsidRDefault="005735AB" w:rsidP="005735AB">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sz w:val="20"/>
                <w:szCs w:val="20"/>
              </w:rPr>
            </w:pPr>
            <w:r w:rsidRPr="00627C5F">
              <w:rPr>
                <w:rFonts w:ascii="Arial" w:hAnsi="Arial" w:cs="Arial"/>
                <w:color w:val="000000" w:themeColor="text1"/>
                <w:kern w:val="24"/>
                <w:sz w:val="20"/>
                <w:szCs w:val="20"/>
              </w:rPr>
              <w:t>SB4</w:t>
            </w:r>
          </w:p>
        </w:tc>
        <w:tc>
          <w:tcPr>
            <w:tcW w:w="1281" w:type="dxa"/>
          </w:tcPr>
          <w:p w14:paraId="139DBC57" w14:textId="77777777" w:rsidR="005735AB" w:rsidRPr="00627C5F" w:rsidRDefault="005735AB" w:rsidP="005735AB">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sz w:val="20"/>
                <w:szCs w:val="20"/>
              </w:rPr>
            </w:pPr>
            <w:r w:rsidRPr="00627C5F">
              <w:rPr>
                <w:rFonts w:ascii="Arial" w:hAnsi="Arial" w:cs="Arial"/>
                <w:color w:val="000000" w:themeColor="text1"/>
                <w:kern w:val="24"/>
                <w:sz w:val="20"/>
                <w:szCs w:val="20"/>
              </w:rPr>
              <w:t>76.32</w:t>
            </w:r>
            <w:r w:rsidRPr="00627C5F">
              <w:rPr>
                <w:rFonts w:ascii="Arial" w:hAnsi="Arial" w:cs="Arial"/>
                <w:color w:val="000000" w:themeColor="text1"/>
                <w:kern w:val="24"/>
                <w:position w:val="7"/>
                <w:sz w:val="20"/>
                <w:szCs w:val="20"/>
                <w:vertAlign w:val="superscript"/>
              </w:rPr>
              <w:t>d</w:t>
            </w:r>
          </w:p>
        </w:tc>
        <w:tc>
          <w:tcPr>
            <w:tcW w:w="1315" w:type="dxa"/>
          </w:tcPr>
          <w:p w14:paraId="254F19CB" w14:textId="77777777" w:rsidR="005735AB" w:rsidRPr="00627C5F" w:rsidRDefault="005735AB" w:rsidP="005735AB">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sz w:val="20"/>
                <w:szCs w:val="20"/>
              </w:rPr>
            </w:pPr>
            <w:r w:rsidRPr="00627C5F">
              <w:rPr>
                <w:rFonts w:ascii="Arial" w:hAnsi="Arial" w:cs="Arial"/>
                <w:color w:val="000000" w:themeColor="text1"/>
                <w:kern w:val="24"/>
                <w:sz w:val="20"/>
                <w:szCs w:val="20"/>
              </w:rPr>
              <w:t>9.33</w:t>
            </w:r>
            <w:r w:rsidRPr="00627C5F">
              <w:rPr>
                <w:rFonts w:ascii="Arial" w:hAnsi="Arial" w:cs="Arial"/>
                <w:color w:val="000000" w:themeColor="text1"/>
                <w:kern w:val="24"/>
                <w:position w:val="7"/>
                <w:sz w:val="20"/>
                <w:szCs w:val="20"/>
                <w:vertAlign w:val="superscript"/>
              </w:rPr>
              <w:t>f</w:t>
            </w:r>
          </w:p>
        </w:tc>
        <w:tc>
          <w:tcPr>
            <w:tcW w:w="1098" w:type="dxa"/>
          </w:tcPr>
          <w:p w14:paraId="669D3F76" w14:textId="77777777" w:rsidR="005735AB" w:rsidRPr="00627C5F" w:rsidRDefault="005735AB" w:rsidP="005735AB">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sz w:val="20"/>
                <w:szCs w:val="20"/>
              </w:rPr>
            </w:pPr>
            <w:r w:rsidRPr="00627C5F">
              <w:rPr>
                <w:rFonts w:ascii="Arial" w:hAnsi="Arial" w:cs="Arial"/>
                <w:color w:val="000000" w:themeColor="text1"/>
                <w:kern w:val="24"/>
                <w:sz w:val="20"/>
                <w:szCs w:val="20"/>
              </w:rPr>
              <w:t>33.66</w:t>
            </w:r>
            <w:r w:rsidRPr="00627C5F">
              <w:rPr>
                <w:rFonts w:ascii="Arial" w:hAnsi="Arial" w:cs="Arial"/>
                <w:color w:val="000000" w:themeColor="text1"/>
                <w:kern w:val="24"/>
                <w:sz w:val="20"/>
                <w:szCs w:val="20"/>
                <w:vertAlign w:val="superscript"/>
              </w:rPr>
              <w:t>h</w:t>
            </w:r>
          </w:p>
        </w:tc>
        <w:tc>
          <w:tcPr>
            <w:tcW w:w="1594" w:type="dxa"/>
          </w:tcPr>
          <w:p w14:paraId="39986CFB" w14:textId="77777777" w:rsidR="005735AB" w:rsidRPr="00627C5F" w:rsidRDefault="005735AB" w:rsidP="005735AB">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sz w:val="20"/>
                <w:szCs w:val="20"/>
              </w:rPr>
            </w:pPr>
            <w:r w:rsidRPr="00627C5F">
              <w:rPr>
                <w:rFonts w:ascii="Arial" w:hAnsi="Arial" w:cs="Arial"/>
                <w:color w:val="000000" w:themeColor="text1"/>
                <w:kern w:val="24"/>
                <w:sz w:val="20"/>
                <w:szCs w:val="20"/>
              </w:rPr>
              <w:t>112.80</w:t>
            </w:r>
            <w:r w:rsidRPr="00627C5F">
              <w:rPr>
                <w:rFonts w:ascii="Arial" w:hAnsi="Arial" w:cs="Arial"/>
                <w:color w:val="000000" w:themeColor="text1"/>
                <w:kern w:val="24"/>
                <w:position w:val="7"/>
                <w:sz w:val="20"/>
                <w:szCs w:val="20"/>
                <w:vertAlign w:val="superscript"/>
              </w:rPr>
              <w:t>h</w:t>
            </w:r>
          </w:p>
        </w:tc>
        <w:tc>
          <w:tcPr>
            <w:tcW w:w="1511" w:type="dxa"/>
          </w:tcPr>
          <w:p w14:paraId="2799AE3B" w14:textId="77777777" w:rsidR="005735AB" w:rsidRPr="00627C5F" w:rsidRDefault="005735AB" w:rsidP="005735AB">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sz w:val="20"/>
                <w:szCs w:val="20"/>
              </w:rPr>
            </w:pPr>
            <w:r w:rsidRPr="00627C5F">
              <w:rPr>
                <w:rFonts w:ascii="Arial" w:hAnsi="Arial" w:cs="Arial"/>
                <w:color w:val="000000" w:themeColor="text1"/>
                <w:kern w:val="24"/>
                <w:sz w:val="20"/>
                <w:szCs w:val="20"/>
              </w:rPr>
              <w:t>80.00</w:t>
            </w:r>
            <w:proofErr w:type="spellStart"/>
            <w:r w:rsidRPr="00627C5F">
              <w:rPr>
                <w:rFonts w:ascii="Arial" w:hAnsi="Arial" w:cs="Arial"/>
                <w:color w:val="000000" w:themeColor="text1"/>
                <w:kern w:val="24"/>
                <w:position w:val="7"/>
                <w:sz w:val="20"/>
                <w:szCs w:val="20"/>
                <w:vertAlign w:val="superscript"/>
              </w:rPr>
              <w:t>bcd</w:t>
            </w:r>
            <w:proofErr w:type="spellEnd"/>
          </w:p>
        </w:tc>
      </w:tr>
      <w:tr w:rsidR="005735AB" w:rsidRPr="00627C5F" w14:paraId="1CFFDC44" w14:textId="77777777" w:rsidTr="005735AB">
        <w:trPr>
          <w:cnfStyle w:val="000000100000" w:firstRow="0" w:lastRow="0" w:firstColumn="0" w:lastColumn="0" w:oddVBand="0" w:evenVBand="0" w:oddHBand="1"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1361" w:type="dxa"/>
          </w:tcPr>
          <w:p w14:paraId="048D1196" w14:textId="77777777" w:rsidR="005735AB" w:rsidRPr="00627C5F" w:rsidRDefault="005735AB" w:rsidP="005735AB">
            <w:pPr>
              <w:jc w:val="center"/>
              <w:rPr>
                <w:rFonts w:ascii="Arial" w:hAnsi="Arial" w:cs="Arial"/>
                <w:b w:val="0"/>
                <w:bCs w:val="0"/>
                <w:color w:val="000000" w:themeColor="text1"/>
                <w:sz w:val="20"/>
                <w:szCs w:val="20"/>
              </w:rPr>
            </w:pPr>
            <w:r w:rsidRPr="00627C5F">
              <w:rPr>
                <w:rFonts w:ascii="Arial" w:hAnsi="Arial" w:cs="Arial"/>
                <w:color w:val="000000" w:themeColor="text1"/>
                <w:sz w:val="20"/>
                <w:szCs w:val="20"/>
              </w:rPr>
              <w:t>T</w:t>
            </w:r>
            <w:r w:rsidRPr="00F127DA">
              <w:rPr>
                <w:rFonts w:ascii="Arial" w:hAnsi="Arial" w:cs="Arial"/>
                <w:color w:val="000000" w:themeColor="text1"/>
                <w:sz w:val="20"/>
                <w:szCs w:val="20"/>
                <w:vertAlign w:val="subscript"/>
              </w:rPr>
              <w:t>7</w:t>
            </w:r>
          </w:p>
        </w:tc>
        <w:tc>
          <w:tcPr>
            <w:tcW w:w="1003" w:type="dxa"/>
          </w:tcPr>
          <w:p w14:paraId="32E85DBE" w14:textId="77777777" w:rsidR="005735AB" w:rsidRPr="00627C5F" w:rsidRDefault="005735AB" w:rsidP="005735AB">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sz w:val="20"/>
                <w:szCs w:val="20"/>
              </w:rPr>
            </w:pPr>
            <w:r w:rsidRPr="00627C5F">
              <w:rPr>
                <w:rFonts w:ascii="Arial" w:hAnsi="Arial" w:cs="Arial"/>
                <w:color w:val="000000" w:themeColor="text1"/>
                <w:kern w:val="24"/>
                <w:sz w:val="20"/>
                <w:szCs w:val="20"/>
              </w:rPr>
              <w:t>SB5</w:t>
            </w:r>
          </w:p>
        </w:tc>
        <w:tc>
          <w:tcPr>
            <w:tcW w:w="1281" w:type="dxa"/>
          </w:tcPr>
          <w:p w14:paraId="176108FC" w14:textId="77777777" w:rsidR="005735AB" w:rsidRPr="00627C5F" w:rsidRDefault="005735AB" w:rsidP="005735AB">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sz w:val="20"/>
                <w:szCs w:val="20"/>
              </w:rPr>
            </w:pPr>
            <w:r w:rsidRPr="00627C5F">
              <w:rPr>
                <w:rFonts w:ascii="Arial" w:hAnsi="Arial" w:cs="Arial"/>
                <w:color w:val="000000" w:themeColor="text1"/>
                <w:kern w:val="24"/>
                <w:sz w:val="20"/>
                <w:szCs w:val="20"/>
              </w:rPr>
              <w:t>71.22</w:t>
            </w:r>
            <w:r w:rsidRPr="00627C5F">
              <w:rPr>
                <w:rFonts w:ascii="Arial" w:hAnsi="Arial" w:cs="Arial"/>
                <w:color w:val="000000" w:themeColor="text1"/>
                <w:kern w:val="24"/>
                <w:position w:val="7"/>
                <w:sz w:val="20"/>
                <w:szCs w:val="20"/>
                <w:vertAlign w:val="superscript"/>
              </w:rPr>
              <w:t>h</w:t>
            </w:r>
          </w:p>
        </w:tc>
        <w:tc>
          <w:tcPr>
            <w:tcW w:w="1315" w:type="dxa"/>
          </w:tcPr>
          <w:p w14:paraId="00A25F8D" w14:textId="77777777" w:rsidR="005735AB" w:rsidRPr="00627C5F" w:rsidRDefault="005735AB" w:rsidP="005735AB">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sz w:val="20"/>
                <w:szCs w:val="20"/>
              </w:rPr>
            </w:pPr>
            <w:r w:rsidRPr="00627C5F">
              <w:rPr>
                <w:rFonts w:ascii="Arial" w:hAnsi="Arial" w:cs="Arial"/>
                <w:color w:val="000000" w:themeColor="text1"/>
                <w:kern w:val="24"/>
                <w:sz w:val="20"/>
                <w:szCs w:val="20"/>
              </w:rPr>
              <w:t>10.66</w:t>
            </w:r>
            <w:r w:rsidRPr="00627C5F">
              <w:rPr>
                <w:rFonts w:ascii="Arial" w:hAnsi="Arial" w:cs="Arial"/>
                <w:color w:val="000000" w:themeColor="text1"/>
                <w:kern w:val="24"/>
                <w:position w:val="7"/>
                <w:sz w:val="20"/>
                <w:szCs w:val="20"/>
                <w:vertAlign w:val="superscript"/>
              </w:rPr>
              <w:t>e</w:t>
            </w:r>
          </w:p>
        </w:tc>
        <w:tc>
          <w:tcPr>
            <w:tcW w:w="1098" w:type="dxa"/>
          </w:tcPr>
          <w:p w14:paraId="703859F2" w14:textId="77777777" w:rsidR="005735AB" w:rsidRPr="00627C5F" w:rsidRDefault="005735AB" w:rsidP="005735AB">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sz w:val="20"/>
                <w:szCs w:val="20"/>
              </w:rPr>
            </w:pPr>
            <w:r w:rsidRPr="00627C5F">
              <w:rPr>
                <w:rFonts w:ascii="Arial" w:hAnsi="Arial" w:cs="Arial"/>
                <w:color w:val="000000" w:themeColor="text1"/>
                <w:kern w:val="24"/>
                <w:sz w:val="20"/>
                <w:szCs w:val="20"/>
              </w:rPr>
              <w:t>36.33</w:t>
            </w:r>
            <w:r w:rsidRPr="00627C5F">
              <w:rPr>
                <w:rFonts w:ascii="Arial" w:hAnsi="Arial" w:cs="Arial"/>
                <w:color w:val="000000" w:themeColor="text1"/>
                <w:kern w:val="24"/>
                <w:sz w:val="20"/>
                <w:szCs w:val="20"/>
                <w:vertAlign w:val="superscript"/>
              </w:rPr>
              <w:t>g</w:t>
            </w:r>
          </w:p>
        </w:tc>
        <w:tc>
          <w:tcPr>
            <w:tcW w:w="1594" w:type="dxa"/>
          </w:tcPr>
          <w:p w14:paraId="3CDF7BD2" w14:textId="77777777" w:rsidR="005735AB" w:rsidRPr="00627C5F" w:rsidRDefault="005735AB" w:rsidP="005735AB">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sz w:val="20"/>
                <w:szCs w:val="20"/>
              </w:rPr>
            </w:pPr>
            <w:r w:rsidRPr="00627C5F">
              <w:rPr>
                <w:rFonts w:ascii="Arial" w:hAnsi="Arial" w:cs="Arial"/>
                <w:color w:val="000000" w:themeColor="text1"/>
                <w:kern w:val="24"/>
                <w:sz w:val="20"/>
                <w:szCs w:val="20"/>
              </w:rPr>
              <w:t>118.72</w:t>
            </w:r>
            <w:r w:rsidRPr="00627C5F">
              <w:rPr>
                <w:rFonts w:ascii="Arial" w:hAnsi="Arial" w:cs="Arial"/>
                <w:color w:val="000000" w:themeColor="text1"/>
                <w:kern w:val="24"/>
                <w:position w:val="7"/>
                <w:sz w:val="20"/>
                <w:szCs w:val="20"/>
                <w:vertAlign w:val="superscript"/>
              </w:rPr>
              <w:t>g</w:t>
            </w:r>
          </w:p>
        </w:tc>
        <w:tc>
          <w:tcPr>
            <w:tcW w:w="1511" w:type="dxa"/>
          </w:tcPr>
          <w:p w14:paraId="649E03AC" w14:textId="77777777" w:rsidR="005735AB" w:rsidRPr="00627C5F" w:rsidRDefault="005735AB" w:rsidP="005735AB">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sz w:val="20"/>
                <w:szCs w:val="20"/>
              </w:rPr>
            </w:pPr>
            <w:r w:rsidRPr="00627C5F">
              <w:rPr>
                <w:rFonts w:ascii="Arial" w:hAnsi="Arial" w:cs="Arial"/>
                <w:color w:val="000000" w:themeColor="text1"/>
                <w:kern w:val="24"/>
                <w:sz w:val="20"/>
                <w:szCs w:val="20"/>
              </w:rPr>
              <w:t>73.33</w:t>
            </w:r>
            <w:r w:rsidRPr="00627C5F">
              <w:rPr>
                <w:rFonts w:ascii="Arial" w:hAnsi="Arial" w:cs="Arial"/>
                <w:color w:val="000000" w:themeColor="text1"/>
                <w:kern w:val="24"/>
                <w:position w:val="7"/>
                <w:sz w:val="20"/>
                <w:szCs w:val="20"/>
                <w:vertAlign w:val="superscript"/>
              </w:rPr>
              <w:t>def</w:t>
            </w:r>
          </w:p>
        </w:tc>
      </w:tr>
      <w:tr w:rsidR="005735AB" w:rsidRPr="00627C5F" w14:paraId="214CA1F5" w14:textId="77777777" w:rsidTr="005735AB">
        <w:trPr>
          <w:trHeight w:val="358"/>
        </w:trPr>
        <w:tc>
          <w:tcPr>
            <w:cnfStyle w:val="001000000000" w:firstRow="0" w:lastRow="0" w:firstColumn="1" w:lastColumn="0" w:oddVBand="0" w:evenVBand="0" w:oddHBand="0" w:evenHBand="0" w:firstRowFirstColumn="0" w:firstRowLastColumn="0" w:lastRowFirstColumn="0" w:lastRowLastColumn="0"/>
            <w:tcW w:w="1361" w:type="dxa"/>
          </w:tcPr>
          <w:p w14:paraId="1EB1DD12" w14:textId="77777777" w:rsidR="005735AB" w:rsidRPr="00627C5F" w:rsidRDefault="005735AB" w:rsidP="005735AB">
            <w:pPr>
              <w:jc w:val="center"/>
              <w:rPr>
                <w:rFonts w:ascii="Arial" w:hAnsi="Arial" w:cs="Arial"/>
                <w:b w:val="0"/>
                <w:bCs w:val="0"/>
                <w:color w:val="000000" w:themeColor="text1"/>
                <w:sz w:val="20"/>
                <w:szCs w:val="20"/>
              </w:rPr>
            </w:pPr>
            <w:r w:rsidRPr="00627C5F">
              <w:rPr>
                <w:rFonts w:ascii="Arial" w:hAnsi="Arial" w:cs="Arial"/>
                <w:color w:val="000000" w:themeColor="text1"/>
                <w:sz w:val="20"/>
                <w:szCs w:val="20"/>
              </w:rPr>
              <w:t>T</w:t>
            </w:r>
            <w:r w:rsidRPr="00F127DA">
              <w:rPr>
                <w:rFonts w:ascii="Arial" w:hAnsi="Arial" w:cs="Arial"/>
                <w:color w:val="000000" w:themeColor="text1"/>
                <w:sz w:val="20"/>
                <w:szCs w:val="20"/>
                <w:vertAlign w:val="subscript"/>
              </w:rPr>
              <w:t>8</w:t>
            </w:r>
          </w:p>
        </w:tc>
        <w:tc>
          <w:tcPr>
            <w:tcW w:w="1003" w:type="dxa"/>
          </w:tcPr>
          <w:p w14:paraId="287AB024" w14:textId="77777777" w:rsidR="005735AB" w:rsidRPr="00627C5F" w:rsidRDefault="005735AB" w:rsidP="005735AB">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sz w:val="20"/>
                <w:szCs w:val="20"/>
              </w:rPr>
            </w:pPr>
            <w:r w:rsidRPr="00627C5F">
              <w:rPr>
                <w:rFonts w:ascii="Arial" w:hAnsi="Arial" w:cs="Arial"/>
                <w:color w:val="000000" w:themeColor="text1"/>
                <w:kern w:val="24"/>
                <w:sz w:val="20"/>
                <w:szCs w:val="20"/>
              </w:rPr>
              <w:t>SB8</w:t>
            </w:r>
          </w:p>
        </w:tc>
        <w:tc>
          <w:tcPr>
            <w:tcW w:w="1281" w:type="dxa"/>
          </w:tcPr>
          <w:p w14:paraId="05C41C30" w14:textId="77777777" w:rsidR="005735AB" w:rsidRPr="00627C5F" w:rsidRDefault="005735AB" w:rsidP="005735AB">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sz w:val="20"/>
                <w:szCs w:val="20"/>
              </w:rPr>
            </w:pPr>
            <w:r w:rsidRPr="00627C5F">
              <w:rPr>
                <w:rFonts w:ascii="Arial" w:hAnsi="Arial" w:cs="Arial"/>
                <w:color w:val="000000" w:themeColor="text1"/>
                <w:kern w:val="24"/>
                <w:sz w:val="20"/>
                <w:szCs w:val="20"/>
              </w:rPr>
              <w:t>73.45</w:t>
            </w:r>
            <w:r w:rsidRPr="00627C5F">
              <w:rPr>
                <w:rFonts w:ascii="Arial" w:hAnsi="Arial" w:cs="Arial"/>
                <w:color w:val="000000" w:themeColor="text1"/>
                <w:kern w:val="24"/>
                <w:position w:val="7"/>
                <w:sz w:val="20"/>
                <w:szCs w:val="20"/>
                <w:vertAlign w:val="superscript"/>
              </w:rPr>
              <w:t>g</w:t>
            </w:r>
          </w:p>
        </w:tc>
        <w:tc>
          <w:tcPr>
            <w:tcW w:w="1315" w:type="dxa"/>
          </w:tcPr>
          <w:p w14:paraId="4F7A1F60" w14:textId="77777777" w:rsidR="005735AB" w:rsidRPr="00627C5F" w:rsidRDefault="005735AB" w:rsidP="005735AB">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sz w:val="20"/>
                <w:szCs w:val="20"/>
              </w:rPr>
            </w:pPr>
            <w:r w:rsidRPr="00627C5F">
              <w:rPr>
                <w:rFonts w:ascii="Arial" w:hAnsi="Arial" w:cs="Arial"/>
                <w:color w:val="000000" w:themeColor="text1"/>
                <w:kern w:val="24"/>
                <w:sz w:val="20"/>
                <w:szCs w:val="20"/>
              </w:rPr>
              <w:t>11.00</w:t>
            </w:r>
            <w:r w:rsidRPr="00627C5F">
              <w:rPr>
                <w:rFonts w:ascii="Arial" w:hAnsi="Arial" w:cs="Arial"/>
                <w:color w:val="000000" w:themeColor="text1"/>
                <w:kern w:val="24"/>
                <w:position w:val="7"/>
                <w:sz w:val="20"/>
                <w:szCs w:val="20"/>
                <w:vertAlign w:val="superscript"/>
              </w:rPr>
              <w:t>de</w:t>
            </w:r>
          </w:p>
        </w:tc>
        <w:tc>
          <w:tcPr>
            <w:tcW w:w="1098" w:type="dxa"/>
          </w:tcPr>
          <w:p w14:paraId="1B1279B9" w14:textId="77777777" w:rsidR="005735AB" w:rsidRPr="00627C5F" w:rsidRDefault="005735AB" w:rsidP="005735AB">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sz w:val="20"/>
                <w:szCs w:val="20"/>
              </w:rPr>
            </w:pPr>
            <w:r w:rsidRPr="00627C5F">
              <w:rPr>
                <w:rFonts w:ascii="Arial" w:hAnsi="Arial" w:cs="Arial"/>
                <w:color w:val="000000" w:themeColor="text1"/>
                <w:kern w:val="24"/>
                <w:sz w:val="20"/>
                <w:szCs w:val="20"/>
              </w:rPr>
              <w:t>37.66</w:t>
            </w:r>
            <w:r w:rsidRPr="00627C5F">
              <w:rPr>
                <w:rFonts w:ascii="Arial" w:hAnsi="Arial" w:cs="Arial"/>
                <w:color w:val="000000" w:themeColor="text1"/>
                <w:kern w:val="24"/>
                <w:sz w:val="20"/>
                <w:szCs w:val="20"/>
                <w:vertAlign w:val="superscript"/>
              </w:rPr>
              <w:t>f</w:t>
            </w:r>
          </w:p>
        </w:tc>
        <w:tc>
          <w:tcPr>
            <w:tcW w:w="1594" w:type="dxa"/>
          </w:tcPr>
          <w:p w14:paraId="2ED46B80" w14:textId="77777777" w:rsidR="005735AB" w:rsidRPr="00627C5F" w:rsidRDefault="005735AB" w:rsidP="005735AB">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sz w:val="20"/>
                <w:szCs w:val="20"/>
              </w:rPr>
            </w:pPr>
            <w:r w:rsidRPr="00627C5F">
              <w:rPr>
                <w:rFonts w:ascii="Arial" w:hAnsi="Arial" w:cs="Arial"/>
                <w:color w:val="000000" w:themeColor="text1"/>
                <w:kern w:val="24"/>
                <w:sz w:val="20"/>
                <w:szCs w:val="20"/>
              </w:rPr>
              <w:t>124.85</w:t>
            </w:r>
            <w:r w:rsidRPr="00627C5F">
              <w:rPr>
                <w:rFonts w:ascii="Arial" w:hAnsi="Arial" w:cs="Arial"/>
                <w:color w:val="000000" w:themeColor="text1"/>
                <w:kern w:val="24"/>
                <w:position w:val="7"/>
                <w:sz w:val="20"/>
                <w:szCs w:val="20"/>
                <w:vertAlign w:val="superscript"/>
              </w:rPr>
              <w:t>e</w:t>
            </w:r>
          </w:p>
        </w:tc>
        <w:tc>
          <w:tcPr>
            <w:tcW w:w="1511" w:type="dxa"/>
          </w:tcPr>
          <w:p w14:paraId="262CD74E" w14:textId="77777777" w:rsidR="005735AB" w:rsidRPr="00627C5F" w:rsidRDefault="005735AB" w:rsidP="005735AB">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sz w:val="20"/>
                <w:szCs w:val="20"/>
              </w:rPr>
            </w:pPr>
            <w:r w:rsidRPr="00627C5F">
              <w:rPr>
                <w:rFonts w:ascii="Arial" w:hAnsi="Arial" w:cs="Arial"/>
                <w:color w:val="000000" w:themeColor="text1"/>
                <w:kern w:val="24"/>
                <w:sz w:val="20"/>
                <w:szCs w:val="20"/>
              </w:rPr>
              <w:t>71.11</w:t>
            </w:r>
            <w:proofErr w:type="spellStart"/>
            <w:r w:rsidRPr="00627C5F">
              <w:rPr>
                <w:rFonts w:ascii="Arial" w:hAnsi="Arial" w:cs="Arial"/>
                <w:color w:val="000000" w:themeColor="text1"/>
                <w:kern w:val="24"/>
                <w:position w:val="7"/>
                <w:sz w:val="20"/>
                <w:szCs w:val="20"/>
                <w:vertAlign w:val="superscript"/>
              </w:rPr>
              <w:t>ef</w:t>
            </w:r>
            <w:proofErr w:type="spellEnd"/>
          </w:p>
        </w:tc>
      </w:tr>
      <w:tr w:rsidR="005735AB" w:rsidRPr="00627C5F" w14:paraId="40ED8550" w14:textId="77777777" w:rsidTr="005735AB">
        <w:trPr>
          <w:cnfStyle w:val="000000100000" w:firstRow="0" w:lastRow="0" w:firstColumn="0" w:lastColumn="0" w:oddVBand="0" w:evenVBand="0" w:oddHBand="1" w:evenHBand="0" w:firstRowFirstColumn="0" w:firstRowLastColumn="0" w:lastRowFirstColumn="0" w:lastRowLastColumn="0"/>
          <w:trHeight w:val="358"/>
        </w:trPr>
        <w:tc>
          <w:tcPr>
            <w:cnfStyle w:val="001000000000" w:firstRow="0" w:lastRow="0" w:firstColumn="1" w:lastColumn="0" w:oddVBand="0" w:evenVBand="0" w:oddHBand="0" w:evenHBand="0" w:firstRowFirstColumn="0" w:firstRowLastColumn="0" w:lastRowFirstColumn="0" w:lastRowLastColumn="0"/>
            <w:tcW w:w="1361" w:type="dxa"/>
          </w:tcPr>
          <w:p w14:paraId="13EDE695" w14:textId="77777777" w:rsidR="005735AB" w:rsidRPr="00627C5F" w:rsidRDefault="005735AB" w:rsidP="005735AB">
            <w:pPr>
              <w:jc w:val="center"/>
              <w:rPr>
                <w:rFonts w:ascii="Arial" w:hAnsi="Arial" w:cs="Arial"/>
                <w:b w:val="0"/>
                <w:bCs w:val="0"/>
                <w:color w:val="000000" w:themeColor="text1"/>
                <w:sz w:val="20"/>
                <w:szCs w:val="20"/>
              </w:rPr>
            </w:pPr>
            <w:r w:rsidRPr="00627C5F">
              <w:rPr>
                <w:rFonts w:ascii="Arial" w:hAnsi="Arial" w:cs="Arial"/>
                <w:color w:val="000000" w:themeColor="text1"/>
                <w:sz w:val="20"/>
                <w:szCs w:val="20"/>
              </w:rPr>
              <w:t>T</w:t>
            </w:r>
            <w:r w:rsidRPr="00F127DA">
              <w:rPr>
                <w:rFonts w:ascii="Arial" w:hAnsi="Arial" w:cs="Arial"/>
                <w:color w:val="000000" w:themeColor="text1"/>
                <w:sz w:val="20"/>
                <w:szCs w:val="20"/>
                <w:vertAlign w:val="subscript"/>
              </w:rPr>
              <w:t>9</w:t>
            </w:r>
          </w:p>
        </w:tc>
        <w:tc>
          <w:tcPr>
            <w:tcW w:w="1003" w:type="dxa"/>
          </w:tcPr>
          <w:p w14:paraId="28B3ACE9" w14:textId="77777777" w:rsidR="005735AB" w:rsidRPr="00627C5F" w:rsidRDefault="005735AB" w:rsidP="005735AB">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sz w:val="20"/>
                <w:szCs w:val="20"/>
              </w:rPr>
            </w:pPr>
            <w:r w:rsidRPr="00627C5F">
              <w:rPr>
                <w:rFonts w:ascii="Arial" w:hAnsi="Arial" w:cs="Arial"/>
                <w:color w:val="000000" w:themeColor="text1"/>
                <w:kern w:val="24"/>
                <w:sz w:val="20"/>
                <w:szCs w:val="20"/>
              </w:rPr>
              <w:t>SB13</w:t>
            </w:r>
          </w:p>
        </w:tc>
        <w:tc>
          <w:tcPr>
            <w:tcW w:w="1281" w:type="dxa"/>
          </w:tcPr>
          <w:p w14:paraId="0FFD24C3" w14:textId="77777777" w:rsidR="005735AB" w:rsidRPr="00627C5F" w:rsidRDefault="005735AB" w:rsidP="005735AB">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sz w:val="20"/>
                <w:szCs w:val="20"/>
              </w:rPr>
            </w:pPr>
            <w:r w:rsidRPr="00627C5F">
              <w:rPr>
                <w:rFonts w:ascii="Arial" w:hAnsi="Arial" w:cs="Arial"/>
                <w:color w:val="000000" w:themeColor="text1"/>
                <w:kern w:val="24"/>
                <w:sz w:val="20"/>
                <w:szCs w:val="20"/>
              </w:rPr>
              <w:t>80.89</w:t>
            </w:r>
            <w:r w:rsidRPr="00627C5F">
              <w:rPr>
                <w:rFonts w:ascii="Arial" w:hAnsi="Arial" w:cs="Arial"/>
                <w:color w:val="000000" w:themeColor="text1"/>
                <w:kern w:val="24"/>
                <w:position w:val="7"/>
                <w:sz w:val="20"/>
                <w:szCs w:val="20"/>
                <w:vertAlign w:val="superscript"/>
              </w:rPr>
              <w:t>b</w:t>
            </w:r>
          </w:p>
        </w:tc>
        <w:tc>
          <w:tcPr>
            <w:tcW w:w="1315" w:type="dxa"/>
          </w:tcPr>
          <w:p w14:paraId="7D781691" w14:textId="77777777" w:rsidR="005735AB" w:rsidRPr="00627C5F" w:rsidRDefault="005735AB" w:rsidP="005735AB">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sz w:val="20"/>
                <w:szCs w:val="20"/>
              </w:rPr>
            </w:pPr>
            <w:r w:rsidRPr="00627C5F">
              <w:rPr>
                <w:rFonts w:ascii="Arial" w:hAnsi="Arial" w:cs="Arial"/>
                <w:color w:val="000000" w:themeColor="text1"/>
                <w:kern w:val="24"/>
                <w:sz w:val="20"/>
                <w:szCs w:val="20"/>
              </w:rPr>
              <w:t>13.66</w:t>
            </w:r>
            <w:r w:rsidRPr="00627C5F">
              <w:rPr>
                <w:rFonts w:ascii="Arial" w:hAnsi="Arial" w:cs="Arial"/>
                <w:color w:val="000000" w:themeColor="text1"/>
                <w:kern w:val="24"/>
                <w:position w:val="7"/>
                <w:sz w:val="20"/>
                <w:szCs w:val="20"/>
                <w:vertAlign w:val="superscript"/>
              </w:rPr>
              <w:t>b</w:t>
            </w:r>
          </w:p>
        </w:tc>
        <w:tc>
          <w:tcPr>
            <w:tcW w:w="1098" w:type="dxa"/>
          </w:tcPr>
          <w:p w14:paraId="0306AEB1" w14:textId="77777777" w:rsidR="005735AB" w:rsidRPr="00627C5F" w:rsidRDefault="005735AB" w:rsidP="005735AB">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sz w:val="20"/>
                <w:szCs w:val="20"/>
              </w:rPr>
            </w:pPr>
            <w:r w:rsidRPr="00627C5F">
              <w:rPr>
                <w:rFonts w:ascii="Arial" w:hAnsi="Arial" w:cs="Arial"/>
                <w:color w:val="000000" w:themeColor="text1"/>
                <w:kern w:val="24"/>
                <w:sz w:val="20"/>
                <w:szCs w:val="20"/>
              </w:rPr>
              <w:t>46.66</w:t>
            </w:r>
            <w:r w:rsidRPr="00627C5F">
              <w:rPr>
                <w:rFonts w:ascii="Arial" w:hAnsi="Arial" w:cs="Arial"/>
                <w:color w:val="000000" w:themeColor="text1"/>
                <w:kern w:val="24"/>
                <w:sz w:val="20"/>
                <w:szCs w:val="20"/>
                <w:vertAlign w:val="superscript"/>
              </w:rPr>
              <w:t>b</w:t>
            </w:r>
          </w:p>
        </w:tc>
        <w:tc>
          <w:tcPr>
            <w:tcW w:w="1594" w:type="dxa"/>
          </w:tcPr>
          <w:p w14:paraId="32687313" w14:textId="77777777" w:rsidR="005735AB" w:rsidRPr="00627C5F" w:rsidRDefault="005735AB" w:rsidP="005735AB">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sz w:val="20"/>
                <w:szCs w:val="20"/>
              </w:rPr>
            </w:pPr>
            <w:r w:rsidRPr="00627C5F">
              <w:rPr>
                <w:rFonts w:ascii="Arial" w:hAnsi="Arial" w:cs="Arial"/>
                <w:color w:val="000000" w:themeColor="text1"/>
                <w:kern w:val="24"/>
                <w:sz w:val="20"/>
                <w:szCs w:val="20"/>
              </w:rPr>
              <w:t>136.77</w:t>
            </w:r>
            <w:r w:rsidRPr="00627C5F">
              <w:rPr>
                <w:rFonts w:ascii="Arial" w:hAnsi="Arial" w:cs="Arial"/>
                <w:color w:val="000000" w:themeColor="text1"/>
                <w:kern w:val="24"/>
                <w:position w:val="7"/>
                <w:sz w:val="20"/>
                <w:szCs w:val="20"/>
                <w:vertAlign w:val="superscript"/>
              </w:rPr>
              <w:t>b</w:t>
            </w:r>
          </w:p>
        </w:tc>
        <w:tc>
          <w:tcPr>
            <w:tcW w:w="1511" w:type="dxa"/>
          </w:tcPr>
          <w:p w14:paraId="6C137146" w14:textId="77777777" w:rsidR="005735AB" w:rsidRPr="00627C5F" w:rsidRDefault="005735AB" w:rsidP="005735AB">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sz w:val="20"/>
                <w:szCs w:val="20"/>
              </w:rPr>
            </w:pPr>
            <w:r w:rsidRPr="00627C5F">
              <w:rPr>
                <w:rFonts w:ascii="Arial" w:hAnsi="Arial" w:cs="Arial"/>
                <w:color w:val="000000" w:themeColor="text1"/>
                <w:kern w:val="24"/>
                <w:sz w:val="20"/>
                <w:szCs w:val="20"/>
              </w:rPr>
              <w:t>86.66</w:t>
            </w:r>
            <w:r w:rsidRPr="00627C5F">
              <w:rPr>
                <w:rFonts w:ascii="Arial" w:hAnsi="Arial" w:cs="Arial"/>
                <w:color w:val="000000" w:themeColor="text1"/>
                <w:kern w:val="24"/>
                <w:position w:val="7"/>
                <w:sz w:val="20"/>
                <w:szCs w:val="20"/>
                <w:vertAlign w:val="superscript"/>
              </w:rPr>
              <w:t>ab</w:t>
            </w:r>
          </w:p>
        </w:tc>
      </w:tr>
      <w:tr w:rsidR="005735AB" w:rsidRPr="00627C5F" w14:paraId="4FC26E79" w14:textId="77777777" w:rsidTr="005735AB">
        <w:trPr>
          <w:trHeight w:val="346"/>
        </w:trPr>
        <w:tc>
          <w:tcPr>
            <w:cnfStyle w:val="001000000000" w:firstRow="0" w:lastRow="0" w:firstColumn="1" w:lastColumn="0" w:oddVBand="0" w:evenVBand="0" w:oddHBand="0" w:evenHBand="0" w:firstRowFirstColumn="0" w:firstRowLastColumn="0" w:lastRowFirstColumn="0" w:lastRowLastColumn="0"/>
            <w:tcW w:w="1361" w:type="dxa"/>
          </w:tcPr>
          <w:p w14:paraId="732023B4" w14:textId="77777777" w:rsidR="005735AB" w:rsidRPr="00627C5F" w:rsidRDefault="005735AB" w:rsidP="005735AB">
            <w:pPr>
              <w:jc w:val="center"/>
              <w:rPr>
                <w:rFonts w:ascii="Arial" w:hAnsi="Arial" w:cs="Arial"/>
                <w:b w:val="0"/>
                <w:bCs w:val="0"/>
                <w:color w:val="000000" w:themeColor="text1"/>
                <w:sz w:val="20"/>
                <w:szCs w:val="20"/>
              </w:rPr>
            </w:pPr>
            <w:r w:rsidRPr="00627C5F">
              <w:rPr>
                <w:rFonts w:ascii="Arial" w:hAnsi="Arial" w:cs="Arial"/>
                <w:color w:val="000000" w:themeColor="text1"/>
                <w:sz w:val="20"/>
                <w:szCs w:val="20"/>
              </w:rPr>
              <w:t>T</w:t>
            </w:r>
            <w:r w:rsidRPr="00F127DA">
              <w:rPr>
                <w:rFonts w:ascii="Arial" w:hAnsi="Arial" w:cs="Arial"/>
                <w:color w:val="000000" w:themeColor="text1"/>
                <w:sz w:val="20"/>
                <w:szCs w:val="20"/>
                <w:vertAlign w:val="subscript"/>
              </w:rPr>
              <w:t>10</w:t>
            </w:r>
          </w:p>
        </w:tc>
        <w:tc>
          <w:tcPr>
            <w:tcW w:w="1003" w:type="dxa"/>
          </w:tcPr>
          <w:p w14:paraId="3306A1D5" w14:textId="77777777" w:rsidR="005735AB" w:rsidRPr="00627C5F" w:rsidRDefault="005735AB" w:rsidP="005735AB">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sz w:val="20"/>
                <w:szCs w:val="20"/>
              </w:rPr>
            </w:pPr>
            <w:r w:rsidRPr="00627C5F">
              <w:rPr>
                <w:rFonts w:ascii="Arial" w:hAnsi="Arial" w:cs="Arial"/>
                <w:color w:val="000000" w:themeColor="text1"/>
                <w:kern w:val="24"/>
                <w:sz w:val="20"/>
                <w:szCs w:val="20"/>
              </w:rPr>
              <w:t>control</w:t>
            </w:r>
          </w:p>
        </w:tc>
        <w:tc>
          <w:tcPr>
            <w:tcW w:w="1281" w:type="dxa"/>
          </w:tcPr>
          <w:p w14:paraId="207B4285" w14:textId="77777777" w:rsidR="005735AB" w:rsidRPr="00627C5F" w:rsidRDefault="005735AB" w:rsidP="005735AB">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sz w:val="20"/>
                <w:szCs w:val="20"/>
              </w:rPr>
            </w:pPr>
            <w:r w:rsidRPr="00627C5F">
              <w:rPr>
                <w:rFonts w:ascii="Arial" w:hAnsi="Arial" w:cs="Arial"/>
                <w:color w:val="000000" w:themeColor="text1"/>
                <w:kern w:val="24"/>
                <w:sz w:val="20"/>
                <w:szCs w:val="20"/>
              </w:rPr>
              <w:t>69.26</w:t>
            </w:r>
            <w:proofErr w:type="spellStart"/>
            <w:r w:rsidRPr="00627C5F">
              <w:rPr>
                <w:rFonts w:ascii="Arial" w:hAnsi="Arial" w:cs="Arial"/>
                <w:color w:val="000000" w:themeColor="text1"/>
                <w:kern w:val="24"/>
                <w:position w:val="7"/>
                <w:sz w:val="20"/>
                <w:szCs w:val="20"/>
                <w:vertAlign w:val="superscript"/>
              </w:rPr>
              <w:t>i</w:t>
            </w:r>
            <w:proofErr w:type="spellEnd"/>
          </w:p>
        </w:tc>
        <w:tc>
          <w:tcPr>
            <w:tcW w:w="1315" w:type="dxa"/>
          </w:tcPr>
          <w:p w14:paraId="33B3AF80" w14:textId="77777777" w:rsidR="005735AB" w:rsidRPr="00627C5F" w:rsidRDefault="005735AB" w:rsidP="005735AB">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sz w:val="20"/>
                <w:szCs w:val="20"/>
              </w:rPr>
            </w:pPr>
            <w:r w:rsidRPr="00627C5F">
              <w:rPr>
                <w:rFonts w:ascii="Arial" w:hAnsi="Arial" w:cs="Arial"/>
                <w:color w:val="000000" w:themeColor="text1"/>
                <w:kern w:val="24"/>
                <w:sz w:val="20"/>
                <w:szCs w:val="20"/>
              </w:rPr>
              <w:t>7.33</w:t>
            </w:r>
            <w:r w:rsidRPr="00627C5F">
              <w:rPr>
                <w:rFonts w:ascii="Arial" w:hAnsi="Arial" w:cs="Arial"/>
                <w:color w:val="000000" w:themeColor="text1"/>
                <w:kern w:val="24"/>
                <w:position w:val="7"/>
                <w:sz w:val="20"/>
                <w:szCs w:val="20"/>
                <w:vertAlign w:val="superscript"/>
              </w:rPr>
              <w:t>g</w:t>
            </w:r>
          </w:p>
        </w:tc>
        <w:tc>
          <w:tcPr>
            <w:tcW w:w="1098" w:type="dxa"/>
          </w:tcPr>
          <w:p w14:paraId="0F608A69" w14:textId="77777777" w:rsidR="005735AB" w:rsidRPr="00627C5F" w:rsidRDefault="005735AB" w:rsidP="005735AB">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sz w:val="20"/>
                <w:szCs w:val="20"/>
              </w:rPr>
            </w:pPr>
            <w:r w:rsidRPr="00627C5F">
              <w:rPr>
                <w:rFonts w:ascii="Arial" w:hAnsi="Arial" w:cs="Arial"/>
                <w:color w:val="000000" w:themeColor="text1"/>
                <w:kern w:val="24"/>
                <w:sz w:val="20"/>
                <w:szCs w:val="20"/>
              </w:rPr>
              <w:t>30.33</w:t>
            </w:r>
            <w:r w:rsidRPr="00627C5F">
              <w:rPr>
                <w:rFonts w:ascii="Arial" w:hAnsi="Arial" w:cs="Arial"/>
                <w:color w:val="000000" w:themeColor="text1"/>
                <w:kern w:val="24"/>
                <w:sz w:val="20"/>
                <w:szCs w:val="20"/>
                <w:vertAlign w:val="superscript"/>
              </w:rPr>
              <w:t>i</w:t>
            </w:r>
          </w:p>
        </w:tc>
        <w:tc>
          <w:tcPr>
            <w:tcW w:w="1594" w:type="dxa"/>
          </w:tcPr>
          <w:p w14:paraId="05AA8782" w14:textId="77777777" w:rsidR="005735AB" w:rsidRPr="00627C5F" w:rsidRDefault="005735AB" w:rsidP="005735AB">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sz w:val="20"/>
                <w:szCs w:val="20"/>
              </w:rPr>
            </w:pPr>
            <w:r w:rsidRPr="00627C5F">
              <w:rPr>
                <w:rFonts w:ascii="Arial" w:hAnsi="Arial" w:cs="Arial"/>
                <w:color w:val="000000" w:themeColor="text1"/>
                <w:kern w:val="24"/>
                <w:sz w:val="20"/>
                <w:szCs w:val="20"/>
              </w:rPr>
              <w:t>97.78</w:t>
            </w:r>
            <w:proofErr w:type="spellStart"/>
            <w:r w:rsidRPr="00627C5F">
              <w:rPr>
                <w:rFonts w:ascii="Arial" w:hAnsi="Arial" w:cs="Arial"/>
                <w:color w:val="000000" w:themeColor="text1"/>
                <w:kern w:val="24"/>
                <w:position w:val="7"/>
                <w:sz w:val="20"/>
                <w:szCs w:val="20"/>
                <w:vertAlign w:val="superscript"/>
              </w:rPr>
              <w:t>i</w:t>
            </w:r>
            <w:proofErr w:type="spellEnd"/>
          </w:p>
        </w:tc>
        <w:tc>
          <w:tcPr>
            <w:tcW w:w="1511" w:type="dxa"/>
          </w:tcPr>
          <w:p w14:paraId="7A1D43E4" w14:textId="77777777" w:rsidR="005735AB" w:rsidRPr="00627C5F" w:rsidRDefault="005735AB" w:rsidP="005735AB">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sz w:val="20"/>
                <w:szCs w:val="20"/>
              </w:rPr>
            </w:pPr>
            <w:r w:rsidRPr="00627C5F">
              <w:rPr>
                <w:rFonts w:ascii="Arial" w:hAnsi="Arial" w:cs="Arial"/>
                <w:color w:val="000000" w:themeColor="text1"/>
                <w:kern w:val="24"/>
                <w:sz w:val="20"/>
                <w:szCs w:val="20"/>
              </w:rPr>
              <w:t>62.22</w:t>
            </w:r>
            <w:r w:rsidRPr="00627C5F">
              <w:rPr>
                <w:rFonts w:ascii="Arial" w:hAnsi="Arial" w:cs="Arial"/>
                <w:color w:val="000000" w:themeColor="text1"/>
                <w:kern w:val="24"/>
                <w:position w:val="7"/>
                <w:sz w:val="20"/>
                <w:szCs w:val="20"/>
                <w:vertAlign w:val="superscript"/>
              </w:rPr>
              <w:t>g</w:t>
            </w:r>
          </w:p>
        </w:tc>
      </w:tr>
      <w:tr w:rsidR="005735AB" w:rsidRPr="00627C5F" w14:paraId="66E714C3" w14:textId="77777777" w:rsidTr="005735AB">
        <w:trPr>
          <w:cnfStyle w:val="000000100000" w:firstRow="0" w:lastRow="0" w:firstColumn="0" w:lastColumn="0" w:oddVBand="0" w:evenVBand="0" w:oddHBand="1" w:evenHBand="0" w:firstRowFirstColumn="0" w:firstRowLastColumn="0" w:lastRowFirstColumn="0" w:lastRowLastColumn="0"/>
          <w:trHeight w:val="611"/>
        </w:trPr>
        <w:tc>
          <w:tcPr>
            <w:cnfStyle w:val="001000000000" w:firstRow="0" w:lastRow="0" w:firstColumn="1" w:lastColumn="0" w:oddVBand="0" w:evenVBand="0" w:oddHBand="0" w:evenHBand="0" w:firstRowFirstColumn="0" w:firstRowLastColumn="0" w:lastRowFirstColumn="0" w:lastRowLastColumn="0"/>
            <w:tcW w:w="9163" w:type="dxa"/>
            <w:gridSpan w:val="7"/>
          </w:tcPr>
          <w:p w14:paraId="7115007B" w14:textId="77777777" w:rsidR="005735AB" w:rsidRPr="00A43E50" w:rsidRDefault="005735AB" w:rsidP="005735AB">
            <w:pPr>
              <w:spacing w:before="240"/>
              <w:jc w:val="both"/>
              <w:rPr>
                <w:rFonts w:ascii="Arial" w:hAnsi="Arial" w:cs="Arial"/>
                <w:b w:val="0"/>
                <w:bCs w:val="0"/>
                <w:color w:val="000000" w:themeColor="text1"/>
                <w:sz w:val="20"/>
                <w:szCs w:val="20"/>
              </w:rPr>
            </w:pPr>
            <w:r w:rsidRPr="00A43E50">
              <w:rPr>
                <w:rFonts w:ascii="Arial" w:hAnsi="Arial" w:cs="Arial"/>
                <w:b w:val="0"/>
                <w:bCs w:val="0"/>
                <w:color w:val="000000" w:themeColor="text1"/>
                <w:sz w:val="20"/>
                <w:szCs w:val="20"/>
              </w:rPr>
              <w:t>Values are mean (±SE) (n=3) and values followed by the same letter in each column are not significantly different from each other as determined by DMRT (</w:t>
            </w:r>
            <w:r w:rsidRPr="00A43E50">
              <w:rPr>
                <w:rFonts w:ascii="Arial" w:hAnsi="Arial" w:cs="Arial"/>
                <w:b w:val="0"/>
                <w:bCs w:val="0"/>
                <w:i/>
                <w:iCs/>
                <w:color w:val="000000" w:themeColor="text1"/>
                <w:sz w:val="20"/>
                <w:szCs w:val="20"/>
              </w:rPr>
              <w:t>P</w:t>
            </w:r>
            <w:r w:rsidRPr="00A43E50">
              <w:rPr>
                <w:rFonts w:ascii="Arial" w:hAnsi="Arial" w:cs="Arial"/>
                <w:b w:val="0"/>
                <w:bCs w:val="0"/>
                <w:color w:val="000000" w:themeColor="text1"/>
                <w:sz w:val="20"/>
                <w:szCs w:val="20"/>
              </w:rPr>
              <w:t>=</w:t>
            </w:r>
            <w:r>
              <w:rPr>
                <w:rFonts w:ascii="Arial" w:hAnsi="Arial" w:cs="Arial"/>
                <w:b w:val="0"/>
                <w:bCs w:val="0"/>
                <w:color w:val="000000" w:themeColor="text1"/>
                <w:sz w:val="20"/>
                <w:szCs w:val="20"/>
              </w:rPr>
              <w:t xml:space="preserve"> </w:t>
            </w:r>
            <w:r w:rsidRPr="00A43E50">
              <w:rPr>
                <w:rFonts w:ascii="Arial" w:hAnsi="Arial" w:cs="Arial"/>
                <w:b w:val="0"/>
                <w:bCs w:val="0"/>
                <w:color w:val="000000" w:themeColor="text1"/>
                <w:sz w:val="20"/>
                <w:szCs w:val="20"/>
              </w:rPr>
              <w:t>.05).</w:t>
            </w:r>
          </w:p>
          <w:p w14:paraId="4DC0576F" w14:textId="77777777" w:rsidR="005735AB" w:rsidRPr="00627C5F" w:rsidRDefault="005735AB" w:rsidP="005735AB">
            <w:pPr>
              <w:jc w:val="center"/>
              <w:rPr>
                <w:rFonts w:ascii="Arial" w:hAnsi="Arial" w:cs="Arial"/>
                <w:color w:val="000000" w:themeColor="text1"/>
                <w:kern w:val="24"/>
                <w:sz w:val="20"/>
                <w:szCs w:val="20"/>
              </w:rPr>
            </w:pPr>
          </w:p>
        </w:tc>
      </w:tr>
    </w:tbl>
    <w:p w14:paraId="1899F4A5" w14:textId="77777777" w:rsidR="005735AB" w:rsidRDefault="005735AB" w:rsidP="00627C5F">
      <w:pPr>
        <w:rPr>
          <w:rFonts w:ascii="Arial" w:hAnsi="Arial" w:cs="Arial"/>
          <w:color w:val="000000" w:themeColor="text1"/>
          <w:sz w:val="20"/>
          <w:szCs w:val="20"/>
        </w:rPr>
      </w:pPr>
    </w:p>
    <w:p w14:paraId="4A9A3279" w14:textId="77777777" w:rsidR="00B33DC7" w:rsidRDefault="00B33DC7" w:rsidP="001178E5">
      <w:pPr>
        <w:spacing w:line="240" w:lineRule="auto"/>
        <w:jc w:val="both"/>
        <w:rPr>
          <w:rFonts w:ascii="Arial" w:hAnsi="Arial" w:cs="Arial"/>
          <w:color w:val="000000" w:themeColor="text1"/>
          <w:sz w:val="20"/>
          <w:szCs w:val="20"/>
        </w:rPr>
      </w:pPr>
      <w:r w:rsidRPr="00B33DC7">
        <w:rPr>
          <w:rFonts w:ascii="Arial" w:hAnsi="Arial" w:cs="Arial"/>
          <w:color w:val="000000" w:themeColor="text1"/>
          <w:sz w:val="20"/>
          <w:szCs w:val="20"/>
        </w:rPr>
        <w:t xml:space="preserve">The observed increase in dry matter accumulation in endophyte-treated plants indicates enhanced biomass production, a key indicator of overall plant health and productivity. This enhancement is likely attributed to improved nutrient availability, increased photosynthetic efficiency resulting from a larger leaf area, and the overall stimulation of plant metabolic processes by the endophytes (Rana et al., 2020). These results highlight the potential of these endophytes, particularly SB3, as effective </w:t>
      </w:r>
      <w:proofErr w:type="spellStart"/>
      <w:r w:rsidRPr="00B33DC7">
        <w:rPr>
          <w:rFonts w:ascii="Arial" w:hAnsi="Arial" w:cs="Arial"/>
          <w:color w:val="000000" w:themeColor="text1"/>
          <w:sz w:val="20"/>
          <w:szCs w:val="20"/>
        </w:rPr>
        <w:t>biostimulants</w:t>
      </w:r>
      <w:proofErr w:type="spellEnd"/>
      <w:r w:rsidRPr="00B33DC7">
        <w:rPr>
          <w:rFonts w:ascii="Arial" w:hAnsi="Arial" w:cs="Arial"/>
          <w:color w:val="000000" w:themeColor="text1"/>
          <w:sz w:val="20"/>
          <w:szCs w:val="20"/>
        </w:rPr>
        <w:t xml:space="preserve"> for improving plant growth and productivity. Our findings corroborate previous reports on bacterial endophyte-mediated growth promotion (Kabir et al., 2023; </w:t>
      </w:r>
      <w:proofErr w:type="spellStart"/>
      <w:r w:rsidRPr="00B33DC7">
        <w:rPr>
          <w:rFonts w:ascii="Arial" w:hAnsi="Arial" w:cs="Arial"/>
          <w:color w:val="000000" w:themeColor="text1"/>
          <w:sz w:val="20"/>
          <w:szCs w:val="20"/>
        </w:rPr>
        <w:t>Tsipinana</w:t>
      </w:r>
      <w:proofErr w:type="spellEnd"/>
      <w:r w:rsidRPr="00B33DC7">
        <w:rPr>
          <w:rFonts w:ascii="Arial" w:hAnsi="Arial" w:cs="Arial"/>
          <w:color w:val="000000" w:themeColor="text1"/>
          <w:sz w:val="20"/>
          <w:szCs w:val="20"/>
        </w:rPr>
        <w:t xml:space="preserve"> et al., 2024).</w:t>
      </w:r>
    </w:p>
    <w:p w14:paraId="1BEDF3C0" w14:textId="3814032A" w:rsidR="00483C83" w:rsidRPr="00483C83" w:rsidRDefault="00483C83" w:rsidP="001178E5">
      <w:pPr>
        <w:spacing w:line="240" w:lineRule="auto"/>
        <w:jc w:val="both"/>
        <w:rPr>
          <w:rFonts w:ascii="Arial" w:hAnsi="Arial" w:cs="Arial"/>
          <w:b/>
          <w:bCs/>
          <w:color w:val="000000" w:themeColor="text1"/>
          <w:sz w:val="20"/>
          <w:szCs w:val="20"/>
          <w:shd w:val="clear" w:color="auto" w:fill="FFFFFF"/>
        </w:rPr>
      </w:pPr>
      <w:r w:rsidRPr="00483C83">
        <w:rPr>
          <w:rFonts w:ascii="Arial" w:hAnsi="Arial" w:cs="Arial"/>
          <w:b/>
          <w:bCs/>
          <w:color w:val="000000" w:themeColor="text1"/>
          <w:sz w:val="20"/>
          <w:szCs w:val="20"/>
          <w:shd w:val="clear" w:color="auto" w:fill="FFFFFF"/>
        </w:rPr>
        <w:t xml:space="preserve">3.4 </w:t>
      </w:r>
      <w:r w:rsidR="005C39B0">
        <w:rPr>
          <w:rFonts w:ascii="Arial" w:hAnsi="Arial" w:cs="Arial"/>
          <w:b/>
          <w:bCs/>
          <w:color w:val="000000" w:themeColor="text1"/>
          <w:sz w:val="20"/>
          <w:szCs w:val="20"/>
          <w:shd w:val="clear" w:color="auto" w:fill="FFFFFF"/>
        </w:rPr>
        <w:t>Quantification of p</w:t>
      </w:r>
      <w:r w:rsidR="000B1E88" w:rsidRPr="00483C83">
        <w:rPr>
          <w:rFonts w:ascii="Arial" w:hAnsi="Arial" w:cs="Arial"/>
          <w:b/>
          <w:bCs/>
          <w:color w:val="000000" w:themeColor="text1"/>
          <w:sz w:val="20"/>
          <w:szCs w:val="20"/>
          <w:shd w:val="clear" w:color="auto" w:fill="FFFFFF"/>
        </w:rPr>
        <w:t>hytohormone</w:t>
      </w:r>
      <w:r w:rsidR="005C39B0">
        <w:rPr>
          <w:rFonts w:ascii="Arial" w:hAnsi="Arial" w:cs="Arial"/>
          <w:b/>
          <w:bCs/>
          <w:color w:val="000000" w:themeColor="text1"/>
          <w:sz w:val="20"/>
          <w:szCs w:val="20"/>
          <w:shd w:val="clear" w:color="auto" w:fill="FFFFFF"/>
        </w:rPr>
        <w:t>s produced by</w:t>
      </w:r>
      <w:r w:rsidR="000B1E88" w:rsidRPr="00483C83">
        <w:rPr>
          <w:rFonts w:ascii="Arial" w:hAnsi="Arial" w:cs="Arial"/>
          <w:b/>
          <w:bCs/>
          <w:color w:val="000000" w:themeColor="text1"/>
          <w:sz w:val="20"/>
          <w:szCs w:val="20"/>
          <w:shd w:val="clear" w:color="auto" w:fill="FFFFFF"/>
        </w:rPr>
        <w:t xml:space="preserve"> efficient endophyte</w:t>
      </w:r>
    </w:p>
    <w:p w14:paraId="4EF09CA3" w14:textId="77777777" w:rsidR="005C39B0" w:rsidRDefault="005C39B0" w:rsidP="00483C83">
      <w:pPr>
        <w:pStyle w:val="NormalWeb"/>
        <w:jc w:val="both"/>
        <w:rPr>
          <w:rFonts w:ascii="Arial" w:eastAsiaTheme="minorHAnsi" w:hAnsi="Arial" w:cs="Arial"/>
          <w:color w:val="000000" w:themeColor="text1"/>
          <w:kern w:val="2"/>
          <w:sz w:val="20"/>
          <w:szCs w:val="20"/>
          <w:lang w:eastAsia="en-US"/>
          <w14:ligatures w14:val="standardContextual"/>
        </w:rPr>
      </w:pPr>
      <w:r w:rsidRPr="005C39B0">
        <w:rPr>
          <w:rFonts w:ascii="Arial" w:eastAsiaTheme="minorHAnsi" w:hAnsi="Arial" w:cs="Arial"/>
          <w:color w:val="000000" w:themeColor="text1"/>
          <w:kern w:val="2"/>
          <w:sz w:val="20"/>
          <w:szCs w:val="20"/>
          <w:lang w:eastAsia="en-US"/>
          <w14:ligatures w14:val="standardContextual"/>
        </w:rPr>
        <w:t xml:space="preserve">The endophytic bacterium SB3, known for its </w:t>
      </w:r>
      <w:proofErr w:type="spellStart"/>
      <w:r w:rsidRPr="005C39B0">
        <w:rPr>
          <w:rFonts w:ascii="Arial" w:eastAsiaTheme="minorHAnsi" w:hAnsi="Arial" w:cs="Arial"/>
          <w:color w:val="000000" w:themeColor="text1"/>
          <w:kern w:val="2"/>
          <w:sz w:val="20"/>
          <w:szCs w:val="20"/>
          <w:lang w:eastAsia="en-US"/>
          <w14:ligatures w14:val="standardContextual"/>
        </w:rPr>
        <w:t>biofertilizing</w:t>
      </w:r>
      <w:proofErr w:type="spellEnd"/>
      <w:r w:rsidRPr="005C39B0">
        <w:rPr>
          <w:rFonts w:ascii="Arial" w:eastAsiaTheme="minorHAnsi" w:hAnsi="Arial" w:cs="Arial"/>
          <w:color w:val="000000" w:themeColor="text1"/>
          <w:kern w:val="2"/>
          <w:sz w:val="20"/>
          <w:szCs w:val="20"/>
          <w:lang w:eastAsia="en-US"/>
          <w14:ligatures w14:val="standardContextual"/>
        </w:rPr>
        <w:t xml:space="preserve"> and </w:t>
      </w:r>
      <w:proofErr w:type="spellStart"/>
      <w:r w:rsidRPr="005C39B0">
        <w:rPr>
          <w:rFonts w:ascii="Arial" w:eastAsiaTheme="minorHAnsi" w:hAnsi="Arial" w:cs="Arial"/>
          <w:color w:val="000000" w:themeColor="text1"/>
          <w:kern w:val="2"/>
          <w:sz w:val="20"/>
          <w:szCs w:val="20"/>
          <w:lang w:eastAsia="en-US"/>
          <w14:ligatures w14:val="standardContextual"/>
        </w:rPr>
        <w:t>biostimulating</w:t>
      </w:r>
      <w:proofErr w:type="spellEnd"/>
      <w:r w:rsidRPr="005C39B0">
        <w:rPr>
          <w:rFonts w:ascii="Arial" w:eastAsiaTheme="minorHAnsi" w:hAnsi="Arial" w:cs="Arial"/>
          <w:color w:val="000000" w:themeColor="text1"/>
          <w:kern w:val="2"/>
          <w:sz w:val="20"/>
          <w:szCs w:val="20"/>
          <w:lang w:eastAsia="en-US"/>
          <w14:ligatures w14:val="standardContextual"/>
        </w:rPr>
        <w:t xml:space="preserve"> properties, was analyzed using HPLC to quantify the production of key phytohormones: IAA, gibberellin (GA), cytokinin, and abscisic acid (ABA). The resulting data, visualized in a balloon plot (Fig. 4), demonstrates the levels of these hormones synthesized by SB3.</w:t>
      </w:r>
    </w:p>
    <w:p w14:paraId="31E68CB3" w14:textId="0B7742EA" w:rsidR="005C39B0" w:rsidRDefault="005C39B0" w:rsidP="00483C83">
      <w:pPr>
        <w:pStyle w:val="NormalWeb"/>
        <w:jc w:val="both"/>
        <w:rPr>
          <w:rFonts w:ascii="Arial" w:hAnsi="Arial" w:cs="Arial"/>
          <w:color w:val="000000" w:themeColor="text1"/>
          <w:sz w:val="20"/>
          <w:szCs w:val="20"/>
        </w:rPr>
      </w:pPr>
      <w:r w:rsidRPr="005C39B0">
        <w:rPr>
          <w:rFonts w:ascii="Arial" w:hAnsi="Arial" w:cs="Arial"/>
          <w:color w:val="000000" w:themeColor="text1"/>
          <w:sz w:val="20"/>
          <w:szCs w:val="20"/>
        </w:rPr>
        <w:t xml:space="preserve">While some microorganisms can produce small amounts of auxins without L-tryptophan (TRP), </w:t>
      </w:r>
      <w:r w:rsidRPr="005C39B0">
        <w:rPr>
          <w:rFonts w:ascii="Arial" w:hAnsi="Arial" w:cs="Arial"/>
          <w:i/>
          <w:iCs/>
          <w:color w:val="000000" w:themeColor="text1"/>
          <w:sz w:val="20"/>
          <w:szCs w:val="20"/>
        </w:rPr>
        <w:t>in vitro</w:t>
      </w:r>
      <w:r w:rsidRPr="005C39B0">
        <w:rPr>
          <w:rFonts w:ascii="Arial" w:hAnsi="Arial" w:cs="Arial"/>
          <w:color w:val="000000" w:themeColor="text1"/>
          <w:sz w:val="20"/>
          <w:szCs w:val="20"/>
        </w:rPr>
        <w:t xml:space="preserve"> studies consistently show a significant increase in auxin production when TRP is present</w:t>
      </w:r>
      <w:r w:rsidR="00AD186D">
        <w:rPr>
          <w:rFonts w:ascii="Arial" w:hAnsi="Arial" w:cs="Arial"/>
          <w:color w:val="000000" w:themeColor="text1"/>
          <w:sz w:val="20"/>
          <w:szCs w:val="20"/>
        </w:rPr>
        <w:t xml:space="preserve"> (</w:t>
      </w:r>
      <w:r w:rsidR="00AD186D" w:rsidRPr="002A354F">
        <w:rPr>
          <w:rFonts w:ascii="Arial" w:hAnsi="Arial" w:cs="Arial"/>
          <w:color w:val="000000" w:themeColor="text1"/>
          <w:sz w:val="20"/>
          <w:szCs w:val="20"/>
        </w:rPr>
        <w:t>(Zahir et al., 2010; Kabir et al., 2023).</w:t>
      </w:r>
      <w:r w:rsidRPr="005C39B0">
        <w:rPr>
          <w:rFonts w:ascii="Arial" w:hAnsi="Arial" w:cs="Arial"/>
          <w:color w:val="000000" w:themeColor="text1"/>
          <w:sz w:val="20"/>
          <w:szCs w:val="20"/>
        </w:rPr>
        <w:t xml:space="preserve"> This was confirmed in our study, where endophyte SB3 produced substantially higher levels of IAA (2.83 to 8.28 µg/mL) in a medium supplemented with L-TRP compared to a standard medium. This highlights the importance of root exudates, which include TRP, in facilitating IAA synthesis by plant growth-promoting microorganisms under natural conditions</w:t>
      </w:r>
      <w:r w:rsidR="00AD186D">
        <w:rPr>
          <w:rFonts w:ascii="Arial" w:hAnsi="Arial" w:cs="Arial"/>
          <w:color w:val="000000" w:themeColor="text1"/>
          <w:sz w:val="20"/>
          <w:szCs w:val="20"/>
        </w:rPr>
        <w:t xml:space="preserve"> </w:t>
      </w:r>
      <w:r w:rsidR="00AD186D" w:rsidRPr="002A354F">
        <w:rPr>
          <w:rFonts w:ascii="Arial" w:hAnsi="Arial" w:cs="Arial"/>
          <w:color w:val="000000" w:themeColor="text1"/>
          <w:sz w:val="20"/>
          <w:szCs w:val="20"/>
        </w:rPr>
        <w:t>(Mano and Nemoto</w:t>
      </w:r>
      <w:r w:rsidR="00AD186D">
        <w:rPr>
          <w:rFonts w:ascii="Arial" w:hAnsi="Arial" w:cs="Arial"/>
          <w:color w:val="000000" w:themeColor="text1"/>
          <w:sz w:val="20"/>
          <w:szCs w:val="20"/>
        </w:rPr>
        <w:t>,</w:t>
      </w:r>
      <w:r w:rsidR="00AD186D" w:rsidRPr="002A354F">
        <w:rPr>
          <w:rFonts w:ascii="Arial" w:hAnsi="Arial" w:cs="Arial"/>
          <w:color w:val="000000" w:themeColor="text1"/>
          <w:sz w:val="20"/>
          <w:szCs w:val="20"/>
        </w:rPr>
        <w:t xml:space="preserve"> 2012)</w:t>
      </w:r>
      <w:r w:rsidR="0054137F">
        <w:rPr>
          <w:rFonts w:ascii="Arial" w:hAnsi="Arial" w:cs="Arial"/>
          <w:color w:val="000000" w:themeColor="text1"/>
          <w:sz w:val="20"/>
          <w:szCs w:val="20"/>
        </w:rPr>
        <w:t xml:space="preserve">. </w:t>
      </w:r>
      <w:r w:rsidRPr="005C39B0">
        <w:rPr>
          <w:rFonts w:ascii="Arial" w:hAnsi="Arial" w:cs="Arial"/>
          <w:color w:val="000000" w:themeColor="text1"/>
          <w:sz w:val="20"/>
          <w:szCs w:val="20"/>
        </w:rPr>
        <w:t xml:space="preserve">SB3 also demonstrated significant production of gibberellin GA3 (92.52 µg/mL), the most prevalent and biologically active form among gibberellins. These hormones are known to influence stem elongation, seed dormancy, leaf and fruit senescence, and flowering, often through interactions with other </w:t>
      </w:r>
      <w:proofErr w:type="spellStart"/>
      <w:r w:rsidRPr="005C39B0">
        <w:rPr>
          <w:rFonts w:ascii="Arial" w:hAnsi="Arial" w:cs="Arial"/>
          <w:color w:val="000000" w:themeColor="text1"/>
          <w:sz w:val="20"/>
          <w:szCs w:val="20"/>
        </w:rPr>
        <w:t>phytohormones</w:t>
      </w:r>
      <w:proofErr w:type="spellEnd"/>
      <w:r w:rsidR="00AD186D">
        <w:rPr>
          <w:rFonts w:ascii="Arial" w:hAnsi="Arial" w:cs="Arial"/>
          <w:color w:val="000000" w:themeColor="text1"/>
          <w:sz w:val="20"/>
          <w:szCs w:val="20"/>
        </w:rPr>
        <w:t xml:space="preserve"> </w:t>
      </w:r>
      <w:r w:rsidR="00AD186D" w:rsidRPr="002A354F">
        <w:rPr>
          <w:rFonts w:ascii="Arial" w:hAnsi="Arial" w:cs="Arial"/>
          <w:color w:val="000000" w:themeColor="text1"/>
          <w:sz w:val="20"/>
          <w:szCs w:val="20"/>
        </w:rPr>
        <w:t>(Yamaguchi</w:t>
      </w:r>
      <w:r w:rsidR="00AD186D">
        <w:rPr>
          <w:rFonts w:ascii="Arial" w:hAnsi="Arial" w:cs="Arial"/>
          <w:color w:val="000000" w:themeColor="text1"/>
          <w:sz w:val="20"/>
          <w:szCs w:val="20"/>
        </w:rPr>
        <w:t>,</w:t>
      </w:r>
      <w:r w:rsidR="00AD186D" w:rsidRPr="002A354F">
        <w:rPr>
          <w:rFonts w:ascii="Arial" w:hAnsi="Arial" w:cs="Arial"/>
          <w:color w:val="000000" w:themeColor="text1"/>
          <w:sz w:val="20"/>
          <w:szCs w:val="20"/>
        </w:rPr>
        <w:t xml:space="preserve"> 2008</w:t>
      </w:r>
      <w:r w:rsidR="00AD186D">
        <w:rPr>
          <w:rFonts w:ascii="Arial" w:hAnsi="Arial" w:cs="Arial"/>
          <w:color w:val="000000" w:themeColor="text1"/>
          <w:sz w:val="20"/>
          <w:szCs w:val="20"/>
        </w:rPr>
        <w:t xml:space="preserve">; </w:t>
      </w:r>
      <w:proofErr w:type="spellStart"/>
      <w:r w:rsidR="00AD186D" w:rsidRPr="002A354F">
        <w:rPr>
          <w:rFonts w:ascii="Arial" w:hAnsi="Arial" w:cs="Arial"/>
          <w:color w:val="000000" w:themeColor="text1"/>
          <w:sz w:val="20"/>
          <w:szCs w:val="20"/>
        </w:rPr>
        <w:t>Gusmiaty</w:t>
      </w:r>
      <w:proofErr w:type="spellEnd"/>
      <w:r w:rsidR="00AD186D" w:rsidRPr="002A354F">
        <w:rPr>
          <w:rFonts w:ascii="Arial" w:hAnsi="Arial" w:cs="Arial"/>
          <w:color w:val="000000" w:themeColor="text1"/>
          <w:sz w:val="20"/>
          <w:szCs w:val="20"/>
        </w:rPr>
        <w:t xml:space="preserve"> et al., 2019</w:t>
      </w:r>
      <w:r w:rsidR="00AD186D">
        <w:rPr>
          <w:rFonts w:ascii="Arial" w:hAnsi="Arial" w:cs="Arial"/>
          <w:color w:val="000000" w:themeColor="text1"/>
          <w:sz w:val="20"/>
          <w:szCs w:val="20"/>
        </w:rPr>
        <w:t>)</w:t>
      </w:r>
      <w:r w:rsidRPr="005C39B0">
        <w:rPr>
          <w:rFonts w:ascii="Arial" w:hAnsi="Arial" w:cs="Arial"/>
          <w:color w:val="000000" w:themeColor="text1"/>
          <w:sz w:val="20"/>
          <w:szCs w:val="20"/>
        </w:rPr>
        <w:t>.</w:t>
      </w:r>
      <w:r w:rsidR="0054137F">
        <w:rPr>
          <w:rFonts w:ascii="Arial" w:hAnsi="Arial" w:cs="Arial"/>
          <w:color w:val="000000" w:themeColor="text1"/>
          <w:sz w:val="20"/>
          <w:szCs w:val="20"/>
        </w:rPr>
        <w:t xml:space="preserve"> </w:t>
      </w:r>
      <w:r w:rsidRPr="005C39B0">
        <w:rPr>
          <w:rFonts w:ascii="Arial" w:hAnsi="Arial" w:cs="Arial"/>
          <w:color w:val="000000" w:themeColor="text1"/>
          <w:sz w:val="20"/>
          <w:szCs w:val="20"/>
        </w:rPr>
        <w:t xml:space="preserve">Furthermore, SB3 produced cytokinin (41.79 µg/mL), a level comparable to IAA production with TRP supplementation. </w:t>
      </w:r>
      <w:proofErr w:type="spellStart"/>
      <w:r w:rsidRPr="005C39B0">
        <w:rPr>
          <w:rFonts w:ascii="Arial" w:hAnsi="Arial" w:cs="Arial"/>
          <w:color w:val="000000" w:themeColor="text1"/>
          <w:sz w:val="20"/>
          <w:szCs w:val="20"/>
        </w:rPr>
        <w:t>Cytokinins</w:t>
      </w:r>
      <w:proofErr w:type="spellEnd"/>
      <w:r w:rsidRPr="005C39B0">
        <w:rPr>
          <w:rFonts w:ascii="Arial" w:hAnsi="Arial" w:cs="Arial"/>
          <w:color w:val="000000" w:themeColor="text1"/>
          <w:sz w:val="20"/>
          <w:szCs w:val="20"/>
        </w:rPr>
        <w:t xml:space="preserve"> play a vital role in cell division, tissue growth, and delaying leaf senescence, thereby enhancing plant productivity</w:t>
      </w:r>
      <w:r w:rsidR="00AD186D">
        <w:rPr>
          <w:rFonts w:ascii="Arial" w:hAnsi="Arial" w:cs="Arial"/>
          <w:color w:val="000000" w:themeColor="text1"/>
          <w:sz w:val="20"/>
          <w:szCs w:val="20"/>
        </w:rPr>
        <w:t xml:space="preserve"> </w:t>
      </w:r>
      <w:r w:rsidR="00AD186D" w:rsidRPr="002A354F">
        <w:rPr>
          <w:rFonts w:ascii="Arial" w:hAnsi="Arial" w:cs="Arial"/>
          <w:color w:val="000000" w:themeColor="text1"/>
          <w:sz w:val="20"/>
          <w:szCs w:val="20"/>
        </w:rPr>
        <w:t>(Kiba and Sakakibara</w:t>
      </w:r>
      <w:r w:rsidR="00AD186D">
        <w:rPr>
          <w:rFonts w:ascii="Arial" w:hAnsi="Arial" w:cs="Arial"/>
          <w:color w:val="000000" w:themeColor="text1"/>
          <w:sz w:val="20"/>
          <w:szCs w:val="20"/>
        </w:rPr>
        <w:t>,</w:t>
      </w:r>
      <w:r w:rsidR="00AD186D" w:rsidRPr="002A354F">
        <w:rPr>
          <w:rFonts w:ascii="Arial" w:hAnsi="Arial" w:cs="Arial"/>
          <w:color w:val="000000" w:themeColor="text1"/>
          <w:sz w:val="20"/>
          <w:szCs w:val="20"/>
        </w:rPr>
        <w:t xml:space="preserve"> 2010; Li et al., 2021)</w:t>
      </w:r>
      <w:r w:rsidRPr="005C39B0">
        <w:rPr>
          <w:rFonts w:ascii="Arial" w:hAnsi="Arial" w:cs="Arial"/>
          <w:color w:val="000000" w:themeColor="text1"/>
          <w:sz w:val="20"/>
          <w:szCs w:val="20"/>
        </w:rPr>
        <w:t>.</w:t>
      </w:r>
      <w:r w:rsidR="0054137F">
        <w:rPr>
          <w:rFonts w:ascii="Arial" w:hAnsi="Arial" w:cs="Arial"/>
          <w:color w:val="000000" w:themeColor="text1"/>
          <w:sz w:val="20"/>
          <w:szCs w:val="20"/>
        </w:rPr>
        <w:t xml:space="preserve"> </w:t>
      </w:r>
      <w:r w:rsidRPr="005C39B0">
        <w:rPr>
          <w:rFonts w:ascii="Arial" w:hAnsi="Arial" w:cs="Arial"/>
          <w:color w:val="000000" w:themeColor="text1"/>
          <w:sz w:val="20"/>
          <w:szCs w:val="20"/>
        </w:rPr>
        <w:t xml:space="preserve">In contrast, SB3 produced a low concentration of abscisic acid (ABA, 1.38 µg/mL), aligning with its known growth-inhibitory effects. ABA acts antagonistically to auxins, </w:t>
      </w:r>
      <w:r w:rsidRPr="005C39B0">
        <w:rPr>
          <w:rFonts w:ascii="Arial" w:hAnsi="Arial" w:cs="Arial"/>
          <w:color w:val="000000" w:themeColor="text1"/>
          <w:sz w:val="20"/>
          <w:szCs w:val="20"/>
        </w:rPr>
        <w:lastRenderedPageBreak/>
        <w:t xml:space="preserve">gibberellins, and </w:t>
      </w:r>
      <w:proofErr w:type="spellStart"/>
      <w:r w:rsidRPr="005C39B0">
        <w:rPr>
          <w:rFonts w:ascii="Arial" w:hAnsi="Arial" w:cs="Arial"/>
          <w:color w:val="000000" w:themeColor="text1"/>
          <w:sz w:val="20"/>
          <w:szCs w:val="20"/>
        </w:rPr>
        <w:t>cytokinins</w:t>
      </w:r>
      <w:proofErr w:type="spellEnd"/>
      <w:r w:rsidRPr="005C39B0">
        <w:rPr>
          <w:rFonts w:ascii="Arial" w:hAnsi="Arial" w:cs="Arial"/>
          <w:color w:val="000000" w:themeColor="text1"/>
          <w:sz w:val="20"/>
          <w:szCs w:val="20"/>
        </w:rPr>
        <w:t xml:space="preserve">, promoting stress responses and limiting growth under </w:t>
      </w:r>
      <w:proofErr w:type="spellStart"/>
      <w:r w:rsidRPr="005C39B0">
        <w:rPr>
          <w:rFonts w:ascii="Arial" w:hAnsi="Arial" w:cs="Arial"/>
          <w:color w:val="000000" w:themeColor="text1"/>
          <w:sz w:val="20"/>
          <w:szCs w:val="20"/>
        </w:rPr>
        <w:t>unfavorable</w:t>
      </w:r>
      <w:proofErr w:type="spellEnd"/>
      <w:r w:rsidRPr="005C39B0">
        <w:rPr>
          <w:rFonts w:ascii="Arial" w:hAnsi="Arial" w:cs="Arial"/>
          <w:color w:val="000000" w:themeColor="text1"/>
          <w:sz w:val="20"/>
          <w:szCs w:val="20"/>
        </w:rPr>
        <w:t xml:space="preserve"> conditions</w:t>
      </w:r>
      <w:r w:rsidR="00AD186D">
        <w:rPr>
          <w:rFonts w:ascii="Arial" w:hAnsi="Arial" w:cs="Arial"/>
          <w:color w:val="000000" w:themeColor="text1"/>
          <w:sz w:val="20"/>
          <w:szCs w:val="20"/>
        </w:rPr>
        <w:t xml:space="preserve"> </w:t>
      </w:r>
      <w:r w:rsidR="00AD186D" w:rsidRPr="002A354F">
        <w:rPr>
          <w:rFonts w:ascii="Arial" w:hAnsi="Arial" w:cs="Arial"/>
          <w:color w:val="000000" w:themeColor="text1"/>
          <w:sz w:val="20"/>
          <w:szCs w:val="20"/>
        </w:rPr>
        <w:t>(</w:t>
      </w:r>
      <w:proofErr w:type="spellStart"/>
      <w:r w:rsidR="00AD186D" w:rsidRPr="002A354F">
        <w:rPr>
          <w:rFonts w:ascii="Arial" w:hAnsi="Arial" w:cs="Arial"/>
          <w:color w:val="000000" w:themeColor="text1"/>
          <w:sz w:val="20"/>
          <w:szCs w:val="20"/>
        </w:rPr>
        <w:t>Brookbank</w:t>
      </w:r>
      <w:proofErr w:type="spellEnd"/>
      <w:r w:rsidR="00AD186D" w:rsidRPr="002A354F">
        <w:rPr>
          <w:rFonts w:ascii="Arial" w:hAnsi="Arial" w:cs="Arial"/>
          <w:color w:val="000000" w:themeColor="text1"/>
          <w:sz w:val="20"/>
          <w:szCs w:val="20"/>
        </w:rPr>
        <w:t xml:space="preserve"> et al., 2021)</w:t>
      </w:r>
      <w:r w:rsidRPr="005C39B0">
        <w:rPr>
          <w:rFonts w:ascii="Arial" w:hAnsi="Arial" w:cs="Arial"/>
          <w:color w:val="000000" w:themeColor="text1"/>
          <w:sz w:val="20"/>
          <w:szCs w:val="20"/>
        </w:rPr>
        <w:t>.</w:t>
      </w:r>
    </w:p>
    <w:p w14:paraId="1056C1FB" w14:textId="282C0126" w:rsidR="007122B5" w:rsidRDefault="009267D0" w:rsidP="009267D0">
      <w:pPr>
        <w:pStyle w:val="NormalWeb"/>
        <w:jc w:val="both"/>
        <w:rPr>
          <w:rFonts w:ascii="Arial" w:hAnsi="Arial" w:cs="Arial"/>
          <w:color w:val="000000" w:themeColor="text1"/>
          <w:sz w:val="20"/>
          <w:szCs w:val="20"/>
        </w:rPr>
      </w:pPr>
      <w:r>
        <w:rPr>
          <w:rFonts w:ascii="Arial" w:hAnsi="Arial" w:cs="Arial"/>
          <w:color w:val="000000" w:themeColor="text1"/>
          <w:sz w:val="20"/>
          <w:szCs w:val="20"/>
        </w:rPr>
        <w:t>In summary,</w:t>
      </w:r>
      <w:r w:rsidRPr="009267D0">
        <w:rPr>
          <w:rFonts w:ascii="Arial" w:hAnsi="Arial" w:cs="Arial"/>
          <w:color w:val="000000" w:themeColor="text1"/>
          <w:sz w:val="20"/>
          <w:szCs w:val="20"/>
        </w:rPr>
        <w:t xml:space="preserve"> SB3's ability to synthesize a range of plant growth and stress-related phytohormones confirms its potential as a versatile </w:t>
      </w:r>
      <w:proofErr w:type="spellStart"/>
      <w:r w:rsidRPr="009267D0">
        <w:rPr>
          <w:rFonts w:ascii="Arial" w:hAnsi="Arial" w:cs="Arial"/>
          <w:color w:val="000000" w:themeColor="text1"/>
          <w:sz w:val="20"/>
          <w:szCs w:val="20"/>
        </w:rPr>
        <w:t>biofertilizer</w:t>
      </w:r>
      <w:proofErr w:type="spellEnd"/>
      <w:r w:rsidRPr="009267D0">
        <w:rPr>
          <w:rFonts w:ascii="Arial" w:hAnsi="Arial" w:cs="Arial"/>
          <w:color w:val="000000" w:themeColor="text1"/>
          <w:sz w:val="20"/>
          <w:szCs w:val="20"/>
        </w:rPr>
        <w:t xml:space="preserve"> and </w:t>
      </w:r>
      <w:proofErr w:type="spellStart"/>
      <w:r w:rsidRPr="009267D0">
        <w:rPr>
          <w:rFonts w:ascii="Arial" w:hAnsi="Arial" w:cs="Arial"/>
          <w:color w:val="000000" w:themeColor="text1"/>
          <w:sz w:val="20"/>
          <w:szCs w:val="20"/>
        </w:rPr>
        <w:t>biostimulant</w:t>
      </w:r>
      <w:proofErr w:type="spellEnd"/>
      <w:r w:rsidRPr="009267D0">
        <w:rPr>
          <w:rFonts w:ascii="Arial" w:hAnsi="Arial" w:cs="Arial"/>
          <w:color w:val="000000" w:themeColor="text1"/>
          <w:sz w:val="20"/>
          <w:szCs w:val="20"/>
        </w:rPr>
        <w:t>, capable of enhancing plant performance across diverse environmental conditions.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80"/>
      </w:tblGrid>
      <w:tr w:rsidR="007122B5" w14:paraId="56528136" w14:textId="77777777" w:rsidTr="007122B5">
        <w:trPr>
          <w:trHeight w:val="5557"/>
        </w:trPr>
        <w:tc>
          <w:tcPr>
            <w:tcW w:w="8980" w:type="dxa"/>
          </w:tcPr>
          <w:p w14:paraId="2A861868" w14:textId="65193533" w:rsidR="007122B5" w:rsidRDefault="007122B5">
            <w:pPr>
              <w:rPr>
                <w:rFonts w:ascii="Arial" w:hAnsi="Arial" w:cs="Arial"/>
                <w:color w:val="000000" w:themeColor="text1"/>
                <w:sz w:val="20"/>
                <w:szCs w:val="20"/>
              </w:rPr>
            </w:pPr>
            <w:r w:rsidRPr="009B76EA">
              <w:rPr>
                <w:noProof/>
                <w:color w:val="000000" w:themeColor="text1"/>
                <w:lang w:val="en-US"/>
              </w:rPr>
              <w:drawing>
                <wp:anchor distT="0" distB="0" distL="114300" distR="114300" simplePos="0" relativeHeight="251671552" behindDoc="1" locked="0" layoutInCell="1" allowOverlap="1" wp14:anchorId="44377F77" wp14:editId="6C36F305">
                  <wp:simplePos x="0" y="0"/>
                  <wp:positionH relativeFrom="margin">
                    <wp:posOffset>1579880</wp:posOffset>
                  </wp:positionH>
                  <wp:positionV relativeFrom="paragraph">
                    <wp:posOffset>0</wp:posOffset>
                  </wp:positionV>
                  <wp:extent cx="2417445" cy="3009900"/>
                  <wp:effectExtent l="0" t="0" r="1905" b="0"/>
                  <wp:wrapTight wrapText="bothSides">
                    <wp:wrapPolygon edited="0">
                      <wp:start x="0" y="0"/>
                      <wp:lineTo x="0" y="21463"/>
                      <wp:lineTo x="170" y="21463"/>
                      <wp:lineTo x="21447" y="21463"/>
                      <wp:lineTo x="21447" y="0"/>
                      <wp:lineTo x="0" y="0"/>
                    </wp:wrapPolygon>
                  </wp:wrapTight>
                  <wp:docPr id="128136823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17445" cy="30099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79AB471" w14:textId="6F489101" w:rsidR="007122B5" w:rsidRDefault="007122B5">
            <w:pPr>
              <w:rPr>
                <w:rFonts w:ascii="Arial" w:hAnsi="Arial" w:cs="Arial"/>
                <w:color w:val="000000" w:themeColor="text1"/>
                <w:sz w:val="20"/>
                <w:szCs w:val="20"/>
              </w:rPr>
            </w:pPr>
          </w:p>
          <w:p w14:paraId="58935484" w14:textId="77777777" w:rsidR="007122B5" w:rsidRDefault="007122B5">
            <w:pPr>
              <w:rPr>
                <w:rFonts w:ascii="Arial" w:hAnsi="Arial" w:cs="Arial"/>
                <w:color w:val="000000" w:themeColor="text1"/>
                <w:sz w:val="20"/>
                <w:szCs w:val="20"/>
              </w:rPr>
            </w:pPr>
          </w:p>
          <w:p w14:paraId="4C125D9B" w14:textId="77777777" w:rsidR="007122B5" w:rsidRDefault="007122B5">
            <w:pPr>
              <w:rPr>
                <w:rFonts w:ascii="Arial" w:hAnsi="Arial" w:cs="Arial"/>
                <w:color w:val="000000" w:themeColor="text1"/>
                <w:sz w:val="20"/>
                <w:szCs w:val="20"/>
              </w:rPr>
            </w:pPr>
          </w:p>
          <w:p w14:paraId="7E5C4AEC" w14:textId="77777777" w:rsidR="007122B5" w:rsidRDefault="007122B5">
            <w:pPr>
              <w:rPr>
                <w:rFonts w:ascii="Arial" w:hAnsi="Arial" w:cs="Arial"/>
                <w:color w:val="000000" w:themeColor="text1"/>
                <w:sz w:val="20"/>
                <w:szCs w:val="20"/>
              </w:rPr>
            </w:pPr>
          </w:p>
          <w:p w14:paraId="36F3BF98" w14:textId="77777777" w:rsidR="007122B5" w:rsidRDefault="007122B5">
            <w:pPr>
              <w:rPr>
                <w:rFonts w:ascii="Arial" w:hAnsi="Arial" w:cs="Arial"/>
                <w:color w:val="000000" w:themeColor="text1"/>
                <w:sz w:val="20"/>
                <w:szCs w:val="20"/>
              </w:rPr>
            </w:pPr>
          </w:p>
          <w:p w14:paraId="5867C65B" w14:textId="77777777" w:rsidR="007122B5" w:rsidRDefault="007122B5">
            <w:pPr>
              <w:rPr>
                <w:rFonts w:ascii="Arial" w:hAnsi="Arial" w:cs="Arial"/>
                <w:color w:val="000000" w:themeColor="text1"/>
                <w:sz w:val="20"/>
                <w:szCs w:val="20"/>
              </w:rPr>
            </w:pPr>
          </w:p>
          <w:p w14:paraId="264B83C9" w14:textId="77777777" w:rsidR="007122B5" w:rsidRDefault="007122B5">
            <w:pPr>
              <w:rPr>
                <w:rFonts w:ascii="Arial" w:hAnsi="Arial" w:cs="Arial"/>
                <w:color w:val="000000" w:themeColor="text1"/>
                <w:sz w:val="20"/>
                <w:szCs w:val="20"/>
              </w:rPr>
            </w:pPr>
          </w:p>
          <w:p w14:paraId="64258FEF" w14:textId="77777777" w:rsidR="007122B5" w:rsidRDefault="007122B5">
            <w:pPr>
              <w:rPr>
                <w:rFonts w:ascii="Arial" w:hAnsi="Arial" w:cs="Arial"/>
                <w:color w:val="000000" w:themeColor="text1"/>
                <w:sz w:val="20"/>
                <w:szCs w:val="20"/>
              </w:rPr>
            </w:pPr>
          </w:p>
          <w:p w14:paraId="45C68A66" w14:textId="77777777" w:rsidR="007122B5" w:rsidRDefault="007122B5">
            <w:pPr>
              <w:rPr>
                <w:rFonts w:ascii="Arial" w:hAnsi="Arial" w:cs="Arial"/>
                <w:color w:val="000000" w:themeColor="text1"/>
                <w:sz w:val="20"/>
                <w:szCs w:val="20"/>
              </w:rPr>
            </w:pPr>
          </w:p>
          <w:p w14:paraId="74A7F1D1" w14:textId="77777777" w:rsidR="007122B5" w:rsidRDefault="007122B5">
            <w:pPr>
              <w:rPr>
                <w:rFonts w:ascii="Arial" w:hAnsi="Arial" w:cs="Arial"/>
                <w:color w:val="000000" w:themeColor="text1"/>
                <w:sz w:val="20"/>
                <w:szCs w:val="20"/>
              </w:rPr>
            </w:pPr>
          </w:p>
          <w:p w14:paraId="70FB93EC" w14:textId="77777777" w:rsidR="007122B5" w:rsidRDefault="007122B5">
            <w:pPr>
              <w:rPr>
                <w:rFonts w:ascii="Arial" w:hAnsi="Arial" w:cs="Arial"/>
                <w:color w:val="000000" w:themeColor="text1"/>
                <w:sz w:val="20"/>
                <w:szCs w:val="20"/>
              </w:rPr>
            </w:pPr>
          </w:p>
          <w:p w14:paraId="4858D474" w14:textId="77777777" w:rsidR="007122B5" w:rsidRDefault="007122B5">
            <w:pPr>
              <w:rPr>
                <w:rFonts w:ascii="Arial" w:hAnsi="Arial" w:cs="Arial"/>
                <w:color w:val="000000" w:themeColor="text1"/>
                <w:sz w:val="20"/>
                <w:szCs w:val="20"/>
              </w:rPr>
            </w:pPr>
          </w:p>
          <w:p w14:paraId="003DD158" w14:textId="77777777" w:rsidR="007122B5" w:rsidRDefault="007122B5">
            <w:pPr>
              <w:rPr>
                <w:rFonts w:ascii="Arial" w:hAnsi="Arial" w:cs="Arial"/>
                <w:color w:val="000000" w:themeColor="text1"/>
                <w:sz w:val="20"/>
                <w:szCs w:val="20"/>
              </w:rPr>
            </w:pPr>
          </w:p>
          <w:p w14:paraId="0B83D452" w14:textId="77777777" w:rsidR="007122B5" w:rsidRDefault="007122B5">
            <w:pPr>
              <w:rPr>
                <w:rFonts w:ascii="Arial" w:hAnsi="Arial" w:cs="Arial"/>
                <w:color w:val="000000" w:themeColor="text1"/>
                <w:sz w:val="20"/>
                <w:szCs w:val="20"/>
              </w:rPr>
            </w:pPr>
          </w:p>
          <w:p w14:paraId="30AD772C" w14:textId="77777777" w:rsidR="007122B5" w:rsidRDefault="007122B5">
            <w:pPr>
              <w:rPr>
                <w:rFonts w:ascii="Arial" w:hAnsi="Arial" w:cs="Arial"/>
                <w:color w:val="000000" w:themeColor="text1"/>
                <w:sz w:val="20"/>
                <w:szCs w:val="20"/>
              </w:rPr>
            </w:pPr>
          </w:p>
          <w:p w14:paraId="64A5BC9E" w14:textId="77777777" w:rsidR="007122B5" w:rsidRDefault="007122B5">
            <w:pPr>
              <w:rPr>
                <w:rFonts w:ascii="Arial" w:hAnsi="Arial" w:cs="Arial"/>
                <w:color w:val="000000" w:themeColor="text1"/>
                <w:sz w:val="20"/>
                <w:szCs w:val="20"/>
              </w:rPr>
            </w:pPr>
          </w:p>
          <w:p w14:paraId="0C53FA2D" w14:textId="77777777" w:rsidR="007122B5" w:rsidRDefault="007122B5">
            <w:pPr>
              <w:rPr>
                <w:rFonts w:ascii="Arial" w:hAnsi="Arial" w:cs="Arial"/>
                <w:color w:val="000000" w:themeColor="text1"/>
                <w:sz w:val="20"/>
                <w:szCs w:val="20"/>
              </w:rPr>
            </w:pPr>
          </w:p>
          <w:p w14:paraId="08A8FA23" w14:textId="77777777" w:rsidR="007122B5" w:rsidRDefault="007122B5">
            <w:pPr>
              <w:rPr>
                <w:rFonts w:ascii="Arial" w:hAnsi="Arial" w:cs="Arial"/>
                <w:color w:val="000000" w:themeColor="text1"/>
                <w:sz w:val="20"/>
                <w:szCs w:val="20"/>
              </w:rPr>
            </w:pPr>
          </w:p>
          <w:p w14:paraId="24CFE35F" w14:textId="0D6AC58A" w:rsidR="007122B5" w:rsidRDefault="007122B5">
            <w:pPr>
              <w:rPr>
                <w:rFonts w:ascii="Arial" w:hAnsi="Arial" w:cs="Arial"/>
                <w:color w:val="000000" w:themeColor="text1"/>
                <w:sz w:val="20"/>
                <w:szCs w:val="20"/>
              </w:rPr>
            </w:pPr>
            <w:r w:rsidRPr="009B76EA">
              <w:rPr>
                <w:noProof/>
                <w:color w:val="000000" w:themeColor="text1"/>
                <w:lang w:val="en-US"/>
              </w:rPr>
              <mc:AlternateContent>
                <mc:Choice Requires="wps">
                  <w:drawing>
                    <wp:anchor distT="45720" distB="45720" distL="114300" distR="114300" simplePos="0" relativeHeight="251673600" behindDoc="0" locked="0" layoutInCell="1" allowOverlap="1" wp14:anchorId="2D87CFA3" wp14:editId="2603C22A">
                      <wp:simplePos x="0" y="0"/>
                      <wp:positionH relativeFrom="margin">
                        <wp:posOffset>281305</wp:posOffset>
                      </wp:positionH>
                      <wp:positionV relativeFrom="paragraph">
                        <wp:posOffset>224790</wp:posOffset>
                      </wp:positionV>
                      <wp:extent cx="5364480" cy="1404620"/>
                      <wp:effectExtent l="0" t="0" r="7620" b="0"/>
                      <wp:wrapSquare wrapText="bothSides"/>
                      <wp:docPr id="14516827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4480" cy="1404620"/>
                              </a:xfrm>
                              <a:prstGeom prst="rect">
                                <a:avLst/>
                              </a:prstGeom>
                              <a:solidFill>
                                <a:srgbClr val="FFFFFF"/>
                              </a:solidFill>
                              <a:ln w="9525">
                                <a:noFill/>
                                <a:miter lim="800000"/>
                                <a:headEnd/>
                                <a:tailEnd/>
                              </a:ln>
                            </wps:spPr>
                            <wps:txbx>
                              <w:txbxContent>
                                <w:p w14:paraId="4791C203" w14:textId="3F99AB91" w:rsidR="007122B5" w:rsidRPr="007122B5" w:rsidRDefault="007122B5" w:rsidP="007122B5">
                                  <w:pPr>
                                    <w:spacing w:line="240" w:lineRule="auto"/>
                                    <w:jc w:val="center"/>
                                    <w:rPr>
                                      <w:rFonts w:ascii="Arial" w:hAnsi="Arial" w:cs="Arial"/>
                                      <w:b/>
                                      <w:bCs/>
                                      <w:sz w:val="20"/>
                                      <w:szCs w:val="20"/>
                                      <w:lang w:val="en-US"/>
                                    </w:rPr>
                                  </w:pPr>
                                  <w:r w:rsidRPr="007122B5">
                                    <w:rPr>
                                      <w:rFonts w:ascii="Arial" w:hAnsi="Arial" w:cs="Arial"/>
                                      <w:b/>
                                      <w:bCs/>
                                      <w:sz w:val="20"/>
                                      <w:szCs w:val="20"/>
                                      <w:lang w:val="en-US"/>
                                    </w:rPr>
                                    <w:t>Fig. 4</w:t>
                                  </w:r>
                                  <w:r>
                                    <w:rPr>
                                      <w:rFonts w:ascii="Arial" w:hAnsi="Arial" w:cs="Arial"/>
                                      <w:b/>
                                      <w:bCs/>
                                      <w:sz w:val="20"/>
                                      <w:szCs w:val="20"/>
                                      <w:lang w:val="en-US"/>
                                    </w:rPr>
                                    <w:t>.</w:t>
                                  </w:r>
                                  <w:r w:rsidRPr="007122B5">
                                    <w:rPr>
                                      <w:rFonts w:ascii="Arial" w:hAnsi="Arial" w:cs="Arial"/>
                                      <w:b/>
                                      <w:bCs/>
                                      <w:sz w:val="20"/>
                                      <w:szCs w:val="20"/>
                                      <w:lang w:val="en-US"/>
                                    </w:rPr>
                                    <w:t xml:space="preserve"> Ballon plot </w:t>
                                  </w:r>
                                  <w:r w:rsidR="00C35146">
                                    <w:rPr>
                                      <w:rFonts w:ascii="Arial" w:hAnsi="Arial" w:cs="Arial"/>
                                      <w:b/>
                                      <w:bCs/>
                                      <w:sz w:val="20"/>
                                      <w:szCs w:val="20"/>
                                      <w:lang w:val="en-US"/>
                                    </w:rPr>
                                    <w:t>displaying</w:t>
                                  </w:r>
                                  <w:r w:rsidRPr="007122B5">
                                    <w:rPr>
                                      <w:rFonts w:ascii="Arial" w:hAnsi="Arial" w:cs="Arial"/>
                                      <w:b/>
                                      <w:bCs/>
                                      <w:sz w:val="20"/>
                                      <w:szCs w:val="20"/>
                                      <w:lang w:val="en-US"/>
                                    </w:rPr>
                                    <w:t xml:space="preserve"> the phytohormone </w:t>
                                  </w:r>
                                  <w:r w:rsidR="00C35146">
                                    <w:rPr>
                                      <w:rFonts w:ascii="Arial" w:hAnsi="Arial" w:cs="Arial"/>
                                      <w:b/>
                                      <w:bCs/>
                                      <w:sz w:val="20"/>
                                      <w:szCs w:val="20"/>
                                      <w:lang w:val="en-US"/>
                                    </w:rPr>
                                    <w:t xml:space="preserve">quantification in </w:t>
                                  </w:r>
                                  <w:r w:rsidRPr="007122B5">
                                    <w:rPr>
                                      <w:rFonts w:ascii="Arial" w:hAnsi="Arial" w:cs="Arial"/>
                                      <w:b/>
                                      <w:bCs/>
                                      <w:sz w:val="20"/>
                                      <w:szCs w:val="20"/>
                                      <w:lang w:val="en-US"/>
                                    </w:rPr>
                                    <w:t>efficient endophyt</w:t>
                                  </w:r>
                                  <w:r w:rsidR="00C35146">
                                    <w:rPr>
                                      <w:rFonts w:ascii="Arial" w:hAnsi="Arial" w:cs="Arial"/>
                                      <w:b/>
                                      <w:bCs/>
                                      <w:sz w:val="20"/>
                                      <w:szCs w:val="20"/>
                                      <w:lang w:val="en-US"/>
                                    </w:rPr>
                                    <w:t>e SB3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D87CFA3" id="_x0000_s1029" type="#_x0000_t202" style="position:absolute;margin-left:22.15pt;margin-top:17.7pt;width:422.4pt;height:110.6pt;z-index:25167360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" stroked="f">
                      <v:textbox style="mso-fit-shape-to-text:t">
                        <w:txbxContent>
                          <w:p w14:paraId="4791C203" w14:textId="3F99AB91" w:rsidR="007122B5" w:rsidRPr="007122B5" w:rsidRDefault="007122B5" w:rsidP="007122B5">
                            <w:pPr>
                              <w:spacing w:line="240" w:lineRule="auto"/>
                              <w:jc w:val="center"/>
                              <w:rPr>
                                <w:rFonts w:ascii="Arial" w:hAnsi="Arial" w:cs="Arial"/>
                                <w:b/>
                                <w:bCs/>
                                <w:sz w:val="20"/>
                                <w:szCs w:val="20"/>
                                <w:lang w:val="en-US"/>
                              </w:rPr>
                            </w:pPr>
                            <w:r w:rsidRPr="007122B5">
                              <w:rPr>
                                <w:rFonts w:ascii="Arial" w:hAnsi="Arial" w:cs="Arial"/>
                                <w:b/>
                                <w:bCs/>
                                <w:sz w:val="20"/>
                                <w:szCs w:val="20"/>
                                <w:lang w:val="en-US"/>
                              </w:rPr>
                              <w:t>Fig. 4</w:t>
                            </w:r>
                            <w:r>
                              <w:rPr>
                                <w:rFonts w:ascii="Arial" w:hAnsi="Arial" w:cs="Arial"/>
                                <w:b/>
                                <w:bCs/>
                                <w:sz w:val="20"/>
                                <w:szCs w:val="20"/>
                                <w:lang w:val="en-US"/>
                              </w:rPr>
                              <w:t>.</w:t>
                            </w:r>
                            <w:r w:rsidRPr="007122B5">
                              <w:rPr>
                                <w:rFonts w:ascii="Arial" w:hAnsi="Arial" w:cs="Arial"/>
                                <w:b/>
                                <w:bCs/>
                                <w:sz w:val="20"/>
                                <w:szCs w:val="20"/>
                                <w:lang w:val="en-US"/>
                              </w:rPr>
                              <w:t xml:space="preserve"> Ballon plot </w:t>
                            </w:r>
                            <w:r w:rsidR="00C35146">
                              <w:rPr>
                                <w:rFonts w:ascii="Arial" w:hAnsi="Arial" w:cs="Arial"/>
                                <w:b/>
                                <w:bCs/>
                                <w:sz w:val="20"/>
                                <w:szCs w:val="20"/>
                                <w:lang w:val="en-US"/>
                              </w:rPr>
                              <w:t>displaying</w:t>
                            </w:r>
                            <w:r w:rsidRPr="007122B5">
                              <w:rPr>
                                <w:rFonts w:ascii="Arial" w:hAnsi="Arial" w:cs="Arial"/>
                                <w:b/>
                                <w:bCs/>
                                <w:sz w:val="20"/>
                                <w:szCs w:val="20"/>
                                <w:lang w:val="en-US"/>
                              </w:rPr>
                              <w:t xml:space="preserve"> the phytohormone </w:t>
                            </w:r>
                            <w:r w:rsidR="00C35146">
                              <w:rPr>
                                <w:rFonts w:ascii="Arial" w:hAnsi="Arial" w:cs="Arial"/>
                                <w:b/>
                                <w:bCs/>
                                <w:sz w:val="20"/>
                                <w:szCs w:val="20"/>
                                <w:lang w:val="en-US"/>
                              </w:rPr>
                              <w:t xml:space="preserve">quantification in </w:t>
                            </w:r>
                            <w:r w:rsidRPr="007122B5">
                              <w:rPr>
                                <w:rFonts w:ascii="Arial" w:hAnsi="Arial" w:cs="Arial"/>
                                <w:b/>
                                <w:bCs/>
                                <w:sz w:val="20"/>
                                <w:szCs w:val="20"/>
                                <w:lang w:val="en-US"/>
                              </w:rPr>
                              <w:t>efficient endophyt</w:t>
                            </w:r>
                            <w:r w:rsidR="00C35146">
                              <w:rPr>
                                <w:rFonts w:ascii="Arial" w:hAnsi="Arial" w:cs="Arial"/>
                                <w:b/>
                                <w:bCs/>
                                <w:sz w:val="20"/>
                                <w:szCs w:val="20"/>
                                <w:lang w:val="en-US"/>
                              </w:rPr>
                              <w:t>e SB3</w:t>
                            </w:r>
                          </w:p>
                        </w:txbxContent>
                      </v:textbox>
                      <w10:wrap type="square" anchorx="margin"/>
                    </v:shape>
                  </w:pict>
                </mc:Fallback>
              </mc:AlternateContent>
            </w:r>
          </w:p>
        </w:tc>
      </w:tr>
    </w:tbl>
    <w:p w14:paraId="0EC312F9" w14:textId="48303918" w:rsidR="00667320" w:rsidRPr="002A354F" w:rsidRDefault="00667320" w:rsidP="007122B5">
      <w:pPr>
        <w:rPr>
          <w:rFonts w:ascii="Arial" w:hAnsi="Arial" w:cs="Arial"/>
          <w:color w:val="000000" w:themeColor="text1"/>
          <w:sz w:val="20"/>
          <w:szCs w:val="20"/>
        </w:rPr>
      </w:pPr>
    </w:p>
    <w:p w14:paraId="79AB6EE1" w14:textId="7FE9F684" w:rsidR="00483C83" w:rsidRPr="00483C83" w:rsidRDefault="00483C83" w:rsidP="001178E5">
      <w:pPr>
        <w:spacing w:line="240" w:lineRule="auto"/>
        <w:jc w:val="both"/>
        <w:rPr>
          <w:rFonts w:ascii="Arial" w:hAnsi="Arial" w:cs="Arial"/>
          <w:b/>
          <w:bCs/>
          <w:color w:val="000000" w:themeColor="text1"/>
          <w:sz w:val="20"/>
          <w:szCs w:val="20"/>
          <w:shd w:val="clear" w:color="auto" w:fill="FFFFFF"/>
        </w:rPr>
      </w:pPr>
      <w:r w:rsidRPr="00483C83">
        <w:rPr>
          <w:rFonts w:ascii="Arial" w:hAnsi="Arial" w:cs="Arial"/>
          <w:b/>
          <w:bCs/>
          <w:color w:val="000000" w:themeColor="text1"/>
          <w:sz w:val="20"/>
          <w:szCs w:val="20"/>
          <w:shd w:val="clear" w:color="auto" w:fill="FFFFFF"/>
        </w:rPr>
        <w:t xml:space="preserve">3.6 </w:t>
      </w:r>
      <w:r w:rsidR="0022021A" w:rsidRPr="00483C83">
        <w:rPr>
          <w:rFonts w:ascii="Arial" w:hAnsi="Arial" w:cs="Arial"/>
          <w:b/>
          <w:bCs/>
          <w:color w:val="000000" w:themeColor="text1"/>
          <w:sz w:val="20"/>
          <w:szCs w:val="20"/>
          <w:shd w:val="clear" w:color="auto" w:fill="FFFFFF"/>
        </w:rPr>
        <w:t xml:space="preserve">Molecular characterization of </w:t>
      </w:r>
      <w:r w:rsidR="009267D0">
        <w:rPr>
          <w:rFonts w:ascii="Arial" w:hAnsi="Arial" w:cs="Arial"/>
          <w:b/>
          <w:bCs/>
          <w:color w:val="000000" w:themeColor="text1"/>
          <w:sz w:val="20"/>
          <w:szCs w:val="20"/>
          <w:shd w:val="clear" w:color="auto" w:fill="FFFFFF"/>
        </w:rPr>
        <w:t>SB3 (efficient endophyte)</w:t>
      </w:r>
    </w:p>
    <w:p w14:paraId="535B281C" w14:textId="22D10453" w:rsidR="004F7DCA" w:rsidRDefault="00547F46" w:rsidP="001178E5">
      <w:pPr>
        <w:spacing w:line="240" w:lineRule="auto"/>
        <w:jc w:val="both"/>
        <w:rPr>
          <w:rFonts w:ascii="Arial" w:hAnsi="Arial" w:cs="Arial"/>
          <w:color w:val="000000" w:themeColor="text1"/>
          <w:sz w:val="20"/>
          <w:szCs w:val="20"/>
          <w:shd w:val="clear" w:color="auto" w:fill="FFFFFF"/>
        </w:rPr>
      </w:pPr>
      <w:r w:rsidRPr="00547F46">
        <w:rPr>
          <w:rFonts w:ascii="Arial" w:hAnsi="Arial" w:cs="Arial"/>
          <w:color w:val="000000" w:themeColor="text1"/>
          <w:sz w:val="20"/>
          <w:szCs w:val="20"/>
          <w:shd w:val="clear" w:color="auto" w:fill="FFFFFF"/>
        </w:rPr>
        <w:t xml:space="preserve">Molecular characterization of endophytic bacteria SB3 was performed to ascertain its genetic identity. Genomic DNA was extracted via alkaline lysis, and the 16S rRNA gene was amplified using PCR, producing a fragment of approximately 1500 base pairs (Fig. 5a). Subsequent sequencing and </w:t>
      </w:r>
      <w:proofErr w:type="spellStart"/>
      <w:r w:rsidRPr="00547F46">
        <w:rPr>
          <w:rFonts w:ascii="Arial" w:hAnsi="Arial" w:cs="Arial"/>
          <w:color w:val="000000" w:themeColor="text1"/>
          <w:sz w:val="20"/>
          <w:szCs w:val="20"/>
          <w:shd w:val="clear" w:color="auto" w:fill="FFFFFF"/>
        </w:rPr>
        <w:t>BLASTn</w:t>
      </w:r>
      <w:proofErr w:type="spellEnd"/>
      <w:r w:rsidRPr="00547F46">
        <w:rPr>
          <w:rFonts w:ascii="Arial" w:hAnsi="Arial" w:cs="Arial"/>
          <w:color w:val="000000" w:themeColor="text1"/>
          <w:sz w:val="20"/>
          <w:szCs w:val="20"/>
          <w:shd w:val="clear" w:color="auto" w:fill="FFFFFF"/>
        </w:rPr>
        <w:t xml:space="preserve"> analysis against the NCBI GenBank database facilitated </w:t>
      </w:r>
      <w:r>
        <w:rPr>
          <w:rFonts w:ascii="Arial" w:hAnsi="Arial" w:cs="Arial"/>
          <w:color w:val="000000" w:themeColor="text1"/>
          <w:sz w:val="20"/>
          <w:szCs w:val="20"/>
          <w:shd w:val="clear" w:color="auto" w:fill="FFFFFF"/>
        </w:rPr>
        <w:t xml:space="preserve">the </w:t>
      </w:r>
      <w:r w:rsidRPr="00547F46">
        <w:rPr>
          <w:rFonts w:ascii="Arial" w:hAnsi="Arial" w:cs="Arial"/>
          <w:color w:val="000000" w:themeColor="text1"/>
          <w:sz w:val="20"/>
          <w:szCs w:val="20"/>
          <w:shd w:val="clear" w:color="auto" w:fill="FFFFFF"/>
        </w:rPr>
        <w:t>identification</w:t>
      </w:r>
      <w:r>
        <w:rPr>
          <w:rFonts w:ascii="Arial" w:hAnsi="Arial" w:cs="Arial"/>
          <w:color w:val="000000" w:themeColor="text1"/>
          <w:sz w:val="20"/>
          <w:szCs w:val="20"/>
          <w:shd w:val="clear" w:color="auto" w:fill="FFFFFF"/>
        </w:rPr>
        <w:t xml:space="preserve"> of SB3 as </w:t>
      </w:r>
      <w:r w:rsidRPr="002A354F">
        <w:rPr>
          <w:rFonts w:ascii="Arial" w:hAnsi="Arial" w:cs="Arial"/>
          <w:i/>
          <w:iCs/>
          <w:color w:val="000000" w:themeColor="text1"/>
          <w:sz w:val="20"/>
          <w:szCs w:val="20"/>
        </w:rPr>
        <w:t>Bacillus subtilis</w:t>
      </w:r>
      <w:r w:rsidR="0048104E">
        <w:rPr>
          <w:rFonts w:ascii="Arial" w:hAnsi="Arial" w:cs="Arial"/>
          <w:i/>
          <w:iCs/>
          <w:color w:val="000000" w:themeColor="text1"/>
          <w:sz w:val="20"/>
          <w:szCs w:val="20"/>
        </w:rPr>
        <w:t xml:space="preserve"> </w:t>
      </w:r>
      <w:r w:rsidR="0048104E">
        <w:rPr>
          <w:rFonts w:ascii="Arial" w:hAnsi="Arial" w:cs="Arial"/>
          <w:color w:val="000000" w:themeColor="text1"/>
          <w:sz w:val="20"/>
          <w:szCs w:val="20"/>
        </w:rPr>
        <w:t xml:space="preserve">with </w:t>
      </w:r>
      <w:r w:rsidR="0048104E" w:rsidRPr="0048104E">
        <w:rPr>
          <w:rFonts w:ascii="Arial" w:hAnsi="Arial" w:cs="Arial"/>
          <w:color w:val="000000" w:themeColor="text1"/>
          <w:sz w:val="20"/>
          <w:szCs w:val="20"/>
        </w:rPr>
        <w:t xml:space="preserve">accession number </w:t>
      </w:r>
      <w:r w:rsidR="0048104E" w:rsidRPr="0048104E">
        <w:rPr>
          <w:rFonts w:ascii="Arial" w:hAnsi="Arial" w:cs="Arial"/>
          <w:sz w:val="20"/>
          <w:szCs w:val="20"/>
        </w:rPr>
        <w:t>PQ569343</w:t>
      </w:r>
      <w:r w:rsidRPr="0048104E">
        <w:rPr>
          <w:rFonts w:ascii="Arial" w:hAnsi="Arial" w:cs="Arial"/>
          <w:color w:val="000000" w:themeColor="text1"/>
          <w:sz w:val="18"/>
          <w:szCs w:val="18"/>
        </w:rPr>
        <w:t xml:space="preserve"> </w:t>
      </w:r>
      <w:r>
        <w:rPr>
          <w:rFonts w:ascii="Arial" w:hAnsi="Arial" w:cs="Arial"/>
          <w:color w:val="000000" w:themeColor="text1"/>
          <w:sz w:val="20"/>
          <w:szCs w:val="20"/>
        </w:rPr>
        <w:t>(Fig. 5b).</w:t>
      </w:r>
      <w:r>
        <w:rPr>
          <w:rFonts w:ascii="Arial" w:hAnsi="Arial" w:cs="Arial"/>
          <w:color w:val="000000" w:themeColor="text1"/>
          <w:sz w:val="20"/>
          <w:szCs w:val="20"/>
          <w:shd w:val="clear" w:color="auto" w:fill="FFFFFF"/>
        </w:rPr>
        <w:t xml:space="preserve"> </w:t>
      </w:r>
    </w:p>
    <w:p w14:paraId="7DF83A7D" w14:textId="5F23AB78" w:rsidR="00311280" w:rsidRPr="002A354F" w:rsidRDefault="00311280" w:rsidP="001178E5">
      <w:pPr>
        <w:spacing w:line="240" w:lineRule="auto"/>
        <w:jc w:val="both"/>
        <w:rPr>
          <w:rFonts w:ascii="Arial" w:hAnsi="Arial" w:cs="Arial"/>
          <w:color w:val="000000" w:themeColor="text1"/>
          <w:sz w:val="20"/>
          <w:szCs w:val="20"/>
          <w:shd w:val="clear" w:color="auto" w:fill="FFFFFF"/>
        </w:rPr>
      </w:pPr>
      <w:r w:rsidRPr="00311280">
        <w:rPr>
          <w:rFonts w:ascii="Arial" w:hAnsi="Arial" w:cs="Arial"/>
          <w:color w:val="000000" w:themeColor="text1"/>
          <w:sz w:val="20"/>
          <w:szCs w:val="20"/>
          <w:shd w:val="clear" w:color="auto" w:fill="FFFFFF"/>
        </w:rPr>
        <w:t xml:space="preserve">Endophytic microorganisms within the </w:t>
      </w:r>
      <w:r w:rsidRPr="00311280">
        <w:rPr>
          <w:rFonts w:ascii="Arial" w:hAnsi="Arial" w:cs="Arial"/>
          <w:i/>
          <w:iCs/>
          <w:color w:val="000000" w:themeColor="text1"/>
          <w:sz w:val="20"/>
          <w:szCs w:val="20"/>
          <w:shd w:val="clear" w:color="auto" w:fill="FFFFFF"/>
        </w:rPr>
        <w:t>Bacillus</w:t>
      </w:r>
      <w:r w:rsidRPr="00311280">
        <w:rPr>
          <w:rFonts w:ascii="Arial" w:hAnsi="Arial" w:cs="Arial"/>
          <w:color w:val="000000" w:themeColor="text1"/>
          <w:sz w:val="20"/>
          <w:szCs w:val="20"/>
          <w:shd w:val="clear" w:color="auto" w:fill="FFFFFF"/>
        </w:rPr>
        <w:t xml:space="preserve"> genus, notably </w:t>
      </w:r>
      <w:r w:rsidRPr="00311280">
        <w:rPr>
          <w:rFonts w:ascii="Arial" w:hAnsi="Arial" w:cs="Arial"/>
          <w:i/>
          <w:iCs/>
          <w:color w:val="000000" w:themeColor="text1"/>
          <w:sz w:val="20"/>
          <w:szCs w:val="20"/>
          <w:shd w:val="clear" w:color="auto" w:fill="FFFFFF"/>
        </w:rPr>
        <w:t>Bacillus subtilis</w:t>
      </w:r>
      <w:r w:rsidRPr="00311280">
        <w:rPr>
          <w:rFonts w:ascii="Arial" w:hAnsi="Arial" w:cs="Arial"/>
          <w:color w:val="000000" w:themeColor="text1"/>
          <w:sz w:val="20"/>
          <w:szCs w:val="20"/>
          <w:shd w:val="clear" w:color="auto" w:fill="FFFFFF"/>
        </w:rPr>
        <w:t>, are extensively studied for their plant growth-promoting and biological control attributes</w:t>
      </w:r>
      <w:r>
        <w:rPr>
          <w:rFonts w:ascii="Arial" w:hAnsi="Arial" w:cs="Arial"/>
          <w:color w:val="000000" w:themeColor="text1"/>
          <w:sz w:val="20"/>
          <w:szCs w:val="20"/>
          <w:shd w:val="clear" w:color="auto" w:fill="FFFFFF"/>
        </w:rPr>
        <w:t xml:space="preserve"> (</w:t>
      </w:r>
      <w:r w:rsidRPr="002A354F">
        <w:rPr>
          <w:rFonts w:ascii="Arial" w:hAnsi="Arial" w:cs="Arial"/>
          <w:color w:val="000000" w:themeColor="text1"/>
          <w:sz w:val="20"/>
          <w:szCs w:val="20"/>
        </w:rPr>
        <w:t>Khan et al., 2018; Kushwaha et al., 2020).</w:t>
      </w:r>
      <w:r>
        <w:rPr>
          <w:rFonts w:ascii="Arial" w:hAnsi="Arial" w:cs="Arial"/>
          <w:color w:val="000000" w:themeColor="text1"/>
          <w:sz w:val="20"/>
          <w:szCs w:val="20"/>
        </w:rPr>
        <w:t xml:space="preserve"> Endophytic </w:t>
      </w:r>
      <w:r w:rsidRPr="00311280">
        <w:rPr>
          <w:rFonts w:ascii="Arial" w:hAnsi="Arial" w:cs="Arial"/>
          <w:i/>
          <w:iCs/>
          <w:color w:val="000000" w:themeColor="text1"/>
          <w:sz w:val="20"/>
          <w:szCs w:val="20"/>
          <w:shd w:val="clear" w:color="auto" w:fill="FFFFFF"/>
        </w:rPr>
        <w:t>B. subtilis</w:t>
      </w:r>
      <w:r w:rsidRPr="00311280">
        <w:rPr>
          <w:rFonts w:ascii="Arial" w:hAnsi="Arial" w:cs="Arial"/>
          <w:color w:val="000000" w:themeColor="text1"/>
          <w:sz w:val="20"/>
          <w:szCs w:val="20"/>
          <w:shd w:val="clear" w:color="auto" w:fill="FFFFFF"/>
        </w:rPr>
        <w:t xml:space="preserve"> enhances plant development through phytohormone synthesis and nutrient acquisition</w:t>
      </w:r>
      <w:r w:rsidR="00022BC4">
        <w:rPr>
          <w:rFonts w:ascii="Arial" w:hAnsi="Arial" w:cs="Arial"/>
          <w:color w:val="000000" w:themeColor="text1"/>
          <w:sz w:val="20"/>
          <w:szCs w:val="20"/>
          <w:shd w:val="clear" w:color="auto" w:fill="FFFFFF"/>
        </w:rPr>
        <w:t xml:space="preserve"> (</w:t>
      </w:r>
      <w:proofErr w:type="spellStart"/>
      <w:r w:rsidR="00022BC4" w:rsidRPr="002A354F">
        <w:rPr>
          <w:rFonts w:ascii="Arial" w:hAnsi="Arial" w:cs="Arial"/>
          <w:color w:val="000000" w:themeColor="text1"/>
          <w:sz w:val="20"/>
          <w:szCs w:val="20"/>
        </w:rPr>
        <w:t>Sorokan</w:t>
      </w:r>
      <w:proofErr w:type="spellEnd"/>
      <w:r w:rsidR="00022BC4" w:rsidRPr="002A354F">
        <w:rPr>
          <w:rFonts w:ascii="Arial" w:hAnsi="Arial" w:cs="Arial"/>
          <w:color w:val="000000" w:themeColor="text1"/>
          <w:sz w:val="20"/>
          <w:szCs w:val="20"/>
        </w:rPr>
        <w:t xml:space="preserve"> et al., 2021; Di et al., 2023</w:t>
      </w:r>
      <w:r w:rsidR="00022BC4">
        <w:rPr>
          <w:rFonts w:ascii="Arial" w:hAnsi="Arial" w:cs="Arial"/>
          <w:color w:val="000000" w:themeColor="text1"/>
          <w:sz w:val="20"/>
          <w:szCs w:val="20"/>
          <w:shd w:val="clear" w:color="auto" w:fill="FFFFFF"/>
        </w:rPr>
        <w:t>)</w:t>
      </w:r>
      <w:r w:rsidRPr="00311280">
        <w:rPr>
          <w:rFonts w:ascii="Arial" w:hAnsi="Arial" w:cs="Arial"/>
          <w:color w:val="000000" w:themeColor="text1"/>
          <w:sz w:val="20"/>
          <w:szCs w:val="20"/>
          <w:shd w:val="clear" w:color="auto" w:fill="FFFFFF"/>
        </w:rPr>
        <w:t xml:space="preserve"> and confers biotic and abiotic stress resistance via secondary metabolite production</w:t>
      </w:r>
      <w:r w:rsidR="009F598C">
        <w:rPr>
          <w:rFonts w:ascii="Arial" w:hAnsi="Arial" w:cs="Arial"/>
          <w:color w:val="000000" w:themeColor="text1"/>
          <w:sz w:val="20"/>
          <w:szCs w:val="20"/>
          <w:shd w:val="clear" w:color="auto" w:fill="FFFFFF"/>
        </w:rPr>
        <w:t xml:space="preserve"> </w:t>
      </w:r>
      <w:r w:rsidR="009F598C" w:rsidRPr="002A354F">
        <w:rPr>
          <w:rFonts w:ascii="Arial" w:hAnsi="Arial" w:cs="Arial"/>
          <w:color w:val="000000" w:themeColor="text1"/>
          <w:sz w:val="20"/>
          <w:szCs w:val="20"/>
        </w:rPr>
        <w:t>(</w:t>
      </w:r>
      <w:proofErr w:type="spellStart"/>
      <w:r w:rsidR="009F598C" w:rsidRPr="002A354F">
        <w:rPr>
          <w:rFonts w:ascii="Arial" w:hAnsi="Arial" w:cs="Arial"/>
          <w:color w:val="000000" w:themeColor="text1"/>
          <w:sz w:val="20"/>
          <w:szCs w:val="20"/>
        </w:rPr>
        <w:t>Lastochkina</w:t>
      </w:r>
      <w:proofErr w:type="spellEnd"/>
      <w:r w:rsidR="009F598C" w:rsidRPr="002A354F">
        <w:rPr>
          <w:rFonts w:ascii="Arial" w:hAnsi="Arial" w:cs="Arial"/>
          <w:color w:val="000000" w:themeColor="text1"/>
          <w:sz w:val="20"/>
          <w:szCs w:val="20"/>
        </w:rPr>
        <w:t xml:space="preserve"> et al., 2020; </w:t>
      </w:r>
      <w:proofErr w:type="spellStart"/>
      <w:r w:rsidR="009F598C" w:rsidRPr="002A354F">
        <w:rPr>
          <w:rFonts w:ascii="Arial" w:hAnsi="Arial" w:cs="Arial"/>
          <w:color w:val="000000" w:themeColor="text1"/>
          <w:sz w:val="20"/>
          <w:szCs w:val="20"/>
        </w:rPr>
        <w:t>Mageshwaran</w:t>
      </w:r>
      <w:proofErr w:type="spellEnd"/>
      <w:r w:rsidR="009F598C" w:rsidRPr="002A354F">
        <w:rPr>
          <w:rFonts w:ascii="Arial" w:hAnsi="Arial" w:cs="Arial"/>
          <w:color w:val="000000" w:themeColor="text1"/>
          <w:sz w:val="20"/>
          <w:szCs w:val="20"/>
        </w:rPr>
        <w:t xml:space="preserve"> et al., 2022).</w:t>
      </w:r>
      <w:r w:rsidR="009F598C">
        <w:rPr>
          <w:rFonts w:ascii="Arial" w:hAnsi="Arial" w:cs="Arial"/>
          <w:color w:val="000000" w:themeColor="text1"/>
          <w:sz w:val="20"/>
          <w:szCs w:val="20"/>
        </w:rPr>
        <w:t xml:space="preserve"> T</w:t>
      </w:r>
      <w:r w:rsidRPr="00311280">
        <w:rPr>
          <w:rFonts w:ascii="Arial" w:hAnsi="Arial" w:cs="Arial"/>
          <w:color w:val="000000" w:themeColor="text1"/>
          <w:sz w:val="20"/>
          <w:szCs w:val="20"/>
          <w:shd w:val="clear" w:color="auto" w:fill="FFFFFF"/>
        </w:rPr>
        <w:t xml:space="preserve">he identification of isolate SB3 as </w:t>
      </w:r>
      <w:r w:rsidRPr="00022BC4">
        <w:rPr>
          <w:rFonts w:ascii="Arial" w:hAnsi="Arial" w:cs="Arial"/>
          <w:i/>
          <w:iCs/>
          <w:color w:val="000000" w:themeColor="text1"/>
          <w:sz w:val="20"/>
          <w:szCs w:val="20"/>
          <w:shd w:val="clear" w:color="auto" w:fill="FFFFFF"/>
        </w:rPr>
        <w:t>Bacillus subtilis</w:t>
      </w:r>
      <w:r w:rsidRPr="00311280">
        <w:rPr>
          <w:rFonts w:ascii="Arial" w:hAnsi="Arial" w:cs="Arial"/>
          <w:color w:val="000000" w:themeColor="text1"/>
          <w:sz w:val="20"/>
          <w:szCs w:val="20"/>
          <w:shd w:val="clear" w:color="auto" w:fill="FFFFFF"/>
        </w:rPr>
        <w:t xml:space="preserve"> underscores its potential utility in agricultural biotechnology.</w:t>
      </w:r>
    </w:p>
    <w:p w14:paraId="2A9D13CA" w14:textId="77777777" w:rsidR="00022BC4" w:rsidRPr="006325FB" w:rsidRDefault="00022BC4" w:rsidP="00022BC4">
      <w:pPr>
        <w:spacing w:line="240" w:lineRule="auto"/>
        <w:jc w:val="both"/>
        <w:rPr>
          <w:rFonts w:ascii="Arial" w:hAnsi="Arial" w:cs="Arial"/>
          <w:b/>
          <w:bCs/>
          <w:color w:val="000000" w:themeColor="text1"/>
        </w:rPr>
      </w:pPr>
      <w:r w:rsidRPr="006325FB">
        <w:rPr>
          <w:rFonts w:ascii="Arial" w:hAnsi="Arial" w:cs="Arial"/>
          <w:b/>
          <w:bCs/>
          <w:color w:val="000000" w:themeColor="text1"/>
        </w:rPr>
        <w:t>4. CONCLUSION</w:t>
      </w:r>
    </w:p>
    <w:p w14:paraId="37AA82E7" w14:textId="0D2392C8" w:rsidR="007122B5" w:rsidRDefault="00E97E4A" w:rsidP="00483C83">
      <w:pPr>
        <w:spacing w:line="240" w:lineRule="auto"/>
        <w:jc w:val="both"/>
        <w:rPr>
          <w:rFonts w:ascii="Arial" w:hAnsi="Arial" w:cs="Arial"/>
          <w:color w:val="000000" w:themeColor="text1"/>
          <w:sz w:val="20"/>
          <w:szCs w:val="20"/>
        </w:rPr>
      </w:pPr>
      <w:r w:rsidRPr="00193CA9">
        <w:rPr>
          <w:rFonts w:ascii="Arial" w:eastAsia="Calibri" w:hAnsi="Arial" w:cs="Arial"/>
          <w:bCs/>
          <w:color w:val="0070C0"/>
          <w:sz w:val="20"/>
          <w:szCs w:val="20"/>
        </w:rPr>
        <w:t xml:space="preserve">The study underscores the potential of wild </w:t>
      </w:r>
      <w:proofErr w:type="spellStart"/>
      <w:r w:rsidRPr="00193CA9">
        <w:rPr>
          <w:rFonts w:ascii="Arial" w:eastAsia="Calibri" w:hAnsi="Arial" w:cs="Arial"/>
          <w:bCs/>
          <w:color w:val="0070C0"/>
          <w:sz w:val="20"/>
          <w:szCs w:val="20"/>
        </w:rPr>
        <w:t>pigeonpea</w:t>
      </w:r>
      <w:proofErr w:type="spellEnd"/>
      <w:r w:rsidRPr="00193CA9">
        <w:rPr>
          <w:rFonts w:ascii="Arial" w:eastAsia="Calibri" w:hAnsi="Arial" w:cs="Arial"/>
          <w:bCs/>
          <w:color w:val="0070C0"/>
          <w:sz w:val="20"/>
          <w:szCs w:val="20"/>
        </w:rPr>
        <w:t xml:space="preserve"> derived </w:t>
      </w:r>
      <w:proofErr w:type="spellStart"/>
      <w:r w:rsidRPr="00193CA9">
        <w:rPr>
          <w:rFonts w:ascii="Arial" w:eastAsia="Calibri" w:hAnsi="Arial" w:cs="Arial"/>
          <w:bCs/>
          <w:color w:val="0070C0"/>
          <w:sz w:val="20"/>
          <w:szCs w:val="20"/>
        </w:rPr>
        <w:t>endophytic</w:t>
      </w:r>
      <w:proofErr w:type="spellEnd"/>
      <w:r w:rsidRPr="00193CA9">
        <w:rPr>
          <w:rFonts w:ascii="Arial" w:eastAsia="Calibri" w:hAnsi="Arial" w:cs="Arial"/>
          <w:bCs/>
          <w:color w:val="0070C0"/>
          <w:sz w:val="20"/>
          <w:szCs w:val="20"/>
        </w:rPr>
        <w:t xml:space="preserve"> bacteria as </w:t>
      </w:r>
      <w:proofErr w:type="spellStart"/>
      <w:r w:rsidRPr="00193CA9">
        <w:rPr>
          <w:rFonts w:ascii="Arial" w:eastAsia="Calibri" w:hAnsi="Arial" w:cs="Arial"/>
          <w:bCs/>
          <w:color w:val="0070C0"/>
          <w:sz w:val="20"/>
          <w:szCs w:val="20"/>
        </w:rPr>
        <w:t>biofertilizers</w:t>
      </w:r>
      <w:proofErr w:type="spellEnd"/>
      <w:r w:rsidRPr="00193CA9">
        <w:rPr>
          <w:rFonts w:ascii="Arial" w:eastAsia="Calibri" w:hAnsi="Arial" w:cs="Arial"/>
          <w:bCs/>
          <w:color w:val="0070C0"/>
          <w:sz w:val="20"/>
          <w:szCs w:val="20"/>
        </w:rPr>
        <w:t xml:space="preserve"> and </w:t>
      </w:r>
      <w:proofErr w:type="spellStart"/>
      <w:r w:rsidRPr="00193CA9">
        <w:rPr>
          <w:rFonts w:ascii="Arial" w:eastAsia="Calibri" w:hAnsi="Arial" w:cs="Arial"/>
          <w:bCs/>
          <w:color w:val="0070C0"/>
          <w:sz w:val="20"/>
          <w:szCs w:val="20"/>
        </w:rPr>
        <w:t>biostimulants</w:t>
      </w:r>
      <w:proofErr w:type="spellEnd"/>
      <w:r w:rsidRPr="00193CA9">
        <w:rPr>
          <w:rFonts w:ascii="Arial" w:eastAsia="Calibri" w:hAnsi="Arial" w:cs="Arial"/>
          <w:bCs/>
          <w:color w:val="0070C0"/>
          <w:sz w:val="20"/>
          <w:szCs w:val="20"/>
        </w:rPr>
        <w:t xml:space="preserve"> for enhancing the cultivated </w:t>
      </w:r>
      <w:proofErr w:type="spellStart"/>
      <w:r w:rsidRPr="00193CA9">
        <w:rPr>
          <w:rFonts w:ascii="Arial" w:eastAsia="Calibri" w:hAnsi="Arial" w:cs="Arial"/>
          <w:bCs/>
          <w:color w:val="0070C0"/>
          <w:sz w:val="20"/>
          <w:szCs w:val="20"/>
        </w:rPr>
        <w:t>pigeonpea</w:t>
      </w:r>
      <w:proofErr w:type="spellEnd"/>
      <w:r w:rsidRPr="00193CA9">
        <w:rPr>
          <w:rFonts w:ascii="Arial" w:eastAsia="Calibri" w:hAnsi="Arial" w:cs="Arial"/>
          <w:bCs/>
          <w:color w:val="0070C0"/>
          <w:sz w:val="20"/>
          <w:szCs w:val="20"/>
        </w:rPr>
        <w:t xml:space="preserve"> variety ICP 8863 growth. </w:t>
      </w:r>
      <w:r w:rsidR="00022BC4" w:rsidRPr="00193CA9">
        <w:rPr>
          <w:rFonts w:ascii="Arial" w:hAnsi="Arial" w:cs="Arial"/>
          <w:color w:val="0070C0"/>
          <w:sz w:val="20"/>
          <w:szCs w:val="20"/>
        </w:rPr>
        <w:t>Th</w:t>
      </w:r>
      <w:r w:rsidRPr="00193CA9">
        <w:rPr>
          <w:rFonts w:ascii="Arial" w:hAnsi="Arial" w:cs="Arial"/>
          <w:color w:val="0070C0"/>
          <w:sz w:val="20"/>
          <w:szCs w:val="20"/>
        </w:rPr>
        <w:t xml:space="preserve">us </w:t>
      </w:r>
      <w:r w:rsidR="00022BC4" w:rsidRPr="00193CA9">
        <w:rPr>
          <w:rFonts w:ascii="Arial" w:hAnsi="Arial" w:cs="Arial"/>
          <w:color w:val="0070C0"/>
          <w:sz w:val="20"/>
          <w:szCs w:val="20"/>
        </w:rPr>
        <w:t xml:space="preserve">establishes the significant plant growth-promoting potential of endophytic bacteria from wild </w:t>
      </w:r>
      <w:proofErr w:type="spellStart"/>
      <w:r w:rsidR="00022BC4" w:rsidRPr="00193CA9">
        <w:rPr>
          <w:rFonts w:ascii="Arial" w:hAnsi="Arial" w:cs="Arial"/>
          <w:color w:val="0070C0"/>
          <w:sz w:val="20"/>
          <w:szCs w:val="20"/>
        </w:rPr>
        <w:t>pigeonpea</w:t>
      </w:r>
      <w:proofErr w:type="spellEnd"/>
      <w:r w:rsidR="00022BC4" w:rsidRPr="00193CA9">
        <w:rPr>
          <w:rFonts w:ascii="Arial" w:hAnsi="Arial" w:cs="Arial"/>
          <w:color w:val="0070C0"/>
          <w:sz w:val="20"/>
          <w:szCs w:val="20"/>
        </w:rPr>
        <w:t xml:space="preserve">, particularly </w:t>
      </w:r>
      <w:r w:rsidR="00022BC4" w:rsidRPr="00193CA9">
        <w:rPr>
          <w:rFonts w:ascii="Arial" w:hAnsi="Arial" w:cs="Arial"/>
          <w:i/>
          <w:iCs/>
          <w:color w:val="0070C0"/>
          <w:sz w:val="20"/>
          <w:szCs w:val="20"/>
        </w:rPr>
        <w:t>Bacillus subtilis</w:t>
      </w:r>
      <w:r w:rsidR="00022BC4" w:rsidRPr="00193CA9">
        <w:rPr>
          <w:rFonts w:ascii="Arial" w:hAnsi="Arial" w:cs="Arial"/>
          <w:color w:val="0070C0"/>
          <w:sz w:val="20"/>
          <w:szCs w:val="20"/>
        </w:rPr>
        <w:t xml:space="preserve"> isolate SB3</w:t>
      </w:r>
      <w:r w:rsidRPr="00193CA9">
        <w:rPr>
          <w:rFonts w:ascii="Arial" w:hAnsi="Arial" w:cs="Arial"/>
          <w:color w:val="0070C0"/>
          <w:sz w:val="20"/>
          <w:szCs w:val="20"/>
        </w:rPr>
        <w:t xml:space="preserve"> which serves as a valuable bioresource for sustainable agriculture.</w:t>
      </w:r>
      <w:r>
        <w:rPr>
          <w:rFonts w:ascii="Arial" w:hAnsi="Arial" w:cs="Arial"/>
          <w:color w:val="000000" w:themeColor="text1"/>
          <w:sz w:val="20"/>
          <w:szCs w:val="20"/>
        </w:rPr>
        <w:t xml:space="preserve"> </w:t>
      </w:r>
      <w:r w:rsidR="00022BC4" w:rsidRPr="00E97E4A">
        <w:rPr>
          <w:rFonts w:ascii="Arial" w:hAnsi="Arial" w:cs="Arial"/>
          <w:color w:val="000000" w:themeColor="text1"/>
          <w:sz w:val="20"/>
          <w:szCs w:val="20"/>
        </w:rPr>
        <w:t>To fully capitalize on this potential, future research should prioritize: (1) large-scale field trials to validate efficacy across diverse agro-climatic conditions; (2) mechanistic studies to elucidate the underlying</w:t>
      </w:r>
      <w:r w:rsidR="00022BC4" w:rsidRPr="00022BC4">
        <w:rPr>
          <w:rFonts w:ascii="Arial" w:hAnsi="Arial" w:cs="Arial"/>
          <w:color w:val="000000" w:themeColor="text1"/>
          <w:sz w:val="20"/>
          <w:szCs w:val="20"/>
        </w:rPr>
        <w:t xml:space="preserve"> </w:t>
      </w:r>
      <w:proofErr w:type="spellStart"/>
      <w:r w:rsidR="00022BC4" w:rsidRPr="00022BC4">
        <w:rPr>
          <w:rFonts w:ascii="Arial" w:hAnsi="Arial" w:cs="Arial"/>
          <w:color w:val="000000" w:themeColor="text1"/>
          <w:sz w:val="20"/>
          <w:szCs w:val="20"/>
        </w:rPr>
        <w:t>biostimulation</w:t>
      </w:r>
      <w:proofErr w:type="spellEnd"/>
      <w:r w:rsidR="00022BC4" w:rsidRPr="00022BC4">
        <w:rPr>
          <w:rFonts w:ascii="Arial" w:hAnsi="Arial" w:cs="Arial"/>
          <w:color w:val="000000" w:themeColor="text1"/>
          <w:sz w:val="20"/>
          <w:szCs w:val="20"/>
        </w:rPr>
        <w:t xml:space="preserve"> and </w:t>
      </w:r>
      <w:proofErr w:type="spellStart"/>
      <w:r w:rsidR="00022BC4" w:rsidRPr="00022BC4">
        <w:rPr>
          <w:rFonts w:ascii="Arial" w:hAnsi="Arial" w:cs="Arial"/>
          <w:color w:val="000000" w:themeColor="text1"/>
          <w:sz w:val="20"/>
          <w:szCs w:val="20"/>
        </w:rPr>
        <w:t>biofertilization</w:t>
      </w:r>
      <w:proofErr w:type="spellEnd"/>
      <w:r w:rsidR="00022BC4" w:rsidRPr="00022BC4">
        <w:rPr>
          <w:rFonts w:ascii="Arial" w:hAnsi="Arial" w:cs="Arial"/>
          <w:color w:val="000000" w:themeColor="text1"/>
          <w:sz w:val="20"/>
          <w:szCs w:val="20"/>
        </w:rPr>
        <w:t xml:space="preserve"> processes; and (3) exploration of biocontrol applications against plant pathogens. These investigations will facilitate the development of sustainable agricultural practices through the utilization of these beneficial endophytes.</w:t>
      </w:r>
    </w:p>
    <w:tbl>
      <w:tblPr>
        <w:tblStyle w:val="TableGrid"/>
        <w:tblW w:w="0" w:type="auto"/>
        <w:tblLook w:val="04A0" w:firstRow="1" w:lastRow="0" w:firstColumn="1" w:lastColumn="0" w:noHBand="0" w:noVBand="1"/>
      </w:tblPr>
      <w:tblGrid>
        <w:gridCol w:w="9016"/>
      </w:tblGrid>
      <w:tr w:rsidR="007122B5" w14:paraId="46AACCD0" w14:textId="77777777" w:rsidTr="007122B5">
        <w:tc>
          <w:tcPr>
            <w:tcW w:w="9016" w:type="dxa"/>
            <w:tcBorders>
              <w:top w:val="nil"/>
              <w:left w:val="nil"/>
              <w:bottom w:val="nil"/>
              <w:right w:val="nil"/>
            </w:tcBorders>
          </w:tcPr>
          <w:p w14:paraId="3046BB6A" w14:textId="1BA655E0" w:rsidR="007122B5" w:rsidRDefault="007122B5">
            <w:pPr>
              <w:rPr>
                <w:rFonts w:ascii="Arial" w:hAnsi="Arial" w:cs="Arial"/>
                <w:color w:val="000000" w:themeColor="text1"/>
                <w:sz w:val="20"/>
                <w:szCs w:val="20"/>
              </w:rPr>
            </w:pPr>
            <w:r w:rsidRPr="009B76EA">
              <w:rPr>
                <w:noProof/>
                <w:color w:val="000000" w:themeColor="text1"/>
                <w:lang w:val="en-US"/>
              </w:rPr>
              <w:lastRenderedPageBreak/>
              <w:drawing>
                <wp:anchor distT="0" distB="0" distL="114300" distR="114300" simplePos="0" relativeHeight="251675648" behindDoc="1" locked="0" layoutInCell="1" allowOverlap="1" wp14:anchorId="2EE9A94B" wp14:editId="63174FAB">
                  <wp:simplePos x="0" y="0"/>
                  <wp:positionH relativeFrom="margin">
                    <wp:posOffset>34925</wp:posOffset>
                  </wp:positionH>
                  <wp:positionV relativeFrom="page">
                    <wp:posOffset>96520</wp:posOffset>
                  </wp:positionV>
                  <wp:extent cx="5389245" cy="3446145"/>
                  <wp:effectExtent l="0" t="0" r="1905" b="1905"/>
                  <wp:wrapTight wrapText="bothSides">
                    <wp:wrapPolygon edited="0">
                      <wp:start x="534" y="119"/>
                      <wp:lineTo x="534" y="955"/>
                      <wp:lineTo x="1985" y="2269"/>
                      <wp:lineTo x="2596" y="2269"/>
                      <wp:lineTo x="687" y="2866"/>
                      <wp:lineTo x="382" y="3104"/>
                      <wp:lineTo x="382" y="5731"/>
                      <wp:lineTo x="840" y="6090"/>
                      <wp:lineTo x="2596" y="6090"/>
                      <wp:lineTo x="2596" y="8000"/>
                      <wp:lineTo x="1069" y="9194"/>
                      <wp:lineTo x="687" y="9672"/>
                      <wp:lineTo x="687" y="11224"/>
                      <wp:lineTo x="4657" y="11821"/>
                      <wp:lineTo x="12369" y="11821"/>
                      <wp:lineTo x="8017" y="15642"/>
                      <wp:lineTo x="7483" y="16119"/>
                      <wp:lineTo x="7635" y="16597"/>
                      <wp:lineTo x="10460" y="17552"/>
                      <wp:lineTo x="9544" y="19463"/>
                      <wp:lineTo x="9391" y="19940"/>
                      <wp:lineTo x="10918" y="20776"/>
                      <wp:lineTo x="14812" y="21373"/>
                      <wp:lineTo x="14812" y="21493"/>
                      <wp:lineTo x="15347" y="21493"/>
                      <wp:lineTo x="15805" y="21373"/>
                      <wp:lineTo x="17714" y="19821"/>
                      <wp:lineTo x="21150" y="19343"/>
                      <wp:lineTo x="21379" y="18507"/>
                      <wp:lineTo x="20081" y="17552"/>
                      <wp:lineTo x="18706" y="15642"/>
                      <wp:lineTo x="21379" y="13731"/>
                      <wp:lineTo x="21531" y="13373"/>
                      <wp:lineTo x="18859" y="9910"/>
                      <wp:lineTo x="21531" y="9433"/>
                      <wp:lineTo x="21531" y="8597"/>
                      <wp:lineTo x="17561" y="8000"/>
                      <wp:lineTo x="20462" y="4776"/>
                      <wp:lineTo x="20233" y="4418"/>
                      <wp:lineTo x="17408" y="4179"/>
                      <wp:lineTo x="18095" y="2269"/>
                      <wp:lineTo x="18248" y="716"/>
                      <wp:lineTo x="14965" y="358"/>
                      <wp:lineTo x="916" y="119"/>
                      <wp:lineTo x="534" y="119"/>
                    </wp:wrapPolygon>
                  </wp:wrapTight>
                  <wp:docPr id="663350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389245" cy="34461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D18A65B" w14:textId="26A00718" w:rsidR="007122B5" w:rsidRDefault="007122B5">
            <w:pPr>
              <w:rPr>
                <w:rFonts w:ascii="Arial" w:hAnsi="Arial" w:cs="Arial"/>
                <w:color w:val="000000" w:themeColor="text1"/>
                <w:sz w:val="20"/>
                <w:szCs w:val="20"/>
              </w:rPr>
            </w:pPr>
          </w:p>
          <w:p w14:paraId="09B6AD5B" w14:textId="7A16EBD0" w:rsidR="007122B5" w:rsidRDefault="007122B5">
            <w:pPr>
              <w:rPr>
                <w:rFonts w:ascii="Arial" w:hAnsi="Arial" w:cs="Arial"/>
                <w:color w:val="000000" w:themeColor="text1"/>
                <w:sz w:val="20"/>
                <w:szCs w:val="20"/>
              </w:rPr>
            </w:pPr>
          </w:p>
          <w:p w14:paraId="7505ED9E" w14:textId="77777777" w:rsidR="007122B5" w:rsidRDefault="007122B5">
            <w:pPr>
              <w:rPr>
                <w:rFonts w:ascii="Arial" w:hAnsi="Arial" w:cs="Arial"/>
                <w:color w:val="000000" w:themeColor="text1"/>
                <w:sz w:val="20"/>
                <w:szCs w:val="20"/>
              </w:rPr>
            </w:pPr>
          </w:p>
          <w:p w14:paraId="10370C7B" w14:textId="77777777" w:rsidR="007122B5" w:rsidRDefault="007122B5">
            <w:pPr>
              <w:rPr>
                <w:rFonts w:ascii="Arial" w:hAnsi="Arial" w:cs="Arial"/>
                <w:color w:val="000000" w:themeColor="text1"/>
                <w:sz w:val="20"/>
                <w:szCs w:val="20"/>
              </w:rPr>
            </w:pPr>
          </w:p>
          <w:p w14:paraId="66B0E601" w14:textId="77777777" w:rsidR="007122B5" w:rsidRDefault="007122B5">
            <w:pPr>
              <w:rPr>
                <w:rFonts w:ascii="Arial" w:hAnsi="Arial" w:cs="Arial"/>
                <w:color w:val="000000" w:themeColor="text1"/>
                <w:sz w:val="20"/>
                <w:szCs w:val="20"/>
              </w:rPr>
            </w:pPr>
          </w:p>
          <w:p w14:paraId="3645DB9A" w14:textId="77777777" w:rsidR="007122B5" w:rsidRDefault="007122B5">
            <w:pPr>
              <w:rPr>
                <w:rFonts w:ascii="Arial" w:hAnsi="Arial" w:cs="Arial"/>
                <w:color w:val="000000" w:themeColor="text1"/>
                <w:sz w:val="20"/>
                <w:szCs w:val="20"/>
              </w:rPr>
            </w:pPr>
          </w:p>
          <w:p w14:paraId="5D19C8CA" w14:textId="77777777" w:rsidR="007122B5" w:rsidRDefault="007122B5">
            <w:pPr>
              <w:rPr>
                <w:rFonts w:ascii="Arial" w:hAnsi="Arial" w:cs="Arial"/>
                <w:color w:val="000000" w:themeColor="text1"/>
                <w:sz w:val="20"/>
                <w:szCs w:val="20"/>
              </w:rPr>
            </w:pPr>
          </w:p>
          <w:p w14:paraId="3DCEDE62" w14:textId="77777777" w:rsidR="007122B5" w:rsidRDefault="007122B5">
            <w:pPr>
              <w:rPr>
                <w:rFonts w:ascii="Arial" w:hAnsi="Arial" w:cs="Arial"/>
                <w:color w:val="000000" w:themeColor="text1"/>
                <w:sz w:val="20"/>
                <w:szCs w:val="20"/>
              </w:rPr>
            </w:pPr>
          </w:p>
          <w:p w14:paraId="6D67F7FD" w14:textId="77777777" w:rsidR="007122B5" w:rsidRDefault="007122B5">
            <w:pPr>
              <w:rPr>
                <w:rFonts w:ascii="Arial" w:hAnsi="Arial" w:cs="Arial"/>
                <w:color w:val="000000" w:themeColor="text1"/>
                <w:sz w:val="20"/>
                <w:szCs w:val="20"/>
              </w:rPr>
            </w:pPr>
          </w:p>
          <w:p w14:paraId="79991A1D" w14:textId="77777777" w:rsidR="007122B5" w:rsidRDefault="007122B5">
            <w:pPr>
              <w:rPr>
                <w:rFonts w:ascii="Arial" w:hAnsi="Arial" w:cs="Arial"/>
                <w:color w:val="000000" w:themeColor="text1"/>
                <w:sz w:val="20"/>
                <w:szCs w:val="20"/>
              </w:rPr>
            </w:pPr>
          </w:p>
          <w:p w14:paraId="68FC3CDA" w14:textId="77777777" w:rsidR="007122B5" w:rsidRDefault="007122B5">
            <w:pPr>
              <w:rPr>
                <w:rFonts w:ascii="Arial" w:hAnsi="Arial" w:cs="Arial"/>
                <w:color w:val="000000" w:themeColor="text1"/>
                <w:sz w:val="20"/>
                <w:szCs w:val="20"/>
              </w:rPr>
            </w:pPr>
          </w:p>
          <w:p w14:paraId="2C0D8576" w14:textId="77777777" w:rsidR="007122B5" w:rsidRDefault="007122B5">
            <w:pPr>
              <w:rPr>
                <w:rFonts w:ascii="Arial" w:hAnsi="Arial" w:cs="Arial"/>
                <w:color w:val="000000" w:themeColor="text1"/>
                <w:sz w:val="20"/>
                <w:szCs w:val="20"/>
              </w:rPr>
            </w:pPr>
          </w:p>
          <w:p w14:paraId="465B332C" w14:textId="77777777" w:rsidR="007122B5" w:rsidRDefault="007122B5">
            <w:pPr>
              <w:rPr>
                <w:rFonts w:ascii="Arial" w:hAnsi="Arial" w:cs="Arial"/>
                <w:color w:val="000000" w:themeColor="text1"/>
                <w:sz w:val="20"/>
                <w:szCs w:val="20"/>
              </w:rPr>
            </w:pPr>
          </w:p>
          <w:p w14:paraId="742A7DFA" w14:textId="77777777" w:rsidR="007122B5" w:rsidRDefault="007122B5">
            <w:pPr>
              <w:rPr>
                <w:rFonts w:ascii="Arial" w:hAnsi="Arial" w:cs="Arial"/>
                <w:color w:val="000000" w:themeColor="text1"/>
                <w:sz w:val="20"/>
                <w:szCs w:val="20"/>
              </w:rPr>
            </w:pPr>
          </w:p>
          <w:p w14:paraId="4D370004" w14:textId="77777777" w:rsidR="007122B5" w:rsidRDefault="007122B5">
            <w:pPr>
              <w:rPr>
                <w:rFonts w:ascii="Arial" w:hAnsi="Arial" w:cs="Arial"/>
                <w:color w:val="000000" w:themeColor="text1"/>
                <w:sz w:val="20"/>
                <w:szCs w:val="20"/>
              </w:rPr>
            </w:pPr>
          </w:p>
          <w:p w14:paraId="2BF096C0" w14:textId="77777777" w:rsidR="007122B5" w:rsidRDefault="007122B5">
            <w:pPr>
              <w:rPr>
                <w:rFonts w:ascii="Arial" w:hAnsi="Arial" w:cs="Arial"/>
                <w:color w:val="000000" w:themeColor="text1"/>
                <w:sz w:val="20"/>
                <w:szCs w:val="20"/>
              </w:rPr>
            </w:pPr>
          </w:p>
          <w:p w14:paraId="301294EF" w14:textId="77777777" w:rsidR="007122B5" w:rsidRDefault="007122B5">
            <w:pPr>
              <w:rPr>
                <w:rFonts w:ascii="Arial" w:hAnsi="Arial" w:cs="Arial"/>
                <w:color w:val="000000" w:themeColor="text1"/>
                <w:sz w:val="20"/>
                <w:szCs w:val="20"/>
              </w:rPr>
            </w:pPr>
          </w:p>
          <w:p w14:paraId="1418C1E5" w14:textId="77777777" w:rsidR="007122B5" w:rsidRDefault="007122B5">
            <w:pPr>
              <w:rPr>
                <w:rFonts w:ascii="Arial" w:hAnsi="Arial" w:cs="Arial"/>
                <w:color w:val="000000" w:themeColor="text1"/>
                <w:sz w:val="20"/>
                <w:szCs w:val="20"/>
              </w:rPr>
            </w:pPr>
          </w:p>
          <w:p w14:paraId="02779208" w14:textId="77777777" w:rsidR="007122B5" w:rsidRDefault="007122B5">
            <w:pPr>
              <w:rPr>
                <w:rFonts w:ascii="Arial" w:hAnsi="Arial" w:cs="Arial"/>
                <w:color w:val="000000" w:themeColor="text1"/>
                <w:sz w:val="20"/>
                <w:szCs w:val="20"/>
              </w:rPr>
            </w:pPr>
          </w:p>
          <w:p w14:paraId="2217A6E0" w14:textId="77777777" w:rsidR="007122B5" w:rsidRDefault="007122B5">
            <w:pPr>
              <w:rPr>
                <w:rFonts w:ascii="Arial" w:hAnsi="Arial" w:cs="Arial"/>
                <w:color w:val="000000" w:themeColor="text1"/>
                <w:sz w:val="20"/>
                <w:szCs w:val="20"/>
              </w:rPr>
            </w:pPr>
          </w:p>
          <w:p w14:paraId="472DE4AE" w14:textId="79381959" w:rsidR="007122B5" w:rsidRDefault="007122B5">
            <w:pPr>
              <w:rPr>
                <w:rFonts w:ascii="Arial" w:hAnsi="Arial" w:cs="Arial"/>
                <w:color w:val="000000" w:themeColor="text1"/>
                <w:sz w:val="20"/>
                <w:szCs w:val="20"/>
              </w:rPr>
            </w:pPr>
            <w:r w:rsidRPr="009B76EA">
              <w:rPr>
                <w:rFonts w:ascii="Times New Roman" w:hAnsi="Times New Roman" w:cs="Times New Roman"/>
                <w:noProof/>
                <w:color w:val="000000" w:themeColor="text1"/>
                <w:sz w:val="24"/>
                <w:szCs w:val="24"/>
                <w:lang w:val="en-US"/>
              </w:rPr>
              <mc:AlternateContent>
                <mc:Choice Requires="wps">
                  <w:drawing>
                    <wp:anchor distT="45720" distB="45720" distL="114300" distR="114300" simplePos="0" relativeHeight="251677696" behindDoc="0" locked="0" layoutInCell="1" allowOverlap="1" wp14:anchorId="1C48C83E" wp14:editId="2F36C339">
                      <wp:simplePos x="0" y="0"/>
                      <wp:positionH relativeFrom="margin">
                        <wp:posOffset>-6350</wp:posOffset>
                      </wp:positionH>
                      <wp:positionV relativeFrom="paragraph">
                        <wp:posOffset>195580</wp:posOffset>
                      </wp:positionV>
                      <wp:extent cx="5356860" cy="784860"/>
                      <wp:effectExtent l="0" t="0" r="0" b="0"/>
                      <wp:wrapSquare wrapText="bothSides"/>
                      <wp:docPr id="328844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6860" cy="784860"/>
                              </a:xfrm>
                              <a:prstGeom prst="rect">
                                <a:avLst/>
                              </a:prstGeom>
                              <a:solidFill>
                                <a:srgbClr val="FFFFFF"/>
                              </a:solidFill>
                              <a:ln w="9525">
                                <a:noFill/>
                                <a:miter lim="800000"/>
                                <a:headEnd/>
                                <a:tailEnd/>
                              </a:ln>
                            </wps:spPr>
                            <wps:txbx>
                              <w:txbxContent>
                                <w:p w14:paraId="4273FB5A" w14:textId="7D4CBC56" w:rsidR="007122B5" w:rsidRPr="007122B5" w:rsidRDefault="007122B5" w:rsidP="007122B5">
                                  <w:pPr>
                                    <w:spacing w:line="240" w:lineRule="auto"/>
                                    <w:jc w:val="center"/>
                                    <w:rPr>
                                      <w:rFonts w:ascii="Arial" w:hAnsi="Arial" w:cs="Arial"/>
                                      <w:b/>
                                      <w:bCs/>
                                      <w:sz w:val="20"/>
                                      <w:szCs w:val="20"/>
                                    </w:rPr>
                                  </w:pPr>
                                  <w:r w:rsidRPr="007122B5">
                                    <w:rPr>
                                      <w:rFonts w:ascii="Arial" w:hAnsi="Arial" w:cs="Arial"/>
                                      <w:b/>
                                      <w:bCs/>
                                      <w:sz w:val="20"/>
                                      <w:szCs w:val="20"/>
                                    </w:rPr>
                                    <w:t>Fig. 5. Identification of efficient endophyte, SB3: A- Gel picture showing 1500 bp amplification (L: Ladder; 1 and 2: DNA samples), B- Phylogeny tree constructed by a neighbor-joining method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C48C83E" id="_x0000_s1030" type="#_x0000_t202" style="position:absolute;margin-left:-.5pt;margin-top:15.4pt;width:421.8pt;height:61.8pt;z-index:2516776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" stroked="f">
                      <v:textbox>
                        <w:txbxContent>
                          <w:p w14:paraId="4273FB5A" w14:textId="7D4CBC56" w:rsidR="007122B5" w:rsidRPr="007122B5" w:rsidRDefault="007122B5" w:rsidP="007122B5">
                            <w:pPr>
                              <w:spacing w:line="240" w:lineRule="auto"/>
                              <w:jc w:val="center"/>
                              <w:rPr>
                                <w:rFonts w:ascii="Arial" w:hAnsi="Arial" w:cs="Arial"/>
                                <w:b/>
                                <w:bCs/>
                                <w:sz w:val="20"/>
                                <w:szCs w:val="20"/>
                              </w:rPr>
                            </w:pPr>
                            <w:r w:rsidRPr="007122B5">
                              <w:rPr>
                                <w:rFonts w:ascii="Arial" w:hAnsi="Arial" w:cs="Arial"/>
                                <w:b/>
                                <w:bCs/>
                                <w:sz w:val="20"/>
                                <w:szCs w:val="20"/>
                              </w:rPr>
                              <w:t>Fig. 5. Identification of efficient endophyte, SB3: A- Gel picture showing 1500 bp amplification (L: Ladder; 1 and 2: DNA samples), B- Phylogeny tree constructed by a neighbor-joining method</w:t>
                            </w:r>
                          </w:p>
                        </w:txbxContent>
                      </v:textbox>
                      <w10:wrap type="square" anchorx="margin"/>
                    </v:shape>
                  </w:pict>
                </mc:Fallback>
              </mc:AlternateContent>
            </w:r>
          </w:p>
        </w:tc>
      </w:tr>
    </w:tbl>
    <w:p w14:paraId="6361B5FC" w14:textId="43D13AEA" w:rsidR="00D07CF8" w:rsidRPr="003758E3" w:rsidRDefault="00D07CF8" w:rsidP="00E97E4A">
      <w:pPr>
        <w:spacing w:line="240" w:lineRule="auto"/>
        <w:jc w:val="center"/>
        <w:rPr>
          <w:rFonts w:ascii="Arial" w:eastAsia="Times New Roman" w:hAnsi="Arial" w:cs="Arial"/>
          <w:b/>
          <w:bCs/>
          <w:color w:val="0070C0"/>
          <w:kern w:val="0"/>
          <w:sz w:val="24"/>
          <w:szCs w:val="24"/>
          <w:lang w:eastAsia="en-IN"/>
          <w14:ligatures w14:val="none"/>
        </w:rPr>
      </w:pPr>
      <w:r w:rsidRPr="003758E3">
        <w:rPr>
          <w:rFonts w:ascii="Arial" w:eastAsia="Times New Roman" w:hAnsi="Arial" w:cs="Arial"/>
          <w:b/>
          <w:bCs/>
          <w:color w:val="0070C0"/>
          <w:kern w:val="0"/>
          <w:sz w:val="24"/>
          <w:szCs w:val="24"/>
          <w:lang w:eastAsia="en-IN"/>
          <w14:ligatures w14:val="none"/>
        </w:rPr>
        <w:t>Disclaimer (Artificial intelligence)</w:t>
      </w:r>
    </w:p>
    <w:p w14:paraId="368F62BC" w14:textId="77777777" w:rsidR="00D07CF8" w:rsidRPr="003758E3" w:rsidRDefault="00D07CF8" w:rsidP="00D07CF8">
      <w:pPr>
        <w:spacing w:line="240" w:lineRule="auto"/>
        <w:jc w:val="center"/>
        <w:rPr>
          <w:rFonts w:ascii="Arial" w:eastAsia="Times New Roman" w:hAnsi="Arial" w:cs="Arial"/>
          <w:b/>
          <w:bCs/>
          <w:color w:val="0070C0"/>
          <w:kern w:val="0"/>
          <w:sz w:val="24"/>
          <w:szCs w:val="24"/>
          <w:lang w:eastAsia="en-IN"/>
          <w14:ligatures w14:val="none"/>
        </w:rPr>
      </w:pPr>
      <w:r w:rsidRPr="003758E3">
        <w:rPr>
          <w:rFonts w:ascii="Arial" w:eastAsia="Times New Roman" w:hAnsi="Arial" w:cs="Arial"/>
          <w:color w:val="0070C0"/>
          <w:kern w:val="0"/>
          <w:sz w:val="24"/>
          <w:szCs w:val="24"/>
          <w:lang w:eastAsia="en-IN"/>
          <w14:ligatures w14:val="none"/>
        </w:rPr>
        <w:t xml:space="preserve">Author(s) hereby declare that NO generative AI technologies such as Large Language Models (ChatGPT, COPILOT, etc.) and text-to-image generators </w:t>
      </w:r>
      <w:proofErr w:type="gramStart"/>
      <w:r w:rsidRPr="003758E3">
        <w:rPr>
          <w:rFonts w:ascii="Arial" w:eastAsia="Times New Roman" w:hAnsi="Arial" w:cs="Arial"/>
          <w:color w:val="0070C0"/>
          <w:kern w:val="0"/>
          <w:sz w:val="24"/>
          <w:szCs w:val="24"/>
          <w:lang w:eastAsia="en-IN"/>
          <w14:ligatures w14:val="none"/>
        </w:rPr>
        <w:t>have been used</w:t>
      </w:r>
      <w:proofErr w:type="gramEnd"/>
      <w:r w:rsidRPr="003758E3">
        <w:rPr>
          <w:rFonts w:ascii="Arial" w:eastAsia="Times New Roman" w:hAnsi="Arial" w:cs="Arial"/>
          <w:color w:val="0070C0"/>
          <w:kern w:val="0"/>
          <w:sz w:val="24"/>
          <w:szCs w:val="24"/>
          <w:lang w:eastAsia="en-IN"/>
          <w14:ligatures w14:val="none"/>
        </w:rPr>
        <w:t xml:space="preserve"> during the writing or editing of this manuscript</w:t>
      </w:r>
      <w:r w:rsidRPr="003758E3">
        <w:rPr>
          <w:rFonts w:ascii="Arial" w:eastAsia="Times New Roman" w:hAnsi="Arial" w:cs="Arial"/>
          <w:b/>
          <w:bCs/>
          <w:color w:val="0070C0"/>
          <w:kern w:val="0"/>
          <w:sz w:val="24"/>
          <w:szCs w:val="24"/>
          <w:lang w:eastAsia="en-IN"/>
          <w14:ligatures w14:val="none"/>
        </w:rPr>
        <w:t xml:space="preserve">. </w:t>
      </w:r>
    </w:p>
    <w:p w14:paraId="35CB8623" w14:textId="77777777" w:rsidR="00D07CF8" w:rsidRPr="003758E3" w:rsidRDefault="00D07CF8" w:rsidP="00D07CF8">
      <w:pPr>
        <w:spacing w:line="240" w:lineRule="auto"/>
        <w:jc w:val="center"/>
        <w:rPr>
          <w:rFonts w:ascii="Arial" w:eastAsia="Times New Roman" w:hAnsi="Arial" w:cs="Arial"/>
          <w:b/>
          <w:bCs/>
          <w:color w:val="0070C0"/>
          <w:kern w:val="0"/>
          <w:sz w:val="24"/>
          <w:szCs w:val="24"/>
          <w:highlight w:val="yellow"/>
          <w:lang w:eastAsia="en-IN"/>
          <w14:ligatures w14:val="none"/>
        </w:rPr>
      </w:pPr>
    </w:p>
    <w:p w14:paraId="0EB4366D" w14:textId="77777777" w:rsidR="00D07CF8" w:rsidRDefault="00D07CF8" w:rsidP="00D07CF8">
      <w:pPr>
        <w:spacing w:line="240" w:lineRule="auto"/>
        <w:jc w:val="center"/>
        <w:rPr>
          <w:rFonts w:ascii="Arial" w:eastAsia="Times New Roman" w:hAnsi="Arial" w:cs="Arial"/>
          <w:b/>
          <w:bCs/>
          <w:color w:val="000000" w:themeColor="text1"/>
          <w:kern w:val="0"/>
          <w:sz w:val="24"/>
          <w:szCs w:val="24"/>
          <w:lang w:eastAsia="en-IN"/>
          <w14:ligatures w14:val="none"/>
        </w:rPr>
      </w:pPr>
    </w:p>
    <w:p w14:paraId="7B7D8608" w14:textId="12CE4831" w:rsidR="00520873" w:rsidRPr="00483C83" w:rsidRDefault="00520873" w:rsidP="00D07CF8">
      <w:pPr>
        <w:spacing w:line="240" w:lineRule="auto"/>
        <w:jc w:val="center"/>
        <w:rPr>
          <w:rFonts w:ascii="Arial" w:eastAsia="Times New Roman" w:hAnsi="Arial" w:cs="Arial"/>
          <w:b/>
          <w:bCs/>
          <w:color w:val="000000" w:themeColor="text1"/>
          <w:kern w:val="0"/>
          <w:sz w:val="24"/>
          <w:szCs w:val="24"/>
          <w:lang w:eastAsia="en-IN"/>
          <w14:ligatures w14:val="none"/>
        </w:rPr>
      </w:pPr>
      <w:r w:rsidRPr="00483C83">
        <w:rPr>
          <w:rFonts w:ascii="Arial" w:eastAsia="Times New Roman" w:hAnsi="Arial" w:cs="Arial"/>
          <w:b/>
          <w:bCs/>
          <w:color w:val="000000" w:themeColor="text1"/>
          <w:kern w:val="0"/>
          <w:sz w:val="24"/>
          <w:szCs w:val="24"/>
          <w:lang w:eastAsia="en-IN"/>
          <w14:ligatures w14:val="none"/>
        </w:rPr>
        <w:t>REFERENCES</w:t>
      </w:r>
    </w:p>
    <w:p w14:paraId="27C317DC" w14:textId="6134E353" w:rsidR="003D3F28" w:rsidRDefault="003D3F28" w:rsidP="001178E5">
      <w:pPr>
        <w:spacing w:after="0" w:line="240" w:lineRule="auto"/>
        <w:ind w:left="720" w:hanging="720"/>
        <w:jc w:val="both"/>
        <w:rPr>
          <w:rFonts w:ascii="Arial" w:hAnsi="Arial" w:cs="Arial"/>
          <w:color w:val="000000" w:themeColor="text1"/>
          <w:sz w:val="20"/>
          <w:szCs w:val="20"/>
          <w:shd w:val="clear" w:color="auto" w:fill="FFFFFF"/>
        </w:rPr>
      </w:pPr>
      <w:bookmarkStart w:id="2" w:name="_Hlk184047788"/>
      <w:r w:rsidRPr="00BC5EC1">
        <w:rPr>
          <w:rFonts w:ascii="Arial" w:hAnsi="Arial" w:cs="Arial"/>
          <w:color w:val="000000" w:themeColor="text1"/>
          <w:sz w:val="20"/>
          <w:szCs w:val="20"/>
          <w:shd w:val="clear" w:color="auto" w:fill="FFFFFF"/>
        </w:rPr>
        <w:t>Afzal</w:t>
      </w:r>
      <w:r w:rsidR="00BC5EC1" w:rsidRPr="00BC5EC1">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I</w:t>
      </w:r>
      <w:r w:rsidR="00BC5EC1" w:rsidRPr="00BC5EC1">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Shinwari</w:t>
      </w:r>
      <w:r w:rsidR="00BC5EC1" w:rsidRPr="00BC5EC1">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Z</w:t>
      </w:r>
      <w:r w:rsidR="00BC5EC1" w:rsidRPr="00BC5EC1">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K</w:t>
      </w:r>
      <w:r w:rsidR="00BC5EC1" w:rsidRPr="00BC5EC1">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Sikandar</w:t>
      </w:r>
      <w:r w:rsidR="00BC5EC1" w:rsidRPr="00BC5EC1">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S</w:t>
      </w:r>
      <w:r w:rsidR="00BC5EC1" w:rsidRPr="00BC5EC1">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w:t>
      </w:r>
      <w:r w:rsidR="00BC5EC1" w:rsidRPr="00BC5EC1">
        <w:rPr>
          <w:rFonts w:ascii="Arial" w:hAnsi="Arial" w:cs="Arial"/>
          <w:color w:val="000000" w:themeColor="text1"/>
          <w:sz w:val="20"/>
          <w:szCs w:val="20"/>
          <w:shd w:val="clear" w:color="auto" w:fill="FFFFFF"/>
        </w:rPr>
        <w:t xml:space="preserve">&amp; </w:t>
      </w:r>
      <w:r w:rsidRPr="00BC5EC1">
        <w:rPr>
          <w:rFonts w:ascii="Arial" w:hAnsi="Arial" w:cs="Arial"/>
          <w:color w:val="000000" w:themeColor="text1"/>
          <w:sz w:val="20"/>
          <w:szCs w:val="20"/>
          <w:shd w:val="clear" w:color="auto" w:fill="FFFFFF"/>
        </w:rPr>
        <w:t>Shahzad</w:t>
      </w:r>
      <w:r w:rsidR="00BC5EC1" w:rsidRPr="00BC5EC1">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S</w:t>
      </w:r>
      <w:r w:rsidR="00BC5EC1" w:rsidRPr="00BC5EC1">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w:t>
      </w:r>
      <w:r w:rsidR="00BC5EC1" w:rsidRPr="00BC5EC1">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2019</w:t>
      </w:r>
      <w:r w:rsidR="00BC5EC1" w:rsidRPr="00BC5EC1">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Plant beneficial endophytic bacteria: Mechanisms, diversity, host range and genetic determinants. </w:t>
      </w:r>
      <w:r w:rsidRPr="00BC5EC1">
        <w:rPr>
          <w:rFonts w:ascii="Arial" w:hAnsi="Arial" w:cs="Arial"/>
          <w:i/>
          <w:iCs/>
          <w:color w:val="000000" w:themeColor="text1"/>
          <w:sz w:val="20"/>
          <w:szCs w:val="20"/>
          <w:shd w:val="clear" w:color="auto" w:fill="FFFFFF"/>
        </w:rPr>
        <w:t>Microbiological Research</w:t>
      </w:r>
      <w:r w:rsidR="00BC5EC1" w:rsidRPr="00BC5EC1">
        <w:rPr>
          <w:rFonts w:ascii="Arial" w:hAnsi="Arial" w:cs="Arial"/>
          <w:i/>
          <w:iCs/>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221</w:t>
      </w:r>
      <w:r w:rsidR="00BC5EC1" w:rsidRPr="00BC5EC1">
        <w:rPr>
          <w:rFonts w:ascii="Arial" w:hAnsi="Arial" w:cs="Arial"/>
          <w:color w:val="000000" w:themeColor="text1"/>
          <w:sz w:val="20"/>
          <w:szCs w:val="20"/>
          <w:shd w:val="clear" w:color="auto" w:fill="FFFFFF"/>
        </w:rPr>
        <w:t xml:space="preserve">, </w:t>
      </w:r>
      <w:r w:rsidRPr="00BC5EC1">
        <w:rPr>
          <w:rFonts w:ascii="Arial" w:hAnsi="Arial" w:cs="Arial"/>
          <w:color w:val="000000" w:themeColor="text1"/>
          <w:sz w:val="20"/>
          <w:szCs w:val="20"/>
          <w:shd w:val="clear" w:color="auto" w:fill="FFFFFF"/>
        </w:rPr>
        <w:t>36-49.</w:t>
      </w:r>
    </w:p>
    <w:p w14:paraId="44CD4DEB" w14:textId="3CC6EA34" w:rsidR="008D1B84" w:rsidRPr="008D1B84" w:rsidRDefault="008D1B84" w:rsidP="001178E5">
      <w:pPr>
        <w:spacing w:after="0" w:line="240" w:lineRule="auto"/>
        <w:ind w:left="720" w:hanging="720"/>
        <w:jc w:val="both"/>
        <w:rPr>
          <w:rFonts w:ascii="Arial" w:hAnsi="Arial" w:cs="Arial"/>
          <w:color w:val="0070C0"/>
          <w:sz w:val="20"/>
          <w:szCs w:val="20"/>
          <w:shd w:val="clear" w:color="auto" w:fill="FFFFFF"/>
        </w:rPr>
      </w:pPr>
      <w:r w:rsidRPr="008D1B84">
        <w:rPr>
          <w:rFonts w:ascii="Arial" w:hAnsi="Arial" w:cs="Arial"/>
          <w:color w:val="0070C0"/>
          <w:sz w:val="20"/>
          <w:szCs w:val="20"/>
          <w:shd w:val="clear" w:color="auto" w:fill="FFFFFF"/>
        </w:rPr>
        <w:t xml:space="preserve">Alok, D., </w:t>
      </w:r>
      <w:proofErr w:type="spellStart"/>
      <w:r w:rsidRPr="008D1B84">
        <w:rPr>
          <w:rFonts w:ascii="Arial" w:hAnsi="Arial" w:cs="Arial"/>
          <w:color w:val="0070C0"/>
          <w:sz w:val="20"/>
          <w:szCs w:val="20"/>
          <w:shd w:val="clear" w:color="auto" w:fill="FFFFFF"/>
        </w:rPr>
        <w:t>Annapragada</w:t>
      </w:r>
      <w:proofErr w:type="spellEnd"/>
      <w:r w:rsidRPr="008D1B84">
        <w:rPr>
          <w:rFonts w:ascii="Arial" w:hAnsi="Arial" w:cs="Arial"/>
          <w:color w:val="0070C0"/>
          <w:sz w:val="20"/>
          <w:szCs w:val="20"/>
          <w:shd w:val="clear" w:color="auto" w:fill="FFFFFF"/>
        </w:rPr>
        <w:t xml:space="preserve">, H., Singh, S., Murugesan, S., &amp; Singh, N. P. (2020). Symbiotic nitrogen fixation and endophytic bacterial community structure in </w:t>
      </w:r>
      <w:proofErr w:type="spellStart"/>
      <w:r w:rsidRPr="008D1B84">
        <w:rPr>
          <w:rFonts w:ascii="Arial" w:hAnsi="Arial" w:cs="Arial"/>
          <w:color w:val="0070C0"/>
          <w:sz w:val="20"/>
          <w:szCs w:val="20"/>
          <w:shd w:val="clear" w:color="auto" w:fill="FFFFFF"/>
        </w:rPr>
        <w:t>Bt</w:t>
      </w:r>
      <w:proofErr w:type="spellEnd"/>
      <w:r w:rsidRPr="008D1B84">
        <w:rPr>
          <w:rFonts w:ascii="Arial" w:hAnsi="Arial" w:cs="Arial"/>
          <w:color w:val="0070C0"/>
          <w:sz w:val="20"/>
          <w:szCs w:val="20"/>
          <w:shd w:val="clear" w:color="auto" w:fill="FFFFFF"/>
        </w:rPr>
        <w:t>-transgenic chickpea (</w:t>
      </w:r>
      <w:proofErr w:type="spellStart"/>
      <w:r w:rsidRPr="008D1B84">
        <w:rPr>
          <w:rFonts w:ascii="Arial" w:hAnsi="Arial" w:cs="Arial"/>
          <w:i/>
          <w:iCs/>
          <w:color w:val="0070C0"/>
          <w:sz w:val="20"/>
          <w:szCs w:val="20"/>
          <w:shd w:val="clear" w:color="auto" w:fill="FFFFFF"/>
        </w:rPr>
        <w:t>Cicer</w:t>
      </w:r>
      <w:proofErr w:type="spellEnd"/>
      <w:r w:rsidRPr="008D1B84">
        <w:rPr>
          <w:rFonts w:ascii="Arial" w:hAnsi="Arial" w:cs="Arial"/>
          <w:i/>
          <w:iCs/>
          <w:color w:val="0070C0"/>
          <w:sz w:val="20"/>
          <w:szCs w:val="20"/>
          <w:shd w:val="clear" w:color="auto" w:fill="FFFFFF"/>
        </w:rPr>
        <w:t xml:space="preserve"> arietinum</w:t>
      </w:r>
      <w:r w:rsidRPr="008D1B84">
        <w:rPr>
          <w:rFonts w:ascii="Arial" w:hAnsi="Arial" w:cs="Arial"/>
          <w:color w:val="0070C0"/>
          <w:sz w:val="20"/>
          <w:szCs w:val="20"/>
          <w:shd w:val="clear" w:color="auto" w:fill="FFFFFF"/>
        </w:rPr>
        <w:t xml:space="preserve"> L). </w:t>
      </w:r>
      <w:r w:rsidRPr="008D1B84">
        <w:rPr>
          <w:rFonts w:ascii="Arial" w:hAnsi="Arial" w:cs="Arial"/>
          <w:i/>
          <w:iCs/>
          <w:color w:val="0070C0"/>
          <w:sz w:val="20"/>
          <w:szCs w:val="20"/>
          <w:shd w:val="clear" w:color="auto" w:fill="FFFFFF"/>
        </w:rPr>
        <w:t>Scientific reports</w:t>
      </w:r>
      <w:r w:rsidRPr="008D1B84">
        <w:rPr>
          <w:rFonts w:ascii="Arial" w:hAnsi="Arial" w:cs="Arial"/>
          <w:color w:val="0070C0"/>
          <w:sz w:val="20"/>
          <w:szCs w:val="20"/>
          <w:shd w:val="clear" w:color="auto" w:fill="FFFFFF"/>
        </w:rPr>
        <w:t>, 10(1), 5453.</w:t>
      </w:r>
    </w:p>
    <w:p w14:paraId="157F09BF" w14:textId="057CD0F4" w:rsidR="008D1B84" w:rsidRPr="008D1B84" w:rsidRDefault="008D1B84" w:rsidP="001178E5">
      <w:pPr>
        <w:spacing w:after="0" w:line="240" w:lineRule="auto"/>
        <w:ind w:left="720" w:hanging="720"/>
        <w:jc w:val="both"/>
        <w:rPr>
          <w:rFonts w:ascii="Arial" w:hAnsi="Arial" w:cs="Arial"/>
          <w:color w:val="0070C0"/>
          <w:sz w:val="20"/>
          <w:szCs w:val="20"/>
          <w:shd w:val="clear" w:color="auto" w:fill="FFFFFF"/>
        </w:rPr>
      </w:pPr>
      <w:r w:rsidRPr="008D1B84">
        <w:rPr>
          <w:rFonts w:ascii="Arial" w:hAnsi="Arial" w:cs="Arial"/>
          <w:color w:val="0070C0"/>
          <w:sz w:val="20"/>
          <w:szCs w:val="20"/>
          <w:shd w:val="clear" w:color="auto" w:fill="FFFFFF"/>
        </w:rPr>
        <w:t xml:space="preserve">Bhutani, N., Maheshwari, R., &amp; Suneja, P. (2018). Isolation and characterization of plant growth promoting endophytic bacteria isolated from </w:t>
      </w:r>
      <w:r w:rsidRPr="008D1B84">
        <w:rPr>
          <w:rFonts w:ascii="Arial" w:hAnsi="Arial" w:cs="Arial"/>
          <w:i/>
          <w:iCs/>
          <w:color w:val="0070C0"/>
          <w:sz w:val="20"/>
          <w:szCs w:val="20"/>
          <w:shd w:val="clear" w:color="auto" w:fill="FFFFFF"/>
        </w:rPr>
        <w:t>Vigna radiata</w:t>
      </w:r>
      <w:r w:rsidRPr="008D1B84">
        <w:rPr>
          <w:rFonts w:ascii="Arial" w:hAnsi="Arial" w:cs="Arial"/>
          <w:color w:val="0070C0"/>
          <w:sz w:val="20"/>
          <w:szCs w:val="20"/>
          <w:shd w:val="clear" w:color="auto" w:fill="FFFFFF"/>
        </w:rPr>
        <w:t>. </w:t>
      </w:r>
      <w:r w:rsidRPr="008D1B84">
        <w:rPr>
          <w:rFonts w:ascii="Arial" w:hAnsi="Arial" w:cs="Arial"/>
          <w:i/>
          <w:iCs/>
          <w:color w:val="0070C0"/>
          <w:sz w:val="20"/>
          <w:szCs w:val="20"/>
          <w:shd w:val="clear" w:color="auto" w:fill="FFFFFF"/>
        </w:rPr>
        <w:t>Indian Journal of Agricultural Research</w:t>
      </w:r>
      <w:r w:rsidRPr="008D1B84">
        <w:rPr>
          <w:rFonts w:ascii="Arial" w:hAnsi="Arial" w:cs="Arial"/>
          <w:color w:val="0070C0"/>
          <w:sz w:val="20"/>
          <w:szCs w:val="20"/>
          <w:shd w:val="clear" w:color="auto" w:fill="FFFFFF"/>
        </w:rPr>
        <w:t>, 52(6),</w:t>
      </w:r>
      <w:r>
        <w:rPr>
          <w:rFonts w:ascii="Arial" w:hAnsi="Arial" w:cs="Arial"/>
          <w:color w:val="0070C0"/>
          <w:sz w:val="20"/>
          <w:szCs w:val="20"/>
          <w:shd w:val="clear" w:color="auto" w:fill="FFFFFF"/>
        </w:rPr>
        <w:t xml:space="preserve"> </w:t>
      </w:r>
      <w:r w:rsidRPr="008D1B84">
        <w:rPr>
          <w:rFonts w:ascii="Arial" w:hAnsi="Arial" w:cs="Arial"/>
          <w:color w:val="0070C0"/>
          <w:sz w:val="20"/>
          <w:szCs w:val="20"/>
          <w:shd w:val="clear" w:color="auto" w:fill="FFFFFF"/>
        </w:rPr>
        <w:t>596-603.</w:t>
      </w:r>
    </w:p>
    <w:p w14:paraId="02771E01" w14:textId="7182B8B3" w:rsidR="003D3F28" w:rsidRPr="00BC5EC1" w:rsidRDefault="003D3F28" w:rsidP="001178E5">
      <w:pPr>
        <w:spacing w:after="0" w:line="240" w:lineRule="auto"/>
        <w:ind w:left="720" w:hanging="720"/>
        <w:jc w:val="both"/>
        <w:rPr>
          <w:rFonts w:ascii="Arial" w:hAnsi="Arial" w:cs="Arial"/>
          <w:color w:val="000000" w:themeColor="text1"/>
          <w:sz w:val="20"/>
          <w:szCs w:val="20"/>
          <w:shd w:val="clear" w:color="auto" w:fill="FFFFFF"/>
        </w:rPr>
      </w:pPr>
      <w:r w:rsidRPr="00BC5EC1">
        <w:rPr>
          <w:rFonts w:ascii="Arial" w:hAnsi="Arial" w:cs="Arial"/>
          <w:color w:val="000000" w:themeColor="text1"/>
          <w:sz w:val="20"/>
          <w:szCs w:val="20"/>
          <w:shd w:val="clear" w:color="auto" w:fill="FFFFFF"/>
        </w:rPr>
        <w:t>Brookbank</w:t>
      </w:r>
      <w:r w:rsidR="00BC5EC1" w:rsidRPr="00BC5EC1">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B</w:t>
      </w:r>
      <w:r w:rsidR="00BC5EC1" w:rsidRPr="00BC5EC1">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P</w:t>
      </w:r>
      <w:r w:rsidR="00BC5EC1" w:rsidRPr="00BC5EC1">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Patel</w:t>
      </w:r>
      <w:r w:rsidR="00BC5EC1" w:rsidRPr="00BC5EC1">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J</w:t>
      </w:r>
      <w:r w:rsidR="00BC5EC1" w:rsidRPr="00BC5EC1">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w:t>
      </w:r>
      <w:proofErr w:type="spellStart"/>
      <w:r w:rsidRPr="00BC5EC1">
        <w:rPr>
          <w:rFonts w:ascii="Arial" w:hAnsi="Arial" w:cs="Arial"/>
          <w:color w:val="000000" w:themeColor="text1"/>
          <w:sz w:val="20"/>
          <w:szCs w:val="20"/>
          <w:shd w:val="clear" w:color="auto" w:fill="FFFFFF"/>
        </w:rPr>
        <w:t>Gazzarrini</w:t>
      </w:r>
      <w:proofErr w:type="spellEnd"/>
      <w:r w:rsidR="00BC5EC1" w:rsidRPr="00BC5EC1">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S</w:t>
      </w:r>
      <w:r w:rsidR="00BC5EC1" w:rsidRPr="00BC5EC1">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w:t>
      </w:r>
      <w:r w:rsidR="00BC5EC1" w:rsidRPr="00BC5EC1">
        <w:rPr>
          <w:rFonts w:ascii="Arial" w:hAnsi="Arial" w:cs="Arial"/>
          <w:color w:val="000000" w:themeColor="text1"/>
          <w:sz w:val="20"/>
          <w:szCs w:val="20"/>
          <w:shd w:val="clear" w:color="auto" w:fill="FFFFFF"/>
        </w:rPr>
        <w:t xml:space="preserve">&amp; </w:t>
      </w:r>
      <w:proofErr w:type="spellStart"/>
      <w:r w:rsidRPr="00BC5EC1">
        <w:rPr>
          <w:rFonts w:ascii="Arial" w:hAnsi="Arial" w:cs="Arial"/>
          <w:color w:val="000000" w:themeColor="text1"/>
          <w:sz w:val="20"/>
          <w:szCs w:val="20"/>
          <w:shd w:val="clear" w:color="auto" w:fill="FFFFFF"/>
        </w:rPr>
        <w:t>Nambara</w:t>
      </w:r>
      <w:proofErr w:type="spellEnd"/>
      <w:r w:rsidR="00BC5EC1" w:rsidRPr="00BC5EC1">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E. </w:t>
      </w:r>
      <w:r w:rsidR="00BC5EC1" w:rsidRPr="00BC5EC1">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2021</w:t>
      </w:r>
      <w:r w:rsidR="00BC5EC1" w:rsidRPr="00BC5EC1">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Role of basal ABA in plant growth and development. </w:t>
      </w:r>
      <w:r w:rsidRPr="00BC5EC1">
        <w:rPr>
          <w:rFonts w:ascii="Arial" w:hAnsi="Arial" w:cs="Arial"/>
          <w:i/>
          <w:iCs/>
          <w:color w:val="000000" w:themeColor="text1"/>
          <w:sz w:val="20"/>
          <w:szCs w:val="20"/>
          <w:shd w:val="clear" w:color="auto" w:fill="FFFFFF"/>
        </w:rPr>
        <w:t>Genes</w:t>
      </w:r>
      <w:r w:rsidR="00BC5EC1" w:rsidRPr="00BC5EC1">
        <w:rPr>
          <w:rFonts w:ascii="Arial" w:hAnsi="Arial" w:cs="Arial"/>
          <w:i/>
          <w:iCs/>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12(12)</w:t>
      </w:r>
      <w:r w:rsidR="00BC5EC1" w:rsidRPr="00BC5EC1">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1936.</w:t>
      </w:r>
    </w:p>
    <w:p w14:paraId="2EC6BFFE" w14:textId="4A71A41C" w:rsidR="003D3F28" w:rsidRPr="00BC5EC1" w:rsidRDefault="003D3F28" w:rsidP="001178E5">
      <w:pPr>
        <w:spacing w:after="0" w:line="240" w:lineRule="auto"/>
        <w:ind w:left="720" w:hanging="720"/>
        <w:jc w:val="both"/>
        <w:rPr>
          <w:rFonts w:ascii="Arial" w:hAnsi="Arial" w:cs="Arial"/>
          <w:color w:val="000000" w:themeColor="text1"/>
          <w:sz w:val="20"/>
          <w:szCs w:val="20"/>
          <w:shd w:val="clear" w:color="auto" w:fill="FFFFFF"/>
        </w:rPr>
      </w:pPr>
      <w:r w:rsidRPr="00BC5EC1">
        <w:rPr>
          <w:rFonts w:ascii="Arial" w:hAnsi="Arial" w:cs="Arial"/>
          <w:color w:val="000000" w:themeColor="text1"/>
          <w:sz w:val="20"/>
          <w:szCs w:val="20"/>
          <w:shd w:val="clear" w:color="auto" w:fill="FFFFFF"/>
        </w:rPr>
        <w:t>Cappuccino</w:t>
      </w:r>
      <w:r w:rsidR="00BC5EC1" w:rsidRPr="00BC5EC1">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J</w:t>
      </w:r>
      <w:r w:rsidR="00BC5EC1" w:rsidRPr="00BC5EC1">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G</w:t>
      </w:r>
      <w:r w:rsidR="00BC5EC1" w:rsidRPr="00BC5EC1">
        <w:rPr>
          <w:rFonts w:ascii="Arial" w:hAnsi="Arial" w:cs="Arial"/>
          <w:color w:val="000000" w:themeColor="text1"/>
          <w:sz w:val="20"/>
          <w:szCs w:val="20"/>
          <w:shd w:val="clear" w:color="auto" w:fill="FFFFFF"/>
        </w:rPr>
        <w:t xml:space="preserve">., &amp; </w:t>
      </w:r>
      <w:r w:rsidRPr="00BC5EC1">
        <w:rPr>
          <w:rFonts w:ascii="Arial" w:hAnsi="Arial" w:cs="Arial"/>
          <w:color w:val="000000" w:themeColor="text1"/>
          <w:sz w:val="20"/>
          <w:szCs w:val="20"/>
          <w:shd w:val="clear" w:color="auto" w:fill="FFFFFF"/>
        </w:rPr>
        <w:t>Sherman</w:t>
      </w:r>
      <w:r w:rsidR="00BC5EC1" w:rsidRPr="00BC5EC1">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N. </w:t>
      </w:r>
      <w:r w:rsidR="00BC5EC1" w:rsidRPr="00BC5EC1">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2008</w:t>
      </w:r>
      <w:r w:rsidR="00BC5EC1" w:rsidRPr="00BC5EC1">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Microbiology-A Laboratory Manual</w:t>
      </w:r>
      <w:r w:rsidR="00BC5EC1" w:rsidRPr="00BC5EC1">
        <w:rPr>
          <w:rFonts w:ascii="Arial" w:hAnsi="Arial" w:cs="Arial"/>
          <w:color w:val="000000" w:themeColor="text1"/>
          <w:sz w:val="20"/>
          <w:szCs w:val="20"/>
          <w:shd w:val="clear" w:color="auto" w:fill="FFFFFF"/>
        </w:rPr>
        <w:t xml:space="preserve"> (</w:t>
      </w:r>
      <w:r w:rsidRPr="00BC5EC1">
        <w:rPr>
          <w:rFonts w:ascii="Arial" w:hAnsi="Arial" w:cs="Arial"/>
          <w:color w:val="000000" w:themeColor="text1"/>
          <w:sz w:val="20"/>
          <w:szCs w:val="20"/>
          <w:shd w:val="clear" w:color="auto" w:fill="FFFFFF"/>
        </w:rPr>
        <w:t>8th ed</w:t>
      </w:r>
      <w:r w:rsidR="00BC5EC1" w:rsidRPr="00BC5EC1">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1301 Sansome St. San Francisco, CA. 94111.</w:t>
      </w:r>
    </w:p>
    <w:p w14:paraId="19C02C86" w14:textId="5010D206" w:rsidR="003D3F28" w:rsidRPr="00BC5EC1" w:rsidRDefault="003D3F28" w:rsidP="001178E5">
      <w:pPr>
        <w:spacing w:after="0" w:line="240" w:lineRule="auto"/>
        <w:ind w:left="720" w:hanging="720"/>
        <w:jc w:val="both"/>
        <w:rPr>
          <w:rFonts w:ascii="Arial" w:hAnsi="Arial" w:cs="Arial"/>
          <w:color w:val="000000" w:themeColor="text1"/>
          <w:sz w:val="20"/>
          <w:szCs w:val="20"/>
        </w:rPr>
      </w:pPr>
      <w:r w:rsidRPr="00BC5EC1">
        <w:rPr>
          <w:rFonts w:ascii="Arial" w:hAnsi="Arial" w:cs="Arial"/>
          <w:color w:val="000000" w:themeColor="text1"/>
          <w:sz w:val="20"/>
          <w:szCs w:val="20"/>
          <w:shd w:val="clear" w:color="auto" w:fill="FFFFFF"/>
        </w:rPr>
        <w:t>Chauhan</w:t>
      </w:r>
      <w:r w:rsidR="00BC5EC1" w:rsidRPr="00BC5EC1">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H</w:t>
      </w:r>
      <w:r w:rsidR="00BC5EC1" w:rsidRPr="00BC5EC1">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Bagyaraj</w:t>
      </w:r>
      <w:r w:rsidR="00BC5EC1" w:rsidRPr="00BC5EC1">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D</w:t>
      </w:r>
      <w:r w:rsidR="00BC5EC1" w:rsidRPr="00BC5EC1">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J</w:t>
      </w:r>
      <w:r w:rsidR="00BC5EC1" w:rsidRPr="00BC5EC1">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w:t>
      </w:r>
      <w:r w:rsidR="00BC5EC1" w:rsidRPr="00BC5EC1">
        <w:rPr>
          <w:rFonts w:ascii="Arial" w:hAnsi="Arial" w:cs="Arial"/>
          <w:color w:val="000000" w:themeColor="text1"/>
          <w:sz w:val="20"/>
          <w:szCs w:val="20"/>
          <w:shd w:val="clear" w:color="auto" w:fill="FFFFFF"/>
        </w:rPr>
        <w:t xml:space="preserve">&amp; </w:t>
      </w:r>
      <w:r w:rsidRPr="00BC5EC1">
        <w:rPr>
          <w:rFonts w:ascii="Arial" w:hAnsi="Arial" w:cs="Arial"/>
          <w:color w:val="000000" w:themeColor="text1"/>
          <w:sz w:val="20"/>
          <w:szCs w:val="20"/>
          <w:shd w:val="clear" w:color="auto" w:fill="FFFFFF"/>
        </w:rPr>
        <w:t>Sharma</w:t>
      </w:r>
      <w:r w:rsidR="00BC5EC1" w:rsidRPr="00BC5EC1">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A. </w:t>
      </w:r>
      <w:r w:rsidR="00BC5EC1" w:rsidRPr="00BC5EC1">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2013</w:t>
      </w:r>
      <w:r w:rsidR="00BC5EC1" w:rsidRPr="00BC5EC1">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Plant growth-promoting bacterial endophytes from sugarcane and their potential in promoting growth of the host under field conditions. </w:t>
      </w:r>
      <w:proofErr w:type="spellStart"/>
      <w:r w:rsidRPr="00BC5EC1">
        <w:rPr>
          <w:rFonts w:ascii="Arial" w:hAnsi="Arial" w:cs="Arial"/>
          <w:i/>
          <w:iCs/>
          <w:color w:val="000000" w:themeColor="text1"/>
          <w:sz w:val="20"/>
          <w:szCs w:val="20"/>
          <w:shd w:val="clear" w:color="auto" w:fill="FFFFFF"/>
        </w:rPr>
        <w:t>Experimaental</w:t>
      </w:r>
      <w:proofErr w:type="spellEnd"/>
      <w:r w:rsidRPr="00BC5EC1">
        <w:rPr>
          <w:rFonts w:ascii="Arial" w:hAnsi="Arial" w:cs="Arial"/>
          <w:i/>
          <w:iCs/>
          <w:color w:val="000000" w:themeColor="text1"/>
          <w:sz w:val="20"/>
          <w:szCs w:val="20"/>
          <w:shd w:val="clear" w:color="auto" w:fill="FFFFFF"/>
        </w:rPr>
        <w:t xml:space="preserve"> Agriculture</w:t>
      </w:r>
      <w:r w:rsidR="00BC5EC1" w:rsidRPr="00BC5EC1">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49(1)</w:t>
      </w:r>
      <w:r w:rsidR="00BC5EC1">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43-52. </w:t>
      </w:r>
    </w:p>
    <w:p w14:paraId="7C78D277" w14:textId="2CD46C7B" w:rsidR="003D3F28" w:rsidRPr="00BC5EC1" w:rsidRDefault="003D3F28" w:rsidP="001178E5">
      <w:pPr>
        <w:spacing w:after="0" w:line="240" w:lineRule="auto"/>
        <w:ind w:left="720" w:hanging="720"/>
        <w:jc w:val="both"/>
        <w:rPr>
          <w:rFonts w:ascii="Arial" w:hAnsi="Arial" w:cs="Arial"/>
          <w:color w:val="000000" w:themeColor="text1"/>
          <w:sz w:val="20"/>
          <w:szCs w:val="20"/>
        </w:rPr>
      </w:pPr>
      <w:r w:rsidRPr="00BC5EC1">
        <w:rPr>
          <w:rFonts w:ascii="Arial" w:hAnsi="Arial" w:cs="Arial"/>
          <w:color w:val="000000" w:themeColor="text1"/>
          <w:sz w:val="20"/>
          <w:szCs w:val="20"/>
          <w:shd w:val="clear" w:color="auto" w:fill="FFFFFF"/>
        </w:rPr>
        <w:t>Clay</w:t>
      </w:r>
      <w:r w:rsidR="00BC5EC1">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K</w:t>
      </w:r>
      <w:r w:rsidR="00BC5EC1">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w:t>
      </w:r>
      <w:r w:rsidR="00BC5EC1">
        <w:rPr>
          <w:rFonts w:ascii="Arial" w:hAnsi="Arial" w:cs="Arial"/>
          <w:color w:val="000000" w:themeColor="text1"/>
          <w:sz w:val="20"/>
          <w:szCs w:val="20"/>
          <w:shd w:val="clear" w:color="auto" w:fill="FFFFFF"/>
        </w:rPr>
        <w:t xml:space="preserve"> &amp;</w:t>
      </w:r>
      <w:r w:rsidRPr="00BC5EC1">
        <w:rPr>
          <w:rFonts w:ascii="Arial" w:hAnsi="Arial" w:cs="Arial"/>
          <w:color w:val="000000" w:themeColor="text1"/>
          <w:sz w:val="20"/>
          <w:szCs w:val="20"/>
          <w:shd w:val="clear" w:color="auto" w:fill="FFFFFF"/>
        </w:rPr>
        <w:t xml:space="preserve"> </w:t>
      </w:r>
      <w:proofErr w:type="spellStart"/>
      <w:r w:rsidRPr="00BC5EC1">
        <w:rPr>
          <w:rFonts w:ascii="Arial" w:hAnsi="Arial" w:cs="Arial"/>
          <w:color w:val="000000" w:themeColor="text1"/>
          <w:sz w:val="20"/>
          <w:szCs w:val="20"/>
          <w:shd w:val="clear" w:color="auto" w:fill="FFFFFF"/>
        </w:rPr>
        <w:t>Schardl</w:t>
      </w:r>
      <w:proofErr w:type="spellEnd"/>
      <w:r w:rsidR="00BC5EC1">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C. </w:t>
      </w:r>
      <w:r w:rsidR="00BC5EC1">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2002</w:t>
      </w:r>
      <w:r w:rsidR="00BC5EC1">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Evolutionary origins and ecological consequences of endophyte symbiosis with grasses. </w:t>
      </w:r>
      <w:r w:rsidRPr="00BC5EC1">
        <w:rPr>
          <w:rFonts w:ascii="Arial" w:hAnsi="Arial" w:cs="Arial"/>
          <w:i/>
          <w:iCs/>
          <w:color w:val="000000" w:themeColor="text1"/>
          <w:sz w:val="20"/>
          <w:szCs w:val="20"/>
          <w:shd w:val="clear" w:color="auto" w:fill="FFFFFF"/>
        </w:rPr>
        <w:t>The American Naturalist</w:t>
      </w:r>
      <w:r w:rsidR="00BC5EC1">
        <w:rPr>
          <w:rFonts w:ascii="Arial" w:hAnsi="Arial" w:cs="Arial"/>
          <w:i/>
          <w:iCs/>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160(S4)</w:t>
      </w:r>
      <w:r w:rsidR="00BC5EC1">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S99-127.</w:t>
      </w:r>
    </w:p>
    <w:p w14:paraId="422F0B81" w14:textId="04119862" w:rsidR="003D3F28" w:rsidRPr="00BC5EC1" w:rsidRDefault="003D3F28" w:rsidP="001178E5">
      <w:pPr>
        <w:spacing w:after="0" w:line="240" w:lineRule="auto"/>
        <w:ind w:left="720" w:hanging="720"/>
        <w:jc w:val="both"/>
        <w:rPr>
          <w:rFonts w:ascii="Arial" w:hAnsi="Arial" w:cs="Arial"/>
          <w:color w:val="000000" w:themeColor="text1"/>
          <w:sz w:val="20"/>
          <w:szCs w:val="20"/>
        </w:rPr>
      </w:pPr>
      <w:r w:rsidRPr="00BC5EC1">
        <w:rPr>
          <w:rFonts w:ascii="Arial" w:hAnsi="Arial" w:cs="Arial"/>
          <w:color w:val="000000" w:themeColor="text1"/>
          <w:sz w:val="20"/>
          <w:szCs w:val="20"/>
        </w:rPr>
        <w:lastRenderedPageBreak/>
        <w:t xml:space="preserve">de Bary A. </w:t>
      </w:r>
      <w:r w:rsidR="00DC117C">
        <w:rPr>
          <w:rFonts w:ascii="Arial" w:hAnsi="Arial" w:cs="Arial"/>
          <w:color w:val="000000" w:themeColor="text1"/>
          <w:sz w:val="20"/>
          <w:szCs w:val="20"/>
        </w:rPr>
        <w:t>(</w:t>
      </w:r>
      <w:r w:rsidRPr="00BC5EC1">
        <w:rPr>
          <w:rFonts w:ascii="Arial" w:hAnsi="Arial" w:cs="Arial"/>
          <w:color w:val="000000" w:themeColor="text1"/>
          <w:sz w:val="20"/>
          <w:szCs w:val="20"/>
        </w:rPr>
        <w:t>1866</w:t>
      </w:r>
      <w:r w:rsidR="00DC117C">
        <w:rPr>
          <w:rFonts w:ascii="Arial" w:hAnsi="Arial" w:cs="Arial"/>
          <w:color w:val="000000" w:themeColor="text1"/>
          <w:sz w:val="20"/>
          <w:szCs w:val="20"/>
        </w:rPr>
        <w:t>)</w:t>
      </w:r>
      <w:r w:rsidRPr="00BC5EC1">
        <w:rPr>
          <w:rFonts w:ascii="Arial" w:hAnsi="Arial" w:cs="Arial"/>
          <w:color w:val="000000" w:themeColor="text1"/>
          <w:sz w:val="20"/>
          <w:szCs w:val="20"/>
        </w:rPr>
        <w:t xml:space="preserve">. </w:t>
      </w:r>
      <w:proofErr w:type="spellStart"/>
      <w:r w:rsidRPr="00BC5EC1">
        <w:rPr>
          <w:rFonts w:ascii="Arial" w:hAnsi="Arial" w:cs="Arial"/>
          <w:color w:val="000000" w:themeColor="text1"/>
          <w:sz w:val="20"/>
          <w:szCs w:val="20"/>
        </w:rPr>
        <w:t>Morphologie</w:t>
      </w:r>
      <w:proofErr w:type="spellEnd"/>
      <w:r w:rsidRPr="00BC5EC1">
        <w:rPr>
          <w:rFonts w:ascii="Arial" w:hAnsi="Arial" w:cs="Arial"/>
          <w:color w:val="000000" w:themeColor="text1"/>
          <w:sz w:val="20"/>
          <w:szCs w:val="20"/>
        </w:rPr>
        <w:t xml:space="preserve"> und </w:t>
      </w:r>
      <w:proofErr w:type="spellStart"/>
      <w:r w:rsidRPr="00BC5EC1">
        <w:rPr>
          <w:rFonts w:ascii="Arial" w:hAnsi="Arial" w:cs="Arial"/>
          <w:color w:val="000000" w:themeColor="text1"/>
          <w:sz w:val="20"/>
          <w:szCs w:val="20"/>
        </w:rPr>
        <w:t>physiologie</w:t>
      </w:r>
      <w:proofErr w:type="spellEnd"/>
      <w:r w:rsidRPr="00BC5EC1">
        <w:rPr>
          <w:rFonts w:ascii="Arial" w:hAnsi="Arial" w:cs="Arial"/>
          <w:color w:val="000000" w:themeColor="text1"/>
          <w:sz w:val="20"/>
          <w:szCs w:val="20"/>
        </w:rPr>
        <w:t xml:space="preserve"> der </w:t>
      </w:r>
      <w:proofErr w:type="spellStart"/>
      <w:r w:rsidRPr="00BC5EC1">
        <w:rPr>
          <w:rFonts w:ascii="Arial" w:hAnsi="Arial" w:cs="Arial"/>
          <w:color w:val="000000" w:themeColor="text1"/>
          <w:sz w:val="20"/>
          <w:szCs w:val="20"/>
        </w:rPr>
        <w:t>pilze</w:t>
      </w:r>
      <w:proofErr w:type="spellEnd"/>
      <w:r w:rsidRPr="00BC5EC1">
        <w:rPr>
          <w:rFonts w:ascii="Arial" w:hAnsi="Arial" w:cs="Arial"/>
          <w:color w:val="000000" w:themeColor="text1"/>
          <w:sz w:val="20"/>
          <w:szCs w:val="20"/>
        </w:rPr>
        <w:t xml:space="preserve">, </w:t>
      </w:r>
      <w:proofErr w:type="spellStart"/>
      <w:r w:rsidRPr="00BC5EC1">
        <w:rPr>
          <w:rFonts w:ascii="Arial" w:hAnsi="Arial" w:cs="Arial"/>
          <w:color w:val="000000" w:themeColor="text1"/>
          <w:sz w:val="20"/>
          <w:szCs w:val="20"/>
        </w:rPr>
        <w:t>flechten</w:t>
      </w:r>
      <w:proofErr w:type="spellEnd"/>
      <w:r w:rsidRPr="00BC5EC1">
        <w:rPr>
          <w:rFonts w:ascii="Arial" w:hAnsi="Arial" w:cs="Arial"/>
          <w:color w:val="000000" w:themeColor="text1"/>
          <w:sz w:val="20"/>
          <w:szCs w:val="20"/>
        </w:rPr>
        <w:t xml:space="preserve"> und </w:t>
      </w:r>
      <w:proofErr w:type="spellStart"/>
      <w:r w:rsidRPr="00BC5EC1">
        <w:rPr>
          <w:rFonts w:ascii="Arial" w:hAnsi="Arial" w:cs="Arial"/>
          <w:color w:val="000000" w:themeColor="text1"/>
          <w:sz w:val="20"/>
          <w:szCs w:val="20"/>
        </w:rPr>
        <w:t>myxomyceten</w:t>
      </w:r>
      <w:proofErr w:type="spellEnd"/>
      <w:r w:rsidRPr="00BC5EC1">
        <w:rPr>
          <w:rFonts w:ascii="Arial" w:hAnsi="Arial" w:cs="Arial"/>
          <w:i/>
          <w:iCs/>
          <w:color w:val="000000" w:themeColor="text1"/>
          <w:sz w:val="20"/>
          <w:szCs w:val="20"/>
        </w:rPr>
        <w:t>. Engelmann</w:t>
      </w:r>
      <w:r w:rsidR="00DC117C">
        <w:rPr>
          <w:rFonts w:ascii="Arial" w:hAnsi="Arial" w:cs="Arial"/>
          <w:i/>
          <w:iCs/>
          <w:color w:val="000000" w:themeColor="text1"/>
          <w:sz w:val="20"/>
          <w:szCs w:val="20"/>
        </w:rPr>
        <w:t>,</w:t>
      </w:r>
      <w:r w:rsidRPr="00BC5EC1">
        <w:rPr>
          <w:rFonts w:ascii="Arial" w:hAnsi="Arial" w:cs="Arial"/>
          <w:color w:val="000000" w:themeColor="text1"/>
          <w:sz w:val="20"/>
          <w:szCs w:val="20"/>
        </w:rPr>
        <w:t xml:space="preserve"> 1</w:t>
      </w:r>
      <w:r w:rsidR="00DC117C">
        <w:rPr>
          <w:rFonts w:ascii="Arial" w:hAnsi="Arial" w:cs="Arial"/>
          <w:color w:val="000000" w:themeColor="text1"/>
          <w:sz w:val="20"/>
          <w:szCs w:val="20"/>
        </w:rPr>
        <w:t>,</w:t>
      </w:r>
      <w:r w:rsidRPr="00BC5EC1">
        <w:rPr>
          <w:rFonts w:ascii="Arial" w:hAnsi="Arial" w:cs="Arial"/>
          <w:color w:val="000000" w:themeColor="text1"/>
          <w:sz w:val="20"/>
          <w:szCs w:val="20"/>
        </w:rPr>
        <w:t>1-4.</w:t>
      </w:r>
    </w:p>
    <w:p w14:paraId="21D91979" w14:textId="5DC49996" w:rsidR="003D3F28" w:rsidRPr="00BC5EC1" w:rsidRDefault="003D3F28" w:rsidP="001178E5">
      <w:pPr>
        <w:spacing w:after="0" w:line="240" w:lineRule="auto"/>
        <w:ind w:left="720" w:hanging="720"/>
        <w:jc w:val="both"/>
        <w:rPr>
          <w:rFonts w:ascii="Arial" w:hAnsi="Arial" w:cs="Arial"/>
          <w:color w:val="000000" w:themeColor="text1"/>
          <w:sz w:val="20"/>
          <w:szCs w:val="20"/>
          <w:shd w:val="clear" w:color="auto" w:fill="FFFFFF"/>
        </w:rPr>
      </w:pPr>
      <w:r w:rsidRPr="00BC5EC1">
        <w:rPr>
          <w:rFonts w:ascii="Arial" w:hAnsi="Arial" w:cs="Arial"/>
          <w:color w:val="000000" w:themeColor="text1"/>
          <w:sz w:val="20"/>
          <w:szCs w:val="20"/>
          <w:shd w:val="clear" w:color="auto" w:fill="FFFFFF"/>
        </w:rPr>
        <w:t>de Melo Pereira</w:t>
      </w:r>
      <w:r w:rsidR="00DC117C">
        <w:rPr>
          <w:rFonts w:ascii="Arial" w:hAnsi="Arial" w:cs="Arial"/>
          <w:color w:val="000000" w:themeColor="text1"/>
          <w:sz w:val="20"/>
          <w:szCs w:val="20"/>
          <w:shd w:val="clear" w:color="auto" w:fill="FFFFFF"/>
        </w:rPr>
        <w:t xml:space="preserve">, </w:t>
      </w:r>
      <w:r w:rsidRPr="00BC5EC1">
        <w:rPr>
          <w:rFonts w:ascii="Arial" w:hAnsi="Arial" w:cs="Arial"/>
          <w:color w:val="000000" w:themeColor="text1"/>
          <w:sz w:val="20"/>
          <w:szCs w:val="20"/>
          <w:shd w:val="clear" w:color="auto" w:fill="FFFFFF"/>
        </w:rPr>
        <w:t>G</w:t>
      </w:r>
      <w:r w:rsidR="00DC117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V</w:t>
      </w:r>
      <w:r w:rsidR="00DC117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Magalhaes</w:t>
      </w:r>
      <w:r w:rsidR="00DC117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K</w:t>
      </w:r>
      <w:r w:rsidR="00DC117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T</w:t>
      </w:r>
      <w:r w:rsidR="00DC117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w:t>
      </w:r>
      <w:proofErr w:type="spellStart"/>
      <w:r w:rsidRPr="00BC5EC1">
        <w:rPr>
          <w:rFonts w:ascii="Arial" w:hAnsi="Arial" w:cs="Arial"/>
          <w:color w:val="000000" w:themeColor="text1"/>
          <w:sz w:val="20"/>
          <w:szCs w:val="20"/>
          <w:shd w:val="clear" w:color="auto" w:fill="FFFFFF"/>
        </w:rPr>
        <w:t>Lorenzetii</w:t>
      </w:r>
      <w:proofErr w:type="spellEnd"/>
      <w:r w:rsidR="00DC117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E</w:t>
      </w:r>
      <w:r w:rsidR="00DC117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R</w:t>
      </w:r>
      <w:r w:rsidR="00DC117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Souza</w:t>
      </w:r>
      <w:r w:rsidR="00DC117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T</w:t>
      </w:r>
      <w:r w:rsidR="00DC117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P</w:t>
      </w:r>
      <w:r w:rsidR="00DC117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w:t>
      </w:r>
      <w:r w:rsidR="00DC117C">
        <w:rPr>
          <w:rFonts w:ascii="Arial" w:hAnsi="Arial" w:cs="Arial"/>
          <w:color w:val="000000" w:themeColor="text1"/>
          <w:sz w:val="20"/>
          <w:szCs w:val="20"/>
          <w:shd w:val="clear" w:color="auto" w:fill="FFFFFF"/>
        </w:rPr>
        <w:t xml:space="preserve"> &amp;</w:t>
      </w:r>
      <w:r w:rsidRPr="00BC5EC1">
        <w:rPr>
          <w:rFonts w:ascii="Arial" w:hAnsi="Arial" w:cs="Arial"/>
          <w:color w:val="000000" w:themeColor="text1"/>
          <w:sz w:val="20"/>
          <w:szCs w:val="20"/>
          <w:shd w:val="clear" w:color="auto" w:fill="FFFFFF"/>
        </w:rPr>
        <w:t xml:space="preserve"> Schwan</w:t>
      </w:r>
      <w:r w:rsidR="00DC117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R</w:t>
      </w:r>
      <w:r w:rsidR="00DC117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F. </w:t>
      </w:r>
      <w:r w:rsidR="00DC117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2012</w:t>
      </w:r>
      <w:r w:rsidR="00DC117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A multiphasic approach for the identification of endophytic bacterial in strawberry fruit and their potential for plant growth promotion. </w:t>
      </w:r>
      <w:r w:rsidRPr="00BC5EC1">
        <w:rPr>
          <w:rFonts w:ascii="Arial" w:hAnsi="Arial" w:cs="Arial"/>
          <w:i/>
          <w:iCs/>
          <w:color w:val="000000" w:themeColor="text1"/>
          <w:sz w:val="20"/>
          <w:szCs w:val="20"/>
          <w:shd w:val="clear" w:color="auto" w:fill="FFFFFF"/>
        </w:rPr>
        <w:t>Microbial Ecology</w:t>
      </w:r>
      <w:r w:rsidR="00DC117C">
        <w:rPr>
          <w:rFonts w:ascii="Arial" w:hAnsi="Arial" w:cs="Arial"/>
          <w:i/>
          <w:iCs/>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63</w:t>
      </w:r>
      <w:r w:rsidR="00DC117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405-417. </w:t>
      </w:r>
    </w:p>
    <w:p w14:paraId="20B306FC" w14:textId="10EAB087" w:rsidR="003D3F28" w:rsidRPr="00BC5EC1" w:rsidRDefault="003D3F28" w:rsidP="001178E5">
      <w:pPr>
        <w:spacing w:after="0" w:line="240" w:lineRule="auto"/>
        <w:ind w:left="720" w:hanging="720"/>
        <w:jc w:val="both"/>
        <w:rPr>
          <w:rFonts w:ascii="Arial" w:hAnsi="Arial" w:cs="Arial"/>
          <w:color w:val="000000" w:themeColor="text1"/>
          <w:sz w:val="20"/>
          <w:szCs w:val="20"/>
        </w:rPr>
      </w:pPr>
      <w:r w:rsidRPr="00BC5EC1">
        <w:rPr>
          <w:rFonts w:ascii="Arial" w:hAnsi="Arial" w:cs="Arial"/>
          <w:color w:val="000000" w:themeColor="text1"/>
          <w:sz w:val="20"/>
          <w:szCs w:val="20"/>
        </w:rPr>
        <w:t>Di</w:t>
      </w:r>
      <w:r w:rsidR="00DC117C">
        <w:rPr>
          <w:rFonts w:ascii="Arial" w:hAnsi="Arial" w:cs="Arial"/>
          <w:color w:val="000000" w:themeColor="text1"/>
          <w:sz w:val="20"/>
          <w:szCs w:val="20"/>
        </w:rPr>
        <w:t xml:space="preserve">, </w:t>
      </w:r>
      <w:r w:rsidRPr="00BC5EC1">
        <w:rPr>
          <w:rFonts w:ascii="Arial" w:hAnsi="Arial" w:cs="Arial"/>
          <w:color w:val="000000" w:themeColor="text1"/>
          <w:sz w:val="20"/>
          <w:szCs w:val="20"/>
        </w:rPr>
        <w:t>Y</w:t>
      </w:r>
      <w:r w:rsidR="00DC117C">
        <w:rPr>
          <w:rFonts w:ascii="Arial" w:hAnsi="Arial" w:cs="Arial"/>
          <w:color w:val="000000" w:themeColor="text1"/>
          <w:sz w:val="20"/>
          <w:szCs w:val="20"/>
        </w:rPr>
        <w:t>.</w:t>
      </w:r>
      <w:r w:rsidRPr="00BC5EC1">
        <w:rPr>
          <w:rFonts w:ascii="Arial" w:hAnsi="Arial" w:cs="Arial"/>
          <w:color w:val="000000" w:themeColor="text1"/>
          <w:sz w:val="20"/>
          <w:szCs w:val="20"/>
        </w:rPr>
        <w:t xml:space="preserve"> N</w:t>
      </w:r>
      <w:r w:rsidR="00DC117C">
        <w:rPr>
          <w:rFonts w:ascii="Arial" w:hAnsi="Arial" w:cs="Arial"/>
          <w:color w:val="000000" w:themeColor="text1"/>
          <w:sz w:val="20"/>
          <w:szCs w:val="20"/>
        </w:rPr>
        <w:t>.</w:t>
      </w:r>
      <w:r w:rsidRPr="00BC5EC1">
        <w:rPr>
          <w:rFonts w:ascii="Arial" w:hAnsi="Arial" w:cs="Arial"/>
          <w:color w:val="000000" w:themeColor="text1"/>
          <w:sz w:val="20"/>
          <w:szCs w:val="20"/>
        </w:rPr>
        <w:t>, Kui</w:t>
      </w:r>
      <w:r w:rsidR="00DC117C">
        <w:rPr>
          <w:rFonts w:ascii="Arial" w:hAnsi="Arial" w:cs="Arial"/>
          <w:color w:val="000000" w:themeColor="text1"/>
          <w:sz w:val="20"/>
          <w:szCs w:val="20"/>
        </w:rPr>
        <w:t>,</w:t>
      </w:r>
      <w:r w:rsidRPr="00BC5EC1">
        <w:rPr>
          <w:rFonts w:ascii="Arial" w:hAnsi="Arial" w:cs="Arial"/>
          <w:color w:val="000000" w:themeColor="text1"/>
          <w:sz w:val="20"/>
          <w:szCs w:val="20"/>
        </w:rPr>
        <w:t xml:space="preserve"> L</w:t>
      </w:r>
      <w:r w:rsidR="00DC117C">
        <w:rPr>
          <w:rFonts w:ascii="Arial" w:hAnsi="Arial" w:cs="Arial"/>
          <w:color w:val="000000" w:themeColor="text1"/>
          <w:sz w:val="20"/>
          <w:szCs w:val="20"/>
        </w:rPr>
        <w:t>.</w:t>
      </w:r>
      <w:r w:rsidRPr="00BC5EC1">
        <w:rPr>
          <w:rFonts w:ascii="Arial" w:hAnsi="Arial" w:cs="Arial"/>
          <w:color w:val="000000" w:themeColor="text1"/>
          <w:sz w:val="20"/>
          <w:szCs w:val="20"/>
        </w:rPr>
        <w:t>, Singh</w:t>
      </w:r>
      <w:r w:rsidR="00DC117C">
        <w:rPr>
          <w:rFonts w:ascii="Arial" w:hAnsi="Arial" w:cs="Arial"/>
          <w:color w:val="000000" w:themeColor="text1"/>
          <w:sz w:val="20"/>
          <w:szCs w:val="20"/>
        </w:rPr>
        <w:t>,</w:t>
      </w:r>
      <w:r w:rsidRPr="00BC5EC1">
        <w:rPr>
          <w:rFonts w:ascii="Arial" w:hAnsi="Arial" w:cs="Arial"/>
          <w:color w:val="000000" w:themeColor="text1"/>
          <w:sz w:val="20"/>
          <w:szCs w:val="20"/>
        </w:rPr>
        <w:t xml:space="preserve"> P</w:t>
      </w:r>
      <w:r w:rsidR="00DC117C">
        <w:rPr>
          <w:rFonts w:ascii="Arial" w:hAnsi="Arial" w:cs="Arial"/>
          <w:color w:val="000000" w:themeColor="text1"/>
          <w:sz w:val="20"/>
          <w:szCs w:val="20"/>
        </w:rPr>
        <w:t>.</w:t>
      </w:r>
      <w:r w:rsidRPr="00BC5EC1">
        <w:rPr>
          <w:rFonts w:ascii="Arial" w:hAnsi="Arial" w:cs="Arial"/>
          <w:color w:val="000000" w:themeColor="text1"/>
          <w:sz w:val="20"/>
          <w:szCs w:val="20"/>
        </w:rPr>
        <w:t>, Liu</w:t>
      </w:r>
      <w:r w:rsidR="00DC117C">
        <w:rPr>
          <w:rFonts w:ascii="Arial" w:hAnsi="Arial" w:cs="Arial"/>
          <w:color w:val="000000" w:themeColor="text1"/>
          <w:sz w:val="20"/>
          <w:szCs w:val="20"/>
        </w:rPr>
        <w:t>,</w:t>
      </w:r>
      <w:r w:rsidRPr="00BC5EC1">
        <w:rPr>
          <w:rFonts w:ascii="Arial" w:hAnsi="Arial" w:cs="Arial"/>
          <w:color w:val="000000" w:themeColor="text1"/>
          <w:sz w:val="20"/>
          <w:szCs w:val="20"/>
        </w:rPr>
        <w:t xml:space="preserve"> L</w:t>
      </w:r>
      <w:r w:rsidR="00DC117C">
        <w:rPr>
          <w:rFonts w:ascii="Arial" w:hAnsi="Arial" w:cs="Arial"/>
          <w:color w:val="000000" w:themeColor="text1"/>
          <w:sz w:val="20"/>
          <w:szCs w:val="20"/>
        </w:rPr>
        <w:t>.</w:t>
      </w:r>
      <w:r w:rsidRPr="00BC5EC1">
        <w:rPr>
          <w:rFonts w:ascii="Arial" w:hAnsi="Arial" w:cs="Arial"/>
          <w:color w:val="000000" w:themeColor="text1"/>
          <w:sz w:val="20"/>
          <w:szCs w:val="20"/>
        </w:rPr>
        <w:t xml:space="preserve"> F</w:t>
      </w:r>
      <w:r w:rsidR="00DC117C">
        <w:rPr>
          <w:rFonts w:ascii="Arial" w:hAnsi="Arial" w:cs="Arial"/>
          <w:color w:val="000000" w:themeColor="text1"/>
          <w:sz w:val="20"/>
          <w:szCs w:val="20"/>
        </w:rPr>
        <w:t>.</w:t>
      </w:r>
      <w:r w:rsidRPr="00BC5EC1">
        <w:rPr>
          <w:rFonts w:ascii="Arial" w:hAnsi="Arial" w:cs="Arial"/>
          <w:color w:val="000000" w:themeColor="text1"/>
          <w:sz w:val="20"/>
          <w:szCs w:val="20"/>
        </w:rPr>
        <w:t>, Xie</w:t>
      </w:r>
      <w:r w:rsidR="00DC117C">
        <w:rPr>
          <w:rFonts w:ascii="Arial" w:hAnsi="Arial" w:cs="Arial"/>
          <w:color w:val="000000" w:themeColor="text1"/>
          <w:sz w:val="20"/>
          <w:szCs w:val="20"/>
        </w:rPr>
        <w:t>,</w:t>
      </w:r>
      <w:r w:rsidRPr="00BC5EC1">
        <w:rPr>
          <w:rFonts w:ascii="Arial" w:hAnsi="Arial" w:cs="Arial"/>
          <w:color w:val="000000" w:themeColor="text1"/>
          <w:sz w:val="20"/>
          <w:szCs w:val="20"/>
        </w:rPr>
        <w:t xml:space="preserve"> L</w:t>
      </w:r>
      <w:r w:rsidR="00DC117C">
        <w:rPr>
          <w:rFonts w:ascii="Arial" w:hAnsi="Arial" w:cs="Arial"/>
          <w:color w:val="000000" w:themeColor="text1"/>
          <w:sz w:val="20"/>
          <w:szCs w:val="20"/>
        </w:rPr>
        <w:t>.</w:t>
      </w:r>
      <w:r w:rsidRPr="00BC5EC1">
        <w:rPr>
          <w:rFonts w:ascii="Arial" w:hAnsi="Arial" w:cs="Arial"/>
          <w:color w:val="000000" w:themeColor="text1"/>
          <w:sz w:val="20"/>
          <w:szCs w:val="20"/>
        </w:rPr>
        <w:t xml:space="preserve"> Y</w:t>
      </w:r>
      <w:r w:rsidR="00DC117C">
        <w:rPr>
          <w:rFonts w:ascii="Arial" w:hAnsi="Arial" w:cs="Arial"/>
          <w:color w:val="000000" w:themeColor="text1"/>
          <w:sz w:val="20"/>
          <w:szCs w:val="20"/>
        </w:rPr>
        <w:t>.</w:t>
      </w:r>
      <w:r w:rsidRPr="00BC5EC1">
        <w:rPr>
          <w:rFonts w:ascii="Arial" w:hAnsi="Arial" w:cs="Arial"/>
          <w:color w:val="000000" w:themeColor="text1"/>
          <w:sz w:val="20"/>
          <w:szCs w:val="20"/>
        </w:rPr>
        <w:t>, He</w:t>
      </w:r>
      <w:r w:rsidR="00DC117C">
        <w:rPr>
          <w:rFonts w:ascii="Arial" w:hAnsi="Arial" w:cs="Arial"/>
          <w:color w:val="000000" w:themeColor="text1"/>
          <w:sz w:val="20"/>
          <w:szCs w:val="20"/>
        </w:rPr>
        <w:t>,</w:t>
      </w:r>
      <w:r w:rsidRPr="00BC5EC1">
        <w:rPr>
          <w:rFonts w:ascii="Arial" w:hAnsi="Arial" w:cs="Arial"/>
          <w:color w:val="000000" w:themeColor="text1"/>
          <w:sz w:val="20"/>
          <w:szCs w:val="20"/>
        </w:rPr>
        <w:t xml:space="preserve"> L</w:t>
      </w:r>
      <w:r w:rsidR="00DC117C">
        <w:rPr>
          <w:rFonts w:ascii="Arial" w:hAnsi="Arial" w:cs="Arial"/>
          <w:color w:val="000000" w:themeColor="text1"/>
          <w:sz w:val="20"/>
          <w:szCs w:val="20"/>
        </w:rPr>
        <w:t>.</w:t>
      </w:r>
      <w:r w:rsidRPr="00BC5EC1">
        <w:rPr>
          <w:rFonts w:ascii="Arial" w:hAnsi="Arial" w:cs="Arial"/>
          <w:color w:val="000000" w:themeColor="text1"/>
          <w:sz w:val="20"/>
          <w:szCs w:val="20"/>
        </w:rPr>
        <w:t xml:space="preserve"> L</w:t>
      </w:r>
      <w:r w:rsidR="00DC117C">
        <w:rPr>
          <w:rFonts w:ascii="Arial" w:hAnsi="Arial" w:cs="Arial"/>
          <w:color w:val="000000" w:themeColor="text1"/>
          <w:sz w:val="20"/>
          <w:szCs w:val="20"/>
        </w:rPr>
        <w:t>.</w:t>
      </w:r>
      <w:r w:rsidRPr="00BC5EC1">
        <w:rPr>
          <w:rFonts w:ascii="Arial" w:hAnsi="Arial" w:cs="Arial"/>
          <w:color w:val="000000" w:themeColor="text1"/>
          <w:sz w:val="20"/>
          <w:szCs w:val="20"/>
        </w:rPr>
        <w:t>,</w:t>
      </w:r>
      <w:r w:rsidR="00DC117C">
        <w:rPr>
          <w:rFonts w:ascii="Arial" w:hAnsi="Arial" w:cs="Arial"/>
          <w:color w:val="000000" w:themeColor="text1"/>
          <w:sz w:val="20"/>
          <w:szCs w:val="20"/>
        </w:rPr>
        <w:t xml:space="preserve"> &amp;</w:t>
      </w:r>
      <w:r w:rsidRPr="00BC5EC1">
        <w:rPr>
          <w:rFonts w:ascii="Arial" w:hAnsi="Arial" w:cs="Arial"/>
          <w:color w:val="000000" w:themeColor="text1"/>
          <w:sz w:val="20"/>
          <w:szCs w:val="20"/>
        </w:rPr>
        <w:t xml:space="preserve"> Li</w:t>
      </w:r>
      <w:r w:rsidR="00DC117C">
        <w:rPr>
          <w:rFonts w:ascii="Arial" w:hAnsi="Arial" w:cs="Arial"/>
          <w:color w:val="000000" w:themeColor="text1"/>
          <w:sz w:val="20"/>
          <w:szCs w:val="20"/>
        </w:rPr>
        <w:t>,</w:t>
      </w:r>
      <w:r w:rsidRPr="00BC5EC1">
        <w:rPr>
          <w:rFonts w:ascii="Arial" w:hAnsi="Arial" w:cs="Arial"/>
          <w:color w:val="000000" w:themeColor="text1"/>
          <w:sz w:val="20"/>
          <w:szCs w:val="20"/>
        </w:rPr>
        <w:t xml:space="preserve"> F</w:t>
      </w:r>
      <w:r w:rsidR="00DC117C">
        <w:rPr>
          <w:rFonts w:ascii="Arial" w:hAnsi="Arial" w:cs="Arial"/>
          <w:color w:val="000000" w:themeColor="text1"/>
          <w:sz w:val="20"/>
          <w:szCs w:val="20"/>
        </w:rPr>
        <w:t>.</w:t>
      </w:r>
      <w:r w:rsidRPr="00BC5EC1">
        <w:rPr>
          <w:rFonts w:ascii="Arial" w:hAnsi="Arial" w:cs="Arial"/>
          <w:color w:val="000000" w:themeColor="text1"/>
          <w:sz w:val="20"/>
          <w:szCs w:val="20"/>
        </w:rPr>
        <w:t xml:space="preserve"> S. </w:t>
      </w:r>
      <w:r w:rsidR="00DC117C">
        <w:rPr>
          <w:rFonts w:ascii="Arial" w:hAnsi="Arial" w:cs="Arial"/>
          <w:color w:val="000000" w:themeColor="text1"/>
          <w:sz w:val="20"/>
          <w:szCs w:val="20"/>
        </w:rPr>
        <w:t>(</w:t>
      </w:r>
      <w:r w:rsidRPr="00BC5EC1">
        <w:rPr>
          <w:rFonts w:ascii="Arial" w:hAnsi="Arial" w:cs="Arial"/>
          <w:color w:val="000000" w:themeColor="text1"/>
          <w:sz w:val="20"/>
          <w:szCs w:val="20"/>
        </w:rPr>
        <w:t>2023</w:t>
      </w:r>
      <w:r w:rsidR="00DC117C">
        <w:rPr>
          <w:rFonts w:ascii="Arial" w:hAnsi="Arial" w:cs="Arial"/>
          <w:color w:val="000000" w:themeColor="text1"/>
          <w:sz w:val="20"/>
          <w:szCs w:val="20"/>
        </w:rPr>
        <w:t>)</w:t>
      </w:r>
      <w:r w:rsidRPr="00BC5EC1">
        <w:rPr>
          <w:rFonts w:ascii="Arial" w:hAnsi="Arial" w:cs="Arial"/>
          <w:color w:val="000000" w:themeColor="text1"/>
          <w:sz w:val="20"/>
          <w:szCs w:val="20"/>
        </w:rPr>
        <w:t xml:space="preserve">. Identification and characterization of </w:t>
      </w:r>
      <w:r w:rsidRPr="00BC5EC1">
        <w:rPr>
          <w:rFonts w:ascii="Arial" w:hAnsi="Arial" w:cs="Arial"/>
          <w:i/>
          <w:iCs/>
          <w:color w:val="000000" w:themeColor="text1"/>
          <w:sz w:val="20"/>
          <w:szCs w:val="20"/>
        </w:rPr>
        <w:t>Bacillus subtilis</w:t>
      </w:r>
      <w:r w:rsidRPr="00BC5EC1">
        <w:rPr>
          <w:rFonts w:ascii="Arial" w:hAnsi="Arial" w:cs="Arial"/>
          <w:color w:val="000000" w:themeColor="text1"/>
          <w:sz w:val="20"/>
          <w:szCs w:val="20"/>
        </w:rPr>
        <w:t xml:space="preserve"> B9: A diazotrophic plant growth-promoting endophytic bacterium isolated from sugarcane root. </w:t>
      </w:r>
      <w:r w:rsidRPr="00BC5EC1">
        <w:rPr>
          <w:rFonts w:ascii="Arial" w:hAnsi="Arial" w:cs="Arial"/>
          <w:i/>
          <w:iCs/>
          <w:color w:val="000000" w:themeColor="text1"/>
          <w:sz w:val="20"/>
          <w:szCs w:val="20"/>
        </w:rPr>
        <w:t>Journal of Plant Growth Regulation</w:t>
      </w:r>
      <w:r w:rsidR="00DC117C">
        <w:rPr>
          <w:rFonts w:ascii="Arial" w:hAnsi="Arial" w:cs="Arial"/>
          <w:i/>
          <w:iCs/>
          <w:color w:val="000000" w:themeColor="text1"/>
          <w:sz w:val="20"/>
          <w:szCs w:val="20"/>
        </w:rPr>
        <w:t>,</w:t>
      </w:r>
      <w:r w:rsidRPr="00BC5EC1">
        <w:rPr>
          <w:rFonts w:ascii="Arial" w:hAnsi="Arial" w:cs="Arial"/>
          <w:color w:val="000000" w:themeColor="text1"/>
          <w:sz w:val="20"/>
          <w:szCs w:val="20"/>
        </w:rPr>
        <w:t xml:space="preserve"> 42(3)</w:t>
      </w:r>
      <w:r w:rsidR="00DC117C">
        <w:rPr>
          <w:rFonts w:ascii="Arial" w:hAnsi="Arial" w:cs="Arial"/>
          <w:color w:val="000000" w:themeColor="text1"/>
          <w:sz w:val="20"/>
          <w:szCs w:val="20"/>
        </w:rPr>
        <w:t>,</w:t>
      </w:r>
      <w:r w:rsidRPr="00BC5EC1">
        <w:rPr>
          <w:rFonts w:ascii="Arial" w:hAnsi="Arial" w:cs="Arial"/>
          <w:color w:val="000000" w:themeColor="text1"/>
          <w:sz w:val="20"/>
          <w:szCs w:val="20"/>
        </w:rPr>
        <w:t xml:space="preserve"> 1720-1737. </w:t>
      </w:r>
    </w:p>
    <w:p w14:paraId="0F1FA4BA" w14:textId="44411FA6" w:rsidR="003D3F28" w:rsidRPr="00BC5EC1" w:rsidRDefault="003D3F28" w:rsidP="001178E5">
      <w:pPr>
        <w:spacing w:after="0" w:line="240" w:lineRule="auto"/>
        <w:ind w:left="720" w:hanging="720"/>
        <w:jc w:val="both"/>
        <w:rPr>
          <w:rFonts w:ascii="Arial" w:hAnsi="Arial" w:cs="Arial"/>
          <w:color w:val="000000" w:themeColor="text1"/>
          <w:sz w:val="20"/>
          <w:szCs w:val="20"/>
        </w:rPr>
      </w:pPr>
      <w:r w:rsidRPr="00BC5EC1">
        <w:rPr>
          <w:rFonts w:ascii="Arial" w:hAnsi="Arial" w:cs="Arial"/>
          <w:color w:val="000000" w:themeColor="text1"/>
          <w:sz w:val="20"/>
          <w:szCs w:val="20"/>
        </w:rPr>
        <w:t>Ehsanullah, Tariq</w:t>
      </w:r>
      <w:r w:rsidR="00DC117C">
        <w:rPr>
          <w:rFonts w:ascii="Arial" w:hAnsi="Arial" w:cs="Arial"/>
          <w:color w:val="000000" w:themeColor="text1"/>
          <w:sz w:val="20"/>
          <w:szCs w:val="20"/>
        </w:rPr>
        <w:t>,</w:t>
      </w:r>
      <w:r w:rsidRPr="00BC5EC1">
        <w:rPr>
          <w:rFonts w:ascii="Arial" w:hAnsi="Arial" w:cs="Arial"/>
          <w:color w:val="000000" w:themeColor="text1"/>
          <w:sz w:val="20"/>
          <w:szCs w:val="20"/>
        </w:rPr>
        <w:t xml:space="preserve"> A</w:t>
      </w:r>
      <w:r w:rsidR="00DC117C">
        <w:rPr>
          <w:rFonts w:ascii="Arial" w:hAnsi="Arial" w:cs="Arial"/>
          <w:color w:val="000000" w:themeColor="text1"/>
          <w:sz w:val="20"/>
          <w:szCs w:val="20"/>
        </w:rPr>
        <w:t>.</w:t>
      </w:r>
      <w:r w:rsidRPr="00BC5EC1">
        <w:rPr>
          <w:rFonts w:ascii="Arial" w:hAnsi="Arial" w:cs="Arial"/>
          <w:color w:val="000000" w:themeColor="text1"/>
          <w:sz w:val="20"/>
          <w:szCs w:val="20"/>
        </w:rPr>
        <w:t>, Randhawa</w:t>
      </w:r>
      <w:r w:rsidR="00DC117C">
        <w:rPr>
          <w:rFonts w:ascii="Arial" w:hAnsi="Arial" w:cs="Arial"/>
          <w:color w:val="000000" w:themeColor="text1"/>
          <w:sz w:val="20"/>
          <w:szCs w:val="20"/>
        </w:rPr>
        <w:t>,</w:t>
      </w:r>
      <w:r w:rsidRPr="00BC5EC1">
        <w:rPr>
          <w:rFonts w:ascii="Arial" w:hAnsi="Arial" w:cs="Arial"/>
          <w:color w:val="000000" w:themeColor="text1"/>
          <w:sz w:val="20"/>
          <w:szCs w:val="20"/>
        </w:rPr>
        <w:t xml:space="preserve"> M</w:t>
      </w:r>
      <w:r w:rsidR="00DC117C">
        <w:rPr>
          <w:rFonts w:ascii="Arial" w:hAnsi="Arial" w:cs="Arial"/>
          <w:color w:val="000000" w:themeColor="text1"/>
          <w:sz w:val="20"/>
          <w:szCs w:val="20"/>
        </w:rPr>
        <w:t>.</w:t>
      </w:r>
      <w:r w:rsidRPr="00BC5EC1">
        <w:rPr>
          <w:rFonts w:ascii="Arial" w:hAnsi="Arial" w:cs="Arial"/>
          <w:color w:val="000000" w:themeColor="text1"/>
          <w:sz w:val="20"/>
          <w:szCs w:val="20"/>
        </w:rPr>
        <w:t xml:space="preserve"> A</w:t>
      </w:r>
      <w:r w:rsidR="00DC117C">
        <w:rPr>
          <w:rFonts w:ascii="Arial" w:hAnsi="Arial" w:cs="Arial"/>
          <w:color w:val="000000" w:themeColor="text1"/>
          <w:sz w:val="20"/>
          <w:szCs w:val="20"/>
        </w:rPr>
        <w:t>.</w:t>
      </w:r>
      <w:r w:rsidRPr="00BC5EC1">
        <w:rPr>
          <w:rFonts w:ascii="Arial" w:hAnsi="Arial" w:cs="Arial"/>
          <w:color w:val="000000" w:themeColor="text1"/>
          <w:sz w:val="20"/>
          <w:szCs w:val="20"/>
        </w:rPr>
        <w:t>, Anjum</w:t>
      </w:r>
      <w:r w:rsidR="00DC117C">
        <w:rPr>
          <w:rFonts w:ascii="Arial" w:hAnsi="Arial" w:cs="Arial"/>
          <w:color w:val="000000" w:themeColor="text1"/>
          <w:sz w:val="20"/>
          <w:szCs w:val="20"/>
        </w:rPr>
        <w:t>,</w:t>
      </w:r>
      <w:r w:rsidRPr="00BC5EC1">
        <w:rPr>
          <w:rFonts w:ascii="Arial" w:hAnsi="Arial" w:cs="Arial"/>
          <w:color w:val="000000" w:themeColor="text1"/>
          <w:sz w:val="20"/>
          <w:szCs w:val="20"/>
        </w:rPr>
        <w:t xml:space="preserve"> S</w:t>
      </w:r>
      <w:r w:rsidR="00DC117C">
        <w:rPr>
          <w:rFonts w:ascii="Arial" w:hAnsi="Arial" w:cs="Arial"/>
          <w:color w:val="000000" w:themeColor="text1"/>
          <w:sz w:val="20"/>
          <w:szCs w:val="20"/>
        </w:rPr>
        <w:t>.</w:t>
      </w:r>
      <w:r w:rsidRPr="00BC5EC1">
        <w:rPr>
          <w:rFonts w:ascii="Arial" w:hAnsi="Arial" w:cs="Arial"/>
          <w:color w:val="000000" w:themeColor="text1"/>
          <w:sz w:val="20"/>
          <w:szCs w:val="20"/>
        </w:rPr>
        <w:t xml:space="preserve"> A</w:t>
      </w:r>
      <w:r w:rsidR="00DC117C">
        <w:rPr>
          <w:rFonts w:ascii="Arial" w:hAnsi="Arial" w:cs="Arial"/>
          <w:color w:val="000000" w:themeColor="text1"/>
          <w:sz w:val="20"/>
          <w:szCs w:val="20"/>
        </w:rPr>
        <w:t>.</w:t>
      </w:r>
      <w:r w:rsidRPr="00BC5EC1">
        <w:rPr>
          <w:rFonts w:ascii="Arial" w:hAnsi="Arial" w:cs="Arial"/>
          <w:color w:val="000000" w:themeColor="text1"/>
          <w:sz w:val="20"/>
          <w:szCs w:val="20"/>
        </w:rPr>
        <w:t>, Nadeem</w:t>
      </w:r>
      <w:r w:rsidR="00DC117C">
        <w:rPr>
          <w:rFonts w:ascii="Arial" w:hAnsi="Arial" w:cs="Arial"/>
          <w:color w:val="000000" w:themeColor="text1"/>
          <w:sz w:val="20"/>
          <w:szCs w:val="20"/>
        </w:rPr>
        <w:t>,</w:t>
      </w:r>
      <w:r w:rsidRPr="00BC5EC1">
        <w:rPr>
          <w:rFonts w:ascii="Arial" w:hAnsi="Arial" w:cs="Arial"/>
          <w:color w:val="000000" w:themeColor="text1"/>
          <w:sz w:val="20"/>
          <w:szCs w:val="20"/>
        </w:rPr>
        <w:t xml:space="preserve"> M</w:t>
      </w:r>
      <w:r w:rsidR="00DC117C">
        <w:rPr>
          <w:rFonts w:ascii="Arial" w:hAnsi="Arial" w:cs="Arial"/>
          <w:color w:val="000000" w:themeColor="text1"/>
          <w:sz w:val="20"/>
          <w:szCs w:val="20"/>
        </w:rPr>
        <w:t>.</w:t>
      </w:r>
      <w:r w:rsidRPr="00BC5EC1">
        <w:rPr>
          <w:rFonts w:ascii="Arial" w:hAnsi="Arial" w:cs="Arial"/>
          <w:color w:val="000000" w:themeColor="text1"/>
          <w:sz w:val="20"/>
          <w:szCs w:val="20"/>
        </w:rPr>
        <w:t>,</w:t>
      </w:r>
      <w:r w:rsidR="00DC117C">
        <w:rPr>
          <w:rFonts w:ascii="Arial" w:hAnsi="Arial" w:cs="Arial"/>
          <w:color w:val="000000" w:themeColor="text1"/>
          <w:sz w:val="20"/>
          <w:szCs w:val="20"/>
        </w:rPr>
        <w:t xml:space="preserve"> &amp;</w:t>
      </w:r>
      <w:r w:rsidRPr="00BC5EC1">
        <w:rPr>
          <w:rFonts w:ascii="Arial" w:hAnsi="Arial" w:cs="Arial"/>
          <w:color w:val="000000" w:themeColor="text1"/>
          <w:sz w:val="20"/>
          <w:szCs w:val="20"/>
        </w:rPr>
        <w:t xml:space="preserve"> Naeem</w:t>
      </w:r>
      <w:r w:rsidR="00DC117C">
        <w:rPr>
          <w:rFonts w:ascii="Arial" w:hAnsi="Arial" w:cs="Arial"/>
          <w:color w:val="000000" w:themeColor="text1"/>
          <w:sz w:val="20"/>
          <w:szCs w:val="20"/>
        </w:rPr>
        <w:t>,</w:t>
      </w:r>
      <w:r w:rsidRPr="00BC5EC1">
        <w:rPr>
          <w:rFonts w:ascii="Arial" w:hAnsi="Arial" w:cs="Arial"/>
          <w:color w:val="000000" w:themeColor="text1"/>
          <w:sz w:val="20"/>
          <w:szCs w:val="20"/>
        </w:rPr>
        <w:t xml:space="preserve"> M. </w:t>
      </w:r>
      <w:r w:rsidR="00DC117C">
        <w:rPr>
          <w:rFonts w:ascii="Arial" w:hAnsi="Arial" w:cs="Arial"/>
          <w:color w:val="000000" w:themeColor="text1"/>
          <w:sz w:val="20"/>
          <w:szCs w:val="20"/>
        </w:rPr>
        <w:t>(</w:t>
      </w:r>
      <w:r w:rsidRPr="00BC5EC1">
        <w:rPr>
          <w:rFonts w:ascii="Arial" w:hAnsi="Arial" w:cs="Arial"/>
          <w:color w:val="000000" w:themeColor="text1"/>
          <w:sz w:val="20"/>
          <w:szCs w:val="20"/>
        </w:rPr>
        <w:t>2015</w:t>
      </w:r>
      <w:r w:rsidR="00DC117C">
        <w:rPr>
          <w:rFonts w:ascii="Arial" w:hAnsi="Arial" w:cs="Arial"/>
          <w:color w:val="000000" w:themeColor="text1"/>
          <w:sz w:val="20"/>
          <w:szCs w:val="20"/>
        </w:rPr>
        <w:t>)</w:t>
      </w:r>
      <w:r w:rsidRPr="00BC5EC1">
        <w:rPr>
          <w:rFonts w:ascii="Arial" w:hAnsi="Arial" w:cs="Arial"/>
          <w:color w:val="000000" w:themeColor="text1"/>
          <w:sz w:val="20"/>
          <w:szCs w:val="20"/>
        </w:rPr>
        <w:t>. Exploring the role of zinc in maize (</w:t>
      </w:r>
      <w:proofErr w:type="spellStart"/>
      <w:r w:rsidRPr="00BC5EC1">
        <w:rPr>
          <w:rFonts w:ascii="Arial" w:hAnsi="Arial" w:cs="Arial"/>
          <w:i/>
          <w:iCs/>
          <w:color w:val="000000" w:themeColor="text1"/>
          <w:sz w:val="20"/>
          <w:szCs w:val="20"/>
        </w:rPr>
        <w:t>Zea</w:t>
      </w:r>
      <w:proofErr w:type="spellEnd"/>
      <w:r w:rsidRPr="00BC5EC1">
        <w:rPr>
          <w:rFonts w:ascii="Arial" w:hAnsi="Arial" w:cs="Arial"/>
          <w:i/>
          <w:iCs/>
          <w:color w:val="000000" w:themeColor="text1"/>
          <w:sz w:val="20"/>
          <w:szCs w:val="20"/>
        </w:rPr>
        <w:t xml:space="preserve"> mays</w:t>
      </w:r>
      <w:r w:rsidRPr="00BC5EC1">
        <w:rPr>
          <w:rFonts w:ascii="Arial" w:hAnsi="Arial" w:cs="Arial"/>
          <w:color w:val="000000" w:themeColor="text1"/>
          <w:sz w:val="20"/>
          <w:szCs w:val="20"/>
        </w:rPr>
        <w:t xml:space="preserve"> L.) through soil and foliar application. </w:t>
      </w:r>
      <w:r w:rsidRPr="00BC5EC1">
        <w:rPr>
          <w:rFonts w:ascii="Arial" w:hAnsi="Arial" w:cs="Arial"/>
          <w:i/>
          <w:iCs/>
          <w:color w:val="000000" w:themeColor="text1"/>
          <w:sz w:val="20"/>
          <w:szCs w:val="20"/>
        </w:rPr>
        <w:t>University Journal of Agricultural Research</w:t>
      </w:r>
      <w:r w:rsidR="00DC117C">
        <w:rPr>
          <w:rFonts w:ascii="Arial" w:hAnsi="Arial" w:cs="Arial"/>
          <w:i/>
          <w:iCs/>
          <w:color w:val="000000" w:themeColor="text1"/>
          <w:sz w:val="20"/>
          <w:szCs w:val="20"/>
        </w:rPr>
        <w:t>,</w:t>
      </w:r>
      <w:r w:rsidRPr="00BC5EC1">
        <w:rPr>
          <w:rFonts w:ascii="Arial" w:hAnsi="Arial" w:cs="Arial"/>
          <w:i/>
          <w:iCs/>
          <w:color w:val="000000" w:themeColor="text1"/>
          <w:sz w:val="20"/>
          <w:szCs w:val="20"/>
        </w:rPr>
        <w:t xml:space="preserve"> </w:t>
      </w:r>
      <w:r w:rsidRPr="00BC5EC1">
        <w:rPr>
          <w:rFonts w:ascii="Arial" w:hAnsi="Arial" w:cs="Arial"/>
          <w:color w:val="000000" w:themeColor="text1"/>
          <w:sz w:val="20"/>
          <w:szCs w:val="20"/>
        </w:rPr>
        <w:t>3(3)</w:t>
      </w:r>
      <w:r w:rsidR="00DC117C">
        <w:rPr>
          <w:rFonts w:ascii="Arial" w:hAnsi="Arial" w:cs="Arial"/>
          <w:color w:val="000000" w:themeColor="text1"/>
          <w:sz w:val="20"/>
          <w:szCs w:val="20"/>
        </w:rPr>
        <w:t>,</w:t>
      </w:r>
      <w:r w:rsidRPr="00BC5EC1">
        <w:rPr>
          <w:rFonts w:ascii="Arial" w:hAnsi="Arial" w:cs="Arial"/>
          <w:color w:val="000000" w:themeColor="text1"/>
          <w:sz w:val="20"/>
          <w:szCs w:val="20"/>
        </w:rPr>
        <w:t xml:space="preserve"> 69-75.</w:t>
      </w:r>
    </w:p>
    <w:p w14:paraId="16E2E506" w14:textId="1A40C950" w:rsidR="003D3F28" w:rsidRPr="00BC5EC1" w:rsidRDefault="003D3F28" w:rsidP="001178E5">
      <w:pPr>
        <w:spacing w:after="0" w:line="240" w:lineRule="auto"/>
        <w:ind w:left="720" w:hanging="720"/>
        <w:jc w:val="both"/>
        <w:rPr>
          <w:rFonts w:ascii="Arial" w:hAnsi="Arial" w:cs="Arial"/>
          <w:color w:val="000000" w:themeColor="text1"/>
          <w:sz w:val="20"/>
          <w:szCs w:val="20"/>
          <w:shd w:val="clear" w:color="auto" w:fill="FFFFFF"/>
        </w:rPr>
      </w:pPr>
      <w:r w:rsidRPr="00BC5EC1">
        <w:rPr>
          <w:rFonts w:ascii="Arial" w:hAnsi="Arial" w:cs="Arial"/>
          <w:color w:val="000000" w:themeColor="text1"/>
          <w:sz w:val="20"/>
          <w:szCs w:val="20"/>
        </w:rPr>
        <w:t>Fomina</w:t>
      </w:r>
      <w:r w:rsidR="00DC117C">
        <w:rPr>
          <w:rFonts w:ascii="Arial" w:hAnsi="Arial" w:cs="Arial"/>
          <w:color w:val="000000" w:themeColor="text1"/>
          <w:sz w:val="20"/>
          <w:szCs w:val="20"/>
        </w:rPr>
        <w:t>,</w:t>
      </w:r>
      <w:r w:rsidRPr="00BC5EC1">
        <w:rPr>
          <w:rFonts w:ascii="Arial" w:hAnsi="Arial" w:cs="Arial"/>
          <w:color w:val="000000" w:themeColor="text1"/>
          <w:sz w:val="20"/>
          <w:szCs w:val="20"/>
        </w:rPr>
        <w:t xml:space="preserve"> M</w:t>
      </w:r>
      <w:r w:rsidR="00DC117C">
        <w:rPr>
          <w:rFonts w:ascii="Arial" w:hAnsi="Arial" w:cs="Arial"/>
          <w:color w:val="000000" w:themeColor="text1"/>
          <w:sz w:val="20"/>
          <w:szCs w:val="20"/>
        </w:rPr>
        <w:t>.</w:t>
      </w:r>
      <w:r w:rsidRPr="00BC5EC1">
        <w:rPr>
          <w:rFonts w:ascii="Arial" w:hAnsi="Arial" w:cs="Arial"/>
          <w:color w:val="000000" w:themeColor="text1"/>
          <w:sz w:val="20"/>
          <w:szCs w:val="20"/>
        </w:rPr>
        <w:t xml:space="preserve"> A</w:t>
      </w:r>
      <w:r w:rsidR="00DC117C">
        <w:rPr>
          <w:rFonts w:ascii="Arial" w:hAnsi="Arial" w:cs="Arial"/>
          <w:color w:val="000000" w:themeColor="text1"/>
          <w:sz w:val="20"/>
          <w:szCs w:val="20"/>
        </w:rPr>
        <w:t>.</w:t>
      </w:r>
      <w:r w:rsidRPr="00BC5EC1">
        <w:rPr>
          <w:rFonts w:ascii="Arial" w:hAnsi="Arial" w:cs="Arial"/>
          <w:color w:val="000000" w:themeColor="text1"/>
          <w:sz w:val="20"/>
          <w:szCs w:val="20"/>
        </w:rPr>
        <w:t>, Alexander</w:t>
      </w:r>
      <w:r w:rsidR="00DC117C">
        <w:rPr>
          <w:rFonts w:ascii="Arial" w:hAnsi="Arial" w:cs="Arial"/>
          <w:color w:val="000000" w:themeColor="text1"/>
          <w:sz w:val="20"/>
          <w:szCs w:val="20"/>
        </w:rPr>
        <w:t>,</w:t>
      </w:r>
      <w:r w:rsidRPr="00BC5EC1">
        <w:rPr>
          <w:rFonts w:ascii="Arial" w:hAnsi="Arial" w:cs="Arial"/>
          <w:color w:val="000000" w:themeColor="text1"/>
          <w:sz w:val="20"/>
          <w:szCs w:val="20"/>
        </w:rPr>
        <w:t xml:space="preserve"> I</w:t>
      </w:r>
      <w:r w:rsidR="00DC117C">
        <w:rPr>
          <w:rFonts w:ascii="Arial" w:hAnsi="Arial" w:cs="Arial"/>
          <w:color w:val="000000" w:themeColor="text1"/>
          <w:sz w:val="20"/>
          <w:szCs w:val="20"/>
        </w:rPr>
        <w:t>.</w:t>
      </w:r>
      <w:r w:rsidRPr="00BC5EC1">
        <w:rPr>
          <w:rFonts w:ascii="Arial" w:hAnsi="Arial" w:cs="Arial"/>
          <w:color w:val="000000" w:themeColor="text1"/>
          <w:sz w:val="20"/>
          <w:szCs w:val="20"/>
        </w:rPr>
        <w:t xml:space="preserve"> J</w:t>
      </w:r>
      <w:r w:rsidR="00DC117C">
        <w:rPr>
          <w:rFonts w:ascii="Arial" w:hAnsi="Arial" w:cs="Arial"/>
          <w:color w:val="000000" w:themeColor="text1"/>
          <w:sz w:val="20"/>
          <w:szCs w:val="20"/>
        </w:rPr>
        <w:t>.</w:t>
      </w:r>
      <w:r w:rsidRPr="00BC5EC1">
        <w:rPr>
          <w:rFonts w:ascii="Arial" w:hAnsi="Arial" w:cs="Arial"/>
          <w:color w:val="000000" w:themeColor="text1"/>
          <w:sz w:val="20"/>
          <w:szCs w:val="20"/>
        </w:rPr>
        <w:t>, Colpaert</w:t>
      </w:r>
      <w:r w:rsidR="00DC117C">
        <w:rPr>
          <w:rFonts w:ascii="Arial" w:hAnsi="Arial" w:cs="Arial"/>
          <w:color w:val="000000" w:themeColor="text1"/>
          <w:sz w:val="20"/>
          <w:szCs w:val="20"/>
        </w:rPr>
        <w:t>,</w:t>
      </w:r>
      <w:r w:rsidRPr="00BC5EC1">
        <w:rPr>
          <w:rFonts w:ascii="Arial" w:hAnsi="Arial" w:cs="Arial"/>
          <w:color w:val="000000" w:themeColor="text1"/>
          <w:sz w:val="20"/>
          <w:szCs w:val="20"/>
        </w:rPr>
        <w:t xml:space="preserve"> J</w:t>
      </w:r>
      <w:r w:rsidR="00DC117C">
        <w:rPr>
          <w:rFonts w:ascii="Arial" w:hAnsi="Arial" w:cs="Arial"/>
          <w:color w:val="000000" w:themeColor="text1"/>
          <w:sz w:val="20"/>
          <w:szCs w:val="20"/>
        </w:rPr>
        <w:t>.</w:t>
      </w:r>
      <w:r w:rsidRPr="00BC5EC1">
        <w:rPr>
          <w:rFonts w:ascii="Arial" w:hAnsi="Arial" w:cs="Arial"/>
          <w:color w:val="000000" w:themeColor="text1"/>
          <w:sz w:val="20"/>
          <w:szCs w:val="20"/>
        </w:rPr>
        <w:t xml:space="preserve"> V</w:t>
      </w:r>
      <w:r w:rsidR="00DC117C">
        <w:rPr>
          <w:rFonts w:ascii="Arial" w:hAnsi="Arial" w:cs="Arial"/>
          <w:color w:val="000000" w:themeColor="text1"/>
          <w:sz w:val="20"/>
          <w:szCs w:val="20"/>
        </w:rPr>
        <w:t>.</w:t>
      </w:r>
      <w:r w:rsidRPr="00BC5EC1">
        <w:rPr>
          <w:rFonts w:ascii="Arial" w:hAnsi="Arial" w:cs="Arial"/>
          <w:color w:val="000000" w:themeColor="text1"/>
          <w:sz w:val="20"/>
          <w:szCs w:val="20"/>
        </w:rPr>
        <w:t xml:space="preserve">, </w:t>
      </w:r>
      <w:r w:rsidR="00DC117C">
        <w:rPr>
          <w:rFonts w:ascii="Arial" w:hAnsi="Arial" w:cs="Arial"/>
          <w:color w:val="000000" w:themeColor="text1"/>
          <w:sz w:val="20"/>
          <w:szCs w:val="20"/>
        </w:rPr>
        <w:t xml:space="preserve">&amp; </w:t>
      </w:r>
      <w:r w:rsidRPr="00BC5EC1">
        <w:rPr>
          <w:rFonts w:ascii="Arial" w:hAnsi="Arial" w:cs="Arial"/>
          <w:color w:val="000000" w:themeColor="text1"/>
          <w:sz w:val="20"/>
          <w:szCs w:val="20"/>
        </w:rPr>
        <w:t>Gadd</w:t>
      </w:r>
      <w:r w:rsidR="00DC117C">
        <w:rPr>
          <w:rFonts w:ascii="Arial" w:hAnsi="Arial" w:cs="Arial"/>
          <w:color w:val="000000" w:themeColor="text1"/>
          <w:sz w:val="20"/>
          <w:szCs w:val="20"/>
        </w:rPr>
        <w:t>,</w:t>
      </w:r>
      <w:r w:rsidRPr="00BC5EC1">
        <w:rPr>
          <w:rFonts w:ascii="Arial" w:hAnsi="Arial" w:cs="Arial"/>
          <w:color w:val="000000" w:themeColor="text1"/>
          <w:sz w:val="20"/>
          <w:szCs w:val="20"/>
        </w:rPr>
        <w:t xml:space="preserve"> G</w:t>
      </w:r>
      <w:r w:rsidR="00DC117C">
        <w:rPr>
          <w:rFonts w:ascii="Arial" w:hAnsi="Arial" w:cs="Arial"/>
          <w:color w:val="000000" w:themeColor="text1"/>
          <w:sz w:val="20"/>
          <w:szCs w:val="20"/>
        </w:rPr>
        <w:t>.</w:t>
      </w:r>
      <w:r w:rsidRPr="00BC5EC1">
        <w:rPr>
          <w:rFonts w:ascii="Arial" w:hAnsi="Arial" w:cs="Arial"/>
          <w:color w:val="000000" w:themeColor="text1"/>
          <w:sz w:val="20"/>
          <w:szCs w:val="20"/>
        </w:rPr>
        <w:t xml:space="preserve"> M. </w:t>
      </w:r>
      <w:r w:rsidR="00DC117C">
        <w:rPr>
          <w:rFonts w:ascii="Arial" w:hAnsi="Arial" w:cs="Arial"/>
          <w:color w:val="000000" w:themeColor="text1"/>
          <w:sz w:val="20"/>
          <w:szCs w:val="20"/>
        </w:rPr>
        <w:t>(</w:t>
      </w:r>
      <w:r w:rsidRPr="00BC5EC1">
        <w:rPr>
          <w:rFonts w:ascii="Arial" w:hAnsi="Arial" w:cs="Arial"/>
          <w:color w:val="000000" w:themeColor="text1"/>
          <w:sz w:val="20"/>
          <w:szCs w:val="20"/>
        </w:rPr>
        <w:t>2005</w:t>
      </w:r>
      <w:r w:rsidR="00DC117C">
        <w:rPr>
          <w:rFonts w:ascii="Arial" w:hAnsi="Arial" w:cs="Arial"/>
          <w:color w:val="000000" w:themeColor="text1"/>
          <w:sz w:val="20"/>
          <w:szCs w:val="20"/>
        </w:rPr>
        <w:t>).</w:t>
      </w:r>
      <w:r w:rsidRPr="00BC5EC1">
        <w:rPr>
          <w:rFonts w:ascii="Arial" w:hAnsi="Arial" w:cs="Arial"/>
          <w:color w:val="000000" w:themeColor="text1"/>
          <w:sz w:val="20"/>
          <w:szCs w:val="20"/>
        </w:rPr>
        <w:t xml:space="preserve"> Solubilization of toxic metal minerals and metal tolerance of mycorrhizal fungi. </w:t>
      </w:r>
      <w:r w:rsidRPr="00BC5EC1">
        <w:rPr>
          <w:rFonts w:ascii="Arial" w:hAnsi="Arial" w:cs="Arial"/>
          <w:i/>
          <w:iCs/>
          <w:color w:val="000000" w:themeColor="text1"/>
          <w:sz w:val="20"/>
          <w:szCs w:val="20"/>
        </w:rPr>
        <w:t>Soil Biology and Biochemistry</w:t>
      </w:r>
      <w:r w:rsidR="00DC117C">
        <w:rPr>
          <w:rFonts w:ascii="Arial" w:hAnsi="Arial" w:cs="Arial"/>
          <w:i/>
          <w:iCs/>
          <w:color w:val="000000" w:themeColor="text1"/>
          <w:sz w:val="20"/>
          <w:szCs w:val="20"/>
        </w:rPr>
        <w:t>,</w:t>
      </w:r>
      <w:r w:rsidRPr="00BC5EC1">
        <w:rPr>
          <w:rFonts w:ascii="Arial" w:hAnsi="Arial" w:cs="Arial"/>
          <w:color w:val="000000" w:themeColor="text1"/>
          <w:sz w:val="20"/>
          <w:szCs w:val="20"/>
        </w:rPr>
        <w:t xml:space="preserve"> 37(5)</w:t>
      </w:r>
      <w:r w:rsidR="00DC117C">
        <w:rPr>
          <w:rFonts w:ascii="Arial" w:hAnsi="Arial" w:cs="Arial"/>
          <w:color w:val="000000" w:themeColor="text1"/>
          <w:sz w:val="20"/>
          <w:szCs w:val="20"/>
        </w:rPr>
        <w:t>,</w:t>
      </w:r>
      <w:r w:rsidRPr="00BC5EC1">
        <w:rPr>
          <w:rFonts w:ascii="Arial" w:hAnsi="Arial" w:cs="Arial"/>
          <w:color w:val="000000" w:themeColor="text1"/>
          <w:sz w:val="20"/>
          <w:szCs w:val="20"/>
        </w:rPr>
        <w:t xml:space="preserve"> 851-</w:t>
      </w:r>
      <w:r w:rsidR="00DC117C">
        <w:rPr>
          <w:rFonts w:ascii="Arial" w:hAnsi="Arial" w:cs="Arial"/>
          <w:color w:val="000000" w:themeColor="text1"/>
          <w:sz w:val="20"/>
          <w:szCs w:val="20"/>
        </w:rPr>
        <w:t>8</w:t>
      </w:r>
      <w:r w:rsidRPr="00BC5EC1">
        <w:rPr>
          <w:rFonts w:ascii="Arial" w:hAnsi="Arial" w:cs="Arial"/>
          <w:color w:val="000000" w:themeColor="text1"/>
          <w:sz w:val="20"/>
          <w:szCs w:val="20"/>
        </w:rPr>
        <w:t>66.</w:t>
      </w:r>
    </w:p>
    <w:p w14:paraId="1978E3E9" w14:textId="5F114F25" w:rsidR="003D3F28" w:rsidRPr="00BC5EC1" w:rsidRDefault="003D3F28" w:rsidP="001178E5">
      <w:pPr>
        <w:spacing w:after="0" w:line="240" w:lineRule="auto"/>
        <w:ind w:left="720" w:hanging="720"/>
        <w:jc w:val="both"/>
        <w:rPr>
          <w:rFonts w:ascii="Arial" w:hAnsi="Arial" w:cs="Arial"/>
          <w:color w:val="000000" w:themeColor="text1"/>
          <w:sz w:val="20"/>
          <w:szCs w:val="20"/>
        </w:rPr>
      </w:pPr>
      <w:r w:rsidRPr="00BC5EC1">
        <w:rPr>
          <w:rFonts w:ascii="Arial" w:hAnsi="Arial" w:cs="Arial"/>
          <w:color w:val="000000" w:themeColor="text1"/>
          <w:sz w:val="20"/>
          <w:szCs w:val="20"/>
          <w:shd w:val="clear" w:color="auto" w:fill="FFFFFF"/>
        </w:rPr>
        <w:t>Gowtham</w:t>
      </w:r>
      <w:r w:rsidR="00DC117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H</w:t>
      </w:r>
      <w:r w:rsidR="00DC117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G</w:t>
      </w:r>
      <w:r w:rsidR="00DC117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Murali</w:t>
      </w:r>
      <w:r w:rsidR="00DC117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M</w:t>
      </w:r>
      <w:r w:rsidR="00DC117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Singh</w:t>
      </w:r>
      <w:r w:rsidR="00DC117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S</w:t>
      </w:r>
      <w:r w:rsidR="00DC117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B</w:t>
      </w:r>
      <w:r w:rsidR="00DC117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w:t>
      </w:r>
      <w:proofErr w:type="spellStart"/>
      <w:r w:rsidRPr="00BC5EC1">
        <w:rPr>
          <w:rFonts w:ascii="Arial" w:hAnsi="Arial" w:cs="Arial"/>
          <w:color w:val="000000" w:themeColor="text1"/>
          <w:sz w:val="20"/>
          <w:szCs w:val="20"/>
          <w:shd w:val="clear" w:color="auto" w:fill="FFFFFF"/>
        </w:rPr>
        <w:t>Lakshmeesha</w:t>
      </w:r>
      <w:proofErr w:type="spellEnd"/>
      <w:r w:rsidR="00DC117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T</w:t>
      </w:r>
      <w:r w:rsidR="00DC117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R</w:t>
      </w:r>
      <w:r w:rsidR="00DC117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Murthy</w:t>
      </w:r>
      <w:r w:rsidR="00DC117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K</w:t>
      </w:r>
      <w:r w:rsidR="00DC117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N</w:t>
      </w:r>
      <w:r w:rsidR="00DC117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w:t>
      </w:r>
      <w:proofErr w:type="spellStart"/>
      <w:r w:rsidRPr="00BC5EC1">
        <w:rPr>
          <w:rFonts w:ascii="Arial" w:hAnsi="Arial" w:cs="Arial"/>
          <w:color w:val="000000" w:themeColor="text1"/>
          <w:sz w:val="20"/>
          <w:szCs w:val="20"/>
          <w:shd w:val="clear" w:color="auto" w:fill="FFFFFF"/>
        </w:rPr>
        <w:t>Amruthesh</w:t>
      </w:r>
      <w:proofErr w:type="spellEnd"/>
      <w:r w:rsidR="00DC117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K</w:t>
      </w:r>
      <w:r w:rsidR="00DC117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N</w:t>
      </w:r>
      <w:r w:rsidR="00DC117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w:t>
      </w:r>
      <w:r w:rsidR="00DC117C">
        <w:rPr>
          <w:rFonts w:ascii="Arial" w:hAnsi="Arial" w:cs="Arial"/>
          <w:color w:val="000000" w:themeColor="text1"/>
          <w:sz w:val="20"/>
          <w:szCs w:val="20"/>
          <w:shd w:val="clear" w:color="auto" w:fill="FFFFFF"/>
        </w:rPr>
        <w:t xml:space="preserve">&amp; </w:t>
      </w:r>
      <w:r w:rsidRPr="00BC5EC1">
        <w:rPr>
          <w:rFonts w:ascii="Arial" w:hAnsi="Arial" w:cs="Arial"/>
          <w:color w:val="000000" w:themeColor="text1"/>
          <w:sz w:val="20"/>
          <w:szCs w:val="20"/>
          <w:shd w:val="clear" w:color="auto" w:fill="FFFFFF"/>
        </w:rPr>
        <w:t>Niranjana</w:t>
      </w:r>
      <w:r w:rsidR="00DC117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S</w:t>
      </w:r>
      <w:r w:rsidR="00DC117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R. </w:t>
      </w:r>
      <w:r w:rsidR="00DC117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2018</w:t>
      </w:r>
      <w:r w:rsidR="00DC117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Plant growth promoting rhizobacteria-</w:t>
      </w:r>
      <w:r w:rsidRPr="00BC5EC1">
        <w:rPr>
          <w:rFonts w:ascii="Arial" w:hAnsi="Arial" w:cs="Arial"/>
          <w:i/>
          <w:iCs/>
          <w:color w:val="000000" w:themeColor="text1"/>
          <w:sz w:val="20"/>
          <w:szCs w:val="20"/>
          <w:shd w:val="clear" w:color="auto" w:fill="FFFFFF"/>
        </w:rPr>
        <w:t>Bacillus amyloliquefaciens</w:t>
      </w:r>
      <w:r w:rsidRPr="00BC5EC1">
        <w:rPr>
          <w:rFonts w:ascii="Arial" w:hAnsi="Arial" w:cs="Arial"/>
          <w:color w:val="000000" w:themeColor="text1"/>
          <w:sz w:val="20"/>
          <w:szCs w:val="20"/>
          <w:shd w:val="clear" w:color="auto" w:fill="FFFFFF"/>
        </w:rPr>
        <w:t xml:space="preserve"> improves plant growth and induces resistance in chilli against anthracnose disease. </w:t>
      </w:r>
      <w:r w:rsidRPr="00DC117C">
        <w:rPr>
          <w:rFonts w:ascii="Arial" w:hAnsi="Arial" w:cs="Arial"/>
          <w:i/>
          <w:iCs/>
          <w:color w:val="000000" w:themeColor="text1"/>
          <w:sz w:val="20"/>
          <w:szCs w:val="20"/>
          <w:shd w:val="clear" w:color="auto" w:fill="FFFFFF"/>
        </w:rPr>
        <w:t>Biological Control</w:t>
      </w:r>
      <w:r w:rsidR="00DC117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126</w:t>
      </w:r>
      <w:r w:rsidR="00DC117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209-217.</w:t>
      </w:r>
    </w:p>
    <w:p w14:paraId="4DCC151F" w14:textId="2E062138" w:rsidR="003D3F28" w:rsidRPr="00BC5EC1" w:rsidRDefault="003D3F28" w:rsidP="001178E5">
      <w:pPr>
        <w:spacing w:after="0" w:line="240" w:lineRule="auto"/>
        <w:ind w:left="720" w:hanging="720"/>
        <w:jc w:val="both"/>
        <w:rPr>
          <w:rFonts w:ascii="Arial" w:hAnsi="Arial" w:cs="Arial"/>
          <w:color w:val="000000" w:themeColor="text1"/>
          <w:sz w:val="20"/>
          <w:szCs w:val="20"/>
          <w:shd w:val="clear" w:color="auto" w:fill="FFFFFF"/>
        </w:rPr>
      </w:pPr>
      <w:proofErr w:type="spellStart"/>
      <w:r w:rsidRPr="00BC5EC1">
        <w:rPr>
          <w:rFonts w:ascii="Arial" w:hAnsi="Arial" w:cs="Arial"/>
          <w:color w:val="000000" w:themeColor="text1"/>
          <w:sz w:val="20"/>
          <w:szCs w:val="20"/>
          <w:shd w:val="clear" w:color="auto" w:fill="FFFFFF"/>
        </w:rPr>
        <w:t>Gusmiaty</w:t>
      </w:r>
      <w:proofErr w:type="spellEnd"/>
      <w:r w:rsidRPr="00BC5EC1">
        <w:rPr>
          <w:rFonts w:ascii="Arial" w:hAnsi="Arial" w:cs="Arial"/>
          <w:color w:val="000000" w:themeColor="text1"/>
          <w:sz w:val="20"/>
          <w:szCs w:val="20"/>
          <w:shd w:val="clear" w:color="auto" w:fill="FFFFFF"/>
        </w:rPr>
        <w:t xml:space="preserve">, </w:t>
      </w:r>
      <w:proofErr w:type="spellStart"/>
      <w:r w:rsidRPr="00BC5EC1">
        <w:rPr>
          <w:rFonts w:ascii="Arial" w:hAnsi="Arial" w:cs="Arial"/>
          <w:color w:val="000000" w:themeColor="text1"/>
          <w:sz w:val="20"/>
          <w:szCs w:val="20"/>
          <w:shd w:val="clear" w:color="auto" w:fill="FFFFFF"/>
        </w:rPr>
        <w:t>Restu</w:t>
      </w:r>
      <w:proofErr w:type="spellEnd"/>
      <w:r w:rsidR="00DC117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M</w:t>
      </w:r>
      <w:r w:rsidR="00DC117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Bachtiar</w:t>
      </w:r>
      <w:r w:rsidR="00DC117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B</w:t>
      </w:r>
      <w:r w:rsidR="00DC117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w:t>
      </w:r>
      <w:r w:rsidR="00DC117C">
        <w:rPr>
          <w:rFonts w:ascii="Arial" w:hAnsi="Arial" w:cs="Arial"/>
          <w:color w:val="000000" w:themeColor="text1"/>
          <w:sz w:val="20"/>
          <w:szCs w:val="20"/>
          <w:shd w:val="clear" w:color="auto" w:fill="FFFFFF"/>
        </w:rPr>
        <w:t xml:space="preserve">&amp; </w:t>
      </w:r>
      <w:proofErr w:type="spellStart"/>
      <w:r w:rsidRPr="00BC5EC1">
        <w:rPr>
          <w:rFonts w:ascii="Arial" w:hAnsi="Arial" w:cs="Arial"/>
          <w:color w:val="000000" w:themeColor="text1"/>
          <w:sz w:val="20"/>
          <w:szCs w:val="20"/>
          <w:shd w:val="clear" w:color="auto" w:fill="FFFFFF"/>
        </w:rPr>
        <w:t>Larekeng</w:t>
      </w:r>
      <w:proofErr w:type="spellEnd"/>
      <w:r w:rsidR="00DC117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S</w:t>
      </w:r>
      <w:r w:rsidR="00DC117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H. </w:t>
      </w:r>
      <w:r w:rsidR="00DC117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2019</w:t>
      </w:r>
      <w:r w:rsidR="00DC117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Gibberellin and IAA production by rhizobacteria from various private forest. </w:t>
      </w:r>
      <w:r w:rsidRPr="00BC5EC1">
        <w:rPr>
          <w:rFonts w:ascii="Arial" w:hAnsi="Arial" w:cs="Arial"/>
          <w:i/>
          <w:iCs/>
          <w:color w:val="000000" w:themeColor="text1"/>
          <w:sz w:val="20"/>
          <w:szCs w:val="20"/>
          <w:shd w:val="clear" w:color="auto" w:fill="FFFFFF"/>
        </w:rPr>
        <w:t>IOP Conference Series: Earth and Environmental Science</w:t>
      </w:r>
      <w:r w:rsidR="00DC117C">
        <w:rPr>
          <w:rFonts w:ascii="Arial" w:hAnsi="Arial" w:cs="Arial"/>
          <w:color w:val="000000" w:themeColor="text1"/>
          <w:sz w:val="20"/>
          <w:szCs w:val="20"/>
          <w:shd w:val="clear" w:color="auto" w:fill="FFFFFF"/>
        </w:rPr>
        <w:t xml:space="preserve">, </w:t>
      </w:r>
      <w:r w:rsidRPr="00BC5EC1">
        <w:rPr>
          <w:rFonts w:ascii="Arial" w:hAnsi="Arial" w:cs="Arial"/>
          <w:color w:val="000000" w:themeColor="text1"/>
          <w:sz w:val="20"/>
          <w:szCs w:val="20"/>
          <w:shd w:val="clear" w:color="auto" w:fill="FFFFFF"/>
        </w:rPr>
        <w:t>270(1)</w:t>
      </w:r>
      <w:r w:rsidR="00DC117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012018.</w:t>
      </w:r>
    </w:p>
    <w:p w14:paraId="295317EF" w14:textId="2BE08ECE" w:rsidR="003D3F28" w:rsidRPr="00BC5EC1" w:rsidRDefault="003D3F28" w:rsidP="001178E5">
      <w:pPr>
        <w:spacing w:after="0" w:line="240" w:lineRule="auto"/>
        <w:ind w:left="720" w:hanging="720"/>
        <w:jc w:val="both"/>
        <w:rPr>
          <w:rFonts w:ascii="Arial" w:hAnsi="Arial" w:cs="Arial"/>
          <w:color w:val="000000" w:themeColor="text1"/>
          <w:sz w:val="20"/>
          <w:szCs w:val="20"/>
        </w:rPr>
      </w:pPr>
      <w:r w:rsidRPr="00BC5EC1">
        <w:rPr>
          <w:rFonts w:ascii="Arial" w:hAnsi="Arial" w:cs="Arial"/>
          <w:color w:val="000000" w:themeColor="text1"/>
          <w:sz w:val="20"/>
          <w:szCs w:val="20"/>
        </w:rPr>
        <w:t>Han-Song</w:t>
      </w:r>
      <w:r w:rsidR="00DC117C">
        <w:rPr>
          <w:rFonts w:ascii="Arial" w:hAnsi="Arial" w:cs="Arial"/>
          <w:color w:val="000000" w:themeColor="text1"/>
          <w:sz w:val="20"/>
          <w:szCs w:val="20"/>
        </w:rPr>
        <w:t>,</w:t>
      </w:r>
      <w:r w:rsidRPr="00BC5EC1">
        <w:rPr>
          <w:rFonts w:ascii="Arial" w:hAnsi="Arial" w:cs="Arial"/>
          <w:color w:val="000000" w:themeColor="text1"/>
          <w:sz w:val="20"/>
          <w:szCs w:val="20"/>
        </w:rPr>
        <w:t xml:space="preserve"> H</w:t>
      </w:r>
      <w:r w:rsidR="00DC117C">
        <w:rPr>
          <w:rFonts w:ascii="Arial" w:hAnsi="Arial" w:cs="Arial"/>
          <w:color w:val="000000" w:themeColor="text1"/>
          <w:sz w:val="20"/>
          <w:szCs w:val="20"/>
        </w:rPr>
        <w:t>.</w:t>
      </w:r>
      <w:r w:rsidRPr="00BC5EC1">
        <w:rPr>
          <w:rFonts w:ascii="Arial" w:hAnsi="Arial" w:cs="Arial"/>
          <w:color w:val="000000" w:themeColor="text1"/>
          <w:sz w:val="20"/>
          <w:szCs w:val="20"/>
        </w:rPr>
        <w:t xml:space="preserve"> S</w:t>
      </w:r>
      <w:r w:rsidR="00DC117C">
        <w:rPr>
          <w:rFonts w:ascii="Arial" w:hAnsi="Arial" w:cs="Arial"/>
          <w:color w:val="000000" w:themeColor="text1"/>
          <w:sz w:val="20"/>
          <w:szCs w:val="20"/>
        </w:rPr>
        <w:t>.</w:t>
      </w:r>
      <w:r w:rsidRPr="00BC5EC1">
        <w:rPr>
          <w:rFonts w:ascii="Arial" w:hAnsi="Arial" w:cs="Arial"/>
          <w:color w:val="000000" w:themeColor="text1"/>
          <w:sz w:val="20"/>
          <w:szCs w:val="20"/>
        </w:rPr>
        <w:t>, Zhang</w:t>
      </w:r>
      <w:r w:rsidR="00DC117C">
        <w:rPr>
          <w:rFonts w:ascii="Arial" w:hAnsi="Arial" w:cs="Arial"/>
          <w:color w:val="000000" w:themeColor="text1"/>
          <w:sz w:val="20"/>
          <w:szCs w:val="20"/>
        </w:rPr>
        <w:t>,</w:t>
      </w:r>
      <w:r w:rsidRPr="00BC5EC1">
        <w:rPr>
          <w:rFonts w:ascii="Arial" w:hAnsi="Arial" w:cs="Arial"/>
          <w:color w:val="000000" w:themeColor="text1"/>
          <w:sz w:val="20"/>
          <w:szCs w:val="20"/>
        </w:rPr>
        <w:t xml:space="preserve"> </w:t>
      </w:r>
      <w:proofErr w:type="spellStart"/>
      <w:r w:rsidRPr="00BC5EC1">
        <w:rPr>
          <w:rFonts w:ascii="Arial" w:hAnsi="Arial" w:cs="Arial"/>
          <w:color w:val="000000" w:themeColor="text1"/>
          <w:sz w:val="20"/>
          <w:szCs w:val="20"/>
        </w:rPr>
        <w:t>ShouCun</w:t>
      </w:r>
      <w:proofErr w:type="spellEnd"/>
      <w:r w:rsidR="00DC117C">
        <w:rPr>
          <w:rFonts w:ascii="Arial" w:hAnsi="Arial" w:cs="Arial"/>
          <w:color w:val="000000" w:themeColor="text1"/>
          <w:sz w:val="20"/>
          <w:szCs w:val="20"/>
        </w:rPr>
        <w:t>,</w:t>
      </w:r>
      <w:r w:rsidRPr="00BC5EC1">
        <w:rPr>
          <w:rFonts w:ascii="Arial" w:hAnsi="Arial" w:cs="Arial"/>
          <w:color w:val="000000" w:themeColor="text1"/>
          <w:sz w:val="20"/>
          <w:szCs w:val="20"/>
        </w:rPr>
        <w:t xml:space="preserve"> Z</w:t>
      </w:r>
      <w:r w:rsidR="00DC117C">
        <w:rPr>
          <w:rFonts w:ascii="Arial" w:hAnsi="Arial" w:cs="Arial"/>
          <w:color w:val="000000" w:themeColor="text1"/>
          <w:sz w:val="20"/>
          <w:szCs w:val="20"/>
        </w:rPr>
        <w:t>.</w:t>
      </w:r>
      <w:r w:rsidRPr="00BC5EC1">
        <w:rPr>
          <w:rFonts w:ascii="Arial" w:hAnsi="Arial" w:cs="Arial"/>
          <w:color w:val="000000" w:themeColor="text1"/>
          <w:sz w:val="20"/>
          <w:szCs w:val="20"/>
        </w:rPr>
        <w:t xml:space="preserve"> S</w:t>
      </w:r>
      <w:r w:rsidR="00DC117C">
        <w:rPr>
          <w:rFonts w:ascii="Arial" w:hAnsi="Arial" w:cs="Arial"/>
          <w:color w:val="000000" w:themeColor="text1"/>
          <w:sz w:val="20"/>
          <w:szCs w:val="20"/>
        </w:rPr>
        <w:t>.</w:t>
      </w:r>
      <w:r w:rsidRPr="00BC5EC1">
        <w:rPr>
          <w:rFonts w:ascii="Arial" w:hAnsi="Arial" w:cs="Arial"/>
          <w:color w:val="000000" w:themeColor="text1"/>
          <w:sz w:val="20"/>
          <w:szCs w:val="20"/>
        </w:rPr>
        <w:t xml:space="preserve">, Lin </w:t>
      </w:r>
      <w:proofErr w:type="spellStart"/>
      <w:r w:rsidRPr="00BC5EC1">
        <w:rPr>
          <w:rFonts w:ascii="Arial" w:hAnsi="Arial" w:cs="Arial"/>
          <w:color w:val="000000" w:themeColor="text1"/>
          <w:sz w:val="20"/>
          <w:szCs w:val="20"/>
        </w:rPr>
        <w:t>TianXing</w:t>
      </w:r>
      <w:proofErr w:type="spellEnd"/>
      <w:r w:rsidR="00DC117C">
        <w:rPr>
          <w:rFonts w:ascii="Arial" w:hAnsi="Arial" w:cs="Arial"/>
          <w:color w:val="000000" w:themeColor="text1"/>
          <w:sz w:val="20"/>
          <w:szCs w:val="20"/>
        </w:rPr>
        <w:t>,</w:t>
      </w:r>
      <w:r w:rsidRPr="00BC5EC1">
        <w:rPr>
          <w:rFonts w:ascii="Arial" w:hAnsi="Arial" w:cs="Arial"/>
          <w:color w:val="000000" w:themeColor="text1"/>
          <w:sz w:val="20"/>
          <w:szCs w:val="20"/>
        </w:rPr>
        <w:t xml:space="preserve"> L</w:t>
      </w:r>
      <w:r w:rsidR="00DC117C">
        <w:rPr>
          <w:rFonts w:ascii="Arial" w:hAnsi="Arial" w:cs="Arial"/>
          <w:color w:val="000000" w:themeColor="text1"/>
          <w:sz w:val="20"/>
          <w:szCs w:val="20"/>
        </w:rPr>
        <w:t>.</w:t>
      </w:r>
      <w:r w:rsidRPr="00BC5EC1">
        <w:rPr>
          <w:rFonts w:ascii="Arial" w:hAnsi="Arial" w:cs="Arial"/>
          <w:color w:val="000000" w:themeColor="text1"/>
          <w:sz w:val="20"/>
          <w:szCs w:val="20"/>
        </w:rPr>
        <w:t xml:space="preserve"> T</w:t>
      </w:r>
      <w:r w:rsidR="00DC117C">
        <w:rPr>
          <w:rFonts w:ascii="Arial" w:hAnsi="Arial" w:cs="Arial"/>
          <w:color w:val="000000" w:themeColor="text1"/>
          <w:sz w:val="20"/>
          <w:szCs w:val="20"/>
        </w:rPr>
        <w:t>.</w:t>
      </w:r>
      <w:r w:rsidRPr="00BC5EC1">
        <w:rPr>
          <w:rFonts w:ascii="Arial" w:hAnsi="Arial" w:cs="Arial"/>
          <w:color w:val="000000" w:themeColor="text1"/>
          <w:sz w:val="20"/>
          <w:szCs w:val="20"/>
        </w:rPr>
        <w:t xml:space="preserve">, </w:t>
      </w:r>
      <w:r w:rsidR="00DC117C">
        <w:rPr>
          <w:rFonts w:ascii="Arial" w:hAnsi="Arial" w:cs="Arial"/>
          <w:color w:val="000000" w:themeColor="text1"/>
          <w:sz w:val="20"/>
          <w:szCs w:val="20"/>
        </w:rPr>
        <w:t xml:space="preserve">&amp; </w:t>
      </w:r>
      <w:r w:rsidRPr="00BC5EC1">
        <w:rPr>
          <w:rFonts w:ascii="Arial" w:hAnsi="Arial" w:cs="Arial"/>
          <w:color w:val="000000" w:themeColor="text1"/>
          <w:sz w:val="20"/>
          <w:szCs w:val="20"/>
        </w:rPr>
        <w:t xml:space="preserve">Gong </w:t>
      </w:r>
      <w:proofErr w:type="spellStart"/>
      <w:r w:rsidRPr="00BC5EC1">
        <w:rPr>
          <w:rFonts w:ascii="Arial" w:hAnsi="Arial" w:cs="Arial"/>
          <w:color w:val="000000" w:themeColor="text1"/>
          <w:sz w:val="20"/>
          <w:szCs w:val="20"/>
        </w:rPr>
        <w:t>MingFu</w:t>
      </w:r>
      <w:proofErr w:type="spellEnd"/>
      <w:r w:rsidR="00DC117C">
        <w:rPr>
          <w:rFonts w:ascii="Arial" w:hAnsi="Arial" w:cs="Arial"/>
          <w:color w:val="000000" w:themeColor="text1"/>
          <w:sz w:val="20"/>
          <w:szCs w:val="20"/>
        </w:rPr>
        <w:t>,</w:t>
      </w:r>
      <w:r w:rsidRPr="00BC5EC1">
        <w:rPr>
          <w:rFonts w:ascii="Arial" w:hAnsi="Arial" w:cs="Arial"/>
          <w:color w:val="000000" w:themeColor="text1"/>
          <w:sz w:val="20"/>
          <w:szCs w:val="20"/>
        </w:rPr>
        <w:t xml:space="preserve"> G</w:t>
      </w:r>
      <w:r w:rsidR="00DC117C">
        <w:rPr>
          <w:rFonts w:ascii="Arial" w:hAnsi="Arial" w:cs="Arial"/>
          <w:color w:val="000000" w:themeColor="text1"/>
          <w:sz w:val="20"/>
          <w:szCs w:val="20"/>
        </w:rPr>
        <w:t>.</w:t>
      </w:r>
      <w:r w:rsidRPr="00BC5EC1">
        <w:rPr>
          <w:rFonts w:ascii="Arial" w:hAnsi="Arial" w:cs="Arial"/>
          <w:color w:val="000000" w:themeColor="text1"/>
          <w:sz w:val="20"/>
          <w:szCs w:val="20"/>
        </w:rPr>
        <w:t xml:space="preserve"> M. </w:t>
      </w:r>
      <w:r w:rsidR="00DC117C">
        <w:rPr>
          <w:rFonts w:ascii="Arial" w:hAnsi="Arial" w:cs="Arial"/>
          <w:color w:val="000000" w:themeColor="text1"/>
          <w:sz w:val="20"/>
          <w:szCs w:val="20"/>
        </w:rPr>
        <w:t>(</w:t>
      </w:r>
      <w:r w:rsidRPr="00BC5EC1">
        <w:rPr>
          <w:rFonts w:ascii="Arial" w:hAnsi="Arial" w:cs="Arial"/>
          <w:color w:val="000000" w:themeColor="text1"/>
          <w:sz w:val="20"/>
          <w:szCs w:val="20"/>
        </w:rPr>
        <w:t>2011</w:t>
      </w:r>
      <w:r w:rsidR="00DC117C">
        <w:rPr>
          <w:rFonts w:ascii="Arial" w:hAnsi="Arial" w:cs="Arial"/>
          <w:color w:val="000000" w:themeColor="text1"/>
          <w:sz w:val="20"/>
          <w:szCs w:val="20"/>
        </w:rPr>
        <w:t>)</w:t>
      </w:r>
      <w:r w:rsidRPr="00BC5EC1">
        <w:rPr>
          <w:rFonts w:ascii="Arial" w:hAnsi="Arial" w:cs="Arial"/>
          <w:color w:val="000000" w:themeColor="text1"/>
          <w:sz w:val="20"/>
          <w:szCs w:val="20"/>
        </w:rPr>
        <w:t xml:space="preserve">. Screening for siderophore-producing endophytic bacteria against </w:t>
      </w:r>
      <w:proofErr w:type="spellStart"/>
      <w:r w:rsidRPr="00BC5EC1">
        <w:rPr>
          <w:rFonts w:ascii="Arial" w:hAnsi="Arial" w:cs="Arial"/>
          <w:i/>
          <w:iCs/>
          <w:color w:val="000000" w:themeColor="text1"/>
          <w:sz w:val="20"/>
          <w:szCs w:val="20"/>
        </w:rPr>
        <w:t>Fusarium</w:t>
      </w:r>
      <w:proofErr w:type="spellEnd"/>
      <w:r w:rsidRPr="00BC5EC1">
        <w:rPr>
          <w:rFonts w:ascii="Arial" w:hAnsi="Arial" w:cs="Arial"/>
          <w:i/>
          <w:iCs/>
          <w:color w:val="000000" w:themeColor="text1"/>
          <w:sz w:val="20"/>
          <w:szCs w:val="20"/>
        </w:rPr>
        <w:t xml:space="preserve"> </w:t>
      </w:r>
      <w:proofErr w:type="spellStart"/>
      <w:r w:rsidRPr="00BC5EC1">
        <w:rPr>
          <w:rFonts w:ascii="Arial" w:hAnsi="Arial" w:cs="Arial"/>
          <w:i/>
          <w:iCs/>
          <w:color w:val="000000" w:themeColor="text1"/>
          <w:sz w:val="20"/>
          <w:szCs w:val="20"/>
        </w:rPr>
        <w:t>oxysporum</w:t>
      </w:r>
      <w:proofErr w:type="spellEnd"/>
      <w:r w:rsidRPr="00BC5EC1">
        <w:rPr>
          <w:rFonts w:ascii="Arial" w:hAnsi="Arial" w:cs="Arial"/>
          <w:color w:val="000000" w:themeColor="text1"/>
          <w:sz w:val="20"/>
          <w:szCs w:val="20"/>
        </w:rPr>
        <w:t xml:space="preserve">. </w:t>
      </w:r>
      <w:r w:rsidRPr="00BC5EC1">
        <w:rPr>
          <w:rFonts w:ascii="Arial" w:hAnsi="Arial" w:cs="Arial"/>
          <w:i/>
          <w:iCs/>
          <w:color w:val="000000" w:themeColor="text1"/>
          <w:sz w:val="20"/>
          <w:szCs w:val="20"/>
        </w:rPr>
        <w:t>Agricultural Science and Technology</w:t>
      </w:r>
      <w:r w:rsidR="00DC117C">
        <w:rPr>
          <w:rFonts w:ascii="Arial" w:hAnsi="Arial" w:cs="Arial"/>
          <w:i/>
          <w:iCs/>
          <w:color w:val="000000" w:themeColor="text1"/>
          <w:sz w:val="20"/>
          <w:szCs w:val="20"/>
        </w:rPr>
        <w:t>,</w:t>
      </w:r>
      <w:r w:rsidRPr="00BC5EC1">
        <w:rPr>
          <w:rFonts w:ascii="Arial" w:hAnsi="Arial" w:cs="Arial"/>
          <w:color w:val="000000" w:themeColor="text1"/>
          <w:sz w:val="20"/>
          <w:szCs w:val="20"/>
        </w:rPr>
        <w:t xml:space="preserve"> 12(7)</w:t>
      </w:r>
      <w:r w:rsidR="00DC117C">
        <w:rPr>
          <w:rFonts w:ascii="Arial" w:hAnsi="Arial" w:cs="Arial"/>
          <w:color w:val="000000" w:themeColor="text1"/>
          <w:sz w:val="20"/>
          <w:szCs w:val="20"/>
        </w:rPr>
        <w:t>,</w:t>
      </w:r>
      <w:r w:rsidRPr="00BC5EC1">
        <w:rPr>
          <w:rFonts w:ascii="Arial" w:hAnsi="Arial" w:cs="Arial"/>
          <w:color w:val="000000" w:themeColor="text1"/>
          <w:sz w:val="20"/>
          <w:szCs w:val="20"/>
        </w:rPr>
        <w:t xml:space="preserve"> 994-996.</w:t>
      </w:r>
    </w:p>
    <w:p w14:paraId="73CA0536" w14:textId="74CE83B0" w:rsidR="003D3F28" w:rsidRPr="00BC5EC1" w:rsidRDefault="003D3F28" w:rsidP="001178E5">
      <w:pPr>
        <w:spacing w:after="0" w:line="240" w:lineRule="auto"/>
        <w:ind w:left="720" w:hanging="720"/>
        <w:jc w:val="both"/>
        <w:rPr>
          <w:rFonts w:ascii="Arial" w:hAnsi="Arial" w:cs="Arial"/>
          <w:color w:val="000000" w:themeColor="text1"/>
          <w:sz w:val="20"/>
          <w:szCs w:val="20"/>
          <w:shd w:val="clear" w:color="auto" w:fill="FFFFFF"/>
        </w:rPr>
      </w:pPr>
      <w:r w:rsidRPr="00BC5EC1">
        <w:rPr>
          <w:rFonts w:ascii="Arial" w:hAnsi="Arial" w:cs="Arial"/>
          <w:color w:val="000000" w:themeColor="text1"/>
          <w:sz w:val="20"/>
          <w:szCs w:val="20"/>
        </w:rPr>
        <w:t>Hu</w:t>
      </w:r>
      <w:r w:rsidR="00DC117C">
        <w:rPr>
          <w:rFonts w:ascii="Arial" w:hAnsi="Arial" w:cs="Arial"/>
          <w:color w:val="000000" w:themeColor="text1"/>
          <w:sz w:val="20"/>
          <w:szCs w:val="20"/>
        </w:rPr>
        <w:t>,</w:t>
      </w:r>
      <w:r w:rsidRPr="00BC5EC1">
        <w:rPr>
          <w:rFonts w:ascii="Arial" w:hAnsi="Arial" w:cs="Arial"/>
          <w:color w:val="000000" w:themeColor="text1"/>
          <w:sz w:val="20"/>
          <w:szCs w:val="20"/>
        </w:rPr>
        <w:t xml:space="preserve"> X</w:t>
      </w:r>
      <w:r w:rsidR="00DC117C">
        <w:rPr>
          <w:rFonts w:ascii="Arial" w:hAnsi="Arial" w:cs="Arial"/>
          <w:color w:val="000000" w:themeColor="text1"/>
          <w:sz w:val="20"/>
          <w:szCs w:val="20"/>
        </w:rPr>
        <w:t>.</w:t>
      </w:r>
      <w:r w:rsidRPr="00BC5EC1">
        <w:rPr>
          <w:rFonts w:ascii="Arial" w:hAnsi="Arial" w:cs="Arial"/>
          <w:color w:val="000000" w:themeColor="text1"/>
          <w:sz w:val="20"/>
          <w:szCs w:val="20"/>
        </w:rPr>
        <w:t>, Chen</w:t>
      </w:r>
      <w:r w:rsidR="00DC117C">
        <w:rPr>
          <w:rFonts w:ascii="Arial" w:hAnsi="Arial" w:cs="Arial"/>
          <w:color w:val="000000" w:themeColor="text1"/>
          <w:sz w:val="20"/>
          <w:szCs w:val="20"/>
        </w:rPr>
        <w:t>,</w:t>
      </w:r>
      <w:r w:rsidRPr="00BC5EC1">
        <w:rPr>
          <w:rFonts w:ascii="Arial" w:hAnsi="Arial" w:cs="Arial"/>
          <w:color w:val="000000" w:themeColor="text1"/>
          <w:sz w:val="20"/>
          <w:szCs w:val="20"/>
        </w:rPr>
        <w:t xml:space="preserve"> J</w:t>
      </w:r>
      <w:r w:rsidR="00DC117C">
        <w:rPr>
          <w:rFonts w:ascii="Arial" w:hAnsi="Arial" w:cs="Arial"/>
          <w:color w:val="000000" w:themeColor="text1"/>
          <w:sz w:val="20"/>
          <w:szCs w:val="20"/>
        </w:rPr>
        <w:t>.</w:t>
      </w:r>
      <w:r w:rsidRPr="00BC5EC1">
        <w:rPr>
          <w:rFonts w:ascii="Arial" w:hAnsi="Arial" w:cs="Arial"/>
          <w:color w:val="000000" w:themeColor="text1"/>
          <w:sz w:val="20"/>
          <w:szCs w:val="20"/>
        </w:rPr>
        <w:t xml:space="preserve">, </w:t>
      </w:r>
      <w:r w:rsidR="00DC117C">
        <w:rPr>
          <w:rFonts w:ascii="Arial" w:hAnsi="Arial" w:cs="Arial"/>
          <w:color w:val="000000" w:themeColor="text1"/>
          <w:sz w:val="20"/>
          <w:szCs w:val="20"/>
        </w:rPr>
        <w:t xml:space="preserve">&amp; </w:t>
      </w:r>
      <w:r w:rsidRPr="00BC5EC1">
        <w:rPr>
          <w:rFonts w:ascii="Arial" w:hAnsi="Arial" w:cs="Arial"/>
          <w:color w:val="000000" w:themeColor="text1"/>
          <w:sz w:val="20"/>
          <w:szCs w:val="20"/>
        </w:rPr>
        <w:t>Guo</w:t>
      </w:r>
      <w:r w:rsidR="00DC117C">
        <w:rPr>
          <w:rFonts w:ascii="Arial" w:hAnsi="Arial" w:cs="Arial"/>
          <w:color w:val="000000" w:themeColor="text1"/>
          <w:sz w:val="20"/>
          <w:szCs w:val="20"/>
        </w:rPr>
        <w:t>,</w:t>
      </w:r>
      <w:r w:rsidRPr="00BC5EC1">
        <w:rPr>
          <w:rFonts w:ascii="Arial" w:hAnsi="Arial" w:cs="Arial"/>
          <w:color w:val="000000" w:themeColor="text1"/>
          <w:sz w:val="20"/>
          <w:szCs w:val="20"/>
        </w:rPr>
        <w:t xml:space="preserve"> J. </w:t>
      </w:r>
      <w:r w:rsidR="00DC117C">
        <w:rPr>
          <w:rFonts w:ascii="Arial" w:hAnsi="Arial" w:cs="Arial"/>
          <w:color w:val="000000" w:themeColor="text1"/>
          <w:sz w:val="20"/>
          <w:szCs w:val="20"/>
        </w:rPr>
        <w:t>(</w:t>
      </w:r>
      <w:r w:rsidRPr="00BC5EC1">
        <w:rPr>
          <w:rFonts w:ascii="Arial" w:hAnsi="Arial" w:cs="Arial"/>
          <w:color w:val="000000" w:themeColor="text1"/>
          <w:sz w:val="20"/>
          <w:szCs w:val="20"/>
        </w:rPr>
        <w:t>2006</w:t>
      </w:r>
      <w:r w:rsidR="00DC117C">
        <w:rPr>
          <w:rFonts w:ascii="Arial" w:hAnsi="Arial" w:cs="Arial"/>
          <w:color w:val="000000" w:themeColor="text1"/>
          <w:sz w:val="20"/>
          <w:szCs w:val="20"/>
        </w:rPr>
        <w:t>)</w:t>
      </w:r>
      <w:r w:rsidRPr="00BC5EC1">
        <w:rPr>
          <w:rFonts w:ascii="Arial" w:hAnsi="Arial" w:cs="Arial"/>
          <w:color w:val="000000" w:themeColor="text1"/>
          <w:sz w:val="20"/>
          <w:szCs w:val="20"/>
        </w:rPr>
        <w:t xml:space="preserve">. Two phosphate-and potassium-solubilizing bacteria isolated from Tianmu Mountain, Zhejiang, China. </w:t>
      </w:r>
      <w:r w:rsidRPr="00BC5EC1">
        <w:rPr>
          <w:rFonts w:ascii="Arial" w:hAnsi="Arial" w:cs="Arial"/>
          <w:i/>
          <w:iCs/>
          <w:color w:val="000000" w:themeColor="text1"/>
          <w:sz w:val="20"/>
          <w:szCs w:val="20"/>
        </w:rPr>
        <w:t xml:space="preserve">World Journal </w:t>
      </w:r>
      <w:proofErr w:type="gramStart"/>
      <w:r w:rsidRPr="00BC5EC1">
        <w:rPr>
          <w:rFonts w:ascii="Arial" w:hAnsi="Arial" w:cs="Arial"/>
          <w:i/>
          <w:iCs/>
          <w:color w:val="000000" w:themeColor="text1"/>
          <w:sz w:val="20"/>
          <w:szCs w:val="20"/>
        </w:rPr>
        <w:t>of  Microbiology</w:t>
      </w:r>
      <w:proofErr w:type="gramEnd"/>
      <w:r w:rsidRPr="00BC5EC1">
        <w:rPr>
          <w:rFonts w:ascii="Arial" w:hAnsi="Arial" w:cs="Arial"/>
          <w:i/>
          <w:iCs/>
          <w:color w:val="000000" w:themeColor="text1"/>
          <w:sz w:val="20"/>
          <w:szCs w:val="20"/>
        </w:rPr>
        <w:t xml:space="preserve"> and Biotechnology</w:t>
      </w:r>
      <w:r w:rsidR="00DC117C">
        <w:rPr>
          <w:rFonts w:ascii="Arial" w:hAnsi="Arial" w:cs="Arial"/>
          <w:i/>
          <w:iCs/>
          <w:color w:val="000000" w:themeColor="text1"/>
          <w:sz w:val="20"/>
          <w:szCs w:val="20"/>
        </w:rPr>
        <w:t>,</w:t>
      </w:r>
      <w:r w:rsidRPr="00BC5EC1">
        <w:rPr>
          <w:rFonts w:ascii="Arial" w:hAnsi="Arial" w:cs="Arial"/>
          <w:color w:val="000000" w:themeColor="text1"/>
          <w:sz w:val="20"/>
          <w:szCs w:val="20"/>
        </w:rPr>
        <w:t xml:space="preserve"> 22(9)</w:t>
      </w:r>
      <w:r w:rsidR="00DC117C">
        <w:rPr>
          <w:rFonts w:ascii="Arial" w:hAnsi="Arial" w:cs="Arial"/>
          <w:color w:val="000000" w:themeColor="text1"/>
          <w:sz w:val="20"/>
          <w:szCs w:val="20"/>
        </w:rPr>
        <w:t>,</w:t>
      </w:r>
      <w:r w:rsidRPr="00BC5EC1">
        <w:rPr>
          <w:rFonts w:ascii="Arial" w:hAnsi="Arial" w:cs="Arial"/>
          <w:color w:val="000000" w:themeColor="text1"/>
          <w:sz w:val="20"/>
          <w:szCs w:val="20"/>
        </w:rPr>
        <w:t xml:space="preserve"> 983-90.</w:t>
      </w:r>
    </w:p>
    <w:p w14:paraId="2836DD35" w14:textId="519EBE5C" w:rsidR="003D3F28" w:rsidRPr="00BC5EC1" w:rsidRDefault="003D3F28" w:rsidP="001178E5">
      <w:pPr>
        <w:spacing w:after="0" w:line="240" w:lineRule="auto"/>
        <w:ind w:left="720" w:hanging="720"/>
        <w:jc w:val="both"/>
        <w:rPr>
          <w:rFonts w:ascii="Arial" w:hAnsi="Arial" w:cs="Arial"/>
          <w:color w:val="000000" w:themeColor="text1"/>
          <w:sz w:val="20"/>
          <w:szCs w:val="20"/>
        </w:rPr>
      </w:pPr>
      <w:r w:rsidRPr="00BC5EC1">
        <w:rPr>
          <w:rFonts w:ascii="Arial" w:hAnsi="Arial" w:cs="Arial"/>
          <w:color w:val="000000" w:themeColor="text1"/>
          <w:sz w:val="20"/>
          <w:szCs w:val="20"/>
        </w:rPr>
        <w:t>Jasim</w:t>
      </w:r>
      <w:r w:rsidR="00DC117C">
        <w:rPr>
          <w:rFonts w:ascii="Arial" w:hAnsi="Arial" w:cs="Arial"/>
          <w:color w:val="000000" w:themeColor="text1"/>
          <w:sz w:val="20"/>
          <w:szCs w:val="20"/>
        </w:rPr>
        <w:t>,</w:t>
      </w:r>
      <w:r w:rsidRPr="00BC5EC1">
        <w:rPr>
          <w:rFonts w:ascii="Arial" w:hAnsi="Arial" w:cs="Arial"/>
          <w:color w:val="000000" w:themeColor="text1"/>
          <w:sz w:val="20"/>
          <w:szCs w:val="20"/>
        </w:rPr>
        <w:t xml:space="preserve"> B</w:t>
      </w:r>
      <w:r w:rsidR="00DC117C">
        <w:rPr>
          <w:rFonts w:ascii="Arial" w:hAnsi="Arial" w:cs="Arial"/>
          <w:color w:val="000000" w:themeColor="text1"/>
          <w:sz w:val="20"/>
          <w:szCs w:val="20"/>
        </w:rPr>
        <w:t>.</w:t>
      </w:r>
      <w:r w:rsidRPr="00BC5EC1">
        <w:rPr>
          <w:rFonts w:ascii="Arial" w:hAnsi="Arial" w:cs="Arial"/>
          <w:color w:val="000000" w:themeColor="text1"/>
          <w:sz w:val="20"/>
          <w:szCs w:val="20"/>
        </w:rPr>
        <w:t xml:space="preserve">, </w:t>
      </w:r>
      <w:proofErr w:type="spellStart"/>
      <w:r w:rsidRPr="00BC5EC1">
        <w:rPr>
          <w:rFonts w:ascii="Arial" w:hAnsi="Arial" w:cs="Arial"/>
          <w:color w:val="000000" w:themeColor="text1"/>
          <w:sz w:val="20"/>
          <w:szCs w:val="20"/>
        </w:rPr>
        <w:t>John</w:t>
      </w:r>
      <w:r w:rsidR="00DC117C">
        <w:rPr>
          <w:rFonts w:ascii="Arial" w:hAnsi="Arial" w:cs="Arial"/>
          <w:color w:val="000000" w:themeColor="text1"/>
          <w:sz w:val="20"/>
          <w:szCs w:val="20"/>
        </w:rPr>
        <w:t>j</w:t>
      </w:r>
      <w:r w:rsidRPr="00BC5EC1">
        <w:rPr>
          <w:rFonts w:ascii="Arial" w:hAnsi="Arial" w:cs="Arial"/>
          <w:color w:val="000000" w:themeColor="text1"/>
          <w:sz w:val="20"/>
          <w:szCs w:val="20"/>
        </w:rPr>
        <w:t>imtha</w:t>
      </w:r>
      <w:proofErr w:type="spellEnd"/>
      <w:r w:rsidR="00DC117C">
        <w:rPr>
          <w:rFonts w:ascii="Arial" w:hAnsi="Arial" w:cs="Arial"/>
          <w:color w:val="000000" w:themeColor="text1"/>
          <w:sz w:val="20"/>
          <w:szCs w:val="20"/>
        </w:rPr>
        <w:t>,</w:t>
      </w:r>
      <w:r w:rsidRPr="00BC5EC1">
        <w:rPr>
          <w:rFonts w:ascii="Arial" w:hAnsi="Arial" w:cs="Arial"/>
          <w:color w:val="000000" w:themeColor="text1"/>
          <w:sz w:val="20"/>
          <w:szCs w:val="20"/>
        </w:rPr>
        <w:t xml:space="preserve"> C</w:t>
      </w:r>
      <w:r w:rsidR="00DC117C">
        <w:rPr>
          <w:rFonts w:ascii="Arial" w:hAnsi="Arial" w:cs="Arial"/>
          <w:color w:val="000000" w:themeColor="text1"/>
          <w:sz w:val="20"/>
          <w:szCs w:val="20"/>
        </w:rPr>
        <w:t>.</w:t>
      </w:r>
      <w:r w:rsidRPr="00BC5EC1">
        <w:rPr>
          <w:rFonts w:ascii="Arial" w:hAnsi="Arial" w:cs="Arial"/>
          <w:color w:val="000000" w:themeColor="text1"/>
          <w:sz w:val="20"/>
          <w:szCs w:val="20"/>
        </w:rPr>
        <w:t>, Jyothis</w:t>
      </w:r>
      <w:r w:rsidR="00DC117C">
        <w:rPr>
          <w:rFonts w:ascii="Arial" w:hAnsi="Arial" w:cs="Arial"/>
          <w:color w:val="000000" w:themeColor="text1"/>
          <w:sz w:val="20"/>
          <w:szCs w:val="20"/>
        </w:rPr>
        <w:t>,</w:t>
      </w:r>
      <w:r w:rsidRPr="00BC5EC1">
        <w:rPr>
          <w:rFonts w:ascii="Arial" w:hAnsi="Arial" w:cs="Arial"/>
          <w:color w:val="000000" w:themeColor="text1"/>
          <w:sz w:val="20"/>
          <w:szCs w:val="20"/>
        </w:rPr>
        <w:t xml:space="preserve"> M</w:t>
      </w:r>
      <w:r w:rsidR="00DC117C">
        <w:rPr>
          <w:rFonts w:ascii="Arial" w:hAnsi="Arial" w:cs="Arial"/>
          <w:color w:val="000000" w:themeColor="text1"/>
          <w:sz w:val="20"/>
          <w:szCs w:val="20"/>
        </w:rPr>
        <w:t>.</w:t>
      </w:r>
      <w:r w:rsidRPr="00BC5EC1">
        <w:rPr>
          <w:rFonts w:ascii="Arial" w:hAnsi="Arial" w:cs="Arial"/>
          <w:color w:val="000000" w:themeColor="text1"/>
          <w:sz w:val="20"/>
          <w:szCs w:val="20"/>
        </w:rPr>
        <w:t xml:space="preserve">, </w:t>
      </w:r>
      <w:r w:rsidR="00DC117C">
        <w:rPr>
          <w:rFonts w:ascii="Arial" w:hAnsi="Arial" w:cs="Arial"/>
          <w:color w:val="000000" w:themeColor="text1"/>
          <w:sz w:val="20"/>
          <w:szCs w:val="20"/>
        </w:rPr>
        <w:t xml:space="preserve">&amp; </w:t>
      </w:r>
      <w:r w:rsidRPr="00BC5EC1">
        <w:rPr>
          <w:rFonts w:ascii="Arial" w:hAnsi="Arial" w:cs="Arial"/>
          <w:color w:val="000000" w:themeColor="text1"/>
          <w:sz w:val="20"/>
          <w:szCs w:val="20"/>
        </w:rPr>
        <w:t>Radhakrishnan</w:t>
      </w:r>
      <w:r w:rsidR="00DC117C">
        <w:rPr>
          <w:rFonts w:ascii="Arial" w:hAnsi="Arial" w:cs="Arial"/>
          <w:color w:val="000000" w:themeColor="text1"/>
          <w:sz w:val="20"/>
          <w:szCs w:val="20"/>
        </w:rPr>
        <w:t>,</w:t>
      </w:r>
      <w:r w:rsidRPr="00BC5EC1">
        <w:rPr>
          <w:rFonts w:ascii="Arial" w:hAnsi="Arial" w:cs="Arial"/>
          <w:color w:val="000000" w:themeColor="text1"/>
          <w:sz w:val="20"/>
          <w:szCs w:val="20"/>
        </w:rPr>
        <w:t xml:space="preserve"> E</w:t>
      </w:r>
      <w:r w:rsidR="00DC117C">
        <w:rPr>
          <w:rFonts w:ascii="Arial" w:hAnsi="Arial" w:cs="Arial"/>
          <w:color w:val="000000" w:themeColor="text1"/>
          <w:sz w:val="20"/>
          <w:szCs w:val="20"/>
        </w:rPr>
        <w:t>.</w:t>
      </w:r>
      <w:r w:rsidRPr="00BC5EC1">
        <w:rPr>
          <w:rFonts w:ascii="Arial" w:hAnsi="Arial" w:cs="Arial"/>
          <w:color w:val="000000" w:themeColor="text1"/>
          <w:sz w:val="20"/>
          <w:szCs w:val="20"/>
        </w:rPr>
        <w:t xml:space="preserve"> K. </w:t>
      </w:r>
      <w:r w:rsidR="00DC117C">
        <w:rPr>
          <w:rFonts w:ascii="Arial" w:hAnsi="Arial" w:cs="Arial"/>
          <w:color w:val="000000" w:themeColor="text1"/>
          <w:sz w:val="20"/>
          <w:szCs w:val="20"/>
        </w:rPr>
        <w:t>(</w:t>
      </w:r>
      <w:r w:rsidRPr="00BC5EC1">
        <w:rPr>
          <w:rFonts w:ascii="Arial" w:hAnsi="Arial" w:cs="Arial"/>
          <w:color w:val="000000" w:themeColor="text1"/>
          <w:sz w:val="20"/>
          <w:szCs w:val="20"/>
        </w:rPr>
        <w:t>2013</w:t>
      </w:r>
      <w:r w:rsidR="00DC117C">
        <w:rPr>
          <w:rFonts w:ascii="Arial" w:hAnsi="Arial" w:cs="Arial"/>
          <w:color w:val="000000" w:themeColor="text1"/>
          <w:sz w:val="20"/>
          <w:szCs w:val="20"/>
        </w:rPr>
        <w:t>).</w:t>
      </w:r>
      <w:r w:rsidRPr="00BC5EC1">
        <w:rPr>
          <w:rFonts w:ascii="Arial" w:hAnsi="Arial" w:cs="Arial"/>
          <w:color w:val="000000" w:themeColor="text1"/>
          <w:sz w:val="20"/>
          <w:szCs w:val="20"/>
        </w:rPr>
        <w:t xml:space="preserve"> Plant growth promoting potential of endophytic bacteria isolated from </w:t>
      </w:r>
      <w:r w:rsidRPr="00BC5EC1">
        <w:rPr>
          <w:rFonts w:ascii="Arial" w:hAnsi="Arial" w:cs="Arial"/>
          <w:i/>
          <w:iCs/>
          <w:color w:val="000000" w:themeColor="text1"/>
          <w:sz w:val="20"/>
          <w:szCs w:val="20"/>
        </w:rPr>
        <w:t>Piper nigrum</w:t>
      </w:r>
      <w:r w:rsidRPr="00BC5EC1">
        <w:rPr>
          <w:rFonts w:ascii="Arial" w:hAnsi="Arial" w:cs="Arial"/>
          <w:color w:val="000000" w:themeColor="text1"/>
          <w:sz w:val="20"/>
          <w:szCs w:val="20"/>
        </w:rPr>
        <w:t xml:space="preserve">. </w:t>
      </w:r>
      <w:r w:rsidRPr="00BC5EC1">
        <w:rPr>
          <w:rFonts w:ascii="Arial" w:hAnsi="Arial" w:cs="Arial"/>
          <w:i/>
          <w:iCs/>
          <w:color w:val="000000" w:themeColor="text1"/>
          <w:sz w:val="20"/>
          <w:szCs w:val="20"/>
        </w:rPr>
        <w:t>Plant Growth Regulation</w:t>
      </w:r>
      <w:r w:rsidR="00DC117C">
        <w:rPr>
          <w:rFonts w:ascii="Arial" w:hAnsi="Arial" w:cs="Arial"/>
          <w:i/>
          <w:iCs/>
          <w:color w:val="000000" w:themeColor="text1"/>
          <w:sz w:val="20"/>
          <w:szCs w:val="20"/>
        </w:rPr>
        <w:t>,</w:t>
      </w:r>
      <w:r w:rsidRPr="00BC5EC1">
        <w:rPr>
          <w:rFonts w:ascii="Arial" w:hAnsi="Arial" w:cs="Arial"/>
          <w:color w:val="000000" w:themeColor="text1"/>
          <w:sz w:val="20"/>
          <w:szCs w:val="20"/>
        </w:rPr>
        <w:t xml:space="preserve"> 71</w:t>
      </w:r>
      <w:r w:rsidR="00DC117C">
        <w:rPr>
          <w:rFonts w:ascii="Arial" w:hAnsi="Arial" w:cs="Arial"/>
          <w:color w:val="000000" w:themeColor="text1"/>
          <w:sz w:val="20"/>
          <w:szCs w:val="20"/>
        </w:rPr>
        <w:t>,</w:t>
      </w:r>
      <w:r w:rsidRPr="00BC5EC1">
        <w:rPr>
          <w:rFonts w:ascii="Arial" w:hAnsi="Arial" w:cs="Arial"/>
          <w:color w:val="000000" w:themeColor="text1"/>
          <w:sz w:val="20"/>
          <w:szCs w:val="20"/>
        </w:rPr>
        <w:t xml:space="preserve"> 1-1.</w:t>
      </w:r>
    </w:p>
    <w:p w14:paraId="5BD10601" w14:textId="50E29977" w:rsidR="003D3F28" w:rsidRPr="00BC5EC1" w:rsidRDefault="003D3F28" w:rsidP="001178E5">
      <w:pPr>
        <w:spacing w:after="0" w:line="240" w:lineRule="auto"/>
        <w:ind w:left="720" w:hanging="720"/>
        <w:jc w:val="both"/>
        <w:rPr>
          <w:rFonts w:ascii="Arial" w:hAnsi="Arial" w:cs="Arial"/>
          <w:color w:val="000000" w:themeColor="text1"/>
          <w:sz w:val="20"/>
          <w:szCs w:val="20"/>
        </w:rPr>
      </w:pPr>
      <w:r w:rsidRPr="00BC5EC1">
        <w:rPr>
          <w:rFonts w:ascii="Arial" w:hAnsi="Arial" w:cs="Arial"/>
          <w:color w:val="000000" w:themeColor="text1"/>
          <w:sz w:val="20"/>
          <w:szCs w:val="20"/>
        </w:rPr>
        <w:t>Kabir</w:t>
      </w:r>
      <w:r w:rsidR="00DC117C">
        <w:rPr>
          <w:rFonts w:ascii="Arial" w:hAnsi="Arial" w:cs="Arial"/>
          <w:color w:val="000000" w:themeColor="text1"/>
          <w:sz w:val="20"/>
          <w:szCs w:val="20"/>
        </w:rPr>
        <w:t xml:space="preserve">, </w:t>
      </w:r>
      <w:r w:rsidRPr="00BC5EC1">
        <w:rPr>
          <w:rFonts w:ascii="Arial" w:hAnsi="Arial" w:cs="Arial"/>
          <w:color w:val="000000" w:themeColor="text1"/>
          <w:sz w:val="20"/>
          <w:szCs w:val="20"/>
        </w:rPr>
        <w:t>M</w:t>
      </w:r>
      <w:r w:rsidR="00DC117C">
        <w:rPr>
          <w:rFonts w:ascii="Arial" w:hAnsi="Arial" w:cs="Arial"/>
          <w:color w:val="000000" w:themeColor="text1"/>
          <w:sz w:val="20"/>
          <w:szCs w:val="20"/>
        </w:rPr>
        <w:t>.</w:t>
      </w:r>
      <w:r w:rsidRPr="00BC5EC1">
        <w:rPr>
          <w:rFonts w:ascii="Arial" w:hAnsi="Arial" w:cs="Arial"/>
          <w:color w:val="000000" w:themeColor="text1"/>
          <w:sz w:val="20"/>
          <w:szCs w:val="20"/>
        </w:rPr>
        <w:t xml:space="preserve"> H</w:t>
      </w:r>
      <w:r w:rsidR="00DC117C">
        <w:rPr>
          <w:rFonts w:ascii="Arial" w:hAnsi="Arial" w:cs="Arial"/>
          <w:color w:val="000000" w:themeColor="text1"/>
          <w:sz w:val="20"/>
          <w:szCs w:val="20"/>
        </w:rPr>
        <w:t>.</w:t>
      </w:r>
      <w:r w:rsidRPr="00BC5EC1">
        <w:rPr>
          <w:rFonts w:ascii="Arial" w:hAnsi="Arial" w:cs="Arial"/>
          <w:color w:val="000000" w:themeColor="text1"/>
          <w:sz w:val="20"/>
          <w:szCs w:val="20"/>
        </w:rPr>
        <w:t>, Unban</w:t>
      </w:r>
      <w:r w:rsidR="00DC117C">
        <w:rPr>
          <w:rFonts w:ascii="Arial" w:hAnsi="Arial" w:cs="Arial"/>
          <w:color w:val="000000" w:themeColor="text1"/>
          <w:sz w:val="20"/>
          <w:szCs w:val="20"/>
        </w:rPr>
        <w:t>,</w:t>
      </w:r>
      <w:r w:rsidRPr="00BC5EC1">
        <w:rPr>
          <w:rFonts w:ascii="Arial" w:hAnsi="Arial" w:cs="Arial"/>
          <w:color w:val="000000" w:themeColor="text1"/>
          <w:sz w:val="20"/>
          <w:szCs w:val="20"/>
        </w:rPr>
        <w:t xml:space="preserve"> K</w:t>
      </w:r>
      <w:r w:rsidR="00DC117C">
        <w:rPr>
          <w:rFonts w:ascii="Arial" w:hAnsi="Arial" w:cs="Arial"/>
          <w:color w:val="000000" w:themeColor="text1"/>
          <w:sz w:val="20"/>
          <w:szCs w:val="20"/>
        </w:rPr>
        <w:t>.</w:t>
      </w:r>
      <w:r w:rsidRPr="00BC5EC1">
        <w:rPr>
          <w:rFonts w:ascii="Arial" w:hAnsi="Arial" w:cs="Arial"/>
          <w:color w:val="000000" w:themeColor="text1"/>
          <w:sz w:val="20"/>
          <w:szCs w:val="20"/>
        </w:rPr>
        <w:t xml:space="preserve">, </w:t>
      </w:r>
      <w:proofErr w:type="spellStart"/>
      <w:r w:rsidRPr="00BC5EC1">
        <w:rPr>
          <w:rFonts w:ascii="Arial" w:hAnsi="Arial" w:cs="Arial"/>
          <w:color w:val="000000" w:themeColor="text1"/>
          <w:sz w:val="20"/>
          <w:szCs w:val="20"/>
        </w:rPr>
        <w:t>Kodchasee</w:t>
      </w:r>
      <w:proofErr w:type="spellEnd"/>
      <w:r w:rsidR="00DC117C">
        <w:rPr>
          <w:rFonts w:ascii="Arial" w:hAnsi="Arial" w:cs="Arial"/>
          <w:color w:val="000000" w:themeColor="text1"/>
          <w:sz w:val="20"/>
          <w:szCs w:val="20"/>
        </w:rPr>
        <w:t>,</w:t>
      </w:r>
      <w:r w:rsidRPr="00BC5EC1">
        <w:rPr>
          <w:rFonts w:ascii="Arial" w:hAnsi="Arial" w:cs="Arial"/>
          <w:color w:val="000000" w:themeColor="text1"/>
          <w:sz w:val="20"/>
          <w:szCs w:val="20"/>
        </w:rPr>
        <w:t xml:space="preserve"> P</w:t>
      </w:r>
      <w:r w:rsidR="00DC117C">
        <w:rPr>
          <w:rFonts w:ascii="Arial" w:hAnsi="Arial" w:cs="Arial"/>
          <w:color w:val="000000" w:themeColor="text1"/>
          <w:sz w:val="20"/>
          <w:szCs w:val="20"/>
        </w:rPr>
        <w:t>.</w:t>
      </w:r>
      <w:r w:rsidRPr="00BC5EC1">
        <w:rPr>
          <w:rFonts w:ascii="Arial" w:hAnsi="Arial" w:cs="Arial"/>
          <w:color w:val="000000" w:themeColor="text1"/>
          <w:sz w:val="20"/>
          <w:szCs w:val="20"/>
        </w:rPr>
        <w:t>, Govindarajan</w:t>
      </w:r>
      <w:r w:rsidR="00DC117C">
        <w:rPr>
          <w:rFonts w:ascii="Arial" w:hAnsi="Arial" w:cs="Arial"/>
          <w:color w:val="000000" w:themeColor="text1"/>
          <w:sz w:val="20"/>
          <w:szCs w:val="20"/>
        </w:rPr>
        <w:t>,</w:t>
      </w:r>
      <w:r w:rsidRPr="00BC5EC1">
        <w:rPr>
          <w:rFonts w:ascii="Arial" w:hAnsi="Arial" w:cs="Arial"/>
          <w:color w:val="000000" w:themeColor="text1"/>
          <w:sz w:val="20"/>
          <w:szCs w:val="20"/>
        </w:rPr>
        <w:t xml:space="preserve"> R</w:t>
      </w:r>
      <w:r w:rsidR="00DC117C">
        <w:rPr>
          <w:rFonts w:ascii="Arial" w:hAnsi="Arial" w:cs="Arial"/>
          <w:color w:val="000000" w:themeColor="text1"/>
          <w:sz w:val="20"/>
          <w:szCs w:val="20"/>
        </w:rPr>
        <w:t>.</w:t>
      </w:r>
      <w:r w:rsidRPr="00BC5EC1">
        <w:rPr>
          <w:rFonts w:ascii="Arial" w:hAnsi="Arial" w:cs="Arial"/>
          <w:color w:val="000000" w:themeColor="text1"/>
          <w:sz w:val="20"/>
          <w:szCs w:val="20"/>
        </w:rPr>
        <w:t xml:space="preserve"> K</w:t>
      </w:r>
      <w:r w:rsidR="00DC117C">
        <w:rPr>
          <w:rFonts w:ascii="Arial" w:hAnsi="Arial" w:cs="Arial"/>
          <w:color w:val="000000" w:themeColor="text1"/>
          <w:sz w:val="20"/>
          <w:szCs w:val="20"/>
        </w:rPr>
        <w:t>.</w:t>
      </w:r>
      <w:r w:rsidRPr="00BC5EC1">
        <w:rPr>
          <w:rFonts w:ascii="Arial" w:hAnsi="Arial" w:cs="Arial"/>
          <w:color w:val="000000" w:themeColor="text1"/>
          <w:sz w:val="20"/>
          <w:szCs w:val="20"/>
        </w:rPr>
        <w:t xml:space="preserve">, </w:t>
      </w:r>
      <w:proofErr w:type="spellStart"/>
      <w:r w:rsidRPr="00BC5EC1">
        <w:rPr>
          <w:rFonts w:ascii="Arial" w:hAnsi="Arial" w:cs="Arial"/>
          <w:color w:val="000000" w:themeColor="text1"/>
          <w:sz w:val="20"/>
          <w:szCs w:val="20"/>
        </w:rPr>
        <w:t>Lumyong</w:t>
      </w:r>
      <w:proofErr w:type="spellEnd"/>
      <w:r w:rsidR="00DC117C">
        <w:rPr>
          <w:rFonts w:ascii="Arial" w:hAnsi="Arial" w:cs="Arial"/>
          <w:color w:val="000000" w:themeColor="text1"/>
          <w:sz w:val="20"/>
          <w:szCs w:val="20"/>
        </w:rPr>
        <w:t>,</w:t>
      </w:r>
      <w:r w:rsidRPr="00BC5EC1">
        <w:rPr>
          <w:rFonts w:ascii="Arial" w:hAnsi="Arial" w:cs="Arial"/>
          <w:color w:val="000000" w:themeColor="text1"/>
          <w:sz w:val="20"/>
          <w:szCs w:val="20"/>
        </w:rPr>
        <w:t xml:space="preserve"> S</w:t>
      </w:r>
      <w:r w:rsidR="00DC117C">
        <w:rPr>
          <w:rFonts w:ascii="Arial" w:hAnsi="Arial" w:cs="Arial"/>
          <w:color w:val="000000" w:themeColor="text1"/>
          <w:sz w:val="20"/>
          <w:szCs w:val="20"/>
        </w:rPr>
        <w:t>.</w:t>
      </w:r>
      <w:r w:rsidRPr="00BC5EC1">
        <w:rPr>
          <w:rFonts w:ascii="Arial" w:hAnsi="Arial" w:cs="Arial"/>
          <w:color w:val="000000" w:themeColor="text1"/>
          <w:sz w:val="20"/>
          <w:szCs w:val="20"/>
        </w:rPr>
        <w:t xml:space="preserve">, </w:t>
      </w:r>
      <w:proofErr w:type="spellStart"/>
      <w:r w:rsidRPr="00BC5EC1">
        <w:rPr>
          <w:rFonts w:ascii="Arial" w:hAnsi="Arial" w:cs="Arial"/>
          <w:color w:val="000000" w:themeColor="text1"/>
          <w:sz w:val="20"/>
          <w:szCs w:val="20"/>
        </w:rPr>
        <w:t>Suwannarach</w:t>
      </w:r>
      <w:proofErr w:type="spellEnd"/>
      <w:r w:rsidR="00DC117C">
        <w:rPr>
          <w:rFonts w:ascii="Arial" w:hAnsi="Arial" w:cs="Arial"/>
          <w:color w:val="000000" w:themeColor="text1"/>
          <w:sz w:val="20"/>
          <w:szCs w:val="20"/>
        </w:rPr>
        <w:t>,</w:t>
      </w:r>
      <w:r w:rsidRPr="00BC5EC1">
        <w:rPr>
          <w:rFonts w:ascii="Arial" w:hAnsi="Arial" w:cs="Arial"/>
          <w:color w:val="000000" w:themeColor="text1"/>
          <w:sz w:val="20"/>
          <w:szCs w:val="20"/>
        </w:rPr>
        <w:t xml:space="preserve"> N</w:t>
      </w:r>
      <w:r w:rsidR="00DC117C">
        <w:rPr>
          <w:rFonts w:ascii="Arial" w:hAnsi="Arial" w:cs="Arial"/>
          <w:color w:val="000000" w:themeColor="text1"/>
          <w:sz w:val="20"/>
          <w:szCs w:val="20"/>
        </w:rPr>
        <w:t>.</w:t>
      </w:r>
      <w:r w:rsidRPr="00BC5EC1">
        <w:rPr>
          <w:rFonts w:ascii="Arial" w:hAnsi="Arial" w:cs="Arial"/>
          <w:color w:val="000000" w:themeColor="text1"/>
          <w:sz w:val="20"/>
          <w:szCs w:val="20"/>
        </w:rPr>
        <w:t xml:space="preserve">, </w:t>
      </w:r>
      <w:proofErr w:type="spellStart"/>
      <w:r w:rsidRPr="00BC5EC1">
        <w:rPr>
          <w:rFonts w:ascii="Arial" w:hAnsi="Arial" w:cs="Arial"/>
          <w:color w:val="000000" w:themeColor="text1"/>
          <w:sz w:val="20"/>
          <w:szCs w:val="20"/>
        </w:rPr>
        <w:t>Wongputtisin</w:t>
      </w:r>
      <w:proofErr w:type="spellEnd"/>
      <w:r w:rsidR="00DC117C">
        <w:rPr>
          <w:rFonts w:ascii="Arial" w:hAnsi="Arial" w:cs="Arial"/>
          <w:color w:val="000000" w:themeColor="text1"/>
          <w:sz w:val="20"/>
          <w:szCs w:val="20"/>
        </w:rPr>
        <w:t>,</w:t>
      </w:r>
      <w:r w:rsidRPr="00BC5EC1">
        <w:rPr>
          <w:rFonts w:ascii="Arial" w:hAnsi="Arial" w:cs="Arial"/>
          <w:color w:val="000000" w:themeColor="text1"/>
          <w:sz w:val="20"/>
          <w:szCs w:val="20"/>
        </w:rPr>
        <w:t xml:space="preserve"> P</w:t>
      </w:r>
      <w:r w:rsidR="00DC117C">
        <w:rPr>
          <w:rFonts w:ascii="Arial" w:hAnsi="Arial" w:cs="Arial"/>
          <w:color w:val="000000" w:themeColor="text1"/>
          <w:sz w:val="20"/>
          <w:szCs w:val="20"/>
        </w:rPr>
        <w:t>.</w:t>
      </w:r>
      <w:r w:rsidRPr="00BC5EC1">
        <w:rPr>
          <w:rFonts w:ascii="Arial" w:hAnsi="Arial" w:cs="Arial"/>
          <w:color w:val="000000" w:themeColor="text1"/>
          <w:sz w:val="20"/>
          <w:szCs w:val="20"/>
        </w:rPr>
        <w:t>, Shetty</w:t>
      </w:r>
      <w:r w:rsidR="00DC117C">
        <w:rPr>
          <w:rFonts w:ascii="Arial" w:hAnsi="Arial" w:cs="Arial"/>
          <w:color w:val="000000" w:themeColor="text1"/>
          <w:sz w:val="20"/>
          <w:szCs w:val="20"/>
        </w:rPr>
        <w:t>,</w:t>
      </w:r>
      <w:r w:rsidRPr="00BC5EC1">
        <w:rPr>
          <w:rFonts w:ascii="Arial" w:hAnsi="Arial" w:cs="Arial"/>
          <w:color w:val="000000" w:themeColor="text1"/>
          <w:sz w:val="20"/>
          <w:szCs w:val="20"/>
        </w:rPr>
        <w:t xml:space="preserve"> K</w:t>
      </w:r>
      <w:r w:rsidR="00DC117C">
        <w:rPr>
          <w:rFonts w:ascii="Arial" w:hAnsi="Arial" w:cs="Arial"/>
          <w:color w:val="000000" w:themeColor="text1"/>
          <w:sz w:val="20"/>
          <w:szCs w:val="20"/>
        </w:rPr>
        <w:t>.</w:t>
      </w:r>
      <w:r w:rsidRPr="00BC5EC1">
        <w:rPr>
          <w:rFonts w:ascii="Arial" w:hAnsi="Arial" w:cs="Arial"/>
          <w:color w:val="000000" w:themeColor="text1"/>
          <w:sz w:val="20"/>
          <w:szCs w:val="20"/>
        </w:rPr>
        <w:t>,</w:t>
      </w:r>
      <w:r w:rsidR="00DC117C">
        <w:rPr>
          <w:rFonts w:ascii="Arial" w:hAnsi="Arial" w:cs="Arial"/>
          <w:color w:val="000000" w:themeColor="text1"/>
          <w:sz w:val="20"/>
          <w:szCs w:val="20"/>
        </w:rPr>
        <w:t xml:space="preserve"> &amp;</w:t>
      </w:r>
      <w:r w:rsidRPr="00BC5EC1">
        <w:rPr>
          <w:rFonts w:ascii="Arial" w:hAnsi="Arial" w:cs="Arial"/>
          <w:color w:val="000000" w:themeColor="text1"/>
          <w:sz w:val="20"/>
          <w:szCs w:val="20"/>
        </w:rPr>
        <w:t xml:space="preserve"> </w:t>
      </w:r>
      <w:proofErr w:type="spellStart"/>
      <w:r w:rsidRPr="00BC5EC1">
        <w:rPr>
          <w:rFonts w:ascii="Arial" w:hAnsi="Arial" w:cs="Arial"/>
          <w:color w:val="000000" w:themeColor="text1"/>
          <w:sz w:val="20"/>
          <w:szCs w:val="20"/>
        </w:rPr>
        <w:t>Khanongnuch</w:t>
      </w:r>
      <w:proofErr w:type="spellEnd"/>
      <w:r w:rsidR="00DC117C">
        <w:rPr>
          <w:rFonts w:ascii="Arial" w:hAnsi="Arial" w:cs="Arial"/>
          <w:color w:val="000000" w:themeColor="text1"/>
          <w:sz w:val="20"/>
          <w:szCs w:val="20"/>
        </w:rPr>
        <w:t>,</w:t>
      </w:r>
      <w:r w:rsidRPr="00BC5EC1">
        <w:rPr>
          <w:rFonts w:ascii="Arial" w:hAnsi="Arial" w:cs="Arial"/>
          <w:color w:val="000000" w:themeColor="text1"/>
          <w:sz w:val="20"/>
          <w:szCs w:val="20"/>
        </w:rPr>
        <w:t xml:space="preserve"> C. </w:t>
      </w:r>
      <w:r w:rsidR="00DC117C">
        <w:rPr>
          <w:rFonts w:ascii="Arial" w:hAnsi="Arial" w:cs="Arial"/>
          <w:color w:val="000000" w:themeColor="text1"/>
          <w:sz w:val="20"/>
          <w:szCs w:val="20"/>
        </w:rPr>
        <w:t>(</w:t>
      </w:r>
      <w:r w:rsidRPr="00BC5EC1">
        <w:rPr>
          <w:rFonts w:ascii="Arial" w:hAnsi="Arial" w:cs="Arial"/>
          <w:color w:val="000000" w:themeColor="text1"/>
          <w:sz w:val="20"/>
          <w:szCs w:val="20"/>
        </w:rPr>
        <w:t>2023</w:t>
      </w:r>
      <w:r w:rsidR="00DC117C">
        <w:rPr>
          <w:rFonts w:ascii="Arial" w:hAnsi="Arial" w:cs="Arial"/>
          <w:color w:val="000000" w:themeColor="text1"/>
          <w:sz w:val="20"/>
          <w:szCs w:val="20"/>
        </w:rPr>
        <w:t>)</w:t>
      </w:r>
      <w:r w:rsidRPr="00BC5EC1">
        <w:rPr>
          <w:rFonts w:ascii="Arial" w:hAnsi="Arial" w:cs="Arial"/>
          <w:color w:val="000000" w:themeColor="text1"/>
          <w:sz w:val="20"/>
          <w:szCs w:val="20"/>
        </w:rPr>
        <w:t>. Endophytic bacteria isolated from tea leaves (</w:t>
      </w:r>
      <w:r w:rsidRPr="00BC5EC1">
        <w:rPr>
          <w:rFonts w:ascii="Arial" w:hAnsi="Arial" w:cs="Arial"/>
          <w:i/>
          <w:iCs/>
          <w:color w:val="000000" w:themeColor="text1"/>
          <w:sz w:val="20"/>
          <w:szCs w:val="20"/>
        </w:rPr>
        <w:t>Camellia sinensis</w:t>
      </w:r>
      <w:r w:rsidRPr="00BC5EC1">
        <w:rPr>
          <w:rFonts w:ascii="Arial" w:hAnsi="Arial" w:cs="Arial"/>
          <w:color w:val="000000" w:themeColor="text1"/>
          <w:sz w:val="20"/>
          <w:szCs w:val="20"/>
        </w:rPr>
        <w:t xml:space="preserve"> var. </w:t>
      </w:r>
      <w:proofErr w:type="spellStart"/>
      <w:r w:rsidRPr="00BC5EC1">
        <w:rPr>
          <w:rFonts w:ascii="Arial" w:hAnsi="Arial" w:cs="Arial"/>
          <w:i/>
          <w:iCs/>
          <w:color w:val="000000" w:themeColor="text1"/>
          <w:sz w:val="20"/>
          <w:szCs w:val="20"/>
        </w:rPr>
        <w:t>assamica</w:t>
      </w:r>
      <w:proofErr w:type="spellEnd"/>
      <w:r w:rsidRPr="00BC5EC1">
        <w:rPr>
          <w:rFonts w:ascii="Arial" w:hAnsi="Arial" w:cs="Arial"/>
          <w:color w:val="000000" w:themeColor="text1"/>
          <w:sz w:val="20"/>
          <w:szCs w:val="20"/>
        </w:rPr>
        <w:t xml:space="preserve">) enhanced plant-growth-promoting activity. </w:t>
      </w:r>
      <w:r w:rsidRPr="00BC5EC1">
        <w:rPr>
          <w:rFonts w:ascii="Arial" w:hAnsi="Arial" w:cs="Arial"/>
          <w:i/>
          <w:iCs/>
          <w:color w:val="000000" w:themeColor="text1"/>
          <w:sz w:val="20"/>
          <w:szCs w:val="20"/>
        </w:rPr>
        <w:t>Agriculture</w:t>
      </w:r>
      <w:r w:rsidR="00DC117C">
        <w:rPr>
          <w:rFonts w:ascii="Arial" w:hAnsi="Arial" w:cs="Arial"/>
          <w:i/>
          <w:iCs/>
          <w:color w:val="000000" w:themeColor="text1"/>
          <w:sz w:val="20"/>
          <w:szCs w:val="20"/>
        </w:rPr>
        <w:t>,</w:t>
      </w:r>
      <w:r w:rsidRPr="00BC5EC1">
        <w:rPr>
          <w:rFonts w:ascii="Arial" w:hAnsi="Arial" w:cs="Arial"/>
          <w:color w:val="000000" w:themeColor="text1"/>
          <w:sz w:val="20"/>
          <w:szCs w:val="20"/>
        </w:rPr>
        <w:t xml:space="preserve"> 13(3)</w:t>
      </w:r>
      <w:r w:rsidR="00DC117C">
        <w:rPr>
          <w:rFonts w:ascii="Arial" w:hAnsi="Arial" w:cs="Arial"/>
          <w:color w:val="000000" w:themeColor="text1"/>
          <w:sz w:val="20"/>
          <w:szCs w:val="20"/>
        </w:rPr>
        <w:t>,</w:t>
      </w:r>
      <w:r w:rsidRPr="00BC5EC1">
        <w:rPr>
          <w:rFonts w:ascii="Arial" w:hAnsi="Arial" w:cs="Arial"/>
          <w:color w:val="000000" w:themeColor="text1"/>
          <w:sz w:val="20"/>
          <w:szCs w:val="20"/>
        </w:rPr>
        <w:t xml:space="preserve"> 533. </w:t>
      </w:r>
    </w:p>
    <w:p w14:paraId="7CE046B3" w14:textId="4664899E" w:rsidR="003D3F28" w:rsidRPr="00BC5EC1" w:rsidRDefault="003D3F28" w:rsidP="001178E5">
      <w:pPr>
        <w:spacing w:after="0" w:line="240" w:lineRule="auto"/>
        <w:ind w:left="720" w:hanging="720"/>
        <w:jc w:val="both"/>
        <w:rPr>
          <w:rFonts w:ascii="Arial" w:hAnsi="Arial" w:cs="Arial"/>
          <w:color w:val="000000" w:themeColor="text1"/>
          <w:sz w:val="20"/>
          <w:szCs w:val="20"/>
        </w:rPr>
      </w:pPr>
      <w:r w:rsidRPr="00BC5EC1">
        <w:rPr>
          <w:rFonts w:ascii="Arial" w:hAnsi="Arial" w:cs="Arial"/>
          <w:color w:val="000000" w:themeColor="text1"/>
          <w:sz w:val="20"/>
          <w:szCs w:val="20"/>
        </w:rPr>
        <w:t>Kandel</w:t>
      </w:r>
      <w:r w:rsidR="00AE508E">
        <w:rPr>
          <w:rFonts w:ascii="Arial" w:hAnsi="Arial" w:cs="Arial"/>
          <w:color w:val="000000" w:themeColor="text1"/>
          <w:sz w:val="20"/>
          <w:szCs w:val="20"/>
        </w:rPr>
        <w:t>,</w:t>
      </w:r>
      <w:r w:rsidRPr="00BC5EC1">
        <w:rPr>
          <w:rFonts w:ascii="Arial" w:hAnsi="Arial" w:cs="Arial"/>
          <w:color w:val="000000" w:themeColor="text1"/>
          <w:sz w:val="20"/>
          <w:szCs w:val="20"/>
        </w:rPr>
        <w:t xml:space="preserve"> S</w:t>
      </w:r>
      <w:r w:rsidR="00AE508E">
        <w:rPr>
          <w:rFonts w:ascii="Arial" w:hAnsi="Arial" w:cs="Arial"/>
          <w:color w:val="000000" w:themeColor="text1"/>
          <w:sz w:val="20"/>
          <w:szCs w:val="20"/>
        </w:rPr>
        <w:t>.</w:t>
      </w:r>
      <w:r w:rsidRPr="00BC5EC1">
        <w:rPr>
          <w:rFonts w:ascii="Arial" w:hAnsi="Arial" w:cs="Arial"/>
          <w:color w:val="000000" w:themeColor="text1"/>
          <w:sz w:val="20"/>
          <w:szCs w:val="20"/>
        </w:rPr>
        <w:t xml:space="preserve"> L</w:t>
      </w:r>
      <w:r w:rsidR="00AE508E">
        <w:rPr>
          <w:rFonts w:ascii="Arial" w:hAnsi="Arial" w:cs="Arial"/>
          <w:color w:val="000000" w:themeColor="text1"/>
          <w:sz w:val="20"/>
          <w:szCs w:val="20"/>
        </w:rPr>
        <w:t>.</w:t>
      </w:r>
      <w:r w:rsidRPr="00BC5EC1">
        <w:rPr>
          <w:rFonts w:ascii="Arial" w:hAnsi="Arial" w:cs="Arial"/>
          <w:color w:val="000000" w:themeColor="text1"/>
          <w:sz w:val="20"/>
          <w:szCs w:val="20"/>
        </w:rPr>
        <w:t>, Joubert</w:t>
      </w:r>
      <w:r w:rsidR="00AE508E">
        <w:rPr>
          <w:rFonts w:ascii="Arial" w:hAnsi="Arial" w:cs="Arial"/>
          <w:color w:val="000000" w:themeColor="text1"/>
          <w:sz w:val="20"/>
          <w:szCs w:val="20"/>
        </w:rPr>
        <w:t>,</w:t>
      </w:r>
      <w:r w:rsidRPr="00BC5EC1">
        <w:rPr>
          <w:rFonts w:ascii="Arial" w:hAnsi="Arial" w:cs="Arial"/>
          <w:color w:val="000000" w:themeColor="text1"/>
          <w:sz w:val="20"/>
          <w:szCs w:val="20"/>
        </w:rPr>
        <w:t xml:space="preserve"> P</w:t>
      </w:r>
      <w:r w:rsidR="00AE508E">
        <w:rPr>
          <w:rFonts w:ascii="Arial" w:hAnsi="Arial" w:cs="Arial"/>
          <w:color w:val="000000" w:themeColor="text1"/>
          <w:sz w:val="20"/>
          <w:szCs w:val="20"/>
        </w:rPr>
        <w:t>.</w:t>
      </w:r>
      <w:r w:rsidRPr="00BC5EC1">
        <w:rPr>
          <w:rFonts w:ascii="Arial" w:hAnsi="Arial" w:cs="Arial"/>
          <w:color w:val="000000" w:themeColor="text1"/>
          <w:sz w:val="20"/>
          <w:szCs w:val="20"/>
        </w:rPr>
        <w:t xml:space="preserve"> M</w:t>
      </w:r>
      <w:r w:rsidR="00AE508E">
        <w:rPr>
          <w:rFonts w:ascii="Arial" w:hAnsi="Arial" w:cs="Arial"/>
          <w:color w:val="000000" w:themeColor="text1"/>
          <w:sz w:val="20"/>
          <w:szCs w:val="20"/>
        </w:rPr>
        <w:t>.</w:t>
      </w:r>
      <w:r w:rsidRPr="00BC5EC1">
        <w:rPr>
          <w:rFonts w:ascii="Arial" w:hAnsi="Arial" w:cs="Arial"/>
          <w:color w:val="000000" w:themeColor="text1"/>
          <w:sz w:val="20"/>
          <w:szCs w:val="20"/>
        </w:rPr>
        <w:t xml:space="preserve">, </w:t>
      </w:r>
      <w:r w:rsidR="00AE508E">
        <w:rPr>
          <w:rFonts w:ascii="Arial" w:hAnsi="Arial" w:cs="Arial"/>
          <w:color w:val="000000" w:themeColor="text1"/>
          <w:sz w:val="20"/>
          <w:szCs w:val="20"/>
        </w:rPr>
        <w:t xml:space="preserve">&amp; </w:t>
      </w:r>
      <w:r w:rsidRPr="00BC5EC1">
        <w:rPr>
          <w:rFonts w:ascii="Arial" w:hAnsi="Arial" w:cs="Arial"/>
          <w:color w:val="000000" w:themeColor="text1"/>
          <w:sz w:val="20"/>
          <w:szCs w:val="20"/>
        </w:rPr>
        <w:t>Doty</w:t>
      </w:r>
      <w:r w:rsidR="00AE508E">
        <w:rPr>
          <w:rFonts w:ascii="Arial" w:hAnsi="Arial" w:cs="Arial"/>
          <w:color w:val="000000" w:themeColor="text1"/>
          <w:sz w:val="20"/>
          <w:szCs w:val="20"/>
        </w:rPr>
        <w:t>,</w:t>
      </w:r>
      <w:r w:rsidRPr="00BC5EC1">
        <w:rPr>
          <w:rFonts w:ascii="Arial" w:hAnsi="Arial" w:cs="Arial"/>
          <w:color w:val="000000" w:themeColor="text1"/>
          <w:sz w:val="20"/>
          <w:szCs w:val="20"/>
        </w:rPr>
        <w:t xml:space="preserve"> S</w:t>
      </w:r>
      <w:r w:rsidR="00AE508E">
        <w:rPr>
          <w:rFonts w:ascii="Arial" w:hAnsi="Arial" w:cs="Arial"/>
          <w:color w:val="000000" w:themeColor="text1"/>
          <w:sz w:val="20"/>
          <w:szCs w:val="20"/>
        </w:rPr>
        <w:t>.</w:t>
      </w:r>
      <w:r w:rsidRPr="00BC5EC1">
        <w:rPr>
          <w:rFonts w:ascii="Arial" w:hAnsi="Arial" w:cs="Arial"/>
          <w:color w:val="000000" w:themeColor="text1"/>
          <w:sz w:val="20"/>
          <w:szCs w:val="20"/>
        </w:rPr>
        <w:t xml:space="preserve"> L. </w:t>
      </w:r>
      <w:r w:rsidR="00AE508E">
        <w:rPr>
          <w:rFonts w:ascii="Arial" w:hAnsi="Arial" w:cs="Arial"/>
          <w:color w:val="000000" w:themeColor="text1"/>
          <w:sz w:val="20"/>
          <w:szCs w:val="20"/>
        </w:rPr>
        <w:t>(</w:t>
      </w:r>
      <w:r w:rsidRPr="00BC5EC1">
        <w:rPr>
          <w:rFonts w:ascii="Arial" w:hAnsi="Arial" w:cs="Arial"/>
          <w:color w:val="000000" w:themeColor="text1"/>
          <w:sz w:val="20"/>
          <w:szCs w:val="20"/>
        </w:rPr>
        <w:t>2017</w:t>
      </w:r>
      <w:r w:rsidR="00AE508E">
        <w:rPr>
          <w:rFonts w:ascii="Arial" w:hAnsi="Arial" w:cs="Arial"/>
          <w:color w:val="000000" w:themeColor="text1"/>
          <w:sz w:val="20"/>
          <w:szCs w:val="20"/>
        </w:rPr>
        <w:t>)</w:t>
      </w:r>
      <w:r w:rsidRPr="00BC5EC1">
        <w:rPr>
          <w:rFonts w:ascii="Arial" w:hAnsi="Arial" w:cs="Arial"/>
          <w:color w:val="000000" w:themeColor="text1"/>
          <w:sz w:val="20"/>
          <w:szCs w:val="20"/>
        </w:rPr>
        <w:t xml:space="preserve">. Bacterial endophyte colonization and distribution within plants. </w:t>
      </w:r>
      <w:r w:rsidRPr="00BC5EC1">
        <w:rPr>
          <w:rFonts w:ascii="Arial" w:hAnsi="Arial" w:cs="Arial"/>
          <w:i/>
          <w:iCs/>
          <w:color w:val="000000" w:themeColor="text1"/>
          <w:sz w:val="20"/>
          <w:szCs w:val="20"/>
        </w:rPr>
        <w:t>Microorganisms</w:t>
      </w:r>
      <w:r w:rsidR="00AE508E">
        <w:rPr>
          <w:rFonts w:ascii="Arial" w:hAnsi="Arial" w:cs="Arial"/>
          <w:i/>
          <w:iCs/>
          <w:color w:val="000000" w:themeColor="text1"/>
          <w:sz w:val="20"/>
          <w:szCs w:val="20"/>
        </w:rPr>
        <w:t>,</w:t>
      </w:r>
      <w:r w:rsidRPr="00BC5EC1">
        <w:rPr>
          <w:rFonts w:ascii="Arial" w:hAnsi="Arial" w:cs="Arial"/>
          <w:color w:val="000000" w:themeColor="text1"/>
          <w:sz w:val="20"/>
          <w:szCs w:val="20"/>
        </w:rPr>
        <w:t xml:space="preserve"> 5(4)</w:t>
      </w:r>
      <w:r w:rsidR="00AE508E">
        <w:rPr>
          <w:rFonts w:ascii="Arial" w:hAnsi="Arial" w:cs="Arial"/>
          <w:color w:val="000000" w:themeColor="text1"/>
          <w:sz w:val="20"/>
          <w:szCs w:val="20"/>
        </w:rPr>
        <w:t>,</w:t>
      </w:r>
      <w:r w:rsidRPr="00BC5EC1">
        <w:rPr>
          <w:rFonts w:ascii="Arial" w:hAnsi="Arial" w:cs="Arial"/>
          <w:color w:val="000000" w:themeColor="text1"/>
          <w:sz w:val="20"/>
          <w:szCs w:val="20"/>
        </w:rPr>
        <w:t xml:space="preserve"> 77.</w:t>
      </w:r>
    </w:p>
    <w:p w14:paraId="43054846" w14:textId="5705D438" w:rsidR="003D3F28" w:rsidRPr="00BC5EC1" w:rsidRDefault="003D3F28" w:rsidP="001178E5">
      <w:pPr>
        <w:spacing w:after="0" w:line="240" w:lineRule="auto"/>
        <w:ind w:left="720" w:hanging="720"/>
        <w:jc w:val="both"/>
        <w:rPr>
          <w:rFonts w:ascii="Arial" w:hAnsi="Arial" w:cs="Arial"/>
          <w:color w:val="000000" w:themeColor="text1"/>
          <w:sz w:val="20"/>
          <w:szCs w:val="20"/>
        </w:rPr>
      </w:pPr>
      <w:r w:rsidRPr="00BC5EC1">
        <w:rPr>
          <w:rFonts w:ascii="Arial" w:hAnsi="Arial" w:cs="Arial"/>
          <w:color w:val="000000" w:themeColor="text1"/>
          <w:sz w:val="20"/>
          <w:szCs w:val="20"/>
        </w:rPr>
        <w:t>Khan</w:t>
      </w:r>
      <w:r w:rsidR="00AE508E">
        <w:rPr>
          <w:rFonts w:ascii="Arial" w:hAnsi="Arial" w:cs="Arial"/>
          <w:color w:val="000000" w:themeColor="text1"/>
          <w:sz w:val="20"/>
          <w:szCs w:val="20"/>
        </w:rPr>
        <w:t>,</w:t>
      </w:r>
      <w:r w:rsidRPr="00BC5EC1">
        <w:rPr>
          <w:rFonts w:ascii="Arial" w:hAnsi="Arial" w:cs="Arial"/>
          <w:color w:val="000000" w:themeColor="text1"/>
          <w:sz w:val="20"/>
          <w:szCs w:val="20"/>
        </w:rPr>
        <w:t xml:space="preserve"> N</w:t>
      </w:r>
      <w:r w:rsidR="00AE508E">
        <w:rPr>
          <w:rFonts w:ascii="Arial" w:hAnsi="Arial" w:cs="Arial"/>
          <w:color w:val="000000" w:themeColor="text1"/>
          <w:sz w:val="20"/>
          <w:szCs w:val="20"/>
        </w:rPr>
        <w:t>.</w:t>
      </w:r>
      <w:r w:rsidRPr="00BC5EC1">
        <w:rPr>
          <w:rFonts w:ascii="Arial" w:hAnsi="Arial" w:cs="Arial"/>
          <w:color w:val="000000" w:themeColor="text1"/>
          <w:sz w:val="20"/>
          <w:szCs w:val="20"/>
        </w:rPr>
        <w:t>, Martinez-Hidalgo</w:t>
      </w:r>
      <w:r w:rsidR="00AE508E">
        <w:rPr>
          <w:rFonts w:ascii="Arial" w:hAnsi="Arial" w:cs="Arial"/>
          <w:color w:val="000000" w:themeColor="text1"/>
          <w:sz w:val="20"/>
          <w:szCs w:val="20"/>
        </w:rPr>
        <w:t>,</w:t>
      </w:r>
      <w:r w:rsidRPr="00BC5EC1">
        <w:rPr>
          <w:rFonts w:ascii="Arial" w:hAnsi="Arial" w:cs="Arial"/>
          <w:color w:val="000000" w:themeColor="text1"/>
          <w:sz w:val="20"/>
          <w:szCs w:val="20"/>
        </w:rPr>
        <w:t xml:space="preserve"> P</w:t>
      </w:r>
      <w:r w:rsidR="00AE508E">
        <w:rPr>
          <w:rFonts w:ascii="Arial" w:hAnsi="Arial" w:cs="Arial"/>
          <w:color w:val="000000" w:themeColor="text1"/>
          <w:sz w:val="20"/>
          <w:szCs w:val="20"/>
        </w:rPr>
        <w:t>.</w:t>
      </w:r>
      <w:r w:rsidRPr="00BC5EC1">
        <w:rPr>
          <w:rFonts w:ascii="Arial" w:hAnsi="Arial" w:cs="Arial"/>
          <w:color w:val="000000" w:themeColor="text1"/>
          <w:sz w:val="20"/>
          <w:szCs w:val="20"/>
        </w:rPr>
        <w:t>, Ice</w:t>
      </w:r>
      <w:r w:rsidR="00AE508E">
        <w:rPr>
          <w:rFonts w:ascii="Arial" w:hAnsi="Arial" w:cs="Arial"/>
          <w:color w:val="000000" w:themeColor="text1"/>
          <w:sz w:val="20"/>
          <w:szCs w:val="20"/>
        </w:rPr>
        <w:t>,</w:t>
      </w:r>
      <w:r w:rsidRPr="00BC5EC1">
        <w:rPr>
          <w:rFonts w:ascii="Arial" w:hAnsi="Arial" w:cs="Arial"/>
          <w:color w:val="000000" w:themeColor="text1"/>
          <w:sz w:val="20"/>
          <w:szCs w:val="20"/>
        </w:rPr>
        <w:t xml:space="preserve"> T</w:t>
      </w:r>
      <w:r w:rsidR="00AE508E">
        <w:rPr>
          <w:rFonts w:ascii="Arial" w:hAnsi="Arial" w:cs="Arial"/>
          <w:color w:val="000000" w:themeColor="text1"/>
          <w:sz w:val="20"/>
          <w:szCs w:val="20"/>
        </w:rPr>
        <w:t>.</w:t>
      </w:r>
      <w:r w:rsidRPr="00BC5EC1">
        <w:rPr>
          <w:rFonts w:ascii="Arial" w:hAnsi="Arial" w:cs="Arial"/>
          <w:color w:val="000000" w:themeColor="text1"/>
          <w:sz w:val="20"/>
          <w:szCs w:val="20"/>
        </w:rPr>
        <w:t xml:space="preserve"> A</w:t>
      </w:r>
      <w:r w:rsidR="00AE508E">
        <w:rPr>
          <w:rFonts w:ascii="Arial" w:hAnsi="Arial" w:cs="Arial"/>
          <w:color w:val="000000" w:themeColor="text1"/>
          <w:sz w:val="20"/>
          <w:szCs w:val="20"/>
        </w:rPr>
        <w:t>.</w:t>
      </w:r>
      <w:r w:rsidRPr="00BC5EC1">
        <w:rPr>
          <w:rFonts w:ascii="Arial" w:hAnsi="Arial" w:cs="Arial"/>
          <w:color w:val="000000" w:themeColor="text1"/>
          <w:sz w:val="20"/>
          <w:szCs w:val="20"/>
        </w:rPr>
        <w:t>, Maymon</w:t>
      </w:r>
      <w:r w:rsidR="00AE508E">
        <w:rPr>
          <w:rFonts w:ascii="Arial" w:hAnsi="Arial" w:cs="Arial"/>
          <w:color w:val="000000" w:themeColor="text1"/>
          <w:sz w:val="20"/>
          <w:szCs w:val="20"/>
        </w:rPr>
        <w:t>,</w:t>
      </w:r>
      <w:r w:rsidRPr="00BC5EC1">
        <w:rPr>
          <w:rFonts w:ascii="Arial" w:hAnsi="Arial" w:cs="Arial"/>
          <w:color w:val="000000" w:themeColor="text1"/>
          <w:sz w:val="20"/>
          <w:szCs w:val="20"/>
        </w:rPr>
        <w:t xml:space="preserve"> M</w:t>
      </w:r>
      <w:r w:rsidR="00AE508E">
        <w:rPr>
          <w:rFonts w:ascii="Arial" w:hAnsi="Arial" w:cs="Arial"/>
          <w:color w:val="000000" w:themeColor="text1"/>
          <w:sz w:val="20"/>
          <w:szCs w:val="20"/>
        </w:rPr>
        <w:t>.</w:t>
      </w:r>
      <w:r w:rsidRPr="00BC5EC1">
        <w:rPr>
          <w:rFonts w:ascii="Arial" w:hAnsi="Arial" w:cs="Arial"/>
          <w:color w:val="000000" w:themeColor="text1"/>
          <w:sz w:val="20"/>
          <w:szCs w:val="20"/>
        </w:rPr>
        <w:t>, Humm</w:t>
      </w:r>
      <w:r w:rsidR="00FA6AA4">
        <w:rPr>
          <w:rFonts w:ascii="Arial" w:hAnsi="Arial" w:cs="Arial"/>
          <w:color w:val="000000" w:themeColor="text1"/>
          <w:sz w:val="20"/>
          <w:szCs w:val="20"/>
        </w:rPr>
        <w:t>,</w:t>
      </w:r>
      <w:r w:rsidRPr="00BC5EC1">
        <w:rPr>
          <w:rFonts w:ascii="Arial" w:hAnsi="Arial" w:cs="Arial"/>
          <w:color w:val="000000" w:themeColor="text1"/>
          <w:sz w:val="20"/>
          <w:szCs w:val="20"/>
        </w:rPr>
        <w:t xml:space="preserve"> E</w:t>
      </w:r>
      <w:r w:rsidR="00FA6AA4">
        <w:rPr>
          <w:rFonts w:ascii="Arial" w:hAnsi="Arial" w:cs="Arial"/>
          <w:color w:val="000000" w:themeColor="text1"/>
          <w:sz w:val="20"/>
          <w:szCs w:val="20"/>
        </w:rPr>
        <w:t>.</w:t>
      </w:r>
      <w:r w:rsidRPr="00BC5EC1">
        <w:rPr>
          <w:rFonts w:ascii="Arial" w:hAnsi="Arial" w:cs="Arial"/>
          <w:color w:val="000000" w:themeColor="text1"/>
          <w:sz w:val="20"/>
          <w:szCs w:val="20"/>
        </w:rPr>
        <w:t xml:space="preserve"> A</w:t>
      </w:r>
      <w:r w:rsidR="00FA6AA4">
        <w:rPr>
          <w:rFonts w:ascii="Arial" w:hAnsi="Arial" w:cs="Arial"/>
          <w:color w:val="000000" w:themeColor="text1"/>
          <w:sz w:val="20"/>
          <w:szCs w:val="20"/>
        </w:rPr>
        <w:t>.</w:t>
      </w:r>
      <w:r w:rsidRPr="00BC5EC1">
        <w:rPr>
          <w:rFonts w:ascii="Arial" w:hAnsi="Arial" w:cs="Arial"/>
          <w:color w:val="000000" w:themeColor="text1"/>
          <w:sz w:val="20"/>
          <w:szCs w:val="20"/>
        </w:rPr>
        <w:t>, Nejat</w:t>
      </w:r>
      <w:r w:rsidR="00FA6AA4">
        <w:rPr>
          <w:rFonts w:ascii="Arial" w:hAnsi="Arial" w:cs="Arial"/>
          <w:color w:val="000000" w:themeColor="text1"/>
          <w:sz w:val="20"/>
          <w:szCs w:val="20"/>
        </w:rPr>
        <w:t>,</w:t>
      </w:r>
      <w:r w:rsidRPr="00BC5EC1">
        <w:rPr>
          <w:rFonts w:ascii="Arial" w:hAnsi="Arial" w:cs="Arial"/>
          <w:color w:val="000000" w:themeColor="text1"/>
          <w:sz w:val="20"/>
          <w:szCs w:val="20"/>
        </w:rPr>
        <w:t xml:space="preserve"> N</w:t>
      </w:r>
      <w:r w:rsidR="00FA6AA4">
        <w:rPr>
          <w:rFonts w:ascii="Arial" w:hAnsi="Arial" w:cs="Arial"/>
          <w:color w:val="000000" w:themeColor="text1"/>
          <w:sz w:val="20"/>
          <w:szCs w:val="20"/>
        </w:rPr>
        <w:t>.</w:t>
      </w:r>
      <w:r w:rsidRPr="00BC5EC1">
        <w:rPr>
          <w:rFonts w:ascii="Arial" w:hAnsi="Arial" w:cs="Arial"/>
          <w:color w:val="000000" w:themeColor="text1"/>
          <w:sz w:val="20"/>
          <w:szCs w:val="20"/>
        </w:rPr>
        <w:t>, Sanders</w:t>
      </w:r>
      <w:r w:rsidR="00FA6AA4">
        <w:rPr>
          <w:rFonts w:ascii="Arial" w:hAnsi="Arial" w:cs="Arial"/>
          <w:color w:val="000000" w:themeColor="text1"/>
          <w:sz w:val="20"/>
          <w:szCs w:val="20"/>
        </w:rPr>
        <w:t xml:space="preserve">, </w:t>
      </w:r>
      <w:r w:rsidRPr="00BC5EC1">
        <w:rPr>
          <w:rFonts w:ascii="Arial" w:hAnsi="Arial" w:cs="Arial"/>
          <w:color w:val="000000" w:themeColor="text1"/>
          <w:sz w:val="20"/>
          <w:szCs w:val="20"/>
        </w:rPr>
        <w:t>E</w:t>
      </w:r>
      <w:r w:rsidR="00FA6AA4">
        <w:rPr>
          <w:rFonts w:ascii="Arial" w:hAnsi="Arial" w:cs="Arial"/>
          <w:color w:val="000000" w:themeColor="text1"/>
          <w:sz w:val="20"/>
          <w:szCs w:val="20"/>
        </w:rPr>
        <w:t>.</w:t>
      </w:r>
      <w:r w:rsidRPr="00BC5EC1">
        <w:rPr>
          <w:rFonts w:ascii="Arial" w:hAnsi="Arial" w:cs="Arial"/>
          <w:color w:val="000000" w:themeColor="text1"/>
          <w:sz w:val="20"/>
          <w:szCs w:val="20"/>
        </w:rPr>
        <w:t xml:space="preserve"> R</w:t>
      </w:r>
      <w:r w:rsidR="00FA6AA4">
        <w:rPr>
          <w:rFonts w:ascii="Arial" w:hAnsi="Arial" w:cs="Arial"/>
          <w:color w:val="000000" w:themeColor="text1"/>
          <w:sz w:val="20"/>
          <w:szCs w:val="20"/>
        </w:rPr>
        <w:t>.</w:t>
      </w:r>
      <w:r w:rsidRPr="00BC5EC1">
        <w:rPr>
          <w:rFonts w:ascii="Arial" w:hAnsi="Arial" w:cs="Arial"/>
          <w:color w:val="000000" w:themeColor="text1"/>
          <w:sz w:val="20"/>
          <w:szCs w:val="20"/>
        </w:rPr>
        <w:t>, Kaplan</w:t>
      </w:r>
      <w:r w:rsidR="00FA6AA4">
        <w:rPr>
          <w:rFonts w:ascii="Arial" w:hAnsi="Arial" w:cs="Arial"/>
          <w:color w:val="000000" w:themeColor="text1"/>
          <w:sz w:val="20"/>
          <w:szCs w:val="20"/>
        </w:rPr>
        <w:t>,</w:t>
      </w:r>
      <w:r w:rsidRPr="00BC5EC1">
        <w:rPr>
          <w:rFonts w:ascii="Arial" w:hAnsi="Arial" w:cs="Arial"/>
          <w:color w:val="000000" w:themeColor="text1"/>
          <w:sz w:val="20"/>
          <w:szCs w:val="20"/>
        </w:rPr>
        <w:t xml:space="preserve"> D</w:t>
      </w:r>
      <w:r w:rsidR="00FA6AA4">
        <w:rPr>
          <w:rFonts w:ascii="Arial" w:hAnsi="Arial" w:cs="Arial"/>
          <w:color w:val="000000" w:themeColor="text1"/>
          <w:sz w:val="20"/>
          <w:szCs w:val="20"/>
        </w:rPr>
        <w:t>.</w:t>
      </w:r>
      <w:r w:rsidRPr="00BC5EC1">
        <w:rPr>
          <w:rFonts w:ascii="Arial" w:hAnsi="Arial" w:cs="Arial"/>
          <w:color w:val="000000" w:themeColor="text1"/>
          <w:sz w:val="20"/>
          <w:szCs w:val="20"/>
        </w:rPr>
        <w:t xml:space="preserve">, </w:t>
      </w:r>
      <w:r w:rsidR="00FA6AA4">
        <w:rPr>
          <w:rFonts w:ascii="Arial" w:hAnsi="Arial" w:cs="Arial"/>
          <w:color w:val="000000" w:themeColor="text1"/>
          <w:sz w:val="20"/>
          <w:szCs w:val="20"/>
        </w:rPr>
        <w:t xml:space="preserve">&amp; </w:t>
      </w:r>
      <w:r w:rsidRPr="00BC5EC1">
        <w:rPr>
          <w:rFonts w:ascii="Arial" w:hAnsi="Arial" w:cs="Arial"/>
          <w:color w:val="000000" w:themeColor="text1"/>
          <w:sz w:val="20"/>
          <w:szCs w:val="20"/>
        </w:rPr>
        <w:t>Hirsch</w:t>
      </w:r>
      <w:r w:rsidR="00FA6AA4">
        <w:rPr>
          <w:rFonts w:ascii="Arial" w:hAnsi="Arial" w:cs="Arial"/>
          <w:color w:val="000000" w:themeColor="text1"/>
          <w:sz w:val="20"/>
          <w:szCs w:val="20"/>
        </w:rPr>
        <w:t>,</w:t>
      </w:r>
      <w:r w:rsidRPr="00BC5EC1">
        <w:rPr>
          <w:rFonts w:ascii="Arial" w:hAnsi="Arial" w:cs="Arial"/>
          <w:color w:val="000000" w:themeColor="text1"/>
          <w:sz w:val="20"/>
          <w:szCs w:val="20"/>
        </w:rPr>
        <w:t xml:space="preserve"> A</w:t>
      </w:r>
      <w:r w:rsidR="00FA6AA4">
        <w:rPr>
          <w:rFonts w:ascii="Arial" w:hAnsi="Arial" w:cs="Arial"/>
          <w:color w:val="000000" w:themeColor="text1"/>
          <w:sz w:val="20"/>
          <w:szCs w:val="20"/>
        </w:rPr>
        <w:t>.</w:t>
      </w:r>
      <w:r w:rsidRPr="00BC5EC1">
        <w:rPr>
          <w:rFonts w:ascii="Arial" w:hAnsi="Arial" w:cs="Arial"/>
          <w:color w:val="000000" w:themeColor="text1"/>
          <w:sz w:val="20"/>
          <w:szCs w:val="20"/>
        </w:rPr>
        <w:t xml:space="preserve"> M. </w:t>
      </w:r>
      <w:r w:rsidR="00FA6AA4">
        <w:rPr>
          <w:rFonts w:ascii="Arial" w:hAnsi="Arial" w:cs="Arial"/>
          <w:color w:val="000000" w:themeColor="text1"/>
          <w:sz w:val="20"/>
          <w:szCs w:val="20"/>
        </w:rPr>
        <w:t>(</w:t>
      </w:r>
      <w:r w:rsidRPr="00BC5EC1">
        <w:rPr>
          <w:rFonts w:ascii="Arial" w:hAnsi="Arial" w:cs="Arial"/>
          <w:color w:val="000000" w:themeColor="text1"/>
          <w:sz w:val="20"/>
          <w:szCs w:val="20"/>
        </w:rPr>
        <w:t>2018</w:t>
      </w:r>
      <w:r w:rsidR="00FA6AA4">
        <w:rPr>
          <w:rFonts w:ascii="Arial" w:hAnsi="Arial" w:cs="Arial"/>
          <w:color w:val="000000" w:themeColor="text1"/>
          <w:sz w:val="20"/>
          <w:szCs w:val="20"/>
        </w:rPr>
        <w:t>)</w:t>
      </w:r>
      <w:r w:rsidRPr="00BC5EC1">
        <w:rPr>
          <w:rFonts w:ascii="Arial" w:hAnsi="Arial" w:cs="Arial"/>
          <w:color w:val="000000" w:themeColor="text1"/>
          <w:sz w:val="20"/>
          <w:szCs w:val="20"/>
        </w:rPr>
        <w:t xml:space="preserve">. Antifungal activity of </w:t>
      </w:r>
      <w:r w:rsidRPr="00BC5EC1">
        <w:rPr>
          <w:rFonts w:ascii="Arial" w:hAnsi="Arial" w:cs="Arial"/>
          <w:i/>
          <w:iCs/>
          <w:color w:val="000000" w:themeColor="text1"/>
          <w:sz w:val="20"/>
          <w:szCs w:val="20"/>
        </w:rPr>
        <w:t>Bacillus</w:t>
      </w:r>
      <w:r w:rsidRPr="00BC5EC1">
        <w:rPr>
          <w:rFonts w:ascii="Arial" w:hAnsi="Arial" w:cs="Arial"/>
          <w:color w:val="000000" w:themeColor="text1"/>
          <w:sz w:val="20"/>
          <w:szCs w:val="20"/>
        </w:rPr>
        <w:t xml:space="preserve"> species against </w:t>
      </w:r>
      <w:r w:rsidRPr="00BC5EC1">
        <w:rPr>
          <w:rFonts w:ascii="Arial" w:hAnsi="Arial" w:cs="Arial"/>
          <w:i/>
          <w:iCs/>
          <w:color w:val="000000" w:themeColor="text1"/>
          <w:sz w:val="20"/>
          <w:szCs w:val="20"/>
        </w:rPr>
        <w:t xml:space="preserve">Fusarium </w:t>
      </w:r>
      <w:r w:rsidRPr="00BC5EC1">
        <w:rPr>
          <w:rFonts w:ascii="Arial" w:hAnsi="Arial" w:cs="Arial"/>
          <w:color w:val="000000" w:themeColor="text1"/>
          <w:sz w:val="20"/>
          <w:szCs w:val="20"/>
        </w:rPr>
        <w:t xml:space="preserve">and analysis of the potential mechanisms used in biocontrol. </w:t>
      </w:r>
      <w:r w:rsidRPr="00BC5EC1">
        <w:rPr>
          <w:rFonts w:ascii="Arial" w:hAnsi="Arial" w:cs="Arial"/>
          <w:i/>
          <w:iCs/>
          <w:color w:val="000000" w:themeColor="text1"/>
          <w:sz w:val="20"/>
          <w:szCs w:val="20"/>
        </w:rPr>
        <w:t>Frontiers in Microbiology</w:t>
      </w:r>
      <w:r w:rsidR="00FA6AA4">
        <w:rPr>
          <w:rFonts w:ascii="Arial" w:hAnsi="Arial" w:cs="Arial"/>
          <w:color w:val="000000" w:themeColor="text1"/>
          <w:sz w:val="20"/>
          <w:szCs w:val="20"/>
        </w:rPr>
        <w:t xml:space="preserve">, </w:t>
      </w:r>
      <w:r w:rsidRPr="00BC5EC1">
        <w:rPr>
          <w:rFonts w:ascii="Arial" w:hAnsi="Arial" w:cs="Arial"/>
          <w:color w:val="000000" w:themeColor="text1"/>
          <w:sz w:val="20"/>
          <w:szCs w:val="20"/>
        </w:rPr>
        <w:t>9</w:t>
      </w:r>
      <w:r w:rsidR="00FA6AA4">
        <w:rPr>
          <w:rFonts w:ascii="Arial" w:hAnsi="Arial" w:cs="Arial"/>
          <w:color w:val="000000" w:themeColor="text1"/>
          <w:sz w:val="20"/>
          <w:szCs w:val="20"/>
        </w:rPr>
        <w:t>,</w:t>
      </w:r>
      <w:r w:rsidRPr="00BC5EC1">
        <w:rPr>
          <w:rFonts w:ascii="Arial" w:hAnsi="Arial" w:cs="Arial"/>
          <w:color w:val="000000" w:themeColor="text1"/>
          <w:sz w:val="20"/>
          <w:szCs w:val="20"/>
        </w:rPr>
        <w:t xml:space="preserve"> 2363. </w:t>
      </w:r>
    </w:p>
    <w:p w14:paraId="3CB27A06" w14:textId="45937592" w:rsidR="003D3F28" w:rsidRPr="009430CF" w:rsidRDefault="003D3F28" w:rsidP="001178E5">
      <w:pPr>
        <w:spacing w:after="0" w:line="240" w:lineRule="auto"/>
        <w:ind w:left="720" w:hanging="720"/>
        <w:jc w:val="both"/>
        <w:rPr>
          <w:rFonts w:ascii="Arial" w:hAnsi="Arial" w:cs="Arial"/>
          <w:color w:val="000000" w:themeColor="text1"/>
          <w:sz w:val="20"/>
          <w:szCs w:val="20"/>
          <w:shd w:val="clear" w:color="auto" w:fill="FFFFFF"/>
        </w:rPr>
      </w:pPr>
      <w:r w:rsidRPr="009430CF">
        <w:rPr>
          <w:rFonts w:ascii="Arial" w:hAnsi="Arial" w:cs="Arial"/>
          <w:color w:val="000000" w:themeColor="text1"/>
          <w:sz w:val="20"/>
          <w:szCs w:val="20"/>
          <w:shd w:val="clear" w:color="auto" w:fill="FFFFFF"/>
        </w:rPr>
        <w:t>Kiba</w:t>
      </w:r>
      <w:r w:rsidR="00FA6AA4" w:rsidRPr="009430CF">
        <w:rPr>
          <w:rFonts w:ascii="Arial" w:hAnsi="Arial" w:cs="Arial"/>
          <w:color w:val="000000" w:themeColor="text1"/>
          <w:sz w:val="20"/>
          <w:szCs w:val="20"/>
          <w:shd w:val="clear" w:color="auto" w:fill="FFFFFF"/>
        </w:rPr>
        <w:t>,</w:t>
      </w:r>
      <w:r w:rsidRPr="009430CF">
        <w:rPr>
          <w:rFonts w:ascii="Arial" w:hAnsi="Arial" w:cs="Arial"/>
          <w:color w:val="000000" w:themeColor="text1"/>
          <w:sz w:val="20"/>
          <w:szCs w:val="20"/>
          <w:shd w:val="clear" w:color="auto" w:fill="FFFFFF"/>
        </w:rPr>
        <w:t xml:space="preserve"> T</w:t>
      </w:r>
      <w:r w:rsidR="00FA6AA4" w:rsidRPr="009430CF">
        <w:rPr>
          <w:rFonts w:ascii="Arial" w:hAnsi="Arial" w:cs="Arial"/>
          <w:color w:val="000000" w:themeColor="text1"/>
          <w:sz w:val="20"/>
          <w:szCs w:val="20"/>
          <w:shd w:val="clear" w:color="auto" w:fill="FFFFFF"/>
        </w:rPr>
        <w:t>.</w:t>
      </w:r>
      <w:r w:rsidRPr="009430CF">
        <w:rPr>
          <w:rFonts w:ascii="Arial" w:hAnsi="Arial" w:cs="Arial"/>
          <w:color w:val="000000" w:themeColor="text1"/>
          <w:sz w:val="20"/>
          <w:szCs w:val="20"/>
          <w:shd w:val="clear" w:color="auto" w:fill="FFFFFF"/>
        </w:rPr>
        <w:t>,</w:t>
      </w:r>
      <w:r w:rsidR="00FA6AA4" w:rsidRPr="009430CF">
        <w:rPr>
          <w:rFonts w:ascii="Arial" w:hAnsi="Arial" w:cs="Arial"/>
          <w:color w:val="000000" w:themeColor="text1"/>
          <w:sz w:val="20"/>
          <w:szCs w:val="20"/>
          <w:shd w:val="clear" w:color="auto" w:fill="FFFFFF"/>
        </w:rPr>
        <w:t xml:space="preserve"> &amp;</w:t>
      </w:r>
      <w:r w:rsidRPr="009430CF">
        <w:rPr>
          <w:rFonts w:ascii="Arial" w:hAnsi="Arial" w:cs="Arial"/>
          <w:color w:val="000000" w:themeColor="text1"/>
          <w:sz w:val="20"/>
          <w:szCs w:val="20"/>
          <w:shd w:val="clear" w:color="auto" w:fill="FFFFFF"/>
        </w:rPr>
        <w:t xml:space="preserve"> Sakakibara</w:t>
      </w:r>
      <w:r w:rsidR="00FA6AA4" w:rsidRPr="009430CF">
        <w:rPr>
          <w:rFonts w:ascii="Arial" w:hAnsi="Arial" w:cs="Arial"/>
          <w:color w:val="000000" w:themeColor="text1"/>
          <w:sz w:val="20"/>
          <w:szCs w:val="20"/>
          <w:shd w:val="clear" w:color="auto" w:fill="FFFFFF"/>
        </w:rPr>
        <w:t>,</w:t>
      </w:r>
      <w:r w:rsidRPr="009430CF">
        <w:rPr>
          <w:rFonts w:ascii="Arial" w:hAnsi="Arial" w:cs="Arial"/>
          <w:color w:val="000000" w:themeColor="text1"/>
          <w:sz w:val="20"/>
          <w:szCs w:val="20"/>
          <w:shd w:val="clear" w:color="auto" w:fill="FFFFFF"/>
        </w:rPr>
        <w:t xml:space="preserve"> H. </w:t>
      </w:r>
      <w:r w:rsidR="00FA6AA4" w:rsidRPr="009430CF">
        <w:rPr>
          <w:rFonts w:ascii="Arial" w:hAnsi="Arial" w:cs="Arial"/>
          <w:color w:val="000000" w:themeColor="text1"/>
          <w:sz w:val="20"/>
          <w:szCs w:val="20"/>
          <w:shd w:val="clear" w:color="auto" w:fill="FFFFFF"/>
        </w:rPr>
        <w:t>(</w:t>
      </w:r>
      <w:r w:rsidRPr="009430CF">
        <w:rPr>
          <w:rFonts w:ascii="Arial" w:hAnsi="Arial" w:cs="Arial"/>
          <w:color w:val="000000" w:themeColor="text1"/>
          <w:sz w:val="20"/>
          <w:szCs w:val="20"/>
          <w:shd w:val="clear" w:color="auto" w:fill="FFFFFF"/>
        </w:rPr>
        <w:t>2010</w:t>
      </w:r>
      <w:r w:rsidR="00FA6AA4" w:rsidRPr="009430CF">
        <w:rPr>
          <w:rFonts w:ascii="Arial" w:hAnsi="Arial" w:cs="Arial"/>
          <w:color w:val="000000" w:themeColor="text1"/>
          <w:sz w:val="20"/>
          <w:szCs w:val="20"/>
          <w:shd w:val="clear" w:color="auto" w:fill="FFFFFF"/>
        </w:rPr>
        <w:t>)</w:t>
      </w:r>
      <w:r w:rsidRPr="009430CF">
        <w:rPr>
          <w:rFonts w:ascii="Arial" w:hAnsi="Arial" w:cs="Arial"/>
          <w:color w:val="000000" w:themeColor="text1"/>
          <w:sz w:val="20"/>
          <w:szCs w:val="20"/>
          <w:shd w:val="clear" w:color="auto" w:fill="FFFFFF"/>
        </w:rPr>
        <w:t>. Role of cytokinin in the regulation of plant development.</w:t>
      </w:r>
      <w:r w:rsidR="009430CF" w:rsidRPr="009430CF">
        <w:rPr>
          <w:rFonts w:ascii="Arial" w:hAnsi="Arial" w:cs="Arial"/>
          <w:color w:val="000000" w:themeColor="text1"/>
          <w:sz w:val="20"/>
          <w:szCs w:val="20"/>
          <w:shd w:val="clear" w:color="auto" w:fill="FFFFFF"/>
        </w:rPr>
        <w:t xml:space="preserve"> In</w:t>
      </w:r>
      <w:r w:rsidRPr="009430CF">
        <w:rPr>
          <w:rFonts w:ascii="Arial" w:hAnsi="Arial" w:cs="Arial"/>
          <w:color w:val="000000" w:themeColor="text1"/>
          <w:sz w:val="20"/>
          <w:szCs w:val="20"/>
          <w:shd w:val="clear" w:color="auto" w:fill="FFFFFF"/>
        </w:rPr>
        <w:t xml:space="preserve"> Pua</w:t>
      </w:r>
      <w:r w:rsidR="009430CF" w:rsidRPr="009430CF">
        <w:rPr>
          <w:rFonts w:ascii="Arial" w:hAnsi="Arial" w:cs="Arial"/>
          <w:color w:val="000000" w:themeColor="text1"/>
          <w:sz w:val="20"/>
          <w:szCs w:val="20"/>
          <w:shd w:val="clear" w:color="auto" w:fill="FFFFFF"/>
        </w:rPr>
        <w:t>,</w:t>
      </w:r>
      <w:r w:rsidRPr="009430CF">
        <w:rPr>
          <w:rFonts w:ascii="Arial" w:hAnsi="Arial" w:cs="Arial"/>
          <w:color w:val="000000" w:themeColor="text1"/>
          <w:sz w:val="20"/>
          <w:szCs w:val="20"/>
          <w:shd w:val="clear" w:color="auto" w:fill="FFFFFF"/>
        </w:rPr>
        <w:t xml:space="preserve"> E</w:t>
      </w:r>
      <w:r w:rsidR="009430CF" w:rsidRPr="009430CF">
        <w:rPr>
          <w:rFonts w:ascii="Arial" w:hAnsi="Arial" w:cs="Arial"/>
          <w:color w:val="000000" w:themeColor="text1"/>
          <w:sz w:val="20"/>
          <w:szCs w:val="20"/>
          <w:shd w:val="clear" w:color="auto" w:fill="FFFFFF"/>
        </w:rPr>
        <w:t>., &amp;</w:t>
      </w:r>
      <w:r w:rsidRPr="009430CF">
        <w:rPr>
          <w:rFonts w:ascii="Arial" w:hAnsi="Arial" w:cs="Arial"/>
          <w:color w:val="000000" w:themeColor="text1"/>
          <w:sz w:val="20"/>
          <w:szCs w:val="20"/>
          <w:shd w:val="clear" w:color="auto" w:fill="FFFFFF"/>
        </w:rPr>
        <w:t xml:space="preserve"> Davey</w:t>
      </w:r>
      <w:r w:rsidR="009430CF" w:rsidRPr="009430CF">
        <w:rPr>
          <w:rFonts w:ascii="Arial" w:hAnsi="Arial" w:cs="Arial"/>
          <w:color w:val="000000" w:themeColor="text1"/>
          <w:sz w:val="20"/>
          <w:szCs w:val="20"/>
          <w:shd w:val="clear" w:color="auto" w:fill="FFFFFF"/>
        </w:rPr>
        <w:t>,</w:t>
      </w:r>
      <w:r w:rsidRPr="009430CF">
        <w:rPr>
          <w:rFonts w:ascii="Arial" w:hAnsi="Arial" w:cs="Arial"/>
          <w:color w:val="000000" w:themeColor="text1"/>
          <w:sz w:val="20"/>
          <w:szCs w:val="20"/>
          <w:shd w:val="clear" w:color="auto" w:fill="FFFFFF"/>
        </w:rPr>
        <w:t xml:space="preserve"> M</w:t>
      </w:r>
      <w:r w:rsidR="009430CF" w:rsidRPr="009430CF">
        <w:rPr>
          <w:rFonts w:ascii="Arial" w:hAnsi="Arial" w:cs="Arial"/>
          <w:color w:val="000000" w:themeColor="text1"/>
          <w:sz w:val="20"/>
          <w:szCs w:val="20"/>
          <w:shd w:val="clear" w:color="auto" w:fill="FFFFFF"/>
        </w:rPr>
        <w:t>.</w:t>
      </w:r>
      <w:r w:rsidRPr="009430CF">
        <w:rPr>
          <w:rFonts w:ascii="Arial" w:hAnsi="Arial" w:cs="Arial"/>
          <w:color w:val="000000" w:themeColor="text1"/>
          <w:sz w:val="20"/>
          <w:szCs w:val="20"/>
          <w:shd w:val="clear" w:color="auto" w:fill="FFFFFF"/>
        </w:rPr>
        <w:t xml:space="preserve"> (Eds</w:t>
      </w:r>
      <w:r w:rsidR="009430CF" w:rsidRPr="009430CF">
        <w:rPr>
          <w:rFonts w:ascii="Arial" w:hAnsi="Arial" w:cs="Arial"/>
          <w:color w:val="000000" w:themeColor="text1"/>
          <w:sz w:val="20"/>
          <w:szCs w:val="20"/>
          <w:shd w:val="clear" w:color="auto" w:fill="FFFFFF"/>
        </w:rPr>
        <w:t>.</w:t>
      </w:r>
      <w:r w:rsidRPr="009430CF">
        <w:rPr>
          <w:rFonts w:ascii="Arial" w:hAnsi="Arial" w:cs="Arial"/>
          <w:color w:val="000000" w:themeColor="text1"/>
          <w:sz w:val="20"/>
          <w:szCs w:val="20"/>
          <w:shd w:val="clear" w:color="auto" w:fill="FFFFFF"/>
        </w:rPr>
        <w:t>)</w:t>
      </w:r>
      <w:r w:rsidR="009430CF" w:rsidRPr="009430CF">
        <w:rPr>
          <w:rFonts w:ascii="Arial" w:hAnsi="Arial" w:cs="Arial"/>
          <w:color w:val="000000" w:themeColor="text1"/>
          <w:sz w:val="20"/>
          <w:szCs w:val="20"/>
          <w:shd w:val="clear" w:color="auto" w:fill="FFFFFF"/>
        </w:rPr>
        <w:t>,</w:t>
      </w:r>
      <w:r w:rsidRPr="009430CF">
        <w:rPr>
          <w:rFonts w:ascii="Arial" w:hAnsi="Arial" w:cs="Arial"/>
          <w:color w:val="000000" w:themeColor="text1"/>
          <w:sz w:val="20"/>
          <w:szCs w:val="20"/>
          <w:shd w:val="clear" w:color="auto" w:fill="FFFFFF"/>
        </w:rPr>
        <w:t xml:space="preserve"> </w:t>
      </w:r>
      <w:r w:rsidR="009430CF" w:rsidRPr="009430CF">
        <w:rPr>
          <w:rFonts w:ascii="Arial" w:hAnsi="Arial" w:cs="Arial"/>
          <w:color w:val="000000" w:themeColor="text1"/>
          <w:sz w:val="20"/>
          <w:szCs w:val="20"/>
          <w:shd w:val="clear" w:color="auto" w:fill="FFFFFF"/>
        </w:rPr>
        <w:t xml:space="preserve">Plant Developmental Biology - Biotechnological Perspectives (pp. 234-257). </w:t>
      </w:r>
      <w:r w:rsidRPr="009430CF">
        <w:rPr>
          <w:rFonts w:ascii="Arial" w:hAnsi="Arial" w:cs="Arial"/>
          <w:color w:val="000000" w:themeColor="text1"/>
          <w:sz w:val="20"/>
          <w:szCs w:val="20"/>
          <w:shd w:val="clear" w:color="auto" w:fill="FFFFFF"/>
        </w:rPr>
        <w:t>Springer, Berlin, Heidelberg.</w:t>
      </w:r>
    </w:p>
    <w:p w14:paraId="260014CB" w14:textId="5FAADE35" w:rsidR="003D3F28" w:rsidRPr="00BC5EC1" w:rsidRDefault="003D3F28" w:rsidP="001178E5">
      <w:pPr>
        <w:spacing w:after="0" w:line="240" w:lineRule="auto"/>
        <w:ind w:left="720" w:hanging="720"/>
        <w:jc w:val="both"/>
        <w:rPr>
          <w:rFonts w:ascii="Arial" w:hAnsi="Arial" w:cs="Arial"/>
          <w:color w:val="000000" w:themeColor="text1"/>
          <w:sz w:val="20"/>
          <w:szCs w:val="20"/>
        </w:rPr>
      </w:pPr>
      <w:r w:rsidRPr="00BC5EC1">
        <w:rPr>
          <w:rFonts w:ascii="Arial" w:hAnsi="Arial" w:cs="Arial"/>
          <w:color w:val="000000" w:themeColor="text1"/>
          <w:sz w:val="20"/>
          <w:szCs w:val="20"/>
        </w:rPr>
        <w:t>Kucera</w:t>
      </w:r>
      <w:r w:rsidR="003C435A">
        <w:rPr>
          <w:rFonts w:ascii="Arial" w:hAnsi="Arial" w:cs="Arial"/>
          <w:color w:val="000000" w:themeColor="text1"/>
          <w:sz w:val="20"/>
          <w:szCs w:val="20"/>
        </w:rPr>
        <w:t>,</w:t>
      </w:r>
      <w:r w:rsidRPr="00BC5EC1">
        <w:rPr>
          <w:rFonts w:ascii="Arial" w:hAnsi="Arial" w:cs="Arial"/>
          <w:color w:val="000000" w:themeColor="text1"/>
          <w:sz w:val="20"/>
          <w:szCs w:val="20"/>
        </w:rPr>
        <w:t xml:space="preserve"> B</w:t>
      </w:r>
      <w:r w:rsidR="003C435A">
        <w:rPr>
          <w:rFonts w:ascii="Arial" w:hAnsi="Arial" w:cs="Arial"/>
          <w:color w:val="000000" w:themeColor="text1"/>
          <w:sz w:val="20"/>
          <w:szCs w:val="20"/>
        </w:rPr>
        <w:t>.</w:t>
      </w:r>
      <w:r w:rsidRPr="00BC5EC1">
        <w:rPr>
          <w:rFonts w:ascii="Arial" w:hAnsi="Arial" w:cs="Arial"/>
          <w:color w:val="000000" w:themeColor="text1"/>
          <w:sz w:val="20"/>
          <w:szCs w:val="20"/>
        </w:rPr>
        <w:t>, Cohn</w:t>
      </w:r>
      <w:r w:rsidR="003C435A">
        <w:rPr>
          <w:rFonts w:ascii="Arial" w:hAnsi="Arial" w:cs="Arial"/>
          <w:color w:val="000000" w:themeColor="text1"/>
          <w:sz w:val="20"/>
          <w:szCs w:val="20"/>
        </w:rPr>
        <w:t>,</w:t>
      </w:r>
      <w:r w:rsidRPr="00BC5EC1">
        <w:rPr>
          <w:rFonts w:ascii="Arial" w:hAnsi="Arial" w:cs="Arial"/>
          <w:color w:val="000000" w:themeColor="text1"/>
          <w:sz w:val="20"/>
          <w:szCs w:val="20"/>
        </w:rPr>
        <w:t xml:space="preserve"> M</w:t>
      </w:r>
      <w:r w:rsidR="003C435A">
        <w:rPr>
          <w:rFonts w:ascii="Arial" w:hAnsi="Arial" w:cs="Arial"/>
          <w:color w:val="000000" w:themeColor="text1"/>
          <w:sz w:val="20"/>
          <w:szCs w:val="20"/>
        </w:rPr>
        <w:t>.</w:t>
      </w:r>
      <w:r w:rsidRPr="00BC5EC1">
        <w:rPr>
          <w:rFonts w:ascii="Arial" w:hAnsi="Arial" w:cs="Arial"/>
          <w:color w:val="000000" w:themeColor="text1"/>
          <w:sz w:val="20"/>
          <w:szCs w:val="20"/>
        </w:rPr>
        <w:t xml:space="preserve"> A</w:t>
      </w:r>
      <w:r w:rsidR="003C435A">
        <w:rPr>
          <w:rFonts w:ascii="Arial" w:hAnsi="Arial" w:cs="Arial"/>
          <w:color w:val="000000" w:themeColor="text1"/>
          <w:sz w:val="20"/>
          <w:szCs w:val="20"/>
        </w:rPr>
        <w:t>.</w:t>
      </w:r>
      <w:r w:rsidRPr="00BC5EC1">
        <w:rPr>
          <w:rFonts w:ascii="Arial" w:hAnsi="Arial" w:cs="Arial"/>
          <w:color w:val="000000" w:themeColor="text1"/>
          <w:sz w:val="20"/>
          <w:szCs w:val="20"/>
        </w:rPr>
        <w:t>,</w:t>
      </w:r>
      <w:r w:rsidR="003C435A">
        <w:rPr>
          <w:rFonts w:ascii="Arial" w:hAnsi="Arial" w:cs="Arial"/>
          <w:color w:val="000000" w:themeColor="text1"/>
          <w:sz w:val="20"/>
          <w:szCs w:val="20"/>
        </w:rPr>
        <w:t xml:space="preserve"> &amp;</w:t>
      </w:r>
      <w:r w:rsidRPr="00BC5EC1">
        <w:rPr>
          <w:rFonts w:ascii="Arial" w:hAnsi="Arial" w:cs="Arial"/>
          <w:color w:val="000000" w:themeColor="text1"/>
          <w:sz w:val="20"/>
          <w:szCs w:val="20"/>
        </w:rPr>
        <w:t xml:space="preserve"> Leubner-Metzger</w:t>
      </w:r>
      <w:r w:rsidR="003C435A">
        <w:rPr>
          <w:rFonts w:ascii="Arial" w:hAnsi="Arial" w:cs="Arial"/>
          <w:color w:val="000000" w:themeColor="text1"/>
          <w:sz w:val="20"/>
          <w:szCs w:val="20"/>
        </w:rPr>
        <w:t>,</w:t>
      </w:r>
      <w:r w:rsidRPr="00BC5EC1">
        <w:rPr>
          <w:rFonts w:ascii="Arial" w:hAnsi="Arial" w:cs="Arial"/>
          <w:color w:val="000000" w:themeColor="text1"/>
          <w:sz w:val="20"/>
          <w:szCs w:val="20"/>
        </w:rPr>
        <w:t xml:space="preserve"> G.</w:t>
      </w:r>
      <w:r w:rsidR="003C435A">
        <w:rPr>
          <w:rFonts w:ascii="Arial" w:hAnsi="Arial" w:cs="Arial"/>
          <w:color w:val="000000" w:themeColor="text1"/>
          <w:sz w:val="20"/>
          <w:szCs w:val="20"/>
        </w:rPr>
        <w:t xml:space="preserve"> (</w:t>
      </w:r>
      <w:r w:rsidRPr="00BC5EC1">
        <w:rPr>
          <w:rFonts w:ascii="Arial" w:hAnsi="Arial" w:cs="Arial"/>
          <w:color w:val="000000" w:themeColor="text1"/>
          <w:sz w:val="20"/>
          <w:szCs w:val="20"/>
        </w:rPr>
        <w:t>2005</w:t>
      </w:r>
      <w:r w:rsidR="003C435A">
        <w:rPr>
          <w:rFonts w:ascii="Arial" w:hAnsi="Arial" w:cs="Arial"/>
          <w:color w:val="000000" w:themeColor="text1"/>
          <w:sz w:val="20"/>
          <w:szCs w:val="20"/>
        </w:rPr>
        <w:t>)</w:t>
      </w:r>
      <w:r w:rsidRPr="00BC5EC1">
        <w:rPr>
          <w:rFonts w:ascii="Arial" w:hAnsi="Arial" w:cs="Arial"/>
          <w:color w:val="000000" w:themeColor="text1"/>
          <w:sz w:val="20"/>
          <w:szCs w:val="20"/>
        </w:rPr>
        <w:t xml:space="preserve">. Plant hormone interactions during seed dormancy release and germination. </w:t>
      </w:r>
      <w:r w:rsidRPr="00BC5EC1">
        <w:rPr>
          <w:rFonts w:ascii="Arial" w:hAnsi="Arial" w:cs="Arial"/>
          <w:i/>
          <w:iCs/>
          <w:color w:val="000000" w:themeColor="text1"/>
          <w:sz w:val="20"/>
          <w:szCs w:val="20"/>
        </w:rPr>
        <w:t>Seed Science Research</w:t>
      </w:r>
      <w:r w:rsidR="003C435A">
        <w:rPr>
          <w:rFonts w:ascii="Arial" w:hAnsi="Arial" w:cs="Arial"/>
          <w:i/>
          <w:iCs/>
          <w:color w:val="000000" w:themeColor="text1"/>
          <w:sz w:val="20"/>
          <w:szCs w:val="20"/>
        </w:rPr>
        <w:t>,</w:t>
      </w:r>
      <w:r w:rsidRPr="00BC5EC1">
        <w:rPr>
          <w:rFonts w:ascii="Arial" w:hAnsi="Arial" w:cs="Arial"/>
          <w:color w:val="000000" w:themeColor="text1"/>
          <w:sz w:val="20"/>
          <w:szCs w:val="20"/>
        </w:rPr>
        <w:t xml:space="preserve"> 15(4)</w:t>
      </w:r>
      <w:r w:rsidR="003C435A">
        <w:rPr>
          <w:rFonts w:ascii="Arial" w:hAnsi="Arial" w:cs="Arial"/>
          <w:color w:val="000000" w:themeColor="text1"/>
          <w:sz w:val="20"/>
          <w:szCs w:val="20"/>
        </w:rPr>
        <w:t xml:space="preserve">, </w:t>
      </w:r>
      <w:r w:rsidRPr="00BC5EC1">
        <w:rPr>
          <w:rFonts w:ascii="Arial" w:hAnsi="Arial" w:cs="Arial"/>
          <w:color w:val="000000" w:themeColor="text1"/>
          <w:sz w:val="20"/>
          <w:szCs w:val="20"/>
        </w:rPr>
        <w:t xml:space="preserve">281-307. </w:t>
      </w:r>
    </w:p>
    <w:p w14:paraId="6C2A76B3" w14:textId="3706EBF3" w:rsidR="003D3F28" w:rsidRPr="00BC5EC1" w:rsidRDefault="003D3F28" w:rsidP="001178E5">
      <w:pPr>
        <w:spacing w:after="0" w:line="240" w:lineRule="auto"/>
        <w:ind w:left="720" w:hanging="720"/>
        <w:jc w:val="both"/>
        <w:rPr>
          <w:rFonts w:ascii="Arial" w:hAnsi="Arial" w:cs="Arial"/>
          <w:color w:val="000000" w:themeColor="text1"/>
          <w:sz w:val="20"/>
          <w:szCs w:val="20"/>
        </w:rPr>
      </w:pPr>
      <w:r w:rsidRPr="00BC5EC1">
        <w:rPr>
          <w:rFonts w:ascii="Arial" w:hAnsi="Arial" w:cs="Arial"/>
          <w:color w:val="000000" w:themeColor="text1"/>
          <w:sz w:val="20"/>
          <w:szCs w:val="20"/>
        </w:rPr>
        <w:t>Kumar</w:t>
      </w:r>
      <w:r w:rsidR="003C435A">
        <w:rPr>
          <w:rFonts w:ascii="Arial" w:hAnsi="Arial" w:cs="Arial"/>
          <w:color w:val="000000" w:themeColor="text1"/>
          <w:sz w:val="20"/>
          <w:szCs w:val="20"/>
        </w:rPr>
        <w:t>,</w:t>
      </w:r>
      <w:r w:rsidRPr="00BC5EC1">
        <w:rPr>
          <w:rFonts w:ascii="Arial" w:hAnsi="Arial" w:cs="Arial"/>
          <w:color w:val="000000" w:themeColor="text1"/>
          <w:sz w:val="20"/>
          <w:szCs w:val="20"/>
        </w:rPr>
        <w:t xml:space="preserve"> A</w:t>
      </w:r>
      <w:r w:rsidR="003C435A">
        <w:rPr>
          <w:rFonts w:ascii="Arial" w:hAnsi="Arial" w:cs="Arial"/>
          <w:color w:val="000000" w:themeColor="text1"/>
          <w:sz w:val="20"/>
          <w:szCs w:val="20"/>
        </w:rPr>
        <w:t>.</w:t>
      </w:r>
      <w:r w:rsidRPr="00BC5EC1">
        <w:rPr>
          <w:rFonts w:ascii="Arial" w:hAnsi="Arial" w:cs="Arial"/>
          <w:color w:val="000000" w:themeColor="text1"/>
          <w:sz w:val="20"/>
          <w:szCs w:val="20"/>
        </w:rPr>
        <w:t>, Singh</w:t>
      </w:r>
      <w:r w:rsidR="003C435A">
        <w:rPr>
          <w:rFonts w:ascii="Arial" w:hAnsi="Arial" w:cs="Arial"/>
          <w:color w:val="000000" w:themeColor="text1"/>
          <w:sz w:val="20"/>
          <w:szCs w:val="20"/>
        </w:rPr>
        <w:t>,</w:t>
      </w:r>
      <w:r w:rsidRPr="00BC5EC1">
        <w:rPr>
          <w:rFonts w:ascii="Arial" w:hAnsi="Arial" w:cs="Arial"/>
          <w:color w:val="000000" w:themeColor="text1"/>
          <w:sz w:val="20"/>
          <w:szCs w:val="20"/>
        </w:rPr>
        <w:t xml:space="preserve"> R</w:t>
      </w:r>
      <w:r w:rsidR="003C435A">
        <w:rPr>
          <w:rFonts w:ascii="Arial" w:hAnsi="Arial" w:cs="Arial"/>
          <w:color w:val="000000" w:themeColor="text1"/>
          <w:sz w:val="20"/>
          <w:szCs w:val="20"/>
        </w:rPr>
        <w:t>.</w:t>
      </w:r>
      <w:r w:rsidRPr="00BC5EC1">
        <w:rPr>
          <w:rFonts w:ascii="Arial" w:hAnsi="Arial" w:cs="Arial"/>
          <w:color w:val="000000" w:themeColor="text1"/>
          <w:sz w:val="20"/>
          <w:szCs w:val="20"/>
        </w:rPr>
        <w:t>, Yadav</w:t>
      </w:r>
      <w:r w:rsidR="003C435A">
        <w:rPr>
          <w:rFonts w:ascii="Arial" w:hAnsi="Arial" w:cs="Arial"/>
          <w:color w:val="000000" w:themeColor="text1"/>
          <w:sz w:val="20"/>
          <w:szCs w:val="20"/>
        </w:rPr>
        <w:t>,</w:t>
      </w:r>
      <w:r w:rsidRPr="00BC5EC1">
        <w:rPr>
          <w:rFonts w:ascii="Arial" w:hAnsi="Arial" w:cs="Arial"/>
          <w:color w:val="000000" w:themeColor="text1"/>
          <w:sz w:val="20"/>
          <w:szCs w:val="20"/>
        </w:rPr>
        <w:t xml:space="preserve"> A</w:t>
      </w:r>
      <w:r w:rsidR="003C435A">
        <w:rPr>
          <w:rFonts w:ascii="Arial" w:hAnsi="Arial" w:cs="Arial"/>
          <w:color w:val="000000" w:themeColor="text1"/>
          <w:sz w:val="20"/>
          <w:szCs w:val="20"/>
        </w:rPr>
        <w:t>.</w:t>
      </w:r>
      <w:r w:rsidRPr="00BC5EC1">
        <w:rPr>
          <w:rFonts w:ascii="Arial" w:hAnsi="Arial" w:cs="Arial"/>
          <w:color w:val="000000" w:themeColor="text1"/>
          <w:sz w:val="20"/>
          <w:szCs w:val="20"/>
        </w:rPr>
        <w:t>, Giri</w:t>
      </w:r>
      <w:r w:rsidR="003C435A">
        <w:rPr>
          <w:rFonts w:ascii="Arial" w:hAnsi="Arial" w:cs="Arial"/>
          <w:color w:val="000000" w:themeColor="text1"/>
          <w:sz w:val="20"/>
          <w:szCs w:val="20"/>
        </w:rPr>
        <w:t>,</w:t>
      </w:r>
      <w:r w:rsidRPr="00BC5EC1">
        <w:rPr>
          <w:rFonts w:ascii="Arial" w:hAnsi="Arial" w:cs="Arial"/>
          <w:color w:val="000000" w:themeColor="text1"/>
          <w:sz w:val="20"/>
          <w:szCs w:val="20"/>
        </w:rPr>
        <w:t xml:space="preserve"> D</w:t>
      </w:r>
      <w:r w:rsidR="003C435A">
        <w:rPr>
          <w:rFonts w:ascii="Arial" w:hAnsi="Arial" w:cs="Arial"/>
          <w:color w:val="000000" w:themeColor="text1"/>
          <w:sz w:val="20"/>
          <w:szCs w:val="20"/>
        </w:rPr>
        <w:t>.</w:t>
      </w:r>
      <w:r w:rsidRPr="00BC5EC1">
        <w:rPr>
          <w:rFonts w:ascii="Arial" w:hAnsi="Arial" w:cs="Arial"/>
          <w:color w:val="000000" w:themeColor="text1"/>
          <w:sz w:val="20"/>
          <w:szCs w:val="20"/>
        </w:rPr>
        <w:t xml:space="preserve"> D</w:t>
      </w:r>
      <w:r w:rsidR="003C435A">
        <w:rPr>
          <w:rFonts w:ascii="Arial" w:hAnsi="Arial" w:cs="Arial"/>
          <w:color w:val="000000" w:themeColor="text1"/>
          <w:sz w:val="20"/>
          <w:szCs w:val="20"/>
        </w:rPr>
        <w:t>.</w:t>
      </w:r>
      <w:r w:rsidRPr="00BC5EC1">
        <w:rPr>
          <w:rFonts w:ascii="Arial" w:hAnsi="Arial" w:cs="Arial"/>
          <w:color w:val="000000" w:themeColor="text1"/>
          <w:sz w:val="20"/>
          <w:szCs w:val="20"/>
        </w:rPr>
        <w:t>, Singh</w:t>
      </w:r>
      <w:r w:rsidR="003C435A">
        <w:rPr>
          <w:rFonts w:ascii="Arial" w:hAnsi="Arial" w:cs="Arial"/>
          <w:color w:val="000000" w:themeColor="text1"/>
          <w:sz w:val="20"/>
          <w:szCs w:val="20"/>
        </w:rPr>
        <w:t>,</w:t>
      </w:r>
      <w:r w:rsidRPr="00BC5EC1">
        <w:rPr>
          <w:rFonts w:ascii="Arial" w:hAnsi="Arial" w:cs="Arial"/>
          <w:color w:val="000000" w:themeColor="text1"/>
          <w:sz w:val="20"/>
          <w:szCs w:val="20"/>
        </w:rPr>
        <w:t xml:space="preserve"> P</w:t>
      </w:r>
      <w:r w:rsidR="003C435A">
        <w:rPr>
          <w:rFonts w:ascii="Arial" w:hAnsi="Arial" w:cs="Arial"/>
          <w:color w:val="000000" w:themeColor="text1"/>
          <w:sz w:val="20"/>
          <w:szCs w:val="20"/>
        </w:rPr>
        <w:t>.</w:t>
      </w:r>
      <w:r w:rsidRPr="00BC5EC1">
        <w:rPr>
          <w:rFonts w:ascii="Arial" w:hAnsi="Arial" w:cs="Arial"/>
          <w:color w:val="000000" w:themeColor="text1"/>
          <w:sz w:val="20"/>
          <w:szCs w:val="20"/>
        </w:rPr>
        <w:t xml:space="preserve"> K</w:t>
      </w:r>
      <w:r w:rsidR="003C435A">
        <w:rPr>
          <w:rFonts w:ascii="Arial" w:hAnsi="Arial" w:cs="Arial"/>
          <w:color w:val="000000" w:themeColor="text1"/>
          <w:sz w:val="20"/>
          <w:szCs w:val="20"/>
        </w:rPr>
        <w:t>.</w:t>
      </w:r>
      <w:r w:rsidRPr="00BC5EC1">
        <w:rPr>
          <w:rFonts w:ascii="Arial" w:hAnsi="Arial" w:cs="Arial"/>
          <w:color w:val="000000" w:themeColor="text1"/>
          <w:sz w:val="20"/>
          <w:szCs w:val="20"/>
        </w:rPr>
        <w:t>,</w:t>
      </w:r>
      <w:r w:rsidR="003C435A">
        <w:rPr>
          <w:rFonts w:ascii="Arial" w:hAnsi="Arial" w:cs="Arial"/>
          <w:color w:val="000000" w:themeColor="text1"/>
          <w:sz w:val="20"/>
          <w:szCs w:val="20"/>
        </w:rPr>
        <w:t xml:space="preserve"> &amp;</w:t>
      </w:r>
      <w:r w:rsidRPr="00BC5EC1">
        <w:rPr>
          <w:rFonts w:ascii="Arial" w:hAnsi="Arial" w:cs="Arial"/>
          <w:color w:val="000000" w:themeColor="text1"/>
          <w:sz w:val="20"/>
          <w:szCs w:val="20"/>
        </w:rPr>
        <w:t xml:space="preserve"> Pandey</w:t>
      </w:r>
      <w:r w:rsidR="003C435A">
        <w:rPr>
          <w:rFonts w:ascii="Arial" w:hAnsi="Arial" w:cs="Arial"/>
          <w:color w:val="000000" w:themeColor="text1"/>
          <w:sz w:val="20"/>
          <w:szCs w:val="20"/>
        </w:rPr>
        <w:t>,</w:t>
      </w:r>
      <w:r w:rsidRPr="00BC5EC1">
        <w:rPr>
          <w:rFonts w:ascii="Arial" w:hAnsi="Arial" w:cs="Arial"/>
          <w:color w:val="000000" w:themeColor="text1"/>
          <w:sz w:val="20"/>
          <w:szCs w:val="20"/>
        </w:rPr>
        <w:t xml:space="preserve"> K</w:t>
      </w:r>
      <w:r w:rsidR="003C435A">
        <w:rPr>
          <w:rFonts w:ascii="Arial" w:hAnsi="Arial" w:cs="Arial"/>
          <w:color w:val="000000" w:themeColor="text1"/>
          <w:sz w:val="20"/>
          <w:szCs w:val="20"/>
        </w:rPr>
        <w:t>.</w:t>
      </w:r>
      <w:r w:rsidRPr="00BC5EC1">
        <w:rPr>
          <w:rFonts w:ascii="Arial" w:hAnsi="Arial" w:cs="Arial"/>
          <w:color w:val="000000" w:themeColor="text1"/>
          <w:sz w:val="20"/>
          <w:szCs w:val="20"/>
        </w:rPr>
        <w:t xml:space="preserve"> D. </w:t>
      </w:r>
      <w:r w:rsidR="003C435A">
        <w:rPr>
          <w:rFonts w:ascii="Arial" w:hAnsi="Arial" w:cs="Arial"/>
          <w:color w:val="000000" w:themeColor="text1"/>
          <w:sz w:val="20"/>
          <w:szCs w:val="20"/>
        </w:rPr>
        <w:t>(</w:t>
      </w:r>
      <w:r w:rsidRPr="00BC5EC1">
        <w:rPr>
          <w:rFonts w:ascii="Arial" w:hAnsi="Arial" w:cs="Arial"/>
          <w:color w:val="000000" w:themeColor="text1"/>
          <w:sz w:val="20"/>
          <w:szCs w:val="20"/>
        </w:rPr>
        <w:t>2016</w:t>
      </w:r>
      <w:r w:rsidR="003C435A">
        <w:rPr>
          <w:rFonts w:ascii="Arial" w:hAnsi="Arial" w:cs="Arial"/>
          <w:color w:val="000000" w:themeColor="text1"/>
          <w:sz w:val="20"/>
          <w:szCs w:val="20"/>
        </w:rPr>
        <w:t>)</w:t>
      </w:r>
      <w:r w:rsidRPr="00BC5EC1">
        <w:rPr>
          <w:rFonts w:ascii="Arial" w:hAnsi="Arial" w:cs="Arial"/>
          <w:color w:val="000000" w:themeColor="text1"/>
          <w:sz w:val="20"/>
          <w:szCs w:val="20"/>
        </w:rPr>
        <w:t xml:space="preserve">. Isolation and characterization of bacterial endophytes of </w:t>
      </w:r>
      <w:r w:rsidRPr="00BC5EC1">
        <w:rPr>
          <w:rFonts w:ascii="Arial" w:hAnsi="Arial" w:cs="Arial"/>
          <w:i/>
          <w:iCs/>
          <w:color w:val="000000" w:themeColor="text1"/>
          <w:sz w:val="20"/>
          <w:szCs w:val="20"/>
        </w:rPr>
        <w:t>Curcuma longa</w:t>
      </w:r>
      <w:r w:rsidRPr="00BC5EC1">
        <w:rPr>
          <w:rFonts w:ascii="Arial" w:hAnsi="Arial" w:cs="Arial"/>
          <w:color w:val="000000" w:themeColor="text1"/>
          <w:sz w:val="20"/>
          <w:szCs w:val="20"/>
        </w:rPr>
        <w:t xml:space="preserve"> L. </w:t>
      </w:r>
      <w:r w:rsidRPr="00BC5EC1">
        <w:rPr>
          <w:rFonts w:ascii="Arial" w:hAnsi="Arial" w:cs="Arial"/>
          <w:i/>
          <w:iCs/>
          <w:color w:val="000000" w:themeColor="text1"/>
          <w:sz w:val="20"/>
          <w:szCs w:val="20"/>
        </w:rPr>
        <w:t>3 Biotechnology</w:t>
      </w:r>
      <w:r w:rsidR="003C435A">
        <w:rPr>
          <w:rFonts w:ascii="Arial" w:hAnsi="Arial" w:cs="Arial"/>
          <w:i/>
          <w:iCs/>
          <w:color w:val="000000" w:themeColor="text1"/>
          <w:sz w:val="20"/>
          <w:szCs w:val="20"/>
        </w:rPr>
        <w:t>,</w:t>
      </w:r>
      <w:r w:rsidRPr="00BC5EC1">
        <w:rPr>
          <w:rFonts w:ascii="Arial" w:hAnsi="Arial" w:cs="Arial"/>
          <w:color w:val="000000" w:themeColor="text1"/>
          <w:sz w:val="20"/>
          <w:szCs w:val="20"/>
        </w:rPr>
        <w:t xml:space="preserve"> 6</w:t>
      </w:r>
      <w:r w:rsidR="003C435A">
        <w:rPr>
          <w:rFonts w:ascii="Arial" w:hAnsi="Arial" w:cs="Arial"/>
          <w:color w:val="000000" w:themeColor="text1"/>
          <w:sz w:val="20"/>
          <w:szCs w:val="20"/>
        </w:rPr>
        <w:t>,</w:t>
      </w:r>
      <w:r w:rsidRPr="00BC5EC1">
        <w:rPr>
          <w:rFonts w:ascii="Arial" w:hAnsi="Arial" w:cs="Arial"/>
          <w:color w:val="000000" w:themeColor="text1"/>
          <w:sz w:val="20"/>
          <w:szCs w:val="20"/>
        </w:rPr>
        <w:t xml:space="preserve"> 1-8. </w:t>
      </w:r>
    </w:p>
    <w:p w14:paraId="3418B1C1" w14:textId="52B63466" w:rsidR="003D3F28" w:rsidRPr="00BC5EC1" w:rsidRDefault="003D3F28" w:rsidP="001178E5">
      <w:pPr>
        <w:spacing w:after="0" w:line="240" w:lineRule="auto"/>
        <w:ind w:left="720" w:hanging="720"/>
        <w:jc w:val="both"/>
        <w:rPr>
          <w:rFonts w:ascii="Arial" w:hAnsi="Arial" w:cs="Arial"/>
          <w:color w:val="000000" w:themeColor="text1"/>
          <w:sz w:val="20"/>
          <w:szCs w:val="20"/>
        </w:rPr>
      </w:pPr>
      <w:r w:rsidRPr="00BC5EC1">
        <w:rPr>
          <w:rFonts w:ascii="Arial" w:hAnsi="Arial" w:cs="Arial"/>
          <w:color w:val="000000" w:themeColor="text1"/>
          <w:sz w:val="20"/>
          <w:szCs w:val="20"/>
        </w:rPr>
        <w:t>Kushwaha</w:t>
      </w:r>
      <w:r w:rsidR="003C435A">
        <w:rPr>
          <w:rFonts w:ascii="Arial" w:hAnsi="Arial" w:cs="Arial"/>
          <w:color w:val="000000" w:themeColor="text1"/>
          <w:sz w:val="20"/>
          <w:szCs w:val="20"/>
        </w:rPr>
        <w:t>,</w:t>
      </w:r>
      <w:r w:rsidRPr="00BC5EC1">
        <w:rPr>
          <w:rFonts w:ascii="Arial" w:hAnsi="Arial" w:cs="Arial"/>
          <w:color w:val="000000" w:themeColor="text1"/>
          <w:sz w:val="20"/>
          <w:szCs w:val="20"/>
        </w:rPr>
        <w:t xml:space="preserve"> P</w:t>
      </w:r>
      <w:r w:rsidR="003C435A">
        <w:rPr>
          <w:rFonts w:ascii="Arial" w:hAnsi="Arial" w:cs="Arial"/>
          <w:color w:val="000000" w:themeColor="text1"/>
          <w:sz w:val="20"/>
          <w:szCs w:val="20"/>
        </w:rPr>
        <w:t>.</w:t>
      </w:r>
      <w:r w:rsidRPr="00BC5EC1">
        <w:rPr>
          <w:rFonts w:ascii="Arial" w:hAnsi="Arial" w:cs="Arial"/>
          <w:color w:val="000000" w:themeColor="text1"/>
          <w:sz w:val="20"/>
          <w:szCs w:val="20"/>
        </w:rPr>
        <w:t>, Kashyap</w:t>
      </w:r>
      <w:r w:rsidR="003C435A">
        <w:rPr>
          <w:rFonts w:ascii="Arial" w:hAnsi="Arial" w:cs="Arial"/>
          <w:color w:val="000000" w:themeColor="text1"/>
          <w:sz w:val="20"/>
          <w:szCs w:val="20"/>
        </w:rPr>
        <w:t>,</w:t>
      </w:r>
      <w:r w:rsidRPr="00BC5EC1">
        <w:rPr>
          <w:rFonts w:ascii="Arial" w:hAnsi="Arial" w:cs="Arial"/>
          <w:color w:val="000000" w:themeColor="text1"/>
          <w:sz w:val="20"/>
          <w:szCs w:val="20"/>
        </w:rPr>
        <w:t xml:space="preserve"> P</w:t>
      </w:r>
      <w:r w:rsidR="003C435A">
        <w:rPr>
          <w:rFonts w:ascii="Arial" w:hAnsi="Arial" w:cs="Arial"/>
          <w:color w:val="000000" w:themeColor="text1"/>
          <w:sz w:val="20"/>
          <w:szCs w:val="20"/>
        </w:rPr>
        <w:t>.</w:t>
      </w:r>
      <w:r w:rsidRPr="00BC5EC1">
        <w:rPr>
          <w:rFonts w:ascii="Arial" w:hAnsi="Arial" w:cs="Arial"/>
          <w:color w:val="000000" w:themeColor="text1"/>
          <w:sz w:val="20"/>
          <w:szCs w:val="20"/>
        </w:rPr>
        <w:t xml:space="preserve"> L</w:t>
      </w:r>
      <w:r w:rsidR="003C435A">
        <w:rPr>
          <w:rFonts w:ascii="Arial" w:hAnsi="Arial" w:cs="Arial"/>
          <w:color w:val="000000" w:themeColor="text1"/>
          <w:sz w:val="20"/>
          <w:szCs w:val="20"/>
        </w:rPr>
        <w:t>.</w:t>
      </w:r>
      <w:r w:rsidRPr="00BC5EC1">
        <w:rPr>
          <w:rFonts w:ascii="Arial" w:hAnsi="Arial" w:cs="Arial"/>
          <w:color w:val="000000" w:themeColor="text1"/>
          <w:sz w:val="20"/>
          <w:szCs w:val="20"/>
        </w:rPr>
        <w:t>, Srivastava</w:t>
      </w:r>
      <w:r w:rsidR="003C435A">
        <w:rPr>
          <w:rFonts w:ascii="Arial" w:hAnsi="Arial" w:cs="Arial"/>
          <w:color w:val="000000" w:themeColor="text1"/>
          <w:sz w:val="20"/>
          <w:szCs w:val="20"/>
        </w:rPr>
        <w:t>,</w:t>
      </w:r>
      <w:r w:rsidRPr="00BC5EC1">
        <w:rPr>
          <w:rFonts w:ascii="Arial" w:hAnsi="Arial" w:cs="Arial"/>
          <w:color w:val="000000" w:themeColor="text1"/>
          <w:sz w:val="20"/>
          <w:szCs w:val="20"/>
        </w:rPr>
        <w:t xml:space="preserve"> A</w:t>
      </w:r>
      <w:r w:rsidR="003C435A">
        <w:rPr>
          <w:rFonts w:ascii="Arial" w:hAnsi="Arial" w:cs="Arial"/>
          <w:color w:val="000000" w:themeColor="text1"/>
          <w:sz w:val="20"/>
          <w:szCs w:val="20"/>
        </w:rPr>
        <w:t>.</w:t>
      </w:r>
      <w:r w:rsidRPr="00BC5EC1">
        <w:rPr>
          <w:rFonts w:ascii="Arial" w:hAnsi="Arial" w:cs="Arial"/>
          <w:color w:val="000000" w:themeColor="text1"/>
          <w:sz w:val="20"/>
          <w:szCs w:val="20"/>
        </w:rPr>
        <w:t xml:space="preserve"> K</w:t>
      </w:r>
      <w:r w:rsidR="003C435A">
        <w:rPr>
          <w:rFonts w:ascii="Arial" w:hAnsi="Arial" w:cs="Arial"/>
          <w:color w:val="000000" w:themeColor="text1"/>
          <w:sz w:val="20"/>
          <w:szCs w:val="20"/>
        </w:rPr>
        <w:t>., &amp;</w:t>
      </w:r>
      <w:r w:rsidRPr="00BC5EC1">
        <w:rPr>
          <w:rFonts w:ascii="Arial" w:hAnsi="Arial" w:cs="Arial"/>
          <w:color w:val="000000" w:themeColor="text1"/>
          <w:sz w:val="20"/>
          <w:szCs w:val="20"/>
        </w:rPr>
        <w:t xml:space="preserve"> Tiwari</w:t>
      </w:r>
      <w:r w:rsidR="003C435A">
        <w:rPr>
          <w:rFonts w:ascii="Arial" w:hAnsi="Arial" w:cs="Arial"/>
          <w:color w:val="000000" w:themeColor="text1"/>
          <w:sz w:val="20"/>
          <w:szCs w:val="20"/>
        </w:rPr>
        <w:t>,</w:t>
      </w:r>
      <w:r w:rsidRPr="00BC5EC1">
        <w:rPr>
          <w:rFonts w:ascii="Arial" w:hAnsi="Arial" w:cs="Arial"/>
          <w:color w:val="000000" w:themeColor="text1"/>
          <w:sz w:val="20"/>
          <w:szCs w:val="20"/>
        </w:rPr>
        <w:t xml:space="preserve"> R</w:t>
      </w:r>
      <w:r w:rsidR="003C435A">
        <w:rPr>
          <w:rFonts w:ascii="Arial" w:hAnsi="Arial" w:cs="Arial"/>
          <w:color w:val="000000" w:themeColor="text1"/>
          <w:sz w:val="20"/>
          <w:szCs w:val="20"/>
        </w:rPr>
        <w:t>.</w:t>
      </w:r>
      <w:r w:rsidRPr="00BC5EC1">
        <w:rPr>
          <w:rFonts w:ascii="Arial" w:hAnsi="Arial" w:cs="Arial"/>
          <w:color w:val="000000" w:themeColor="text1"/>
          <w:sz w:val="20"/>
          <w:szCs w:val="20"/>
        </w:rPr>
        <w:t xml:space="preserve"> K. </w:t>
      </w:r>
      <w:r w:rsidR="003C435A">
        <w:rPr>
          <w:rFonts w:ascii="Arial" w:hAnsi="Arial" w:cs="Arial"/>
          <w:color w:val="000000" w:themeColor="text1"/>
          <w:sz w:val="20"/>
          <w:szCs w:val="20"/>
        </w:rPr>
        <w:t>(</w:t>
      </w:r>
      <w:r w:rsidRPr="00BC5EC1">
        <w:rPr>
          <w:rFonts w:ascii="Arial" w:hAnsi="Arial" w:cs="Arial"/>
          <w:color w:val="000000" w:themeColor="text1"/>
          <w:sz w:val="20"/>
          <w:szCs w:val="20"/>
        </w:rPr>
        <w:t>2020</w:t>
      </w:r>
      <w:r w:rsidR="003C435A">
        <w:rPr>
          <w:rFonts w:ascii="Arial" w:hAnsi="Arial" w:cs="Arial"/>
          <w:color w:val="000000" w:themeColor="text1"/>
          <w:sz w:val="20"/>
          <w:szCs w:val="20"/>
        </w:rPr>
        <w:t>)</w:t>
      </w:r>
      <w:r w:rsidRPr="00BC5EC1">
        <w:rPr>
          <w:rFonts w:ascii="Arial" w:hAnsi="Arial" w:cs="Arial"/>
          <w:color w:val="000000" w:themeColor="text1"/>
          <w:sz w:val="20"/>
          <w:szCs w:val="20"/>
        </w:rPr>
        <w:t xml:space="preserve">. Plant growth promoting and antifungal activity in endophytic </w:t>
      </w:r>
      <w:r w:rsidRPr="00BC5EC1">
        <w:rPr>
          <w:rFonts w:ascii="Arial" w:hAnsi="Arial" w:cs="Arial"/>
          <w:i/>
          <w:iCs/>
          <w:color w:val="000000" w:themeColor="text1"/>
          <w:sz w:val="20"/>
          <w:szCs w:val="20"/>
        </w:rPr>
        <w:t>Bacillus</w:t>
      </w:r>
      <w:r w:rsidRPr="00BC5EC1">
        <w:rPr>
          <w:rFonts w:ascii="Arial" w:hAnsi="Arial" w:cs="Arial"/>
          <w:color w:val="000000" w:themeColor="text1"/>
          <w:sz w:val="20"/>
          <w:szCs w:val="20"/>
        </w:rPr>
        <w:t xml:space="preserve"> strains from pearl millet (</w:t>
      </w:r>
      <w:r w:rsidRPr="00BC5EC1">
        <w:rPr>
          <w:rFonts w:ascii="Arial" w:hAnsi="Arial" w:cs="Arial"/>
          <w:i/>
          <w:iCs/>
          <w:color w:val="000000" w:themeColor="text1"/>
          <w:sz w:val="20"/>
          <w:szCs w:val="20"/>
        </w:rPr>
        <w:t>Pennisetum glaucum</w:t>
      </w:r>
      <w:r w:rsidRPr="00BC5EC1">
        <w:rPr>
          <w:rFonts w:ascii="Arial" w:hAnsi="Arial" w:cs="Arial"/>
          <w:color w:val="000000" w:themeColor="text1"/>
          <w:sz w:val="20"/>
          <w:szCs w:val="20"/>
        </w:rPr>
        <w:t xml:space="preserve">). </w:t>
      </w:r>
      <w:proofErr w:type="spellStart"/>
      <w:r w:rsidRPr="003C435A">
        <w:rPr>
          <w:rFonts w:ascii="Arial" w:hAnsi="Arial" w:cs="Arial"/>
          <w:i/>
          <w:iCs/>
          <w:color w:val="000000" w:themeColor="text1"/>
          <w:sz w:val="20"/>
          <w:szCs w:val="20"/>
        </w:rPr>
        <w:t>Brazialn</w:t>
      </w:r>
      <w:proofErr w:type="spellEnd"/>
      <w:r w:rsidRPr="003C435A">
        <w:rPr>
          <w:rFonts w:ascii="Arial" w:hAnsi="Arial" w:cs="Arial"/>
          <w:i/>
          <w:iCs/>
          <w:color w:val="000000" w:themeColor="text1"/>
          <w:sz w:val="20"/>
          <w:szCs w:val="20"/>
        </w:rPr>
        <w:t xml:space="preserve"> Journal of Microbiology</w:t>
      </w:r>
      <w:r w:rsidR="003C435A">
        <w:rPr>
          <w:rFonts w:ascii="Arial" w:hAnsi="Arial" w:cs="Arial"/>
          <w:color w:val="000000" w:themeColor="text1"/>
          <w:sz w:val="20"/>
          <w:szCs w:val="20"/>
        </w:rPr>
        <w:t xml:space="preserve">, </w:t>
      </w:r>
      <w:r w:rsidRPr="00BC5EC1">
        <w:rPr>
          <w:rFonts w:ascii="Arial" w:hAnsi="Arial" w:cs="Arial"/>
          <w:color w:val="000000" w:themeColor="text1"/>
          <w:sz w:val="20"/>
          <w:szCs w:val="20"/>
        </w:rPr>
        <w:t>51</w:t>
      </w:r>
      <w:r w:rsidR="003C435A">
        <w:rPr>
          <w:rFonts w:ascii="Arial" w:hAnsi="Arial" w:cs="Arial"/>
          <w:color w:val="000000" w:themeColor="text1"/>
          <w:sz w:val="20"/>
          <w:szCs w:val="20"/>
        </w:rPr>
        <w:t>,</w:t>
      </w:r>
      <w:r w:rsidRPr="00BC5EC1">
        <w:rPr>
          <w:rFonts w:ascii="Arial" w:hAnsi="Arial" w:cs="Arial"/>
          <w:color w:val="000000" w:themeColor="text1"/>
          <w:sz w:val="20"/>
          <w:szCs w:val="20"/>
        </w:rPr>
        <w:t xml:space="preserve"> 229-241.</w:t>
      </w:r>
    </w:p>
    <w:p w14:paraId="3268155A" w14:textId="7CA26ABA" w:rsidR="003D3F28" w:rsidRPr="00BC5EC1" w:rsidRDefault="003D3F28" w:rsidP="001178E5">
      <w:pPr>
        <w:spacing w:after="0" w:line="240" w:lineRule="auto"/>
        <w:ind w:left="720" w:hanging="720"/>
        <w:jc w:val="both"/>
        <w:rPr>
          <w:rFonts w:ascii="Arial" w:hAnsi="Arial" w:cs="Arial"/>
          <w:color w:val="000000" w:themeColor="text1"/>
          <w:sz w:val="20"/>
          <w:szCs w:val="20"/>
        </w:rPr>
      </w:pPr>
      <w:r w:rsidRPr="00BC5EC1">
        <w:rPr>
          <w:rFonts w:ascii="Arial" w:hAnsi="Arial" w:cs="Arial"/>
          <w:color w:val="000000" w:themeColor="text1"/>
          <w:sz w:val="20"/>
          <w:szCs w:val="20"/>
          <w:shd w:val="clear" w:color="auto" w:fill="FFFFFF"/>
        </w:rPr>
        <w:t>Kuzniar</w:t>
      </w:r>
      <w:r w:rsidR="003C435A">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A</w:t>
      </w:r>
      <w:r w:rsidR="003C435A">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w:t>
      </w:r>
      <w:proofErr w:type="spellStart"/>
      <w:r w:rsidRPr="00BC5EC1">
        <w:rPr>
          <w:rFonts w:ascii="Arial" w:hAnsi="Arial" w:cs="Arial"/>
          <w:color w:val="000000" w:themeColor="text1"/>
          <w:sz w:val="20"/>
          <w:szCs w:val="20"/>
          <w:shd w:val="clear" w:color="auto" w:fill="FFFFFF"/>
        </w:rPr>
        <w:t>Włodarczyk</w:t>
      </w:r>
      <w:proofErr w:type="spellEnd"/>
      <w:r w:rsidR="003C435A">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K</w:t>
      </w:r>
      <w:r w:rsidR="003C435A">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w:t>
      </w:r>
      <w:r w:rsidR="003C435A">
        <w:rPr>
          <w:rFonts w:ascii="Arial" w:hAnsi="Arial" w:cs="Arial"/>
          <w:color w:val="000000" w:themeColor="text1"/>
          <w:sz w:val="20"/>
          <w:szCs w:val="20"/>
          <w:shd w:val="clear" w:color="auto" w:fill="FFFFFF"/>
        </w:rPr>
        <w:t xml:space="preserve">&amp; </w:t>
      </w:r>
      <w:r w:rsidRPr="00BC5EC1">
        <w:rPr>
          <w:rFonts w:ascii="Arial" w:hAnsi="Arial" w:cs="Arial"/>
          <w:color w:val="000000" w:themeColor="text1"/>
          <w:sz w:val="20"/>
          <w:szCs w:val="20"/>
          <w:shd w:val="clear" w:color="auto" w:fill="FFFFFF"/>
        </w:rPr>
        <w:t>Wolinska</w:t>
      </w:r>
      <w:r w:rsidR="003C435A">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A. </w:t>
      </w:r>
      <w:r w:rsidR="003C435A">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2019</w:t>
      </w:r>
      <w:r w:rsidR="003C435A">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Agricultural and other biotechnological applications resulting from trophic plant-endophyte interactions. </w:t>
      </w:r>
      <w:r w:rsidRPr="00BC5EC1">
        <w:rPr>
          <w:rFonts w:ascii="Arial" w:hAnsi="Arial" w:cs="Arial"/>
          <w:i/>
          <w:iCs/>
          <w:color w:val="000000" w:themeColor="text1"/>
          <w:sz w:val="20"/>
          <w:szCs w:val="20"/>
          <w:shd w:val="clear" w:color="auto" w:fill="FFFFFF"/>
        </w:rPr>
        <w:t>Agronomy</w:t>
      </w:r>
      <w:r w:rsidR="003C435A">
        <w:rPr>
          <w:rFonts w:ascii="Arial" w:hAnsi="Arial" w:cs="Arial"/>
          <w:color w:val="000000" w:themeColor="text1"/>
          <w:sz w:val="20"/>
          <w:szCs w:val="20"/>
          <w:shd w:val="clear" w:color="auto" w:fill="FFFFFF"/>
        </w:rPr>
        <w:t xml:space="preserve">, </w:t>
      </w:r>
      <w:r w:rsidRPr="00BC5EC1">
        <w:rPr>
          <w:rFonts w:ascii="Arial" w:hAnsi="Arial" w:cs="Arial"/>
          <w:color w:val="000000" w:themeColor="text1"/>
          <w:sz w:val="20"/>
          <w:szCs w:val="20"/>
          <w:shd w:val="clear" w:color="auto" w:fill="FFFFFF"/>
        </w:rPr>
        <w:t>9(12)</w:t>
      </w:r>
      <w:r w:rsidR="003C435A">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779. </w:t>
      </w:r>
    </w:p>
    <w:p w14:paraId="5E07E82C" w14:textId="594642E2" w:rsidR="003D3F28" w:rsidRPr="00BC5EC1" w:rsidRDefault="003D3F28" w:rsidP="001178E5">
      <w:pPr>
        <w:spacing w:after="0" w:line="240" w:lineRule="auto"/>
        <w:ind w:left="720" w:hanging="720"/>
        <w:jc w:val="both"/>
        <w:rPr>
          <w:rFonts w:ascii="Arial" w:hAnsi="Arial" w:cs="Arial"/>
          <w:color w:val="000000" w:themeColor="text1"/>
          <w:sz w:val="20"/>
          <w:szCs w:val="20"/>
          <w:shd w:val="clear" w:color="auto" w:fill="FFFFFF"/>
        </w:rPr>
      </w:pPr>
      <w:r w:rsidRPr="00BC5EC1">
        <w:rPr>
          <w:rFonts w:ascii="Arial" w:hAnsi="Arial" w:cs="Arial"/>
          <w:color w:val="000000" w:themeColor="text1"/>
          <w:sz w:val="20"/>
          <w:szCs w:val="20"/>
          <w:shd w:val="clear" w:color="auto" w:fill="FFFFFF"/>
        </w:rPr>
        <w:t>Lacava</w:t>
      </w:r>
      <w:r w:rsidR="003C435A">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P</w:t>
      </w:r>
      <w:r w:rsidR="003C435A">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T</w:t>
      </w:r>
      <w:r w:rsidR="003C435A">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Bogas</w:t>
      </w:r>
      <w:r w:rsidR="003C435A">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A</w:t>
      </w:r>
      <w:r w:rsidR="003C435A">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C</w:t>
      </w:r>
      <w:r w:rsidR="003C435A">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w:t>
      </w:r>
      <w:r w:rsidR="003C435A">
        <w:rPr>
          <w:rFonts w:ascii="Arial" w:hAnsi="Arial" w:cs="Arial"/>
          <w:color w:val="000000" w:themeColor="text1"/>
          <w:sz w:val="20"/>
          <w:szCs w:val="20"/>
          <w:shd w:val="clear" w:color="auto" w:fill="FFFFFF"/>
        </w:rPr>
        <w:t xml:space="preserve"> &amp;</w:t>
      </w:r>
      <w:r w:rsidRPr="00BC5EC1">
        <w:rPr>
          <w:rFonts w:ascii="Arial" w:hAnsi="Arial" w:cs="Arial"/>
          <w:color w:val="000000" w:themeColor="text1"/>
          <w:sz w:val="20"/>
          <w:szCs w:val="20"/>
          <w:shd w:val="clear" w:color="auto" w:fill="FFFFFF"/>
        </w:rPr>
        <w:t xml:space="preserve"> Cruz</w:t>
      </w:r>
      <w:r w:rsidR="003C435A">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F</w:t>
      </w:r>
      <w:r w:rsidR="003C435A">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D. </w:t>
      </w:r>
      <w:r w:rsidR="003C435A">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2022</w:t>
      </w:r>
      <w:r w:rsidR="003C435A">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Plant growth promotion and biocontrol by </w:t>
      </w:r>
      <w:proofErr w:type="spellStart"/>
      <w:r w:rsidRPr="00BC5EC1">
        <w:rPr>
          <w:rFonts w:ascii="Arial" w:hAnsi="Arial" w:cs="Arial"/>
          <w:color w:val="000000" w:themeColor="text1"/>
          <w:sz w:val="20"/>
          <w:szCs w:val="20"/>
          <w:shd w:val="clear" w:color="auto" w:fill="FFFFFF"/>
        </w:rPr>
        <w:t>endophytic</w:t>
      </w:r>
      <w:proofErr w:type="spellEnd"/>
      <w:r w:rsidRPr="00BC5EC1">
        <w:rPr>
          <w:rFonts w:ascii="Arial" w:hAnsi="Arial" w:cs="Arial"/>
          <w:color w:val="000000" w:themeColor="text1"/>
          <w:sz w:val="20"/>
          <w:szCs w:val="20"/>
          <w:shd w:val="clear" w:color="auto" w:fill="FFFFFF"/>
        </w:rPr>
        <w:t xml:space="preserve"> and </w:t>
      </w:r>
      <w:proofErr w:type="spellStart"/>
      <w:r w:rsidRPr="00BC5EC1">
        <w:rPr>
          <w:rFonts w:ascii="Arial" w:hAnsi="Arial" w:cs="Arial"/>
          <w:color w:val="000000" w:themeColor="text1"/>
          <w:sz w:val="20"/>
          <w:szCs w:val="20"/>
          <w:shd w:val="clear" w:color="auto" w:fill="FFFFFF"/>
        </w:rPr>
        <w:t>rhizospheric</w:t>
      </w:r>
      <w:proofErr w:type="spellEnd"/>
      <w:r w:rsidRPr="00BC5EC1">
        <w:rPr>
          <w:rFonts w:ascii="Arial" w:hAnsi="Arial" w:cs="Arial"/>
          <w:color w:val="000000" w:themeColor="text1"/>
          <w:sz w:val="20"/>
          <w:szCs w:val="20"/>
          <w:shd w:val="clear" w:color="auto" w:fill="FFFFFF"/>
        </w:rPr>
        <w:t xml:space="preserve"> microorganisms from the tropics: a review and perspectives. </w:t>
      </w:r>
      <w:r w:rsidRPr="00BC5EC1">
        <w:rPr>
          <w:rFonts w:ascii="Arial" w:hAnsi="Arial" w:cs="Arial"/>
          <w:i/>
          <w:iCs/>
          <w:color w:val="000000" w:themeColor="text1"/>
          <w:sz w:val="20"/>
          <w:szCs w:val="20"/>
          <w:shd w:val="clear" w:color="auto" w:fill="FFFFFF"/>
        </w:rPr>
        <w:t>Frontiers in Sustainable Food System</w:t>
      </w:r>
      <w:r w:rsidR="003C435A">
        <w:rPr>
          <w:rFonts w:ascii="Arial" w:hAnsi="Arial" w:cs="Arial"/>
          <w:i/>
          <w:iCs/>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6</w:t>
      </w:r>
      <w:r w:rsidR="003C435A">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796113. </w:t>
      </w:r>
    </w:p>
    <w:p w14:paraId="7062CEF3" w14:textId="33FB3178" w:rsidR="003D3F28" w:rsidRPr="00BC5EC1" w:rsidRDefault="003D3F28" w:rsidP="001178E5">
      <w:pPr>
        <w:spacing w:after="0" w:line="240" w:lineRule="auto"/>
        <w:ind w:left="720" w:hanging="720"/>
        <w:jc w:val="both"/>
        <w:rPr>
          <w:rFonts w:ascii="Arial" w:hAnsi="Arial" w:cs="Arial"/>
          <w:color w:val="000000" w:themeColor="text1"/>
          <w:sz w:val="20"/>
          <w:szCs w:val="20"/>
        </w:rPr>
      </w:pPr>
      <w:proofErr w:type="spellStart"/>
      <w:r w:rsidRPr="00BC5EC1">
        <w:rPr>
          <w:rFonts w:ascii="Arial" w:hAnsi="Arial" w:cs="Arial"/>
          <w:color w:val="000000" w:themeColor="text1"/>
          <w:sz w:val="20"/>
          <w:szCs w:val="20"/>
        </w:rPr>
        <w:t>Lastochkina</w:t>
      </w:r>
      <w:proofErr w:type="spellEnd"/>
      <w:r w:rsidR="003C435A">
        <w:rPr>
          <w:rFonts w:ascii="Arial" w:hAnsi="Arial" w:cs="Arial"/>
          <w:color w:val="000000" w:themeColor="text1"/>
          <w:sz w:val="20"/>
          <w:szCs w:val="20"/>
        </w:rPr>
        <w:t>,</w:t>
      </w:r>
      <w:r w:rsidRPr="00BC5EC1">
        <w:rPr>
          <w:rFonts w:ascii="Arial" w:hAnsi="Arial" w:cs="Arial"/>
          <w:color w:val="000000" w:themeColor="text1"/>
          <w:sz w:val="20"/>
          <w:szCs w:val="20"/>
        </w:rPr>
        <w:t xml:space="preserve"> O</w:t>
      </w:r>
      <w:r w:rsidR="003C435A">
        <w:rPr>
          <w:rFonts w:ascii="Arial" w:hAnsi="Arial" w:cs="Arial"/>
          <w:color w:val="000000" w:themeColor="text1"/>
          <w:sz w:val="20"/>
          <w:szCs w:val="20"/>
        </w:rPr>
        <w:t>.</w:t>
      </w:r>
      <w:r w:rsidRPr="00BC5EC1">
        <w:rPr>
          <w:rFonts w:ascii="Arial" w:hAnsi="Arial" w:cs="Arial"/>
          <w:color w:val="000000" w:themeColor="text1"/>
          <w:sz w:val="20"/>
          <w:szCs w:val="20"/>
        </w:rPr>
        <w:t xml:space="preserve">, </w:t>
      </w:r>
      <w:proofErr w:type="spellStart"/>
      <w:r w:rsidRPr="00BC5EC1">
        <w:rPr>
          <w:rFonts w:ascii="Arial" w:hAnsi="Arial" w:cs="Arial"/>
          <w:color w:val="000000" w:themeColor="text1"/>
          <w:sz w:val="20"/>
          <w:szCs w:val="20"/>
        </w:rPr>
        <w:t>Garshina</w:t>
      </w:r>
      <w:proofErr w:type="spellEnd"/>
      <w:r w:rsidR="003C435A">
        <w:rPr>
          <w:rFonts w:ascii="Arial" w:hAnsi="Arial" w:cs="Arial"/>
          <w:color w:val="000000" w:themeColor="text1"/>
          <w:sz w:val="20"/>
          <w:szCs w:val="20"/>
        </w:rPr>
        <w:t>,</w:t>
      </w:r>
      <w:r w:rsidRPr="00BC5EC1">
        <w:rPr>
          <w:rFonts w:ascii="Arial" w:hAnsi="Arial" w:cs="Arial"/>
          <w:color w:val="000000" w:themeColor="text1"/>
          <w:sz w:val="20"/>
          <w:szCs w:val="20"/>
        </w:rPr>
        <w:t xml:space="preserve"> D</w:t>
      </w:r>
      <w:r w:rsidR="003C435A">
        <w:rPr>
          <w:rFonts w:ascii="Arial" w:hAnsi="Arial" w:cs="Arial"/>
          <w:color w:val="000000" w:themeColor="text1"/>
          <w:sz w:val="20"/>
          <w:szCs w:val="20"/>
        </w:rPr>
        <w:t>.</w:t>
      </w:r>
      <w:r w:rsidRPr="00BC5EC1">
        <w:rPr>
          <w:rFonts w:ascii="Arial" w:hAnsi="Arial" w:cs="Arial"/>
          <w:color w:val="000000" w:themeColor="text1"/>
          <w:sz w:val="20"/>
          <w:szCs w:val="20"/>
        </w:rPr>
        <w:t xml:space="preserve">, </w:t>
      </w:r>
      <w:proofErr w:type="spellStart"/>
      <w:r w:rsidRPr="00BC5EC1">
        <w:rPr>
          <w:rFonts w:ascii="Arial" w:hAnsi="Arial" w:cs="Arial"/>
          <w:color w:val="000000" w:themeColor="text1"/>
          <w:sz w:val="20"/>
          <w:szCs w:val="20"/>
        </w:rPr>
        <w:t>Allagulova</w:t>
      </w:r>
      <w:proofErr w:type="spellEnd"/>
      <w:r w:rsidR="003C435A">
        <w:rPr>
          <w:rFonts w:ascii="Arial" w:hAnsi="Arial" w:cs="Arial"/>
          <w:color w:val="000000" w:themeColor="text1"/>
          <w:sz w:val="20"/>
          <w:szCs w:val="20"/>
        </w:rPr>
        <w:t>,</w:t>
      </w:r>
      <w:r w:rsidRPr="00BC5EC1">
        <w:rPr>
          <w:rFonts w:ascii="Arial" w:hAnsi="Arial" w:cs="Arial"/>
          <w:color w:val="000000" w:themeColor="text1"/>
          <w:sz w:val="20"/>
          <w:szCs w:val="20"/>
        </w:rPr>
        <w:t xml:space="preserve"> C</w:t>
      </w:r>
      <w:r w:rsidR="003C435A">
        <w:rPr>
          <w:rFonts w:ascii="Arial" w:hAnsi="Arial" w:cs="Arial"/>
          <w:color w:val="000000" w:themeColor="text1"/>
          <w:sz w:val="20"/>
          <w:szCs w:val="20"/>
        </w:rPr>
        <w:t>.</w:t>
      </w:r>
      <w:r w:rsidRPr="00BC5EC1">
        <w:rPr>
          <w:rFonts w:ascii="Arial" w:hAnsi="Arial" w:cs="Arial"/>
          <w:color w:val="000000" w:themeColor="text1"/>
          <w:sz w:val="20"/>
          <w:szCs w:val="20"/>
        </w:rPr>
        <w:t>, Fedorova</w:t>
      </w:r>
      <w:r w:rsidR="003C435A">
        <w:rPr>
          <w:rFonts w:ascii="Arial" w:hAnsi="Arial" w:cs="Arial"/>
          <w:color w:val="000000" w:themeColor="text1"/>
          <w:sz w:val="20"/>
          <w:szCs w:val="20"/>
        </w:rPr>
        <w:t>,</w:t>
      </w:r>
      <w:r w:rsidRPr="00BC5EC1">
        <w:rPr>
          <w:rFonts w:ascii="Arial" w:hAnsi="Arial" w:cs="Arial"/>
          <w:color w:val="000000" w:themeColor="text1"/>
          <w:sz w:val="20"/>
          <w:szCs w:val="20"/>
        </w:rPr>
        <w:t xml:space="preserve"> K</w:t>
      </w:r>
      <w:r w:rsidR="003C435A">
        <w:rPr>
          <w:rFonts w:ascii="Arial" w:hAnsi="Arial" w:cs="Arial"/>
          <w:color w:val="000000" w:themeColor="text1"/>
          <w:sz w:val="20"/>
          <w:szCs w:val="20"/>
        </w:rPr>
        <w:t>.</w:t>
      </w:r>
      <w:r w:rsidRPr="00BC5EC1">
        <w:rPr>
          <w:rFonts w:ascii="Arial" w:hAnsi="Arial" w:cs="Arial"/>
          <w:color w:val="000000" w:themeColor="text1"/>
          <w:sz w:val="20"/>
          <w:szCs w:val="20"/>
        </w:rPr>
        <w:t xml:space="preserve">, </w:t>
      </w:r>
      <w:proofErr w:type="spellStart"/>
      <w:r w:rsidRPr="00BC5EC1">
        <w:rPr>
          <w:rFonts w:ascii="Arial" w:hAnsi="Arial" w:cs="Arial"/>
          <w:color w:val="000000" w:themeColor="text1"/>
          <w:sz w:val="20"/>
          <w:szCs w:val="20"/>
        </w:rPr>
        <w:t>Koryakov</w:t>
      </w:r>
      <w:proofErr w:type="spellEnd"/>
      <w:r w:rsidR="003C435A">
        <w:rPr>
          <w:rFonts w:ascii="Arial" w:hAnsi="Arial" w:cs="Arial"/>
          <w:color w:val="000000" w:themeColor="text1"/>
          <w:sz w:val="20"/>
          <w:szCs w:val="20"/>
        </w:rPr>
        <w:t>,</w:t>
      </w:r>
      <w:r w:rsidRPr="00BC5EC1">
        <w:rPr>
          <w:rFonts w:ascii="Arial" w:hAnsi="Arial" w:cs="Arial"/>
          <w:color w:val="000000" w:themeColor="text1"/>
          <w:sz w:val="20"/>
          <w:szCs w:val="20"/>
        </w:rPr>
        <w:t xml:space="preserve"> I</w:t>
      </w:r>
      <w:r w:rsidR="003C435A">
        <w:rPr>
          <w:rFonts w:ascii="Arial" w:hAnsi="Arial" w:cs="Arial"/>
          <w:color w:val="000000" w:themeColor="text1"/>
          <w:sz w:val="20"/>
          <w:szCs w:val="20"/>
        </w:rPr>
        <w:t>.</w:t>
      </w:r>
      <w:r w:rsidRPr="00BC5EC1">
        <w:rPr>
          <w:rFonts w:ascii="Arial" w:hAnsi="Arial" w:cs="Arial"/>
          <w:color w:val="000000" w:themeColor="text1"/>
          <w:sz w:val="20"/>
          <w:szCs w:val="20"/>
        </w:rPr>
        <w:t>,</w:t>
      </w:r>
      <w:r w:rsidR="003C435A">
        <w:rPr>
          <w:rFonts w:ascii="Arial" w:hAnsi="Arial" w:cs="Arial"/>
          <w:color w:val="000000" w:themeColor="text1"/>
          <w:sz w:val="20"/>
          <w:szCs w:val="20"/>
        </w:rPr>
        <w:t xml:space="preserve"> &amp;</w:t>
      </w:r>
      <w:r w:rsidRPr="00BC5EC1">
        <w:rPr>
          <w:rFonts w:ascii="Arial" w:hAnsi="Arial" w:cs="Arial"/>
          <w:color w:val="000000" w:themeColor="text1"/>
          <w:sz w:val="20"/>
          <w:szCs w:val="20"/>
        </w:rPr>
        <w:t xml:space="preserve"> Vladimirova</w:t>
      </w:r>
      <w:r w:rsidR="003C435A">
        <w:rPr>
          <w:rFonts w:ascii="Arial" w:hAnsi="Arial" w:cs="Arial"/>
          <w:color w:val="000000" w:themeColor="text1"/>
          <w:sz w:val="20"/>
          <w:szCs w:val="20"/>
        </w:rPr>
        <w:t>,</w:t>
      </w:r>
      <w:r w:rsidRPr="00BC5EC1">
        <w:rPr>
          <w:rFonts w:ascii="Arial" w:hAnsi="Arial" w:cs="Arial"/>
          <w:color w:val="000000" w:themeColor="text1"/>
          <w:sz w:val="20"/>
          <w:szCs w:val="20"/>
        </w:rPr>
        <w:t xml:space="preserve"> A. </w:t>
      </w:r>
      <w:r w:rsidR="003C435A">
        <w:rPr>
          <w:rFonts w:ascii="Arial" w:hAnsi="Arial" w:cs="Arial"/>
          <w:color w:val="000000" w:themeColor="text1"/>
          <w:sz w:val="20"/>
          <w:szCs w:val="20"/>
        </w:rPr>
        <w:t>(</w:t>
      </w:r>
      <w:r w:rsidRPr="00BC5EC1">
        <w:rPr>
          <w:rFonts w:ascii="Arial" w:hAnsi="Arial" w:cs="Arial"/>
          <w:color w:val="000000" w:themeColor="text1"/>
          <w:sz w:val="20"/>
          <w:szCs w:val="20"/>
        </w:rPr>
        <w:t>2020</w:t>
      </w:r>
      <w:r w:rsidR="003C435A">
        <w:rPr>
          <w:rFonts w:ascii="Arial" w:hAnsi="Arial" w:cs="Arial"/>
          <w:color w:val="000000" w:themeColor="text1"/>
          <w:sz w:val="20"/>
          <w:szCs w:val="20"/>
        </w:rPr>
        <w:t>)</w:t>
      </w:r>
      <w:r w:rsidRPr="00BC5EC1">
        <w:rPr>
          <w:rFonts w:ascii="Arial" w:hAnsi="Arial" w:cs="Arial"/>
          <w:color w:val="000000" w:themeColor="text1"/>
          <w:sz w:val="20"/>
          <w:szCs w:val="20"/>
        </w:rPr>
        <w:t xml:space="preserve">. Application of endophytic </w:t>
      </w:r>
      <w:r w:rsidRPr="00BC5EC1">
        <w:rPr>
          <w:rFonts w:ascii="Arial" w:hAnsi="Arial" w:cs="Arial"/>
          <w:i/>
          <w:iCs/>
          <w:color w:val="000000" w:themeColor="text1"/>
          <w:sz w:val="20"/>
          <w:szCs w:val="20"/>
        </w:rPr>
        <w:t>Bacillus subtilis</w:t>
      </w:r>
      <w:r w:rsidRPr="00BC5EC1">
        <w:rPr>
          <w:rFonts w:ascii="Arial" w:hAnsi="Arial" w:cs="Arial"/>
          <w:color w:val="000000" w:themeColor="text1"/>
          <w:sz w:val="20"/>
          <w:szCs w:val="20"/>
        </w:rPr>
        <w:t xml:space="preserve"> and salicylic acid to improve wheat growth and tolerance under combined drought and Fusarium root rot stresses. </w:t>
      </w:r>
      <w:r w:rsidRPr="00BC5EC1">
        <w:rPr>
          <w:rFonts w:ascii="Arial" w:hAnsi="Arial" w:cs="Arial"/>
          <w:i/>
          <w:iCs/>
          <w:color w:val="000000" w:themeColor="text1"/>
          <w:sz w:val="20"/>
          <w:szCs w:val="20"/>
        </w:rPr>
        <w:t>Agronomy</w:t>
      </w:r>
      <w:r w:rsidR="003C435A">
        <w:rPr>
          <w:rFonts w:ascii="Arial" w:hAnsi="Arial" w:cs="Arial"/>
          <w:i/>
          <w:iCs/>
          <w:color w:val="000000" w:themeColor="text1"/>
          <w:sz w:val="20"/>
          <w:szCs w:val="20"/>
        </w:rPr>
        <w:t>,</w:t>
      </w:r>
      <w:r w:rsidRPr="00BC5EC1">
        <w:rPr>
          <w:rFonts w:ascii="Arial" w:hAnsi="Arial" w:cs="Arial"/>
          <w:color w:val="000000" w:themeColor="text1"/>
          <w:sz w:val="20"/>
          <w:szCs w:val="20"/>
        </w:rPr>
        <w:t xml:space="preserve"> 10(9)</w:t>
      </w:r>
      <w:r w:rsidR="003C435A">
        <w:rPr>
          <w:rFonts w:ascii="Arial" w:hAnsi="Arial" w:cs="Arial"/>
          <w:color w:val="000000" w:themeColor="text1"/>
          <w:sz w:val="20"/>
          <w:szCs w:val="20"/>
        </w:rPr>
        <w:t>,</w:t>
      </w:r>
      <w:r w:rsidRPr="00BC5EC1">
        <w:rPr>
          <w:rFonts w:ascii="Arial" w:hAnsi="Arial" w:cs="Arial"/>
          <w:color w:val="000000" w:themeColor="text1"/>
          <w:sz w:val="20"/>
          <w:szCs w:val="20"/>
        </w:rPr>
        <w:t xml:space="preserve"> 1343.</w:t>
      </w:r>
    </w:p>
    <w:p w14:paraId="19AA40DB" w14:textId="36C7BA7B" w:rsidR="003D3F28" w:rsidRPr="00BC5EC1" w:rsidRDefault="003D3F28" w:rsidP="001178E5">
      <w:pPr>
        <w:spacing w:after="0" w:line="240" w:lineRule="auto"/>
        <w:ind w:left="720" w:hanging="720"/>
        <w:jc w:val="both"/>
        <w:rPr>
          <w:rFonts w:ascii="Arial" w:hAnsi="Arial" w:cs="Arial"/>
          <w:color w:val="000000" w:themeColor="text1"/>
          <w:sz w:val="20"/>
          <w:szCs w:val="20"/>
          <w:shd w:val="clear" w:color="auto" w:fill="FFFFFF"/>
        </w:rPr>
      </w:pPr>
      <w:r w:rsidRPr="00BC5EC1">
        <w:rPr>
          <w:rFonts w:ascii="Arial" w:hAnsi="Arial" w:cs="Arial"/>
          <w:color w:val="000000" w:themeColor="text1"/>
          <w:sz w:val="20"/>
          <w:szCs w:val="20"/>
          <w:shd w:val="clear" w:color="auto" w:fill="FFFFFF"/>
        </w:rPr>
        <w:t>Li</w:t>
      </w:r>
      <w:r w:rsidR="003C435A">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S</w:t>
      </w:r>
      <w:r w:rsidR="003C435A">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M</w:t>
      </w:r>
      <w:r w:rsidR="003C435A">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Zheng</w:t>
      </w:r>
      <w:r w:rsidR="003C435A">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H</w:t>
      </w:r>
      <w:r w:rsidR="003C435A">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X</w:t>
      </w:r>
      <w:r w:rsidR="003C435A">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Zhang</w:t>
      </w:r>
      <w:r w:rsidR="003C435A">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X</w:t>
      </w:r>
      <w:r w:rsidR="003C435A">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S</w:t>
      </w:r>
      <w:r w:rsidR="003C435A">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w:t>
      </w:r>
      <w:r w:rsidR="003C435A">
        <w:rPr>
          <w:rFonts w:ascii="Arial" w:hAnsi="Arial" w:cs="Arial"/>
          <w:color w:val="000000" w:themeColor="text1"/>
          <w:sz w:val="20"/>
          <w:szCs w:val="20"/>
          <w:shd w:val="clear" w:color="auto" w:fill="FFFFFF"/>
        </w:rPr>
        <w:t xml:space="preserve"> &amp;</w:t>
      </w:r>
      <w:r w:rsidRPr="00BC5EC1">
        <w:rPr>
          <w:rFonts w:ascii="Arial" w:hAnsi="Arial" w:cs="Arial"/>
          <w:color w:val="000000" w:themeColor="text1"/>
          <w:sz w:val="20"/>
          <w:szCs w:val="20"/>
          <w:shd w:val="clear" w:color="auto" w:fill="FFFFFF"/>
        </w:rPr>
        <w:t xml:space="preserve"> Sui</w:t>
      </w:r>
      <w:r w:rsidR="003C435A">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N. </w:t>
      </w:r>
      <w:r w:rsidR="003C435A">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2021</w:t>
      </w:r>
      <w:r w:rsidR="003C435A">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w:t>
      </w:r>
      <w:proofErr w:type="spellStart"/>
      <w:r w:rsidRPr="00BC5EC1">
        <w:rPr>
          <w:rFonts w:ascii="Arial" w:hAnsi="Arial" w:cs="Arial"/>
          <w:color w:val="000000" w:themeColor="text1"/>
          <w:sz w:val="20"/>
          <w:szCs w:val="20"/>
          <w:shd w:val="clear" w:color="auto" w:fill="FFFFFF"/>
        </w:rPr>
        <w:t>Cytokinins</w:t>
      </w:r>
      <w:proofErr w:type="spellEnd"/>
      <w:r w:rsidRPr="00BC5EC1">
        <w:rPr>
          <w:rFonts w:ascii="Arial" w:hAnsi="Arial" w:cs="Arial"/>
          <w:color w:val="000000" w:themeColor="text1"/>
          <w:sz w:val="20"/>
          <w:szCs w:val="20"/>
          <w:shd w:val="clear" w:color="auto" w:fill="FFFFFF"/>
        </w:rPr>
        <w:t xml:space="preserve"> as central regulators during plant growth and stress response. </w:t>
      </w:r>
      <w:r w:rsidRPr="00BC5EC1">
        <w:rPr>
          <w:rFonts w:ascii="Arial" w:hAnsi="Arial" w:cs="Arial"/>
          <w:i/>
          <w:iCs/>
          <w:color w:val="000000" w:themeColor="text1"/>
          <w:sz w:val="20"/>
          <w:szCs w:val="20"/>
          <w:shd w:val="clear" w:color="auto" w:fill="FFFFFF"/>
        </w:rPr>
        <w:t>Plant Cell Reports</w:t>
      </w:r>
      <w:r w:rsidR="003C435A">
        <w:rPr>
          <w:rFonts w:ascii="Arial" w:hAnsi="Arial" w:cs="Arial"/>
          <w:color w:val="000000" w:themeColor="text1"/>
          <w:sz w:val="20"/>
          <w:szCs w:val="20"/>
          <w:shd w:val="clear" w:color="auto" w:fill="FFFFFF"/>
        </w:rPr>
        <w:t xml:space="preserve">, </w:t>
      </w:r>
      <w:r w:rsidRPr="00BC5EC1">
        <w:rPr>
          <w:rFonts w:ascii="Arial" w:hAnsi="Arial" w:cs="Arial"/>
          <w:color w:val="000000" w:themeColor="text1"/>
          <w:sz w:val="20"/>
          <w:szCs w:val="20"/>
          <w:shd w:val="clear" w:color="auto" w:fill="FFFFFF"/>
        </w:rPr>
        <w:t>40</w:t>
      </w:r>
      <w:r w:rsidR="003C435A">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271-282. </w:t>
      </w:r>
    </w:p>
    <w:p w14:paraId="3386DFB6" w14:textId="780DF98D" w:rsidR="003D3F28" w:rsidRPr="00BC5EC1" w:rsidRDefault="003D3F28" w:rsidP="001178E5">
      <w:pPr>
        <w:spacing w:after="0" w:line="240" w:lineRule="auto"/>
        <w:ind w:left="720" w:hanging="720"/>
        <w:jc w:val="both"/>
        <w:rPr>
          <w:rFonts w:ascii="Arial" w:hAnsi="Arial" w:cs="Arial"/>
          <w:color w:val="000000" w:themeColor="text1"/>
          <w:sz w:val="20"/>
          <w:szCs w:val="20"/>
        </w:rPr>
      </w:pPr>
      <w:r w:rsidRPr="00BC5EC1">
        <w:rPr>
          <w:rFonts w:ascii="Arial" w:hAnsi="Arial" w:cs="Arial"/>
          <w:color w:val="000000" w:themeColor="text1"/>
          <w:sz w:val="20"/>
          <w:szCs w:val="20"/>
        </w:rPr>
        <w:t>Lin</w:t>
      </w:r>
      <w:r w:rsidR="003C435A">
        <w:rPr>
          <w:rFonts w:ascii="Arial" w:hAnsi="Arial" w:cs="Arial"/>
          <w:color w:val="000000" w:themeColor="text1"/>
          <w:sz w:val="20"/>
          <w:szCs w:val="20"/>
        </w:rPr>
        <w:t>,</w:t>
      </w:r>
      <w:r w:rsidRPr="00BC5EC1">
        <w:rPr>
          <w:rFonts w:ascii="Arial" w:hAnsi="Arial" w:cs="Arial"/>
          <w:color w:val="000000" w:themeColor="text1"/>
          <w:sz w:val="20"/>
          <w:szCs w:val="20"/>
        </w:rPr>
        <w:t xml:space="preserve"> H</w:t>
      </w:r>
      <w:r w:rsidR="003C435A">
        <w:rPr>
          <w:rFonts w:ascii="Arial" w:hAnsi="Arial" w:cs="Arial"/>
          <w:color w:val="000000" w:themeColor="text1"/>
          <w:sz w:val="20"/>
          <w:szCs w:val="20"/>
        </w:rPr>
        <w:t>.</w:t>
      </w:r>
      <w:r w:rsidRPr="00BC5EC1">
        <w:rPr>
          <w:rFonts w:ascii="Arial" w:hAnsi="Arial" w:cs="Arial"/>
          <w:color w:val="000000" w:themeColor="text1"/>
          <w:sz w:val="20"/>
          <w:szCs w:val="20"/>
        </w:rPr>
        <w:t>, Liu</w:t>
      </w:r>
      <w:r w:rsidR="003C435A">
        <w:rPr>
          <w:rFonts w:ascii="Arial" w:hAnsi="Arial" w:cs="Arial"/>
          <w:color w:val="000000" w:themeColor="text1"/>
          <w:sz w:val="20"/>
          <w:szCs w:val="20"/>
        </w:rPr>
        <w:t>,</w:t>
      </w:r>
      <w:r w:rsidRPr="00BC5EC1">
        <w:rPr>
          <w:rFonts w:ascii="Arial" w:hAnsi="Arial" w:cs="Arial"/>
          <w:color w:val="000000" w:themeColor="text1"/>
          <w:sz w:val="20"/>
          <w:szCs w:val="20"/>
        </w:rPr>
        <w:t xml:space="preserve"> C</w:t>
      </w:r>
      <w:r w:rsidR="003C435A">
        <w:rPr>
          <w:rFonts w:ascii="Arial" w:hAnsi="Arial" w:cs="Arial"/>
          <w:color w:val="000000" w:themeColor="text1"/>
          <w:sz w:val="20"/>
          <w:szCs w:val="20"/>
        </w:rPr>
        <w:t>.</w:t>
      </w:r>
      <w:r w:rsidRPr="00BC5EC1">
        <w:rPr>
          <w:rFonts w:ascii="Arial" w:hAnsi="Arial" w:cs="Arial"/>
          <w:color w:val="000000" w:themeColor="text1"/>
          <w:sz w:val="20"/>
          <w:szCs w:val="20"/>
        </w:rPr>
        <w:t>, Peng</w:t>
      </w:r>
      <w:r w:rsidR="003C435A">
        <w:rPr>
          <w:rFonts w:ascii="Arial" w:hAnsi="Arial" w:cs="Arial"/>
          <w:color w:val="000000" w:themeColor="text1"/>
          <w:sz w:val="20"/>
          <w:szCs w:val="20"/>
        </w:rPr>
        <w:t>,</w:t>
      </w:r>
      <w:r w:rsidRPr="00BC5EC1">
        <w:rPr>
          <w:rFonts w:ascii="Arial" w:hAnsi="Arial" w:cs="Arial"/>
          <w:color w:val="000000" w:themeColor="text1"/>
          <w:sz w:val="20"/>
          <w:szCs w:val="20"/>
        </w:rPr>
        <w:t xml:space="preserve"> Z</w:t>
      </w:r>
      <w:r w:rsidR="003C435A">
        <w:rPr>
          <w:rFonts w:ascii="Arial" w:hAnsi="Arial" w:cs="Arial"/>
          <w:color w:val="000000" w:themeColor="text1"/>
          <w:sz w:val="20"/>
          <w:szCs w:val="20"/>
        </w:rPr>
        <w:t>.</w:t>
      </w:r>
      <w:r w:rsidRPr="00BC5EC1">
        <w:rPr>
          <w:rFonts w:ascii="Arial" w:hAnsi="Arial" w:cs="Arial"/>
          <w:color w:val="000000" w:themeColor="text1"/>
          <w:sz w:val="20"/>
          <w:szCs w:val="20"/>
        </w:rPr>
        <w:t>, Tan</w:t>
      </w:r>
      <w:r w:rsidR="003C435A">
        <w:rPr>
          <w:rFonts w:ascii="Arial" w:hAnsi="Arial" w:cs="Arial"/>
          <w:color w:val="000000" w:themeColor="text1"/>
          <w:sz w:val="20"/>
          <w:szCs w:val="20"/>
        </w:rPr>
        <w:t>,</w:t>
      </w:r>
      <w:r w:rsidRPr="00BC5EC1">
        <w:rPr>
          <w:rFonts w:ascii="Arial" w:hAnsi="Arial" w:cs="Arial"/>
          <w:color w:val="000000" w:themeColor="text1"/>
          <w:sz w:val="20"/>
          <w:szCs w:val="20"/>
        </w:rPr>
        <w:t xml:space="preserve"> B</w:t>
      </w:r>
      <w:r w:rsidR="003C435A">
        <w:rPr>
          <w:rFonts w:ascii="Arial" w:hAnsi="Arial" w:cs="Arial"/>
          <w:color w:val="000000" w:themeColor="text1"/>
          <w:sz w:val="20"/>
          <w:szCs w:val="20"/>
        </w:rPr>
        <w:t>.</w:t>
      </w:r>
      <w:r w:rsidRPr="00BC5EC1">
        <w:rPr>
          <w:rFonts w:ascii="Arial" w:hAnsi="Arial" w:cs="Arial"/>
          <w:color w:val="000000" w:themeColor="text1"/>
          <w:sz w:val="20"/>
          <w:szCs w:val="20"/>
        </w:rPr>
        <w:t>, Wang</w:t>
      </w:r>
      <w:r w:rsidR="003C435A">
        <w:rPr>
          <w:rFonts w:ascii="Arial" w:hAnsi="Arial" w:cs="Arial"/>
          <w:color w:val="000000" w:themeColor="text1"/>
          <w:sz w:val="20"/>
          <w:szCs w:val="20"/>
        </w:rPr>
        <w:t>,</w:t>
      </w:r>
      <w:r w:rsidRPr="00BC5EC1">
        <w:rPr>
          <w:rFonts w:ascii="Arial" w:hAnsi="Arial" w:cs="Arial"/>
          <w:color w:val="000000" w:themeColor="text1"/>
          <w:sz w:val="20"/>
          <w:szCs w:val="20"/>
        </w:rPr>
        <w:t xml:space="preserve"> K</w:t>
      </w:r>
      <w:r w:rsidR="003C435A">
        <w:rPr>
          <w:rFonts w:ascii="Arial" w:hAnsi="Arial" w:cs="Arial"/>
          <w:color w:val="000000" w:themeColor="text1"/>
          <w:sz w:val="20"/>
          <w:szCs w:val="20"/>
        </w:rPr>
        <w:t>.</w:t>
      </w:r>
      <w:r w:rsidRPr="00BC5EC1">
        <w:rPr>
          <w:rFonts w:ascii="Arial" w:hAnsi="Arial" w:cs="Arial"/>
          <w:color w:val="000000" w:themeColor="text1"/>
          <w:sz w:val="20"/>
          <w:szCs w:val="20"/>
        </w:rPr>
        <w:t>,</w:t>
      </w:r>
      <w:r w:rsidR="003C435A">
        <w:rPr>
          <w:rFonts w:ascii="Arial" w:hAnsi="Arial" w:cs="Arial"/>
          <w:color w:val="000000" w:themeColor="text1"/>
          <w:sz w:val="20"/>
          <w:szCs w:val="20"/>
        </w:rPr>
        <w:t xml:space="preserve"> &amp;</w:t>
      </w:r>
      <w:r w:rsidRPr="00BC5EC1">
        <w:rPr>
          <w:rFonts w:ascii="Arial" w:hAnsi="Arial" w:cs="Arial"/>
          <w:color w:val="000000" w:themeColor="text1"/>
          <w:sz w:val="20"/>
          <w:szCs w:val="20"/>
        </w:rPr>
        <w:t xml:space="preserve"> Liu</w:t>
      </w:r>
      <w:r w:rsidR="003C435A">
        <w:rPr>
          <w:rFonts w:ascii="Arial" w:hAnsi="Arial" w:cs="Arial"/>
          <w:color w:val="000000" w:themeColor="text1"/>
          <w:sz w:val="20"/>
          <w:szCs w:val="20"/>
        </w:rPr>
        <w:t>,</w:t>
      </w:r>
      <w:r w:rsidRPr="00BC5EC1">
        <w:rPr>
          <w:rFonts w:ascii="Arial" w:hAnsi="Arial" w:cs="Arial"/>
          <w:color w:val="000000" w:themeColor="text1"/>
          <w:sz w:val="20"/>
          <w:szCs w:val="20"/>
        </w:rPr>
        <w:t xml:space="preserve"> Z.</w:t>
      </w:r>
      <w:r w:rsidR="003C435A">
        <w:rPr>
          <w:rFonts w:ascii="Arial" w:hAnsi="Arial" w:cs="Arial"/>
          <w:color w:val="000000" w:themeColor="text1"/>
          <w:sz w:val="20"/>
          <w:szCs w:val="20"/>
        </w:rPr>
        <w:t xml:space="preserve"> (2022).</w:t>
      </w:r>
      <w:r w:rsidRPr="00BC5EC1">
        <w:rPr>
          <w:rFonts w:ascii="Arial" w:hAnsi="Arial" w:cs="Arial"/>
          <w:color w:val="000000" w:themeColor="text1"/>
          <w:sz w:val="20"/>
          <w:szCs w:val="20"/>
        </w:rPr>
        <w:t xml:space="preserve"> Distribution pattern of endophytic bacteria and fungi in tea plants. </w:t>
      </w:r>
      <w:r w:rsidRPr="00BC5EC1">
        <w:rPr>
          <w:rFonts w:ascii="Arial" w:hAnsi="Arial" w:cs="Arial"/>
          <w:i/>
          <w:iCs/>
          <w:color w:val="000000" w:themeColor="text1"/>
          <w:sz w:val="20"/>
          <w:szCs w:val="20"/>
        </w:rPr>
        <w:t>Frontiers in Microbiology</w:t>
      </w:r>
      <w:r w:rsidR="003C435A">
        <w:rPr>
          <w:rFonts w:ascii="Arial" w:hAnsi="Arial" w:cs="Arial"/>
          <w:i/>
          <w:iCs/>
          <w:color w:val="000000" w:themeColor="text1"/>
          <w:sz w:val="20"/>
          <w:szCs w:val="20"/>
        </w:rPr>
        <w:t>,</w:t>
      </w:r>
      <w:r w:rsidRPr="00BC5EC1">
        <w:rPr>
          <w:rFonts w:ascii="Arial" w:hAnsi="Arial" w:cs="Arial"/>
          <w:color w:val="000000" w:themeColor="text1"/>
          <w:sz w:val="20"/>
          <w:szCs w:val="20"/>
        </w:rPr>
        <w:t xml:space="preserve"> 13</w:t>
      </w:r>
      <w:r w:rsidR="003C435A">
        <w:rPr>
          <w:rFonts w:ascii="Arial" w:hAnsi="Arial" w:cs="Arial"/>
          <w:color w:val="000000" w:themeColor="text1"/>
          <w:sz w:val="20"/>
          <w:szCs w:val="20"/>
        </w:rPr>
        <w:t>,</w:t>
      </w:r>
      <w:r w:rsidRPr="00BC5EC1">
        <w:rPr>
          <w:rFonts w:ascii="Arial" w:hAnsi="Arial" w:cs="Arial"/>
          <w:color w:val="000000" w:themeColor="text1"/>
          <w:sz w:val="20"/>
          <w:szCs w:val="20"/>
        </w:rPr>
        <w:t xml:space="preserve"> 872034. </w:t>
      </w:r>
    </w:p>
    <w:p w14:paraId="58410DE6" w14:textId="648BBC7E" w:rsidR="003D3F28" w:rsidRPr="00BC5EC1" w:rsidRDefault="003D3F28" w:rsidP="001178E5">
      <w:pPr>
        <w:spacing w:after="0" w:line="240" w:lineRule="auto"/>
        <w:ind w:left="720" w:hanging="720"/>
        <w:jc w:val="both"/>
        <w:rPr>
          <w:rFonts w:ascii="Arial" w:hAnsi="Arial" w:cs="Arial"/>
          <w:color w:val="000000" w:themeColor="text1"/>
          <w:sz w:val="20"/>
          <w:szCs w:val="20"/>
          <w:shd w:val="clear" w:color="auto" w:fill="FFFFFF"/>
        </w:rPr>
      </w:pPr>
      <w:bookmarkStart w:id="3" w:name="_Hlk170837424"/>
      <w:r w:rsidRPr="00BC5EC1">
        <w:rPr>
          <w:rFonts w:ascii="Arial" w:hAnsi="Arial" w:cs="Arial"/>
          <w:color w:val="000000" w:themeColor="text1"/>
          <w:sz w:val="20"/>
          <w:szCs w:val="20"/>
          <w:shd w:val="clear" w:color="auto" w:fill="FFFFFF"/>
        </w:rPr>
        <w:lastRenderedPageBreak/>
        <w:t>Liu</w:t>
      </w:r>
      <w:r w:rsidR="003C435A">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H</w:t>
      </w:r>
      <w:r w:rsidR="003C435A">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Carvalhais</w:t>
      </w:r>
      <w:r w:rsidR="003C435A">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L</w:t>
      </w:r>
      <w:r w:rsidR="003C435A">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C</w:t>
      </w:r>
      <w:r w:rsidR="003C435A">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Crawford</w:t>
      </w:r>
      <w:r w:rsidR="003C435A">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M</w:t>
      </w:r>
      <w:r w:rsidR="003C435A">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Singh</w:t>
      </w:r>
      <w:r w:rsidR="003C435A">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E</w:t>
      </w:r>
      <w:r w:rsidR="003C435A">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Dennis</w:t>
      </w:r>
      <w:r w:rsidR="003C435A">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P</w:t>
      </w:r>
      <w:r w:rsidR="003C435A">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G</w:t>
      </w:r>
      <w:r w:rsidR="003C435A">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Pieterse</w:t>
      </w:r>
      <w:r w:rsidR="003C435A">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C</w:t>
      </w:r>
      <w:r w:rsidR="003C435A">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M</w:t>
      </w:r>
      <w:r w:rsidR="003C435A">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w:t>
      </w:r>
      <w:r w:rsidR="003C435A">
        <w:rPr>
          <w:rFonts w:ascii="Arial" w:hAnsi="Arial" w:cs="Arial"/>
          <w:color w:val="000000" w:themeColor="text1"/>
          <w:sz w:val="20"/>
          <w:szCs w:val="20"/>
          <w:shd w:val="clear" w:color="auto" w:fill="FFFFFF"/>
        </w:rPr>
        <w:t xml:space="preserve"> &amp;</w:t>
      </w:r>
      <w:r w:rsidRPr="00BC5EC1">
        <w:rPr>
          <w:rFonts w:ascii="Arial" w:hAnsi="Arial" w:cs="Arial"/>
          <w:color w:val="000000" w:themeColor="text1"/>
          <w:sz w:val="20"/>
          <w:szCs w:val="20"/>
          <w:shd w:val="clear" w:color="auto" w:fill="FFFFFF"/>
        </w:rPr>
        <w:t xml:space="preserve"> Schenk</w:t>
      </w:r>
      <w:r w:rsidR="003C435A">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P</w:t>
      </w:r>
      <w:r w:rsidR="003C435A">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M. </w:t>
      </w:r>
      <w:r w:rsidR="003C435A">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2017</w:t>
      </w:r>
      <w:r w:rsidR="003C435A">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Inner plant values: diversity, colonization and benefits from endophytic bacteria. </w:t>
      </w:r>
      <w:r w:rsidRPr="00BC5EC1">
        <w:rPr>
          <w:rFonts w:ascii="Arial" w:hAnsi="Arial" w:cs="Arial"/>
          <w:i/>
          <w:iCs/>
          <w:color w:val="000000" w:themeColor="text1"/>
          <w:sz w:val="20"/>
          <w:szCs w:val="20"/>
          <w:shd w:val="clear" w:color="auto" w:fill="FFFFFF"/>
        </w:rPr>
        <w:t>Frontiers in Microbiology</w:t>
      </w:r>
      <w:r w:rsidR="003C435A">
        <w:rPr>
          <w:rFonts w:ascii="Arial" w:hAnsi="Arial" w:cs="Arial"/>
          <w:i/>
          <w:iCs/>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8</w:t>
      </w:r>
      <w:r w:rsidR="003C435A">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2552.</w:t>
      </w:r>
      <w:bookmarkEnd w:id="3"/>
    </w:p>
    <w:p w14:paraId="52BF2704" w14:textId="7421E5D9" w:rsidR="003D3F28" w:rsidRPr="00BC5EC1" w:rsidRDefault="003D3F28" w:rsidP="001178E5">
      <w:pPr>
        <w:spacing w:after="0" w:line="240" w:lineRule="auto"/>
        <w:ind w:left="720" w:hanging="720"/>
        <w:jc w:val="both"/>
        <w:rPr>
          <w:rFonts w:ascii="Arial" w:hAnsi="Arial" w:cs="Arial"/>
          <w:color w:val="000000" w:themeColor="text1"/>
          <w:sz w:val="20"/>
          <w:szCs w:val="20"/>
        </w:rPr>
      </w:pPr>
      <w:proofErr w:type="spellStart"/>
      <w:r w:rsidRPr="00BC5EC1">
        <w:rPr>
          <w:rFonts w:ascii="Arial" w:hAnsi="Arial" w:cs="Arial"/>
          <w:color w:val="000000" w:themeColor="text1"/>
          <w:sz w:val="20"/>
          <w:szCs w:val="20"/>
          <w:shd w:val="clear" w:color="auto" w:fill="FFFFFF"/>
        </w:rPr>
        <w:t>Lovecka</w:t>
      </w:r>
      <w:proofErr w:type="spellEnd"/>
      <w:r w:rsidR="003C435A">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P</w:t>
      </w:r>
      <w:r w:rsidR="003C435A">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w:t>
      </w:r>
      <w:proofErr w:type="spellStart"/>
      <w:r w:rsidRPr="00BC5EC1">
        <w:rPr>
          <w:rFonts w:ascii="Arial" w:hAnsi="Arial" w:cs="Arial"/>
          <w:color w:val="000000" w:themeColor="text1"/>
          <w:sz w:val="20"/>
          <w:szCs w:val="20"/>
          <w:shd w:val="clear" w:color="auto" w:fill="FFFFFF"/>
        </w:rPr>
        <w:t>Kroneislova</w:t>
      </w:r>
      <w:proofErr w:type="spellEnd"/>
      <w:r w:rsidR="003C435A">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G</w:t>
      </w:r>
      <w:r w:rsidR="003C435A">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Novotna</w:t>
      </w:r>
      <w:r w:rsidR="003C435A">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Z</w:t>
      </w:r>
      <w:r w:rsidR="003C435A">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w:t>
      </w:r>
      <w:proofErr w:type="spellStart"/>
      <w:r w:rsidRPr="00BC5EC1">
        <w:rPr>
          <w:rFonts w:ascii="Arial" w:hAnsi="Arial" w:cs="Arial"/>
          <w:color w:val="000000" w:themeColor="text1"/>
          <w:sz w:val="20"/>
          <w:szCs w:val="20"/>
          <w:shd w:val="clear" w:color="auto" w:fill="FFFFFF"/>
        </w:rPr>
        <w:t>Roderova</w:t>
      </w:r>
      <w:proofErr w:type="spellEnd"/>
      <w:r w:rsidR="003C435A">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J</w:t>
      </w:r>
      <w:r w:rsidR="003C435A">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w:t>
      </w:r>
      <w:r w:rsidR="003C435A">
        <w:rPr>
          <w:rFonts w:ascii="Arial" w:hAnsi="Arial" w:cs="Arial"/>
          <w:color w:val="000000" w:themeColor="text1"/>
          <w:sz w:val="20"/>
          <w:szCs w:val="20"/>
          <w:shd w:val="clear" w:color="auto" w:fill="FFFFFF"/>
        </w:rPr>
        <w:t xml:space="preserve"> &amp;</w:t>
      </w:r>
      <w:r w:rsidRPr="00BC5EC1">
        <w:rPr>
          <w:rFonts w:ascii="Arial" w:hAnsi="Arial" w:cs="Arial"/>
          <w:color w:val="000000" w:themeColor="text1"/>
          <w:sz w:val="20"/>
          <w:szCs w:val="20"/>
          <w:shd w:val="clear" w:color="auto" w:fill="FFFFFF"/>
        </w:rPr>
        <w:t xml:space="preserve"> </w:t>
      </w:r>
      <w:proofErr w:type="spellStart"/>
      <w:r w:rsidRPr="00BC5EC1">
        <w:rPr>
          <w:rFonts w:ascii="Arial" w:hAnsi="Arial" w:cs="Arial"/>
          <w:color w:val="000000" w:themeColor="text1"/>
          <w:sz w:val="20"/>
          <w:szCs w:val="20"/>
          <w:shd w:val="clear" w:color="auto" w:fill="FFFFFF"/>
        </w:rPr>
        <w:t>Demnerova</w:t>
      </w:r>
      <w:proofErr w:type="spellEnd"/>
      <w:r w:rsidR="003C435A">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K. </w:t>
      </w:r>
      <w:r w:rsidR="003C435A">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2023</w:t>
      </w:r>
      <w:r w:rsidR="003C435A">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Plant growth-promoting endophytic bacteria isolated from miscanthus giganteus and their antifungal activity. </w:t>
      </w:r>
      <w:r w:rsidRPr="00BC5EC1">
        <w:rPr>
          <w:rFonts w:ascii="Arial" w:hAnsi="Arial" w:cs="Arial"/>
          <w:i/>
          <w:iCs/>
          <w:color w:val="000000" w:themeColor="text1"/>
          <w:sz w:val="20"/>
          <w:szCs w:val="20"/>
          <w:shd w:val="clear" w:color="auto" w:fill="FFFFFF"/>
        </w:rPr>
        <w:t>Microorganisms</w:t>
      </w:r>
      <w:r w:rsidR="003C435A">
        <w:rPr>
          <w:rFonts w:ascii="Arial" w:hAnsi="Arial" w:cs="Arial"/>
          <w:i/>
          <w:iCs/>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11(11)</w:t>
      </w:r>
      <w:r w:rsidR="003C435A">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2710.</w:t>
      </w:r>
    </w:p>
    <w:p w14:paraId="0A48A4F7" w14:textId="5421B02E" w:rsidR="003D3F28" w:rsidRPr="00BC5EC1" w:rsidRDefault="003D3F28" w:rsidP="001178E5">
      <w:pPr>
        <w:spacing w:after="0" w:line="240" w:lineRule="auto"/>
        <w:ind w:left="720" w:hanging="720"/>
        <w:jc w:val="both"/>
        <w:rPr>
          <w:rFonts w:ascii="Arial" w:hAnsi="Arial" w:cs="Arial"/>
          <w:color w:val="000000" w:themeColor="text1"/>
          <w:sz w:val="20"/>
          <w:szCs w:val="20"/>
        </w:rPr>
      </w:pPr>
      <w:proofErr w:type="spellStart"/>
      <w:r w:rsidRPr="00BC5EC1">
        <w:rPr>
          <w:rFonts w:ascii="Arial" w:hAnsi="Arial" w:cs="Arial"/>
          <w:color w:val="000000" w:themeColor="text1"/>
          <w:sz w:val="20"/>
          <w:szCs w:val="20"/>
        </w:rPr>
        <w:t>Mageshwaran</w:t>
      </w:r>
      <w:proofErr w:type="spellEnd"/>
      <w:r w:rsidR="003C435A">
        <w:rPr>
          <w:rFonts w:ascii="Arial" w:hAnsi="Arial" w:cs="Arial"/>
          <w:color w:val="000000" w:themeColor="text1"/>
          <w:sz w:val="20"/>
          <w:szCs w:val="20"/>
        </w:rPr>
        <w:t>,</w:t>
      </w:r>
      <w:r w:rsidRPr="00BC5EC1">
        <w:rPr>
          <w:rFonts w:ascii="Arial" w:hAnsi="Arial" w:cs="Arial"/>
          <w:color w:val="000000" w:themeColor="text1"/>
          <w:sz w:val="20"/>
          <w:szCs w:val="20"/>
        </w:rPr>
        <w:t xml:space="preserve"> V</w:t>
      </w:r>
      <w:r w:rsidR="003C435A">
        <w:rPr>
          <w:rFonts w:ascii="Arial" w:hAnsi="Arial" w:cs="Arial"/>
          <w:color w:val="000000" w:themeColor="text1"/>
          <w:sz w:val="20"/>
          <w:szCs w:val="20"/>
        </w:rPr>
        <w:t>.</w:t>
      </w:r>
      <w:r w:rsidRPr="00BC5EC1">
        <w:rPr>
          <w:rFonts w:ascii="Arial" w:hAnsi="Arial" w:cs="Arial"/>
          <w:color w:val="000000" w:themeColor="text1"/>
          <w:sz w:val="20"/>
          <w:szCs w:val="20"/>
        </w:rPr>
        <w:t>, Gupta</w:t>
      </w:r>
      <w:r w:rsidR="003C435A">
        <w:rPr>
          <w:rFonts w:ascii="Arial" w:hAnsi="Arial" w:cs="Arial"/>
          <w:color w:val="000000" w:themeColor="text1"/>
          <w:sz w:val="20"/>
          <w:szCs w:val="20"/>
        </w:rPr>
        <w:t>,</w:t>
      </w:r>
      <w:r w:rsidRPr="00BC5EC1">
        <w:rPr>
          <w:rFonts w:ascii="Arial" w:hAnsi="Arial" w:cs="Arial"/>
          <w:color w:val="000000" w:themeColor="text1"/>
          <w:sz w:val="20"/>
          <w:szCs w:val="20"/>
        </w:rPr>
        <w:t xml:space="preserve"> R</w:t>
      </w:r>
      <w:r w:rsidR="003C435A">
        <w:rPr>
          <w:rFonts w:ascii="Arial" w:hAnsi="Arial" w:cs="Arial"/>
          <w:color w:val="000000" w:themeColor="text1"/>
          <w:sz w:val="20"/>
          <w:szCs w:val="20"/>
        </w:rPr>
        <w:t>.</w:t>
      </w:r>
      <w:r w:rsidRPr="00BC5EC1">
        <w:rPr>
          <w:rFonts w:ascii="Arial" w:hAnsi="Arial" w:cs="Arial"/>
          <w:color w:val="000000" w:themeColor="text1"/>
          <w:sz w:val="20"/>
          <w:szCs w:val="20"/>
        </w:rPr>
        <w:t>, Singh</w:t>
      </w:r>
      <w:r w:rsidR="003C435A">
        <w:rPr>
          <w:rFonts w:ascii="Arial" w:hAnsi="Arial" w:cs="Arial"/>
          <w:color w:val="000000" w:themeColor="text1"/>
          <w:sz w:val="20"/>
          <w:szCs w:val="20"/>
        </w:rPr>
        <w:t>,</w:t>
      </w:r>
      <w:r w:rsidRPr="00BC5EC1">
        <w:rPr>
          <w:rFonts w:ascii="Arial" w:hAnsi="Arial" w:cs="Arial"/>
          <w:color w:val="000000" w:themeColor="text1"/>
          <w:sz w:val="20"/>
          <w:szCs w:val="20"/>
        </w:rPr>
        <w:t xml:space="preserve"> S</w:t>
      </w:r>
      <w:r w:rsidR="003C435A">
        <w:rPr>
          <w:rFonts w:ascii="Arial" w:hAnsi="Arial" w:cs="Arial"/>
          <w:color w:val="000000" w:themeColor="text1"/>
          <w:sz w:val="20"/>
          <w:szCs w:val="20"/>
        </w:rPr>
        <w:t>.</w:t>
      </w:r>
      <w:r w:rsidRPr="00BC5EC1">
        <w:rPr>
          <w:rFonts w:ascii="Arial" w:hAnsi="Arial" w:cs="Arial"/>
          <w:color w:val="000000" w:themeColor="text1"/>
          <w:sz w:val="20"/>
          <w:szCs w:val="20"/>
        </w:rPr>
        <w:t>, Sahu</w:t>
      </w:r>
      <w:r w:rsidR="003C435A">
        <w:rPr>
          <w:rFonts w:ascii="Arial" w:hAnsi="Arial" w:cs="Arial"/>
          <w:color w:val="000000" w:themeColor="text1"/>
          <w:sz w:val="20"/>
          <w:szCs w:val="20"/>
        </w:rPr>
        <w:t>,</w:t>
      </w:r>
      <w:r w:rsidRPr="00BC5EC1">
        <w:rPr>
          <w:rFonts w:ascii="Arial" w:hAnsi="Arial" w:cs="Arial"/>
          <w:color w:val="000000" w:themeColor="text1"/>
          <w:sz w:val="20"/>
          <w:szCs w:val="20"/>
        </w:rPr>
        <w:t xml:space="preserve"> P</w:t>
      </w:r>
      <w:r w:rsidR="003C435A">
        <w:rPr>
          <w:rFonts w:ascii="Arial" w:hAnsi="Arial" w:cs="Arial"/>
          <w:color w:val="000000" w:themeColor="text1"/>
          <w:sz w:val="20"/>
          <w:szCs w:val="20"/>
        </w:rPr>
        <w:t>.</w:t>
      </w:r>
      <w:r w:rsidRPr="00BC5EC1">
        <w:rPr>
          <w:rFonts w:ascii="Arial" w:hAnsi="Arial" w:cs="Arial"/>
          <w:color w:val="000000" w:themeColor="text1"/>
          <w:sz w:val="20"/>
          <w:szCs w:val="20"/>
        </w:rPr>
        <w:t xml:space="preserve"> K</w:t>
      </w:r>
      <w:r w:rsidR="003C435A">
        <w:rPr>
          <w:rFonts w:ascii="Arial" w:hAnsi="Arial" w:cs="Arial"/>
          <w:color w:val="000000" w:themeColor="text1"/>
          <w:sz w:val="20"/>
          <w:szCs w:val="20"/>
        </w:rPr>
        <w:t>.</w:t>
      </w:r>
      <w:r w:rsidRPr="00BC5EC1">
        <w:rPr>
          <w:rFonts w:ascii="Arial" w:hAnsi="Arial" w:cs="Arial"/>
          <w:color w:val="000000" w:themeColor="text1"/>
          <w:sz w:val="20"/>
          <w:szCs w:val="20"/>
        </w:rPr>
        <w:t>, Singh</w:t>
      </w:r>
      <w:r w:rsidR="003C435A">
        <w:rPr>
          <w:rFonts w:ascii="Arial" w:hAnsi="Arial" w:cs="Arial"/>
          <w:color w:val="000000" w:themeColor="text1"/>
          <w:sz w:val="20"/>
          <w:szCs w:val="20"/>
        </w:rPr>
        <w:t>,</w:t>
      </w:r>
      <w:r w:rsidRPr="00BC5EC1">
        <w:rPr>
          <w:rFonts w:ascii="Arial" w:hAnsi="Arial" w:cs="Arial"/>
          <w:color w:val="000000" w:themeColor="text1"/>
          <w:sz w:val="20"/>
          <w:szCs w:val="20"/>
        </w:rPr>
        <w:t xml:space="preserve"> U</w:t>
      </w:r>
      <w:r w:rsidR="003C435A">
        <w:rPr>
          <w:rFonts w:ascii="Arial" w:hAnsi="Arial" w:cs="Arial"/>
          <w:color w:val="000000" w:themeColor="text1"/>
          <w:sz w:val="20"/>
          <w:szCs w:val="20"/>
        </w:rPr>
        <w:t>.</w:t>
      </w:r>
      <w:r w:rsidRPr="00BC5EC1">
        <w:rPr>
          <w:rFonts w:ascii="Arial" w:hAnsi="Arial" w:cs="Arial"/>
          <w:color w:val="000000" w:themeColor="text1"/>
          <w:sz w:val="20"/>
          <w:szCs w:val="20"/>
        </w:rPr>
        <w:t xml:space="preserve"> B</w:t>
      </w:r>
      <w:r w:rsidR="003C435A">
        <w:rPr>
          <w:rFonts w:ascii="Arial" w:hAnsi="Arial" w:cs="Arial"/>
          <w:color w:val="000000" w:themeColor="text1"/>
          <w:sz w:val="20"/>
          <w:szCs w:val="20"/>
        </w:rPr>
        <w:t>.</w:t>
      </w:r>
      <w:r w:rsidRPr="00BC5EC1">
        <w:rPr>
          <w:rFonts w:ascii="Arial" w:hAnsi="Arial" w:cs="Arial"/>
          <w:color w:val="000000" w:themeColor="text1"/>
          <w:sz w:val="20"/>
          <w:szCs w:val="20"/>
        </w:rPr>
        <w:t xml:space="preserve">, </w:t>
      </w:r>
      <w:proofErr w:type="spellStart"/>
      <w:r w:rsidRPr="00BC5EC1">
        <w:rPr>
          <w:rFonts w:ascii="Arial" w:hAnsi="Arial" w:cs="Arial"/>
          <w:color w:val="000000" w:themeColor="text1"/>
          <w:sz w:val="20"/>
          <w:szCs w:val="20"/>
        </w:rPr>
        <w:t>Chakdar</w:t>
      </w:r>
      <w:proofErr w:type="spellEnd"/>
      <w:r w:rsidR="003C435A">
        <w:rPr>
          <w:rFonts w:ascii="Arial" w:hAnsi="Arial" w:cs="Arial"/>
          <w:color w:val="000000" w:themeColor="text1"/>
          <w:sz w:val="20"/>
          <w:szCs w:val="20"/>
        </w:rPr>
        <w:t>,</w:t>
      </w:r>
      <w:r w:rsidRPr="00BC5EC1">
        <w:rPr>
          <w:rFonts w:ascii="Arial" w:hAnsi="Arial" w:cs="Arial"/>
          <w:color w:val="000000" w:themeColor="text1"/>
          <w:sz w:val="20"/>
          <w:szCs w:val="20"/>
        </w:rPr>
        <w:t xml:space="preserve"> H</w:t>
      </w:r>
      <w:r w:rsidR="003C435A">
        <w:rPr>
          <w:rFonts w:ascii="Arial" w:hAnsi="Arial" w:cs="Arial"/>
          <w:color w:val="000000" w:themeColor="text1"/>
          <w:sz w:val="20"/>
          <w:szCs w:val="20"/>
        </w:rPr>
        <w:t>.</w:t>
      </w:r>
      <w:r w:rsidRPr="00BC5EC1">
        <w:rPr>
          <w:rFonts w:ascii="Arial" w:hAnsi="Arial" w:cs="Arial"/>
          <w:color w:val="000000" w:themeColor="text1"/>
          <w:sz w:val="20"/>
          <w:szCs w:val="20"/>
        </w:rPr>
        <w:t>, Bagul</w:t>
      </w:r>
      <w:r w:rsidR="003C435A">
        <w:rPr>
          <w:rFonts w:ascii="Arial" w:hAnsi="Arial" w:cs="Arial"/>
          <w:color w:val="000000" w:themeColor="text1"/>
          <w:sz w:val="20"/>
          <w:szCs w:val="20"/>
        </w:rPr>
        <w:t>,</w:t>
      </w:r>
      <w:r w:rsidRPr="00BC5EC1">
        <w:rPr>
          <w:rFonts w:ascii="Arial" w:hAnsi="Arial" w:cs="Arial"/>
          <w:color w:val="000000" w:themeColor="text1"/>
          <w:sz w:val="20"/>
          <w:szCs w:val="20"/>
        </w:rPr>
        <w:t xml:space="preserve"> S</w:t>
      </w:r>
      <w:r w:rsidR="003C435A">
        <w:rPr>
          <w:rFonts w:ascii="Arial" w:hAnsi="Arial" w:cs="Arial"/>
          <w:color w:val="000000" w:themeColor="text1"/>
          <w:sz w:val="20"/>
          <w:szCs w:val="20"/>
        </w:rPr>
        <w:t>.</w:t>
      </w:r>
      <w:r w:rsidRPr="00BC5EC1">
        <w:rPr>
          <w:rFonts w:ascii="Arial" w:hAnsi="Arial" w:cs="Arial"/>
          <w:color w:val="000000" w:themeColor="text1"/>
          <w:sz w:val="20"/>
          <w:szCs w:val="20"/>
        </w:rPr>
        <w:t xml:space="preserve"> Y</w:t>
      </w:r>
      <w:r w:rsidR="003C435A">
        <w:rPr>
          <w:rFonts w:ascii="Arial" w:hAnsi="Arial" w:cs="Arial"/>
          <w:color w:val="000000" w:themeColor="text1"/>
          <w:sz w:val="20"/>
          <w:szCs w:val="20"/>
        </w:rPr>
        <w:t>.</w:t>
      </w:r>
      <w:r w:rsidRPr="00BC5EC1">
        <w:rPr>
          <w:rFonts w:ascii="Arial" w:hAnsi="Arial" w:cs="Arial"/>
          <w:color w:val="000000" w:themeColor="text1"/>
          <w:sz w:val="20"/>
          <w:szCs w:val="20"/>
        </w:rPr>
        <w:t>, Paul</w:t>
      </w:r>
      <w:r w:rsidR="003C435A">
        <w:rPr>
          <w:rFonts w:ascii="Arial" w:hAnsi="Arial" w:cs="Arial"/>
          <w:color w:val="000000" w:themeColor="text1"/>
          <w:sz w:val="20"/>
          <w:szCs w:val="20"/>
        </w:rPr>
        <w:t>,</w:t>
      </w:r>
      <w:r w:rsidRPr="00BC5EC1">
        <w:rPr>
          <w:rFonts w:ascii="Arial" w:hAnsi="Arial" w:cs="Arial"/>
          <w:color w:val="000000" w:themeColor="text1"/>
          <w:sz w:val="20"/>
          <w:szCs w:val="20"/>
        </w:rPr>
        <w:t xml:space="preserve"> S</w:t>
      </w:r>
      <w:r w:rsidR="003C435A">
        <w:rPr>
          <w:rFonts w:ascii="Arial" w:hAnsi="Arial" w:cs="Arial"/>
          <w:color w:val="000000" w:themeColor="text1"/>
          <w:sz w:val="20"/>
          <w:szCs w:val="20"/>
        </w:rPr>
        <w:t>.</w:t>
      </w:r>
      <w:r w:rsidRPr="00BC5EC1">
        <w:rPr>
          <w:rFonts w:ascii="Arial" w:hAnsi="Arial" w:cs="Arial"/>
          <w:color w:val="000000" w:themeColor="text1"/>
          <w:sz w:val="20"/>
          <w:szCs w:val="20"/>
        </w:rPr>
        <w:t>,</w:t>
      </w:r>
      <w:r w:rsidR="003C435A">
        <w:rPr>
          <w:rFonts w:ascii="Arial" w:hAnsi="Arial" w:cs="Arial"/>
          <w:color w:val="000000" w:themeColor="text1"/>
          <w:sz w:val="20"/>
          <w:szCs w:val="20"/>
        </w:rPr>
        <w:t xml:space="preserve"> &amp;</w:t>
      </w:r>
      <w:r w:rsidRPr="00BC5EC1">
        <w:rPr>
          <w:rFonts w:ascii="Arial" w:hAnsi="Arial" w:cs="Arial"/>
          <w:color w:val="000000" w:themeColor="text1"/>
          <w:sz w:val="20"/>
          <w:szCs w:val="20"/>
        </w:rPr>
        <w:t xml:space="preserve"> Singh</w:t>
      </w:r>
      <w:r w:rsidR="003C435A">
        <w:rPr>
          <w:rFonts w:ascii="Arial" w:hAnsi="Arial" w:cs="Arial"/>
          <w:color w:val="000000" w:themeColor="text1"/>
          <w:sz w:val="20"/>
          <w:szCs w:val="20"/>
        </w:rPr>
        <w:t>,</w:t>
      </w:r>
      <w:r w:rsidRPr="00BC5EC1">
        <w:rPr>
          <w:rFonts w:ascii="Arial" w:hAnsi="Arial" w:cs="Arial"/>
          <w:color w:val="000000" w:themeColor="text1"/>
          <w:sz w:val="20"/>
          <w:szCs w:val="20"/>
        </w:rPr>
        <w:t xml:space="preserve"> H</w:t>
      </w:r>
      <w:r w:rsidR="003C435A">
        <w:rPr>
          <w:rFonts w:ascii="Arial" w:hAnsi="Arial" w:cs="Arial"/>
          <w:color w:val="000000" w:themeColor="text1"/>
          <w:sz w:val="20"/>
          <w:szCs w:val="20"/>
        </w:rPr>
        <w:t>.</w:t>
      </w:r>
      <w:r w:rsidRPr="00BC5EC1">
        <w:rPr>
          <w:rFonts w:ascii="Arial" w:hAnsi="Arial" w:cs="Arial"/>
          <w:color w:val="000000" w:themeColor="text1"/>
          <w:sz w:val="20"/>
          <w:szCs w:val="20"/>
        </w:rPr>
        <w:t xml:space="preserve"> V. </w:t>
      </w:r>
      <w:r w:rsidR="003C435A">
        <w:rPr>
          <w:rFonts w:ascii="Arial" w:hAnsi="Arial" w:cs="Arial"/>
          <w:color w:val="000000" w:themeColor="text1"/>
          <w:sz w:val="20"/>
          <w:szCs w:val="20"/>
        </w:rPr>
        <w:t>(</w:t>
      </w:r>
      <w:r w:rsidRPr="00BC5EC1">
        <w:rPr>
          <w:rFonts w:ascii="Arial" w:hAnsi="Arial" w:cs="Arial"/>
          <w:color w:val="000000" w:themeColor="text1"/>
          <w:sz w:val="20"/>
          <w:szCs w:val="20"/>
        </w:rPr>
        <w:t>2022</w:t>
      </w:r>
      <w:r w:rsidR="003C435A">
        <w:rPr>
          <w:rFonts w:ascii="Arial" w:hAnsi="Arial" w:cs="Arial"/>
          <w:color w:val="000000" w:themeColor="text1"/>
          <w:sz w:val="20"/>
          <w:szCs w:val="20"/>
        </w:rPr>
        <w:t>)</w:t>
      </w:r>
      <w:r w:rsidRPr="00BC5EC1">
        <w:rPr>
          <w:rFonts w:ascii="Arial" w:hAnsi="Arial" w:cs="Arial"/>
          <w:color w:val="000000" w:themeColor="text1"/>
          <w:sz w:val="20"/>
          <w:szCs w:val="20"/>
        </w:rPr>
        <w:t xml:space="preserve">. Endophytic </w:t>
      </w:r>
      <w:r w:rsidRPr="00BC5EC1">
        <w:rPr>
          <w:rFonts w:ascii="Arial" w:hAnsi="Arial" w:cs="Arial"/>
          <w:i/>
          <w:iCs/>
          <w:color w:val="000000" w:themeColor="text1"/>
          <w:sz w:val="20"/>
          <w:szCs w:val="20"/>
        </w:rPr>
        <w:t>Bacillus subtilis</w:t>
      </w:r>
      <w:r w:rsidRPr="00BC5EC1">
        <w:rPr>
          <w:rFonts w:ascii="Arial" w:hAnsi="Arial" w:cs="Arial"/>
          <w:color w:val="000000" w:themeColor="text1"/>
          <w:sz w:val="20"/>
          <w:szCs w:val="20"/>
        </w:rPr>
        <w:t xml:space="preserve"> antagonize soil-borne fungal pathogens and suppress wilt complex disease in chickpea plants (</w:t>
      </w:r>
      <w:r w:rsidRPr="00BC5EC1">
        <w:rPr>
          <w:rFonts w:ascii="Arial" w:hAnsi="Arial" w:cs="Arial"/>
          <w:i/>
          <w:iCs/>
          <w:color w:val="000000" w:themeColor="text1"/>
          <w:sz w:val="20"/>
          <w:szCs w:val="20"/>
        </w:rPr>
        <w:t>Cicer arietinum</w:t>
      </w:r>
      <w:r w:rsidRPr="00BC5EC1">
        <w:rPr>
          <w:rFonts w:ascii="Arial" w:hAnsi="Arial" w:cs="Arial"/>
          <w:color w:val="000000" w:themeColor="text1"/>
          <w:sz w:val="20"/>
          <w:szCs w:val="20"/>
        </w:rPr>
        <w:t xml:space="preserve"> L.). </w:t>
      </w:r>
      <w:r w:rsidRPr="00BC5EC1">
        <w:rPr>
          <w:rFonts w:ascii="Arial" w:hAnsi="Arial" w:cs="Arial"/>
          <w:i/>
          <w:iCs/>
          <w:color w:val="000000" w:themeColor="text1"/>
          <w:sz w:val="20"/>
          <w:szCs w:val="20"/>
        </w:rPr>
        <w:t>Frontiers in Microbiology</w:t>
      </w:r>
      <w:r w:rsidR="003C435A">
        <w:rPr>
          <w:rFonts w:ascii="Arial" w:hAnsi="Arial" w:cs="Arial"/>
          <w:i/>
          <w:iCs/>
          <w:color w:val="000000" w:themeColor="text1"/>
          <w:sz w:val="20"/>
          <w:szCs w:val="20"/>
        </w:rPr>
        <w:t>,</w:t>
      </w:r>
      <w:r w:rsidRPr="00BC5EC1">
        <w:rPr>
          <w:rFonts w:ascii="Arial" w:hAnsi="Arial" w:cs="Arial"/>
          <w:color w:val="000000" w:themeColor="text1"/>
          <w:sz w:val="20"/>
          <w:szCs w:val="20"/>
        </w:rPr>
        <w:t xml:space="preserve"> 13</w:t>
      </w:r>
      <w:r w:rsidR="003C435A">
        <w:rPr>
          <w:rFonts w:ascii="Arial" w:hAnsi="Arial" w:cs="Arial"/>
          <w:color w:val="000000" w:themeColor="text1"/>
          <w:sz w:val="20"/>
          <w:szCs w:val="20"/>
        </w:rPr>
        <w:t>,</w:t>
      </w:r>
      <w:r w:rsidRPr="00BC5EC1">
        <w:rPr>
          <w:rFonts w:ascii="Arial" w:hAnsi="Arial" w:cs="Arial"/>
          <w:color w:val="000000" w:themeColor="text1"/>
          <w:sz w:val="20"/>
          <w:szCs w:val="20"/>
        </w:rPr>
        <w:t xml:space="preserve"> 994847.</w:t>
      </w:r>
    </w:p>
    <w:p w14:paraId="1FED4969" w14:textId="0168AE5E" w:rsidR="003D3F28" w:rsidRPr="00BC5EC1" w:rsidRDefault="003D3F28" w:rsidP="001178E5">
      <w:pPr>
        <w:spacing w:after="0" w:line="240" w:lineRule="auto"/>
        <w:ind w:left="720" w:hanging="720"/>
        <w:jc w:val="both"/>
        <w:rPr>
          <w:rFonts w:ascii="Arial" w:hAnsi="Arial" w:cs="Arial"/>
          <w:color w:val="000000" w:themeColor="text1"/>
          <w:sz w:val="20"/>
          <w:szCs w:val="20"/>
        </w:rPr>
      </w:pPr>
      <w:r w:rsidRPr="00BC5EC1">
        <w:rPr>
          <w:rFonts w:ascii="Arial" w:hAnsi="Arial" w:cs="Arial"/>
          <w:color w:val="000000" w:themeColor="text1"/>
          <w:sz w:val="20"/>
          <w:szCs w:val="20"/>
          <w:shd w:val="clear" w:color="auto" w:fill="FFFFFF"/>
        </w:rPr>
        <w:t>Mano</w:t>
      </w:r>
      <w:r w:rsidR="003C435A">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Y</w:t>
      </w:r>
      <w:r w:rsidR="003C435A">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w:t>
      </w:r>
      <w:r w:rsidR="003C435A">
        <w:rPr>
          <w:rFonts w:ascii="Arial" w:hAnsi="Arial" w:cs="Arial"/>
          <w:color w:val="000000" w:themeColor="text1"/>
          <w:sz w:val="20"/>
          <w:szCs w:val="20"/>
          <w:shd w:val="clear" w:color="auto" w:fill="FFFFFF"/>
        </w:rPr>
        <w:t xml:space="preserve"> &amp;</w:t>
      </w:r>
      <w:r w:rsidRPr="00BC5EC1">
        <w:rPr>
          <w:rFonts w:ascii="Arial" w:hAnsi="Arial" w:cs="Arial"/>
          <w:color w:val="000000" w:themeColor="text1"/>
          <w:sz w:val="20"/>
          <w:szCs w:val="20"/>
          <w:shd w:val="clear" w:color="auto" w:fill="FFFFFF"/>
        </w:rPr>
        <w:t xml:space="preserve"> Nemoto</w:t>
      </w:r>
      <w:r w:rsidR="003C435A">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K. </w:t>
      </w:r>
      <w:r w:rsidR="003C435A">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2012</w:t>
      </w:r>
      <w:r w:rsidR="003C435A">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The pathway of auxin biosynthesis in plants. </w:t>
      </w:r>
      <w:r w:rsidRPr="00BC5EC1">
        <w:rPr>
          <w:rFonts w:ascii="Arial" w:hAnsi="Arial" w:cs="Arial"/>
          <w:i/>
          <w:iCs/>
          <w:color w:val="000000" w:themeColor="text1"/>
          <w:sz w:val="20"/>
          <w:szCs w:val="20"/>
          <w:shd w:val="clear" w:color="auto" w:fill="FFFFFF"/>
        </w:rPr>
        <w:t>Journal of Experimental Botany</w:t>
      </w:r>
      <w:r w:rsidR="003C435A">
        <w:rPr>
          <w:rFonts w:ascii="Arial" w:hAnsi="Arial" w:cs="Arial"/>
          <w:color w:val="000000" w:themeColor="text1"/>
          <w:sz w:val="20"/>
          <w:szCs w:val="20"/>
          <w:shd w:val="clear" w:color="auto" w:fill="FFFFFF"/>
        </w:rPr>
        <w:t xml:space="preserve">, </w:t>
      </w:r>
      <w:r w:rsidRPr="00BC5EC1">
        <w:rPr>
          <w:rFonts w:ascii="Arial" w:hAnsi="Arial" w:cs="Arial"/>
          <w:color w:val="000000" w:themeColor="text1"/>
          <w:sz w:val="20"/>
          <w:szCs w:val="20"/>
          <w:shd w:val="clear" w:color="auto" w:fill="FFFFFF"/>
        </w:rPr>
        <w:t>63(8)</w:t>
      </w:r>
      <w:r w:rsidR="003C435A">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2853-2872.</w:t>
      </w:r>
    </w:p>
    <w:p w14:paraId="6D260507" w14:textId="4EAD36BF" w:rsidR="003D3F28" w:rsidRPr="00BC5EC1" w:rsidRDefault="003D3F28" w:rsidP="001178E5">
      <w:pPr>
        <w:spacing w:after="0" w:line="240" w:lineRule="auto"/>
        <w:ind w:left="720" w:hanging="720"/>
        <w:jc w:val="both"/>
        <w:rPr>
          <w:rFonts w:ascii="Arial" w:hAnsi="Arial" w:cs="Arial"/>
          <w:color w:val="000000" w:themeColor="text1"/>
          <w:sz w:val="20"/>
          <w:szCs w:val="20"/>
        </w:rPr>
      </w:pPr>
      <w:r w:rsidRPr="00BC5EC1">
        <w:rPr>
          <w:rFonts w:ascii="Arial" w:hAnsi="Arial" w:cs="Arial"/>
          <w:color w:val="000000" w:themeColor="text1"/>
          <w:sz w:val="20"/>
          <w:szCs w:val="20"/>
        </w:rPr>
        <w:t>Marag</w:t>
      </w:r>
      <w:r w:rsidR="003C435A">
        <w:rPr>
          <w:rFonts w:ascii="Arial" w:hAnsi="Arial" w:cs="Arial"/>
          <w:color w:val="000000" w:themeColor="text1"/>
          <w:sz w:val="20"/>
          <w:szCs w:val="20"/>
        </w:rPr>
        <w:t>,</w:t>
      </w:r>
      <w:r w:rsidRPr="00BC5EC1">
        <w:rPr>
          <w:rFonts w:ascii="Arial" w:hAnsi="Arial" w:cs="Arial"/>
          <w:color w:val="000000" w:themeColor="text1"/>
          <w:sz w:val="20"/>
          <w:szCs w:val="20"/>
        </w:rPr>
        <w:t xml:space="preserve"> P</w:t>
      </w:r>
      <w:r w:rsidR="003C435A">
        <w:rPr>
          <w:rFonts w:ascii="Arial" w:hAnsi="Arial" w:cs="Arial"/>
          <w:color w:val="000000" w:themeColor="text1"/>
          <w:sz w:val="20"/>
          <w:szCs w:val="20"/>
        </w:rPr>
        <w:t>.</w:t>
      </w:r>
      <w:r w:rsidRPr="00BC5EC1">
        <w:rPr>
          <w:rFonts w:ascii="Arial" w:hAnsi="Arial" w:cs="Arial"/>
          <w:color w:val="000000" w:themeColor="text1"/>
          <w:sz w:val="20"/>
          <w:szCs w:val="20"/>
        </w:rPr>
        <w:t xml:space="preserve"> S</w:t>
      </w:r>
      <w:r w:rsidR="003C435A">
        <w:rPr>
          <w:rFonts w:ascii="Arial" w:hAnsi="Arial" w:cs="Arial"/>
          <w:color w:val="000000" w:themeColor="text1"/>
          <w:sz w:val="20"/>
          <w:szCs w:val="20"/>
        </w:rPr>
        <w:t>.</w:t>
      </w:r>
      <w:r w:rsidRPr="00BC5EC1">
        <w:rPr>
          <w:rFonts w:ascii="Arial" w:hAnsi="Arial" w:cs="Arial"/>
          <w:color w:val="000000" w:themeColor="text1"/>
          <w:sz w:val="20"/>
          <w:szCs w:val="20"/>
        </w:rPr>
        <w:t>, Suman</w:t>
      </w:r>
      <w:r w:rsidR="003C435A">
        <w:rPr>
          <w:rFonts w:ascii="Arial" w:hAnsi="Arial" w:cs="Arial"/>
          <w:color w:val="000000" w:themeColor="text1"/>
          <w:sz w:val="20"/>
          <w:szCs w:val="20"/>
        </w:rPr>
        <w:t xml:space="preserve">, </w:t>
      </w:r>
      <w:r w:rsidRPr="00BC5EC1">
        <w:rPr>
          <w:rFonts w:ascii="Arial" w:hAnsi="Arial" w:cs="Arial"/>
          <w:color w:val="000000" w:themeColor="text1"/>
          <w:sz w:val="20"/>
          <w:szCs w:val="20"/>
        </w:rPr>
        <w:t>A</w:t>
      </w:r>
      <w:r w:rsidR="003C435A">
        <w:rPr>
          <w:rFonts w:ascii="Arial" w:hAnsi="Arial" w:cs="Arial"/>
          <w:color w:val="000000" w:themeColor="text1"/>
          <w:sz w:val="20"/>
          <w:szCs w:val="20"/>
        </w:rPr>
        <w:t>.</w:t>
      </w:r>
      <w:r w:rsidRPr="00BC5EC1">
        <w:rPr>
          <w:rFonts w:ascii="Arial" w:hAnsi="Arial" w:cs="Arial"/>
          <w:color w:val="000000" w:themeColor="text1"/>
          <w:sz w:val="20"/>
          <w:szCs w:val="20"/>
        </w:rPr>
        <w:t xml:space="preserve">, </w:t>
      </w:r>
      <w:r w:rsidR="003C435A">
        <w:rPr>
          <w:rFonts w:ascii="Arial" w:hAnsi="Arial" w:cs="Arial"/>
          <w:color w:val="000000" w:themeColor="text1"/>
          <w:sz w:val="20"/>
          <w:szCs w:val="20"/>
        </w:rPr>
        <w:t xml:space="preserve">&amp; </w:t>
      </w:r>
      <w:r w:rsidRPr="00BC5EC1">
        <w:rPr>
          <w:rFonts w:ascii="Arial" w:hAnsi="Arial" w:cs="Arial"/>
          <w:color w:val="000000" w:themeColor="text1"/>
          <w:sz w:val="20"/>
          <w:szCs w:val="20"/>
        </w:rPr>
        <w:t>Gond</w:t>
      </w:r>
      <w:r w:rsidR="003C435A">
        <w:rPr>
          <w:rFonts w:ascii="Arial" w:hAnsi="Arial" w:cs="Arial"/>
          <w:color w:val="000000" w:themeColor="text1"/>
          <w:sz w:val="20"/>
          <w:szCs w:val="20"/>
        </w:rPr>
        <w:t>,</w:t>
      </w:r>
      <w:r w:rsidRPr="00BC5EC1">
        <w:rPr>
          <w:rFonts w:ascii="Arial" w:hAnsi="Arial" w:cs="Arial"/>
          <w:color w:val="000000" w:themeColor="text1"/>
          <w:sz w:val="20"/>
          <w:szCs w:val="20"/>
        </w:rPr>
        <w:t xml:space="preserve"> S.</w:t>
      </w:r>
      <w:r w:rsidR="003C435A">
        <w:rPr>
          <w:rFonts w:ascii="Arial" w:hAnsi="Arial" w:cs="Arial"/>
          <w:color w:val="000000" w:themeColor="text1"/>
          <w:sz w:val="20"/>
          <w:szCs w:val="20"/>
        </w:rPr>
        <w:t xml:space="preserve"> (</w:t>
      </w:r>
      <w:r w:rsidRPr="00BC5EC1">
        <w:rPr>
          <w:rFonts w:ascii="Arial" w:hAnsi="Arial" w:cs="Arial"/>
          <w:color w:val="000000" w:themeColor="text1"/>
          <w:sz w:val="20"/>
          <w:szCs w:val="20"/>
        </w:rPr>
        <w:t>2018</w:t>
      </w:r>
      <w:r w:rsidR="003C435A">
        <w:rPr>
          <w:rFonts w:ascii="Arial" w:hAnsi="Arial" w:cs="Arial"/>
          <w:color w:val="000000" w:themeColor="text1"/>
          <w:sz w:val="20"/>
          <w:szCs w:val="20"/>
        </w:rPr>
        <w:t>)</w:t>
      </w:r>
      <w:r w:rsidRPr="00BC5EC1">
        <w:rPr>
          <w:rFonts w:ascii="Arial" w:hAnsi="Arial" w:cs="Arial"/>
          <w:color w:val="000000" w:themeColor="text1"/>
          <w:sz w:val="20"/>
          <w:szCs w:val="20"/>
        </w:rPr>
        <w:t>. Prospecting endophytic bacterial colonization and their potential plant growth promoting attributes in hybrid maize (</w:t>
      </w:r>
      <w:proofErr w:type="spellStart"/>
      <w:r w:rsidRPr="00BC5EC1">
        <w:rPr>
          <w:rFonts w:ascii="Arial" w:hAnsi="Arial" w:cs="Arial"/>
          <w:i/>
          <w:iCs/>
          <w:color w:val="000000" w:themeColor="text1"/>
          <w:sz w:val="20"/>
          <w:szCs w:val="20"/>
        </w:rPr>
        <w:t>Zea</w:t>
      </w:r>
      <w:proofErr w:type="spellEnd"/>
      <w:r w:rsidRPr="00BC5EC1">
        <w:rPr>
          <w:rFonts w:ascii="Arial" w:hAnsi="Arial" w:cs="Arial"/>
          <w:i/>
          <w:iCs/>
          <w:color w:val="000000" w:themeColor="text1"/>
          <w:sz w:val="20"/>
          <w:szCs w:val="20"/>
        </w:rPr>
        <w:t xml:space="preserve"> mays</w:t>
      </w:r>
      <w:r w:rsidRPr="00BC5EC1">
        <w:rPr>
          <w:rFonts w:ascii="Arial" w:hAnsi="Arial" w:cs="Arial"/>
          <w:color w:val="000000" w:themeColor="text1"/>
          <w:sz w:val="20"/>
          <w:szCs w:val="20"/>
        </w:rPr>
        <w:t xml:space="preserve"> L.). </w:t>
      </w:r>
      <w:r w:rsidRPr="00BC5EC1">
        <w:rPr>
          <w:rFonts w:ascii="Arial" w:hAnsi="Arial" w:cs="Arial"/>
          <w:i/>
          <w:iCs/>
          <w:color w:val="000000" w:themeColor="text1"/>
          <w:sz w:val="20"/>
          <w:szCs w:val="20"/>
        </w:rPr>
        <w:t>International Journal of Current Microbiology and Applied Sciences</w:t>
      </w:r>
      <w:r w:rsidR="003C435A">
        <w:rPr>
          <w:rFonts w:ascii="Arial" w:hAnsi="Arial" w:cs="Arial"/>
          <w:i/>
          <w:iCs/>
          <w:color w:val="000000" w:themeColor="text1"/>
          <w:sz w:val="20"/>
          <w:szCs w:val="20"/>
        </w:rPr>
        <w:t>,</w:t>
      </w:r>
      <w:r w:rsidRPr="00BC5EC1">
        <w:rPr>
          <w:rFonts w:ascii="Arial" w:hAnsi="Arial" w:cs="Arial"/>
          <w:color w:val="000000" w:themeColor="text1"/>
          <w:sz w:val="20"/>
          <w:szCs w:val="20"/>
        </w:rPr>
        <w:t xml:space="preserve"> 7</w:t>
      </w:r>
      <w:r w:rsidR="003C435A">
        <w:rPr>
          <w:rFonts w:ascii="Arial" w:hAnsi="Arial" w:cs="Arial"/>
          <w:color w:val="000000" w:themeColor="text1"/>
          <w:sz w:val="20"/>
          <w:szCs w:val="20"/>
        </w:rPr>
        <w:t>,</w:t>
      </w:r>
      <w:r w:rsidRPr="00BC5EC1">
        <w:rPr>
          <w:rFonts w:ascii="Arial" w:hAnsi="Arial" w:cs="Arial"/>
          <w:color w:val="000000" w:themeColor="text1"/>
          <w:sz w:val="20"/>
          <w:szCs w:val="20"/>
        </w:rPr>
        <w:t xml:space="preserve"> 1292-1304. </w:t>
      </w:r>
    </w:p>
    <w:p w14:paraId="669BCD1C" w14:textId="6A60329F" w:rsidR="003D3F28" w:rsidRPr="00BC5EC1" w:rsidRDefault="003D3F28" w:rsidP="001178E5">
      <w:pPr>
        <w:spacing w:after="0" w:line="240" w:lineRule="auto"/>
        <w:ind w:left="720" w:hanging="720"/>
        <w:jc w:val="both"/>
        <w:rPr>
          <w:rFonts w:ascii="Arial" w:hAnsi="Arial" w:cs="Arial"/>
          <w:color w:val="000000" w:themeColor="text1"/>
          <w:sz w:val="20"/>
          <w:szCs w:val="20"/>
        </w:rPr>
      </w:pPr>
      <w:r w:rsidRPr="00BC5EC1">
        <w:rPr>
          <w:rFonts w:ascii="Arial" w:hAnsi="Arial" w:cs="Arial"/>
          <w:color w:val="000000" w:themeColor="text1"/>
          <w:sz w:val="20"/>
          <w:szCs w:val="20"/>
        </w:rPr>
        <w:t>McCully</w:t>
      </w:r>
      <w:r w:rsidR="003C435A">
        <w:rPr>
          <w:rFonts w:ascii="Arial" w:hAnsi="Arial" w:cs="Arial"/>
          <w:color w:val="000000" w:themeColor="text1"/>
          <w:sz w:val="20"/>
          <w:szCs w:val="20"/>
        </w:rPr>
        <w:t>,</w:t>
      </w:r>
      <w:r w:rsidRPr="00BC5EC1">
        <w:rPr>
          <w:rFonts w:ascii="Arial" w:hAnsi="Arial" w:cs="Arial"/>
          <w:color w:val="000000" w:themeColor="text1"/>
          <w:sz w:val="20"/>
          <w:szCs w:val="20"/>
        </w:rPr>
        <w:t xml:space="preserve"> M</w:t>
      </w:r>
      <w:r w:rsidR="003C435A">
        <w:rPr>
          <w:rFonts w:ascii="Arial" w:hAnsi="Arial" w:cs="Arial"/>
          <w:color w:val="000000" w:themeColor="text1"/>
          <w:sz w:val="20"/>
          <w:szCs w:val="20"/>
        </w:rPr>
        <w:t>.</w:t>
      </w:r>
      <w:r w:rsidRPr="00BC5EC1">
        <w:rPr>
          <w:rFonts w:ascii="Arial" w:hAnsi="Arial" w:cs="Arial"/>
          <w:color w:val="000000" w:themeColor="text1"/>
          <w:sz w:val="20"/>
          <w:szCs w:val="20"/>
        </w:rPr>
        <w:t xml:space="preserve"> E. </w:t>
      </w:r>
      <w:r w:rsidR="003C435A">
        <w:rPr>
          <w:rFonts w:ascii="Arial" w:hAnsi="Arial" w:cs="Arial"/>
          <w:color w:val="000000" w:themeColor="text1"/>
          <w:sz w:val="20"/>
          <w:szCs w:val="20"/>
        </w:rPr>
        <w:t>(</w:t>
      </w:r>
      <w:r w:rsidRPr="00BC5EC1">
        <w:rPr>
          <w:rFonts w:ascii="Arial" w:hAnsi="Arial" w:cs="Arial"/>
          <w:color w:val="000000" w:themeColor="text1"/>
          <w:sz w:val="20"/>
          <w:szCs w:val="20"/>
        </w:rPr>
        <w:t>2001</w:t>
      </w:r>
      <w:r w:rsidR="003C435A">
        <w:rPr>
          <w:rFonts w:ascii="Arial" w:hAnsi="Arial" w:cs="Arial"/>
          <w:color w:val="000000" w:themeColor="text1"/>
          <w:sz w:val="20"/>
          <w:szCs w:val="20"/>
        </w:rPr>
        <w:t>)</w:t>
      </w:r>
      <w:r w:rsidRPr="00BC5EC1">
        <w:rPr>
          <w:rFonts w:ascii="Arial" w:hAnsi="Arial" w:cs="Arial"/>
          <w:color w:val="000000" w:themeColor="text1"/>
          <w:sz w:val="20"/>
          <w:szCs w:val="20"/>
        </w:rPr>
        <w:t xml:space="preserve">. Niches for bacterial endophytes in crop plants: a plant biologist's view. </w:t>
      </w:r>
      <w:r w:rsidRPr="00BC5EC1">
        <w:rPr>
          <w:rFonts w:ascii="Arial" w:hAnsi="Arial" w:cs="Arial"/>
          <w:i/>
          <w:iCs/>
          <w:color w:val="000000" w:themeColor="text1"/>
          <w:sz w:val="20"/>
          <w:szCs w:val="20"/>
        </w:rPr>
        <w:t>Functional Plant Biology</w:t>
      </w:r>
      <w:r w:rsidR="003C435A">
        <w:rPr>
          <w:rFonts w:ascii="Arial" w:hAnsi="Arial" w:cs="Arial"/>
          <w:i/>
          <w:iCs/>
          <w:color w:val="000000" w:themeColor="text1"/>
          <w:sz w:val="20"/>
          <w:szCs w:val="20"/>
        </w:rPr>
        <w:t>,</w:t>
      </w:r>
      <w:r w:rsidRPr="00BC5EC1">
        <w:rPr>
          <w:rFonts w:ascii="Arial" w:hAnsi="Arial" w:cs="Arial"/>
          <w:color w:val="000000" w:themeColor="text1"/>
          <w:sz w:val="20"/>
          <w:szCs w:val="20"/>
        </w:rPr>
        <w:t xml:space="preserve"> 28(9)</w:t>
      </w:r>
      <w:r w:rsidR="003C435A">
        <w:rPr>
          <w:rFonts w:ascii="Arial" w:hAnsi="Arial" w:cs="Arial"/>
          <w:color w:val="000000" w:themeColor="text1"/>
          <w:sz w:val="20"/>
          <w:szCs w:val="20"/>
        </w:rPr>
        <w:t>,</w:t>
      </w:r>
      <w:r w:rsidRPr="00BC5EC1">
        <w:rPr>
          <w:rFonts w:ascii="Arial" w:hAnsi="Arial" w:cs="Arial"/>
          <w:color w:val="000000" w:themeColor="text1"/>
          <w:sz w:val="20"/>
          <w:szCs w:val="20"/>
        </w:rPr>
        <w:t xml:space="preserve"> 983-990.</w:t>
      </w:r>
    </w:p>
    <w:p w14:paraId="021896D9" w14:textId="5921502C" w:rsidR="003D3F28" w:rsidRPr="00BC5EC1" w:rsidRDefault="003D3F28" w:rsidP="001178E5">
      <w:pPr>
        <w:spacing w:after="0" w:line="240" w:lineRule="auto"/>
        <w:ind w:left="720" w:hanging="720"/>
        <w:jc w:val="both"/>
        <w:rPr>
          <w:rFonts w:ascii="Arial" w:hAnsi="Arial" w:cs="Arial"/>
          <w:color w:val="000000" w:themeColor="text1"/>
          <w:sz w:val="20"/>
          <w:szCs w:val="20"/>
        </w:rPr>
      </w:pPr>
      <w:r w:rsidRPr="00BC5EC1">
        <w:rPr>
          <w:rFonts w:ascii="Arial" w:hAnsi="Arial" w:cs="Arial"/>
          <w:color w:val="000000" w:themeColor="text1"/>
          <w:sz w:val="20"/>
          <w:szCs w:val="20"/>
        </w:rPr>
        <w:t>Pathak</w:t>
      </w:r>
      <w:r w:rsidR="003C435A">
        <w:rPr>
          <w:rFonts w:ascii="Arial" w:hAnsi="Arial" w:cs="Arial"/>
          <w:color w:val="000000" w:themeColor="text1"/>
          <w:sz w:val="20"/>
          <w:szCs w:val="20"/>
        </w:rPr>
        <w:t>,</w:t>
      </w:r>
      <w:r w:rsidRPr="00BC5EC1">
        <w:rPr>
          <w:rFonts w:ascii="Arial" w:hAnsi="Arial" w:cs="Arial"/>
          <w:color w:val="000000" w:themeColor="text1"/>
          <w:sz w:val="20"/>
          <w:szCs w:val="20"/>
        </w:rPr>
        <w:t xml:space="preserve"> L</w:t>
      </w:r>
      <w:r w:rsidR="003C435A">
        <w:rPr>
          <w:rFonts w:ascii="Arial" w:hAnsi="Arial" w:cs="Arial"/>
          <w:color w:val="000000" w:themeColor="text1"/>
          <w:sz w:val="20"/>
          <w:szCs w:val="20"/>
        </w:rPr>
        <w:t>.</w:t>
      </w:r>
      <w:r w:rsidRPr="00BC5EC1">
        <w:rPr>
          <w:rFonts w:ascii="Arial" w:hAnsi="Arial" w:cs="Arial"/>
          <w:color w:val="000000" w:themeColor="text1"/>
          <w:sz w:val="20"/>
          <w:szCs w:val="20"/>
        </w:rPr>
        <w:t xml:space="preserve">, </w:t>
      </w:r>
      <w:r w:rsidR="003C435A">
        <w:rPr>
          <w:rFonts w:ascii="Arial" w:hAnsi="Arial" w:cs="Arial"/>
          <w:color w:val="000000" w:themeColor="text1"/>
          <w:sz w:val="20"/>
          <w:szCs w:val="20"/>
        </w:rPr>
        <w:t xml:space="preserve">&amp; </w:t>
      </w:r>
      <w:proofErr w:type="spellStart"/>
      <w:r w:rsidRPr="00BC5EC1">
        <w:rPr>
          <w:rFonts w:ascii="Arial" w:hAnsi="Arial" w:cs="Arial"/>
          <w:color w:val="000000" w:themeColor="text1"/>
          <w:sz w:val="20"/>
          <w:szCs w:val="20"/>
        </w:rPr>
        <w:t>Kalekar</w:t>
      </w:r>
      <w:proofErr w:type="spellEnd"/>
      <w:r w:rsidR="003C435A">
        <w:rPr>
          <w:rFonts w:ascii="Arial" w:hAnsi="Arial" w:cs="Arial"/>
          <w:color w:val="000000" w:themeColor="text1"/>
          <w:sz w:val="20"/>
          <w:szCs w:val="20"/>
        </w:rPr>
        <w:t>,</w:t>
      </w:r>
      <w:r w:rsidRPr="00BC5EC1">
        <w:rPr>
          <w:rFonts w:ascii="Arial" w:hAnsi="Arial" w:cs="Arial"/>
          <w:color w:val="000000" w:themeColor="text1"/>
          <w:sz w:val="20"/>
          <w:szCs w:val="20"/>
        </w:rPr>
        <w:t xml:space="preserve"> S. </w:t>
      </w:r>
      <w:r w:rsidR="003C435A">
        <w:rPr>
          <w:rFonts w:ascii="Arial" w:hAnsi="Arial" w:cs="Arial"/>
          <w:color w:val="000000" w:themeColor="text1"/>
          <w:sz w:val="20"/>
          <w:szCs w:val="20"/>
        </w:rPr>
        <w:t>(</w:t>
      </w:r>
      <w:r w:rsidRPr="00BC5EC1">
        <w:rPr>
          <w:rFonts w:ascii="Arial" w:hAnsi="Arial" w:cs="Arial"/>
          <w:color w:val="000000" w:themeColor="text1"/>
          <w:sz w:val="20"/>
          <w:szCs w:val="20"/>
        </w:rPr>
        <w:t>2012</w:t>
      </w:r>
      <w:r w:rsidR="003C435A">
        <w:rPr>
          <w:rFonts w:ascii="Arial" w:hAnsi="Arial" w:cs="Arial"/>
          <w:color w:val="000000" w:themeColor="text1"/>
          <w:sz w:val="20"/>
          <w:szCs w:val="20"/>
        </w:rPr>
        <w:t>)</w:t>
      </w:r>
      <w:r w:rsidRPr="00BC5EC1">
        <w:rPr>
          <w:rFonts w:ascii="Arial" w:hAnsi="Arial" w:cs="Arial"/>
          <w:color w:val="000000" w:themeColor="text1"/>
          <w:sz w:val="20"/>
          <w:szCs w:val="20"/>
        </w:rPr>
        <w:t xml:space="preserve">. Exploring nitrogen fixing, chemo heterotrophic </w:t>
      </w:r>
      <w:proofErr w:type="spellStart"/>
      <w:r w:rsidRPr="00BC5EC1">
        <w:rPr>
          <w:rFonts w:ascii="Arial" w:hAnsi="Arial" w:cs="Arial"/>
          <w:color w:val="000000" w:themeColor="text1"/>
          <w:sz w:val="20"/>
          <w:szCs w:val="20"/>
        </w:rPr>
        <w:t>oligophiles</w:t>
      </w:r>
      <w:proofErr w:type="spellEnd"/>
      <w:r w:rsidRPr="00BC5EC1">
        <w:rPr>
          <w:rFonts w:ascii="Arial" w:hAnsi="Arial" w:cs="Arial"/>
          <w:color w:val="000000" w:themeColor="text1"/>
          <w:sz w:val="20"/>
          <w:szCs w:val="20"/>
        </w:rPr>
        <w:t xml:space="preserve"> from natural habitats for preparing biofertilizers. </w:t>
      </w:r>
      <w:r w:rsidRPr="00BC5EC1">
        <w:rPr>
          <w:rFonts w:ascii="Arial" w:hAnsi="Arial" w:cs="Arial"/>
          <w:i/>
          <w:iCs/>
          <w:color w:val="000000" w:themeColor="text1"/>
          <w:sz w:val="20"/>
          <w:szCs w:val="20"/>
        </w:rPr>
        <w:t>Scientific Reports</w:t>
      </w:r>
      <w:r w:rsidR="003C435A">
        <w:rPr>
          <w:rFonts w:ascii="Arial" w:hAnsi="Arial" w:cs="Arial"/>
          <w:i/>
          <w:iCs/>
          <w:color w:val="000000" w:themeColor="text1"/>
          <w:sz w:val="20"/>
          <w:szCs w:val="20"/>
        </w:rPr>
        <w:t>,</w:t>
      </w:r>
      <w:r w:rsidRPr="00BC5EC1">
        <w:rPr>
          <w:rFonts w:ascii="Arial" w:hAnsi="Arial" w:cs="Arial"/>
          <w:color w:val="000000" w:themeColor="text1"/>
          <w:sz w:val="20"/>
          <w:szCs w:val="20"/>
        </w:rPr>
        <w:t xml:space="preserve"> 1(12)</w:t>
      </w:r>
      <w:r w:rsidR="003C435A">
        <w:rPr>
          <w:rFonts w:ascii="Arial" w:hAnsi="Arial" w:cs="Arial"/>
          <w:color w:val="000000" w:themeColor="text1"/>
          <w:sz w:val="20"/>
          <w:szCs w:val="20"/>
        </w:rPr>
        <w:t>,</w:t>
      </w:r>
      <w:r w:rsidRPr="00BC5EC1">
        <w:rPr>
          <w:rFonts w:ascii="Arial" w:hAnsi="Arial" w:cs="Arial"/>
          <w:color w:val="000000" w:themeColor="text1"/>
          <w:sz w:val="20"/>
          <w:szCs w:val="20"/>
        </w:rPr>
        <w:t xml:space="preserve"> 555. </w:t>
      </w:r>
    </w:p>
    <w:p w14:paraId="045FB6FC" w14:textId="5A029FDA" w:rsidR="003D3F28" w:rsidRPr="009430CF" w:rsidRDefault="003D3F28" w:rsidP="001178E5">
      <w:pPr>
        <w:spacing w:after="0" w:line="240" w:lineRule="auto"/>
        <w:ind w:left="720" w:hanging="720"/>
        <w:jc w:val="both"/>
        <w:rPr>
          <w:rFonts w:ascii="Arial" w:hAnsi="Arial" w:cs="Arial"/>
          <w:color w:val="000000" w:themeColor="text1"/>
          <w:sz w:val="20"/>
          <w:szCs w:val="20"/>
        </w:rPr>
      </w:pPr>
      <w:r w:rsidRPr="009430CF">
        <w:rPr>
          <w:rFonts w:ascii="Arial" w:hAnsi="Arial" w:cs="Arial"/>
          <w:color w:val="000000" w:themeColor="text1"/>
          <w:sz w:val="20"/>
          <w:szCs w:val="20"/>
        </w:rPr>
        <w:t>Perelman</w:t>
      </w:r>
      <w:r w:rsidR="003C435A" w:rsidRPr="009430CF">
        <w:rPr>
          <w:rFonts w:ascii="Arial" w:hAnsi="Arial" w:cs="Arial"/>
          <w:color w:val="000000" w:themeColor="text1"/>
          <w:sz w:val="20"/>
          <w:szCs w:val="20"/>
        </w:rPr>
        <w:t>,</w:t>
      </w:r>
      <w:r w:rsidRPr="009430CF">
        <w:rPr>
          <w:rFonts w:ascii="Arial" w:hAnsi="Arial" w:cs="Arial"/>
          <w:color w:val="000000" w:themeColor="text1"/>
          <w:sz w:val="20"/>
          <w:szCs w:val="20"/>
        </w:rPr>
        <w:t xml:space="preserve"> A</w:t>
      </w:r>
      <w:r w:rsidR="003C435A" w:rsidRPr="009430CF">
        <w:rPr>
          <w:rFonts w:ascii="Arial" w:hAnsi="Arial" w:cs="Arial"/>
          <w:color w:val="000000" w:themeColor="text1"/>
          <w:sz w:val="20"/>
          <w:szCs w:val="20"/>
        </w:rPr>
        <w:t>.</w:t>
      </w:r>
      <w:r w:rsidRPr="009430CF">
        <w:rPr>
          <w:rFonts w:ascii="Arial" w:hAnsi="Arial" w:cs="Arial"/>
          <w:color w:val="000000" w:themeColor="text1"/>
          <w:sz w:val="20"/>
          <w:szCs w:val="20"/>
        </w:rPr>
        <w:t xml:space="preserve">, </w:t>
      </w:r>
      <w:proofErr w:type="spellStart"/>
      <w:r w:rsidRPr="009430CF">
        <w:rPr>
          <w:rFonts w:ascii="Arial" w:hAnsi="Arial" w:cs="Arial"/>
          <w:color w:val="000000" w:themeColor="text1"/>
          <w:sz w:val="20"/>
          <w:szCs w:val="20"/>
        </w:rPr>
        <w:t>Imas</w:t>
      </w:r>
      <w:proofErr w:type="spellEnd"/>
      <w:r w:rsidR="003C435A" w:rsidRPr="009430CF">
        <w:rPr>
          <w:rFonts w:ascii="Arial" w:hAnsi="Arial" w:cs="Arial"/>
          <w:color w:val="000000" w:themeColor="text1"/>
          <w:sz w:val="20"/>
          <w:szCs w:val="20"/>
        </w:rPr>
        <w:t>,</w:t>
      </w:r>
      <w:r w:rsidRPr="009430CF">
        <w:rPr>
          <w:rFonts w:ascii="Arial" w:hAnsi="Arial" w:cs="Arial"/>
          <w:color w:val="000000" w:themeColor="text1"/>
          <w:sz w:val="20"/>
          <w:szCs w:val="20"/>
        </w:rPr>
        <w:t xml:space="preserve"> P</w:t>
      </w:r>
      <w:r w:rsidR="003C435A" w:rsidRPr="009430CF">
        <w:rPr>
          <w:rFonts w:ascii="Arial" w:hAnsi="Arial" w:cs="Arial"/>
          <w:color w:val="000000" w:themeColor="text1"/>
          <w:sz w:val="20"/>
          <w:szCs w:val="20"/>
        </w:rPr>
        <w:t>.</w:t>
      </w:r>
      <w:r w:rsidRPr="009430CF">
        <w:rPr>
          <w:rFonts w:ascii="Arial" w:hAnsi="Arial" w:cs="Arial"/>
          <w:color w:val="000000" w:themeColor="text1"/>
          <w:sz w:val="20"/>
          <w:szCs w:val="20"/>
        </w:rPr>
        <w:t>,</w:t>
      </w:r>
      <w:r w:rsidR="003C435A" w:rsidRPr="009430CF">
        <w:rPr>
          <w:rFonts w:ascii="Arial" w:hAnsi="Arial" w:cs="Arial"/>
          <w:color w:val="000000" w:themeColor="text1"/>
          <w:sz w:val="20"/>
          <w:szCs w:val="20"/>
        </w:rPr>
        <w:t xml:space="preserve"> &amp;</w:t>
      </w:r>
      <w:r w:rsidRPr="009430CF">
        <w:rPr>
          <w:rFonts w:ascii="Arial" w:hAnsi="Arial" w:cs="Arial"/>
          <w:color w:val="000000" w:themeColor="text1"/>
          <w:sz w:val="20"/>
          <w:szCs w:val="20"/>
        </w:rPr>
        <w:t xml:space="preserve"> Bansal</w:t>
      </w:r>
      <w:r w:rsidR="003C435A" w:rsidRPr="009430CF">
        <w:rPr>
          <w:rFonts w:ascii="Arial" w:hAnsi="Arial" w:cs="Arial"/>
          <w:color w:val="000000" w:themeColor="text1"/>
          <w:sz w:val="20"/>
          <w:szCs w:val="20"/>
        </w:rPr>
        <w:t>,</w:t>
      </w:r>
      <w:r w:rsidRPr="009430CF">
        <w:rPr>
          <w:rFonts w:ascii="Arial" w:hAnsi="Arial" w:cs="Arial"/>
          <w:color w:val="000000" w:themeColor="text1"/>
          <w:sz w:val="20"/>
          <w:szCs w:val="20"/>
        </w:rPr>
        <w:t xml:space="preserve"> S</w:t>
      </w:r>
      <w:r w:rsidR="003C435A" w:rsidRPr="009430CF">
        <w:rPr>
          <w:rFonts w:ascii="Arial" w:hAnsi="Arial" w:cs="Arial"/>
          <w:color w:val="000000" w:themeColor="text1"/>
          <w:sz w:val="20"/>
          <w:szCs w:val="20"/>
        </w:rPr>
        <w:t>.</w:t>
      </w:r>
      <w:r w:rsidRPr="009430CF">
        <w:rPr>
          <w:rFonts w:ascii="Arial" w:hAnsi="Arial" w:cs="Arial"/>
          <w:color w:val="000000" w:themeColor="text1"/>
          <w:sz w:val="20"/>
          <w:szCs w:val="20"/>
        </w:rPr>
        <w:t xml:space="preserve"> K. </w:t>
      </w:r>
      <w:r w:rsidR="003C435A" w:rsidRPr="009430CF">
        <w:rPr>
          <w:rFonts w:ascii="Arial" w:hAnsi="Arial" w:cs="Arial"/>
          <w:color w:val="000000" w:themeColor="text1"/>
          <w:sz w:val="20"/>
          <w:szCs w:val="20"/>
        </w:rPr>
        <w:t>(</w:t>
      </w:r>
      <w:r w:rsidRPr="009430CF">
        <w:rPr>
          <w:rFonts w:ascii="Arial" w:hAnsi="Arial" w:cs="Arial"/>
          <w:color w:val="000000" w:themeColor="text1"/>
          <w:sz w:val="20"/>
          <w:szCs w:val="20"/>
        </w:rPr>
        <w:t>2022</w:t>
      </w:r>
      <w:r w:rsidR="003C435A" w:rsidRPr="009430CF">
        <w:rPr>
          <w:rFonts w:ascii="Arial" w:hAnsi="Arial" w:cs="Arial"/>
          <w:color w:val="000000" w:themeColor="text1"/>
          <w:sz w:val="20"/>
          <w:szCs w:val="20"/>
        </w:rPr>
        <w:t>)</w:t>
      </w:r>
      <w:r w:rsidRPr="009430CF">
        <w:rPr>
          <w:rFonts w:ascii="Arial" w:hAnsi="Arial" w:cs="Arial"/>
          <w:color w:val="000000" w:themeColor="text1"/>
          <w:sz w:val="20"/>
          <w:szCs w:val="20"/>
        </w:rPr>
        <w:t xml:space="preserve">. Potassium role in plants’ response to abiotic stresses. </w:t>
      </w:r>
      <w:r w:rsidR="009430CF" w:rsidRPr="009430CF">
        <w:rPr>
          <w:rFonts w:ascii="Arial" w:hAnsi="Arial" w:cs="Arial"/>
          <w:color w:val="000000" w:themeColor="text1"/>
          <w:sz w:val="20"/>
          <w:szCs w:val="20"/>
        </w:rPr>
        <w:t xml:space="preserve">In </w:t>
      </w:r>
      <w:r w:rsidRPr="009430CF">
        <w:rPr>
          <w:rFonts w:ascii="Arial" w:hAnsi="Arial" w:cs="Arial"/>
          <w:color w:val="000000" w:themeColor="text1"/>
          <w:sz w:val="20"/>
          <w:szCs w:val="20"/>
        </w:rPr>
        <w:t>Iqbal</w:t>
      </w:r>
      <w:r w:rsidR="009430CF" w:rsidRPr="009430CF">
        <w:rPr>
          <w:rFonts w:ascii="Arial" w:hAnsi="Arial" w:cs="Arial"/>
          <w:color w:val="000000" w:themeColor="text1"/>
          <w:sz w:val="20"/>
          <w:szCs w:val="20"/>
        </w:rPr>
        <w:t>,</w:t>
      </w:r>
      <w:r w:rsidRPr="009430CF">
        <w:rPr>
          <w:rFonts w:ascii="Arial" w:hAnsi="Arial" w:cs="Arial"/>
          <w:color w:val="000000" w:themeColor="text1"/>
          <w:sz w:val="20"/>
          <w:szCs w:val="20"/>
        </w:rPr>
        <w:t xml:space="preserve"> N</w:t>
      </w:r>
      <w:r w:rsidR="009430CF" w:rsidRPr="009430CF">
        <w:rPr>
          <w:rFonts w:ascii="Arial" w:hAnsi="Arial" w:cs="Arial"/>
          <w:color w:val="000000" w:themeColor="text1"/>
          <w:sz w:val="20"/>
          <w:szCs w:val="20"/>
        </w:rPr>
        <w:t>., &amp;</w:t>
      </w:r>
      <w:r w:rsidRPr="009430CF">
        <w:rPr>
          <w:rFonts w:ascii="Arial" w:hAnsi="Arial" w:cs="Arial"/>
          <w:color w:val="000000" w:themeColor="text1"/>
          <w:sz w:val="20"/>
          <w:szCs w:val="20"/>
        </w:rPr>
        <w:t xml:space="preserve"> Umar</w:t>
      </w:r>
      <w:r w:rsidR="009430CF" w:rsidRPr="009430CF">
        <w:rPr>
          <w:rFonts w:ascii="Arial" w:hAnsi="Arial" w:cs="Arial"/>
          <w:color w:val="000000" w:themeColor="text1"/>
          <w:sz w:val="20"/>
          <w:szCs w:val="20"/>
        </w:rPr>
        <w:t>,</w:t>
      </w:r>
      <w:r w:rsidRPr="009430CF">
        <w:rPr>
          <w:rFonts w:ascii="Arial" w:hAnsi="Arial" w:cs="Arial"/>
          <w:color w:val="000000" w:themeColor="text1"/>
          <w:sz w:val="20"/>
          <w:szCs w:val="20"/>
        </w:rPr>
        <w:t xml:space="preserve"> S</w:t>
      </w:r>
      <w:r w:rsidR="009430CF" w:rsidRPr="009430CF">
        <w:rPr>
          <w:rFonts w:ascii="Arial" w:hAnsi="Arial" w:cs="Arial"/>
          <w:color w:val="000000" w:themeColor="text1"/>
          <w:sz w:val="20"/>
          <w:szCs w:val="20"/>
        </w:rPr>
        <w:t>.</w:t>
      </w:r>
      <w:r w:rsidRPr="009430CF">
        <w:rPr>
          <w:rFonts w:ascii="Arial" w:hAnsi="Arial" w:cs="Arial"/>
          <w:color w:val="000000" w:themeColor="text1"/>
          <w:sz w:val="20"/>
          <w:szCs w:val="20"/>
        </w:rPr>
        <w:t xml:space="preserve"> (Eds</w:t>
      </w:r>
      <w:r w:rsidR="009430CF" w:rsidRPr="009430CF">
        <w:rPr>
          <w:rFonts w:ascii="Arial" w:hAnsi="Arial" w:cs="Arial"/>
          <w:color w:val="000000" w:themeColor="text1"/>
          <w:sz w:val="20"/>
          <w:szCs w:val="20"/>
        </w:rPr>
        <w:t>.</w:t>
      </w:r>
      <w:r w:rsidRPr="009430CF">
        <w:rPr>
          <w:rFonts w:ascii="Arial" w:hAnsi="Arial" w:cs="Arial"/>
          <w:color w:val="000000" w:themeColor="text1"/>
          <w:sz w:val="20"/>
          <w:szCs w:val="20"/>
        </w:rPr>
        <w:t>)</w:t>
      </w:r>
      <w:r w:rsidR="009430CF" w:rsidRPr="009430CF">
        <w:rPr>
          <w:rFonts w:ascii="Arial" w:hAnsi="Arial" w:cs="Arial"/>
          <w:color w:val="000000" w:themeColor="text1"/>
          <w:sz w:val="20"/>
          <w:szCs w:val="20"/>
        </w:rPr>
        <w:t>, Role of Potassium in Abiotic Stress (pp. 15-39)</w:t>
      </w:r>
      <w:r w:rsidRPr="009430CF">
        <w:rPr>
          <w:rFonts w:ascii="Arial" w:hAnsi="Arial" w:cs="Arial"/>
          <w:color w:val="000000" w:themeColor="text1"/>
          <w:sz w:val="20"/>
          <w:szCs w:val="20"/>
        </w:rPr>
        <w:t xml:space="preserve"> Springer, Singapore. </w:t>
      </w:r>
    </w:p>
    <w:p w14:paraId="66FBA535" w14:textId="162885F1" w:rsidR="003D3F28" w:rsidRPr="00BC5EC1" w:rsidRDefault="003D3F28" w:rsidP="001178E5">
      <w:pPr>
        <w:spacing w:after="0" w:line="240" w:lineRule="auto"/>
        <w:ind w:left="720" w:hanging="720"/>
        <w:jc w:val="both"/>
        <w:rPr>
          <w:rFonts w:ascii="Arial" w:hAnsi="Arial" w:cs="Arial"/>
          <w:color w:val="000000" w:themeColor="text1"/>
          <w:sz w:val="20"/>
          <w:szCs w:val="20"/>
        </w:rPr>
      </w:pPr>
      <w:proofErr w:type="spellStart"/>
      <w:r w:rsidRPr="00BC5EC1">
        <w:rPr>
          <w:rFonts w:ascii="Arial" w:hAnsi="Arial" w:cs="Arial"/>
          <w:color w:val="000000" w:themeColor="text1"/>
          <w:sz w:val="20"/>
          <w:szCs w:val="20"/>
        </w:rPr>
        <w:t>Pitzschke</w:t>
      </w:r>
      <w:proofErr w:type="spellEnd"/>
      <w:r w:rsidR="00D159BC">
        <w:rPr>
          <w:rFonts w:ascii="Arial" w:hAnsi="Arial" w:cs="Arial"/>
          <w:color w:val="000000" w:themeColor="text1"/>
          <w:sz w:val="20"/>
          <w:szCs w:val="20"/>
        </w:rPr>
        <w:t>,</w:t>
      </w:r>
      <w:r w:rsidRPr="00BC5EC1">
        <w:rPr>
          <w:rFonts w:ascii="Arial" w:hAnsi="Arial" w:cs="Arial"/>
          <w:color w:val="000000" w:themeColor="text1"/>
          <w:sz w:val="20"/>
          <w:szCs w:val="20"/>
        </w:rPr>
        <w:t xml:space="preserve"> A. </w:t>
      </w:r>
      <w:r w:rsidR="00D159BC">
        <w:rPr>
          <w:rFonts w:ascii="Arial" w:hAnsi="Arial" w:cs="Arial"/>
          <w:color w:val="000000" w:themeColor="text1"/>
          <w:sz w:val="20"/>
          <w:szCs w:val="20"/>
        </w:rPr>
        <w:t>(</w:t>
      </w:r>
      <w:r w:rsidRPr="00BC5EC1">
        <w:rPr>
          <w:rFonts w:ascii="Arial" w:hAnsi="Arial" w:cs="Arial"/>
          <w:color w:val="000000" w:themeColor="text1"/>
          <w:sz w:val="20"/>
          <w:szCs w:val="20"/>
        </w:rPr>
        <w:t>2016</w:t>
      </w:r>
      <w:r w:rsidR="00D159BC">
        <w:rPr>
          <w:rFonts w:ascii="Arial" w:hAnsi="Arial" w:cs="Arial"/>
          <w:color w:val="000000" w:themeColor="text1"/>
          <w:sz w:val="20"/>
          <w:szCs w:val="20"/>
        </w:rPr>
        <w:t>)</w:t>
      </w:r>
      <w:r w:rsidRPr="00BC5EC1">
        <w:rPr>
          <w:rFonts w:ascii="Arial" w:hAnsi="Arial" w:cs="Arial"/>
          <w:color w:val="000000" w:themeColor="text1"/>
          <w:sz w:val="20"/>
          <w:szCs w:val="20"/>
        </w:rPr>
        <w:t xml:space="preserve">. Developmental peculiarities and seed-borne endophytes in quinoa: omnipresent, robust bacilli contribute to plant symbiosis fitness. </w:t>
      </w:r>
      <w:r w:rsidRPr="00D159BC">
        <w:rPr>
          <w:rFonts w:ascii="Arial" w:hAnsi="Arial" w:cs="Arial"/>
          <w:i/>
          <w:iCs/>
          <w:color w:val="000000" w:themeColor="text1"/>
          <w:sz w:val="20"/>
          <w:szCs w:val="20"/>
        </w:rPr>
        <w:t>Frontiers in Microbiology</w:t>
      </w:r>
      <w:r w:rsidR="00D159BC">
        <w:rPr>
          <w:rFonts w:ascii="Arial" w:hAnsi="Arial" w:cs="Arial"/>
          <w:color w:val="000000" w:themeColor="text1"/>
          <w:sz w:val="20"/>
          <w:szCs w:val="20"/>
        </w:rPr>
        <w:t>,</w:t>
      </w:r>
      <w:r w:rsidRPr="00BC5EC1">
        <w:rPr>
          <w:rFonts w:ascii="Arial" w:hAnsi="Arial" w:cs="Arial"/>
          <w:color w:val="000000" w:themeColor="text1"/>
          <w:sz w:val="20"/>
          <w:szCs w:val="20"/>
        </w:rPr>
        <w:t xml:space="preserve"> 7</w:t>
      </w:r>
      <w:r w:rsidR="00D159BC">
        <w:rPr>
          <w:rFonts w:ascii="Arial" w:hAnsi="Arial" w:cs="Arial"/>
          <w:color w:val="000000" w:themeColor="text1"/>
          <w:sz w:val="20"/>
          <w:szCs w:val="20"/>
        </w:rPr>
        <w:t>,</w:t>
      </w:r>
      <w:r w:rsidRPr="00BC5EC1">
        <w:rPr>
          <w:rFonts w:ascii="Arial" w:hAnsi="Arial" w:cs="Arial"/>
          <w:color w:val="000000" w:themeColor="text1"/>
          <w:sz w:val="20"/>
          <w:szCs w:val="20"/>
        </w:rPr>
        <w:t xml:space="preserve"> 2.</w:t>
      </w:r>
    </w:p>
    <w:p w14:paraId="5EFDD3E9" w14:textId="7E7FA916" w:rsidR="003D3F28" w:rsidRDefault="003D3F28" w:rsidP="001178E5">
      <w:pPr>
        <w:spacing w:after="0" w:line="240" w:lineRule="auto"/>
        <w:ind w:left="720" w:hanging="720"/>
        <w:jc w:val="both"/>
        <w:rPr>
          <w:rFonts w:ascii="Arial" w:hAnsi="Arial" w:cs="Arial"/>
          <w:color w:val="000000" w:themeColor="text1"/>
          <w:sz w:val="20"/>
          <w:szCs w:val="20"/>
        </w:rPr>
      </w:pPr>
      <w:r w:rsidRPr="00BC5EC1">
        <w:rPr>
          <w:rFonts w:ascii="Arial" w:hAnsi="Arial" w:cs="Arial"/>
          <w:color w:val="000000" w:themeColor="text1"/>
          <w:sz w:val="20"/>
          <w:szCs w:val="20"/>
        </w:rPr>
        <w:t>Rai</w:t>
      </w:r>
      <w:r w:rsidR="00D159BC">
        <w:rPr>
          <w:rFonts w:ascii="Arial" w:hAnsi="Arial" w:cs="Arial"/>
          <w:color w:val="000000" w:themeColor="text1"/>
          <w:sz w:val="20"/>
          <w:szCs w:val="20"/>
        </w:rPr>
        <w:t>,</w:t>
      </w:r>
      <w:r w:rsidRPr="00BC5EC1">
        <w:rPr>
          <w:rFonts w:ascii="Arial" w:hAnsi="Arial" w:cs="Arial"/>
          <w:color w:val="000000" w:themeColor="text1"/>
          <w:sz w:val="20"/>
          <w:szCs w:val="20"/>
        </w:rPr>
        <w:t xml:space="preserve"> R</w:t>
      </w:r>
      <w:r w:rsidR="00D159BC">
        <w:rPr>
          <w:rFonts w:ascii="Arial" w:hAnsi="Arial" w:cs="Arial"/>
          <w:color w:val="000000" w:themeColor="text1"/>
          <w:sz w:val="20"/>
          <w:szCs w:val="20"/>
        </w:rPr>
        <w:t>.</w:t>
      </w:r>
      <w:r w:rsidRPr="00BC5EC1">
        <w:rPr>
          <w:rFonts w:ascii="Arial" w:hAnsi="Arial" w:cs="Arial"/>
          <w:color w:val="000000" w:themeColor="text1"/>
          <w:sz w:val="20"/>
          <w:szCs w:val="20"/>
        </w:rPr>
        <w:t>, Dash</w:t>
      </w:r>
      <w:r w:rsidR="00D159BC">
        <w:rPr>
          <w:rFonts w:ascii="Arial" w:hAnsi="Arial" w:cs="Arial"/>
          <w:color w:val="000000" w:themeColor="text1"/>
          <w:sz w:val="20"/>
          <w:szCs w:val="20"/>
        </w:rPr>
        <w:t>,</w:t>
      </w:r>
      <w:r w:rsidRPr="00BC5EC1">
        <w:rPr>
          <w:rFonts w:ascii="Arial" w:hAnsi="Arial" w:cs="Arial"/>
          <w:color w:val="000000" w:themeColor="text1"/>
          <w:sz w:val="20"/>
          <w:szCs w:val="20"/>
        </w:rPr>
        <w:t xml:space="preserve"> P</w:t>
      </w:r>
      <w:r w:rsidR="00D159BC">
        <w:rPr>
          <w:rFonts w:ascii="Arial" w:hAnsi="Arial" w:cs="Arial"/>
          <w:color w:val="000000" w:themeColor="text1"/>
          <w:sz w:val="20"/>
          <w:szCs w:val="20"/>
        </w:rPr>
        <w:t>.</w:t>
      </w:r>
      <w:r w:rsidRPr="00BC5EC1">
        <w:rPr>
          <w:rFonts w:ascii="Arial" w:hAnsi="Arial" w:cs="Arial"/>
          <w:color w:val="000000" w:themeColor="text1"/>
          <w:sz w:val="20"/>
          <w:szCs w:val="20"/>
        </w:rPr>
        <w:t xml:space="preserve"> K</w:t>
      </w:r>
      <w:r w:rsidR="00D159BC">
        <w:rPr>
          <w:rFonts w:ascii="Arial" w:hAnsi="Arial" w:cs="Arial"/>
          <w:color w:val="000000" w:themeColor="text1"/>
          <w:sz w:val="20"/>
          <w:szCs w:val="20"/>
        </w:rPr>
        <w:t>.</w:t>
      </w:r>
      <w:r w:rsidRPr="00BC5EC1">
        <w:rPr>
          <w:rFonts w:ascii="Arial" w:hAnsi="Arial" w:cs="Arial"/>
          <w:color w:val="000000" w:themeColor="text1"/>
          <w:sz w:val="20"/>
          <w:szCs w:val="20"/>
        </w:rPr>
        <w:t>, Prasanna</w:t>
      </w:r>
      <w:r w:rsidR="00D159BC">
        <w:rPr>
          <w:rFonts w:ascii="Arial" w:hAnsi="Arial" w:cs="Arial"/>
          <w:color w:val="000000" w:themeColor="text1"/>
          <w:sz w:val="20"/>
          <w:szCs w:val="20"/>
        </w:rPr>
        <w:t>,</w:t>
      </w:r>
      <w:r w:rsidRPr="00BC5EC1">
        <w:rPr>
          <w:rFonts w:ascii="Arial" w:hAnsi="Arial" w:cs="Arial"/>
          <w:color w:val="000000" w:themeColor="text1"/>
          <w:sz w:val="20"/>
          <w:szCs w:val="20"/>
        </w:rPr>
        <w:t xml:space="preserve"> B</w:t>
      </w:r>
      <w:r w:rsidR="00D159BC">
        <w:rPr>
          <w:rFonts w:ascii="Arial" w:hAnsi="Arial" w:cs="Arial"/>
          <w:color w:val="000000" w:themeColor="text1"/>
          <w:sz w:val="20"/>
          <w:szCs w:val="20"/>
        </w:rPr>
        <w:t>.</w:t>
      </w:r>
      <w:r w:rsidRPr="00BC5EC1">
        <w:rPr>
          <w:rFonts w:ascii="Arial" w:hAnsi="Arial" w:cs="Arial"/>
          <w:color w:val="000000" w:themeColor="text1"/>
          <w:sz w:val="20"/>
          <w:szCs w:val="20"/>
        </w:rPr>
        <w:t xml:space="preserve"> M</w:t>
      </w:r>
      <w:r w:rsidR="00D159BC">
        <w:rPr>
          <w:rFonts w:ascii="Arial" w:hAnsi="Arial" w:cs="Arial"/>
          <w:color w:val="000000" w:themeColor="text1"/>
          <w:sz w:val="20"/>
          <w:szCs w:val="20"/>
        </w:rPr>
        <w:t>.</w:t>
      </w:r>
      <w:r w:rsidRPr="00BC5EC1">
        <w:rPr>
          <w:rFonts w:ascii="Arial" w:hAnsi="Arial" w:cs="Arial"/>
          <w:color w:val="000000" w:themeColor="text1"/>
          <w:sz w:val="20"/>
          <w:szCs w:val="20"/>
        </w:rPr>
        <w:t>,</w:t>
      </w:r>
      <w:r w:rsidR="00D159BC">
        <w:rPr>
          <w:rFonts w:ascii="Arial" w:hAnsi="Arial" w:cs="Arial"/>
          <w:color w:val="000000" w:themeColor="text1"/>
          <w:sz w:val="20"/>
          <w:szCs w:val="20"/>
        </w:rPr>
        <w:t xml:space="preserve"> &amp;</w:t>
      </w:r>
      <w:r w:rsidRPr="00BC5EC1">
        <w:rPr>
          <w:rFonts w:ascii="Arial" w:hAnsi="Arial" w:cs="Arial"/>
          <w:color w:val="000000" w:themeColor="text1"/>
          <w:sz w:val="20"/>
          <w:szCs w:val="20"/>
        </w:rPr>
        <w:t xml:space="preserve"> Singh</w:t>
      </w:r>
      <w:r w:rsidR="00D159BC">
        <w:rPr>
          <w:rFonts w:ascii="Arial" w:hAnsi="Arial" w:cs="Arial"/>
          <w:color w:val="000000" w:themeColor="text1"/>
          <w:sz w:val="20"/>
          <w:szCs w:val="20"/>
        </w:rPr>
        <w:t>,</w:t>
      </w:r>
      <w:r w:rsidRPr="00BC5EC1">
        <w:rPr>
          <w:rFonts w:ascii="Arial" w:hAnsi="Arial" w:cs="Arial"/>
          <w:color w:val="000000" w:themeColor="text1"/>
          <w:sz w:val="20"/>
          <w:szCs w:val="20"/>
        </w:rPr>
        <w:t xml:space="preserve"> A. </w:t>
      </w:r>
      <w:r w:rsidR="00D159BC">
        <w:rPr>
          <w:rFonts w:ascii="Arial" w:hAnsi="Arial" w:cs="Arial"/>
          <w:color w:val="000000" w:themeColor="text1"/>
          <w:sz w:val="20"/>
          <w:szCs w:val="20"/>
        </w:rPr>
        <w:t>(</w:t>
      </w:r>
      <w:r w:rsidRPr="00BC5EC1">
        <w:rPr>
          <w:rFonts w:ascii="Arial" w:hAnsi="Arial" w:cs="Arial"/>
          <w:color w:val="000000" w:themeColor="text1"/>
          <w:sz w:val="20"/>
          <w:szCs w:val="20"/>
        </w:rPr>
        <w:t>2007</w:t>
      </w:r>
      <w:r w:rsidR="00D159BC">
        <w:rPr>
          <w:rFonts w:ascii="Arial" w:hAnsi="Arial" w:cs="Arial"/>
          <w:color w:val="000000" w:themeColor="text1"/>
          <w:sz w:val="20"/>
          <w:szCs w:val="20"/>
        </w:rPr>
        <w:t>)</w:t>
      </w:r>
      <w:r w:rsidRPr="00BC5EC1">
        <w:rPr>
          <w:rFonts w:ascii="Arial" w:hAnsi="Arial" w:cs="Arial"/>
          <w:color w:val="000000" w:themeColor="text1"/>
          <w:sz w:val="20"/>
          <w:szCs w:val="20"/>
        </w:rPr>
        <w:t>. Endophytic bacterial flora in the stem tissue of a tropical maize (</w:t>
      </w:r>
      <w:proofErr w:type="spellStart"/>
      <w:r w:rsidRPr="00BC5EC1">
        <w:rPr>
          <w:rFonts w:ascii="Arial" w:hAnsi="Arial" w:cs="Arial"/>
          <w:i/>
          <w:iCs/>
          <w:color w:val="000000" w:themeColor="text1"/>
          <w:sz w:val="20"/>
          <w:szCs w:val="20"/>
        </w:rPr>
        <w:t>Zea</w:t>
      </w:r>
      <w:proofErr w:type="spellEnd"/>
      <w:r w:rsidRPr="00BC5EC1">
        <w:rPr>
          <w:rFonts w:ascii="Arial" w:hAnsi="Arial" w:cs="Arial"/>
          <w:i/>
          <w:iCs/>
          <w:color w:val="000000" w:themeColor="text1"/>
          <w:sz w:val="20"/>
          <w:szCs w:val="20"/>
        </w:rPr>
        <w:t xml:space="preserve"> mays</w:t>
      </w:r>
      <w:r w:rsidRPr="00BC5EC1">
        <w:rPr>
          <w:rFonts w:ascii="Arial" w:hAnsi="Arial" w:cs="Arial"/>
          <w:color w:val="000000" w:themeColor="text1"/>
          <w:sz w:val="20"/>
          <w:szCs w:val="20"/>
        </w:rPr>
        <w:t xml:space="preserve"> L.) genotype: isolation, identification and enumeration. </w:t>
      </w:r>
      <w:r w:rsidRPr="00BC5EC1">
        <w:rPr>
          <w:rFonts w:ascii="Arial" w:hAnsi="Arial" w:cs="Arial"/>
          <w:i/>
          <w:iCs/>
          <w:color w:val="000000" w:themeColor="text1"/>
          <w:sz w:val="20"/>
          <w:szCs w:val="20"/>
        </w:rPr>
        <w:t>World Journal of Microbiology and Biotechnology</w:t>
      </w:r>
      <w:r w:rsidR="00D159BC">
        <w:rPr>
          <w:rFonts w:ascii="Arial" w:hAnsi="Arial" w:cs="Arial"/>
          <w:i/>
          <w:iCs/>
          <w:color w:val="000000" w:themeColor="text1"/>
          <w:sz w:val="20"/>
          <w:szCs w:val="20"/>
        </w:rPr>
        <w:t>,</w:t>
      </w:r>
      <w:r w:rsidRPr="00BC5EC1">
        <w:rPr>
          <w:rFonts w:ascii="Arial" w:hAnsi="Arial" w:cs="Arial"/>
          <w:color w:val="000000" w:themeColor="text1"/>
          <w:sz w:val="20"/>
          <w:szCs w:val="20"/>
        </w:rPr>
        <w:t xml:space="preserve"> 23</w:t>
      </w:r>
      <w:r w:rsidR="00D159BC">
        <w:rPr>
          <w:rFonts w:ascii="Arial" w:hAnsi="Arial" w:cs="Arial"/>
          <w:color w:val="000000" w:themeColor="text1"/>
          <w:sz w:val="20"/>
          <w:szCs w:val="20"/>
        </w:rPr>
        <w:t>,</w:t>
      </w:r>
      <w:r w:rsidRPr="00BC5EC1">
        <w:rPr>
          <w:rFonts w:ascii="Arial" w:hAnsi="Arial" w:cs="Arial"/>
          <w:color w:val="000000" w:themeColor="text1"/>
          <w:sz w:val="20"/>
          <w:szCs w:val="20"/>
        </w:rPr>
        <w:t xml:space="preserve"> 853-858.</w:t>
      </w:r>
    </w:p>
    <w:p w14:paraId="038AE573" w14:textId="24AF8CE2" w:rsidR="009D2FED" w:rsidRPr="009D2FED" w:rsidRDefault="009D2FED" w:rsidP="001178E5">
      <w:pPr>
        <w:spacing w:after="0" w:line="240" w:lineRule="auto"/>
        <w:ind w:left="720" w:hanging="720"/>
        <w:jc w:val="both"/>
        <w:rPr>
          <w:rFonts w:ascii="Arial" w:hAnsi="Arial" w:cs="Arial"/>
          <w:color w:val="0070C0"/>
          <w:sz w:val="20"/>
          <w:szCs w:val="20"/>
        </w:rPr>
      </w:pPr>
      <w:r w:rsidRPr="009D2FED">
        <w:rPr>
          <w:rFonts w:ascii="Arial" w:hAnsi="Arial" w:cs="Arial"/>
          <w:color w:val="0070C0"/>
          <w:sz w:val="20"/>
          <w:szCs w:val="20"/>
        </w:rPr>
        <w:t>Rajendran, G., Sing, F., Desai, A.</w:t>
      </w:r>
      <w:r>
        <w:rPr>
          <w:rFonts w:ascii="Arial" w:hAnsi="Arial" w:cs="Arial"/>
          <w:color w:val="0070C0"/>
          <w:sz w:val="20"/>
          <w:szCs w:val="20"/>
        </w:rPr>
        <w:t xml:space="preserve"> </w:t>
      </w:r>
      <w:r w:rsidRPr="009D2FED">
        <w:rPr>
          <w:rFonts w:ascii="Arial" w:hAnsi="Arial" w:cs="Arial"/>
          <w:color w:val="0070C0"/>
          <w:sz w:val="20"/>
          <w:szCs w:val="20"/>
        </w:rPr>
        <w:t xml:space="preserve">J. </w:t>
      </w:r>
      <w:r>
        <w:rPr>
          <w:rFonts w:ascii="Arial" w:hAnsi="Arial" w:cs="Arial"/>
          <w:color w:val="0070C0"/>
          <w:sz w:val="20"/>
          <w:szCs w:val="20"/>
        </w:rPr>
        <w:t>&amp;</w:t>
      </w:r>
      <w:r w:rsidRPr="009D2FED">
        <w:rPr>
          <w:rFonts w:ascii="Arial" w:hAnsi="Arial" w:cs="Arial"/>
          <w:color w:val="0070C0"/>
          <w:sz w:val="20"/>
          <w:szCs w:val="20"/>
        </w:rPr>
        <w:t xml:space="preserve"> Archana, G.</w:t>
      </w:r>
      <w:r>
        <w:rPr>
          <w:rFonts w:ascii="Arial" w:hAnsi="Arial" w:cs="Arial"/>
          <w:color w:val="0070C0"/>
          <w:sz w:val="20"/>
          <w:szCs w:val="20"/>
        </w:rPr>
        <w:t xml:space="preserve"> (</w:t>
      </w:r>
      <w:r w:rsidRPr="009D2FED">
        <w:rPr>
          <w:rFonts w:ascii="Arial" w:hAnsi="Arial" w:cs="Arial"/>
          <w:color w:val="0070C0"/>
          <w:sz w:val="20"/>
          <w:szCs w:val="20"/>
        </w:rPr>
        <w:t>2008</w:t>
      </w:r>
      <w:r>
        <w:rPr>
          <w:rFonts w:ascii="Arial" w:hAnsi="Arial" w:cs="Arial"/>
          <w:color w:val="0070C0"/>
          <w:sz w:val="20"/>
          <w:szCs w:val="20"/>
        </w:rPr>
        <w:t>)</w:t>
      </w:r>
      <w:r w:rsidRPr="009D2FED">
        <w:rPr>
          <w:rFonts w:ascii="Arial" w:hAnsi="Arial" w:cs="Arial"/>
          <w:color w:val="0070C0"/>
          <w:sz w:val="20"/>
          <w:szCs w:val="20"/>
        </w:rPr>
        <w:t xml:space="preserve">. Enhanced growth and nodulation of pigeon pea by co-inoculation of </w:t>
      </w:r>
      <w:r w:rsidRPr="009D2FED">
        <w:rPr>
          <w:rFonts w:ascii="Arial" w:hAnsi="Arial" w:cs="Arial"/>
          <w:i/>
          <w:iCs/>
          <w:color w:val="0070C0"/>
          <w:sz w:val="20"/>
          <w:szCs w:val="20"/>
        </w:rPr>
        <w:t>Bacillus</w:t>
      </w:r>
      <w:r w:rsidRPr="009D2FED">
        <w:rPr>
          <w:rFonts w:ascii="Arial" w:hAnsi="Arial" w:cs="Arial"/>
          <w:color w:val="0070C0"/>
          <w:sz w:val="20"/>
          <w:szCs w:val="20"/>
        </w:rPr>
        <w:t xml:space="preserve"> strains with </w:t>
      </w:r>
      <w:r w:rsidRPr="009D2FED">
        <w:rPr>
          <w:rFonts w:ascii="Arial" w:hAnsi="Arial" w:cs="Arial"/>
          <w:i/>
          <w:iCs/>
          <w:color w:val="0070C0"/>
          <w:sz w:val="20"/>
          <w:szCs w:val="20"/>
        </w:rPr>
        <w:t>Rhizobium</w:t>
      </w:r>
      <w:r w:rsidRPr="009D2FED">
        <w:rPr>
          <w:rFonts w:ascii="Arial" w:hAnsi="Arial" w:cs="Arial"/>
          <w:color w:val="0070C0"/>
          <w:sz w:val="20"/>
          <w:szCs w:val="20"/>
        </w:rPr>
        <w:t xml:space="preserve"> spp. </w:t>
      </w:r>
      <w:r w:rsidRPr="009D2FED">
        <w:rPr>
          <w:rFonts w:ascii="Arial" w:hAnsi="Arial" w:cs="Arial"/>
          <w:i/>
          <w:iCs/>
          <w:color w:val="0070C0"/>
          <w:sz w:val="20"/>
          <w:szCs w:val="20"/>
        </w:rPr>
        <w:t>Bioresource technology</w:t>
      </w:r>
      <w:r w:rsidRPr="009D2FED">
        <w:rPr>
          <w:rFonts w:ascii="Arial" w:hAnsi="Arial" w:cs="Arial"/>
          <w:color w:val="0070C0"/>
          <w:sz w:val="20"/>
          <w:szCs w:val="20"/>
        </w:rPr>
        <w:t>, 99(11), 4544-4550.</w:t>
      </w:r>
    </w:p>
    <w:p w14:paraId="4AB77141" w14:textId="011838AF" w:rsidR="003D3F28" w:rsidRPr="00BC5EC1" w:rsidRDefault="003D3F28" w:rsidP="001178E5">
      <w:pPr>
        <w:spacing w:after="0" w:line="240" w:lineRule="auto"/>
        <w:ind w:left="720" w:hanging="720"/>
        <w:jc w:val="both"/>
        <w:rPr>
          <w:rFonts w:ascii="Arial" w:hAnsi="Arial" w:cs="Arial"/>
          <w:color w:val="000000" w:themeColor="text1"/>
          <w:sz w:val="20"/>
          <w:szCs w:val="20"/>
        </w:rPr>
      </w:pPr>
      <w:r w:rsidRPr="00BC5EC1">
        <w:rPr>
          <w:rFonts w:ascii="Arial" w:hAnsi="Arial" w:cs="Arial"/>
          <w:color w:val="000000" w:themeColor="text1"/>
          <w:sz w:val="20"/>
          <w:szCs w:val="20"/>
          <w:shd w:val="clear" w:color="auto" w:fill="FFFFFF"/>
        </w:rPr>
        <w:t>Ramu</w:t>
      </w:r>
      <w:r w:rsidR="00D159B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S</w:t>
      </w:r>
      <w:r w:rsidR="00D159B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V</w:t>
      </w:r>
      <w:r w:rsidR="00D159B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Babitha</w:t>
      </w:r>
      <w:r w:rsidR="00D159B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K</w:t>
      </w:r>
      <w:r w:rsidR="00D159B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C</w:t>
      </w:r>
      <w:r w:rsidR="00D159B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Shailesh</w:t>
      </w:r>
      <w:r w:rsidR="00D159B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K</w:t>
      </w:r>
      <w:r w:rsidR="00D159B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S</w:t>
      </w:r>
      <w:r w:rsidR="00D159B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Nataraja</w:t>
      </w:r>
      <w:r w:rsidR="00D159B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K</w:t>
      </w:r>
      <w:r w:rsidR="00D159B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N</w:t>
      </w:r>
      <w:r w:rsidR="00D159B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w:t>
      </w:r>
      <w:r w:rsidR="00D159BC">
        <w:rPr>
          <w:rFonts w:ascii="Arial" w:hAnsi="Arial" w:cs="Arial"/>
          <w:color w:val="000000" w:themeColor="text1"/>
          <w:sz w:val="20"/>
          <w:szCs w:val="20"/>
          <w:shd w:val="clear" w:color="auto" w:fill="FFFFFF"/>
        </w:rPr>
        <w:t xml:space="preserve"> &amp;</w:t>
      </w:r>
      <w:r w:rsidRPr="00BC5EC1">
        <w:rPr>
          <w:rFonts w:ascii="Arial" w:hAnsi="Arial" w:cs="Arial"/>
          <w:color w:val="000000" w:themeColor="text1"/>
          <w:sz w:val="20"/>
          <w:szCs w:val="20"/>
          <w:shd w:val="clear" w:color="auto" w:fill="FFFFFF"/>
        </w:rPr>
        <w:t xml:space="preserve"> Udayakumar</w:t>
      </w:r>
      <w:r w:rsidR="00D159B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M. </w:t>
      </w:r>
      <w:r w:rsidR="00D159B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2010</w:t>
      </w:r>
      <w:r w:rsidR="00D159B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Modification of alkaline lysis method for rapid plasmid DNA isolation. </w:t>
      </w:r>
      <w:r w:rsidRPr="00BC5EC1">
        <w:rPr>
          <w:rFonts w:ascii="Arial" w:hAnsi="Arial" w:cs="Arial"/>
          <w:i/>
          <w:iCs/>
          <w:color w:val="000000" w:themeColor="text1"/>
          <w:sz w:val="20"/>
          <w:szCs w:val="20"/>
          <w:shd w:val="clear" w:color="auto" w:fill="FFFFFF"/>
        </w:rPr>
        <w:t xml:space="preserve">Current </w:t>
      </w:r>
      <w:proofErr w:type="spellStart"/>
      <w:r w:rsidRPr="00BC5EC1">
        <w:rPr>
          <w:rFonts w:ascii="Arial" w:hAnsi="Arial" w:cs="Arial"/>
          <w:i/>
          <w:iCs/>
          <w:color w:val="000000" w:themeColor="text1"/>
          <w:sz w:val="20"/>
          <w:szCs w:val="20"/>
          <w:shd w:val="clear" w:color="auto" w:fill="FFFFFF"/>
        </w:rPr>
        <w:t>Biotica</w:t>
      </w:r>
      <w:proofErr w:type="spellEnd"/>
      <w:r w:rsidR="00D159BC">
        <w:rPr>
          <w:rFonts w:ascii="Arial" w:hAnsi="Arial" w:cs="Arial"/>
          <w:color w:val="000000" w:themeColor="text1"/>
          <w:sz w:val="20"/>
          <w:szCs w:val="20"/>
          <w:shd w:val="clear" w:color="auto" w:fill="FFFFFF"/>
        </w:rPr>
        <w:t xml:space="preserve">, </w:t>
      </w:r>
      <w:r w:rsidRPr="00BC5EC1">
        <w:rPr>
          <w:rFonts w:ascii="Arial" w:hAnsi="Arial" w:cs="Arial"/>
          <w:color w:val="000000" w:themeColor="text1"/>
          <w:sz w:val="20"/>
          <w:szCs w:val="20"/>
          <w:shd w:val="clear" w:color="auto" w:fill="FFFFFF"/>
        </w:rPr>
        <w:t>4(3)</w:t>
      </w:r>
      <w:r w:rsidR="00D159B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285-292.</w:t>
      </w:r>
    </w:p>
    <w:p w14:paraId="7A809BC2" w14:textId="4A89CC7E" w:rsidR="003D3F28" w:rsidRPr="00BC5EC1" w:rsidRDefault="003D3F28" w:rsidP="001178E5">
      <w:pPr>
        <w:spacing w:after="0" w:line="240" w:lineRule="auto"/>
        <w:ind w:left="720" w:hanging="720"/>
        <w:jc w:val="both"/>
        <w:rPr>
          <w:rFonts w:ascii="Arial" w:hAnsi="Arial" w:cs="Arial"/>
          <w:color w:val="000000" w:themeColor="text1"/>
          <w:sz w:val="20"/>
          <w:szCs w:val="20"/>
        </w:rPr>
      </w:pPr>
      <w:r w:rsidRPr="00BC5EC1">
        <w:rPr>
          <w:rFonts w:ascii="Arial" w:hAnsi="Arial" w:cs="Arial"/>
          <w:color w:val="000000" w:themeColor="text1"/>
          <w:sz w:val="20"/>
          <w:szCs w:val="20"/>
          <w:shd w:val="clear" w:color="auto" w:fill="FFFFFF"/>
        </w:rPr>
        <w:t>Rana</w:t>
      </w:r>
      <w:r w:rsidR="00D159B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K</w:t>
      </w:r>
      <w:r w:rsidR="00D159B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L</w:t>
      </w:r>
      <w:r w:rsidR="00D159B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Kour</w:t>
      </w:r>
      <w:r w:rsidR="00D159B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D</w:t>
      </w:r>
      <w:r w:rsidR="00D159B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Kaur</w:t>
      </w:r>
      <w:r w:rsidR="00D159B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T</w:t>
      </w:r>
      <w:r w:rsidR="00D159B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Sheikh</w:t>
      </w:r>
      <w:r w:rsidR="00D159B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I</w:t>
      </w:r>
      <w:r w:rsidR="00D159B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Yadav</w:t>
      </w:r>
      <w:r w:rsidR="00D159B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A</w:t>
      </w:r>
      <w:r w:rsidR="00D159B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N</w:t>
      </w:r>
      <w:r w:rsidR="00D159B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Kumar</w:t>
      </w:r>
      <w:r w:rsidR="00D159B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V</w:t>
      </w:r>
      <w:r w:rsidR="00D159B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Suman</w:t>
      </w:r>
      <w:r w:rsidR="00D159B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A</w:t>
      </w:r>
      <w:r w:rsidR="00D159B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w:t>
      </w:r>
      <w:r w:rsidR="00D159BC">
        <w:rPr>
          <w:rFonts w:ascii="Arial" w:hAnsi="Arial" w:cs="Arial"/>
          <w:color w:val="000000" w:themeColor="text1"/>
          <w:sz w:val="20"/>
          <w:szCs w:val="20"/>
          <w:shd w:val="clear" w:color="auto" w:fill="FFFFFF"/>
        </w:rPr>
        <w:t xml:space="preserve"> &amp;</w:t>
      </w:r>
      <w:r w:rsidRPr="00BC5EC1">
        <w:rPr>
          <w:rFonts w:ascii="Arial" w:hAnsi="Arial" w:cs="Arial"/>
          <w:color w:val="000000" w:themeColor="text1"/>
          <w:sz w:val="20"/>
          <w:szCs w:val="20"/>
          <w:shd w:val="clear" w:color="auto" w:fill="FFFFFF"/>
        </w:rPr>
        <w:t xml:space="preserve"> Dhaliwal</w:t>
      </w:r>
      <w:r w:rsidR="00D159B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H</w:t>
      </w:r>
      <w:r w:rsidR="00D159B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S. </w:t>
      </w:r>
      <w:r w:rsidR="00D159B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2020</w:t>
      </w:r>
      <w:r w:rsidR="00D159B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Endophytic microbes from diverse wheat genotypes and their potential biotechnological applications in plant growth promotion and nutrient uptake. </w:t>
      </w:r>
      <w:r w:rsidRPr="00BC5EC1">
        <w:rPr>
          <w:rFonts w:ascii="Arial" w:hAnsi="Arial" w:cs="Arial"/>
          <w:i/>
          <w:iCs/>
          <w:color w:val="000000" w:themeColor="text1"/>
          <w:sz w:val="20"/>
          <w:szCs w:val="20"/>
          <w:shd w:val="clear" w:color="auto" w:fill="FFFFFF"/>
        </w:rPr>
        <w:t>Proceedings of the National Academy of Sciences, India Section B: Biological Sciences</w:t>
      </w:r>
      <w:r w:rsidR="00D159BC">
        <w:rPr>
          <w:rFonts w:ascii="Arial" w:hAnsi="Arial" w:cs="Arial"/>
          <w:i/>
          <w:iCs/>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90</w:t>
      </w:r>
      <w:r w:rsidR="00D159B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969-979. </w:t>
      </w:r>
    </w:p>
    <w:p w14:paraId="32E456D1" w14:textId="233494C2" w:rsidR="003D3F28" w:rsidRPr="00BC5EC1" w:rsidRDefault="003D3F28" w:rsidP="001178E5">
      <w:pPr>
        <w:spacing w:after="0" w:line="240" w:lineRule="auto"/>
        <w:ind w:left="720" w:hanging="720"/>
        <w:jc w:val="both"/>
        <w:rPr>
          <w:rFonts w:ascii="Arial" w:hAnsi="Arial" w:cs="Arial"/>
          <w:color w:val="000000" w:themeColor="text1"/>
          <w:sz w:val="20"/>
          <w:szCs w:val="20"/>
        </w:rPr>
      </w:pPr>
      <w:r w:rsidRPr="00BC5EC1">
        <w:rPr>
          <w:rFonts w:ascii="Arial" w:hAnsi="Arial" w:cs="Arial"/>
          <w:color w:val="000000" w:themeColor="text1"/>
          <w:sz w:val="20"/>
          <w:szCs w:val="20"/>
        </w:rPr>
        <w:t>Saikkonen</w:t>
      </w:r>
      <w:r w:rsidR="00D159BC">
        <w:rPr>
          <w:rFonts w:ascii="Arial" w:hAnsi="Arial" w:cs="Arial"/>
          <w:color w:val="000000" w:themeColor="text1"/>
          <w:sz w:val="20"/>
          <w:szCs w:val="20"/>
        </w:rPr>
        <w:t>,</w:t>
      </w:r>
      <w:r w:rsidRPr="00BC5EC1">
        <w:rPr>
          <w:rFonts w:ascii="Arial" w:hAnsi="Arial" w:cs="Arial"/>
          <w:color w:val="000000" w:themeColor="text1"/>
          <w:sz w:val="20"/>
          <w:szCs w:val="20"/>
        </w:rPr>
        <w:t xml:space="preserve"> K</w:t>
      </w:r>
      <w:r w:rsidR="00D159BC">
        <w:rPr>
          <w:rFonts w:ascii="Arial" w:hAnsi="Arial" w:cs="Arial"/>
          <w:color w:val="000000" w:themeColor="text1"/>
          <w:sz w:val="20"/>
          <w:szCs w:val="20"/>
        </w:rPr>
        <w:t>.</w:t>
      </w:r>
      <w:r w:rsidRPr="00BC5EC1">
        <w:rPr>
          <w:rFonts w:ascii="Arial" w:hAnsi="Arial" w:cs="Arial"/>
          <w:color w:val="000000" w:themeColor="text1"/>
          <w:sz w:val="20"/>
          <w:szCs w:val="20"/>
        </w:rPr>
        <w:t>, Saari</w:t>
      </w:r>
      <w:r w:rsidR="00D159BC">
        <w:rPr>
          <w:rFonts w:ascii="Arial" w:hAnsi="Arial" w:cs="Arial"/>
          <w:color w:val="000000" w:themeColor="text1"/>
          <w:sz w:val="20"/>
          <w:szCs w:val="20"/>
        </w:rPr>
        <w:t>,</w:t>
      </w:r>
      <w:r w:rsidRPr="00BC5EC1">
        <w:rPr>
          <w:rFonts w:ascii="Arial" w:hAnsi="Arial" w:cs="Arial"/>
          <w:color w:val="000000" w:themeColor="text1"/>
          <w:sz w:val="20"/>
          <w:szCs w:val="20"/>
        </w:rPr>
        <w:t xml:space="preserve"> S</w:t>
      </w:r>
      <w:r w:rsidR="00D159BC">
        <w:rPr>
          <w:rFonts w:ascii="Arial" w:hAnsi="Arial" w:cs="Arial"/>
          <w:color w:val="000000" w:themeColor="text1"/>
          <w:sz w:val="20"/>
          <w:szCs w:val="20"/>
        </w:rPr>
        <w:t>.</w:t>
      </w:r>
      <w:r w:rsidRPr="00BC5EC1">
        <w:rPr>
          <w:rFonts w:ascii="Arial" w:hAnsi="Arial" w:cs="Arial"/>
          <w:color w:val="000000" w:themeColor="text1"/>
          <w:sz w:val="20"/>
          <w:szCs w:val="20"/>
        </w:rPr>
        <w:t xml:space="preserve">, </w:t>
      </w:r>
      <w:r w:rsidR="00D159BC">
        <w:rPr>
          <w:rFonts w:ascii="Arial" w:hAnsi="Arial" w:cs="Arial"/>
          <w:color w:val="000000" w:themeColor="text1"/>
          <w:sz w:val="20"/>
          <w:szCs w:val="20"/>
        </w:rPr>
        <w:t xml:space="preserve">&amp; </w:t>
      </w:r>
      <w:r w:rsidRPr="00BC5EC1">
        <w:rPr>
          <w:rFonts w:ascii="Arial" w:hAnsi="Arial" w:cs="Arial"/>
          <w:color w:val="000000" w:themeColor="text1"/>
          <w:sz w:val="20"/>
          <w:szCs w:val="20"/>
        </w:rPr>
        <w:t>Helander</w:t>
      </w:r>
      <w:r w:rsidR="00D159BC">
        <w:rPr>
          <w:rFonts w:ascii="Arial" w:hAnsi="Arial" w:cs="Arial"/>
          <w:color w:val="000000" w:themeColor="text1"/>
          <w:sz w:val="20"/>
          <w:szCs w:val="20"/>
        </w:rPr>
        <w:t>,</w:t>
      </w:r>
      <w:r w:rsidRPr="00BC5EC1">
        <w:rPr>
          <w:rFonts w:ascii="Arial" w:hAnsi="Arial" w:cs="Arial"/>
          <w:color w:val="000000" w:themeColor="text1"/>
          <w:sz w:val="20"/>
          <w:szCs w:val="20"/>
        </w:rPr>
        <w:t xml:space="preserve"> M. </w:t>
      </w:r>
      <w:r w:rsidR="00D159BC">
        <w:rPr>
          <w:rFonts w:ascii="Arial" w:hAnsi="Arial" w:cs="Arial"/>
          <w:color w:val="000000" w:themeColor="text1"/>
          <w:sz w:val="20"/>
          <w:szCs w:val="20"/>
        </w:rPr>
        <w:t>(</w:t>
      </w:r>
      <w:r w:rsidRPr="00BC5EC1">
        <w:rPr>
          <w:rFonts w:ascii="Arial" w:hAnsi="Arial" w:cs="Arial"/>
          <w:color w:val="000000" w:themeColor="text1"/>
          <w:sz w:val="20"/>
          <w:szCs w:val="20"/>
        </w:rPr>
        <w:t>2010</w:t>
      </w:r>
      <w:r w:rsidR="00D159BC">
        <w:rPr>
          <w:rFonts w:ascii="Arial" w:hAnsi="Arial" w:cs="Arial"/>
          <w:color w:val="000000" w:themeColor="text1"/>
          <w:sz w:val="20"/>
          <w:szCs w:val="20"/>
        </w:rPr>
        <w:t>)</w:t>
      </w:r>
      <w:r w:rsidRPr="00BC5EC1">
        <w:rPr>
          <w:rFonts w:ascii="Arial" w:hAnsi="Arial" w:cs="Arial"/>
          <w:color w:val="000000" w:themeColor="text1"/>
          <w:sz w:val="20"/>
          <w:szCs w:val="20"/>
        </w:rPr>
        <w:t>. Defensive mutualism between plants and endophytic fungi</w:t>
      </w:r>
      <w:proofErr w:type="gramStart"/>
      <w:r w:rsidRPr="00BC5EC1">
        <w:rPr>
          <w:rFonts w:ascii="Arial" w:hAnsi="Arial" w:cs="Arial"/>
          <w:color w:val="000000" w:themeColor="text1"/>
          <w:sz w:val="20"/>
          <w:szCs w:val="20"/>
        </w:rPr>
        <w:t>?.</w:t>
      </w:r>
      <w:proofErr w:type="gramEnd"/>
      <w:r w:rsidRPr="00BC5EC1">
        <w:rPr>
          <w:rFonts w:ascii="Arial" w:hAnsi="Arial" w:cs="Arial"/>
          <w:color w:val="000000" w:themeColor="text1"/>
          <w:sz w:val="20"/>
          <w:szCs w:val="20"/>
        </w:rPr>
        <w:t xml:space="preserve"> </w:t>
      </w:r>
      <w:r w:rsidRPr="00BC5EC1">
        <w:rPr>
          <w:rFonts w:ascii="Arial" w:hAnsi="Arial" w:cs="Arial"/>
          <w:i/>
          <w:iCs/>
          <w:color w:val="000000" w:themeColor="text1"/>
          <w:sz w:val="20"/>
          <w:szCs w:val="20"/>
        </w:rPr>
        <w:t>Fungal Diversity</w:t>
      </w:r>
      <w:r w:rsidR="00D159BC">
        <w:rPr>
          <w:rFonts w:ascii="Arial" w:hAnsi="Arial" w:cs="Arial"/>
          <w:color w:val="000000" w:themeColor="text1"/>
          <w:sz w:val="20"/>
          <w:szCs w:val="20"/>
        </w:rPr>
        <w:t xml:space="preserve">, </w:t>
      </w:r>
      <w:r w:rsidRPr="00BC5EC1">
        <w:rPr>
          <w:rFonts w:ascii="Arial" w:hAnsi="Arial" w:cs="Arial"/>
          <w:color w:val="000000" w:themeColor="text1"/>
          <w:sz w:val="20"/>
          <w:szCs w:val="20"/>
        </w:rPr>
        <w:t>41</w:t>
      </w:r>
      <w:r w:rsidR="00D159BC">
        <w:rPr>
          <w:rFonts w:ascii="Arial" w:hAnsi="Arial" w:cs="Arial"/>
          <w:color w:val="000000" w:themeColor="text1"/>
          <w:sz w:val="20"/>
          <w:szCs w:val="20"/>
        </w:rPr>
        <w:t>,</w:t>
      </w:r>
      <w:r w:rsidRPr="00BC5EC1">
        <w:rPr>
          <w:rFonts w:ascii="Arial" w:hAnsi="Arial" w:cs="Arial"/>
          <w:color w:val="000000" w:themeColor="text1"/>
          <w:sz w:val="20"/>
          <w:szCs w:val="20"/>
        </w:rPr>
        <w:t>101-113.</w:t>
      </w:r>
    </w:p>
    <w:p w14:paraId="7CE354C8" w14:textId="5231446A" w:rsidR="003D3F28" w:rsidRPr="00BC5EC1" w:rsidRDefault="003D3F28" w:rsidP="001178E5">
      <w:pPr>
        <w:spacing w:after="0" w:line="240" w:lineRule="auto"/>
        <w:ind w:left="720" w:hanging="720"/>
        <w:jc w:val="both"/>
        <w:rPr>
          <w:rFonts w:ascii="Arial" w:hAnsi="Arial" w:cs="Arial"/>
          <w:color w:val="000000" w:themeColor="text1"/>
          <w:sz w:val="20"/>
          <w:szCs w:val="20"/>
        </w:rPr>
      </w:pPr>
      <w:r w:rsidRPr="00BC5EC1">
        <w:rPr>
          <w:rFonts w:ascii="Arial" w:hAnsi="Arial" w:cs="Arial"/>
          <w:color w:val="000000" w:themeColor="text1"/>
          <w:sz w:val="20"/>
          <w:szCs w:val="20"/>
          <w:shd w:val="clear" w:color="auto" w:fill="FFFFFF"/>
        </w:rPr>
        <w:t>Sandhya</w:t>
      </w:r>
      <w:r w:rsidR="00D159B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V</w:t>
      </w:r>
      <w:r w:rsidR="00D159B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Shrivastava</w:t>
      </w:r>
      <w:r w:rsidR="00D159B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M</w:t>
      </w:r>
      <w:r w:rsidR="00D159B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Ali</w:t>
      </w:r>
      <w:r w:rsidR="00D159B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S</w:t>
      </w:r>
      <w:r w:rsidR="00D159B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Z</w:t>
      </w:r>
      <w:r w:rsidR="00D159B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w:t>
      </w:r>
      <w:r w:rsidR="00D159BC">
        <w:rPr>
          <w:rFonts w:ascii="Arial" w:hAnsi="Arial" w:cs="Arial"/>
          <w:color w:val="000000" w:themeColor="text1"/>
          <w:sz w:val="20"/>
          <w:szCs w:val="20"/>
          <w:shd w:val="clear" w:color="auto" w:fill="FFFFFF"/>
        </w:rPr>
        <w:t xml:space="preserve"> &amp;</w:t>
      </w:r>
      <w:r w:rsidRPr="00BC5EC1">
        <w:rPr>
          <w:rFonts w:ascii="Arial" w:hAnsi="Arial" w:cs="Arial"/>
          <w:color w:val="000000" w:themeColor="text1"/>
          <w:sz w:val="20"/>
          <w:szCs w:val="20"/>
          <w:shd w:val="clear" w:color="auto" w:fill="FFFFFF"/>
        </w:rPr>
        <w:t xml:space="preserve"> Prasad</w:t>
      </w:r>
      <w:r w:rsidR="00D159B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V.</w:t>
      </w:r>
      <w:r w:rsidR="00D159BC">
        <w:rPr>
          <w:rFonts w:ascii="Arial" w:hAnsi="Arial" w:cs="Arial"/>
          <w:color w:val="000000" w:themeColor="text1"/>
          <w:sz w:val="20"/>
          <w:szCs w:val="20"/>
          <w:shd w:val="clear" w:color="auto" w:fill="FFFFFF"/>
        </w:rPr>
        <w:t xml:space="preserve"> S. K. (</w:t>
      </w:r>
      <w:r w:rsidRPr="00BC5EC1">
        <w:rPr>
          <w:rFonts w:ascii="Arial" w:hAnsi="Arial" w:cs="Arial"/>
          <w:color w:val="000000" w:themeColor="text1"/>
          <w:sz w:val="20"/>
          <w:szCs w:val="20"/>
          <w:shd w:val="clear" w:color="auto" w:fill="FFFFFF"/>
        </w:rPr>
        <w:t>2017</w:t>
      </w:r>
      <w:r w:rsidR="00D159B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Endophytes from maize with plant growth promotion and biocontrol activity under drought stress. </w:t>
      </w:r>
      <w:r w:rsidRPr="00D159BC">
        <w:rPr>
          <w:rFonts w:ascii="Arial" w:hAnsi="Arial" w:cs="Arial"/>
          <w:i/>
          <w:iCs/>
          <w:color w:val="000000" w:themeColor="text1"/>
          <w:sz w:val="20"/>
          <w:szCs w:val="20"/>
          <w:shd w:val="clear" w:color="auto" w:fill="FFFFFF"/>
        </w:rPr>
        <w:t>Russian Agricultural Science</w:t>
      </w:r>
      <w:r w:rsidR="00D159B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43(1)</w:t>
      </w:r>
      <w:r w:rsidR="00D159B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22-34.</w:t>
      </w:r>
    </w:p>
    <w:p w14:paraId="38387A16" w14:textId="64C13F41" w:rsidR="003D3F28" w:rsidRPr="00BC5EC1" w:rsidRDefault="003D3F28" w:rsidP="001178E5">
      <w:pPr>
        <w:spacing w:after="0" w:line="240" w:lineRule="auto"/>
        <w:ind w:left="720" w:hanging="720"/>
        <w:jc w:val="both"/>
        <w:rPr>
          <w:rFonts w:ascii="Arial" w:hAnsi="Arial" w:cs="Arial"/>
          <w:color w:val="000000" w:themeColor="text1"/>
          <w:sz w:val="20"/>
          <w:szCs w:val="20"/>
          <w:shd w:val="clear" w:color="auto" w:fill="FFFFFF"/>
        </w:rPr>
      </w:pPr>
      <w:r w:rsidRPr="00BC5EC1">
        <w:rPr>
          <w:rFonts w:ascii="Arial" w:hAnsi="Arial" w:cs="Arial"/>
          <w:color w:val="000000" w:themeColor="text1"/>
          <w:sz w:val="20"/>
          <w:szCs w:val="20"/>
          <w:shd w:val="clear" w:color="auto" w:fill="FFFFFF"/>
        </w:rPr>
        <w:t>Santos</w:t>
      </w:r>
      <w:r w:rsidR="00D159B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M</w:t>
      </w:r>
      <w:r w:rsidR="00D159B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L</w:t>
      </w:r>
      <w:r w:rsidR="00D159B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Berlitz</w:t>
      </w:r>
      <w:r w:rsidR="00D159B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D</w:t>
      </w:r>
      <w:r w:rsidR="00D159B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L</w:t>
      </w:r>
      <w:r w:rsidR="00D159B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Wiest</w:t>
      </w:r>
      <w:r w:rsidR="00D159B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S</w:t>
      </w:r>
      <w:r w:rsidR="00D159B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L</w:t>
      </w:r>
      <w:r w:rsidR="00D159B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Schunemann</w:t>
      </w:r>
      <w:r w:rsidR="00D159B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R</w:t>
      </w:r>
      <w:r w:rsidR="00D159B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Knaak</w:t>
      </w:r>
      <w:r w:rsidR="00D159B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N</w:t>
      </w:r>
      <w:r w:rsidR="00D159B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w:t>
      </w:r>
      <w:r w:rsidR="00D159BC">
        <w:rPr>
          <w:rFonts w:ascii="Arial" w:hAnsi="Arial" w:cs="Arial"/>
          <w:color w:val="000000" w:themeColor="text1"/>
          <w:sz w:val="20"/>
          <w:szCs w:val="20"/>
          <w:shd w:val="clear" w:color="auto" w:fill="FFFFFF"/>
        </w:rPr>
        <w:t xml:space="preserve">&amp; </w:t>
      </w:r>
      <w:r w:rsidRPr="00BC5EC1">
        <w:rPr>
          <w:rFonts w:ascii="Arial" w:hAnsi="Arial" w:cs="Arial"/>
          <w:color w:val="000000" w:themeColor="text1"/>
          <w:sz w:val="20"/>
          <w:szCs w:val="20"/>
          <w:shd w:val="clear" w:color="auto" w:fill="FFFFFF"/>
        </w:rPr>
        <w:t>Fiuza</w:t>
      </w:r>
      <w:r w:rsidR="00D159B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L</w:t>
      </w:r>
      <w:r w:rsidR="00D159B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M. </w:t>
      </w:r>
      <w:r w:rsidR="00D159B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2018</w:t>
      </w:r>
      <w:r w:rsidR="00D159B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Benefits associated with the interaction of endophytic bacteria and plants. </w:t>
      </w:r>
      <w:r w:rsidRPr="00BC5EC1">
        <w:rPr>
          <w:rFonts w:ascii="Arial" w:hAnsi="Arial" w:cs="Arial"/>
          <w:i/>
          <w:iCs/>
          <w:color w:val="000000" w:themeColor="text1"/>
          <w:sz w:val="20"/>
          <w:szCs w:val="20"/>
          <w:shd w:val="clear" w:color="auto" w:fill="FFFFFF"/>
        </w:rPr>
        <w:t>Brazilian Archives of Biology and Technology</w:t>
      </w:r>
      <w:r w:rsidR="00D159BC">
        <w:rPr>
          <w:rFonts w:ascii="Arial" w:hAnsi="Arial" w:cs="Arial"/>
          <w:i/>
          <w:iCs/>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61</w:t>
      </w:r>
      <w:r w:rsidR="00D159B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e18160431.</w:t>
      </w:r>
    </w:p>
    <w:p w14:paraId="69B07A87" w14:textId="33B1FBF3" w:rsidR="003D3F28" w:rsidRPr="00BC5EC1" w:rsidRDefault="003D3F28" w:rsidP="001178E5">
      <w:pPr>
        <w:spacing w:after="0" w:line="240" w:lineRule="auto"/>
        <w:ind w:left="720" w:hanging="720"/>
        <w:jc w:val="both"/>
        <w:rPr>
          <w:rFonts w:ascii="Arial" w:hAnsi="Arial" w:cs="Arial"/>
          <w:color w:val="000000" w:themeColor="text1"/>
          <w:sz w:val="20"/>
          <w:szCs w:val="20"/>
        </w:rPr>
      </w:pPr>
      <w:r w:rsidRPr="00BC5EC1">
        <w:rPr>
          <w:rFonts w:ascii="Arial" w:hAnsi="Arial" w:cs="Arial"/>
          <w:color w:val="000000" w:themeColor="text1"/>
          <w:sz w:val="20"/>
          <w:szCs w:val="20"/>
        </w:rPr>
        <w:t>Schwyn</w:t>
      </w:r>
      <w:r w:rsidR="00D159BC">
        <w:rPr>
          <w:rFonts w:ascii="Arial" w:hAnsi="Arial" w:cs="Arial"/>
          <w:color w:val="000000" w:themeColor="text1"/>
          <w:sz w:val="20"/>
          <w:szCs w:val="20"/>
        </w:rPr>
        <w:t>,</w:t>
      </w:r>
      <w:r w:rsidRPr="00BC5EC1">
        <w:rPr>
          <w:rFonts w:ascii="Arial" w:hAnsi="Arial" w:cs="Arial"/>
          <w:color w:val="000000" w:themeColor="text1"/>
          <w:sz w:val="20"/>
          <w:szCs w:val="20"/>
        </w:rPr>
        <w:t xml:space="preserve"> B</w:t>
      </w:r>
      <w:r w:rsidR="00D159BC">
        <w:rPr>
          <w:rFonts w:ascii="Arial" w:hAnsi="Arial" w:cs="Arial"/>
          <w:color w:val="000000" w:themeColor="text1"/>
          <w:sz w:val="20"/>
          <w:szCs w:val="20"/>
        </w:rPr>
        <w:t>.</w:t>
      </w:r>
      <w:r w:rsidRPr="00BC5EC1">
        <w:rPr>
          <w:rFonts w:ascii="Arial" w:hAnsi="Arial" w:cs="Arial"/>
          <w:color w:val="000000" w:themeColor="text1"/>
          <w:sz w:val="20"/>
          <w:szCs w:val="20"/>
        </w:rPr>
        <w:t xml:space="preserve">, </w:t>
      </w:r>
      <w:r w:rsidR="00D159BC">
        <w:rPr>
          <w:rFonts w:ascii="Arial" w:hAnsi="Arial" w:cs="Arial"/>
          <w:color w:val="000000" w:themeColor="text1"/>
          <w:sz w:val="20"/>
          <w:szCs w:val="20"/>
        </w:rPr>
        <w:t xml:space="preserve">&amp; </w:t>
      </w:r>
      <w:proofErr w:type="spellStart"/>
      <w:r w:rsidRPr="00BC5EC1">
        <w:rPr>
          <w:rFonts w:ascii="Arial" w:hAnsi="Arial" w:cs="Arial"/>
          <w:color w:val="000000" w:themeColor="text1"/>
          <w:sz w:val="20"/>
          <w:szCs w:val="20"/>
        </w:rPr>
        <w:t>Neilands</w:t>
      </w:r>
      <w:proofErr w:type="spellEnd"/>
      <w:r w:rsidR="00D159BC">
        <w:rPr>
          <w:rFonts w:ascii="Arial" w:hAnsi="Arial" w:cs="Arial"/>
          <w:color w:val="000000" w:themeColor="text1"/>
          <w:sz w:val="20"/>
          <w:szCs w:val="20"/>
        </w:rPr>
        <w:t>,</w:t>
      </w:r>
      <w:r w:rsidRPr="00BC5EC1">
        <w:rPr>
          <w:rFonts w:ascii="Arial" w:hAnsi="Arial" w:cs="Arial"/>
          <w:color w:val="000000" w:themeColor="text1"/>
          <w:sz w:val="20"/>
          <w:szCs w:val="20"/>
        </w:rPr>
        <w:t xml:space="preserve"> J. </w:t>
      </w:r>
      <w:r w:rsidR="00D159BC">
        <w:rPr>
          <w:rFonts w:ascii="Arial" w:hAnsi="Arial" w:cs="Arial"/>
          <w:color w:val="000000" w:themeColor="text1"/>
          <w:sz w:val="20"/>
          <w:szCs w:val="20"/>
        </w:rPr>
        <w:t>(</w:t>
      </w:r>
      <w:r w:rsidRPr="00BC5EC1">
        <w:rPr>
          <w:rFonts w:ascii="Arial" w:hAnsi="Arial" w:cs="Arial"/>
          <w:color w:val="000000" w:themeColor="text1"/>
          <w:sz w:val="20"/>
          <w:szCs w:val="20"/>
        </w:rPr>
        <w:t>1987</w:t>
      </w:r>
      <w:r w:rsidR="00D159BC">
        <w:rPr>
          <w:rFonts w:ascii="Arial" w:hAnsi="Arial" w:cs="Arial"/>
          <w:color w:val="000000" w:themeColor="text1"/>
          <w:sz w:val="20"/>
          <w:szCs w:val="20"/>
        </w:rPr>
        <w:t>)</w:t>
      </w:r>
      <w:r w:rsidRPr="00BC5EC1">
        <w:rPr>
          <w:rFonts w:ascii="Arial" w:hAnsi="Arial" w:cs="Arial"/>
          <w:color w:val="000000" w:themeColor="text1"/>
          <w:sz w:val="20"/>
          <w:szCs w:val="20"/>
        </w:rPr>
        <w:t xml:space="preserve">. Universal chemical assay for the detection and determination of siderophores. </w:t>
      </w:r>
      <w:r w:rsidRPr="00BC5EC1">
        <w:rPr>
          <w:rFonts w:ascii="Arial" w:hAnsi="Arial" w:cs="Arial"/>
          <w:i/>
          <w:iCs/>
          <w:color w:val="000000" w:themeColor="text1"/>
          <w:sz w:val="20"/>
          <w:szCs w:val="20"/>
        </w:rPr>
        <w:t>Analytical Biochemistry</w:t>
      </w:r>
      <w:r w:rsidR="00D159BC">
        <w:rPr>
          <w:rFonts w:ascii="Arial" w:hAnsi="Arial" w:cs="Arial"/>
          <w:i/>
          <w:iCs/>
          <w:color w:val="000000" w:themeColor="text1"/>
          <w:sz w:val="20"/>
          <w:szCs w:val="20"/>
        </w:rPr>
        <w:t>,</w:t>
      </w:r>
      <w:r w:rsidRPr="00BC5EC1">
        <w:rPr>
          <w:rFonts w:ascii="Arial" w:hAnsi="Arial" w:cs="Arial"/>
          <w:color w:val="000000" w:themeColor="text1"/>
          <w:sz w:val="20"/>
          <w:szCs w:val="20"/>
        </w:rPr>
        <w:t xml:space="preserve"> 160(1)</w:t>
      </w:r>
      <w:r w:rsidR="00D159BC">
        <w:rPr>
          <w:rFonts w:ascii="Arial" w:hAnsi="Arial" w:cs="Arial"/>
          <w:color w:val="000000" w:themeColor="text1"/>
          <w:sz w:val="20"/>
          <w:szCs w:val="20"/>
        </w:rPr>
        <w:t>,</w:t>
      </w:r>
      <w:r w:rsidRPr="00BC5EC1">
        <w:rPr>
          <w:rFonts w:ascii="Arial" w:hAnsi="Arial" w:cs="Arial"/>
          <w:color w:val="000000" w:themeColor="text1"/>
          <w:sz w:val="20"/>
          <w:szCs w:val="20"/>
        </w:rPr>
        <w:t xml:space="preserve"> 47-56. </w:t>
      </w:r>
    </w:p>
    <w:p w14:paraId="32597365" w14:textId="4BB54F7C" w:rsidR="003D3F28" w:rsidRPr="00BC5EC1" w:rsidRDefault="003D3F28" w:rsidP="001178E5">
      <w:pPr>
        <w:spacing w:after="0" w:line="240" w:lineRule="auto"/>
        <w:ind w:left="720" w:hanging="720"/>
        <w:jc w:val="both"/>
        <w:rPr>
          <w:rFonts w:ascii="Arial" w:hAnsi="Arial" w:cs="Arial"/>
          <w:color w:val="000000" w:themeColor="text1"/>
          <w:sz w:val="20"/>
          <w:szCs w:val="20"/>
        </w:rPr>
      </w:pPr>
      <w:r w:rsidRPr="00BC5EC1">
        <w:rPr>
          <w:rFonts w:ascii="Arial" w:hAnsi="Arial" w:cs="Arial"/>
          <w:color w:val="000000" w:themeColor="text1"/>
          <w:sz w:val="20"/>
          <w:szCs w:val="20"/>
          <w:shd w:val="clear" w:color="auto" w:fill="FFFFFF"/>
        </w:rPr>
        <w:t>Singh</w:t>
      </w:r>
      <w:r w:rsidR="00D159B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B</w:t>
      </w:r>
      <w:r w:rsidR="00D159B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w:t>
      </w:r>
      <w:proofErr w:type="spellStart"/>
      <w:r w:rsidRPr="00BC5EC1">
        <w:rPr>
          <w:rFonts w:ascii="Arial" w:hAnsi="Arial" w:cs="Arial"/>
          <w:color w:val="000000" w:themeColor="text1"/>
          <w:sz w:val="20"/>
          <w:szCs w:val="20"/>
          <w:shd w:val="clear" w:color="auto" w:fill="FFFFFF"/>
        </w:rPr>
        <w:t>Boukhris</w:t>
      </w:r>
      <w:proofErr w:type="spellEnd"/>
      <w:r w:rsidR="00D159B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I</w:t>
      </w:r>
      <w:r w:rsidR="00D159B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Kumar</w:t>
      </w:r>
      <w:r w:rsidR="00D159B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V</w:t>
      </w:r>
      <w:r w:rsidR="00D159B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Yadav</w:t>
      </w:r>
      <w:r w:rsidR="00D159B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A</w:t>
      </w:r>
      <w:r w:rsidR="00D159B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N</w:t>
      </w:r>
      <w:r w:rsidR="00D159B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w:t>
      </w:r>
      <w:proofErr w:type="spellStart"/>
      <w:r w:rsidRPr="00BC5EC1">
        <w:rPr>
          <w:rFonts w:ascii="Arial" w:hAnsi="Arial" w:cs="Arial"/>
          <w:color w:val="000000" w:themeColor="text1"/>
          <w:sz w:val="20"/>
          <w:szCs w:val="20"/>
          <w:shd w:val="clear" w:color="auto" w:fill="FFFFFF"/>
        </w:rPr>
        <w:t>Farhat-Khemakhem</w:t>
      </w:r>
      <w:proofErr w:type="spellEnd"/>
      <w:r w:rsidR="00D159B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A</w:t>
      </w:r>
      <w:r w:rsidR="00D159B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Kumar</w:t>
      </w:r>
      <w:r w:rsidR="00D159B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A</w:t>
      </w:r>
      <w:r w:rsidR="00D159B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Singh</w:t>
      </w:r>
      <w:r w:rsidR="00D159B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D</w:t>
      </w:r>
      <w:r w:rsidR="00D159B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w:t>
      </w:r>
      <w:proofErr w:type="spellStart"/>
      <w:r w:rsidRPr="00BC5EC1">
        <w:rPr>
          <w:rFonts w:ascii="Arial" w:hAnsi="Arial" w:cs="Arial"/>
          <w:color w:val="000000" w:themeColor="text1"/>
          <w:sz w:val="20"/>
          <w:szCs w:val="20"/>
          <w:shd w:val="clear" w:color="auto" w:fill="FFFFFF"/>
        </w:rPr>
        <w:t>Blibech</w:t>
      </w:r>
      <w:proofErr w:type="spellEnd"/>
      <w:r w:rsidR="00D159B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M</w:t>
      </w:r>
      <w:r w:rsidR="00D159B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w:t>
      </w:r>
      <w:proofErr w:type="spellStart"/>
      <w:r w:rsidRPr="00BC5EC1">
        <w:rPr>
          <w:rFonts w:ascii="Arial" w:hAnsi="Arial" w:cs="Arial"/>
          <w:color w:val="000000" w:themeColor="text1"/>
          <w:sz w:val="20"/>
          <w:szCs w:val="20"/>
          <w:shd w:val="clear" w:color="auto" w:fill="FFFFFF"/>
        </w:rPr>
        <w:t>Chouayekh</w:t>
      </w:r>
      <w:proofErr w:type="spellEnd"/>
      <w:r w:rsidR="00D159B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H</w:t>
      </w:r>
      <w:r w:rsidR="00D159B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w:t>
      </w:r>
      <w:r w:rsidR="00D159BC">
        <w:rPr>
          <w:rFonts w:ascii="Arial" w:hAnsi="Arial" w:cs="Arial"/>
          <w:color w:val="000000" w:themeColor="text1"/>
          <w:sz w:val="20"/>
          <w:szCs w:val="20"/>
          <w:shd w:val="clear" w:color="auto" w:fill="FFFFFF"/>
        </w:rPr>
        <w:t xml:space="preserve"> &amp;</w:t>
      </w:r>
      <w:r w:rsidRPr="00BC5EC1">
        <w:rPr>
          <w:rFonts w:ascii="Arial" w:hAnsi="Arial" w:cs="Arial"/>
          <w:color w:val="000000" w:themeColor="text1"/>
          <w:sz w:val="20"/>
          <w:szCs w:val="20"/>
          <w:shd w:val="clear" w:color="auto" w:fill="FFFFFF"/>
        </w:rPr>
        <w:t xml:space="preserve"> Alghamdi</w:t>
      </w:r>
      <w:r w:rsidR="00D159B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O</w:t>
      </w:r>
      <w:r w:rsidR="00D159B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A. </w:t>
      </w:r>
      <w:r w:rsidR="00D159B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2020</w:t>
      </w:r>
      <w:r w:rsidR="00D159B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Contribution of microbial phytases to the improvement of plant growth and nutrition: a review. </w:t>
      </w:r>
      <w:r w:rsidRPr="00BC5EC1">
        <w:rPr>
          <w:rFonts w:ascii="Arial" w:hAnsi="Arial" w:cs="Arial"/>
          <w:i/>
          <w:iCs/>
          <w:color w:val="000000" w:themeColor="text1"/>
          <w:sz w:val="20"/>
          <w:szCs w:val="20"/>
          <w:shd w:val="clear" w:color="auto" w:fill="FFFFFF"/>
        </w:rPr>
        <w:t>Pedosphere</w:t>
      </w:r>
      <w:r w:rsidR="00D159BC">
        <w:rPr>
          <w:rFonts w:ascii="Arial" w:hAnsi="Arial" w:cs="Arial"/>
          <w:i/>
          <w:iCs/>
          <w:color w:val="000000" w:themeColor="text1"/>
          <w:sz w:val="20"/>
          <w:szCs w:val="20"/>
          <w:shd w:val="clear" w:color="auto" w:fill="FFFFFF"/>
        </w:rPr>
        <w:t>,</w:t>
      </w:r>
      <w:r w:rsidRPr="00BC5EC1">
        <w:rPr>
          <w:rFonts w:ascii="Arial" w:hAnsi="Arial" w:cs="Arial"/>
          <w:i/>
          <w:iCs/>
          <w:color w:val="000000" w:themeColor="text1"/>
          <w:sz w:val="20"/>
          <w:szCs w:val="20"/>
          <w:shd w:val="clear" w:color="auto" w:fill="FFFFFF"/>
        </w:rPr>
        <w:t xml:space="preserve"> </w:t>
      </w:r>
      <w:r w:rsidRPr="00BC5EC1">
        <w:rPr>
          <w:rFonts w:ascii="Arial" w:hAnsi="Arial" w:cs="Arial"/>
          <w:color w:val="000000" w:themeColor="text1"/>
          <w:sz w:val="20"/>
          <w:szCs w:val="20"/>
          <w:shd w:val="clear" w:color="auto" w:fill="FFFFFF"/>
        </w:rPr>
        <w:t>30(3)</w:t>
      </w:r>
      <w:r w:rsidR="00D159B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295-313. </w:t>
      </w:r>
    </w:p>
    <w:p w14:paraId="2CACC82D" w14:textId="779C2D86" w:rsidR="003D3F28" w:rsidRPr="00BC5EC1" w:rsidRDefault="003D3F28" w:rsidP="001178E5">
      <w:pPr>
        <w:spacing w:after="0" w:line="240" w:lineRule="auto"/>
        <w:ind w:left="720" w:hanging="720"/>
        <w:jc w:val="both"/>
        <w:rPr>
          <w:rFonts w:ascii="Arial" w:hAnsi="Arial" w:cs="Arial"/>
          <w:color w:val="000000" w:themeColor="text1"/>
          <w:sz w:val="20"/>
          <w:szCs w:val="20"/>
        </w:rPr>
      </w:pPr>
      <w:r w:rsidRPr="00BC5EC1">
        <w:rPr>
          <w:rFonts w:ascii="Arial" w:hAnsi="Arial" w:cs="Arial"/>
          <w:color w:val="000000" w:themeColor="text1"/>
          <w:sz w:val="20"/>
          <w:szCs w:val="20"/>
        </w:rPr>
        <w:t>Singh</w:t>
      </w:r>
      <w:r w:rsidR="00D159BC">
        <w:rPr>
          <w:rFonts w:ascii="Arial" w:hAnsi="Arial" w:cs="Arial"/>
          <w:color w:val="000000" w:themeColor="text1"/>
          <w:sz w:val="20"/>
          <w:szCs w:val="20"/>
        </w:rPr>
        <w:t>,</w:t>
      </w:r>
      <w:r w:rsidRPr="00BC5EC1">
        <w:rPr>
          <w:rFonts w:ascii="Arial" w:hAnsi="Arial" w:cs="Arial"/>
          <w:color w:val="000000" w:themeColor="text1"/>
          <w:sz w:val="20"/>
          <w:szCs w:val="20"/>
        </w:rPr>
        <w:t xml:space="preserve"> P. </w:t>
      </w:r>
      <w:r w:rsidR="00D159BC">
        <w:rPr>
          <w:rFonts w:ascii="Arial" w:hAnsi="Arial" w:cs="Arial"/>
          <w:color w:val="000000" w:themeColor="text1"/>
          <w:sz w:val="20"/>
          <w:szCs w:val="20"/>
        </w:rPr>
        <w:t>(</w:t>
      </w:r>
      <w:r w:rsidRPr="00BC5EC1">
        <w:rPr>
          <w:rFonts w:ascii="Arial" w:hAnsi="Arial" w:cs="Arial"/>
          <w:color w:val="000000" w:themeColor="text1"/>
          <w:sz w:val="20"/>
          <w:szCs w:val="20"/>
        </w:rPr>
        <w:t>2022</w:t>
      </w:r>
      <w:r w:rsidR="00D159BC">
        <w:rPr>
          <w:rFonts w:ascii="Arial" w:hAnsi="Arial" w:cs="Arial"/>
          <w:color w:val="000000" w:themeColor="text1"/>
          <w:sz w:val="20"/>
          <w:szCs w:val="20"/>
        </w:rPr>
        <w:t>)</w:t>
      </w:r>
      <w:r w:rsidRPr="00BC5EC1">
        <w:rPr>
          <w:rFonts w:ascii="Arial" w:hAnsi="Arial" w:cs="Arial"/>
          <w:color w:val="000000" w:themeColor="text1"/>
          <w:sz w:val="20"/>
          <w:szCs w:val="20"/>
        </w:rPr>
        <w:t xml:space="preserve">. Beneficial effects of bacterial endophytes isolated from potato roots and tubers on nutrient solubilization. </w:t>
      </w:r>
      <w:r w:rsidRPr="00BC5EC1">
        <w:rPr>
          <w:rFonts w:ascii="Arial" w:hAnsi="Arial" w:cs="Arial"/>
          <w:i/>
          <w:iCs/>
          <w:color w:val="000000" w:themeColor="text1"/>
          <w:sz w:val="20"/>
          <w:szCs w:val="20"/>
        </w:rPr>
        <w:t>Potato Journal</w:t>
      </w:r>
      <w:r w:rsidR="00D159BC">
        <w:rPr>
          <w:rFonts w:ascii="Arial" w:hAnsi="Arial" w:cs="Arial"/>
          <w:i/>
          <w:iCs/>
          <w:color w:val="000000" w:themeColor="text1"/>
          <w:sz w:val="20"/>
          <w:szCs w:val="20"/>
        </w:rPr>
        <w:t>,</w:t>
      </w:r>
      <w:r w:rsidRPr="00BC5EC1">
        <w:rPr>
          <w:rFonts w:ascii="Arial" w:hAnsi="Arial" w:cs="Arial"/>
          <w:color w:val="000000" w:themeColor="text1"/>
          <w:sz w:val="20"/>
          <w:szCs w:val="20"/>
        </w:rPr>
        <w:t xml:space="preserve"> 49(1)</w:t>
      </w:r>
      <w:r w:rsidR="00D159BC">
        <w:rPr>
          <w:rFonts w:ascii="Arial" w:hAnsi="Arial" w:cs="Arial"/>
          <w:color w:val="000000" w:themeColor="text1"/>
          <w:sz w:val="20"/>
          <w:szCs w:val="20"/>
        </w:rPr>
        <w:t>,</w:t>
      </w:r>
      <w:r w:rsidRPr="00BC5EC1">
        <w:rPr>
          <w:rFonts w:ascii="Arial" w:hAnsi="Arial" w:cs="Arial"/>
          <w:color w:val="000000" w:themeColor="text1"/>
          <w:sz w:val="20"/>
          <w:szCs w:val="20"/>
        </w:rPr>
        <w:t xml:space="preserve"> 82-94.</w:t>
      </w:r>
    </w:p>
    <w:p w14:paraId="7B88420E" w14:textId="48EBF681" w:rsidR="003D3F28" w:rsidRPr="00BC5EC1" w:rsidRDefault="003D3F28" w:rsidP="001178E5">
      <w:pPr>
        <w:spacing w:after="0" w:line="240" w:lineRule="auto"/>
        <w:ind w:left="720" w:hanging="720"/>
        <w:jc w:val="both"/>
        <w:rPr>
          <w:rFonts w:ascii="Arial" w:hAnsi="Arial" w:cs="Arial"/>
          <w:color w:val="000000" w:themeColor="text1"/>
          <w:sz w:val="20"/>
          <w:szCs w:val="20"/>
        </w:rPr>
      </w:pPr>
      <w:proofErr w:type="spellStart"/>
      <w:r w:rsidRPr="00BC5EC1">
        <w:rPr>
          <w:rFonts w:ascii="Arial" w:hAnsi="Arial" w:cs="Arial"/>
          <w:color w:val="000000" w:themeColor="text1"/>
          <w:sz w:val="20"/>
          <w:szCs w:val="20"/>
        </w:rPr>
        <w:t>Sorokan</w:t>
      </w:r>
      <w:proofErr w:type="spellEnd"/>
      <w:r w:rsidR="00D159BC">
        <w:rPr>
          <w:rFonts w:ascii="Arial" w:hAnsi="Arial" w:cs="Arial"/>
          <w:color w:val="000000" w:themeColor="text1"/>
          <w:sz w:val="20"/>
          <w:szCs w:val="20"/>
        </w:rPr>
        <w:t>,</w:t>
      </w:r>
      <w:r w:rsidRPr="00BC5EC1">
        <w:rPr>
          <w:rFonts w:ascii="Arial" w:hAnsi="Arial" w:cs="Arial"/>
          <w:color w:val="000000" w:themeColor="text1"/>
          <w:sz w:val="20"/>
          <w:szCs w:val="20"/>
        </w:rPr>
        <w:t xml:space="preserve"> A</w:t>
      </w:r>
      <w:r w:rsidR="00D159BC">
        <w:rPr>
          <w:rFonts w:ascii="Arial" w:hAnsi="Arial" w:cs="Arial"/>
          <w:color w:val="000000" w:themeColor="text1"/>
          <w:sz w:val="20"/>
          <w:szCs w:val="20"/>
        </w:rPr>
        <w:t>.</w:t>
      </w:r>
      <w:r w:rsidRPr="00BC5EC1">
        <w:rPr>
          <w:rFonts w:ascii="Arial" w:hAnsi="Arial" w:cs="Arial"/>
          <w:color w:val="000000" w:themeColor="text1"/>
          <w:sz w:val="20"/>
          <w:szCs w:val="20"/>
        </w:rPr>
        <w:t>, Veselova</w:t>
      </w:r>
      <w:r w:rsidR="00D159BC">
        <w:rPr>
          <w:rFonts w:ascii="Arial" w:hAnsi="Arial" w:cs="Arial"/>
          <w:color w:val="000000" w:themeColor="text1"/>
          <w:sz w:val="20"/>
          <w:szCs w:val="20"/>
        </w:rPr>
        <w:t>,</w:t>
      </w:r>
      <w:r w:rsidRPr="00BC5EC1">
        <w:rPr>
          <w:rFonts w:ascii="Arial" w:hAnsi="Arial" w:cs="Arial"/>
          <w:color w:val="000000" w:themeColor="text1"/>
          <w:sz w:val="20"/>
          <w:szCs w:val="20"/>
        </w:rPr>
        <w:t xml:space="preserve"> S</w:t>
      </w:r>
      <w:r w:rsidR="00D159BC">
        <w:rPr>
          <w:rFonts w:ascii="Arial" w:hAnsi="Arial" w:cs="Arial"/>
          <w:color w:val="000000" w:themeColor="text1"/>
          <w:sz w:val="20"/>
          <w:szCs w:val="20"/>
        </w:rPr>
        <w:t>.</w:t>
      </w:r>
      <w:r w:rsidRPr="00BC5EC1">
        <w:rPr>
          <w:rFonts w:ascii="Arial" w:hAnsi="Arial" w:cs="Arial"/>
          <w:color w:val="000000" w:themeColor="text1"/>
          <w:sz w:val="20"/>
          <w:szCs w:val="20"/>
        </w:rPr>
        <w:t xml:space="preserve">, </w:t>
      </w:r>
      <w:proofErr w:type="spellStart"/>
      <w:r w:rsidRPr="00BC5EC1">
        <w:rPr>
          <w:rFonts w:ascii="Arial" w:hAnsi="Arial" w:cs="Arial"/>
          <w:color w:val="000000" w:themeColor="text1"/>
          <w:sz w:val="20"/>
          <w:szCs w:val="20"/>
        </w:rPr>
        <w:t>Benkovskaya</w:t>
      </w:r>
      <w:proofErr w:type="spellEnd"/>
      <w:r w:rsidR="00D159BC">
        <w:rPr>
          <w:rFonts w:ascii="Arial" w:hAnsi="Arial" w:cs="Arial"/>
          <w:color w:val="000000" w:themeColor="text1"/>
          <w:sz w:val="20"/>
          <w:szCs w:val="20"/>
        </w:rPr>
        <w:t>,</w:t>
      </w:r>
      <w:r w:rsidRPr="00BC5EC1">
        <w:rPr>
          <w:rFonts w:ascii="Arial" w:hAnsi="Arial" w:cs="Arial"/>
          <w:color w:val="000000" w:themeColor="text1"/>
          <w:sz w:val="20"/>
          <w:szCs w:val="20"/>
        </w:rPr>
        <w:t xml:space="preserve"> G</w:t>
      </w:r>
      <w:r w:rsidR="00D159BC">
        <w:rPr>
          <w:rFonts w:ascii="Arial" w:hAnsi="Arial" w:cs="Arial"/>
          <w:color w:val="000000" w:themeColor="text1"/>
          <w:sz w:val="20"/>
          <w:szCs w:val="20"/>
        </w:rPr>
        <w:t>.</w:t>
      </w:r>
      <w:r w:rsidRPr="00BC5EC1">
        <w:rPr>
          <w:rFonts w:ascii="Arial" w:hAnsi="Arial" w:cs="Arial"/>
          <w:color w:val="000000" w:themeColor="text1"/>
          <w:sz w:val="20"/>
          <w:szCs w:val="20"/>
        </w:rPr>
        <w:t>,</w:t>
      </w:r>
      <w:r w:rsidR="00D159BC">
        <w:rPr>
          <w:rFonts w:ascii="Arial" w:hAnsi="Arial" w:cs="Arial"/>
          <w:color w:val="000000" w:themeColor="text1"/>
          <w:sz w:val="20"/>
          <w:szCs w:val="20"/>
        </w:rPr>
        <w:t xml:space="preserve"> &amp;</w:t>
      </w:r>
      <w:r w:rsidRPr="00BC5EC1">
        <w:rPr>
          <w:rFonts w:ascii="Arial" w:hAnsi="Arial" w:cs="Arial"/>
          <w:color w:val="000000" w:themeColor="text1"/>
          <w:sz w:val="20"/>
          <w:szCs w:val="20"/>
        </w:rPr>
        <w:t xml:space="preserve"> Maksimov</w:t>
      </w:r>
      <w:r w:rsidR="00D159BC">
        <w:rPr>
          <w:rFonts w:ascii="Arial" w:hAnsi="Arial" w:cs="Arial"/>
          <w:color w:val="000000" w:themeColor="text1"/>
          <w:sz w:val="20"/>
          <w:szCs w:val="20"/>
        </w:rPr>
        <w:t>,</w:t>
      </w:r>
      <w:r w:rsidRPr="00BC5EC1">
        <w:rPr>
          <w:rFonts w:ascii="Arial" w:hAnsi="Arial" w:cs="Arial"/>
          <w:color w:val="000000" w:themeColor="text1"/>
          <w:sz w:val="20"/>
          <w:szCs w:val="20"/>
        </w:rPr>
        <w:t xml:space="preserve"> I</w:t>
      </w:r>
      <w:r w:rsidR="00D159BC">
        <w:rPr>
          <w:rFonts w:ascii="Arial" w:hAnsi="Arial" w:cs="Arial"/>
          <w:color w:val="000000" w:themeColor="text1"/>
          <w:sz w:val="20"/>
          <w:szCs w:val="20"/>
        </w:rPr>
        <w:t>.</w:t>
      </w:r>
      <w:r w:rsidRPr="00BC5EC1">
        <w:rPr>
          <w:rFonts w:ascii="Arial" w:hAnsi="Arial" w:cs="Arial"/>
          <w:color w:val="000000" w:themeColor="text1"/>
          <w:sz w:val="20"/>
          <w:szCs w:val="20"/>
        </w:rPr>
        <w:t xml:space="preserve"> </w:t>
      </w:r>
      <w:r w:rsidR="00D159BC">
        <w:rPr>
          <w:rFonts w:ascii="Arial" w:hAnsi="Arial" w:cs="Arial"/>
          <w:color w:val="000000" w:themeColor="text1"/>
          <w:sz w:val="20"/>
          <w:szCs w:val="20"/>
        </w:rPr>
        <w:t>(</w:t>
      </w:r>
      <w:r w:rsidRPr="00BC5EC1">
        <w:rPr>
          <w:rFonts w:ascii="Arial" w:hAnsi="Arial" w:cs="Arial"/>
          <w:color w:val="000000" w:themeColor="text1"/>
          <w:sz w:val="20"/>
          <w:szCs w:val="20"/>
        </w:rPr>
        <w:t>2021</w:t>
      </w:r>
      <w:r w:rsidR="00D159BC">
        <w:rPr>
          <w:rFonts w:ascii="Arial" w:hAnsi="Arial" w:cs="Arial"/>
          <w:color w:val="000000" w:themeColor="text1"/>
          <w:sz w:val="20"/>
          <w:szCs w:val="20"/>
        </w:rPr>
        <w:t>)</w:t>
      </w:r>
      <w:r w:rsidRPr="00BC5EC1">
        <w:rPr>
          <w:rFonts w:ascii="Arial" w:hAnsi="Arial" w:cs="Arial"/>
          <w:color w:val="000000" w:themeColor="text1"/>
          <w:sz w:val="20"/>
          <w:szCs w:val="20"/>
        </w:rPr>
        <w:t xml:space="preserve">. Endophytic strain </w:t>
      </w:r>
      <w:r w:rsidRPr="00BC5EC1">
        <w:rPr>
          <w:rFonts w:ascii="Arial" w:hAnsi="Arial" w:cs="Arial"/>
          <w:i/>
          <w:iCs/>
          <w:color w:val="000000" w:themeColor="text1"/>
          <w:sz w:val="20"/>
          <w:szCs w:val="20"/>
        </w:rPr>
        <w:t>Bacillus subtilis</w:t>
      </w:r>
      <w:r w:rsidRPr="00BC5EC1">
        <w:rPr>
          <w:rFonts w:ascii="Arial" w:hAnsi="Arial" w:cs="Arial"/>
          <w:color w:val="000000" w:themeColor="text1"/>
          <w:sz w:val="20"/>
          <w:szCs w:val="20"/>
        </w:rPr>
        <w:t xml:space="preserve"> 26D increases levels of phytohormones and repairs growth of potato plants after Colorado potato beetle damage. </w:t>
      </w:r>
      <w:r w:rsidRPr="00BC5EC1">
        <w:rPr>
          <w:rFonts w:ascii="Arial" w:hAnsi="Arial" w:cs="Arial"/>
          <w:i/>
          <w:iCs/>
          <w:color w:val="000000" w:themeColor="text1"/>
          <w:sz w:val="20"/>
          <w:szCs w:val="20"/>
        </w:rPr>
        <w:t>Plants</w:t>
      </w:r>
      <w:r w:rsidR="00D159BC">
        <w:rPr>
          <w:rFonts w:ascii="Arial" w:hAnsi="Arial" w:cs="Arial"/>
          <w:i/>
          <w:iCs/>
          <w:color w:val="000000" w:themeColor="text1"/>
          <w:sz w:val="20"/>
          <w:szCs w:val="20"/>
        </w:rPr>
        <w:t>,</w:t>
      </w:r>
      <w:r w:rsidRPr="00BC5EC1">
        <w:rPr>
          <w:rFonts w:ascii="Arial" w:hAnsi="Arial" w:cs="Arial"/>
          <w:color w:val="000000" w:themeColor="text1"/>
          <w:sz w:val="20"/>
          <w:szCs w:val="20"/>
        </w:rPr>
        <w:t xml:space="preserve"> 10(5)</w:t>
      </w:r>
      <w:r w:rsidR="00D159BC">
        <w:rPr>
          <w:rFonts w:ascii="Arial" w:hAnsi="Arial" w:cs="Arial"/>
          <w:color w:val="000000" w:themeColor="text1"/>
          <w:sz w:val="20"/>
          <w:szCs w:val="20"/>
        </w:rPr>
        <w:t>,</w:t>
      </w:r>
      <w:r w:rsidRPr="00BC5EC1">
        <w:rPr>
          <w:rFonts w:ascii="Arial" w:hAnsi="Arial" w:cs="Arial"/>
          <w:color w:val="000000" w:themeColor="text1"/>
          <w:sz w:val="20"/>
          <w:szCs w:val="20"/>
        </w:rPr>
        <w:t xml:space="preserve"> 923.</w:t>
      </w:r>
    </w:p>
    <w:p w14:paraId="355B1FE1" w14:textId="78581E17" w:rsidR="003D3F28" w:rsidRPr="00BC5EC1" w:rsidRDefault="003D3F28" w:rsidP="001178E5">
      <w:pPr>
        <w:spacing w:after="0" w:line="240" w:lineRule="auto"/>
        <w:ind w:left="720" w:hanging="720"/>
        <w:jc w:val="both"/>
        <w:rPr>
          <w:rFonts w:ascii="Arial" w:hAnsi="Arial" w:cs="Arial"/>
          <w:color w:val="000000" w:themeColor="text1"/>
          <w:sz w:val="20"/>
          <w:szCs w:val="20"/>
          <w:shd w:val="clear" w:color="auto" w:fill="FFFFFF"/>
        </w:rPr>
      </w:pPr>
      <w:r w:rsidRPr="00BC5EC1">
        <w:rPr>
          <w:rFonts w:ascii="Arial" w:hAnsi="Arial" w:cs="Arial"/>
          <w:color w:val="000000" w:themeColor="text1"/>
          <w:sz w:val="20"/>
          <w:szCs w:val="20"/>
          <w:shd w:val="clear" w:color="auto" w:fill="FFFFFF"/>
        </w:rPr>
        <w:t>Suryanarayanan</w:t>
      </w:r>
      <w:r w:rsidR="00D159B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T</w:t>
      </w:r>
      <w:r w:rsidR="00D159B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S</w:t>
      </w:r>
      <w:r w:rsidR="00D159B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Venkatesan</w:t>
      </w:r>
      <w:r w:rsidR="00D159B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G</w:t>
      </w:r>
      <w:r w:rsidR="00D159B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w:t>
      </w:r>
      <w:r w:rsidR="00D159BC">
        <w:rPr>
          <w:rFonts w:ascii="Arial" w:hAnsi="Arial" w:cs="Arial"/>
          <w:color w:val="000000" w:themeColor="text1"/>
          <w:sz w:val="20"/>
          <w:szCs w:val="20"/>
          <w:shd w:val="clear" w:color="auto" w:fill="FFFFFF"/>
        </w:rPr>
        <w:t xml:space="preserve"> &amp;</w:t>
      </w:r>
      <w:r w:rsidRPr="00BC5EC1">
        <w:rPr>
          <w:rFonts w:ascii="Arial" w:hAnsi="Arial" w:cs="Arial"/>
          <w:color w:val="000000" w:themeColor="text1"/>
          <w:sz w:val="20"/>
          <w:szCs w:val="20"/>
          <w:shd w:val="clear" w:color="auto" w:fill="FFFFFF"/>
        </w:rPr>
        <w:t xml:space="preserve"> Murali</w:t>
      </w:r>
      <w:r w:rsidR="00D159B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T. </w:t>
      </w:r>
      <w:r w:rsidR="00D159B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2003</w:t>
      </w:r>
      <w:r w:rsidR="00D159B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Endophytic fungal communities in leaves of tropical forest trees: diversity and distribution patterns. </w:t>
      </w:r>
      <w:r w:rsidRPr="00BC5EC1">
        <w:rPr>
          <w:rFonts w:ascii="Arial" w:hAnsi="Arial" w:cs="Arial"/>
          <w:i/>
          <w:iCs/>
          <w:color w:val="000000" w:themeColor="text1"/>
          <w:sz w:val="20"/>
          <w:szCs w:val="20"/>
          <w:shd w:val="clear" w:color="auto" w:fill="FFFFFF"/>
        </w:rPr>
        <w:t>Current Science</w:t>
      </w:r>
      <w:r w:rsidR="00D159BC">
        <w:rPr>
          <w:rFonts w:ascii="Arial" w:hAnsi="Arial" w:cs="Arial"/>
          <w:i/>
          <w:iCs/>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25</w:t>
      </w:r>
      <w:r w:rsidR="00D159B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489-93.</w:t>
      </w:r>
    </w:p>
    <w:p w14:paraId="03E2B9E8" w14:textId="4EC0FF75" w:rsidR="003D3F28" w:rsidRPr="00BC5EC1" w:rsidRDefault="003D3F28" w:rsidP="001178E5">
      <w:pPr>
        <w:spacing w:after="0" w:line="240" w:lineRule="auto"/>
        <w:ind w:left="720" w:hanging="720"/>
        <w:jc w:val="both"/>
        <w:rPr>
          <w:rFonts w:ascii="Arial" w:hAnsi="Arial" w:cs="Arial"/>
          <w:color w:val="000000" w:themeColor="text1"/>
          <w:sz w:val="20"/>
          <w:szCs w:val="20"/>
        </w:rPr>
      </w:pPr>
      <w:r w:rsidRPr="00BC5EC1">
        <w:rPr>
          <w:rFonts w:ascii="Arial" w:hAnsi="Arial" w:cs="Arial"/>
          <w:color w:val="000000" w:themeColor="text1"/>
          <w:sz w:val="20"/>
          <w:szCs w:val="20"/>
        </w:rPr>
        <w:t>Tien</w:t>
      </w:r>
      <w:r w:rsidR="00D159BC">
        <w:rPr>
          <w:rFonts w:ascii="Arial" w:hAnsi="Arial" w:cs="Arial"/>
          <w:color w:val="000000" w:themeColor="text1"/>
          <w:sz w:val="20"/>
          <w:szCs w:val="20"/>
        </w:rPr>
        <w:t>,</w:t>
      </w:r>
      <w:r w:rsidRPr="00BC5EC1">
        <w:rPr>
          <w:rFonts w:ascii="Arial" w:hAnsi="Arial" w:cs="Arial"/>
          <w:color w:val="000000" w:themeColor="text1"/>
          <w:sz w:val="20"/>
          <w:szCs w:val="20"/>
        </w:rPr>
        <w:t xml:space="preserve"> T</w:t>
      </w:r>
      <w:r w:rsidR="00D159BC">
        <w:rPr>
          <w:rFonts w:ascii="Arial" w:hAnsi="Arial" w:cs="Arial"/>
          <w:color w:val="000000" w:themeColor="text1"/>
          <w:sz w:val="20"/>
          <w:szCs w:val="20"/>
        </w:rPr>
        <w:t>.</w:t>
      </w:r>
      <w:r w:rsidRPr="00BC5EC1">
        <w:rPr>
          <w:rFonts w:ascii="Arial" w:hAnsi="Arial" w:cs="Arial"/>
          <w:color w:val="000000" w:themeColor="text1"/>
          <w:sz w:val="20"/>
          <w:szCs w:val="20"/>
        </w:rPr>
        <w:t xml:space="preserve"> M</w:t>
      </w:r>
      <w:r w:rsidR="00D159BC">
        <w:rPr>
          <w:rFonts w:ascii="Arial" w:hAnsi="Arial" w:cs="Arial"/>
          <w:color w:val="000000" w:themeColor="text1"/>
          <w:sz w:val="20"/>
          <w:szCs w:val="20"/>
        </w:rPr>
        <w:t>.</w:t>
      </w:r>
      <w:r w:rsidRPr="00BC5EC1">
        <w:rPr>
          <w:rFonts w:ascii="Arial" w:hAnsi="Arial" w:cs="Arial"/>
          <w:color w:val="000000" w:themeColor="text1"/>
          <w:sz w:val="20"/>
          <w:szCs w:val="20"/>
        </w:rPr>
        <w:t xml:space="preserve">, </w:t>
      </w:r>
      <w:proofErr w:type="spellStart"/>
      <w:r w:rsidRPr="00BC5EC1">
        <w:rPr>
          <w:rFonts w:ascii="Arial" w:hAnsi="Arial" w:cs="Arial"/>
          <w:color w:val="000000" w:themeColor="text1"/>
          <w:sz w:val="20"/>
          <w:szCs w:val="20"/>
        </w:rPr>
        <w:t>Gaskinsa</w:t>
      </w:r>
      <w:proofErr w:type="spellEnd"/>
      <w:r w:rsidR="00D159BC">
        <w:rPr>
          <w:rFonts w:ascii="Arial" w:hAnsi="Arial" w:cs="Arial"/>
          <w:color w:val="000000" w:themeColor="text1"/>
          <w:sz w:val="20"/>
          <w:szCs w:val="20"/>
        </w:rPr>
        <w:t>,</w:t>
      </w:r>
      <w:r w:rsidRPr="00BC5EC1">
        <w:rPr>
          <w:rFonts w:ascii="Arial" w:hAnsi="Arial" w:cs="Arial"/>
          <w:color w:val="000000" w:themeColor="text1"/>
          <w:sz w:val="20"/>
          <w:szCs w:val="20"/>
        </w:rPr>
        <w:t xml:space="preserve"> M</w:t>
      </w:r>
      <w:r w:rsidR="00D159BC">
        <w:rPr>
          <w:rFonts w:ascii="Arial" w:hAnsi="Arial" w:cs="Arial"/>
          <w:color w:val="000000" w:themeColor="text1"/>
          <w:sz w:val="20"/>
          <w:szCs w:val="20"/>
        </w:rPr>
        <w:t>.</w:t>
      </w:r>
      <w:r w:rsidRPr="00BC5EC1">
        <w:rPr>
          <w:rFonts w:ascii="Arial" w:hAnsi="Arial" w:cs="Arial"/>
          <w:color w:val="000000" w:themeColor="text1"/>
          <w:sz w:val="20"/>
          <w:szCs w:val="20"/>
        </w:rPr>
        <w:t xml:space="preserve"> H</w:t>
      </w:r>
      <w:r w:rsidR="00D159BC">
        <w:rPr>
          <w:rFonts w:ascii="Arial" w:hAnsi="Arial" w:cs="Arial"/>
          <w:color w:val="000000" w:themeColor="text1"/>
          <w:sz w:val="20"/>
          <w:szCs w:val="20"/>
        </w:rPr>
        <w:t>.</w:t>
      </w:r>
      <w:r w:rsidRPr="00BC5EC1">
        <w:rPr>
          <w:rFonts w:ascii="Arial" w:hAnsi="Arial" w:cs="Arial"/>
          <w:color w:val="000000" w:themeColor="text1"/>
          <w:sz w:val="20"/>
          <w:szCs w:val="20"/>
        </w:rPr>
        <w:t>,</w:t>
      </w:r>
      <w:r w:rsidR="00D159BC">
        <w:rPr>
          <w:rFonts w:ascii="Arial" w:hAnsi="Arial" w:cs="Arial"/>
          <w:color w:val="000000" w:themeColor="text1"/>
          <w:sz w:val="20"/>
          <w:szCs w:val="20"/>
        </w:rPr>
        <w:t xml:space="preserve"> &amp;</w:t>
      </w:r>
      <w:r w:rsidRPr="00BC5EC1">
        <w:rPr>
          <w:rFonts w:ascii="Arial" w:hAnsi="Arial" w:cs="Arial"/>
          <w:color w:val="000000" w:themeColor="text1"/>
          <w:sz w:val="20"/>
          <w:szCs w:val="20"/>
        </w:rPr>
        <w:t xml:space="preserve"> Hubbell</w:t>
      </w:r>
      <w:r w:rsidR="00D159BC">
        <w:rPr>
          <w:rFonts w:ascii="Arial" w:hAnsi="Arial" w:cs="Arial"/>
          <w:color w:val="000000" w:themeColor="text1"/>
          <w:sz w:val="20"/>
          <w:szCs w:val="20"/>
        </w:rPr>
        <w:t>,</w:t>
      </w:r>
      <w:r w:rsidRPr="00BC5EC1">
        <w:rPr>
          <w:rFonts w:ascii="Arial" w:hAnsi="Arial" w:cs="Arial"/>
          <w:color w:val="000000" w:themeColor="text1"/>
          <w:sz w:val="20"/>
          <w:szCs w:val="20"/>
        </w:rPr>
        <w:t xml:space="preserve"> N</w:t>
      </w:r>
      <w:r w:rsidR="00D159BC">
        <w:rPr>
          <w:rFonts w:ascii="Arial" w:hAnsi="Arial" w:cs="Arial"/>
          <w:color w:val="000000" w:themeColor="text1"/>
          <w:sz w:val="20"/>
          <w:szCs w:val="20"/>
        </w:rPr>
        <w:t>.</w:t>
      </w:r>
      <w:r w:rsidRPr="00BC5EC1">
        <w:rPr>
          <w:rFonts w:ascii="Arial" w:hAnsi="Arial" w:cs="Arial"/>
          <w:color w:val="000000" w:themeColor="text1"/>
          <w:sz w:val="20"/>
          <w:szCs w:val="20"/>
        </w:rPr>
        <w:t xml:space="preserve"> D</w:t>
      </w:r>
      <w:r w:rsidR="00D159BC">
        <w:rPr>
          <w:rFonts w:ascii="Arial" w:hAnsi="Arial" w:cs="Arial"/>
          <w:color w:val="000000" w:themeColor="text1"/>
          <w:sz w:val="20"/>
          <w:szCs w:val="20"/>
        </w:rPr>
        <w:t>.</w:t>
      </w:r>
      <w:r w:rsidRPr="00BC5EC1">
        <w:rPr>
          <w:rFonts w:ascii="Arial" w:hAnsi="Arial" w:cs="Arial"/>
          <w:color w:val="000000" w:themeColor="text1"/>
          <w:sz w:val="20"/>
          <w:szCs w:val="20"/>
        </w:rPr>
        <w:t xml:space="preserve"> D</w:t>
      </w:r>
      <w:r w:rsidR="00D159BC">
        <w:rPr>
          <w:rFonts w:ascii="Arial" w:hAnsi="Arial" w:cs="Arial"/>
          <w:color w:val="000000" w:themeColor="text1"/>
          <w:sz w:val="20"/>
          <w:szCs w:val="20"/>
        </w:rPr>
        <w:t>.</w:t>
      </w:r>
      <w:r w:rsidRPr="00BC5EC1">
        <w:rPr>
          <w:rFonts w:ascii="Arial" w:hAnsi="Arial" w:cs="Arial"/>
          <w:color w:val="000000" w:themeColor="text1"/>
          <w:sz w:val="20"/>
          <w:szCs w:val="20"/>
        </w:rPr>
        <w:t xml:space="preserve"> H. </w:t>
      </w:r>
      <w:r w:rsidR="00D159BC">
        <w:rPr>
          <w:rFonts w:ascii="Arial" w:hAnsi="Arial" w:cs="Arial"/>
          <w:color w:val="000000" w:themeColor="text1"/>
          <w:sz w:val="20"/>
          <w:szCs w:val="20"/>
        </w:rPr>
        <w:t>(</w:t>
      </w:r>
      <w:r w:rsidRPr="00BC5EC1">
        <w:rPr>
          <w:rFonts w:ascii="Arial" w:hAnsi="Arial" w:cs="Arial"/>
          <w:color w:val="000000" w:themeColor="text1"/>
          <w:sz w:val="20"/>
          <w:szCs w:val="20"/>
        </w:rPr>
        <w:t>1979</w:t>
      </w:r>
      <w:r w:rsidR="00D159BC">
        <w:rPr>
          <w:rFonts w:ascii="Arial" w:hAnsi="Arial" w:cs="Arial"/>
          <w:color w:val="000000" w:themeColor="text1"/>
          <w:sz w:val="20"/>
          <w:szCs w:val="20"/>
        </w:rPr>
        <w:t>)</w:t>
      </w:r>
      <w:r w:rsidRPr="00BC5EC1">
        <w:rPr>
          <w:rFonts w:ascii="Arial" w:hAnsi="Arial" w:cs="Arial"/>
          <w:color w:val="000000" w:themeColor="text1"/>
          <w:sz w:val="20"/>
          <w:szCs w:val="20"/>
        </w:rPr>
        <w:t xml:space="preserve">. </w:t>
      </w:r>
      <w:r w:rsidRPr="00BC5EC1">
        <w:rPr>
          <w:rFonts w:ascii="Arial" w:hAnsi="Arial" w:cs="Arial"/>
          <w:color w:val="000000" w:themeColor="text1"/>
          <w:sz w:val="20"/>
          <w:szCs w:val="20"/>
          <w:shd w:val="clear" w:color="auto" w:fill="FFFFFF"/>
        </w:rPr>
        <w:t xml:space="preserve">Plant growth substances produces by </w:t>
      </w:r>
      <w:proofErr w:type="spellStart"/>
      <w:r w:rsidRPr="00BC5EC1">
        <w:rPr>
          <w:rFonts w:ascii="Arial" w:hAnsi="Arial" w:cs="Arial"/>
          <w:i/>
          <w:iCs/>
          <w:color w:val="000000" w:themeColor="text1"/>
          <w:sz w:val="20"/>
          <w:szCs w:val="20"/>
          <w:shd w:val="clear" w:color="auto" w:fill="FFFFFF"/>
        </w:rPr>
        <w:t>Azospirillum</w:t>
      </w:r>
      <w:proofErr w:type="spellEnd"/>
      <w:r w:rsidRPr="00BC5EC1">
        <w:rPr>
          <w:rFonts w:ascii="Arial" w:hAnsi="Arial" w:cs="Arial"/>
          <w:i/>
          <w:iCs/>
          <w:color w:val="000000" w:themeColor="text1"/>
          <w:sz w:val="20"/>
          <w:szCs w:val="20"/>
          <w:shd w:val="clear" w:color="auto" w:fill="FFFFFF"/>
        </w:rPr>
        <w:t xml:space="preserve"> </w:t>
      </w:r>
      <w:proofErr w:type="spellStart"/>
      <w:r w:rsidRPr="00BC5EC1">
        <w:rPr>
          <w:rFonts w:ascii="Arial" w:hAnsi="Arial" w:cs="Arial"/>
          <w:i/>
          <w:iCs/>
          <w:color w:val="000000" w:themeColor="text1"/>
          <w:sz w:val="20"/>
          <w:szCs w:val="20"/>
          <w:shd w:val="clear" w:color="auto" w:fill="FFFFFF"/>
        </w:rPr>
        <w:t>brasilense</w:t>
      </w:r>
      <w:proofErr w:type="spellEnd"/>
      <w:r w:rsidRPr="00BC5EC1">
        <w:rPr>
          <w:rFonts w:ascii="Arial" w:hAnsi="Arial" w:cs="Arial"/>
          <w:color w:val="000000" w:themeColor="text1"/>
          <w:sz w:val="20"/>
          <w:szCs w:val="20"/>
          <w:shd w:val="clear" w:color="auto" w:fill="FFFFFF"/>
        </w:rPr>
        <w:t xml:space="preserve"> and their effect of the growth of pearl millet (</w:t>
      </w:r>
      <w:r w:rsidRPr="00BC5EC1">
        <w:rPr>
          <w:rFonts w:ascii="Arial" w:hAnsi="Arial" w:cs="Arial"/>
          <w:i/>
          <w:iCs/>
          <w:color w:val="000000" w:themeColor="text1"/>
          <w:sz w:val="20"/>
          <w:szCs w:val="20"/>
          <w:shd w:val="clear" w:color="auto" w:fill="FFFFFF"/>
        </w:rPr>
        <w:t>Pennisetum americanum</w:t>
      </w:r>
      <w:r w:rsidRPr="00BC5EC1">
        <w:rPr>
          <w:rFonts w:ascii="Arial" w:hAnsi="Arial" w:cs="Arial"/>
          <w:color w:val="000000" w:themeColor="text1"/>
          <w:sz w:val="20"/>
          <w:szCs w:val="20"/>
          <w:shd w:val="clear" w:color="auto" w:fill="FFFFFF"/>
        </w:rPr>
        <w:t xml:space="preserve"> L.). </w:t>
      </w:r>
      <w:r w:rsidRPr="00BC5EC1">
        <w:rPr>
          <w:rFonts w:ascii="Arial" w:hAnsi="Arial" w:cs="Arial"/>
          <w:i/>
          <w:iCs/>
          <w:color w:val="000000" w:themeColor="text1"/>
          <w:sz w:val="20"/>
          <w:szCs w:val="20"/>
          <w:shd w:val="clear" w:color="auto" w:fill="FFFFFF"/>
        </w:rPr>
        <w:t>Applied and Environmental Microbiology</w:t>
      </w:r>
      <w:r w:rsidR="00D159BC">
        <w:rPr>
          <w:rFonts w:ascii="Arial" w:hAnsi="Arial" w:cs="Arial"/>
          <w:i/>
          <w:iCs/>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37</w:t>
      </w:r>
      <w:r w:rsidR="00D159B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1016-1024. </w:t>
      </w:r>
    </w:p>
    <w:p w14:paraId="2C02B17B" w14:textId="2B9EDB36" w:rsidR="003D3F28" w:rsidRPr="00BC5EC1" w:rsidRDefault="003D3F28" w:rsidP="001178E5">
      <w:pPr>
        <w:spacing w:after="0" w:line="240" w:lineRule="auto"/>
        <w:ind w:left="720" w:hanging="720"/>
        <w:jc w:val="both"/>
        <w:rPr>
          <w:rFonts w:ascii="Arial" w:hAnsi="Arial" w:cs="Arial"/>
          <w:color w:val="000000" w:themeColor="text1"/>
          <w:sz w:val="20"/>
          <w:szCs w:val="20"/>
        </w:rPr>
      </w:pPr>
      <w:proofErr w:type="spellStart"/>
      <w:r w:rsidRPr="00BC5EC1">
        <w:rPr>
          <w:rFonts w:ascii="Arial" w:hAnsi="Arial" w:cs="Arial"/>
          <w:color w:val="000000" w:themeColor="text1"/>
          <w:sz w:val="20"/>
          <w:szCs w:val="20"/>
        </w:rPr>
        <w:lastRenderedPageBreak/>
        <w:t>Tsipinana</w:t>
      </w:r>
      <w:proofErr w:type="spellEnd"/>
      <w:r w:rsidR="00D159BC">
        <w:rPr>
          <w:rFonts w:ascii="Arial" w:hAnsi="Arial" w:cs="Arial"/>
          <w:color w:val="000000" w:themeColor="text1"/>
          <w:sz w:val="20"/>
          <w:szCs w:val="20"/>
        </w:rPr>
        <w:t xml:space="preserve">, </w:t>
      </w:r>
      <w:r w:rsidRPr="00BC5EC1">
        <w:rPr>
          <w:rFonts w:ascii="Arial" w:hAnsi="Arial" w:cs="Arial"/>
          <w:color w:val="000000" w:themeColor="text1"/>
          <w:sz w:val="20"/>
          <w:szCs w:val="20"/>
        </w:rPr>
        <w:t>S</w:t>
      </w:r>
      <w:r w:rsidR="00D159BC">
        <w:rPr>
          <w:rFonts w:ascii="Arial" w:hAnsi="Arial" w:cs="Arial"/>
          <w:color w:val="000000" w:themeColor="text1"/>
          <w:sz w:val="20"/>
          <w:szCs w:val="20"/>
        </w:rPr>
        <w:t>.</w:t>
      </w:r>
      <w:r w:rsidRPr="00BC5EC1">
        <w:rPr>
          <w:rFonts w:ascii="Arial" w:hAnsi="Arial" w:cs="Arial"/>
          <w:color w:val="000000" w:themeColor="text1"/>
          <w:sz w:val="20"/>
          <w:szCs w:val="20"/>
        </w:rPr>
        <w:t>, Obi</w:t>
      </w:r>
      <w:r w:rsidR="00D159BC">
        <w:rPr>
          <w:rFonts w:ascii="Arial" w:hAnsi="Arial" w:cs="Arial"/>
          <w:color w:val="000000" w:themeColor="text1"/>
          <w:sz w:val="20"/>
          <w:szCs w:val="20"/>
        </w:rPr>
        <w:t>,</w:t>
      </w:r>
      <w:r w:rsidRPr="00BC5EC1">
        <w:rPr>
          <w:rFonts w:ascii="Arial" w:hAnsi="Arial" w:cs="Arial"/>
          <w:color w:val="000000" w:themeColor="text1"/>
          <w:sz w:val="20"/>
          <w:szCs w:val="20"/>
        </w:rPr>
        <w:t xml:space="preserve"> L</w:t>
      </w:r>
      <w:r w:rsidR="00D159BC">
        <w:rPr>
          <w:rFonts w:ascii="Arial" w:hAnsi="Arial" w:cs="Arial"/>
          <w:color w:val="000000" w:themeColor="text1"/>
          <w:sz w:val="20"/>
          <w:szCs w:val="20"/>
        </w:rPr>
        <w:t>.</w:t>
      </w:r>
      <w:r w:rsidRPr="00BC5EC1">
        <w:rPr>
          <w:rFonts w:ascii="Arial" w:hAnsi="Arial" w:cs="Arial"/>
          <w:color w:val="000000" w:themeColor="text1"/>
          <w:sz w:val="20"/>
          <w:szCs w:val="20"/>
        </w:rPr>
        <w:t>, Amoo</w:t>
      </w:r>
      <w:r w:rsidR="00D159BC">
        <w:rPr>
          <w:rFonts w:ascii="Arial" w:hAnsi="Arial" w:cs="Arial"/>
          <w:color w:val="000000" w:themeColor="text1"/>
          <w:sz w:val="20"/>
          <w:szCs w:val="20"/>
        </w:rPr>
        <w:t>,</w:t>
      </w:r>
      <w:r w:rsidRPr="00BC5EC1">
        <w:rPr>
          <w:rFonts w:ascii="Arial" w:hAnsi="Arial" w:cs="Arial"/>
          <w:color w:val="000000" w:themeColor="text1"/>
          <w:sz w:val="20"/>
          <w:szCs w:val="20"/>
        </w:rPr>
        <w:t xml:space="preserve"> S</w:t>
      </w:r>
      <w:r w:rsidR="00D159BC">
        <w:rPr>
          <w:rFonts w:ascii="Arial" w:hAnsi="Arial" w:cs="Arial"/>
          <w:color w:val="000000" w:themeColor="text1"/>
          <w:sz w:val="20"/>
          <w:szCs w:val="20"/>
        </w:rPr>
        <w:t>.</w:t>
      </w:r>
      <w:r w:rsidRPr="00BC5EC1">
        <w:rPr>
          <w:rFonts w:ascii="Arial" w:hAnsi="Arial" w:cs="Arial"/>
          <w:color w:val="000000" w:themeColor="text1"/>
          <w:sz w:val="20"/>
          <w:szCs w:val="20"/>
        </w:rPr>
        <w:t>,</w:t>
      </w:r>
      <w:r w:rsidR="00D159BC">
        <w:rPr>
          <w:rFonts w:ascii="Arial" w:hAnsi="Arial" w:cs="Arial"/>
          <w:color w:val="000000" w:themeColor="text1"/>
          <w:sz w:val="20"/>
          <w:szCs w:val="20"/>
        </w:rPr>
        <w:t xml:space="preserve"> &amp;</w:t>
      </w:r>
      <w:r w:rsidRPr="00BC5EC1">
        <w:rPr>
          <w:rFonts w:ascii="Arial" w:hAnsi="Arial" w:cs="Arial"/>
          <w:color w:val="000000" w:themeColor="text1"/>
          <w:sz w:val="20"/>
          <w:szCs w:val="20"/>
        </w:rPr>
        <w:t xml:space="preserve"> Adeleke</w:t>
      </w:r>
      <w:r w:rsidR="00D159BC">
        <w:rPr>
          <w:rFonts w:ascii="Arial" w:hAnsi="Arial" w:cs="Arial"/>
          <w:color w:val="000000" w:themeColor="text1"/>
          <w:sz w:val="20"/>
          <w:szCs w:val="20"/>
        </w:rPr>
        <w:t>,</w:t>
      </w:r>
      <w:r w:rsidRPr="00BC5EC1">
        <w:rPr>
          <w:rFonts w:ascii="Arial" w:hAnsi="Arial" w:cs="Arial"/>
          <w:color w:val="000000" w:themeColor="text1"/>
          <w:sz w:val="20"/>
          <w:szCs w:val="20"/>
        </w:rPr>
        <w:t xml:space="preserve"> R. </w:t>
      </w:r>
      <w:r w:rsidR="00D159BC">
        <w:rPr>
          <w:rFonts w:ascii="Arial" w:hAnsi="Arial" w:cs="Arial"/>
          <w:color w:val="000000" w:themeColor="text1"/>
          <w:sz w:val="20"/>
          <w:szCs w:val="20"/>
        </w:rPr>
        <w:t>(</w:t>
      </w:r>
      <w:r w:rsidRPr="00BC5EC1">
        <w:rPr>
          <w:rFonts w:ascii="Arial" w:hAnsi="Arial" w:cs="Arial"/>
          <w:color w:val="000000" w:themeColor="text1"/>
          <w:sz w:val="20"/>
          <w:szCs w:val="20"/>
        </w:rPr>
        <w:t>2024</w:t>
      </w:r>
      <w:r w:rsidR="00D159BC">
        <w:rPr>
          <w:rFonts w:ascii="Arial" w:hAnsi="Arial" w:cs="Arial"/>
          <w:color w:val="000000" w:themeColor="text1"/>
          <w:sz w:val="20"/>
          <w:szCs w:val="20"/>
        </w:rPr>
        <w:t>)</w:t>
      </w:r>
      <w:r w:rsidRPr="00BC5EC1">
        <w:rPr>
          <w:rFonts w:ascii="Arial" w:hAnsi="Arial" w:cs="Arial"/>
          <w:color w:val="000000" w:themeColor="text1"/>
          <w:sz w:val="20"/>
          <w:szCs w:val="20"/>
        </w:rPr>
        <w:t xml:space="preserve">. Plant growth-promoting potential of bacterial endophytes isolated from </w:t>
      </w:r>
      <w:proofErr w:type="spellStart"/>
      <w:r w:rsidRPr="00BC5EC1">
        <w:rPr>
          <w:rFonts w:ascii="Arial" w:hAnsi="Arial" w:cs="Arial"/>
          <w:i/>
          <w:iCs/>
          <w:color w:val="000000" w:themeColor="text1"/>
          <w:sz w:val="20"/>
          <w:szCs w:val="20"/>
        </w:rPr>
        <w:t>Lessertia</w:t>
      </w:r>
      <w:proofErr w:type="spellEnd"/>
      <w:r w:rsidRPr="00BC5EC1">
        <w:rPr>
          <w:rFonts w:ascii="Arial" w:hAnsi="Arial" w:cs="Arial"/>
          <w:i/>
          <w:iCs/>
          <w:color w:val="000000" w:themeColor="text1"/>
          <w:sz w:val="20"/>
          <w:szCs w:val="20"/>
        </w:rPr>
        <w:t xml:space="preserve"> </w:t>
      </w:r>
      <w:proofErr w:type="spellStart"/>
      <w:r w:rsidRPr="00BC5EC1">
        <w:rPr>
          <w:rFonts w:ascii="Arial" w:hAnsi="Arial" w:cs="Arial"/>
          <w:i/>
          <w:iCs/>
          <w:color w:val="000000" w:themeColor="text1"/>
          <w:sz w:val="20"/>
          <w:szCs w:val="20"/>
        </w:rPr>
        <w:t>frutescens</w:t>
      </w:r>
      <w:proofErr w:type="spellEnd"/>
      <w:r w:rsidRPr="00BC5EC1">
        <w:rPr>
          <w:rFonts w:ascii="Arial" w:hAnsi="Arial" w:cs="Arial"/>
          <w:color w:val="000000" w:themeColor="text1"/>
          <w:sz w:val="20"/>
          <w:szCs w:val="20"/>
        </w:rPr>
        <w:t xml:space="preserve">. </w:t>
      </w:r>
      <w:r w:rsidRPr="00BC5EC1">
        <w:rPr>
          <w:rFonts w:ascii="Arial" w:hAnsi="Arial" w:cs="Arial"/>
          <w:i/>
          <w:iCs/>
          <w:color w:val="000000" w:themeColor="text1"/>
          <w:sz w:val="20"/>
          <w:szCs w:val="20"/>
        </w:rPr>
        <w:t>South African Journal of Botany</w:t>
      </w:r>
      <w:r w:rsidR="00D159BC">
        <w:rPr>
          <w:rFonts w:ascii="Arial" w:hAnsi="Arial" w:cs="Arial"/>
          <w:i/>
          <w:iCs/>
          <w:color w:val="000000" w:themeColor="text1"/>
          <w:sz w:val="20"/>
          <w:szCs w:val="20"/>
        </w:rPr>
        <w:t>,</w:t>
      </w:r>
      <w:r w:rsidRPr="00BC5EC1">
        <w:rPr>
          <w:rFonts w:ascii="Arial" w:hAnsi="Arial" w:cs="Arial"/>
          <w:color w:val="000000" w:themeColor="text1"/>
          <w:sz w:val="20"/>
          <w:szCs w:val="20"/>
        </w:rPr>
        <w:t xml:space="preserve"> 174</w:t>
      </w:r>
      <w:r w:rsidR="00D159BC">
        <w:rPr>
          <w:rFonts w:ascii="Arial" w:hAnsi="Arial" w:cs="Arial"/>
          <w:color w:val="000000" w:themeColor="text1"/>
          <w:sz w:val="20"/>
          <w:szCs w:val="20"/>
        </w:rPr>
        <w:t>,</w:t>
      </w:r>
      <w:r w:rsidRPr="00BC5EC1">
        <w:rPr>
          <w:rFonts w:ascii="Arial" w:hAnsi="Arial" w:cs="Arial"/>
          <w:color w:val="000000" w:themeColor="text1"/>
          <w:sz w:val="20"/>
          <w:szCs w:val="20"/>
        </w:rPr>
        <w:t xml:space="preserve"> 768-778.</w:t>
      </w:r>
    </w:p>
    <w:p w14:paraId="2F8B7A4F" w14:textId="1C2CA20E" w:rsidR="003D3F28" w:rsidRPr="00BC5EC1" w:rsidRDefault="003D3F28" w:rsidP="001178E5">
      <w:pPr>
        <w:spacing w:after="0" w:line="240" w:lineRule="auto"/>
        <w:ind w:left="720" w:hanging="720"/>
        <w:jc w:val="both"/>
        <w:rPr>
          <w:rFonts w:ascii="Arial" w:hAnsi="Arial" w:cs="Arial"/>
          <w:color w:val="000000" w:themeColor="text1"/>
          <w:sz w:val="20"/>
          <w:szCs w:val="20"/>
        </w:rPr>
      </w:pPr>
      <w:r w:rsidRPr="00BC5EC1">
        <w:rPr>
          <w:rFonts w:ascii="Arial" w:hAnsi="Arial" w:cs="Arial"/>
          <w:color w:val="000000" w:themeColor="text1"/>
          <w:sz w:val="20"/>
          <w:szCs w:val="20"/>
        </w:rPr>
        <w:t>Verma</w:t>
      </w:r>
      <w:r w:rsidR="00D159BC">
        <w:rPr>
          <w:rFonts w:ascii="Arial" w:hAnsi="Arial" w:cs="Arial"/>
          <w:color w:val="000000" w:themeColor="text1"/>
          <w:sz w:val="20"/>
          <w:szCs w:val="20"/>
        </w:rPr>
        <w:t>,</w:t>
      </w:r>
      <w:r w:rsidRPr="00BC5EC1">
        <w:rPr>
          <w:rFonts w:ascii="Arial" w:hAnsi="Arial" w:cs="Arial"/>
          <w:color w:val="000000" w:themeColor="text1"/>
          <w:sz w:val="20"/>
          <w:szCs w:val="20"/>
        </w:rPr>
        <w:t xml:space="preserve"> S</w:t>
      </w:r>
      <w:r w:rsidR="00D159BC">
        <w:rPr>
          <w:rFonts w:ascii="Arial" w:hAnsi="Arial" w:cs="Arial"/>
          <w:color w:val="000000" w:themeColor="text1"/>
          <w:sz w:val="20"/>
          <w:szCs w:val="20"/>
        </w:rPr>
        <w:t>.</w:t>
      </w:r>
      <w:r w:rsidRPr="00BC5EC1">
        <w:rPr>
          <w:rFonts w:ascii="Arial" w:hAnsi="Arial" w:cs="Arial"/>
          <w:color w:val="000000" w:themeColor="text1"/>
          <w:sz w:val="20"/>
          <w:szCs w:val="20"/>
        </w:rPr>
        <w:t xml:space="preserve"> K</w:t>
      </w:r>
      <w:r w:rsidR="00D159BC">
        <w:rPr>
          <w:rFonts w:ascii="Arial" w:hAnsi="Arial" w:cs="Arial"/>
          <w:color w:val="000000" w:themeColor="text1"/>
          <w:sz w:val="20"/>
          <w:szCs w:val="20"/>
        </w:rPr>
        <w:t>.,</w:t>
      </w:r>
      <w:r w:rsidRPr="00BC5EC1">
        <w:rPr>
          <w:rFonts w:ascii="Arial" w:hAnsi="Arial" w:cs="Arial"/>
          <w:color w:val="000000" w:themeColor="text1"/>
          <w:sz w:val="20"/>
          <w:szCs w:val="20"/>
        </w:rPr>
        <w:t xml:space="preserve"> </w:t>
      </w:r>
      <w:proofErr w:type="spellStart"/>
      <w:r w:rsidRPr="00BC5EC1">
        <w:rPr>
          <w:rFonts w:ascii="Arial" w:hAnsi="Arial" w:cs="Arial"/>
          <w:color w:val="000000" w:themeColor="text1"/>
          <w:sz w:val="20"/>
          <w:szCs w:val="20"/>
        </w:rPr>
        <w:t>Kharwar</w:t>
      </w:r>
      <w:proofErr w:type="spellEnd"/>
      <w:r w:rsidR="00D159BC">
        <w:rPr>
          <w:rFonts w:ascii="Arial" w:hAnsi="Arial" w:cs="Arial"/>
          <w:color w:val="000000" w:themeColor="text1"/>
          <w:sz w:val="20"/>
          <w:szCs w:val="20"/>
        </w:rPr>
        <w:t>,</w:t>
      </w:r>
      <w:r w:rsidRPr="00BC5EC1">
        <w:rPr>
          <w:rFonts w:ascii="Arial" w:hAnsi="Arial" w:cs="Arial"/>
          <w:color w:val="000000" w:themeColor="text1"/>
          <w:sz w:val="20"/>
          <w:szCs w:val="20"/>
        </w:rPr>
        <w:t xml:space="preserve"> R</w:t>
      </w:r>
      <w:r w:rsidR="00D159BC">
        <w:rPr>
          <w:rFonts w:ascii="Arial" w:hAnsi="Arial" w:cs="Arial"/>
          <w:color w:val="000000" w:themeColor="text1"/>
          <w:sz w:val="20"/>
          <w:szCs w:val="20"/>
        </w:rPr>
        <w:t>.</w:t>
      </w:r>
      <w:r w:rsidRPr="00BC5EC1">
        <w:rPr>
          <w:rFonts w:ascii="Arial" w:hAnsi="Arial" w:cs="Arial"/>
          <w:color w:val="000000" w:themeColor="text1"/>
          <w:sz w:val="20"/>
          <w:szCs w:val="20"/>
        </w:rPr>
        <w:t xml:space="preserve"> N</w:t>
      </w:r>
      <w:r w:rsidR="00D159BC">
        <w:rPr>
          <w:rFonts w:ascii="Arial" w:hAnsi="Arial" w:cs="Arial"/>
          <w:color w:val="000000" w:themeColor="text1"/>
          <w:sz w:val="20"/>
          <w:szCs w:val="20"/>
        </w:rPr>
        <w:t>.</w:t>
      </w:r>
      <w:r w:rsidRPr="00BC5EC1">
        <w:rPr>
          <w:rFonts w:ascii="Arial" w:hAnsi="Arial" w:cs="Arial"/>
          <w:color w:val="000000" w:themeColor="text1"/>
          <w:sz w:val="20"/>
          <w:szCs w:val="20"/>
        </w:rPr>
        <w:t xml:space="preserve">, </w:t>
      </w:r>
      <w:r w:rsidR="00D159BC">
        <w:rPr>
          <w:rFonts w:ascii="Arial" w:hAnsi="Arial" w:cs="Arial"/>
          <w:color w:val="000000" w:themeColor="text1"/>
          <w:sz w:val="20"/>
          <w:szCs w:val="20"/>
        </w:rPr>
        <w:t xml:space="preserve">&amp; </w:t>
      </w:r>
      <w:r w:rsidRPr="00BC5EC1">
        <w:rPr>
          <w:rFonts w:ascii="Arial" w:hAnsi="Arial" w:cs="Arial"/>
          <w:color w:val="000000" w:themeColor="text1"/>
          <w:sz w:val="20"/>
          <w:szCs w:val="20"/>
        </w:rPr>
        <w:t>White</w:t>
      </w:r>
      <w:r w:rsidR="00D159BC">
        <w:rPr>
          <w:rFonts w:ascii="Arial" w:hAnsi="Arial" w:cs="Arial"/>
          <w:color w:val="000000" w:themeColor="text1"/>
          <w:sz w:val="20"/>
          <w:szCs w:val="20"/>
        </w:rPr>
        <w:t>,</w:t>
      </w:r>
      <w:r w:rsidRPr="00BC5EC1">
        <w:rPr>
          <w:rFonts w:ascii="Arial" w:hAnsi="Arial" w:cs="Arial"/>
          <w:color w:val="000000" w:themeColor="text1"/>
          <w:sz w:val="20"/>
          <w:szCs w:val="20"/>
        </w:rPr>
        <w:t xml:space="preserve"> J</w:t>
      </w:r>
      <w:r w:rsidR="00D159BC">
        <w:rPr>
          <w:rFonts w:ascii="Arial" w:hAnsi="Arial" w:cs="Arial"/>
          <w:color w:val="000000" w:themeColor="text1"/>
          <w:sz w:val="20"/>
          <w:szCs w:val="20"/>
        </w:rPr>
        <w:t>.</w:t>
      </w:r>
      <w:r w:rsidRPr="00BC5EC1">
        <w:rPr>
          <w:rFonts w:ascii="Arial" w:hAnsi="Arial" w:cs="Arial"/>
          <w:color w:val="000000" w:themeColor="text1"/>
          <w:sz w:val="20"/>
          <w:szCs w:val="20"/>
        </w:rPr>
        <w:t xml:space="preserve"> F. </w:t>
      </w:r>
      <w:r w:rsidR="00D159BC">
        <w:rPr>
          <w:rFonts w:ascii="Arial" w:hAnsi="Arial" w:cs="Arial"/>
          <w:color w:val="000000" w:themeColor="text1"/>
          <w:sz w:val="20"/>
          <w:szCs w:val="20"/>
        </w:rPr>
        <w:t>(</w:t>
      </w:r>
      <w:r w:rsidRPr="00BC5EC1">
        <w:rPr>
          <w:rFonts w:ascii="Arial" w:hAnsi="Arial" w:cs="Arial"/>
          <w:color w:val="000000" w:themeColor="text1"/>
          <w:sz w:val="20"/>
          <w:szCs w:val="20"/>
        </w:rPr>
        <w:t>2019</w:t>
      </w:r>
      <w:r w:rsidR="00D159BC">
        <w:rPr>
          <w:rFonts w:ascii="Arial" w:hAnsi="Arial" w:cs="Arial"/>
          <w:color w:val="000000" w:themeColor="text1"/>
          <w:sz w:val="20"/>
          <w:szCs w:val="20"/>
        </w:rPr>
        <w:t>)</w:t>
      </w:r>
      <w:r w:rsidRPr="00BC5EC1">
        <w:rPr>
          <w:rFonts w:ascii="Arial" w:hAnsi="Arial" w:cs="Arial"/>
          <w:color w:val="000000" w:themeColor="text1"/>
          <w:sz w:val="20"/>
          <w:szCs w:val="20"/>
        </w:rPr>
        <w:t xml:space="preserve">. The role of seed-vectored endophytes in seedling development and establishment. </w:t>
      </w:r>
      <w:r w:rsidRPr="00BC5EC1">
        <w:rPr>
          <w:rFonts w:ascii="Arial" w:hAnsi="Arial" w:cs="Arial"/>
          <w:i/>
          <w:iCs/>
          <w:color w:val="000000" w:themeColor="text1"/>
          <w:sz w:val="20"/>
          <w:szCs w:val="20"/>
        </w:rPr>
        <w:t>Symbiosis</w:t>
      </w:r>
      <w:r w:rsidR="00D159BC">
        <w:rPr>
          <w:rFonts w:ascii="Arial" w:hAnsi="Arial" w:cs="Arial"/>
          <w:color w:val="000000" w:themeColor="text1"/>
          <w:sz w:val="20"/>
          <w:szCs w:val="20"/>
        </w:rPr>
        <w:t xml:space="preserve">, </w:t>
      </w:r>
      <w:r w:rsidRPr="00BC5EC1">
        <w:rPr>
          <w:rFonts w:ascii="Arial" w:hAnsi="Arial" w:cs="Arial"/>
          <w:color w:val="000000" w:themeColor="text1"/>
          <w:sz w:val="20"/>
          <w:szCs w:val="20"/>
        </w:rPr>
        <w:t>78</w:t>
      </w:r>
      <w:r w:rsidR="00D159BC">
        <w:rPr>
          <w:rFonts w:ascii="Arial" w:hAnsi="Arial" w:cs="Arial"/>
          <w:color w:val="000000" w:themeColor="text1"/>
          <w:sz w:val="20"/>
          <w:szCs w:val="20"/>
        </w:rPr>
        <w:t>,</w:t>
      </w:r>
      <w:r w:rsidRPr="00BC5EC1">
        <w:rPr>
          <w:rFonts w:ascii="Arial" w:hAnsi="Arial" w:cs="Arial"/>
          <w:color w:val="000000" w:themeColor="text1"/>
          <w:sz w:val="20"/>
          <w:szCs w:val="20"/>
        </w:rPr>
        <w:t xml:space="preserve"> 107-113. </w:t>
      </w:r>
    </w:p>
    <w:p w14:paraId="14DFE82B" w14:textId="1FB32C21" w:rsidR="003D3F28" w:rsidRPr="00BC5EC1" w:rsidRDefault="003D3F28" w:rsidP="001178E5">
      <w:pPr>
        <w:spacing w:after="0" w:line="240" w:lineRule="auto"/>
        <w:ind w:left="720" w:hanging="720"/>
        <w:jc w:val="both"/>
        <w:rPr>
          <w:rFonts w:ascii="Arial" w:hAnsi="Arial" w:cs="Arial"/>
          <w:color w:val="000000" w:themeColor="text1"/>
          <w:sz w:val="20"/>
          <w:szCs w:val="20"/>
        </w:rPr>
      </w:pPr>
      <w:proofErr w:type="spellStart"/>
      <w:r w:rsidRPr="00BC5EC1">
        <w:rPr>
          <w:rFonts w:ascii="Arial" w:hAnsi="Arial" w:cs="Arial"/>
          <w:color w:val="000000" w:themeColor="text1"/>
          <w:sz w:val="20"/>
          <w:szCs w:val="20"/>
        </w:rPr>
        <w:t>Walitang</w:t>
      </w:r>
      <w:proofErr w:type="spellEnd"/>
      <w:r w:rsidR="00D159BC">
        <w:rPr>
          <w:rFonts w:ascii="Arial" w:hAnsi="Arial" w:cs="Arial"/>
          <w:color w:val="000000" w:themeColor="text1"/>
          <w:sz w:val="20"/>
          <w:szCs w:val="20"/>
        </w:rPr>
        <w:t>,</w:t>
      </w:r>
      <w:r w:rsidRPr="00BC5EC1">
        <w:rPr>
          <w:rFonts w:ascii="Arial" w:hAnsi="Arial" w:cs="Arial"/>
          <w:color w:val="000000" w:themeColor="text1"/>
          <w:sz w:val="20"/>
          <w:szCs w:val="20"/>
        </w:rPr>
        <w:t xml:space="preserve"> D</w:t>
      </w:r>
      <w:r w:rsidR="00D159BC">
        <w:rPr>
          <w:rFonts w:ascii="Arial" w:hAnsi="Arial" w:cs="Arial"/>
          <w:color w:val="000000" w:themeColor="text1"/>
          <w:sz w:val="20"/>
          <w:szCs w:val="20"/>
        </w:rPr>
        <w:t>.</w:t>
      </w:r>
      <w:r w:rsidRPr="00BC5EC1">
        <w:rPr>
          <w:rFonts w:ascii="Arial" w:hAnsi="Arial" w:cs="Arial"/>
          <w:color w:val="000000" w:themeColor="text1"/>
          <w:sz w:val="20"/>
          <w:szCs w:val="20"/>
        </w:rPr>
        <w:t xml:space="preserve"> I</w:t>
      </w:r>
      <w:r w:rsidR="00D159BC">
        <w:rPr>
          <w:rFonts w:ascii="Arial" w:hAnsi="Arial" w:cs="Arial"/>
          <w:color w:val="000000" w:themeColor="text1"/>
          <w:sz w:val="20"/>
          <w:szCs w:val="20"/>
        </w:rPr>
        <w:t>.</w:t>
      </w:r>
      <w:r w:rsidRPr="00BC5EC1">
        <w:rPr>
          <w:rFonts w:ascii="Arial" w:hAnsi="Arial" w:cs="Arial"/>
          <w:color w:val="000000" w:themeColor="text1"/>
          <w:sz w:val="20"/>
          <w:szCs w:val="20"/>
        </w:rPr>
        <w:t>, Kim</w:t>
      </w:r>
      <w:r w:rsidR="00D159BC">
        <w:rPr>
          <w:rFonts w:ascii="Arial" w:hAnsi="Arial" w:cs="Arial"/>
          <w:color w:val="000000" w:themeColor="text1"/>
          <w:sz w:val="20"/>
          <w:szCs w:val="20"/>
        </w:rPr>
        <w:t>,</w:t>
      </w:r>
      <w:r w:rsidRPr="00BC5EC1">
        <w:rPr>
          <w:rFonts w:ascii="Arial" w:hAnsi="Arial" w:cs="Arial"/>
          <w:color w:val="000000" w:themeColor="text1"/>
          <w:sz w:val="20"/>
          <w:szCs w:val="20"/>
        </w:rPr>
        <w:t xml:space="preserve"> K</w:t>
      </w:r>
      <w:r w:rsidR="00D159BC">
        <w:rPr>
          <w:rFonts w:ascii="Arial" w:hAnsi="Arial" w:cs="Arial"/>
          <w:color w:val="000000" w:themeColor="text1"/>
          <w:sz w:val="20"/>
          <w:szCs w:val="20"/>
        </w:rPr>
        <w:t>.</w:t>
      </w:r>
      <w:r w:rsidRPr="00BC5EC1">
        <w:rPr>
          <w:rFonts w:ascii="Arial" w:hAnsi="Arial" w:cs="Arial"/>
          <w:color w:val="000000" w:themeColor="text1"/>
          <w:sz w:val="20"/>
          <w:szCs w:val="20"/>
        </w:rPr>
        <w:t xml:space="preserve">, </w:t>
      </w:r>
      <w:proofErr w:type="spellStart"/>
      <w:r w:rsidRPr="00BC5EC1">
        <w:rPr>
          <w:rFonts w:ascii="Arial" w:hAnsi="Arial" w:cs="Arial"/>
          <w:color w:val="000000" w:themeColor="text1"/>
          <w:sz w:val="20"/>
          <w:szCs w:val="20"/>
        </w:rPr>
        <w:t>Madhaiyan</w:t>
      </w:r>
      <w:proofErr w:type="spellEnd"/>
      <w:r w:rsidR="00D159BC">
        <w:rPr>
          <w:rFonts w:ascii="Arial" w:hAnsi="Arial" w:cs="Arial"/>
          <w:color w:val="000000" w:themeColor="text1"/>
          <w:sz w:val="20"/>
          <w:szCs w:val="20"/>
        </w:rPr>
        <w:t>,</w:t>
      </w:r>
      <w:r w:rsidRPr="00BC5EC1">
        <w:rPr>
          <w:rFonts w:ascii="Arial" w:hAnsi="Arial" w:cs="Arial"/>
          <w:color w:val="000000" w:themeColor="text1"/>
          <w:sz w:val="20"/>
          <w:szCs w:val="20"/>
        </w:rPr>
        <w:t xml:space="preserve"> M</w:t>
      </w:r>
      <w:r w:rsidR="00D159BC">
        <w:rPr>
          <w:rFonts w:ascii="Arial" w:hAnsi="Arial" w:cs="Arial"/>
          <w:color w:val="000000" w:themeColor="text1"/>
          <w:sz w:val="20"/>
          <w:szCs w:val="20"/>
        </w:rPr>
        <w:t>.</w:t>
      </w:r>
      <w:r w:rsidRPr="00BC5EC1">
        <w:rPr>
          <w:rFonts w:ascii="Arial" w:hAnsi="Arial" w:cs="Arial"/>
          <w:color w:val="000000" w:themeColor="text1"/>
          <w:sz w:val="20"/>
          <w:szCs w:val="20"/>
        </w:rPr>
        <w:t>, Kim</w:t>
      </w:r>
      <w:r w:rsidR="00D159BC">
        <w:rPr>
          <w:rFonts w:ascii="Arial" w:hAnsi="Arial" w:cs="Arial"/>
          <w:color w:val="000000" w:themeColor="text1"/>
          <w:sz w:val="20"/>
          <w:szCs w:val="20"/>
        </w:rPr>
        <w:t>,</w:t>
      </w:r>
      <w:r w:rsidRPr="00BC5EC1">
        <w:rPr>
          <w:rFonts w:ascii="Arial" w:hAnsi="Arial" w:cs="Arial"/>
          <w:color w:val="000000" w:themeColor="text1"/>
          <w:sz w:val="20"/>
          <w:szCs w:val="20"/>
        </w:rPr>
        <w:t xml:space="preserve"> Y</w:t>
      </w:r>
      <w:r w:rsidR="00D159BC">
        <w:rPr>
          <w:rFonts w:ascii="Arial" w:hAnsi="Arial" w:cs="Arial"/>
          <w:color w:val="000000" w:themeColor="text1"/>
          <w:sz w:val="20"/>
          <w:szCs w:val="20"/>
        </w:rPr>
        <w:t>.</w:t>
      </w:r>
      <w:r w:rsidRPr="00BC5EC1">
        <w:rPr>
          <w:rFonts w:ascii="Arial" w:hAnsi="Arial" w:cs="Arial"/>
          <w:color w:val="000000" w:themeColor="text1"/>
          <w:sz w:val="20"/>
          <w:szCs w:val="20"/>
        </w:rPr>
        <w:t xml:space="preserve"> K</w:t>
      </w:r>
      <w:r w:rsidR="00D159BC">
        <w:rPr>
          <w:rFonts w:ascii="Arial" w:hAnsi="Arial" w:cs="Arial"/>
          <w:color w:val="000000" w:themeColor="text1"/>
          <w:sz w:val="20"/>
          <w:szCs w:val="20"/>
        </w:rPr>
        <w:t>.</w:t>
      </w:r>
      <w:r w:rsidRPr="00BC5EC1">
        <w:rPr>
          <w:rFonts w:ascii="Arial" w:hAnsi="Arial" w:cs="Arial"/>
          <w:color w:val="000000" w:themeColor="text1"/>
          <w:sz w:val="20"/>
          <w:szCs w:val="20"/>
        </w:rPr>
        <w:t>, Kang</w:t>
      </w:r>
      <w:r w:rsidR="00D159BC">
        <w:rPr>
          <w:rFonts w:ascii="Arial" w:hAnsi="Arial" w:cs="Arial"/>
          <w:color w:val="000000" w:themeColor="text1"/>
          <w:sz w:val="20"/>
          <w:szCs w:val="20"/>
        </w:rPr>
        <w:t>,</w:t>
      </w:r>
      <w:r w:rsidRPr="00BC5EC1">
        <w:rPr>
          <w:rFonts w:ascii="Arial" w:hAnsi="Arial" w:cs="Arial"/>
          <w:color w:val="000000" w:themeColor="text1"/>
          <w:sz w:val="20"/>
          <w:szCs w:val="20"/>
        </w:rPr>
        <w:t xml:space="preserve"> Y</w:t>
      </w:r>
      <w:r w:rsidR="00D159BC">
        <w:rPr>
          <w:rFonts w:ascii="Arial" w:hAnsi="Arial" w:cs="Arial"/>
          <w:color w:val="000000" w:themeColor="text1"/>
          <w:sz w:val="20"/>
          <w:szCs w:val="20"/>
        </w:rPr>
        <w:t>.</w:t>
      </w:r>
      <w:r w:rsidRPr="00BC5EC1">
        <w:rPr>
          <w:rFonts w:ascii="Arial" w:hAnsi="Arial" w:cs="Arial"/>
          <w:color w:val="000000" w:themeColor="text1"/>
          <w:sz w:val="20"/>
          <w:szCs w:val="20"/>
        </w:rPr>
        <w:t>,</w:t>
      </w:r>
      <w:r w:rsidR="00D159BC">
        <w:rPr>
          <w:rFonts w:ascii="Arial" w:hAnsi="Arial" w:cs="Arial"/>
          <w:color w:val="000000" w:themeColor="text1"/>
          <w:sz w:val="20"/>
          <w:szCs w:val="20"/>
        </w:rPr>
        <w:t xml:space="preserve"> &amp;</w:t>
      </w:r>
      <w:r w:rsidRPr="00BC5EC1">
        <w:rPr>
          <w:rFonts w:ascii="Arial" w:hAnsi="Arial" w:cs="Arial"/>
          <w:color w:val="000000" w:themeColor="text1"/>
          <w:sz w:val="20"/>
          <w:szCs w:val="20"/>
        </w:rPr>
        <w:t xml:space="preserve"> Sa</w:t>
      </w:r>
      <w:r w:rsidR="00D159BC">
        <w:rPr>
          <w:rFonts w:ascii="Arial" w:hAnsi="Arial" w:cs="Arial"/>
          <w:color w:val="000000" w:themeColor="text1"/>
          <w:sz w:val="20"/>
          <w:szCs w:val="20"/>
        </w:rPr>
        <w:t>,</w:t>
      </w:r>
      <w:r w:rsidRPr="00BC5EC1">
        <w:rPr>
          <w:rFonts w:ascii="Arial" w:hAnsi="Arial" w:cs="Arial"/>
          <w:color w:val="000000" w:themeColor="text1"/>
          <w:sz w:val="20"/>
          <w:szCs w:val="20"/>
        </w:rPr>
        <w:t xml:space="preserve"> T. </w:t>
      </w:r>
      <w:r w:rsidR="00D159BC">
        <w:rPr>
          <w:rFonts w:ascii="Arial" w:hAnsi="Arial" w:cs="Arial"/>
          <w:color w:val="000000" w:themeColor="text1"/>
          <w:sz w:val="20"/>
          <w:szCs w:val="20"/>
        </w:rPr>
        <w:t>(</w:t>
      </w:r>
      <w:r w:rsidRPr="00BC5EC1">
        <w:rPr>
          <w:rFonts w:ascii="Arial" w:hAnsi="Arial" w:cs="Arial"/>
          <w:color w:val="000000" w:themeColor="text1"/>
          <w:sz w:val="20"/>
          <w:szCs w:val="20"/>
        </w:rPr>
        <w:t>2017</w:t>
      </w:r>
      <w:r w:rsidR="00D159BC">
        <w:rPr>
          <w:rFonts w:ascii="Arial" w:hAnsi="Arial" w:cs="Arial"/>
          <w:color w:val="000000" w:themeColor="text1"/>
          <w:sz w:val="20"/>
          <w:szCs w:val="20"/>
        </w:rPr>
        <w:t>)</w:t>
      </w:r>
      <w:r w:rsidRPr="00BC5EC1">
        <w:rPr>
          <w:rFonts w:ascii="Arial" w:hAnsi="Arial" w:cs="Arial"/>
          <w:color w:val="000000" w:themeColor="text1"/>
          <w:sz w:val="20"/>
          <w:szCs w:val="20"/>
        </w:rPr>
        <w:t xml:space="preserve">. Characterizing endophytic competence and plant growth promotion of bacterial endophytes inhabiting the seed </w:t>
      </w:r>
      <w:proofErr w:type="spellStart"/>
      <w:r w:rsidRPr="00BC5EC1">
        <w:rPr>
          <w:rFonts w:ascii="Arial" w:hAnsi="Arial" w:cs="Arial"/>
          <w:color w:val="000000" w:themeColor="text1"/>
          <w:sz w:val="20"/>
          <w:szCs w:val="20"/>
        </w:rPr>
        <w:t>endosphere</w:t>
      </w:r>
      <w:proofErr w:type="spellEnd"/>
      <w:r w:rsidRPr="00BC5EC1">
        <w:rPr>
          <w:rFonts w:ascii="Arial" w:hAnsi="Arial" w:cs="Arial"/>
          <w:color w:val="000000" w:themeColor="text1"/>
          <w:sz w:val="20"/>
          <w:szCs w:val="20"/>
        </w:rPr>
        <w:t xml:space="preserve"> of Rice. </w:t>
      </w:r>
      <w:r w:rsidRPr="00BC5EC1">
        <w:rPr>
          <w:rFonts w:ascii="Arial" w:hAnsi="Arial" w:cs="Arial"/>
          <w:i/>
          <w:iCs/>
          <w:color w:val="000000" w:themeColor="text1"/>
          <w:sz w:val="20"/>
          <w:szCs w:val="20"/>
        </w:rPr>
        <w:t>BMC Microbiology</w:t>
      </w:r>
      <w:r w:rsidR="00D159BC">
        <w:rPr>
          <w:rFonts w:ascii="Arial" w:hAnsi="Arial" w:cs="Arial"/>
          <w:i/>
          <w:iCs/>
          <w:color w:val="000000" w:themeColor="text1"/>
          <w:sz w:val="20"/>
          <w:szCs w:val="20"/>
        </w:rPr>
        <w:t>,</w:t>
      </w:r>
      <w:r w:rsidRPr="00BC5EC1">
        <w:rPr>
          <w:rFonts w:ascii="Arial" w:hAnsi="Arial" w:cs="Arial"/>
          <w:color w:val="000000" w:themeColor="text1"/>
          <w:sz w:val="20"/>
          <w:szCs w:val="20"/>
        </w:rPr>
        <w:t xml:space="preserve"> 17</w:t>
      </w:r>
      <w:r w:rsidR="00D159BC">
        <w:rPr>
          <w:rFonts w:ascii="Arial" w:hAnsi="Arial" w:cs="Arial"/>
          <w:color w:val="000000" w:themeColor="text1"/>
          <w:sz w:val="20"/>
          <w:szCs w:val="20"/>
        </w:rPr>
        <w:t>,</w:t>
      </w:r>
      <w:r w:rsidRPr="00BC5EC1">
        <w:rPr>
          <w:rFonts w:ascii="Arial" w:hAnsi="Arial" w:cs="Arial"/>
          <w:color w:val="000000" w:themeColor="text1"/>
          <w:sz w:val="20"/>
          <w:szCs w:val="20"/>
        </w:rPr>
        <w:t xml:space="preserve"> 1-3. </w:t>
      </w:r>
    </w:p>
    <w:p w14:paraId="6CDA6753" w14:textId="44878203" w:rsidR="003D3F28" w:rsidRPr="00BC5EC1" w:rsidRDefault="003D3F28" w:rsidP="001178E5">
      <w:pPr>
        <w:spacing w:after="0" w:line="240" w:lineRule="auto"/>
        <w:ind w:left="720" w:hanging="720"/>
        <w:jc w:val="both"/>
        <w:rPr>
          <w:rFonts w:ascii="Arial" w:hAnsi="Arial" w:cs="Arial"/>
          <w:color w:val="000000" w:themeColor="text1"/>
          <w:sz w:val="20"/>
          <w:szCs w:val="20"/>
        </w:rPr>
      </w:pPr>
      <w:r w:rsidRPr="00BC5EC1">
        <w:rPr>
          <w:rFonts w:ascii="Arial" w:hAnsi="Arial" w:cs="Arial"/>
          <w:color w:val="000000" w:themeColor="text1"/>
          <w:sz w:val="20"/>
          <w:szCs w:val="20"/>
        </w:rPr>
        <w:t>Wang</w:t>
      </w:r>
      <w:r w:rsidR="00D159BC">
        <w:rPr>
          <w:rFonts w:ascii="Arial" w:hAnsi="Arial" w:cs="Arial"/>
          <w:color w:val="000000" w:themeColor="text1"/>
          <w:sz w:val="20"/>
          <w:szCs w:val="20"/>
        </w:rPr>
        <w:t xml:space="preserve">, </w:t>
      </w:r>
      <w:r w:rsidRPr="00BC5EC1">
        <w:rPr>
          <w:rFonts w:ascii="Arial" w:hAnsi="Arial" w:cs="Arial"/>
          <w:color w:val="000000" w:themeColor="text1"/>
          <w:sz w:val="20"/>
          <w:szCs w:val="20"/>
        </w:rPr>
        <w:t>S</w:t>
      </w:r>
      <w:r w:rsidR="00D159BC">
        <w:rPr>
          <w:rFonts w:ascii="Arial" w:hAnsi="Arial" w:cs="Arial"/>
          <w:color w:val="000000" w:themeColor="text1"/>
          <w:sz w:val="20"/>
          <w:szCs w:val="20"/>
        </w:rPr>
        <w:t>.</w:t>
      </w:r>
      <w:r w:rsidRPr="00BC5EC1">
        <w:rPr>
          <w:rFonts w:ascii="Arial" w:hAnsi="Arial" w:cs="Arial"/>
          <w:color w:val="000000" w:themeColor="text1"/>
          <w:sz w:val="20"/>
          <w:szCs w:val="20"/>
        </w:rPr>
        <w:t>, Ma</w:t>
      </w:r>
      <w:r w:rsidR="00D159BC">
        <w:rPr>
          <w:rFonts w:ascii="Arial" w:hAnsi="Arial" w:cs="Arial"/>
          <w:color w:val="000000" w:themeColor="text1"/>
          <w:sz w:val="20"/>
          <w:szCs w:val="20"/>
        </w:rPr>
        <w:t>,</w:t>
      </w:r>
      <w:r w:rsidRPr="00BC5EC1">
        <w:rPr>
          <w:rFonts w:ascii="Arial" w:hAnsi="Arial" w:cs="Arial"/>
          <w:color w:val="000000" w:themeColor="text1"/>
          <w:sz w:val="20"/>
          <w:szCs w:val="20"/>
        </w:rPr>
        <w:t xml:space="preserve"> T</w:t>
      </w:r>
      <w:r w:rsidR="00D159BC">
        <w:rPr>
          <w:rFonts w:ascii="Arial" w:hAnsi="Arial" w:cs="Arial"/>
          <w:color w:val="000000" w:themeColor="text1"/>
          <w:sz w:val="20"/>
          <w:szCs w:val="20"/>
        </w:rPr>
        <w:t>.</w:t>
      </w:r>
      <w:r w:rsidRPr="00BC5EC1">
        <w:rPr>
          <w:rFonts w:ascii="Arial" w:hAnsi="Arial" w:cs="Arial"/>
          <w:color w:val="000000" w:themeColor="text1"/>
          <w:sz w:val="20"/>
          <w:szCs w:val="20"/>
        </w:rPr>
        <w:t>, Yao</w:t>
      </w:r>
      <w:r w:rsidR="00D159BC">
        <w:rPr>
          <w:rFonts w:ascii="Arial" w:hAnsi="Arial" w:cs="Arial"/>
          <w:color w:val="000000" w:themeColor="text1"/>
          <w:sz w:val="20"/>
          <w:szCs w:val="20"/>
        </w:rPr>
        <w:t>,</w:t>
      </w:r>
      <w:r w:rsidRPr="00BC5EC1">
        <w:rPr>
          <w:rFonts w:ascii="Arial" w:hAnsi="Arial" w:cs="Arial"/>
          <w:color w:val="000000" w:themeColor="text1"/>
          <w:sz w:val="20"/>
          <w:szCs w:val="20"/>
        </w:rPr>
        <w:t xml:space="preserve"> X</w:t>
      </w:r>
      <w:r w:rsidR="00D159BC">
        <w:rPr>
          <w:rFonts w:ascii="Arial" w:hAnsi="Arial" w:cs="Arial"/>
          <w:color w:val="000000" w:themeColor="text1"/>
          <w:sz w:val="20"/>
          <w:szCs w:val="20"/>
        </w:rPr>
        <w:t>.</w:t>
      </w:r>
      <w:r w:rsidRPr="00BC5EC1">
        <w:rPr>
          <w:rFonts w:ascii="Arial" w:hAnsi="Arial" w:cs="Arial"/>
          <w:color w:val="000000" w:themeColor="text1"/>
          <w:sz w:val="20"/>
          <w:szCs w:val="20"/>
        </w:rPr>
        <w:t>, Yao</w:t>
      </w:r>
      <w:r w:rsidR="00D159BC">
        <w:rPr>
          <w:rFonts w:ascii="Arial" w:hAnsi="Arial" w:cs="Arial"/>
          <w:color w:val="000000" w:themeColor="text1"/>
          <w:sz w:val="20"/>
          <w:szCs w:val="20"/>
        </w:rPr>
        <w:t>,</w:t>
      </w:r>
      <w:r w:rsidRPr="00BC5EC1">
        <w:rPr>
          <w:rFonts w:ascii="Arial" w:hAnsi="Arial" w:cs="Arial"/>
          <w:color w:val="000000" w:themeColor="text1"/>
          <w:sz w:val="20"/>
          <w:szCs w:val="20"/>
        </w:rPr>
        <w:t xml:space="preserve"> Z</w:t>
      </w:r>
      <w:r w:rsidR="00D159BC">
        <w:rPr>
          <w:rFonts w:ascii="Arial" w:hAnsi="Arial" w:cs="Arial"/>
          <w:color w:val="000000" w:themeColor="text1"/>
          <w:sz w:val="20"/>
          <w:szCs w:val="20"/>
        </w:rPr>
        <w:t>.</w:t>
      </w:r>
      <w:r w:rsidRPr="00BC5EC1">
        <w:rPr>
          <w:rFonts w:ascii="Arial" w:hAnsi="Arial" w:cs="Arial"/>
          <w:color w:val="000000" w:themeColor="text1"/>
          <w:sz w:val="20"/>
          <w:szCs w:val="20"/>
        </w:rPr>
        <w:t>, Wang</w:t>
      </w:r>
      <w:r w:rsidR="00D159BC">
        <w:rPr>
          <w:rFonts w:ascii="Arial" w:hAnsi="Arial" w:cs="Arial"/>
          <w:color w:val="000000" w:themeColor="text1"/>
          <w:sz w:val="20"/>
          <w:szCs w:val="20"/>
        </w:rPr>
        <w:t>,</w:t>
      </w:r>
      <w:r w:rsidRPr="00BC5EC1">
        <w:rPr>
          <w:rFonts w:ascii="Arial" w:hAnsi="Arial" w:cs="Arial"/>
          <w:color w:val="000000" w:themeColor="text1"/>
          <w:sz w:val="20"/>
          <w:szCs w:val="20"/>
        </w:rPr>
        <w:t xml:space="preserve"> Z</w:t>
      </w:r>
      <w:r w:rsidR="00D159BC">
        <w:rPr>
          <w:rFonts w:ascii="Arial" w:hAnsi="Arial" w:cs="Arial"/>
          <w:color w:val="000000" w:themeColor="text1"/>
          <w:sz w:val="20"/>
          <w:szCs w:val="20"/>
        </w:rPr>
        <w:t>.</w:t>
      </w:r>
      <w:r w:rsidRPr="00BC5EC1">
        <w:rPr>
          <w:rFonts w:ascii="Arial" w:hAnsi="Arial" w:cs="Arial"/>
          <w:color w:val="000000" w:themeColor="text1"/>
          <w:sz w:val="20"/>
          <w:szCs w:val="20"/>
        </w:rPr>
        <w:t>, Dong</w:t>
      </w:r>
      <w:r w:rsidR="00D159BC">
        <w:rPr>
          <w:rFonts w:ascii="Arial" w:hAnsi="Arial" w:cs="Arial"/>
          <w:color w:val="000000" w:themeColor="text1"/>
          <w:sz w:val="20"/>
          <w:szCs w:val="20"/>
        </w:rPr>
        <w:t>,</w:t>
      </w:r>
      <w:r w:rsidRPr="00BC5EC1">
        <w:rPr>
          <w:rFonts w:ascii="Arial" w:hAnsi="Arial" w:cs="Arial"/>
          <w:color w:val="000000" w:themeColor="text1"/>
          <w:sz w:val="20"/>
          <w:szCs w:val="20"/>
        </w:rPr>
        <w:t xml:space="preserve"> Z</w:t>
      </w:r>
      <w:r w:rsidR="00D159BC">
        <w:rPr>
          <w:rFonts w:ascii="Arial" w:hAnsi="Arial" w:cs="Arial"/>
          <w:color w:val="000000" w:themeColor="text1"/>
          <w:sz w:val="20"/>
          <w:szCs w:val="20"/>
        </w:rPr>
        <w:t>.</w:t>
      </w:r>
      <w:r w:rsidRPr="00BC5EC1">
        <w:rPr>
          <w:rFonts w:ascii="Arial" w:hAnsi="Arial" w:cs="Arial"/>
          <w:color w:val="000000" w:themeColor="text1"/>
          <w:sz w:val="20"/>
          <w:szCs w:val="20"/>
        </w:rPr>
        <w:t>, Luo</w:t>
      </w:r>
      <w:r w:rsidR="00D159BC">
        <w:rPr>
          <w:rFonts w:ascii="Arial" w:hAnsi="Arial" w:cs="Arial"/>
          <w:color w:val="000000" w:themeColor="text1"/>
          <w:sz w:val="20"/>
          <w:szCs w:val="20"/>
        </w:rPr>
        <w:t>,</w:t>
      </w:r>
      <w:r w:rsidRPr="00BC5EC1">
        <w:rPr>
          <w:rFonts w:ascii="Arial" w:hAnsi="Arial" w:cs="Arial"/>
          <w:color w:val="000000" w:themeColor="text1"/>
          <w:sz w:val="20"/>
          <w:szCs w:val="20"/>
        </w:rPr>
        <w:t xml:space="preserve"> M</w:t>
      </w:r>
      <w:r w:rsidR="00D159BC">
        <w:rPr>
          <w:rFonts w:ascii="Arial" w:hAnsi="Arial" w:cs="Arial"/>
          <w:color w:val="000000" w:themeColor="text1"/>
          <w:sz w:val="20"/>
          <w:szCs w:val="20"/>
        </w:rPr>
        <w:t>.</w:t>
      </w:r>
      <w:r w:rsidRPr="00BC5EC1">
        <w:rPr>
          <w:rFonts w:ascii="Arial" w:hAnsi="Arial" w:cs="Arial"/>
          <w:color w:val="000000" w:themeColor="text1"/>
          <w:sz w:val="20"/>
          <w:szCs w:val="20"/>
        </w:rPr>
        <w:t>,</w:t>
      </w:r>
      <w:r w:rsidR="00D159BC">
        <w:rPr>
          <w:rFonts w:ascii="Arial" w:hAnsi="Arial" w:cs="Arial"/>
          <w:color w:val="000000" w:themeColor="text1"/>
          <w:sz w:val="20"/>
          <w:szCs w:val="20"/>
        </w:rPr>
        <w:t xml:space="preserve"> &amp;</w:t>
      </w:r>
      <w:r w:rsidRPr="00BC5EC1">
        <w:rPr>
          <w:rFonts w:ascii="Arial" w:hAnsi="Arial" w:cs="Arial"/>
          <w:color w:val="000000" w:themeColor="text1"/>
          <w:sz w:val="20"/>
          <w:szCs w:val="20"/>
        </w:rPr>
        <w:t xml:space="preserve"> Huang</w:t>
      </w:r>
      <w:r w:rsidR="00D159BC">
        <w:rPr>
          <w:rFonts w:ascii="Arial" w:hAnsi="Arial" w:cs="Arial"/>
          <w:color w:val="000000" w:themeColor="text1"/>
          <w:sz w:val="20"/>
          <w:szCs w:val="20"/>
        </w:rPr>
        <w:t>,</w:t>
      </w:r>
      <w:r w:rsidRPr="00BC5EC1">
        <w:rPr>
          <w:rFonts w:ascii="Arial" w:hAnsi="Arial" w:cs="Arial"/>
          <w:color w:val="000000" w:themeColor="text1"/>
          <w:sz w:val="20"/>
          <w:szCs w:val="20"/>
        </w:rPr>
        <w:t xml:space="preserve"> L. </w:t>
      </w:r>
      <w:r w:rsidR="00D159BC">
        <w:rPr>
          <w:rFonts w:ascii="Arial" w:hAnsi="Arial" w:cs="Arial"/>
          <w:color w:val="000000" w:themeColor="text1"/>
          <w:sz w:val="20"/>
          <w:szCs w:val="20"/>
        </w:rPr>
        <w:t>(</w:t>
      </w:r>
      <w:r w:rsidRPr="00BC5EC1">
        <w:rPr>
          <w:rFonts w:ascii="Arial" w:hAnsi="Arial" w:cs="Arial"/>
          <w:color w:val="000000" w:themeColor="text1"/>
          <w:sz w:val="20"/>
          <w:szCs w:val="20"/>
        </w:rPr>
        <w:t>2023</w:t>
      </w:r>
      <w:r w:rsidR="00D159BC">
        <w:rPr>
          <w:rFonts w:ascii="Arial" w:hAnsi="Arial" w:cs="Arial"/>
          <w:color w:val="000000" w:themeColor="text1"/>
          <w:sz w:val="20"/>
          <w:szCs w:val="20"/>
        </w:rPr>
        <w:t>)</w:t>
      </w:r>
      <w:r w:rsidRPr="00BC5EC1">
        <w:rPr>
          <w:rFonts w:ascii="Arial" w:hAnsi="Arial" w:cs="Arial"/>
          <w:color w:val="000000" w:themeColor="text1"/>
          <w:sz w:val="20"/>
          <w:szCs w:val="20"/>
        </w:rPr>
        <w:t xml:space="preserve">. Structure of endophytes in the root, stem, and leaf tissues of sweet potato and their response to </w:t>
      </w:r>
      <w:proofErr w:type="spellStart"/>
      <w:r w:rsidRPr="00BC5EC1">
        <w:rPr>
          <w:rFonts w:ascii="Arial" w:hAnsi="Arial" w:cs="Arial"/>
          <w:color w:val="000000" w:themeColor="text1"/>
          <w:sz w:val="20"/>
          <w:szCs w:val="20"/>
        </w:rPr>
        <w:t>sweetpotato</w:t>
      </w:r>
      <w:proofErr w:type="spellEnd"/>
      <w:r w:rsidRPr="00BC5EC1">
        <w:rPr>
          <w:rFonts w:ascii="Arial" w:hAnsi="Arial" w:cs="Arial"/>
          <w:color w:val="000000" w:themeColor="text1"/>
          <w:sz w:val="20"/>
          <w:szCs w:val="20"/>
        </w:rPr>
        <w:t xml:space="preserve"> scab disease caused by </w:t>
      </w:r>
      <w:proofErr w:type="spellStart"/>
      <w:r w:rsidRPr="00BC5EC1">
        <w:rPr>
          <w:rFonts w:ascii="Arial" w:hAnsi="Arial" w:cs="Arial"/>
          <w:i/>
          <w:iCs/>
          <w:color w:val="000000" w:themeColor="text1"/>
          <w:sz w:val="20"/>
          <w:szCs w:val="20"/>
        </w:rPr>
        <w:t>Elsinoe</w:t>
      </w:r>
      <w:proofErr w:type="spellEnd"/>
      <w:r w:rsidRPr="00BC5EC1">
        <w:rPr>
          <w:rFonts w:ascii="Arial" w:hAnsi="Arial" w:cs="Arial"/>
          <w:i/>
          <w:iCs/>
          <w:color w:val="000000" w:themeColor="text1"/>
          <w:sz w:val="20"/>
          <w:szCs w:val="20"/>
        </w:rPr>
        <w:t xml:space="preserve"> </w:t>
      </w:r>
      <w:proofErr w:type="spellStart"/>
      <w:r w:rsidRPr="00BC5EC1">
        <w:rPr>
          <w:rFonts w:ascii="Arial" w:hAnsi="Arial" w:cs="Arial"/>
          <w:i/>
          <w:iCs/>
          <w:color w:val="000000" w:themeColor="text1"/>
          <w:sz w:val="20"/>
          <w:szCs w:val="20"/>
        </w:rPr>
        <w:t>batatas</w:t>
      </w:r>
      <w:proofErr w:type="spellEnd"/>
      <w:r w:rsidRPr="00BC5EC1">
        <w:rPr>
          <w:rFonts w:ascii="Arial" w:hAnsi="Arial" w:cs="Arial"/>
          <w:color w:val="000000" w:themeColor="text1"/>
          <w:sz w:val="20"/>
          <w:szCs w:val="20"/>
        </w:rPr>
        <w:t xml:space="preserve">. </w:t>
      </w:r>
      <w:r w:rsidRPr="00BC5EC1">
        <w:rPr>
          <w:rFonts w:ascii="Arial" w:hAnsi="Arial" w:cs="Arial"/>
          <w:i/>
          <w:iCs/>
          <w:color w:val="000000" w:themeColor="text1"/>
          <w:sz w:val="20"/>
          <w:szCs w:val="20"/>
        </w:rPr>
        <w:t>Agronomy</w:t>
      </w:r>
      <w:r w:rsidR="00D159BC">
        <w:rPr>
          <w:rFonts w:ascii="Arial" w:hAnsi="Arial" w:cs="Arial"/>
          <w:i/>
          <w:iCs/>
          <w:color w:val="000000" w:themeColor="text1"/>
          <w:sz w:val="20"/>
          <w:szCs w:val="20"/>
        </w:rPr>
        <w:t>,</w:t>
      </w:r>
      <w:r w:rsidRPr="00BC5EC1">
        <w:rPr>
          <w:rFonts w:ascii="Arial" w:hAnsi="Arial" w:cs="Arial"/>
          <w:color w:val="000000" w:themeColor="text1"/>
          <w:sz w:val="20"/>
          <w:szCs w:val="20"/>
        </w:rPr>
        <w:t xml:space="preserve"> 13(12)</w:t>
      </w:r>
      <w:r w:rsidR="00D159BC">
        <w:rPr>
          <w:rFonts w:ascii="Arial" w:hAnsi="Arial" w:cs="Arial"/>
          <w:color w:val="000000" w:themeColor="text1"/>
          <w:sz w:val="20"/>
          <w:szCs w:val="20"/>
        </w:rPr>
        <w:t>,</w:t>
      </w:r>
      <w:r w:rsidRPr="00BC5EC1">
        <w:rPr>
          <w:rFonts w:ascii="Arial" w:hAnsi="Arial" w:cs="Arial"/>
          <w:color w:val="000000" w:themeColor="text1"/>
          <w:sz w:val="20"/>
          <w:szCs w:val="20"/>
        </w:rPr>
        <w:t xml:space="preserve"> 2965. </w:t>
      </w:r>
    </w:p>
    <w:p w14:paraId="4758D0FF" w14:textId="74804CB7" w:rsidR="003D3F28" w:rsidRPr="00BC5EC1" w:rsidRDefault="003D3F28" w:rsidP="001178E5">
      <w:pPr>
        <w:spacing w:after="0" w:line="240" w:lineRule="auto"/>
        <w:ind w:left="720" w:hanging="720"/>
        <w:jc w:val="both"/>
        <w:rPr>
          <w:rFonts w:ascii="Arial" w:hAnsi="Arial" w:cs="Arial"/>
          <w:color w:val="000000" w:themeColor="text1"/>
          <w:sz w:val="20"/>
          <w:szCs w:val="20"/>
        </w:rPr>
      </w:pPr>
      <w:r w:rsidRPr="00BC5EC1">
        <w:rPr>
          <w:rFonts w:ascii="Arial" w:hAnsi="Arial" w:cs="Arial"/>
          <w:color w:val="000000" w:themeColor="text1"/>
          <w:sz w:val="20"/>
          <w:szCs w:val="20"/>
          <w:shd w:val="clear" w:color="auto" w:fill="FFFFFF"/>
        </w:rPr>
        <w:t>Yamaguchi</w:t>
      </w:r>
      <w:r w:rsidR="00D159B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S. </w:t>
      </w:r>
      <w:r w:rsidR="00D159B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2008</w:t>
      </w:r>
      <w:r w:rsidR="00D159B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Gibberellin metabolism and its regulation. </w:t>
      </w:r>
      <w:r w:rsidRPr="00BC5EC1">
        <w:rPr>
          <w:rFonts w:ascii="Arial" w:hAnsi="Arial" w:cs="Arial"/>
          <w:i/>
          <w:iCs/>
          <w:color w:val="000000" w:themeColor="text1"/>
          <w:sz w:val="20"/>
          <w:szCs w:val="20"/>
          <w:shd w:val="clear" w:color="auto" w:fill="FFFFFF"/>
        </w:rPr>
        <w:t>Annual Review of Plant Biology</w:t>
      </w:r>
      <w:r w:rsidR="00D159BC">
        <w:rPr>
          <w:rFonts w:ascii="Arial" w:hAnsi="Arial" w:cs="Arial"/>
          <w:i/>
          <w:iCs/>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59(1)</w:t>
      </w:r>
      <w:r w:rsidR="00D159B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225-251. </w:t>
      </w:r>
    </w:p>
    <w:p w14:paraId="6A7DAA31" w14:textId="56DDF759" w:rsidR="003D3F28" w:rsidRPr="00BC5EC1" w:rsidRDefault="003D3F28" w:rsidP="001178E5">
      <w:pPr>
        <w:spacing w:after="0" w:line="240" w:lineRule="auto"/>
        <w:ind w:left="720" w:hanging="720"/>
        <w:jc w:val="both"/>
        <w:rPr>
          <w:rFonts w:ascii="Arial" w:hAnsi="Arial" w:cs="Arial"/>
          <w:color w:val="000000" w:themeColor="text1"/>
          <w:sz w:val="20"/>
          <w:szCs w:val="20"/>
        </w:rPr>
      </w:pPr>
      <w:r w:rsidRPr="00BC5EC1">
        <w:rPr>
          <w:rFonts w:ascii="Arial" w:hAnsi="Arial" w:cs="Arial"/>
          <w:color w:val="000000" w:themeColor="text1"/>
          <w:sz w:val="20"/>
          <w:szCs w:val="20"/>
        </w:rPr>
        <w:t>Yang</w:t>
      </w:r>
      <w:r w:rsidR="00D159BC">
        <w:rPr>
          <w:rFonts w:ascii="Arial" w:hAnsi="Arial" w:cs="Arial"/>
          <w:color w:val="000000" w:themeColor="text1"/>
          <w:sz w:val="20"/>
          <w:szCs w:val="20"/>
        </w:rPr>
        <w:t>,</w:t>
      </w:r>
      <w:r w:rsidRPr="00BC5EC1">
        <w:rPr>
          <w:rFonts w:ascii="Arial" w:hAnsi="Arial" w:cs="Arial"/>
          <w:color w:val="000000" w:themeColor="text1"/>
          <w:sz w:val="20"/>
          <w:szCs w:val="20"/>
        </w:rPr>
        <w:t xml:space="preserve"> C</w:t>
      </w:r>
      <w:r w:rsidR="00A815B5">
        <w:rPr>
          <w:rFonts w:ascii="Arial" w:hAnsi="Arial" w:cs="Arial"/>
          <w:color w:val="000000" w:themeColor="text1"/>
          <w:sz w:val="20"/>
          <w:szCs w:val="20"/>
        </w:rPr>
        <w:t>.</w:t>
      </w:r>
      <w:r w:rsidRPr="00BC5EC1">
        <w:rPr>
          <w:rFonts w:ascii="Arial" w:hAnsi="Arial" w:cs="Arial"/>
          <w:color w:val="000000" w:themeColor="text1"/>
          <w:sz w:val="20"/>
          <w:szCs w:val="20"/>
        </w:rPr>
        <w:t xml:space="preserve"> J</w:t>
      </w:r>
      <w:r w:rsidR="00A815B5">
        <w:rPr>
          <w:rFonts w:ascii="Arial" w:hAnsi="Arial" w:cs="Arial"/>
          <w:color w:val="000000" w:themeColor="text1"/>
          <w:sz w:val="20"/>
          <w:szCs w:val="20"/>
        </w:rPr>
        <w:t>.</w:t>
      </w:r>
      <w:r w:rsidRPr="00BC5EC1">
        <w:rPr>
          <w:rFonts w:ascii="Arial" w:hAnsi="Arial" w:cs="Arial"/>
          <w:color w:val="000000" w:themeColor="text1"/>
          <w:sz w:val="20"/>
          <w:szCs w:val="20"/>
        </w:rPr>
        <w:t>, Zhang</w:t>
      </w:r>
      <w:r w:rsidR="00A815B5">
        <w:rPr>
          <w:rFonts w:ascii="Arial" w:hAnsi="Arial" w:cs="Arial"/>
          <w:color w:val="000000" w:themeColor="text1"/>
          <w:sz w:val="20"/>
          <w:szCs w:val="20"/>
        </w:rPr>
        <w:t>,</w:t>
      </w:r>
      <w:r w:rsidRPr="00BC5EC1">
        <w:rPr>
          <w:rFonts w:ascii="Arial" w:hAnsi="Arial" w:cs="Arial"/>
          <w:color w:val="000000" w:themeColor="text1"/>
          <w:sz w:val="20"/>
          <w:szCs w:val="20"/>
        </w:rPr>
        <w:t xml:space="preserve"> X</w:t>
      </w:r>
      <w:r w:rsidR="00A815B5">
        <w:rPr>
          <w:rFonts w:ascii="Arial" w:hAnsi="Arial" w:cs="Arial"/>
          <w:color w:val="000000" w:themeColor="text1"/>
          <w:sz w:val="20"/>
          <w:szCs w:val="20"/>
        </w:rPr>
        <w:t>.</w:t>
      </w:r>
      <w:r w:rsidRPr="00BC5EC1">
        <w:rPr>
          <w:rFonts w:ascii="Arial" w:hAnsi="Arial" w:cs="Arial"/>
          <w:color w:val="000000" w:themeColor="text1"/>
          <w:sz w:val="20"/>
          <w:szCs w:val="20"/>
        </w:rPr>
        <w:t xml:space="preserve">  G</w:t>
      </w:r>
      <w:r w:rsidR="00A815B5">
        <w:rPr>
          <w:rFonts w:ascii="Arial" w:hAnsi="Arial" w:cs="Arial"/>
          <w:color w:val="000000" w:themeColor="text1"/>
          <w:sz w:val="20"/>
          <w:szCs w:val="20"/>
        </w:rPr>
        <w:t>.,</w:t>
      </w:r>
      <w:r w:rsidRPr="00BC5EC1">
        <w:rPr>
          <w:rFonts w:ascii="Arial" w:hAnsi="Arial" w:cs="Arial"/>
          <w:color w:val="000000" w:themeColor="text1"/>
          <w:sz w:val="20"/>
          <w:szCs w:val="20"/>
        </w:rPr>
        <w:t xml:space="preserve"> Shi</w:t>
      </w:r>
      <w:r w:rsidR="00A815B5">
        <w:rPr>
          <w:rFonts w:ascii="Arial" w:hAnsi="Arial" w:cs="Arial"/>
          <w:color w:val="000000" w:themeColor="text1"/>
          <w:sz w:val="20"/>
          <w:szCs w:val="20"/>
        </w:rPr>
        <w:t>,</w:t>
      </w:r>
      <w:r w:rsidRPr="00BC5EC1">
        <w:rPr>
          <w:rFonts w:ascii="Arial" w:hAnsi="Arial" w:cs="Arial"/>
          <w:color w:val="000000" w:themeColor="text1"/>
          <w:sz w:val="20"/>
          <w:szCs w:val="20"/>
        </w:rPr>
        <w:t xml:space="preserve"> G</w:t>
      </w:r>
      <w:r w:rsidR="00A815B5">
        <w:rPr>
          <w:rFonts w:ascii="Arial" w:hAnsi="Arial" w:cs="Arial"/>
          <w:color w:val="000000" w:themeColor="text1"/>
          <w:sz w:val="20"/>
          <w:szCs w:val="20"/>
        </w:rPr>
        <w:t xml:space="preserve">. </w:t>
      </w:r>
      <w:r w:rsidRPr="00BC5EC1">
        <w:rPr>
          <w:rFonts w:ascii="Arial" w:hAnsi="Arial" w:cs="Arial"/>
          <w:color w:val="000000" w:themeColor="text1"/>
          <w:sz w:val="20"/>
          <w:szCs w:val="20"/>
        </w:rPr>
        <w:t>Y</w:t>
      </w:r>
      <w:r w:rsidR="00A815B5">
        <w:rPr>
          <w:rFonts w:ascii="Arial" w:hAnsi="Arial" w:cs="Arial"/>
          <w:color w:val="000000" w:themeColor="text1"/>
          <w:sz w:val="20"/>
          <w:szCs w:val="20"/>
        </w:rPr>
        <w:t>.</w:t>
      </w:r>
      <w:r w:rsidRPr="00BC5EC1">
        <w:rPr>
          <w:rFonts w:ascii="Arial" w:hAnsi="Arial" w:cs="Arial"/>
          <w:color w:val="000000" w:themeColor="text1"/>
          <w:sz w:val="20"/>
          <w:szCs w:val="20"/>
        </w:rPr>
        <w:t>, Zhao</w:t>
      </w:r>
      <w:r w:rsidR="00A815B5">
        <w:rPr>
          <w:rFonts w:ascii="Arial" w:hAnsi="Arial" w:cs="Arial"/>
          <w:color w:val="000000" w:themeColor="text1"/>
          <w:sz w:val="20"/>
          <w:szCs w:val="20"/>
        </w:rPr>
        <w:t>,</w:t>
      </w:r>
      <w:r w:rsidRPr="00BC5EC1">
        <w:rPr>
          <w:rFonts w:ascii="Arial" w:hAnsi="Arial" w:cs="Arial"/>
          <w:color w:val="000000" w:themeColor="text1"/>
          <w:sz w:val="20"/>
          <w:szCs w:val="20"/>
        </w:rPr>
        <w:t xml:space="preserve"> H</w:t>
      </w:r>
      <w:r w:rsidR="00A815B5">
        <w:rPr>
          <w:rFonts w:ascii="Arial" w:hAnsi="Arial" w:cs="Arial"/>
          <w:color w:val="000000" w:themeColor="text1"/>
          <w:sz w:val="20"/>
          <w:szCs w:val="20"/>
        </w:rPr>
        <w:t>.</w:t>
      </w:r>
      <w:r w:rsidRPr="00BC5EC1">
        <w:rPr>
          <w:rFonts w:ascii="Arial" w:hAnsi="Arial" w:cs="Arial"/>
          <w:color w:val="000000" w:themeColor="text1"/>
          <w:sz w:val="20"/>
          <w:szCs w:val="20"/>
        </w:rPr>
        <w:t xml:space="preserve"> Y</w:t>
      </w:r>
      <w:r w:rsidR="00A815B5">
        <w:rPr>
          <w:rFonts w:ascii="Arial" w:hAnsi="Arial" w:cs="Arial"/>
          <w:color w:val="000000" w:themeColor="text1"/>
          <w:sz w:val="20"/>
          <w:szCs w:val="20"/>
        </w:rPr>
        <w:t>.</w:t>
      </w:r>
      <w:r w:rsidRPr="00BC5EC1">
        <w:rPr>
          <w:rFonts w:ascii="Arial" w:hAnsi="Arial" w:cs="Arial"/>
          <w:color w:val="000000" w:themeColor="text1"/>
          <w:sz w:val="20"/>
          <w:szCs w:val="20"/>
        </w:rPr>
        <w:t>, Chen</w:t>
      </w:r>
      <w:r w:rsidR="00A815B5">
        <w:rPr>
          <w:rFonts w:ascii="Arial" w:hAnsi="Arial" w:cs="Arial"/>
          <w:color w:val="000000" w:themeColor="text1"/>
          <w:sz w:val="20"/>
          <w:szCs w:val="20"/>
        </w:rPr>
        <w:t>,</w:t>
      </w:r>
      <w:r w:rsidRPr="00BC5EC1">
        <w:rPr>
          <w:rFonts w:ascii="Arial" w:hAnsi="Arial" w:cs="Arial"/>
          <w:color w:val="000000" w:themeColor="text1"/>
          <w:sz w:val="20"/>
          <w:szCs w:val="20"/>
        </w:rPr>
        <w:t xml:space="preserve"> L</w:t>
      </w:r>
      <w:r w:rsidR="00A815B5">
        <w:rPr>
          <w:rFonts w:ascii="Arial" w:hAnsi="Arial" w:cs="Arial"/>
          <w:color w:val="000000" w:themeColor="text1"/>
          <w:sz w:val="20"/>
          <w:szCs w:val="20"/>
        </w:rPr>
        <w:t>.</w:t>
      </w:r>
      <w:r w:rsidRPr="00BC5EC1">
        <w:rPr>
          <w:rFonts w:ascii="Arial" w:hAnsi="Arial" w:cs="Arial"/>
          <w:color w:val="000000" w:themeColor="text1"/>
          <w:sz w:val="20"/>
          <w:szCs w:val="20"/>
        </w:rPr>
        <w:t>, Tao</w:t>
      </w:r>
      <w:r w:rsidR="00A815B5">
        <w:rPr>
          <w:rFonts w:ascii="Arial" w:hAnsi="Arial" w:cs="Arial"/>
          <w:color w:val="000000" w:themeColor="text1"/>
          <w:sz w:val="20"/>
          <w:szCs w:val="20"/>
        </w:rPr>
        <w:t>,</w:t>
      </w:r>
      <w:r w:rsidRPr="00BC5EC1">
        <w:rPr>
          <w:rFonts w:ascii="Arial" w:hAnsi="Arial" w:cs="Arial"/>
          <w:color w:val="000000" w:themeColor="text1"/>
          <w:sz w:val="20"/>
          <w:szCs w:val="20"/>
        </w:rPr>
        <w:t xml:space="preserve"> K</w:t>
      </w:r>
      <w:r w:rsidR="00A815B5">
        <w:rPr>
          <w:rFonts w:ascii="Arial" w:hAnsi="Arial" w:cs="Arial"/>
          <w:color w:val="000000" w:themeColor="text1"/>
          <w:sz w:val="20"/>
          <w:szCs w:val="20"/>
        </w:rPr>
        <w:t>.</w:t>
      </w:r>
      <w:r w:rsidRPr="00BC5EC1">
        <w:rPr>
          <w:rFonts w:ascii="Arial" w:hAnsi="Arial" w:cs="Arial"/>
          <w:color w:val="000000" w:themeColor="text1"/>
          <w:sz w:val="20"/>
          <w:szCs w:val="20"/>
        </w:rPr>
        <w:t xml:space="preserve">, </w:t>
      </w:r>
      <w:r w:rsidR="00A815B5">
        <w:rPr>
          <w:rFonts w:ascii="Arial" w:hAnsi="Arial" w:cs="Arial"/>
          <w:color w:val="000000" w:themeColor="text1"/>
          <w:sz w:val="20"/>
          <w:szCs w:val="20"/>
        </w:rPr>
        <w:t xml:space="preserve">&amp; </w:t>
      </w:r>
      <w:r w:rsidRPr="00BC5EC1">
        <w:rPr>
          <w:rFonts w:ascii="Arial" w:hAnsi="Arial" w:cs="Arial"/>
          <w:color w:val="000000" w:themeColor="text1"/>
          <w:sz w:val="20"/>
          <w:szCs w:val="20"/>
        </w:rPr>
        <w:t>Hou</w:t>
      </w:r>
      <w:r w:rsidR="00A815B5">
        <w:rPr>
          <w:rFonts w:ascii="Arial" w:hAnsi="Arial" w:cs="Arial"/>
          <w:color w:val="000000" w:themeColor="text1"/>
          <w:sz w:val="20"/>
          <w:szCs w:val="20"/>
        </w:rPr>
        <w:t>,</w:t>
      </w:r>
      <w:r w:rsidRPr="00BC5EC1">
        <w:rPr>
          <w:rFonts w:ascii="Arial" w:hAnsi="Arial" w:cs="Arial"/>
          <w:color w:val="000000" w:themeColor="text1"/>
          <w:sz w:val="20"/>
          <w:szCs w:val="20"/>
        </w:rPr>
        <w:t xml:space="preserve"> T</w:t>
      </w:r>
      <w:r w:rsidR="00A815B5">
        <w:rPr>
          <w:rFonts w:ascii="Arial" w:hAnsi="Arial" w:cs="Arial"/>
          <w:color w:val="000000" w:themeColor="text1"/>
          <w:sz w:val="20"/>
          <w:szCs w:val="20"/>
        </w:rPr>
        <w:t>.</w:t>
      </w:r>
      <w:r w:rsidRPr="00BC5EC1">
        <w:rPr>
          <w:rFonts w:ascii="Arial" w:hAnsi="Arial" w:cs="Arial"/>
          <w:color w:val="000000" w:themeColor="text1"/>
          <w:sz w:val="20"/>
          <w:szCs w:val="20"/>
        </w:rPr>
        <w:t xml:space="preserve"> P. </w:t>
      </w:r>
      <w:r w:rsidR="00A815B5">
        <w:rPr>
          <w:rFonts w:ascii="Arial" w:hAnsi="Arial" w:cs="Arial"/>
          <w:color w:val="000000" w:themeColor="text1"/>
          <w:sz w:val="20"/>
          <w:szCs w:val="20"/>
        </w:rPr>
        <w:t>(</w:t>
      </w:r>
      <w:r w:rsidRPr="00BC5EC1">
        <w:rPr>
          <w:rFonts w:ascii="Arial" w:hAnsi="Arial" w:cs="Arial"/>
          <w:color w:val="000000" w:themeColor="text1"/>
          <w:sz w:val="20"/>
          <w:szCs w:val="20"/>
        </w:rPr>
        <w:t>2011</w:t>
      </w:r>
      <w:r w:rsidR="00A815B5">
        <w:rPr>
          <w:rFonts w:ascii="Arial" w:hAnsi="Arial" w:cs="Arial"/>
          <w:color w:val="000000" w:themeColor="text1"/>
          <w:sz w:val="20"/>
          <w:szCs w:val="20"/>
        </w:rPr>
        <w:t>)</w:t>
      </w:r>
      <w:r w:rsidRPr="00BC5EC1">
        <w:rPr>
          <w:rFonts w:ascii="Arial" w:hAnsi="Arial" w:cs="Arial"/>
          <w:color w:val="000000" w:themeColor="text1"/>
          <w:sz w:val="20"/>
          <w:szCs w:val="20"/>
        </w:rPr>
        <w:t xml:space="preserve">. Isolation and identification of endophytic bacterium W4 against tomato </w:t>
      </w:r>
      <w:r w:rsidRPr="00BC5EC1">
        <w:rPr>
          <w:rFonts w:ascii="Arial" w:hAnsi="Arial" w:cs="Arial"/>
          <w:i/>
          <w:iCs/>
          <w:color w:val="000000" w:themeColor="text1"/>
          <w:sz w:val="20"/>
          <w:szCs w:val="20"/>
        </w:rPr>
        <w:t>Botrytis cinerea</w:t>
      </w:r>
      <w:r w:rsidRPr="00BC5EC1">
        <w:rPr>
          <w:rFonts w:ascii="Arial" w:hAnsi="Arial" w:cs="Arial"/>
          <w:color w:val="000000" w:themeColor="text1"/>
          <w:sz w:val="20"/>
          <w:szCs w:val="20"/>
        </w:rPr>
        <w:t xml:space="preserve"> and antagonistic activity stability. </w:t>
      </w:r>
      <w:r w:rsidRPr="00BC5EC1">
        <w:rPr>
          <w:rFonts w:ascii="Arial" w:hAnsi="Arial" w:cs="Arial"/>
          <w:i/>
          <w:iCs/>
          <w:color w:val="000000" w:themeColor="text1"/>
          <w:sz w:val="20"/>
          <w:szCs w:val="20"/>
        </w:rPr>
        <w:t>African Journal of Microbiological Research</w:t>
      </w:r>
      <w:r w:rsidR="00A815B5">
        <w:rPr>
          <w:rFonts w:ascii="Arial" w:hAnsi="Arial" w:cs="Arial"/>
          <w:color w:val="000000" w:themeColor="text1"/>
          <w:sz w:val="20"/>
          <w:szCs w:val="20"/>
        </w:rPr>
        <w:t xml:space="preserve">, </w:t>
      </w:r>
      <w:r w:rsidRPr="00BC5EC1">
        <w:rPr>
          <w:rFonts w:ascii="Arial" w:hAnsi="Arial" w:cs="Arial"/>
          <w:color w:val="000000" w:themeColor="text1"/>
          <w:sz w:val="20"/>
          <w:szCs w:val="20"/>
        </w:rPr>
        <w:t>5(2)</w:t>
      </w:r>
      <w:r w:rsidR="00A815B5">
        <w:rPr>
          <w:rFonts w:ascii="Arial" w:hAnsi="Arial" w:cs="Arial"/>
          <w:color w:val="000000" w:themeColor="text1"/>
          <w:sz w:val="20"/>
          <w:szCs w:val="20"/>
        </w:rPr>
        <w:t>,</w:t>
      </w:r>
      <w:r w:rsidRPr="00BC5EC1">
        <w:rPr>
          <w:rFonts w:ascii="Arial" w:hAnsi="Arial" w:cs="Arial"/>
          <w:color w:val="000000" w:themeColor="text1"/>
          <w:sz w:val="20"/>
          <w:szCs w:val="20"/>
        </w:rPr>
        <w:t xml:space="preserve"> 131-136. </w:t>
      </w:r>
    </w:p>
    <w:p w14:paraId="58121196" w14:textId="3836A585" w:rsidR="003D3F28" w:rsidRPr="00BC5EC1" w:rsidRDefault="003D3F28" w:rsidP="001178E5">
      <w:pPr>
        <w:spacing w:after="0" w:line="240" w:lineRule="auto"/>
        <w:ind w:left="720" w:hanging="720"/>
        <w:jc w:val="both"/>
        <w:rPr>
          <w:rFonts w:ascii="Arial" w:hAnsi="Arial" w:cs="Arial"/>
          <w:color w:val="000000" w:themeColor="text1"/>
          <w:sz w:val="20"/>
          <w:szCs w:val="20"/>
        </w:rPr>
      </w:pPr>
      <w:r w:rsidRPr="00BC5EC1">
        <w:rPr>
          <w:rFonts w:ascii="Arial" w:hAnsi="Arial" w:cs="Arial"/>
          <w:color w:val="000000" w:themeColor="text1"/>
          <w:sz w:val="20"/>
          <w:szCs w:val="20"/>
          <w:shd w:val="clear" w:color="auto" w:fill="FFFFFF"/>
        </w:rPr>
        <w:t>Zahir</w:t>
      </w:r>
      <w:r w:rsidR="00A815B5">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Z</w:t>
      </w:r>
      <w:r w:rsidR="00A815B5">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A</w:t>
      </w:r>
      <w:r w:rsidR="00A815B5">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Shah</w:t>
      </w:r>
      <w:r w:rsidR="00A815B5">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M</w:t>
      </w:r>
      <w:r w:rsidR="00A815B5">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K</w:t>
      </w:r>
      <w:r w:rsidR="00A815B5">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Naveed</w:t>
      </w:r>
      <w:r w:rsidR="00A815B5">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M</w:t>
      </w:r>
      <w:r w:rsidR="00A815B5">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w:t>
      </w:r>
      <w:r w:rsidR="00A815B5">
        <w:rPr>
          <w:rFonts w:ascii="Arial" w:hAnsi="Arial" w:cs="Arial"/>
          <w:color w:val="000000" w:themeColor="text1"/>
          <w:sz w:val="20"/>
          <w:szCs w:val="20"/>
          <w:shd w:val="clear" w:color="auto" w:fill="FFFFFF"/>
        </w:rPr>
        <w:t xml:space="preserve"> &amp;</w:t>
      </w:r>
      <w:r w:rsidRPr="00BC5EC1">
        <w:rPr>
          <w:rFonts w:ascii="Arial" w:hAnsi="Arial" w:cs="Arial"/>
          <w:color w:val="000000" w:themeColor="text1"/>
          <w:sz w:val="20"/>
          <w:szCs w:val="20"/>
          <w:shd w:val="clear" w:color="auto" w:fill="FFFFFF"/>
        </w:rPr>
        <w:t xml:space="preserve"> Akhter</w:t>
      </w:r>
      <w:r w:rsidR="00A815B5">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M</w:t>
      </w:r>
      <w:r w:rsidR="00A815B5">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J. </w:t>
      </w:r>
      <w:r w:rsidR="00A815B5">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2010</w:t>
      </w:r>
      <w:r w:rsidR="00A815B5">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Substrate-dependent auxin production by Rhizobium phaseoli improves the growth and yield of </w:t>
      </w:r>
      <w:r w:rsidRPr="00BC5EC1">
        <w:rPr>
          <w:rFonts w:ascii="Arial" w:hAnsi="Arial" w:cs="Arial"/>
          <w:i/>
          <w:iCs/>
          <w:color w:val="000000" w:themeColor="text1"/>
          <w:sz w:val="20"/>
          <w:szCs w:val="20"/>
          <w:shd w:val="clear" w:color="auto" w:fill="FFFFFF"/>
        </w:rPr>
        <w:t>Vigna radiata</w:t>
      </w:r>
      <w:r w:rsidRPr="00BC5EC1">
        <w:rPr>
          <w:rFonts w:ascii="Arial" w:hAnsi="Arial" w:cs="Arial"/>
          <w:color w:val="000000" w:themeColor="text1"/>
          <w:sz w:val="20"/>
          <w:szCs w:val="20"/>
          <w:shd w:val="clear" w:color="auto" w:fill="FFFFFF"/>
        </w:rPr>
        <w:t xml:space="preserve"> L. under salt stress conditions. </w:t>
      </w:r>
      <w:r w:rsidRPr="00BC5EC1">
        <w:rPr>
          <w:rFonts w:ascii="Arial" w:hAnsi="Arial" w:cs="Arial"/>
          <w:i/>
          <w:iCs/>
          <w:color w:val="000000" w:themeColor="text1"/>
          <w:sz w:val="20"/>
          <w:szCs w:val="20"/>
          <w:shd w:val="clear" w:color="auto" w:fill="FFFFFF"/>
        </w:rPr>
        <w:t>Journal of Microbiology and Biotechnology</w:t>
      </w:r>
      <w:r w:rsidR="00A815B5">
        <w:rPr>
          <w:rFonts w:ascii="Arial" w:hAnsi="Arial" w:cs="Arial"/>
          <w:i/>
          <w:iCs/>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20(9)</w:t>
      </w:r>
      <w:r w:rsidR="00A815B5">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1288-</w:t>
      </w:r>
      <w:r w:rsidR="00CA3DC9">
        <w:rPr>
          <w:rFonts w:ascii="Arial" w:hAnsi="Arial" w:cs="Arial"/>
          <w:color w:val="000000" w:themeColor="text1"/>
          <w:sz w:val="20"/>
          <w:szCs w:val="20"/>
          <w:shd w:val="clear" w:color="auto" w:fill="FFFFFF"/>
        </w:rPr>
        <w:t>12</w:t>
      </w:r>
      <w:r w:rsidRPr="00BC5EC1">
        <w:rPr>
          <w:rFonts w:ascii="Arial" w:hAnsi="Arial" w:cs="Arial"/>
          <w:color w:val="000000" w:themeColor="text1"/>
          <w:sz w:val="20"/>
          <w:szCs w:val="20"/>
          <w:shd w:val="clear" w:color="auto" w:fill="FFFFFF"/>
        </w:rPr>
        <w:t xml:space="preserve">94. </w:t>
      </w:r>
    </w:p>
    <w:bookmarkEnd w:id="2"/>
    <w:p w14:paraId="759626AB" w14:textId="77777777" w:rsidR="00805913" w:rsidRPr="00BC5EC1" w:rsidRDefault="00805913" w:rsidP="001178E5">
      <w:pPr>
        <w:spacing w:after="0" w:line="240" w:lineRule="auto"/>
        <w:rPr>
          <w:rFonts w:ascii="Arial" w:eastAsia="Times New Roman" w:hAnsi="Arial" w:cs="Arial"/>
          <w:color w:val="000000" w:themeColor="text1"/>
          <w:kern w:val="0"/>
          <w:sz w:val="20"/>
          <w:szCs w:val="20"/>
          <w:lang w:eastAsia="en-IN"/>
          <w14:ligatures w14:val="none"/>
        </w:rPr>
      </w:pPr>
    </w:p>
    <w:p w14:paraId="161E489E" w14:textId="29872EB5" w:rsidR="002205BA" w:rsidRPr="00BC5EC1" w:rsidRDefault="002205BA" w:rsidP="001178E5">
      <w:pPr>
        <w:spacing w:after="0" w:line="240" w:lineRule="auto"/>
        <w:ind w:left="720" w:hanging="720"/>
        <w:jc w:val="both"/>
        <w:rPr>
          <w:rFonts w:ascii="Arial" w:hAnsi="Arial" w:cs="Arial"/>
          <w:color w:val="000000" w:themeColor="text1"/>
          <w:sz w:val="24"/>
          <w:szCs w:val="24"/>
        </w:rPr>
      </w:pPr>
    </w:p>
    <w:p w14:paraId="4512EAD5" w14:textId="77777777" w:rsidR="002B0C59" w:rsidRPr="001178E5" w:rsidRDefault="002B0C59" w:rsidP="001178E5">
      <w:pPr>
        <w:spacing w:after="0" w:line="240" w:lineRule="auto"/>
        <w:ind w:left="720" w:hanging="720"/>
        <w:jc w:val="both"/>
        <w:rPr>
          <w:rFonts w:ascii="Arial" w:hAnsi="Arial" w:cs="Arial"/>
          <w:color w:val="000000" w:themeColor="text1"/>
          <w:sz w:val="24"/>
          <w:szCs w:val="24"/>
        </w:rPr>
      </w:pPr>
    </w:p>
    <w:p w14:paraId="2E6891D0" w14:textId="77777777" w:rsidR="00A41163" w:rsidRPr="001178E5" w:rsidRDefault="00A41163" w:rsidP="001178E5">
      <w:pPr>
        <w:spacing w:after="0" w:line="240" w:lineRule="auto"/>
        <w:ind w:left="720" w:hanging="720"/>
        <w:jc w:val="both"/>
        <w:rPr>
          <w:rFonts w:ascii="Arial" w:hAnsi="Arial" w:cs="Arial"/>
          <w:color w:val="000000" w:themeColor="text1"/>
          <w:sz w:val="24"/>
          <w:szCs w:val="24"/>
        </w:rPr>
      </w:pPr>
    </w:p>
    <w:p w14:paraId="5401F678" w14:textId="77777777" w:rsidR="00A41163" w:rsidRPr="001178E5" w:rsidRDefault="00A41163" w:rsidP="001178E5">
      <w:pPr>
        <w:spacing w:after="0" w:line="240" w:lineRule="auto"/>
        <w:ind w:left="720" w:hanging="720"/>
        <w:jc w:val="both"/>
        <w:rPr>
          <w:rFonts w:ascii="Arial" w:hAnsi="Arial" w:cs="Arial"/>
          <w:color w:val="000000" w:themeColor="text1"/>
          <w:sz w:val="24"/>
          <w:szCs w:val="24"/>
        </w:rPr>
      </w:pPr>
    </w:p>
    <w:p w14:paraId="7DA65D82" w14:textId="77777777" w:rsidR="00A41163" w:rsidRPr="001178E5" w:rsidRDefault="00A41163" w:rsidP="001178E5">
      <w:pPr>
        <w:spacing w:after="0" w:line="240" w:lineRule="auto"/>
        <w:ind w:left="720" w:hanging="720"/>
        <w:jc w:val="both"/>
        <w:rPr>
          <w:rFonts w:ascii="Arial" w:hAnsi="Arial" w:cs="Arial"/>
          <w:color w:val="000000" w:themeColor="text1"/>
          <w:sz w:val="24"/>
          <w:szCs w:val="24"/>
        </w:rPr>
      </w:pPr>
    </w:p>
    <w:p w14:paraId="228E6313" w14:textId="77777777" w:rsidR="00A41163" w:rsidRPr="001178E5" w:rsidRDefault="00A41163" w:rsidP="001178E5">
      <w:pPr>
        <w:spacing w:after="0" w:line="240" w:lineRule="auto"/>
        <w:ind w:left="720" w:hanging="720"/>
        <w:jc w:val="both"/>
        <w:rPr>
          <w:rFonts w:ascii="Arial" w:hAnsi="Arial" w:cs="Arial"/>
          <w:color w:val="000000" w:themeColor="text1"/>
          <w:sz w:val="24"/>
          <w:szCs w:val="24"/>
        </w:rPr>
      </w:pPr>
    </w:p>
    <w:p w14:paraId="6184F732" w14:textId="77777777" w:rsidR="00A41163" w:rsidRPr="001178E5" w:rsidRDefault="00A41163" w:rsidP="001178E5">
      <w:pPr>
        <w:spacing w:after="0" w:line="240" w:lineRule="auto"/>
        <w:ind w:left="720" w:hanging="720"/>
        <w:jc w:val="both"/>
        <w:rPr>
          <w:rFonts w:ascii="Arial" w:hAnsi="Arial" w:cs="Arial"/>
          <w:color w:val="000000" w:themeColor="text1"/>
          <w:sz w:val="24"/>
          <w:szCs w:val="24"/>
        </w:rPr>
      </w:pPr>
    </w:p>
    <w:p w14:paraId="7C83D08C" w14:textId="77777777" w:rsidR="00A41163" w:rsidRPr="001178E5" w:rsidRDefault="00A41163" w:rsidP="001178E5">
      <w:pPr>
        <w:spacing w:after="0" w:line="240" w:lineRule="auto"/>
        <w:ind w:left="720" w:hanging="720"/>
        <w:jc w:val="both"/>
        <w:rPr>
          <w:rFonts w:ascii="Arial" w:hAnsi="Arial" w:cs="Arial"/>
          <w:color w:val="000000" w:themeColor="text1"/>
          <w:sz w:val="24"/>
          <w:szCs w:val="24"/>
        </w:rPr>
      </w:pPr>
    </w:p>
    <w:p w14:paraId="45787968" w14:textId="77777777" w:rsidR="00A41163" w:rsidRPr="001178E5" w:rsidRDefault="00A41163" w:rsidP="001178E5">
      <w:pPr>
        <w:spacing w:after="0" w:line="240" w:lineRule="auto"/>
        <w:ind w:left="720" w:hanging="720"/>
        <w:jc w:val="both"/>
        <w:rPr>
          <w:rFonts w:ascii="Arial" w:hAnsi="Arial" w:cs="Arial"/>
          <w:color w:val="000000" w:themeColor="text1"/>
          <w:sz w:val="24"/>
          <w:szCs w:val="24"/>
        </w:rPr>
      </w:pPr>
    </w:p>
    <w:p w14:paraId="6E2FF857" w14:textId="77777777" w:rsidR="00A41163" w:rsidRPr="001178E5" w:rsidRDefault="00A41163" w:rsidP="001178E5">
      <w:pPr>
        <w:spacing w:after="0" w:line="240" w:lineRule="auto"/>
        <w:ind w:left="720" w:hanging="720"/>
        <w:jc w:val="both"/>
        <w:rPr>
          <w:rFonts w:ascii="Arial" w:hAnsi="Arial" w:cs="Arial"/>
          <w:color w:val="000000" w:themeColor="text1"/>
          <w:sz w:val="24"/>
          <w:szCs w:val="24"/>
        </w:rPr>
      </w:pPr>
    </w:p>
    <w:p w14:paraId="44C78A65" w14:textId="77777777" w:rsidR="00A41163" w:rsidRPr="001178E5" w:rsidRDefault="00A41163" w:rsidP="001178E5">
      <w:pPr>
        <w:spacing w:after="0" w:line="240" w:lineRule="auto"/>
        <w:ind w:left="720" w:hanging="720"/>
        <w:jc w:val="both"/>
        <w:rPr>
          <w:rFonts w:ascii="Arial" w:hAnsi="Arial" w:cs="Arial"/>
          <w:color w:val="000000" w:themeColor="text1"/>
          <w:sz w:val="24"/>
          <w:szCs w:val="24"/>
        </w:rPr>
      </w:pPr>
    </w:p>
    <w:p w14:paraId="2615E037" w14:textId="5057C35D" w:rsidR="002B0C59" w:rsidRPr="001178E5" w:rsidRDefault="002B0C59" w:rsidP="00EC1896">
      <w:pPr>
        <w:spacing w:after="0" w:line="240" w:lineRule="auto"/>
        <w:rPr>
          <w:rFonts w:ascii="Arial" w:hAnsi="Arial" w:cs="Arial"/>
          <w:b/>
          <w:bCs/>
          <w:color w:val="000000" w:themeColor="text1"/>
          <w:sz w:val="24"/>
          <w:szCs w:val="24"/>
        </w:rPr>
      </w:pPr>
    </w:p>
    <w:sectPr w:rsidR="002B0C59" w:rsidRPr="001178E5" w:rsidSect="009D12CD">
      <w:headerReference w:type="even" r:id="rId13"/>
      <w:headerReference w:type="default" r:id="rId14"/>
      <w:footerReference w:type="even" r:id="rId15"/>
      <w:footerReference w:type="default" r:id="rId16"/>
      <w:headerReference w:type="first" r:id="rId17"/>
      <w:footerReference w:type="first" r:id="rId18"/>
      <w:type w:val="continuous"/>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7AA2FB4" w14:textId="77777777" w:rsidR="001F04AB" w:rsidRDefault="001F04AB" w:rsidP="00BE09A6">
      <w:pPr>
        <w:spacing w:after="0" w:line="240" w:lineRule="auto"/>
      </w:pPr>
      <w:r>
        <w:separator/>
      </w:r>
    </w:p>
  </w:endnote>
  <w:endnote w:type="continuationSeparator" w:id="0">
    <w:p w14:paraId="15F2FF03" w14:textId="77777777" w:rsidR="001F04AB" w:rsidRDefault="001F04AB" w:rsidP="00BE09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mbria Math">
    <w:panose1 w:val="02040503050406030204"/>
    <w:charset w:val="01"/>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7B4B12" w14:textId="77777777" w:rsidR="009D12CD" w:rsidRDefault="009D12C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3AD67E" w14:textId="77777777" w:rsidR="009D12CD" w:rsidRDefault="009D12C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78B7A2" w14:textId="77777777" w:rsidR="009D12CD" w:rsidRDefault="009D12C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104ED66" w14:textId="77777777" w:rsidR="001F04AB" w:rsidRDefault="001F04AB" w:rsidP="00BE09A6">
      <w:pPr>
        <w:spacing w:after="0" w:line="240" w:lineRule="auto"/>
      </w:pPr>
      <w:r>
        <w:separator/>
      </w:r>
    </w:p>
  </w:footnote>
  <w:footnote w:type="continuationSeparator" w:id="0">
    <w:p w14:paraId="21ACD000" w14:textId="77777777" w:rsidR="001F04AB" w:rsidRDefault="001F04AB" w:rsidP="00BE09A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7EDFB4" w14:textId="5DAA05B5" w:rsidR="009D12CD" w:rsidRDefault="001F04AB">
    <w:pPr>
      <w:pStyle w:val="Header"/>
    </w:pPr>
    <w:r>
      <w:rPr>
        <w:noProof/>
      </w:rPr>
      <w:pict w14:anchorId="599253E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1151422"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3BA348" w14:textId="65B6AAA6" w:rsidR="009D12CD" w:rsidRDefault="001F04AB">
    <w:pPr>
      <w:pStyle w:val="Header"/>
    </w:pPr>
    <w:r>
      <w:rPr>
        <w:noProof/>
      </w:rPr>
      <w:pict w14:anchorId="31FA2DA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1151423"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0DBFAE" w14:textId="614DCF75" w:rsidR="009D12CD" w:rsidRDefault="001F04AB">
    <w:pPr>
      <w:pStyle w:val="Header"/>
    </w:pPr>
    <w:r>
      <w:rPr>
        <w:noProof/>
      </w:rPr>
      <w:pict w14:anchorId="124AF96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1151421"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6536B2"/>
    <w:multiLevelType w:val="hybridMultilevel"/>
    <w:tmpl w:val="A1605DD6"/>
    <w:lvl w:ilvl="0" w:tplc="46CC584A">
      <w:start w:val="1"/>
      <w:numFmt w:val="decimal"/>
      <w:lvlText w:val="%1."/>
      <w:lvlJc w:val="left"/>
      <w:pPr>
        <w:ind w:left="720" w:hanging="360"/>
      </w:pPr>
      <w:rPr>
        <w:b w:val="0"/>
        <w:bCs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1F7217BB"/>
    <w:multiLevelType w:val="hybridMultilevel"/>
    <w:tmpl w:val="0F40891E"/>
    <w:lvl w:ilvl="0" w:tplc="40090009">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283D7728"/>
    <w:multiLevelType w:val="hybridMultilevel"/>
    <w:tmpl w:val="FD64786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3CFD684B"/>
    <w:multiLevelType w:val="hybridMultilevel"/>
    <w:tmpl w:val="D336676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5D526363"/>
    <w:multiLevelType w:val="multilevel"/>
    <w:tmpl w:val="4558A9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3E02B8B"/>
    <w:multiLevelType w:val="hybridMultilevel"/>
    <w:tmpl w:val="A2040DB2"/>
    <w:lvl w:ilvl="0" w:tplc="9CC0F6B2">
      <w:start w:val="1"/>
      <w:numFmt w:val="decimal"/>
      <w:lvlText w:val="%1."/>
      <w:lvlJc w:val="left"/>
      <w:pPr>
        <w:ind w:left="720" w:hanging="360"/>
      </w:pPr>
      <w:rPr>
        <w:rFonts w:ascii="Arial" w:hAnsi="Arial" w:cs="Arial" w:hint="default"/>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1"/>
  </w:num>
  <w:num w:numId="2">
    <w:abstractNumId w:val="4"/>
  </w:num>
  <w:num w:numId="3">
    <w:abstractNumId w:val="2"/>
  </w:num>
  <w:num w:numId="4">
    <w:abstractNumId w:val="5"/>
  </w:num>
  <w:num w:numId="5">
    <w:abstractNumId w:val="3"/>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hideSpellingErrors/>
  <w:hideGrammaticalError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069A"/>
    <w:rsid w:val="00003A64"/>
    <w:rsid w:val="00007633"/>
    <w:rsid w:val="00007D5B"/>
    <w:rsid w:val="00020FC3"/>
    <w:rsid w:val="00022BC4"/>
    <w:rsid w:val="000231F4"/>
    <w:rsid w:val="0002720B"/>
    <w:rsid w:val="00027DE2"/>
    <w:rsid w:val="000311A7"/>
    <w:rsid w:val="00032A62"/>
    <w:rsid w:val="00032B19"/>
    <w:rsid w:val="00032F06"/>
    <w:rsid w:val="00033D48"/>
    <w:rsid w:val="00043245"/>
    <w:rsid w:val="000466AE"/>
    <w:rsid w:val="00055272"/>
    <w:rsid w:val="0006240F"/>
    <w:rsid w:val="00063E5B"/>
    <w:rsid w:val="0007090A"/>
    <w:rsid w:val="00070FFA"/>
    <w:rsid w:val="000852D5"/>
    <w:rsid w:val="000A5C97"/>
    <w:rsid w:val="000A732B"/>
    <w:rsid w:val="000B1E88"/>
    <w:rsid w:val="000B3860"/>
    <w:rsid w:val="000B3D2F"/>
    <w:rsid w:val="000B675D"/>
    <w:rsid w:val="000C3731"/>
    <w:rsid w:val="000C74D0"/>
    <w:rsid w:val="000D63A7"/>
    <w:rsid w:val="000E0685"/>
    <w:rsid w:val="000E0ED0"/>
    <w:rsid w:val="000E2ABF"/>
    <w:rsid w:val="000E3373"/>
    <w:rsid w:val="000F7EFF"/>
    <w:rsid w:val="00103E05"/>
    <w:rsid w:val="001178E5"/>
    <w:rsid w:val="00117A48"/>
    <w:rsid w:val="0012575C"/>
    <w:rsid w:val="00125E42"/>
    <w:rsid w:val="00126CB3"/>
    <w:rsid w:val="00132418"/>
    <w:rsid w:val="001349C2"/>
    <w:rsid w:val="00147577"/>
    <w:rsid w:val="00150D3F"/>
    <w:rsid w:val="001519FB"/>
    <w:rsid w:val="001543C7"/>
    <w:rsid w:val="001575E2"/>
    <w:rsid w:val="001635AC"/>
    <w:rsid w:val="00167AD9"/>
    <w:rsid w:val="001714BF"/>
    <w:rsid w:val="00171652"/>
    <w:rsid w:val="00174DB8"/>
    <w:rsid w:val="00176D2A"/>
    <w:rsid w:val="00183519"/>
    <w:rsid w:val="00185535"/>
    <w:rsid w:val="00191180"/>
    <w:rsid w:val="00193CA9"/>
    <w:rsid w:val="001A1D1E"/>
    <w:rsid w:val="001A41A9"/>
    <w:rsid w:val="001A7615"/>
    <w:rsid w:val="001B3017"/>
    <w:rsid w:val="001B3C60"/>
    <w:rsid w:val="001B50D3"/>
    <w:rsid w:val="001B59DF"/>
    <w:rsid w:val="001C0EB3"/>
    <w:rsid w:val="001C48AA"/>
    <w:rsid w:val="001D0706"/>
    <w:rsid w:val="001D1833"/>
    <w:rsid w:val="001D4EBE"/>
    <w:rsid w:val="001D5FD7"/>
    <w:rsid w:val="001E2C02"/>
    <w:rsid w:val="001F04AB"/>
    <w:rsid w:val="001F1C2A"/>
    <w:rsid w:val="001F1C7F"/>
    <w:rsid w:val="001F3D1F"/>
    <w:rsid w:val="0020046C"/>
    <w:rsid w:val="0020449D"/>
    <w:rsid w:val="00204FEF"/>
    <w:rsid w:val="0021376C"/>
    <w:rsid w:val="00217389"/>
    <w:rsid w:val="00217D22"/>
    <w:rsid w:val="0022021A"/>
    <w:rsid w:val="002205BA"/>
    <w:rsid w:val="002225B7"/>
    <w:rsid w:val="00232710"/>
    <w:rsid w:val="00233F2A"/>
    <w:rsid w:val="00244549"/>
    <w:rsid w:val="00244C99"/>
    <w:rsid w:val="00246CB6"/>
    <w:rsid w:val="00252132"/>
    <w:rsid w:val="002557A4"/>
    <w:rsid w:val="0026143D"/>
    <w:rsid w:val="0027354C"/>
    <w:rsid w:val="00285963"/>
    <w:rsid w:val="00293B9E"/>
    <w:rsid w:val="00294AA9"/>
    <w:rsid w:val="00296DBF"/>
    <w:rsid w:val="002A3116"/>
    <w:rsid w:val="002A354F"/>
    <w:rsid w:val="002A4D1D"/>
    <w:rsid w:val="002B069A"/>
    <w:rsid w:val="002B0C59"/>
    <w:rsid w:val="002B2B03"/>
    <w:rsid w:val="002B6F3C"/>
    <w:rsid w:val="002B75D6"/>
    <w:rsid w:val="002C0E59"/>
    <w:rsid w:val="002D3B92"/>
    <w:rsid w:val="002E1B65"/>
    <w:rsid w:val="002E53D1"/>
    <w:rsid w:val="002F4DC2"/>
    <w:rsid w:val="002F6479"/>
    <w:rsid w:val="002F6482"/>
    <w:rsid w:val="00302FF9"/>
    <w:rsid w:val="00303F2D"/>
    <w:rsid w:val="0030593A"/>
    <w:rsid w:val="00311280"/>
    <w:rsid w:val="00312990"/>
    <w:rsid w:val="00320F6D"/>
    <w:rsid w:val="00326100"/>
    <w:rsid w:val="00327953"/>
    <w:rsid w:val="00332FF4"/>
    <w:rsid w:val="00333DB7"/>
    <w:rsid w:val="00342DAF"/>
    <w:rsid w:val="00347D78"/>
    <w:rsid w:val="00353B43"/>
    <w:rsid w:val="003610D3"/>
    <w:rsid w:val="00363778"/>
    <w:rsid w:val="00363D0F"/>
    <w:rsid w:val="00372D67"/>
    <w:rsid w:val="003737A4"/>
    <w:rsid w:val="003758E3"/>
    <w:rsid w:val="003855C7"/>
    <w:rsid w:val="003922C6"/>
    <w:rsid w:val="00392AF8"/>
    <w:rsid w:val="003936AD"/>
    <w:rsid w:val="003956D2"/>
    <w:rsid w:val="003A505C"/>
    <w:rsid w:val="003B0A30"/>
    <w:rsid w:val="003C3EEE"/>
    <w:rsid w:val="003C435A"/>
    <w:rsid w:val="003D1881"/>
    <w:rsid w:val="003D3F28"/>
    <w:rsid w:val="003E40DF"/>
    <w:rsid w:val="003E5C9E"/>
    <w:rsid w:val="00400346"/>
    <w:rsid w:val="00407EAC"/>
    <w:rsid w:val="00435DAF"/>
    <w:rsid w:val="004371B8"/>
    <w:rsid w:val="0044272C"/>
    <w:rsid w:val="00451A67"/>
    <w:rsid w:val="0045324F"/>
    <w:rsid w:val="00455CF9"/>
    <w:rsid w:val="00463641"/>
    <w:rsid w:val="0046712E"/>
    <w:rsid w:val="0048104E"/>
    <w:rsid w:val="00483C83"/>
    <w:rsid w:val="00495C72"/>
    <w:rsid w:val="004A1516"/>
    <w:rsid w:val="004B3C85"/>
    <w:rsid w:val="004B6ECE"/>
    <w:rsid w:val="004B7A32"/>
    <w:rsid w:val="004D308B"/>
    <w:rsid w:val="004F795F"/>
    <w:rsid w:val="004F7DCA"/>
    <w:rsid w:val="00514215"/>
    <w:rsid w:val="0051529F"/>
    <w:rsid w:val="00516F8A"/>
    <w:rsid w:val="005178C0"/>
    <w:rsid w:val="00520873"/>
    <w:rsid w:val="00521E14"/>
    <w:rsid w:val="0052209B"/>
    <w:rsid w:val="005278CB"/>
    <w:rsid w:val="00534EF6"/>
    <w:rsid w:val="0054137F"/>
    <w:rsid w:val="00547F46"/>
    <w:rsid w:val="00552CD1"/>
    <w:rsid w:val="0055662B"/>
    <w:rsid w:val="005577B3"/>
    <w:rsid w:val="005600D8"/>
    <w:rsid w:val="00560E53"/>
    <w:rsid w:val="005670E1"/>
    <w:rsid w:val="005735AB"/>
    <w:rsid w:val="00573E68"/>
    <w:rsid w:val="00580C6C"/>
    <w:rsid w:val="00581F9E"/>
    <w:rsid w:val="00586701"/>
    <w:rsid w:val="00587F5B"/>
    <w:rsid w:val="00593342"/>
    <w:rsid w:val="0059481C"/>
    <w:rsid w:val="005A6E5C"/>
    <w:rsid w:val="005B3FB5"/>
    <w:rsid w:val="005B5FCD"/>
    <w:rsid w:val="005C0EC7"/>
    <w:rsid w:val="005C2285"/>
    <w:rsid w:val="005C39B0"/>
    <w:rsid w:val="005D54AE"/>
    <w:rsid w:val="005E3E8C"/>
    <w:rsid w:val="005E551B"/>
    <w:rsid w:val="005F2367"/>
    <w:rsid w:val="005F31E4"/>
    <w:rsid w:val="005F4962"/>
    <w:rsid w:val="00601301"/>
    <w:rsid w:val="0061475D"/>
    <w:rsid w:val="00615C2B"/>
    <w:rsid w:val="00621EE5"/>
    <w:rsid w:val="00626F3F"/>
    <w:rsid w:val="00627C5F"/>
    <w:rsid w:val="006319A0"/>
    <w:rsid w:val="006325FB"/>
    <w:rsid w:val="00633DB6"/>
    <w:rsid w:val="00635F02"/>
    <w:rsid w:val="00640C5F"/>
    <w:rsid w:val="00653706"/>
    <w:rsid w:val="00654307"/>
    <w:rsid w:val="00655DFA"/>
    <w:rsid w:val="00665D77"/>
    <w:rsid w:val="00667320"/>
    <w:rsid w:val="0067273A"/>
    <w:rsid w:val="00673E80"/>
    <w:rsid w:val="0067754C"/>
    <w:rsid w:val="00693A09"/>
    <w:rsid w:val="006A014B"/>
    <w:rsid w:val="006A3609"/>
    <w:rsid w:val="006B2AF3"/>
    <w:rsid w:val="006C2168"/>
    <w:rsid w:val="006C6F09"/>
    <w:rsid w:val="006D38DF"/>
    <w:rsid w:val="006D7B25"/>
    <w:rsid w:val="006E410A"/>
    <w:rsid w:val="006F181F"/>
    <w:rsid w:val="006F7B78"/>
    <w:rsid w:val="00707DF0"/>
    <w:rsid w:val="007122B5"/>
    <w:rsid w:val="00721C2A"/>
    <w:rsid w:val="00722D35"/>
    <w:rsid w:val="007250EE"/>
    <w:rsid w:val="007261B7"/>
    <w:rsid w:val="007362C1"/>
    <w:rsid w:val="007409B1"/>
    <w:rsid w:val="00740F46"/>
    <w:rsid w:val="0075264B"/>
    <w:rsid w:val="00754128"/>
    <w:rsid w:val="00755C08"/>
    <w:rsid w:val="00755CB4"/>
    <w:rsid w:val="00760225"/>
    <w:rsid w:val="00764314"/>
    <w:rsid w:val="00770C29"/>
    <w:rsid w:val="007722C5"/>
    <w:rsid w:val="00776295"/>
    <w:rsid w:val="00777C56"/>
    <w:rsid w:val="00780CDF"/>
    <w:rsid w:val="007812D1"/>
    <w:rsid w:val="0079681C"/>
    <w:rsid w:val="0079699D"/>
    <w:rsid w:val="007A207F"/>
    <w:rsid w:val="007B02FB"/>
    <w:rsid w:val="007B57FB"/>
    <w:rsid w:val="007B752F"/>
    <w:rsid w:val="007C01AB"/>
    <w:rsid w:val="007C0BB6"/>
    <w:rsid w:val="007C0EF5"/>
    <w:rsid w:val="007C157D"/>
    <w:rsid w:val="007C2328"/>
    <w:rsid w:val="007C740D"/>
    <w:rsid w:val="007D11AB"/>
    <w:rsid w:val="007D66DF"/>
    <w:rsid w:val="007E184D"/>
    <w:rsid w:val="007F1606"/>
    <w:rsid w:val="008012E6"/>
    <w:rsid w:val="008027A3"/>
    <w:rsid w:val="00805913"/>
    <w:rsid w:val="00805F82"/>
    <w:rsid w:val="00806568"/>
    <w:rsid w:val="00814CC3"/>
    <w:rsid w:val="00821F9B"/>
    <w:rsid w:val="008222B6"/>
    <w:rsid w:val="00824D5D"/>
    <w:rsid w:val="00826AAD"/>
    <w:rsid w:val="00830BA5"/>
    <w:rsid w:val="008328F1"/>
    <w:rsid w:val="008345D6"/>
    <w:rsid w:val="008432F0"/>
    <w:rsid w:val="00856BB7"/>
    <w:rsid w:val="00870605"/>
    <w:rsid w:val="00870AEA"/>
    <w:rsid w:val="00885727"/>
    <w:rsid w:val="00885BFE"/>
    <w:rsid w:val="008A3069"/>
    <w:rsid w:val="008A40E3"/>
    <w:rsid w:val="008B2969"/>
    <w:rsid w:val="008B724A"/>
    <w:rsid w:val="008C3020"/>
    <w:rsid w:val="008C5515"/>
    <w:rsid w:val="008D1B84"/>
    <w:rsid w:val="008D1BB9"/>
    <w:rsid w:val="008D2332"/>
    <w:rsid w:val="008E3BDE"/>
    <w:rsid w:val="008E40B0"/>
    <w:rsid w:val="008F1339"/>
    <w:rsid w:val="00900638"/>
    <w:rsid w:val="0090312C"/>
    <w:rsid w:val="00903E4F"/>
    <w:rsid w:val="00903F29"/>
    <w:rsid w:val="0092015D"/>
    <w:rsid w:val="009211A9"/>
    <w:rsid w:val="009214F6"/>
    <w:rsid w:val="009234C8"/>
    <w:rsid w:val="009267D0"/>
    <w:rsid w:val="0094016C"/>
    <w:rsid w:val="009430CF"/>
    <w:rsid w:val="009436C4"/>
    <w:rsid w:val="0095501F"/>
    <w:rsid w:val="00955D85"/>
    <w:rsid w:val="00967B95"/>
    <w:rsid w:val="00971A78"/>
    <w:rsid w:val="009768A4"/>
    <w:rsid w:val="00981F40"/>
    <w:rsid w:val="009828B3"/>
    <w:rsid w:val="00984E50"/>
    <w:rsid w:val="00985917"/>
    <w:rsid w:val="00990224"/>
    <w:rsid w:val="009929D7"/>
    <w:rsid w:val="0099796D"/>
    <w:rsid w:val="00997B20"/>
    <w:rsid w:val="00997C36"/>
    <w:rsid w:val="009A3B1A"/>
    <w:rsid w:val="009A4890"/>
    <w:rsid w:val="009A59F2"/>
    <w:rsid w:val="009A7919"/>
    <w:rsid w:val="009B2B33"/>
    <w:rsid w:val="009B4598"/>
    <w:rsid w:val="009B76EA"/>
    <w:rsid w:val="009C0FA5"/>
    <w:rsid w:val="009D12CD"/>
    <w:rsid w:val="009D2FED"/>
    <w:rsid w:val="009D3478"/>
    <w:rsid w:val="009D3DFF"/>
    <w:rsid w:val="009D6619"/>
    <w:rsid w:val="009E7822"/>
    <w:rsid w:val="009F22BB"/>
    <w:rsid w:val="009F40DE"/>
    <w:rsid w:val="009F598C"/>
    <w:rsid w:val="009F7FDA"/>
    <w:rsid w:val="00A12DC2"/>
    <w:rsid w:val="00A1432B"/>
    <w:rsid w:val="00A1467D"/>
    <w:rsid w:val="00A172BB"/>
    <w:rsid w:val="00A21818"/>
    <w:rsid w:val="00A249B1"/>
    <w:rsid w:val="00A24A2B"/>
    <w:rsid w:val="00A30608"/>
    <w:rsid w:val="00A339BD"/>
    <w:rsid w:val="00A41163"/>
    <w:rsid w:val="00A43E50"/>
    <w:rsid w:val="00A442C1"/>
    <w:rsid w:val="00A45191"/>
    <w:rsid w:val="00A46B07"/>
    <w:rsid w:val="00A5302E"/>
    <w:rsid w:val="00A601E0"/>
    <w:rsid w:val="00A64A2C"/>
    <w:rsid w:val="00A72B40"/>
    <w:rsid w:val="00A73B33"/>
    <w:rsid w:val="00A771F3"/>
    <w:rsid w:val="00A815B5"/>
    <w:rsid w:val="00A85E16"/>
    <w:rsid w:val="00AA368A"/>
    <w:rsid w:val="00AA6246"/>
    <w:rsid w:val="00AA6E63"/>
    <w:rsid w:val="00AB189B"/>
    <w:rsid w:val="00AB3543"/>
    <w:rsid w:val="00AB71A4"/>
    <w:rsid w:val="00AC48F0"/>
    <w:rsid w:val="00AD0C37"/>
    <w:rsid w:val="00AD186D"/>
    <w:rsid w:val="00AE0491"/>
    <w:rsid w:val="00AE508E"/>
    <w:rsid w:val="00AF1397"/>
    <w:rsid w:val="00B06106"/>
    <w:rsid w:val="00B07C65"/>
    <w:rsid w:val="00B10E5C"/>
    <w:rsid w:val="00B13795"/>
    <w:rsid w:val="00B15958"/>
    <w:rsid w:val="00B20A23"/>
    <w:rsid w:val="00B321AD"/>
    <w:rsid w:val="00B33DC7"/>
    <w:rsid w:val="00B40770"/>
    <w:rsid w:val="00B441A8"/>
    <w:rsid w:val="00B465C1"/>
    <w:rsid w:val="00B5262A"/>
    <w:rsid w:val="00B53768"/>
    <w:rsid w:val="00B9004F"/>
    <w:rsid w:val="00BA1A26"/>
    <w:rsid w:val="00BB17DB"/>
    <w:rsid w:val="00BB4988"/>
    <w:rsid w:val="00BB49BD"/>
    <w:rsid w:val="00BB4A34"/>
    <w:rsid w:val="00BC017D"/>
    <w:rsid w:val="00BC5035"/>
    <w:rsid w:val="00BC5EC1"/>
    <w:rsid w:val="00BC6101"/>
    <w:rsid w:val="00BC7D92"/>
    <w:rsid w:val="00BD1961"/>
    <w:rsid w:val="00BD38C4"/>
    <w:rsid w:val="00BD5CF2"/>
    <w:rsid w:val="00BE09A6"/>
    <w:rsid w:val="00BE4978"/>
    <w:rsid w:val="00BE70DB"/>
    <w:rsid w:val="00BF655F"/>
    <w:rsid w:val="00C03DAD"/>
    <w:rsid w:val="00C137CB"/>
    <w:rsid w:val="00C15957"/>
    <w:rsid w:val="00C16E35"/>
    <w:rsid w:val="00C1743C"/>
    <w:rsid w:val="00C30F7F"/>
    <w:rsid w:val="00C35146"/>
    <w:rsid w:val="00C441D3"/>
    <w:rsid w:val="00C45BEB"/>
    <w:rsid w:val="00C45FC9"/>
    <w:rsid w:val="00C4711E"/>
    <w:rsid w:val="00C518EF"/>
    <w:rsid w:val="00C54FDE"/>
    <w:rsid w:val="00C577AD"/>
    <w:rsid w:val="00C67737"/>
    <w:rsid w:val="00C76F0E"/>
    <w:rsid w:val="00C809F7"/>
    <w:rsid w:val="00C868C4"/>
    <w:rsid w:val="00C91EB1"/>
    <w:rsid w:val="00C94695"/>
    <w:rsid w:val="00C975AD"/>
    <w:rsid w:val="00CA0EAF"/>
    <w:rsid w:val="00CA2F71"/>
    <w:rsid w:val="00CA3DC9"/>
    <w:rsid w:val="00CA5FAB"/>
    <w:rsid w:val="00CA62D2"/>
    <w:rsid w:val="00CB3AD2"/>
    <w:rsid w:val="00CC3B37"/>
    <w:rsid w:val="00CC3FF9"/>
    <w:rsid w:val="00CC4123"/>
    <w:rsid w:val="00CD20B0"/>
    <w:rsid w:val="00CD4000"/>
    <w:rsid w:val="00CF0F6E"/>
    <w:rsid w:val="00CF3FAF"/>
    <w:rsid w:val="00CF48AF"/>
    <w:rsid w:val="00D02769"/>
    <w:rsid w:val="00D029EF"/>
    <w:rsid w:val="00D06FDE"/>
    <w:rsid w:val="00D07CF8"/>
    <w:rsid w:val="00D1013C"/>
    <w:rsid w:val="00D159BC"/>
    <w:rsid w:val="00D17B66"/>
    <w:rsid w:val="00D2700D"/>
    <w:rsid w:val="00D27896"/>
    <w:rsid w:val="00D27B36"/>
    <w:rsid w:val="00D443CE"/>
    <w:rsid w:val="00D45FD9"/>
    <w:rsid w:val="00D4704D"/>
    <w:rsid w:val="00D51BE6"/>
    <w:rsid w:val="00D5476A"/>
    <w:rsid w:val="00D63467"/>
    <w:rsid w:val="00D70A1B"/>
    <w:rsid w:val="00D725BA"/>
    <w:rsid w:val="00D72CFD"/>
    <w:rsid w:val="00D7325C"/>
    <w:rsid w:val="00D73837"/>
    <w:rsid w:val="00D80760"/>
    <w:rsid w:val="00D97C06"/>
    <w:rsid w:val="00DB1E18"/>
    <w:rsid w:val="00DB6886"/>
    <w:rsid w:val="00DB747D"/>
    <w:rsid w:val="00DC117C"/>
    <w:rsid w:val="00DC4ECC"/>
    <w:rsid w:val="00DC7D1E"/>
    <w:rsid w:val="00DD0F62"/>
    <w:rsid w:val="00DD1965"/>
    <w:rsid w:val="00DD4018"/>
    <w:rsid w:val="00DD56CD"/>
    <w:rsid w:val="00DE4AA4"/>
    <w:rsid w:val="00DF19E5"/>
    <w:rsid w:val="00DF1A1A"/>
    <w:rsid w:val="00E00A05"/>
    <w:rsid w:val="00E02216"/>
    <w:rsid w:val="00E048F2"/>
    <w:rsid w:val="00E06E5F"/>
    <w:rsid w:val="00E118BA"/>
    <w:rsid w:val="00E17F04"/>
    <w:rsid w:val="00E22D7F"/>
    <w:rsid w:val="00E342A3"/>
    <w:rsid w:val="00E343BC"/>
    <w:rsid w:val="00E5202A"/>
    <w:rsid w:val="00E5393F"/>
    <w:rsid w:val="00E54006"/>
    <w:rsid w:val="00E6233F"/>
    <w:rsid w:val="00E62562"/>
    <w:rsid w:val="00E64C70"/>
    <w:rsid w:val="00E80772"/>
    <w:rsid w:val="00E864D4"/>
    <w:rsid w:val="00E86DF9"/>
    <w:rsid w:val="00E907BD"/>
    <w:rsid w:val="00E9275B"/>
    <w:rsid w:val="00E97E4A"/>
    <w:rsid w:val="00EB236C"/>
    <w:rsid w:val="00EB6DA4"/>
    <w:rsid w:val="00EC1896"/>
    <w:rsid w:val="00EC2EDB"/>
    <w:rsid w:val="00ED011D"/>
    <w:rsid w:val="00ED2786"/>
    <w:rsid w:val="00EE0A04"/>
    <w:rsid w:val="00EE2C34"/>
    <w:rsid w:val="00EF3E51"/>
    <w:rsid w:val="00EF4890"/>
    <w:rsid w:val="00EF5527"/>
    <w:rsid w:val="00EF73DD"/>
    <w:rsid w:val="00EF7408"/>
    <w:rsid w:val="00F00525"/>
    <w:rsid w:val="00F02955"/>
    <w:rsid w:val="00F127DA"/>
    <w:rsid w:val="00F1423A"/>
    <w:rsid w:val="00F30A4E"/>
    <w:rsid w:val="00F3295A"/>
    <w:rsid w:val="00F32CE6"/>
    <w:rsid w:val="00F33522"/>
    <w:rsid w:val="00F4058B"/>
    <w:rsid w:val="00F43AFE"/>
    <w:rsid w:val="00F45BAD"/>
    <w:rsid w:val="00F51CA1"/>
    <w:rsid w:val="00F5311F"/>
    <w:rsid w:val="00F564DD"/>
    <w:rsid w:val="00F64627"/>
    <w:rsid w:val="00F651BB"/>
    <w:rsid w:val="00F72FAB"/>
    <w:rsid w:val="00F73144"/>
    <w:rsid w:val="00F75453"/>
    <w:rsid w:val="00F80CE1"/>
    <w:rsid w:val="00F85CCB"/>
    <w:rsid w:val="00F96C6A"/>
    <w:rsid w:val="00FA1234"/>
    <w:rsid w:val="00FA1510"/>
    <w:rsid w:val="00FA6AA4"/>
    <w:rsid w:val="00FB627F"/>
    <w:rsid w:val="00FD25A9"/>
    <w:rsid w:val="00FD5C8D"/>
    <w:rsid w:val="00FF4985"/>
    <w:rsid w:val="00FF59E3"/>
    <w:rsid w:val="00FF738F"/>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5999E16E"/>
  <w15:chartTrackingRefBased/>
  <w15:docId w15:val="{CAAAFE9C-71B7-48D1-BE87-C62A948E54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22BC4"/>
  </w:style>
  <w:style w:type="paragraph" w:styleId="Heading1">
    <w:name w:val="heading 1"/>
    <w:basedOn w:val="Normal"/>
    <w:next w:val="Normal"/>
    <w:link w:val="Heading1Char"/>
    <w:uiPriority w:val="9"/>
    <w:qFormat/>
    <w:rsid w:val="009234C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link w:val="Heading3Char"/>
    <w:uiPriority w:val="9"/>
    <w:qFormat/>
    <w:rsid w:val="006A014B"/>
    <w:pPr>
      <w:spacing w:before="100" w:beforeAutospacing="1" w:after="100" w:afterAutospacing="1" w:line="240" w:lineRule="auto"/>
      <w:outlineLvl w:val="2"/>
    </w:pPr>
    <w:rPr>
      <w:rFonts w:ascii="Times New Roman" w:eastAsia="Times New Roman" w:hAnsi="Times New Roman" w:cs="Times New Roman"/>
      <w:b/>
      <w:bCs/>
      <w:kern w:val="0"/>
      <w:sz w:val="27"/>
      <w:szCs w:val="27"/>
      <w:lang w:eastAsia="en-IN"/>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027A3"/>
    <w:pPr>
      <w:ind w:left="720"/>
      <w:contextualSpacing/>
    </w:pPr>
  </w:style>
  <w:style w:type="table" w:styleId="TableGrid">
    <w:name w:val="Table Grid"/>
    <w:basedOn w:val="TableNormal"/>
    <w:uiPriority w:val="59"/>
    <w:rsid w:val="00B900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6A014B"/>
    <w:rPr>
      <w:rFonts w:ascii="Times New Roman" w:eastAsia="Times New Roman" w:hAnsi="Times New Roman" w:cs="Times New Roman"/>
      <w:b/>
      <w:bCs/>
      <w:kern w:val="0"/>
      <w:sz w:val="27"/>
      <w:szCs w:val="27"/>
      <w:lang w:eastAsia="en-IN"/>
      <w14:ligatures w14:val="none"/>
    </w:rPr>
  </w:style>
  <w:style w:type="character" w:styleId="Hyperlink">
    <w:name w:val="Hyperlink"/>
    <w:basedOn w:val="DefaultParagraphFont"/>
    <w:uiPriority w:val="99"/>
    <w:unhideWhenUsed/>
    <w:rsid w:val="006A014B"/>
    <w:rPr>
      <w:color w:val="0000FF"/>
      <w:u w:val="single"/>
    </w:rPr>
  </w:style>
  <w:style w:type="character" w:styleId="PlaceholderText">
    <w:name w:val="Placeholder Text"/>
    <w:basedOn w:val="DefaultParagraphFont"/>
    <w:uiPriority w:val="99"/>
    <w:semiHidden/>
    <w:rsid w:val="005E551B"/>
    <w:rPr>
      <w:color w:val="666666"/>
    </w:rPr>
  </w:style>
  <w:style w:type="paragraph" w:styleId="NormalWeb">
    <w:name w:val="Normal (Web)"/>
    <w:basedOn w:val="Normal"/>
    <w:uiPriority w:val="99"/>
    <w:unhideWhenUsed/>
    <w:rsid w:val="00DE4AA4"/>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character" w:customStyle="1" w:styleId="brand-name">
    <w:name w:val="brand-name"/>
    <w:basedOn w:val="DefaultParagraphFont"/>
    <w:rsid w:val="00EF3E51"/>
  </w:style>
  <w:style w:type="paragraph" w:styleId="Header">
    <w:name w:val="header"/>
    <w:basedOn w:val="Normal"/>
    <w:link w:val="HeaderChar"/>
    <w:uiPriority w:val="99"/>
    <w:unhideWhenUsed/>
    <w:rsid w:val="00BE09A6"/>
    <w:pPr>
      <w:tabs>
        <w:tab w:val="center" w:pos="4513"/>
        <w:tab w:val="right" w:pos="9026"/>
      </w:tabs>
      <w:spacing w:after="0" w:line="240" w:lineRule="auto"/>
    </w:pPr>
  </w:style>
  <w:style w:type="character" w:customStyle="1" w:styleId="HeaderChar">
    <w:name w:val="Header Char"/>
    <w:basedOn w:val="DefaultParagraphFont"/>
    <w:link w:val="Header"/>
    <w:uiPriority w:val="99"/>
    <w:rsid w:val="00BE09A6"/>
  </w:style>
  <w:style w:type="paragraph" w:styleId="Footer">
    <w:name w:val="footer"/>
    <w:basedOn w:val="Normal"/>
    <w:link w:val="FooterChar"/>
    <w:uiPriority w:val="99"/>
    <w:unhideWhenUsed/>
    <w:rsid w:val="00BE09A6"/>
    <w:pPr>
      <w:tabs>
        <w:tab w:val="center" w:pos="4513"/>
        <w:tab w:val="right" w:pos="9026"/>
      </w:tabs>
      <w:spacing w:after="0" w:line="240" w:lineRule="auto"/>
    </w:pPr>
  </w:style>
  <w:style w:type="character" w:customStyle="1" w:styleId="FooterChar">
    <w:name w:val="Footer Char"/>
    <w:basedOn w:val="DefaultParagraphFont"/>
    <w:link w:val="Footer"/>
    <w:uiPriority w:val="99"/>
    <w:rsid w:val="00BE09A6"/>
  </w:style>
  <w:style w:type="character" w:styleId="Emphasis">
    <w:name w:val="Emphasis"/>
    <w:basedOn w:val="DefaultParagraphFont"/>
    <w:uiPriority w:val="20"/>
    <w:qFormat/>
    <w:rsid w:val="00032F06"/>
    <w:rPr>
      <w:i/>
      <w:iCs/>
    </w:rPr>
  </w:style>
  <w:style w:type="character" w:customStyle="1" w:styleId="line-clamp-1">
    <w:name w:val="line-clamp-1"/>
    <w:basedOn w:val="DefaultParagraphFont"/>
    <w:rsid w:val="000B1E88"/>
  </w:style>
  <w:style w:type="table" w:styleId="PlainTable2">
    <w:name w:val="Plain Table 2"/>
    <w:basedOn w:val="TableNormal"/>
    <w:uiPriority w:val="42"/>
    <w:rsid w:val="004B3C85"/>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Heading1Char">
    <w:name w:val="Heading 1 Char"/>
    <w:basedOn w:val="DefaultParagraphFont"/>
    <w:link w:val="Heading1"/>
    <w:uiPriority w:val="9"/>
    <w:rsid w:val="009234C8"/>
    <w:rPr>
      <w:rFonts w:asciiTheme="majorHAnsi" w:eastAsiaTheme="majorEastAsia" w:hAnsiTheme="majorHAnsi" w:cstheme="majorBidi"/>
      <w:color w:val="2F5496" w:themeColor="accent1" w:themeShade="BF"/>
      <w:sz w:val="32"/>
      <w:szCs w:val="32"/>
    </w:rPr>
  </w:style>
  <w:style w:type="character" w:customStyle="1" w:styleId="UnresolvedMention">
    <w:name w:val="Unresolved Mention"/>
    <w:basedOn w:val="DefaultParagraphFont"/>
    <w:uiPriority w:val="99"/>
    <w:semiHidden/>
    <w:unhideWhenUsed/>
    <w:rsid w:val="00125E42"/>
    <w:rPr>
      <w:color w:val="605E5C"/>
      <w:shd w:val="clear" w:color="auto" w:fill="E1DFDD"/>
    </w:rPr>
  </w:style>
  <w:style w:type="character" w:customStyle="1" w:styleId="ref-text">
    <w:name w:val="ref-text"/>
    <w:basedOn w:val="DefaultParagraphFont"/>
    <w:rsid w:val="00520873"/>
  </w:style>
  <w:style w:type="paragraph" w:styleId="FootnoteText">
    <w:name w:val="footnote text"/>
    <w:basedOn w:val="Normal"/>
    <w:link w:val="FootnoteTextChar"/>
    <w:uiPriority w:val="99"/>
    <w:semiHidden/>
    <w:unhideWhenUsed/>
    <w:rsid w:val="001F1C2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F1C2A"/>
    <w:rPr>
      <w:sz w:val="20"/>
      <w:szCs w:val="20"/>
    </w:rPr>
  </w:style>
  <w:style w:type="character" w:styleId="FootnoteReference">
    <w:name w:val="footnote reference"/>
    <w:basedOn w:val="DefaultParagraphFont"/>
    <w:uiPriority w:val="99"/>
    <w:semiHidden/>
    <w:unhideWhenUsed/>
    <w:rsid w:val="001F1C2A"/>
    <w:rPr>
      <w:vertAlign w:val="superscript"/>
    </w:rPr>
  </w:style>
  <w:style w:type="paragraph" w:customStyle="1" w:styleId="Body">
    <w:name w:val="Body"/>
    <w:basedOn w:val="Normal"/>
    <w:rsid w:val="007409B1"/>
    <w:pPr>
      <w:spacing w:after="240" w:line="240" w:lineRule="auto"/>
      <w:jc w:val="both"/>
    </w:pPr>
    <w:rPr>
      <w:rFonts w:ascii="Helvetica" w:eastAsia="Times New Roman" w:hAnsi="Helvetica" w:cs="Times New Roman"/>
      <w:kern w:val="0"/>
      <w:sz w:val="20"/>
      <w:szCs w:val="20"/>
      <w:lang w:val="en-US"/>
      <w14:ligatures w14:val="none"/>
    </w:rPr>
  </w:style>
  <w:style w:type="paragraph" w:customStyle="1" w:styleId="ReferHead">
    <w:name w:val="Refer Head"/>
    <w:basedOn w:val="Normal"/>
    <w:rsid w:val="006325FB"/>
    <w:pPr>
      <w:keepNext/>
      <w:spacing w:after="240" w:line="240" w:lineRule="auto"/>
    </w:pPr>
    <w:rPr>
      <w:rFonts w:ascii="Helvetica" w:eastAsia="Times New Roman" w:hAnsi="Helvetica" w:cs="Times New Roman"/>
      <w:b/>
      <w:caps/>
      <w:kern w:val="0"/>
      <w:szCs w:val="20"/>
      <w:lang w:val="en-US"/>
      <w14:ligatures w14:val="none"/>
    </w:rPr>
  </w:style>
  <w:style w:type="character" w:styleId="LineNumber">
    <w:name w:val="line number"/>
    <w:basedOn w:val="DefaultParagraphFont"/>
    <w:uiPriority w:val="99"/>
    <w:semiHidden/>
    <w:unhideWhenUsed/>
    <w:rsid w:val="0032795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220737">
      <w:bodyDiv w:val="1"/>
      <w:marLeft w:val="0"/>
      <w:marRight w:val="0"/>
      <w:marTop w:val="0"/>
      <w:marBottom w:val="0"/>
      <w:divBdr>
        <w:top w:val="none" w:sz="0" w:space="0" w:color="auto"/>
        <w:left w:val="none" w:sz="0" w:space="0" w:color="auto"/>
        <w:bottom w:val="none" w:sz="0" w:space="0" w:color="auto"/>
        <w:right w:val="none" w:sz="0" w:space="0" w:color="auto"/>
      </w:divBdr>
    </w:div>
    <w:div w:id="39477302">
      <w:bodyDiv w:val="1"/>
      <w:marLeft w:val="0"/>
      <w:marRight w:val="0"/>
      <w:marTop w:val="0"/>
      <w:marBottom w:val="0"/>
      <w:divBdr>
        <w:top w:val="none" w:sz="0" w:space="0" w:color="auto"/>
        <w:left w:val="none" w:sz="0" w:space="0" w:color="auto"/>
        <w:bottom w:val="none" w:sz="0" w:space="0" w:color="auto"/>
        <w:right w:val="none" w:sz="0" w:space="0" w:color="auto"/>
      </w:divBdr>
    </w:div>
    <w:div w:id="86119309">
      <w:bodyDiv w:val="1"/>
      <w:marLeft w:val="0"/>
      <w:marRight w:val="0"/>
      <w:marTop w:val="0"/>
      <w:marBottom w:val="0"/>
      <w:divBdr>
        <w:top w:val="none" w:sz="0" w:space="0" w:color="auto"/>
        <w:left w:val="none" w:sz="0" w:space="0" w:color="auto"/>
        <w:bottom w:val="none" w:sz="0" w:space="0" w:color="auto"/>
        <w:right w:val="none" w:sz="0" w:space="0" w:color="auto"/>
      </w:divBdr>
    </w:div>
    <w:div w:id="271322272">
      <w:bodyDiv w:val="1"/>
      <w:marLeft w:val="0"/>
      <w:marRight w:val="0"/>
      <w:marTop w:val="0"/>
      <w:marBottom w:val="0"/>
      <w:divBdr>
        <w:top w:val="none" w:sz="0" w:space="0" w:color="auto"/>
        <w:left w:val="none" w:sz="0" w:space="0" w:color="auto"/>
        <w:bottom w:val="none" w:sz="0" w:space="0" w:color="auto"/>
        <w:right w:val="none" w:sz="0" w:space="0" w:color="auto"/>
      </w:divBdr>
    </w:div>
    <w:div w:id="284897692">
      <w:bodyDiv w:val="1"/>
      <w:marLeft w:val="0"/>
      <w:marRight w:val="0"/>
      <w:marTop w:val="0"/>
      <w:marBottom w:val="0"/>
      <w:divBdr>
        <w:top w:val="none" w:sz="0" w:space="0" w:color="auto"/>
        <w:left w:val="none" w:sz="0" w:space="0" w:color="auto"/>
        <w:bottom w:val="none" w:sz="0" w:space="0" w:color="auto"/>
        <w:right w:val="none" w:sz="0" w:space="0" w:color="auto"/>
      </w:divBdr>
    </w:div>
    <w:div w:id="315648355">
      <w:bodyDiv w:val="1"/>
      <w:marLeft w:val="0"/>
      <w:marRight w:val="0"/>
      <w:marTop w:val="0"/>
      <w:marBottom w:val="0"/>
      <w:divBdr>
        <w:top w:val="none" w:sz="0" w:space="0" w:color="auto"/>
        <w:left w:val="none" w:sz="0" w:space="0" w:color="auto"/>
        <w:bottom w:val="none" w:sz="0" w:space="0" w:color="auto"/>
        <w:right w:val="none" w:sz="0" w:space="0" w:color="auto"/>
      </w:divBdr>
    </w:div>
    <w:div w:id="513154100">
      <w:bodyDiv w:val="1"/>
      <w:marLeft w:val="0"/>
      <w:marRight w:val="0"/>
      <w:marTop w:val="0"/>
      <w:marBottom w:val="0"/>
      <w:divBdr>
        <w:top w:val="none" w:sz="0" w:space="0" w:color="auto"/>
        <w:left w:val="none" w:sz="0" w:space="0" w:color="auto"/>
        <w:bottom w:val="none" w:sz="0" w:space="0" w:color="auto"/>
        <w:right w:val="none" w:sz="0" w:space="0" w:color="auto"/>
      </w:divBdr>
    </w:div>
    <w:div w:id="526989603">
      <w:bodyDiv w:val="1"/>
      <w:marLeft w:val="0"/>
      <w:marRight w:val="0"/>
      <w:marTop w:val="0"/>
      <w:marBottom w:val="0"/>
      <w:divBdr>
        <w:top w:val="none" w:sz="0" w:space="0" w:color="auto"/>
        <w:left w:val="none" w:sz="0" w:space="0" w:color="auto"/>
        <w:bottom w:val="none" w:sz="0" w:space="0" w:color="auto"/>
        <w:right w:val="none" w:sz="0" w:space="0" w:color="auto"/>
      </w:divBdr>
      <w:divsChild>
        <w:div w:id="1720666759">
          <w:marLeft w:val="0"/>
          <w:marRight w:val="0"/>
          <w:marTop w:val="0"/>
          <w:marBottom w:val="0"/>
          <w:divBdr>
            <w:top w:val="none" w:sz="0" w:space="0" w:color="auto"/>
            <w:left w:val="none" w:sz="0" w:space="0" w:color="auto"/>
            <w:bottom w:val="none" w:sz="0" w:space="0" w:color="auto"/>
            <w:right w:val="none" w:sz="0" w:space="0" w:color="auto"/>
          </w:divBdr>
          <w:divsChild>
            <w:div w:id="1318917534">
              <w:marLeft w:val="0"/>
              <w:marRight w:val="0"/>
              <w:marTop w:val="0"/>
              <w:marBottom w:val="0"/>
              <w:divBdr>
                <w:top w:val="none" w:sz="0" w:space="0" w:color="auto"/>
                <w:left w:val="none" w:sz="0" w:space="0" w:color="auto"/>
                <w:bottom w:val="none" w:sz="0" w:space="0" w:color="auto"/>
                <w:right w:val="none" w:sz="0" w:space="0" w:color="auto"/>
              </w:divBdr>
              <w:divsChild>
                <w:div w:id="1991714854">
                  <w:marLeft w:val="0"/>
                  <w:marRight w:val="0"/>
                  <w:marTop w:val="0"/>
                  <w:marBottom w:val="0"/>
                  <w:divBdr>
                    <w:top w:val="none" w:sz="0" w:space="0" w:color="auto"/>
                    <w:left w:val="none" w:sz="0" w:space="0" w:color="auto"/>
                    <w:bottom w:val="none" w:sz="0" w:space="0" w:color="auto"/>
                    <w:right w:val="none" w:sz="0" w:space="0" w:color="auto"/>
                  </w:divBdr>
                  <w:divsChild>
                    <w:div w:id="902251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3889612">
          <w:marLeft w:val="0"/>
          <w:marRight w:val="0"/>
          <w:marTop w:val="0"/>
          <w:marBottom w:val="0"/>
          <w:divBdr>
            <w:top w:val="none" w:sz="0" w:space="0" w:color="auto"/>
            <w:left w:val="none" w:sz="0" w:space="0" w:color="auto"/>
            <w:bottom w:val="none" w:sz="0" w:space="0" w:color="auto"/>
            <w:right w:val="none" w:sz="0" w:space="0" w:color="auto"/>
          </w:divBdr>
          <w:divsChild>
            <w:div w:id="1505436028">
              <w:marLeft w:val="0"/>
              <w:marRight w:val="0"/>
              <w:marTop w:val="0"/>
              <w:marBottom w:val="0"/>
              <w:divBdr>
                <w:top w:val="none" w:sz="0" w:space="0" w:color="auto"/>
                <w:left w:val="none" w:sz="0" w:space="0" w:color="auto"/>
                <w:bottom w:val="none" w:sz="0" w:space="0" w:color="auto"/>
                <w:right w:val="none" w:sz="0" w:space="0" w:color="auto"/>
              </w:divBdr>
              <w:divsChild>
                <w:div w:id="201213933">
                  <w:marLeft w:val="0"/>
                  <w:marRight w:val="0"/>
                  <w:marTop w:val="0"/>
                  <w:marBottom w:val="0"/>
                  <w:divBdr>
                    <w:top w:val="none" w:sz="0" w:space="0" w:color="auto"/>
                    <w:left w:val="none" w:sz="0" w:space="0" w:color="auto"/>
                    <w:bottom w:val="none" w:sz="0" w:space="0" w:color="auto"/>
                    <w:right w:val="none" w:sz="0" w:space="0" w:color="auto"/>
                  </w:divBdr>
                  <w:divsChild>
                    <w:div w:id="800197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5307113">
      <w:bodyDiv w:val="1"/>
      <w:marLeft w:val="0"/>
      <w:marRight w:val="0"/>
      <w:marTop w:val="0"/>
      <w:marBottom w:val="0"/>
      <w:divBdr>
        <w:top w:val="none" w:sz="0" w:space="0" w:color="auto"/>
        <w:left w:val="none" w:sz="0" w:space="0" w:color="auto"/>
        <w:bottom w:val="none" w:sz="0" w:space="0" w:color="auto"/>
        <w:right w:val="none" w:sz="0" w:space="0" w:color="auto"/>
      </w:divBdr>
    </w:div>
    <w:div w:id="710688328">
      <w:bodyDiv w:val="1"/>
      <w:marLeft w:val="0"/>
      <w:marRight w:val="0"/>
      <w:marTop w:val="0"/>
      <w:marBottom w:val="0"/>
      <w:divBdr>
        <w:top w:val="none" w:sz="0" w:space="0" w:color="auto"/>
        <w:left w:val="none" w:sz="0" w:space="0" w:color="auto"/>
        <w:bottom w:val="none" w:sz="0" w:space="0" w:color="auto"/>
        <w:right w:val="none" w:sz="0" w:space="0" w:color="auto"/>
      </w:divBdr>
      <w:divsChild>
        <w:div w:id="1786195923">
          <w:marLeft w:val="0"/>
          <w:marRight w:val="0"/>
          <w:marTop w:val="0"/>
          <w:marBottom w:val="0"/>
          <w:divBdr>
            <w:top w:val="none" w:sz="0" w:space="0" w:color="auto"/>
            <w:left w:val="none" w:sz="0" w:space="0" w:color="auto"/>
            <w:bottom w:val="none" w:sz="0" w:space="0" w:color="auto"/>
            <w:right w:val="none" w:sz="0" w:space="0" w:color="auto"/>
          </w:divBdr>
          <w:divsChild>
            <w:div w:id="276332262">
              <w:marLeft w:val="0"/>
              <w:marRight w:val="0"/>
              <w:marTop w:val="0"/>
              <w:marBottom w:val="0"/>
              <w:divBdr>
                <w:top w:val="none" w:sz="0" w:space="0" w:color="auto"/>
                <w:left w:val="none" w:sz="0" w:space="0" w:color="auto"/>
                <w:bottom w:val="none" w:sz="0" w:space="0" w:color="auto"/>
                <w:right w:val="none" w:sz="0" w:space="0" w:color="auto"/>
              </w:divBdr>
              <w:divsChild>
                <w:div w:id="918715531">
                  <w:marLeft w:val="0"/>
                  <w:marRight w:val="0"/>
                  <w:marTop w:val="0"/>
                  <w:marBottom w:val="0"/>
                  <w:divBdr>
                    <w:top w:val="none" w:sz="0" w:space="0" w:color="auto"/>
                    <w:left w:val="none" w:sz="0" w:space="0" w:color="auto"/>
                    <w:bottom w:val="none" w:sz="0" w:space="0" w:color="auto"/>
                    <w:right w:val="none" w:sz="0" w:space="0" w:color="auto"/>
                  </w:divBdr>
                  <w:divsChild>
                    <w:div w:id="1605186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2502959">
          <w:marLeft w:val="0"/>
          <w:marRight w:val="0"/>
          <w:marTop w:val="0"/>
          <w:marBottom w:val="0"/>
          <w:divBdr>
            <w:top w:val="none" w:sz="0" w:space="0" w:color="auto"/>
            <w:left w:val="none" w:sz="0" w:space="0" w:color="auto"/>
            <w:bottom w:val="none" w:sz="0" w:space="0" w:color="auto"/>
            <w:right w:val="none" w:sz="0" w:space="0" w:color="auto"/>
          </w:divBdr>
          <w:divsChild>
            <w:div w:id="1467967552">
              <w:marLeft w:val="0"/>
              <w:marRight w:val="0"/>
              <w:marTop w:val="0"/>
              <w:marBottom w:val="0"/>
              <w:divBdr>
                <w:top w:val="none" w:sz="0" w:space="0" w:color="auto"/>
                <w:left w:val="none" w:sz="0" w:space="0" w:color="auto"/>
                <w:bottom w:val="none" w:sz="0" w:space="0" w:color="auto"/>
                <w:right w:val="none" w:sz="0" w:space="0" w:color="auto"/>
              </w:divBdr>
              <w:divsChild>
                <w:div w:id="1145121957">
                  <w:marLeft w:val="0"/>
                  <w:marRight w:val="0"/>
                  <w:marTop w:val="0"/>
                  <w:marBottom w:val="0"/>
                  <w:divBdr>
                    <w:top w:val="none" w:sz="0" w:space="0" w:color="auto"/>
                    <w:left w:val="none" w:sz="0" w:space="0" w:color="auto"/>
                    <w:bottom w:val="none" w:sz="0" w:space="0" w:color="auto"/>
                    <w:right w:val="none" w:sz="0" w:space="0" w:color="auto"/>
                  </w:divBdr>
                  <w:divsChild>
                    <w:div w:id="1106001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3911034">
      <w:bodyDiv w:val="1"/>
      <w:marLeft w:val="0"/>
      <w:marRight w:val="0"/>
      <w:marTop w:val="0"/>
      <w:marBottom w:val="0"/>
      <w:divBdr>
        <w:top w:val="none" w:sz="0" w:space="0" w:color="auto"/>
        <w:left w:val="none" w:sz="0" w:space="0" w:color="auto"/>
        <w:bottom w:val="none" w:sz="0" w:space="0" w:color="auto"/>
        <w:right w:val="none" w:sz="0" w:space="0" w:color="auto"/>
      </w:divBdr>
    </w:div>
    <w:div w:id="775752840">
      <w:bodyDiv w:val="1"/>
      <w:marLeft w:val="0"/>
      <w:marRight w:val="0"/>
      <w:marTop w:val="0"/>
      <w:marBottom w:val="0"/>
      <w:divBdr>
        <w:top w:val="none" w:sz="0" w:space="0" w:color="auto"/>
        <w:left w:val="none" w:sz="0" w:space="0" w:color="auto"/>
        <w:bottom w:val="none" w:sz="0" w:space="0" w:color="auto"/>
        <w:right w:val="none" w:sz="0" w:space="0" w:color="auto"/>
      </w:divBdr>
    </w:div>
    <w:div w:id="791362729">
      <w:bodyDiv w:val="1"/>
      <w:marLeft w:val="0"/>
      <w:marRight w:val="0"/>
      <w:marTop w:val="0"/>
      <w:marBottom w:val="0"/>
      <w:divBdr>
        <w:top w:val="none" w:sz="0" w:space="0" w:color="auto"/>
        <w:left w:val="none" w:sz="0" w:space="0" w:color="auto"/>
        <w:bottom w:val="none" w:sz="0" w:space="0" w:color="auto"/>
        <w:right w:val="none" w:sz="0" w:space="0" w:color="auto"/>
      </w:divBdr>
      <w:divsChild>
        <w:div w:id="466360339">
          <w:marLeft w:val="0"/>
          <w:marRight w:val="0"/>
          <w:marTop w:val="0"/>
          <w:marBottom w:val="0"/>
          <w:divBdr>
            <w:top w:val="none" w:sz="0" w:space="0" w:color="auto"/>
            <w:left w:val="none" w:sz="0" w:space="0" w:color="auto"/>
            <w:bottom w:val="none" w:sz="0" w:space="0" w:color="auto"/>
            <w:right w:val="none" w:sz="0" w:space="0" w:color="auto"/>
          </w:divBdr>
          <w:divsChild>
            <w:div w:id="601258827">
              <w:marLeft w:val="0"/>
              <w:marRight w:val="0"/>
              <w:marTop w:val="0"/>
              <w:marBottom w:val="0"/>
              <w:divBdr>
                <w:top w:val="none" w:sz="0" w:space="0" w:color="auto"/>
                <w:left w:val="none" w:sz="0" w:space="0" w:color="auto"/>
                <w:bottom w:val="none" w:sz="0" w:space="0" w:color="auto"/>
                <w:right w:val="none" w:sz="0" w:space="0" w:color="auto"/>
              </w:divBdr>
              <w:divsChild>
                <w:div w:id="2066485026">
                  <w:marLeft w:val="0"/>
                  <w:marRight w:val="0"/>
                  <w:marTop w:val="0"/>
                  <w:marBottom w:val="0"/>
                  <w:divBdr>
                    <w:top w:val="none" w:sz="0" w:space="0" w:color="auto"/>
                    <w:left w:val="none" w:sz="0" w:space="0" w:color="auto"/>
                    <w:bottom w:val="none" w:sz="0" w:space="0" w:color="auto"/>
                    <w:right w:val="none" w:sz="0" w:space="0" w:color="auto"/>
                  </w:divBdr>
                  <w:divsChild>
                    <w:div w:id="1203402340">
                      <w:marLeft w:val="0"/>
                      <w:marRight w:val="0"/>
                      <w:marTop w:val="0"/>
                      <w:marBottom w:val="0"/>
                      <w:divBdr>
                        <w:top w:val="none" w:sz="0" w:space="0" w:color="auto"/>
                        <w:left w:val="none" w:sz="0" w:space="0" w:color="auto"/>
                        <w:bottom w:val="none" w:sz="0" w:space="0" w:color="auto"/>
                        <w:right w:val="none" w:sz="0" w:space="0" w:color="auto"/>
                      </w:divBdr>
                      <w:divsChild>
                        <w:div w:id="1758206452">
                          <w:marLeft w:val="0"/>
                          <w:marRight w:val="0"/>
                          <w:marTop w:val="0"/>
                          <w:marBottom w:val="0"/>
                          <w:divBdr>
                            <w:top w:val="none" w:sz="0" w:space="0" w:color="auto"/>
                            <w:left w:val="none" w:sz="0" w:space="0" w:color="auto"/>
                            <w:bottom w:val="none" w:sz="0" w:space="0" w:color="auto"/>
                            <w:right w:val="none" w:sz="0" w:space="0" w:color="auto"/>
                          </w:divBdr>
                          <w:divsChild>
                            <w:div w:id="1966809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0731753">
      <w:bodyDiv w:val="1"/>
      <w:marLeft w:val="0"/>
      <w:marRight w:val="0"/>
      <w:marTop w:val="0"/>
      <w:marBottom w:val="0"/>
      <w:divBdr>
        <w:top w:val="none" w:sz="0" w:space="0" w:color="auto"/>
        <w:left w:val="none" w:sz="0" w:space="0" w:color="auto"/>
        <w:bottom w:val="none" w:sz="0" w:space="0" w:color="auto"/>
        <w:right w:val="none" w:sz="0" w:space="0" w:color="auto"/>
      </w:divBdr>
    </w:div>
    <w:div w:id="857045259">
      <w:bodyDiv w:val="1"/>
      <w:marLeft w:val="0"/>
      <w:marRight w:val="0"/>
      <w:marTop w:val="0"/>
      <w:marBottom w:val="0"/>
      <w:divBdr>
        <w:top w:val="none" w:sz="0" w:space="0" w:color="auto"/>
        <w:left w:val="none" w:sz="0" w:space="0" w:color="auto"/>
        <w:bottom w:val="none" w:sz="0" w:space="0" w:color="auto"/>
        <w:right w:val="none" w:sz="0" w:space="0" w:color="auto"/>
      </w:divBdr>
    </w:div>
    <w:div w:id="913509135">
      <w:bodyDiv w:val="1"/>
      <w:marLeft w:val="0"/>
      <w:marRight w:val="0"/>
      <w:marTop w:val="0"/>
      <w:marBottom w:val="0"/>
      <w:divBdr>
        <w:top w:val="none" w:sz="0" w:space="0" w:color="auto"/>
        <w:left w:val="none" w:sz="0" w:space="0" w:color="auto"/>
        <w:bottom w:val="none" w:sz="0" w:space="0" w:color="auto"/>
        <w:right w:val="none" w:sz="0" w:space="0" w:color="auto"/>
      </w:divBdr>
    </w:div>
    <w:div w:id="1011951708">
      <w:bodyDiv w:val="1"/>
      <w:marLeft w:val="0"/>
      <w:marRight w:val="0"/>
      <w:marTop w:val="0"/>
      <w:marBottom w:val="0"/>
      <w:divBdr>
        <w:top w:val="none" w:sz="0" w:space="0" w:color="auto"/>
        <w:left w:val="none" w:sz="0" w:space="0" w:color="auto"/>
        <w:bottom w:val="none" w:sz="0" w:space="0" w:color="auto"/>
        <w:right w:val="none" w:sz="0" w:space="0" w:color="auto"/>
      </w:divBdr>
    </w:div>
    <w:div w:id="1140071617">
      <w:bodyDiv w:val="1"/>
      <w:marLeft w:val="0"/>
      <w:marRight w:val="0"/>
      <w:marTop w:val="0"/>
      <w:marBottom w:val="0"/>
      <w:divBdr>
        <w:top w:val="none" w:sz="0" w:space="0" w:color="auto"/>
        <w:left w:val="none" w:sz="0" w:space="0" w:color="auto"/>
        <w:bottom w:val="none" w:sz="0" w:space="0" w:color="auto"/>
        <w:right w:val="none" w:sz="0" w:space="0" w:color="auto"/>
      </w:divBdr>
    </w:div>
    <w:div w:id="1198927788">
      <w:bodyDiv w:val="1"/>
      <w:marLeft w:val="0"/>
      <w:marRight w:val="0"/>
      <w:marTop w:val="0"/>
      <w:marBottom w:val="0"/>
      <w:divBdr>
        <w:top w:val="none" w:sz="0" w:space="0" w:color="auto"/>
        <w:left w:val="none" w:sz="0" w:space="0" w:color="auto"/>
        <w:bottom w:val="none" w:sz="0" w:space="0" w:color="auto"/>
        <w:right w:val="none" w:sz="0" w:space="0" w:color="auto"/>
      </w:divBdr>
    </w:div>
    <w:div w:id="1214611266">
      <w:bodyDiv w:val="1"/>
      <w:marLeft w:val="0"/>
      <w:marRight w:val="0"/>
      <w:marTop w:val="0"/>
      <w:marBottom w:val="0"/>
      <w:divBdr>
        <w:top w:val="none" w:sz="0" w:space="0" w:color="auto"/>
        <w:left w:val="none" w:sz="0" w:space="0" w:color="auto"/>
        <w:bottom w:val="none" w:sz="0" w:space="0" w:color="auto"/>
        <w:right w:val="none" w:sz="0" w:space="0" w:color="auto"/>
      </w:divBdr>
    </w:div>
    <w:div w:id="1236017312">
      <w:bodyDiv w:val="1"/>
      <w:marLeft w:val="0"/>
      <w:marRight w:val="0"/>
      <w:marTop w:val="0"/>
      <w:marBottom w:val="0"/>
      <w:divBdr>
        <w:top w:val="none" w:sz="0" w:space="0" w:color="auto"/>
        <w:left w:val="none" w:sz="0" w:space="0" w:color="auto"/>
        <w:bottom w:val="none" w:sz="0" w:space="0" w:color="auto"/>
        <w:right w:val="none" w:sz="0" w:space="0" w:color="auto"/>
      </w:divBdr>
    </w:div>
    <w:div w:id="1368021349">
      <w:bodyDiv w:val="1"/>
      <w:marLeft w:val="0"/>
      <w:marRight w:val="0"/>
      <w:marTop w:val="0"/>
      <w:marBottom w:val="0"/>
      <w:divBdr>
        <w:top w:val="none" w:sz="0" w:space="0" w:color="auto"/>
        <w:left w:val="none" w:sz="0" w:space="0" w:color="auto"/>
        <w:bottom w:val="none" w:sz="0" w:space="0" w:color="auto"/>
        <w:right w:val="none" w:sz="0" w:space="0" w:color="auto"/>
      </w:divBdr>
    </w:div>
    <w:div w:id="1570143683">
      <w:bodyDiv w:val="1"/>
      <w:marLeft w:val="0"/>
      <w:marRight w:val="0"/>
      <w:marTop w:val="0"/>
      <w:marBottom w:val="0"/>
      <w:divBdr>
        <w:top w:val="none" w:sz="0" w:space="0" w:color="auto"/>
        <w:left w:val="none" w:sz="0" w:space="0" w:color="auto"/>
        <w:bottom w:val="none" w:sz="0" w:space="0" w:color="auto"/>
        <w:right w:val="none" w:sz="0" w:space="0" w:color="auto"/>
      </w:divBdr>
    </w:div>
    <w:div w:id="1587769415">
      <w:bodyDiv w:val="1"/>
      <w:marLeft w:val="0"/>
      <w:marRight w:val="0"/>
      <w:marTop w:val="0"/>
      <w:marBottom w:val="0"/>
      <w:divBdr>
        <w:top w:val="none" w:sz="0" w:space="0" w:color="auto"/>
        <w:left w:val="none" w:sz="0" w:space="0" w:color="auto"/>
        <w:bottom w:val="none" w:sz="0" w:space="0" w:color="auto"/>
        <w:right w:val="none" w:sz="0" w:space="0" w:color="auto"/>
      </w:divBdr>
    </w:div>
    <w:div w:id="1608544527">
      <w:bodyDiv w:val="1"/>
      <w:marLeft w:val="0"/>
      <w:marRight w:val="0"/>
      <w:marTop w:val="0"/>
      <w:marBottom w:val="0"/>
      <w:divBdr>
        <w:top w:val="none" w:sz="0" w:space="0" w:color="auto"/>
        <w:left w:val="none" w:sz="0" w:space="0" w:color="auto"/>
        <w:bottom w:val="none" w:sz="0" w:space="0" w:color="auto"/>
        <w:right w:val="none" w:sz="0" w:space="0" w:color="auto"/>
      </w:divBdr>
    </w:div>
    <w:div w:id="1621497963">
      <w:bodyDiv w:val="1"/>
      <w:marLeft w:val="0"/>
      <w:marRight w:val="0"/>
      <w:marTop w:val="0"/>
      <w:marBottom w:val="0"/>
      <w:divBdr>
        <w:top w:val="none" w:sz="0" w:space="0" w:color="auto"/>
        <w:left w:val="none" w:sz="0" w:space="0" w:color="auto"/>
        <w:bottom w:val="none" w:sz="0" w:space="0" w:color="auto"/>
        <w:right w:val="none" w:sz="0" w:space="0" w:color="auto"/>
      </w:divBdr>
      <w:divsChild>
        <w:div w:id="1205289384">
          <w:marLeft w:val="0"/>
          <w:marRight w:val="0"/>
          <w:marTop w:val="0"/>
          <w:marBottom w:val="0"/>
          <w:divBdr>
            <w:top w:val="none" w:sz="0" w:space="0" w:color="auto"/>
            <w:left w:val="none" w:sz="0" w:space="0" w:color="auto"/>
            <w:bottom w:val="none" w:sz="0" w:space="0" w:color="auto"/>
            <w:right w:val="none" w:sz="0" w:space="0" w:color="auto"/>
          </w:divBdr>
          <w:divsChild>
            <w:div w:id="1963069176">
              <w:marLeft w:val="0"/>
              <w:marRight w:val="0"/>
              <w:marTop w:val="0"/>
              <w:marBottom w:val="0"/>
              <w:divBdr>
                <w:top w:val="none" w:sz="0" w:space="0" w:color="auto"/>
                <w:left w:val="none" w:sz="0" w:space="0" w:color="auto"/>
                <w:bottom w:val="none" w:sz="0" w:space="0" w:color="auto"/>
                <w:right w:val="none" w:sz="0" w:space="0" w:color="auto"/>
              </w:divBdr>
              <w:divsChild>
                <w:div w:id="1378160184">
                  <w:marLeft w:val="0"/>
                  <w:marRight w:val="0"/>
                  <w:marTop w:val="0"/>
                  <w:marBottom w:val="0"/>
                  <w:divBdr>
                    <w:top w:val="none" w:sz="0" w:space="0" w:color="auto"/>
                    <w:left w:val="none" w:sz="0" w:space="0" w:color="auto"/>
                    <w:bottom w:val="none" w:sz="0" w:space="0" w:color="auto"/>
                    <w:right w:val="none" w:sz="0" w:space="0" w:color="auto"/>
                  </w:divBdr>
                  <w:divsChild>
                    <w:div w:id="796727153">
                      <w:marLeft w:val="0"/>
                      <w:marRight w:val="0"/>
                      <w:marTop w:val="0"/>
                      <w:marBottom w:val="0"/>
                      <w:divBdr>
                        <w:top w:val="none" w:sz="0" w:space="0" w:color="auto"/>
                        <w:left w:val="none" w:sz="0" w:space="0" w:color="auto"/>
                        <w:bottom w:val="none" w:sz="0" w:space="0" w:color="auto"/>
                        <w:right w:val="none" w:sz="0" w:space="0" w:color="auto"/>
                      </w:divBdr>
                      <w:divsChild>
                        <w:div w:id="1594121357">
                          <w:marLeft w:val="0"/>
                          <w:marRight w:val="0"/>
                          <w:marTop w:val="0"/>
                          <w:marBottom w:val="0"/>
                          <w:divBdr>
                            <w:top w:val="none" w:sz="0" w:space="0" w:color="auto"/>
                            <w:left w:val="none" w:sz="0" w:space="0" w:color="auto"/>
                            <w:bottom w:val="none" w:sz="0" w:space="0" w:color="auto"/>
                            <w:right w:val="none" w:sz="0" w:space="0" w:color="auto"/>
                          </w:divBdr>
                          <w:divsChild>
                            <w:div w:id="1620069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8408172">
      <w:bodyDiv w:val="1"/>
      <w:marLeft w:val="0"/>
      <w:marRight w:val="0"/>
      <w:marTop w:val="0"/>
      <w:marBottom w:val="0"/>
      <w:divBdr>
        <w:top w:val="none" w:sz="0" w:space="0" w:color="auto"/>
        <w:left w:val="none" w:sz="0" w:space="0" w:color="auto"/>
        <w:bottom w:val="none" w:sz="0" w:space="0" w:color="auto"/>
        <w:right w:val="none" w:sz="0" w:space="0" w:color="auto"/>
      </w:divBdr>
    </w:div>
    <w:div w:id="1818105891">
      <w:bodyDiv w:val="1"/>
      <w:marLeft w:val="0"/>
      <w:marRight w:val="0"/>
      <w:marTop w:val="0"/>
      <w:marBottom w:val="0"/>
      <w:divBdr>
        <w:top w:val="none" w:sz="0" w:space="0" w:color="auto"/>
        <w:left w:val="none" w:sz="0" w:space="0" w:color="auto"/>
        <w:bottom w:val="none" w:sz="0" w:space="0" w:color="auto"/>
        <w:right w:val="none" w:sz="0" w:space="0" w:color="auto"/>
      </w:divBdr>
    </w:div>
    <w:div w:id="2046443887">
      <w:bodyDiv w:val="1"/>
      <w:marLeft w:val="0"/>
      <w:marRight w:val="0"/>
      <w:marTop w:val="0"/>
      <w:marBottom w:val="0"/>
      <w:divBdr>
        <w:top w:val="none" w:sz="0" w:space="0" w:color="auto"/>
        <w:left w:val="none" w:sz="0" w:space="0" w:color="auto"/>
        <w:bottom w:val="none" w:sz="0" w:space="0" w:color="auto"/>
        <w:right w:val="none" w:sz="0" w:space="0" w:color="auto"/>
      </w:divBdr>
    </w:div>
    <w:div w:id="21029922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tiff"/><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tif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48F53B-F9B7-4BD5-9626-1F89455CDE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8155</TotalTime>
  <Pages>13</Pages>
  <Words>5955</Words>
  <Characters>33945</Characters>
  <Application>Microsoft Office Word</Application>
  <DocSecurity>0</DocSecurity>
  <Lines>282</Lines>
  <Paragraphs>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39821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Kavya BS</dc:creator>
  <cp:keywords/>
  <dc:description/>
  <cp:lastModifiedBy>SDI CPU 1127</cp:lastModifiedBy>
  <cp:revision>495</cp:revision>
  <dcterms:created xsi:type="dcterms:W3CDTF">2024-04-13T05:27:00Z</dcterms:created>
  <dcterms:modified xsi:type="dcterms:W3CDTF">2025-04-08T10:32:00Z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48d43011bad07762e53bc6c26a2fbd36e58fcda2be54f7d6f323a3628f5cf842</vt:lpwstr>
  </property>
</Properties>
</file>