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73364" w14:textId="7BDE020A" w:rsidR="008E0A3F" w:rsidRDefault="008E0A3F" w:rsidP="008E0A3F">
      <w:pPr>
        <w:ind w:left="360" w:hanging="360"/>
        <w:rPr>
          <w:rFonts w:ascii="Arial" w:hAnsi="Arial" w:cs="Arial"/>
          <w:b/>
          <w:bCs/>
          <w:sz w:val="36"/>
          <w:szCs w:val="36"/>
        </w:rPr>
      </w:pPr>
      <w:r w:rsidRPr="008E0A3F">
        <w:rPr>
          <w:rFonts w:ascii="Arial" w:hAnsi="Arial" w:cs="Arial"/>
          <w:b/>
          <w:bCs/>
          <w:sz w:val="36"/>
          <w:szCs w:val="36"/>
        </w:rPr>
        <w:t>ORIGINAL RESEARCH ARTICLE</w:t>
      </w:r>
    </w:p>
    <w:p w14:paraId="38935709" w14:textId="1C0D10B8" w:rsidR="00420ABB" w:rsidRDefault="00BF0206" w:rsidP="008E0A3F">
      <w:pPr>
        <w:ind w:left="360" w:hanging="360"/>
        <w:rPr>
          <w:rFonts w:ascii="Arial" w:hAnsi="Arial" w:cs="Arial"/>
          <w:b/>
          <w:bCs/>
          <w:sz w:val="36"/>
          <w:szCs w:val="36"/>
        </w:rPr>
      </w:pPr>
      <w:r>
        <w:rPr>
          <w:rFonts w:ascii="Arial" w:hAnsi="Arial" w:cs="Arial"/>
          <w:b/>
          <w:bCs/>
          <w:sz w:val="36"/>
          <w:szCs w:val="36"/>
        </w:rPr>
        <w:t>Effect</w:t>
      </w:r>
      <w:r w:rsidR="00420ABB" w:rsidRPr="00420ABB">
        <w:rPr>
          <w:rFonts w:ascii="Arial" w:hAnsi="Arial" w:cs="Arial"/>
          <w:b/>
          <w:bCs/>
          <w:sz w:val="36"/>
          <w:szCs w:val="36"/>
        </w:rPr>
        <w:t xml:space="preserve"> of Brown Manuring </w:t>
      </w:r>
      <w:r w:rsidR="005D112F">
        <w:rPr>
          <w:rFonts w:ascii="Arial" w:hAnsi="Arial" w:cs="Arial"/>
          <w:b/>
          <w:bCs/>
          <w:sz w:val="36"/>
          <w:szCs w:val="36"/>
        </w:rPr>
        <w:t>on</w:t>
      </w:r>
      <w:r w:rsidR="00420ABB" w:rsidRPr="00420ABB">
        <w:rPr>
          <w:rFonts w:ascii="Arial" w:hAnsi="Arial" w:cs="Arial"/>
          <w:b/>
          <w:bCs/>
          <w:sz w:val="36"/>
          <w:szCs w:val="36"/>
        </w:rPr>
        <w:t xml:space="preserve"> Growth, Physiology and Yield in Direct Wet-Seeded Rice</w:t>
      </w:r>
    </w:p>
    <w:p w14:paraId="3E2E4BD1" w14:textId="77777777" w:rsidR="008E0A3F" w:rsidRDefault="008E0A3F" w:rsidP="005276F0">
      <w:pPr>
        <w:ind w:left="360" w:hanging="360"/>
        <w:rPr>
          <w:rFonts w:ascii="Arial" w:hAnsi="Arial" w:cs="Arial"/>
          <w:b/>
          <w:bCs/>
        </w:rPr>
      </w:pPr>
    </w:p>
    <w:p w14:paraId="40FFD007" w14:textId="0F01412E" w:rsidR="00420ABB" w:rsidRPr="00420ABB" w:rsidRDefault="005276F0" w:rsidP="005276F0">
      <w:pPr>
        <w:ind w:left="360" w:hanging="360"/>
        <w:rPr>
          <w:rFonts w:ascii="Arial" w:hAnsi="Arial" w:cs="Arial"/>
          <w:b/>
          <w:bCs/>
          <w:sz w:val="24"/>
          <w:szCs w:val="24"/>
        </w:rPr>
      </w:pPr>
      <w:bookmarkStart w:id="0" w:name="_GoBack"/>
      <w:bookmarkEnd w:id="0"/>
      <w:r w:rsidRPr="005276F0">
        <w:rPr>
          <w:rFonts w:ascii="Arial" w:hAnsi="Arial" w:cs="Arial"/>
          <w:b/>
          <w:bCs/>
        </w:rPr>
        <w:t>ABSTRACT</w:t>
      </w:r>
    </w:p>
    <w:p w14:paraId="0AEBFDD9" w14:textId="6E0008A9" w:rsidR="00824EE6" w:rsidRPr="00801351" w:rsidRDefault="00824EE6" w:rsidP="00565A2D">
      <w:pPr>
        <w:pStyle w:val="BodyText"/>
        <w:spacing w:line="360" w:lineRule="auto"/>
        <w:jc w:val="both"/>
        <w:rPr>
          <w:rFonts w:ascii="Arial" w:hAnsi="Arial" w:cs="Arial"/>
        </w:rPr>
      </w:pPr>
      <w:bookmarkStart w:id="1" w:name="_Hlk194237568"/>
      <w:r w:rsidRPr="00565A2D">
        <w:rPr>
          <w:rFonts w:ascii="Arial" w:hAnsi="Arial" w:cs="Arial"/>
          <w:highlight w:val="yellow"/>
        </w:rPr>
        <w:t xml:space="preserve">This study evaluates the effect of brown manuring on growth parameters, physiological attributes, and yield in direct wet-seeded rice through a field experiment conducted during the </w:t>
      </w:r>
      <w:r w:rsidRPr="00565A2D">
        <w:rPr>
          <w:rFonts w:ascii="Arial" w:hAnsi="Arial" w:cs="Arial"/>
          <w:i/>
          <w:iCs/>
          <w:highlight w:val="yellow"/>
        </w:rPr>
        <w:t>rabi</w:t>
      </w:r>
      <w:r w:rsidRPr="00565A2D">
        <w:rPr>
          <w:rFonts w:ascii="Arial" w:hAnsi="Arial" w:cs="Arial"/>
          <w:highlight w:val="yellow"/>
        </w:rPr>
        <w:t xml:space="preserve"> season of 2024 at the Instructional South Farm of Karunya Institute of Technology and Sciences, Coimbatore. The experiment followed a Randomized Block Design (RBD) with ten treatments and three replications, comparing rice alone with different brown manuring treatments. </w:t>
      </w:r>
      <w:r w:rsidRPr="00565A2D">
        <w:rPr>
          <w:rFonts w:ascii="Arial" w:hAnsi="Arial" w:cs="Arial"/>
          <w:color w:val="000000"/>
          <w:highlight w:val="yellow"/>
        </w:rPr>
        <w:t>The</w:t>
      </w:r>
      <w:r w:rsidRPr="00565A2D">
        <w:rPr>
          <w:rFonts w:ascii="Arial" w:hAnsi="Arial" w:cs="Arial"/>
          <w:color w:val="000000"/>
          <w:spacing w:val="-14"/>
          <w:highlight w:val="yellow"/>
        </w:rPr>
        <w:t xml:space="preserve"> </w:t>
      </w:r>
      <w:r w:rsidRPr="00565A2D">
        <w:rPr>
          <w:rFonts w:ascii="Arial" w:hAnsi="Arial" w:cs="Arial"/>
          <w:color w:val="000000"/>
          <w:highlight w:val="yellow"/>
        </w:rPr>
        <w:t>results</w:t>
      </w:r>
      <w:r w:rsidRPr="00565A2D">
        <w:rPr>
          <w:rFonts w:ascii="Arial" w:hAnsi="Arial" w:cs="Arial"/>
          <w:color w:val="000000"/>
          <w:spacing w:val="-14"/>
          <w:highlight w:val="yellow"/>
        </w:rPr>
        <w:t xml:space="preserve"> </w:t>
      </w:r>
      <w:r w:rsidRPr="00565A2D">
        <w:rPr>
          <w:rFonts w:ascii="Arial" w:hAnsi="Arial" w:cs="Arial"/>
          <w:color w:val="000000"/>
          <w:highlight w:val="yellow"/>
        </w:rPr>
        <w:t>indicated</w:t>
      </w:r>
      <w:r w:rsidRPr="00565A2D">
        <w:rPr>
          <w:rFonts w:ascii="Arial" w:hAnsi="Arial" w:cs="Arial"/>
          <w:color w:val="000000"/>
          <w:spacing w:val="-14"/>
          <w:highlight w:val="yellow"/>
        </w:rPr>
        <w:t xml:space="preserve"> </w:t>
      </w:r>
      <w:r w:rsidRPr="00565A2D">
        <w:rPr>
          <w:rFonts w:ascii="Arial" w:hAnsi="Arial" w:cs="Arial"/>
          <w:color w:val="000000"/>
          <w:highlight w:val="yellow"/>
        </w:rPr>
        <w:t>no</w:t>
      </w:r>
      <w:r w:rsidRPr="00565A2D">
        <w:rPr>
          <w:rFonts w:ascii="Arial" w:hAnsi="Arial" w:cs="Arial"/>
          <w:color w:val="000000"/>
          <w:spacing w:val="-12"/>
          <w:highlight w:val="yellow"/>
        </w:rPr>
        <w:t xml:space="preserve"> </w:t>
      </w:r>
      <w:r w:rsidRPr="00565A2D">
        <w:rPr>
          <w:rFonts w:ascii="Arial" w:hAnsi="Arial" w:cs="Arial"/>
          <w:color w:val="000000"/>
          <w:highlight w:val="yellow"/>
        </w:rPr>
        <w:t>significant</w:t>
      </w:r>
      <w:r w:rsidRPr="00565A2D">
        <w:rPr>
          <w:rFonts w:ascii="Arial" w:hAnsi="Arial" w:cs="Arial"/>
          <w:color w:val="000000"/>
          <w:spacing w:val="-8"/>
          <w:highlight w:val="yellow"/>
        </w:rPr>
        <w:t xml:space="preserve"> </w:t>
      </w:r>
      <w:r w:rsidRPr="00565A2D">
        <w:rPr>
          <w:rFonts w:ascii="Arial" w:hAnsi="Arial" w:cs="Arial"/>
          <w:color w:val="000000"/>
          <w:highlight w:val="yellow"/>
        </w:rPr>
        <w:t>differences</w:t>
      </w:r>
      <w:r w:rsidR="00C63A46">
        <w:rPr>
          <w:rFonts w:ascii="Arial" w:hAnsi="Arial" w:cs="Arial"/>
          <w:color w:val="000000"/>
          <w:highlight w:val="yellow"/>
        </w:rPr>
        <w:t xml:space="preserve"> </w:t>
      </w:r>
      <w:r w:rsidR="00C63A46" w:rsidRPr="00B33635">
        <w:rPr>
          <w:rFonts w:ascii="Arial" w:hAnsi="Arial" w:cs="Arial"/>
          <w:color w:val="000000"/>
          <w:highlight w:val="yellow"/>
        </w:rPr>
        <w:t>observed</w:t>
      </w:r>
      <w:r w:rsidR="00C63A46">
        <w:rPr>
          <w:rFonts w:ascii="Arial" w:hAnsi="Arial" w:cs="Arial"/>
          <w:color w:val="000000"/>
          <w:spacing w:val="-12"/>
          <w:highlight w:val="yellow"/>
        </w:rPr>
        <w:t xml:space="preserve"> </w:t>
      </w:r>
      <w:r w:rsidR="00C63A46">
        <w:rPr>
          <w:rFonts w:ascii="Arial" w:hAnsi="Arial" w:cs="Arial"/>
          <w:color w:val="000000"/>
          <w:highlight w:val="yellow"/>
        </w:rPr>
        <w:t>among the treatments</w:t>
      </w:r>
      <w:r w:rsidR="00C63A46">
        <w:rPr>
          <w:rFonts w:ascii="Arial" w:hAnsi="Arial" w:cs="Arial"/>
          <w:color w:val="000000"/>
          <w:spacing w:val="-14"/>
          <w:highlight w:val="yellow"/>
        </w:rPr>
        <w:t xml:space="preserve"> </w:t>
      </w:r>
      <w:r w:rsidRPr="00565A2D">
        <w:rPr>
          <w:rFonts w:ascii="Arial" w:hAnsi="Arial" w:cs="Arial"/>
          <w:color w:val="000000"/>
          <w:highlight w:val="yellow"/>
        </w:rPr>
        <w:t>at 30 DAS</w:t>
      </w:r>
      <w:r w:rsidRPr="00565A2D">
        <w:rPr>
          <w:rFonts w:ascii="Arial" w:hAnsi="Arial" w:cs="Arial"/>
          <w:color w:val="000000"/>
          <w:position w:val="1"/>
          <w:highlight w:val="yellow"/>
        </w:rPr>
        <w:t>.</w:t>
      </w:r>
      <w:r w:rsidR="00C63A46">
        <w:rPr>
          <w:rFonts w:ascii="Arial" w:hAnsi="Arial" w:cs="Arial"/>
          <w:color w:val="000000"/>
          <w:spacing w:val="16"/>
          <w:position w:val="1"/>
          <w:highlight w:val="yellow"/>
        </w:rPr>
        <w:t xml:space="preserve"> </w:t>
      </w:r>
      <w:r w:rsidRPr="00565A2D">
        <w:rPr>
          <w:rFonts w:ascii="Arial" w:hAnsi="Arial" w:cs="Arial"/>
          <w:color w:val="000000"/>
          <w:position w:val="1"/>
          <w:highlight w:val="yellow"/>
        </w:rPr>
        <w:t>At</w:t>
      </w:r>
      <w:r w:rsidRPr="00565A2D">
        <w:rPr>
          <w:rFonts w:ascii="Arial" w:hAnsi="Arial" w:cs="Arial"/>
          <w:color w:val="000000"/>
          <w:spacing w:val="31"/>
          <w:position w:val="1"/>
          <w:highlight w:val="yellow"/>
        </w:rPr>
        <w:t xml:space="preserve"> </w:t>
      </w:r>
      <w:r w:rsidRPr="00565A2D">
        <w:rPr>
          <w:rFonts w:ascii="Arial" w:hAnsi="Arial" w:cs="Arial"/>
          <w:color w:val="000000"/>
          <w:position w:val="1"/>
          <w:highlight w:val="yellow"/>
        </w:rPr>
        <w:t>60,</w:t>
      </w:r>
      <w:r w:rsidRPr="00565A2D">
        <w:rPr>
          <w:rFonts w:ascii="Arial" w:hAnsi="Arial" w:cs="Arial"/>
          <w:color w:val="000000"/>
          <w:spacing w:val="37"/>
          <w:position w:val="1"/>
          <w:highlight w:val="yellow"/>
        </w:rPr>
        <w:t xml:space="preserve"> </w:t>
      </w:r>
      <w:r w:rsidRPr="00565A2D">
        <w:rPr>
          <w:rFonts w:ascii="Arial" w:hAnsi="Arial" w:cs="Arial"/>
          <w:color w:val="000000"/>
          <w:position w:val="1"/>
          <w:highlight w:val="yellow"/>
        </w:rPr>
        <w:t>90</w:t>
      </w:r>
      <w:r w:rsidRPr="00565A2D">
        <w:rPr>
          <w:rFonts w:ascii="Arial" w:hAnsi="Arial" w:cs="Arial"/>
          <w:color w:val="000000"/>
          <w:spacing w:val="28"/>
          <w:position w:val="1"/>
          <w:highlight w:val="yellow"/>
        </w:rPr>
        <w:t xml:space="preserve"> </w:t>
      </w:r>
      <w:r w:rsidRPr="00565A2D">
        <w:rPr>
          <w:rFonts w:ascii="Arial" w:hAnsi="Arial" w:cs="Arial"/>
          <w:color w:val="000000"/>
          <w:position w:val="1"/>
          <w:highlight w:val="yellow"/>
        </w:rPr>
        <w:t>DAS</w:t>
      </w:r>
      <w:r w:rsidRPr="00565A2D">
        <w:rPr>
          <w:rFonts w:ascii="Arial" w:hAnsi="Arial" w:cs="Arial"/>
          <w:color w:val="000000"/>
          <w:spacing w:val="30"/>
          <w:position w:val="1"/>
          <w:highlight w:val="yellow"/>
        </w:rPr>
        <w:t xml:space="preserve"> </w:t>
      </w:r>
      <w:r w:rsidRPr="00565A2D">
        <w:rPr>
          <w:rFonts w:ascii="Arial" w:hAnsi="Arial" w:cs="Arial"/>
          <w:color w:val="000000"/>
          <w:position w:val="1"/>
          <w:highlight w:val="yellow"/>
        </w:rPr>
        <w:t>and</w:t>
      </w:r>
      <w:r w:rsidRPr="00565A2D">
        <w:rPr>
          <w:rFonts w:ascii="Arial" w:hAnsi="Arial" w:cs="Arial"/>
          <w:color w:val="000000"/>
          <w:spacing w:val="32"/>
          <w:position w:val="1"/>
          <w:highlight w:val="yellow"/>
        </w:rPr>
        <w:t xml:space="preserve"> </w:t>
      </w:r>
      <w:r w:rsidRPr="00565A2D">
        <w:rPr>
          <w:rFonts w:ascii="Arial" w:hAnsi="Arial" w:cs="Arial"/>
          <w:color w:val="000000"/>
          <w:position w:val="1"/>
          <w:highlight w:val="yellow"/>
        </w:rPr>
        <w:t>at</w:t>
      </w:r>
      <w:r w:rsidRPr="00565A2D">
        <w:rPr>
          <w:rFonts w:ascii="Arial" w:hAnsi="Arial" w:cs="Arial"/>
          <w:color w:val="000000"/>
          <w:spacing w:val="31"/>
          <w:position w:val="1"/>
          <w:highlight w:val="yellow"/>
        </w:rPr>
        <w:t xml:space="preserve"> </w:t>
      </w:r>
      <w:r w:rsidRPr="00565A2D">
        <w:rPr>
          <w:rFonts w:ascii="Arial" w:hAnsi="Arial" w:cs="Arial"/>
          <w:color w:val="000000"/>
          <w:position w:val="1"/>
          <w:highlight w:val="yellow"/>
        </w:rPr>
        <w:t>harvest,</w:t>
      </w:r>
      <w:r w:rsidRPr="00565A2D">
        <w:rPr>
          <w:rFonts w:ascii="Arial" w:hAnsi="Arial" w:cs="Arial"/>
          <w:color w:val="000000"/>
          <w:spacing w:val="35"/>
          <w:position w:val="1"/>
          <w:highlight w:val="yellow"/>
        </w:rPr>
        <w:t xml:space="preserve"> </w:t>
      </w:r>
      <w:r w:rsidRPr="00565A2D">
        <w:rPr>
          <w:rFonts w:ascii="Arial" w:hAnsi="Arial" w:cs="Arial"/>
          <w:color w:val="000000"/>
          <w:position w:val="1"/>
          <w:highlight w:val="yellow"/>
        </w:rPr>
        <w:t>the</w:t>
      </w:r>
      <w:r w:rsidRPr="00565A2D">
        <w:rPr>
          <w:rFonts w:ascii="Arial" w:hAnsi="Arial" w:cs="Arial"/>
          <w:color w:val="000000"/>
          <w:spacing w:val="28"/>
          <w:position w:val="1"/>
          <w:highlight w:val="yellow"/>
        </w:rPr>
        <w:t xml:space="preserve"> </w:t>
      </w:r>
      <w:r w:rsidRPr="00565A2D">
        <w:rPr>
          <w:rFonts w:ascii="Arial" w:hAnsi="Arial" w:cs="Arial"/>
          <w:color w:val="000000"/>
          <w:position w:val="1"/>
          <w:highlight w:val="yellow"/>
        </w:rPr>
        <w:t>weed-free</w:t>
      </w:r>
      <w:r w:rsidRPr="00565A2D">
        <w:rPr>
          <w:rFonts w:ascii="Arial" w:hAnsi="Arial" w:cs="Arial"/>
          <w:color w:val="000000"/>
          <w:spacing w:val="33"/>
          <w:position w:val="1"/>
          <w:highlight w:val="yellow"/>
        </w:rPr>
        <w:t xml:space="preserve"> </w:t>
      </w:r>
      <w:r w:rsidRPr="00565A2D">
        <w:rPr>
          <w:rFonts w:ascii="Arial" w:hAnsi="Arial" w:cs="Arial"/>
          <w:color w:val="000000"/>
          <w:position w:val="1"/>
          <w:highlight w:val="yellow"/>
        </w:rPr>
        <w:t>check</w:t>
      </w:r>
      <w:r w:rsidRPr="00565A2D">
        <w:rPr>
          <w:rFonts w:ascii="Arial" w:hAnsi="Arial" w:cs="Arial"/>
          <w:color w:val="000000"/>
          <w:spacing w:val="29"/>
          <w:position w:val="1"/>
          <w:highlight w:val="yellow"/>
        </w:rPr>
        <w:t xml:space="preserve"> </w:t>
      </w:r>
      <w:r w:rsidRPr="00565A2D">
        <w:rPr>
          <w:rFonts w:ascii="Arial" w:hAnsi="Arial" w:cs="Arial"/>
          <w:color w:val="000000"/>
          <w:position w:val="1"/>
          <w:highlight w:val="yellow"/>
        </w:rPr>
        <w:t>(T</w:t>
      </w:r>
      <w:r w:rsidR="00C63A46">
        <w:rPr>
          <w:rFonts w:ascii="Arial" w:hAnsi="Arial" w:cs="Arial"/>
          <w:color w:val="000000"/>
          <w:highlight w:val="yellow"/>
          <w:vertAlign w:val="subscript"/>
        </w:rPr>
        <w:t>9</w:t>
      </w:r>
      <w:r w:rsidRPr="00565A2D">
        <w:rPr>
          <w:rFonts w:ascii="Arial" w:hAnsi="Arial" w:cs="Arial"/>
          <w:color w:val="000000"/>
          <w:position w:val="1"/>
          <w:highlight w:val="yellow"/>
        </w:rPr>
        <w:t>)</w:t>
      </w:r>
      <w:r w:rsidRPr="00565A2D">
        <w:rPr>
          <w:rFonts w:ascii="Arial" w:hAnsi="Arial" w:cs="Arial"/>
          <w:color w:val="000000"/>
          <w:spacing w:val="30"/>
          <w:position w:val="1"/>
          <w:highlight w:val="yellow"/>
        </w:rPr>
        <w:t xml:space="preserve"> </w:t>
      </w:r>
      <w:r w:rsidRPr="00565A2D">
        <w:rPr>
          <w:rFonts w:ascii="Arial" w:hAnsi="Arial" w:cs="Arial"/>
          <w:color w:val="000000"/>
          <w:position w:val="1"/>
          <w:highlight w:val="yellow"/>
        </w:rPr>
        <w:t>recorded</w:t>
      </w:r>
      <w:r w:rsidRPr="00565A2D">
        <w:rPr>
          <w:rFonts w:ascii="Arial" w:hAnsi="Arial" w:cs="Arial"/>
          <w:color w:val="000000"/>
          <w:spacing w:val="28"/>
          <w:position w:val="1"/>
          <w:highlight w:val="yellow"/>
        </w:rPr>
        <w:t xml:space="preserve"> </w:t>
      </w:r>
      <w:r w:rsidRPr="00565A2D">
        <w:rPr>
          <w:rFonts w:ascii="Arial" w:hAnsi="Arial" w:cs="Arial"/>
          <w:color w:val="000000"/>
          <w:position w:val="1"/>
          <w:highlight w:val="yellow"/>
        </w:rPr>
        <w:t>the</w:t>
      </w:r>
      <w:r w:rsidRPr="00565A2D">
        <w:rPr>
          <w:rFonts w:ascii="Arial" w:hAnsi="Arial" w:cs="Arial"/>
          <w:color w:val="000000"/>
          <w:spacing w:val="33"/>
          <w:position w:val="1"/>
          <w:highlight w:val="yellow"/>
        </w:rPr>
        <w:t xml:space="preserve"> </w:t>
      </w:r>
      <w:r w:rsidRPr="00565A2D">
        <w:rPr>
          <w:rFonts w:ascii="Arial" w:hAnsi="Arial" w:cs="Arial"/>
          <w:color w:val="000000"/>
          <w:position w:val="1"/>
          <w:highlight w:val="yellow"/>
        </w:rPr>
        <w:t>highest</w:t>
      </w:r>
      <w:r w:rsidRPr="00565A2D">
        <w:rPr>
          <w:rFonts w:ascii="Arial" w:hAnsi="Arial" w:cs="Arial"/>
          <w:color w:val="000000"/>
          <w:spacing w:val="36"/>
          <w:position w:val="1"/>
          <w:highlight w:val="yellow"/>
        </w:rPr>
        <w:t xml:space="preserve"> </w:t>
      </w:r>
      <w:r w:rsidRPr="00565A2D">
        <w:rPr>
          <w:rFonts w:ascii="Arial" w:hAnsi="Arial" w:cs="Arial"/>
          <w:color w:val="000000"/>
          <w:spacing w:val="-2"/>
          <w:position w:val="1"/>
          <w:highlight w:val="yellow"/>
        </w:rPr>
        <w:t>growth</w:t>
      </w:r>
      <w:r w:rsidRPr="00565A2D">
        <w:rPr>
          <w:rFonts w:ascii="Arial" w:hAnsi="Arial" w:cs="Arial"/>
          <w:color w:val="000000"/>
          <w:spacing w:val="-17"/>
          <w:highlight w:val="yellow"/>
        </w:rPr>
        <w:t xml:space="preserve"> </w:t>
      </w:r>
      <w:r w:rsidRPr="00565A2D">
        <w:rPr>
          <w:rFonts w:ascii="Arial" w:hAnsi="Arial" w:cs="Arial"/>
          <w:color w:val="000000"/>
          <w:highlight w:val="yellow"/>
        </w:rPr>
        <w:t>parameters</w:t>
      </w:r>
      <w:r w:rsidRPr="00565A2D">
        <w:rPr>
          <w:rFonts w:ascii="Arial" w:hAnsi="Arial" w:cs="Arial"/>
          <w:color w:val="000000"/>
          <w:spacing w:val="-14"/>
          <w:highlight w:val="yellow"/>
        </w:rPr>
        <w:t xml:space="preserve"> </w:t>
      </w:r>
      <w:r w:rsidRPr="00565A2D">
        <w:rPr>
          <w:rFonts w:ascii="Arial" w:hAnsi="Arial" w:cs="Arial"/>
          <w:i/>
          <w:color w:val="000000"/>
          <w:highlight w:val="yellow"/>
        </w:rPr>
        <w:t>viz.,</w:t>
      </w:r>
      <w:r w:rsidRPr="00565A2D">
        <w:rPr>
          <w:rFonts w:ascii="Arial" w:hAnsi="Arial" w:cs="Arial"/>
          <w:i/>
          <w:color w:val="000000"/>
          <w:spacing w:val="-13"/>
          <w:highlight w:val="yellow"/>
        </w:rPr>
        <w:t xml:space="preserve"> </w:t>
      </w:r>
      <w:r w:rsidRPr="00565A2D">
        <w:rPr>
          <w:rFonts w:ascii="Arial" w:hAnsi="Arial" w:cs="Arial"/>
          <w:color w:val="000000"/>
          <w:highlight w:val="yellow"/>
        </w:rPr>
        <w:t>plant</w:t>
      </w:r>
      <w:r w:rsidRPr="00565A2D">
        <w:rPr>
          <w:rFonts w:ascii="Arial" w:hAnsi="Arial" w:cs="Arial"/>
          <w:color w:val="000000"/>
          <w:spacing w:val="-8"/>
          <w:highlight w:val="yellow"/>
        </w:rPr>
        <w:t xml:space="preserve"> </w:t>
      </w:r>
      <w:r w:rsidRPr="00565A2D">
        <w:rPr>
          <w:rFonts w:ascii="Arial" w:hAnsi="Arial" w:cs="Arial"/>
          <w:color w:val="000000"/>
          <w:highlight w:val="yellow"/>
        </w:rPr>
        <w:t>height</w:t>
      </w:r>
      <w:r w:rsidRPr="00565A2D">
        <w:rPr>
          <w:rFonts w:ascii="Arial" w:hAnsi="Arial" w:cs="Arial"/>
          <w:color w:val="000000"/>
          <w:spacing w:val="-9"/>
          <w:highlight w:val="yellow"/>
        </w:rPr>
        <w:t xml:space="preserve"> </w:t>
      </w:r>
      <w:r w:rsidRPr="00565A2D">
        <w:rPr>
          <w:rFonts w:ascii="Arial" w:hAnsi="Arial" w:cs="Arial"/>
          <w:color w:val="000000"/>
          <w:highlight w:val="yellow"/>
        </w:rPr>
        <w:t>(117.2,</w:t>
      </w:r>
      <w:r w:rsidRPr="00565A2D">
        <w:rPr>
          <w:rFonts w:ascii="Arial" w:hAnsi="Arial" w:cs="Arial"/>
          <w:color w:val="000000"/>
          <w:spacing w:val="-7"/>
          <w:highlight w:val="yellow"/>
        </w:rPr>
        <w:t xml:space="preserve"> </w:t>
      </w:r>
      <w:r w:rsidRPr="00565A2D">
        <w:rPr>
          <w:rFonts w:ascii="Arial" w:hAnsi="Arial" w:cs="Arial"/>
          <w:color w:val="000000"/>
          <w:highlight w:val="yellow"/>
        </w:rPr>
        <w:t>141.5</w:t>
      </w:r>
      <w:r w:rsidRPr="00565A2D">
        <w:rPr>
          <w:rFonts w:ascii="Arial" w:hAnsi="Arial" w:cs="Arial"/>
          <w:color w:val="000000"/>
          <w:spacing w:val="-11"/>
          <w:highlight w:val="yellow"/>
        </w:rPr>
        <w:t xml:space="preserve"> </w:t>
      </w:r>
      <w:r w:rsidRPr="00565A2D">
        <w:rPr>
          <w:rFonts w:ascii="Arial" w:hAnsi="Arial" w:cs="Arial"/>
          <w:color w:val="000000"/>
          <w:highlight w:val="yellow"/>
        </w:rPr>
        <w:t>and</w:t>
      </w:r>
      <w:r w:rsidRPr="00565A2D">
        <w:rPr>
          <w:rFonts w:ascii="Arial" w:hAnsi="Arial" w:cs="Arial"/>
          <w:color w:val="000000"/>
          <w:spacing w:val="-11"/>
          <w:highlight w:val="yellow"/>
        </w:rPr>
        <w:t xml:space="preserve"> </w:t>
      </w:r>
      <w:r w:rsidRPr="00565A2D">
        <w:rPr>
          <w:rFonts w:ascii="Arial" w:hAnsi="Arial" w:cs="Arial"/>
          <w:color w:val="000000"/>
          <w:highlight w:val="yellow"/>
        </w:rPr>
        <w:t>139.0</w:t>
      </w:r>
      <w:r w:rsidRPr="00565A2D">
        <w:rPr>
          <w:rFonts w:ascii="Arial" w:hAnsi="Arial" w:cs="Arial"/>
          <w:color w:val="000000"/>
          <w:spacing w:val="-14"/>
          <w:highlight w:val="yellow"/>
        </w:rPr>
        <w:t xml:space="preserve"> </w:t>
      </w:r>
      <w:r w:rsidRPr="00565A2D">
        <w:rPr>
          <w:rFonts w:ascii="Arial" w:hAnsi="Arial" w:cs="Arial"/>
          <w:color w:val="000000"/>
          <w:highlight w:val="yellow"/>
        </w:rPr>
        <w:t>cm),</w:t>
      </w:r>
      <w:r w:rsidRPr="00565A2D">
        <w:rPr>
          <w:rFonts w:ascii="Arial" w:hAnsi="Arial" w:cs="Arial"/>
          <w:color w:val="000000"/>
          <w:spacing w:val="-13"/>
          <w:highlight w:val="yellow"/>
        </w:rPr>
        <w:t xml:space="preserve"> </w:t>
      </w:r>
      <w:r w:rsidRPr="00565A2D">
        <w:rPr>
          <w:rFonts w:ascii="Arial" w:hAnsi="Arial" w:cs="Arial"/>
          <w:color w:val="000000"/>
          <w:highlight w:val="yellow"/>
        </w:rPr>
        <w:t>tiller</w:t>
      </w:r>
      <w:r w:rsidRPr="00565A2D">
        <w:rPr>
          <w:rFonts w:ascii="Arial" w:hAnsi="Arial" w:cs="Arial"/>
          <w:color w:val="000000"/>
          <w:spacing w:val="-14"/>
          <w:highlight w:val="yellow"/>
        </w:rPr>
        <w:t xml:space="preserve"> </w:t>
      </w:r>
      <w:r w:rsidRPr="00565A2D">
        <w:rPr>
          <w:rFonts w:ascii="Arial" w:hAnsi="Arial" w:cs="Arial"/>
          <w:color w:val="000000"/>
          <w:highlight w:val="yellow"/>
        </w:rPr>
        <w:t>count</w:t>
      </w:r>
      <w:r w:rsidRPr="00565A2D">
        <w:rPr>
          <w:rFonts w:ascii="Arial" w:hAnsi="Arial" w:cs="Arial"/>
          <w:color w:val="000000"/>
          <w:spacing w:val="-9"/>
          <w:highlight w:val="yellow"/>
        </w:rPr>
        <w:t xml:space="preserve"> </w:t>
      </w:r>
      <w:r w:rsidRPr="00565A2D">
        <w:rPr>
          <w:rFonts w:ascii="Arial" w:hAnsi="Arial" w:cs="Arial"/>
          <w:color w:val="000000"/>
          <w:highlight w:val="yellow"/>
        </w:rPr>
        <w:t>(26,</w:t>
      </w:r>
      <w:r w:rsidRPr="00565A2D">
        <w:rPr>
          <w:rFonts w:ascii="Arial" w:hAnsi="Arial" w:cs="Arial"/>
          <w:color w:val="000000"/>
          <w:spacing w:val="-12"/>
          <w:highlight w:val="yellow"/>
        </w:rPr>
        <w:t xml:space="preserve"> </w:t>
      </w:r>
      <w:r w:rsidRPr="00565A2D">
        <w:rPr>
          <w:rFonts w:ascii="Arial" w:hAnsi="Arial" w:cs="Arial"/>
          <w:color w:val="000000"/>
          <w:highlight w:val="yellow"/>
        </w:rPr>
        <w:t>33</w:t>
      </w:r>
      <w:r w:rsidRPr="00565A2D">
        <w:rPr>
          <w:rFonts w:ascii="Arial" w:hAnsi="Arial" w:cs="Arial"/>
          <w:color w:val="000000"/>
          <w:spacing w:val="-11"/>
          <w:highlight w:val="yellow"/>
        </w:rPr>
        <w:t xml:space="preserve"> </w:t>
      </w:r>
      <w:r w:rsidRPr="00565A2D">
        <w:rPr>
          <w:rFonts w:ascii="Arial" w:hAnsi="Arial" w:cs="Arial"/>
          <w:color w:val="000000"/>
          <w:highlight w:val="yellow"/>
        </w:rPr>
        <w:t>and</w:t>
      </w:r>
      <w:r w:rsidRPr="00565A2D">
        <w:rPr>
          <w:rFonts w:ascii="Arial" w:hAnsi="Arial" w:cs="Arial"/>
          <w:color w:val="000000"/>
          <w:spacing w:val="-11"/>
          <w:highlight w:val="yellow"/>
        </w:rPr>
        <w:t xml:space="preserve"> </w:t>
      </w:r>
      <w:r w:rsidRPr="00565A2D">
        <w:rPr>
          <w:rFonts w:ascii="Arial" w:hAnsi="Arial" w:cs="Arial"/>
          <w:color w:val="000000"/>
          <w:highlight w:val="yellow"/>
        </w:rPr>
        <w:t>31</w:t>
      </w:r>
      <w:r w:rsidRPr="00565A2D">
        <w:rPr>
          <w:rFonts w:ascii="Arial" w:hAnsi="Arial" w:cs="Arial"/>
          <w:color w:val="000000"/>
          <w:spacing w:val="-11"/>
          <w:highlight w:val="yellow"/>
        </w:rPr>
        <w:t xml:space="preserve"> </w:t>
      </w:r>
      <w:r w:rsidRPr="00565A2D">
        <w:rPr>
          <w:rFonts w:ascii="Arial" w:hAnsi="Arial" w:cs="Arial"/>
          <w:color w:val="000000"/>
          <w:highlight w:val="yellow"/>
        </w:rPr>
        <w:t>tiller</w:t>
      </w:r>
      <w:r w:rsidRPr="00565A2D">
        <w:rPr>
          <w:rFonts w:ascii="Arial" w:hAnsi="Arial" w:cs="Arial"/>
          <w:color w:val="000000"/>
          <w:spacing w:val="10"/>
          <w:highlight w:val="yellow"/>
        </w:rPr>
        <w:t xml:space="preserve"> </w:t>
      </w:r>
      <w:r w:rsidRPr="00565A2D">
        <w:rPr>
          <w:rFonts w:ascii="Arial" w:hAnsi="Arial" w:cs="Arial"/>
          <w:color w:val="000000"/>
          <w:highlight w:val="yellow"/>
        </w:rPr>
        <w:t>hill</w:t>
      </w:r>
      <w:r w:rsidRPr="00565A2D">
        <w:rPr>
          <w:rFonts w:ascii="Arial" w:hAnsi="Arial" w:cs="Arial"/>
          <w:color w:val="000000"/>
          <w:highlight w:val="yellow"/>
          <w:vertAlign w:val="superscript"/>
        </w:rPr>
        <w:t>-1</w:t>
      </w:r>
      <w:r w:rsidRPr="00565A2D">
        <w:rPr>
          <w:rFonts w:ascii="Arial" w:hAnsi="Arial" w:cs="Arial"/>
          <w:color w:val="000000"/>
          <w:highlight w:val="yellow"/>
        </w:rPr>
        <w:t>),</w:t>
      </w:r>
      <w:r w:rsidRPr="00565A2D">
        <w:rPr>
          <w:rFonts w:ascii="Arial" w:hAnsi="Arial" w:cs="Arial"/>
          <w:color w:val="000000"/>
          <w:spacing w:val="10"/>
          <w:highlight w:val="yellow"/>
        </w:rPr>
        <w:t xml:space="preserve"> </w:t>
      </w:r>
      <w:r w:rsidRPr="00565A2D">
        <w:rPr>
          <w:rFonts w:ascii="Arial" w:hAnsi="Arial" w:cs="Arial"/>
          <w:color w:val="000000"/>
          <w:highlight w:val="yellow"/>
        </w:rPr>
        <w:t>and</w:t>
      </w:r>
      <w:r w:rsidRPr="00565A2D">
        <w:rPr>
          <w:rFonts w:ascii="Arial" w:hAnsi="Arial" w:cs="Arial"/>
          <w:color w:val="000000"/>
          <w:spacing w:val="-11"/>
          <w:highlight w:val="yellow"/>
        </w:rPr>
        <w:t xml:space="preserve"> </w:t>
      </w:r>
      <w:r w:rsidRPr="00565A2D">
        <w:rPr>
          <w:rFonts w:ascii="Arial" w:hAnsi="Arial" w:cs="Arial"/>
          <w:color w:val="000000"/>
          <w:spacing w:val="-5"/>
          <w:highlight w:val="yellow"/>
        </w:rPr>
        <w:t>dry</w:t>
      </w:r>
      <w:r w:rsidRPr="00565A2D">
        <w:rPr>
          <w:rFonts w:ascii="Arial" w:hAnsi="Arial" w:cs="Arial"/>
          <w:color w:val="000000"/>
          <w:spacing w:val="40"/>
          <w:highlight w:val="yellow"/>
        </w:rPr>
        <w:t xml:space="preserve"> </w:t>
      </w:r>
      <w:r w:rsidRPr="00565A2D">
        <w:rPr>
          <w:rFonts w:ascii="Arial" w:hAnsi="Arial" w:cs="Arial"/>
          <w:color w:val="000000"/>
          <w:highlight w:val="yellow"/>
        </w:rPr>
        <w:t>matter</w:t>
      </w:r>
      <w:r w:rsidRPr="00565A2D">
        <w:rPr>
          <w:rFonts w:ascii="Arial" w:hAnsi="Arial" w:cs="Arial"/>
          <w:color w:val="000000"/>
          <w:spacing w:val="5"/>
          <w:highlight w:val="yellow"/>
        </w:rPr>
        <w:t xml:space="preserve"> </w:t>
      </w:r>
      <w:r w:rsidRPr="00565A2D">
        <w:rPr>
          <w:rFonts w:ascii="Arial" w:hAnsi="Arial" w:cs="Arial"/>
          <w:color w:val="000000"/>
          <w:highlight w:val="yellow"/>
        </w:rPr>
        <w:t>production</w:t>
      </w:r>
      <w:r w:rsidRPr="00565A2D">
        <w:rPr>
          <w:rFonts w:ascii="Arial" w:hAnsi="Arial" w:cs="Arial"/>
          <w:color w:val="000000"/>
          <w:spacing w:val="7"/>
          <w:highlight w:val="yellow"/>
        </w:rPr>
        <w:t xml:space="preserve"> </w:t>
      </w:r>
      <w:r w:rsidRPr="00565A2D">
        <w:rPr>
          <w:rFonts w:ascii="Arial" w:hAnsi="Arial" w:cs="Arial"/>
          <w:color w:val="000000"/>
          <w:highlight w:val="yellow"/>
        </w:rPr>
        <w:t>(4276,</w:t>
      </w:r>
      <w:r w:rsidRPr="00565A2D">
        <w:rPr>
          <w:rFonts w:ascii="Arial" w:hAnsi="Arial" w:cs="Arial"/>
          <w:color w:val="000000"/>
          <w:spacing w:val="10"/>
          <w:highlight w:val="yellow"/>
        </w:rPr>
        <w:t xml:space="preserve"> </w:t>
      </w:r>
      <w:r w:rsidRPr="00565A2D">
        <w:rPr>
          <w:rFonts w:ascii="Arial" w:hAnsi="Arial" w:cs="Arial"/>
          <w:color w:val="000000"/>
          <w:highlight w:val="yellow"/>
        </w:rPr>
        <w:t>13732</w:t>
      </w:r>
      <w:r w:rsidRPr="00565A2D">
        <w:rPr>
          <w:rFonts w:ascii="Arial" w:hAnsi="Arial" w:cs="Arial"/>
          <w:color w:val="000000"/>
          <w:spacing w:val="7"/>
          <w:highlight w:val="yellow"/>
        </w:rPr>
        <w:t xml:space="preserve"> </w:t>
      </w:r>
      <w:r w:rsidRPr="00565A2D">
        <w:rPr>
          <w:rFonts w:ascii="Arial" w:hAnsi="Arial" w:cs="Arial"/>
          <w:color w:val="000000"/>
          <w:highlight w:val="yellow"/>
        </w:rPr>
        <w:t>and</w:t>
      </w:r>
      <w:r w:rsidRPr="00565A2D">
        <w:rPr>
          <w:rFonts w:ascii="Arial" w:hAnsi="Arial" w:cs="Arial"/>
          <w:color w:val="000000"/>
          <w:spacing w:val="7"/>
          <w:highlight w:val="yellow"/>
        </w:rPr>
        <w:t xml:space="preserve"> </w:t>
      </w:r>
      <w:r w:rsidRPr="00565A2D">
        <w:rPr>
          <w:rFonts w:ascii="Arial" w:hAnsi="Arial" w:cs="Arial"/>
          <w:color w:val="000000"/>
          <w:highlight w:val="yellow"/>
        </w:rPr>
        <w:t>23132</w:t>
      </w:r>
      <w:r w:rsidRPr="00565A2D">
        <w:rPr>
          <w:rFonts w:ascii="Arial" w:hAnsi="Arial" w:cs="Arial"/>
          <w:color w:val="000000"/>
          <w:spacing w:val="7"/>
          <w:highlight w:val="yellow"/>
        </w:rPr>
        <w:t xml:space="preserve"> </w:t>
      </w:r>
      <w:r w:rsidRPr="00565A2D">
        <w:rPr>
          <w:rFonts w:ascii="Arial" w:hAnsi="Arial" w:cs="Arial"/>
          <w:color w:val="000000"/>
          <w:highlight w:val="yellow"/>
        </w:rPr>
        <w:t>kg</w:t>
      </w:r>
      <w:r w:rsidRPr="00565A2D">
        <w:rPr>
          <w:rFonts w:ascii="Arial" w:hAnsi="Arial" w:cs="Arial"/>
          <w:color w:val="000000"/>
          <w:spacing w:val="11"/>
          <w:highlight w:val="yellow"/>
        </w:rPr>
        <w:t xml:space="preserve"> </w:t>
      </w:r>
      <w:r w:rsidRPr="00565A2D">
        <w:rPr>
          <w:rFonts w:ascii="Arial" w:hAnsi="Arial" w:cs="Arial"/>
          <w:color w:val="000000"/>
          <w:highlight w:val="yellow"/>
        </w:rPr>
        <w:t>ha</w:t>
      </w:r>
      <w:r w:rsidRPr="00565A2D">
        <w:rPr>
          <w:rFonts w:ascii="Arial" w:hAnsi="Arial" w:cs="Arial"/>
          <w:color w:val="000000"/>
          <w:highlight w:val="yellow"/>
          <w:vertAlign w:val="superscript"/>
        </w:rPr>
        <w:t>-1</w:t>
      </w:r>
      <w:r w:rsidRPr="00565A2D">
        <w:rPr>
          <w:rFonts w:ascii="Arial" w:hAnsi="Arial" w:cs="Arial"/>
          <w:color w:val="000000"/>
          <w:highlight w:val="yellow"/>
        </w:rPr>
        <w:t>),</w:t>
      </w:r>
      <w:r w:rsidRPr="00565A2D">
        <w:rPr>
          <w:rFonts w:ascii="Arial" w:hAnsi="Arial" w:cs="Arial"/>
          <w:color w:val="000000"/>
          <w:spacing w:val="12"/>
          <w:highlight w:val="yellow"/>
        </w:rPr>
        <w:t xml:space="preserve"> </w:t>
      </w:r>
      <w:r w:rsidRPr="00565A2D">
        <w:rPr>
          <w:rFonts w:ascii="Arial" w:hAnsi="Arial" w:cs="Arial"/>
          <w:color w:val="000000"/>
          <w:highlight w:val="yellow"/>
        </w:rPr>
        <w:t>physiological</w:t>
      </w:r>
      <w:r w:rsidRPr="00565A2D">
        <w:rPr>
          <w:rFonts w:ascii="Arial" w:hAnsi="Arial" w:cs="Arial"/>
          <w:color w:val="000000"/>
          <w:spacing w:val="13"/>
          <w:highlight w:val="yellow"/>
        </w:rPr>
        <w:t xml:space="preserve"> </w:t>
      </w:r>
      <w:r w:rsidRPr="00565A2D">
        <w:rPr>
          <w:rFonts w:ascii="Arial" w:hAnsi="Arial" w:cs="Arial"/>
          <w:color w:val="000000"/>
          <w:highlight w:val="yellow"/>
        </w:rPr>
        <w:t>attributes</w:t>
      </w:r>
      <w:r w:rsidRPr="00565A2D">
        <w:rPr>
          <w:rFonts w:ascii="Arial" w:hAnsi="Arial" w:cs="Arial"/>
          <w:color w:val="000000"/>
          <w:spacing w:val="5"/>
          <w:highlight w:val="yellow"/>
        </w:rPr>
        <w:t xml:space="preserve"> </w:t>
      </w:r>
      <w:r w:rsidRPr="00565A2D">
        <w:rPr>
          <w:rFonts w:ascii="Arial" w:hAnsi="Arial" w:cs="Arial"/>
          <w:i/>
          <w:color w:val="000000"/>
          <w:highlight w:val="yellow"/>
        </w:rPr>
        <w:t>viz.,</w:t>
      </w:r>
      <w:r w:rsidRPr="00565A2D">
        <w:rPr>
          <w:rFonts w:ascii="Arial" w:hAnsi="Arial" w:cs="Arial"/>
          <w:i/>
          <w:color w:val="000000"/>
          <w:spacing w:val="11"/>
          <w:highlight w:val="yellow"/>
        </w:rPr>
        <w:t xml:space="preserve"> </w:t>
      </w:r>
      <w:r w:rsidRPr="00565A2D">
        <w:rPr>
          <w:rFonts w:ascii="Arial" w:hAnsi="Arial" w:cs="Arial"/>
          <w:color w:val="000000"/>
          <w:highlight w:val="yellow"/>
        </w:rPr>
        <w:t>L</w:t>
      </w:r>
      <w:r w:rsidR="009E6956">
        <w:rPr>
          <w:rFonts w:ascii="Arial" w:hAnsi="Arial" w:cs="Arial"/>
          <w:color w:val="000000"/>
          <w:highlight w:val="yellow"/>
        </w:rPr>
        <w:t xml:space="preserve">eaf </w:t>
      </w:r>
      <w:r w:rsidRPr="00565A2D">
        <w:rPr>
          <w:rFonts w:ascii="Arial" w:hAnsi="Arial" w:cs="Arial"/>
          <w:color w:val="000000"/>
          <w:highlight w:val="yellow"/>
        </w:rPr>
        <w:t>A</w:t>
      </w:r>
      <w:r w:rsidR="009E6956">
        <w:rPr>
          <w:rFonts w:ascii="Arial" w:hAnsi="Arial" w:cs="Arial"/>
          <w:color w:val="000000"/>
          <w:highlight w:val="yellow"/>
        </w:rPr>
        <w:t xml:space="preserve">rea </w:t>
      </w:r>
      <w:r w:rsidRPr="00565A2D">
        <w:rPr>
          <w:rFonts w:ascii="Arial" w:hAnsi="Arial" w:cs="Arial"/>
          <w:color w:val="000000"/>
          <w:highlight w:val="yellow"/>
        </w:rPr>
        <w:t>I</w:t>
      </w:r>
      <w:r w:rsidR="009E6956">
        <w:rPr>
          <w:rFonts w:ascii="Arial" w:hAnsi="Arial" w:cs="Arial"/>
          <w:color w:val="000000"/>
          <w:highlight w:val="yellow"/>
        </w:rPr>
        <w:t>ndex</w:t>
      </w:r>
      <w:r w:rsidRPr="00565A2D">
        <w:rPr>
          <w:rFonts w:ascii="Arial" w:hAnsi="Arial" w:cs="Arial"/>
          <w:color w:val="000000"/>
          <w:spacing w:val="10"/>
          <w:highlight w:val="yellow"/>
        </w:rPr>
        <w:t xml:space="preserve"> </w:t>
      </w:r>
      <w:r w:rsidRPr="00565A2D">
        <w:rPr>
          <w:rFonts w:ascii="Arial" w:hAnsi="Arial" w:cs="Arial"/>
          <w:color w:val="000000"/>
          <w:highlight w:val="yellow"/>
        </w:rPr>
        <w:t>(3.65,</w:t>
      </w:r>
      <w:r w:rsidRPr="00565A2D">
        <w:rPr>
          <w:rFonts w:ascii="Arial" w:hAnsi="Arial" w:cs="Arial"/>
          <w:color w:val="000000"/>
          <w:spacing w:val="9"/>
          <w:highlight w:val="yellow"/>
        </w:rPr>
        <w:t xml:space="preserve"> </w:t>
      </w:r>
      <w:r w:rsidRPr="00565A2D">
        <w:rPr>
          <w:rFonts w:ascii="Arial" w:hAnsi="Arial" w:cs="Arial"/>
          <w:color w:val="000000"/>
          <w:highlight w:val="yellow"/>
        </w:rPr>
        <w:t>5.81</w:t>
      </w:r>
      <w:r w:rsidRPr="00565A2D">
        <w:rPr>
          <w:rFonts w:ascii="Arial" w:hAnsi="Arial" w:cs="Arial"/>
          <w:color w:val="000000"/>
          <w:spacing w:val="7"/>
          <w:highlight w:val="yellow"/>
        </w:rPr>
        <w:t xml:space="preserve"> </w:t>
      </w:r>
      <w:r w:rsidRPr="00565A2D">
        <w:rPr>
          <w:rFonts w:ascii="Arial" w:hAnsi="Arial" w:cs="Arial"/>
          <w:color w:val="000000"/>
          <w:spacing w:val="-5"/>
          <w:highlight w:val="yellow"/>
        </w:rPr>
        <w:t>and</w:t>
      </w:r>
      <w:r w:rsidRPr="00565A2D">
        <w:rPr>
          <w:rFonts w:ascii="Arial" w:hAnsi="Arial" w:cs="Arial"/>
          <w:color w:val="000000"/>
          <w:spacing w:val="40"/>
          <w:highlight w:val="yellow"/>
        </w:rPr>
        <w:t xml:space="preserve"> </w:t>
      </w:r>
      <w:r w:rsidRPr="00565A2D">
        <w:rPr>
          <w:rFonts w:ascii="Arial" w:hAnsi="Arial" w:cs="Arial"/>
          <w:color w:val="000000"/>
          <w:highlight w:val="yellow"/>
        </w:rPr>
        <w:t>3.08),</w:t>
      </w:r>
      <w:r w:rsidRPr="00565A2D">
        <w:rPr>
          <w:rFonts w:ascii="Arial" w:hAnsi="Arial" w:cs="Arial"/>
          <w:color w:val="000000"/>
          <w:spacing w:val="5"/>
          <w:highlight w:val="yellow"/>
        </w:rPr>
        <w:t xml:space="preserve"> </w:t>
      </w:r>
      <w:r w:rsidRPr="00565A2D">
        <w:rPr>
          <w:rFonts w:ascii="Arial" w:hAnsi="Arial" w:cs="Arial"/>
          <w:color w:val="000000"/>
          <w:highlight w:val="yellow"/>
        </w:rPr>
        <w:t>C</w:t>
      </w:r>
      <w:r w:rsidR="009E6956">
        <w:rPr>
          <w:rFonts w:ascii="Arial" w:hAnsi="Arial" w:cs="Arial"/>
          <w:color w:val="000000"/>
          <w:highlight w:val="yellow"/>
        </w:rPr>
        <w:t xml:space="preserve">rop </w:t>
      </w:r>
      <w:r w:rsidRPr="00565A2D">
        <w:rPr>
          <w:rFonts w:ascii="Arial" w:hAnsi="Arial" w:cs="Arial"/>
          <w:color w:val="000000"/>
          <w:highlight w:val="yellow"/>
        </w:rPr>
        <w:t>G</w:t>
      </w:r>
      <w:r w:rsidR="009E6956">
        <w:rPr>
          <w:rFonts w:ascii="Arial" w:hAnsi="Arial" w:cs="Arial"/>
          <w:color w:val="000000"/>
          <w:highlight w:val="yellow"/>
        </w:rPr>
        <w:t xml:space="preserve">rowth </w:t>
      </w:r>
      <w:r w:rsidRPr="00565A2D">
        <w:rPr>
          <w:rFonts w:ascii="Arial" w:hAnsi="Arial" w:cs="Arial"/>
          <w:color w:val="000000"/>
          <w:highlight w:val="yellow"/>
        </w:rPr>
        <w:t>R</w:t>
      </w:r>
      <w:r w:rsidR="009E6956">
        <w:rPr>
          <w:rFonts w:ascii="Arial" w:hAnsi="Arial" w:cs="Arial"/>
          <w:color w:val="000000"/>
          <w:highlight w:val="yellow"/>
        </w:rPr>
        <w:t>ate</w:t>
      </w:r>
      <w:r w:rsidRPr="00565A2D">
        <w:rPr>
          <w:rFonts w:ascii="Arial" w:hAnsi="Arial" w:cs="Arial"/>
          <w:color w:val="000000"/>
          <w:spacing w:val="4"/>
          <w:highlight w:val="yellow"/>
        </w:rPr>
        <w:t xml:space="preserve"> </w:t>
      </w:r>
      <w:r w:rsidRPr="00565A2D">
        <w:rPr>
          <w:rFonts w:ascii="Arial" w:hAnsi="Arial" w:cs="Arial"/>
          <w:color w:val="000000"/>
          <w:highlight w:val="yellow"/>
        </w:rPr>
        <w:t>(3.84,</w:t>
      </w:r>
      <w:r w:rsidRPr="00565A2D">
        <w:rPr>
          <w:rFonts w:ascii="Arial" w:hAnsi="Arial" w:cs="Arial"/>
          <w:color w:val="000000"/>
          <w:spacing w:val="7"/>
          <w:highlight w:val="yellow"/>
        </w:rPr>
        <w:t xml:space="preserve"> </w:t>
      </w:r>
      <w:r w:rsidRPr="00565A2D">
        <w:rPr>
          <w:rFonts w:ascii="Arial" w:hAnsi="Arial" w:cs="Arial"/>
          <w:color w:val="000000"/>
          <w:highlight w:val="yellow"/>
        </w:rPr>
        <w:t>11.60</w:t>
      </w:r>
      <w:r w:rsidRPr="00565A2D">
        <w:rPr>
          <w:rFonts w:ascii="Arial" w:hAnsi="Arial" w:cs="Arial"/>
          <w:color w:val="000000"/>
          <w:spacing w:val="3"/>
          <w:highlight w:val="yellow"/>
        </w:rPr>
        <w:t xml:space="preserve"> </w:t>
      </w:r>
      <w:r w:rsidRPr="00565A2D">
        <w:rPr>
          <w:rFonts w:ascii="Arial" w:hAnsi="Arial" w:cs="Arial"/>
          <w:color w:val="000000"/>
          <w:highlight w:val="yellow"/>
        </w:rPr>
        <w:t>and</w:t>
      </w:r>
      <w:r w:rsidRPr="00565A2D">
        <w:rPr>
          <w:rFonts w:ascii="Arial" w:hAnsi="Arial" w:cs="Arial"/>
          <w:color w:val="000000"/>
          <w:spacing w:val="8"/>
          <w:highlight w:val="yellow"/>
        </w:rPr>
        <w:t xml:space="preserve"> </w:t>
      </w:r>
      <w:r w:rsidRPr="00565A2D">
        <w:rPr>
          <w:rFonts w:ascii="Arial" w:hAnsi="Arial" w:cs="Arial"/>
          <w:color w:val="000000"/>
          <w:highlight w:val="yellow"/>
        </w:rPr>
        <w:t>9.08</w:t>
      </w:r>
      <w:r w:rsidRPr="00565A2D">
        <w:rPr>
          <w:rFonts w:ascii="Arial" w:hAnsi="Arial" w:cs="Arial"/>
          <w:color w:val="000000"/>
          <w:spacing w:val="5"/>
          <w:highlight w:val="yellow"/>
        </w:rPr>
        <w:t xml:space="preserve"> </w:t>
      </w:r>
      <w:r w:rsidRPr="00565A2D">
        <w:rPr>
          <w:rFonts w:ascii="Arial" w:hAnsi="Arial" w:cs="Arial"/>
          <w:color w:val="000000"/>
          <w:highlight w:val="yellow"/>
        </w:rPr>
        <w:t>g</w:t>
      </w:r>
      <w:r w:rsidRPr="00565A2D">
        <w:rPr>
          <w:rFonts w:ascii="Arial" w:hAnsi="Arial" w:cs="Arial"/>
          <w:color w:val="000000"/>
          <w:spacing w:val="11"/>
          <w:highlight w:val="yellow"/>
        </w:rPr>
        <w:t xml:space="preserve"> </w:t>
      </w:r>
      <w:r w:rsidRPr="00565A2D">
        <w:rPr>
          <w:rFonts w:ascii="Arial" w:hAnsi="Arial" w:cs="Arial"/>
          <w:color w:val="000000"/>
          <w:highlight w:val="yellow"/>
        </w:rPr>
        <w:t>m</w:t>
      </w:r>
      <w:r w:rsidRPr="00565A2D">
        <w:rPr>
          <w:rFonts w:ascii="Arial" w:hAnsi="Arial" w:cs="Arial"/>
          <w:color w:val="000000"/>
          <w:highlight w:val="yellow"/>
          <w:vertAlign w:val="superscript"/>
        </w:rPr>
        <w:t>-2</w:t>
      </w:r>
      <w:r w:rsidRPr="00565A2D">
        <w:rPr>
          <w:rFonts w:ascii="Arial" w:hAnsi="Arial" w:cs="Arial"/>
          <w:color w:val="000000"/>
          <w:spacing w:val="-26"/>
          <w:highlight w:val="yellow"/>
        </w:rPr>
        <w:t xml:space="preserve"> </w:t>
      </w:r>
      <w:r w:rsidRPr="00565A2D">
        <w:rPr>
          <w:rFonts w:ascii="Arial" w:hAnsi="Arial" w:cs="Arial"/>
          <w:color w:val="000000"/>
          <w:spacing w:val="-14"/>
          <w:highlight w:val="yellow"/>
        </w:rPr>
        <w:t xml:space="preserve"> </w:t>
      </w:r>
      <w:r w:rsidRPr="00565A2D">
        <w:rPr>
          <w:rFonts w:ascii="Arial" w:hAnsi="Arial" w:cs="Arial"/>
          <w:color w:val="000000"/>
          <w:highlight w:val="yellow"/>
        </w:rPr>
        <w:t>day</w:t>
      </w:r>
      <w:r w:rsidRPr="00565A2D">
        <w:rPr>
          <w:rFonts w:ascii="Arial" w:hAnsi="Arial" w:cs="Arial"/>
          <w:color w:val="000000"/>
          <w:highlight w:val="yellow"/>
          <w:vertAlign w:val="superscript"/>
        </w:rPr>
        <w:t>-1</w:t>
      </w:r>
      <w:r w:rsidRPr="00565A2D">
        <w:rPr>
          <w:rFonts w:ascii="Arial" w:hAnsi="Arial" w:cs="Arial"/>
          <w:color w:val="000000"/>
          <w:highlight w:val="yellow"/>
        </w:rPr>
        <w:t>),</w:t>
      </w:r>
      <w:r w:rsidRPr="00565A2D">
        <w:rPr>
          <w:rFonts w:ascii="Arial" w:hAnsi="Arial" w:cs="Arial"/>
          <w:color w:val="000000"/>
          <w:spacing w:val="13"/>
          <w:highlight w:val="yellow"/>
        </w:rPr>
        <w:t xml:space="preserve"> </w:t>
      </w:r>
      <w:r w:rsidRPr="00565A2D">
        <w:rPr>
          <w:rFonts w:ascii="Arial" w:hAnsi="Arial" w:cs="Arial"/>
          <w:color w:val="000000"/>
          <w:highlight w:val="yellow"/>
        </w:rPr>
        <w:t>and</w:t>
      </w:r>
      <w:r w:rsidRPr="00565A2D">
        <w:rPr>
          <w:rFonts w:ascii="Arial" w:hAnsi="Arial" w:cs="Arial"/>
          <w:color w:val="000000"/>
          <w:spacing w:val="9"/>
          <w:highlight w:val="yellow"/>
        </w:rPr>
        <w:t xml:space="preserve"> </w:t>
      </w:r>
      <w:r w:rsidRPr="00565A2D">
        <w:rPr>
          <w:rFonts w:ascii="Arial" w:hAnsi="Arial" w:cs="Arial"/>
          <w:color w:val="000000"/>
          <w:highlight w:val="yellow"/>
        </w:rPr>
        <w:t>R</w:t>
      </w:r>
      <w:r w:rsidR="009E6956">
        <w:rPr>
          <w:rFonts w:ascii="Arial" w:hAnsi="Arial" w:cs="Arial"/>
          <w:color w:val="000000"/>
          <w:highlight w:val="yellow"/>
        </w:rPr>
        <w:t xml:space="preserve">elative </w:t>
      </w:r>
      <w:r w:rsidRPr="00565A2D">
        <w:rPr>
          <w:rFonts w:ascii="Arial" w:hAnsi="Arial" w:cs="Arial"/>
          <w:color w:val="000000"/>
          <w:highlight w:val="yellow"/>
        </w:rPr>
        <w:t>G</w:t>
      </w:r>
      <w:r w:rsidR="009E6956">
        <w:rPr>
          <w:rFonts w:ascii="Arial" w:hAnsi="Arial" w:cs="Arial"/>
          <w:color w:val="000000"/>
          <w:highlight w:val="yellow"/>
        </w:rPr>
        <w:t xml:space="preserve">rowth </w:t>
      </w:r>
      <w:r w:rsidRPr="00565A2D">
        <w:rPr>
          <w:rFonts w:ascii="Arial" w:hAnsi="Arial" w:cs="Arial"/>
          <w:color w:val="000000"/>
          <w:highlight w:val="yellow"/>
        </w:rPr>
        <w:t>R</w:t>
      </w:r>
      <w:r w:rsidR="009E6956">
        <w:rPr>
          <w:rFonts w:ascii="Arial" w:hAnsi="Arial" w:cs="Arial"/>
          <w:color w:val="000000"/>
          <w:highlight w:val="yellow"/>
        </w:rPr>
        <w:t>ate</w:t>
      </w:r>
      <w:r w:rsidRPr="00565A2D">
        <w:rPr>
          <w:rFonts w:ascii="Arial" w:hAnsi="Arial" w:cs="Arial"/>
          <w:color w:val="000000"/>
          <w:spacing w:val="4"/>
          <w:highlight w:val="yellow"/>
        </w:rPr>
        <w:t xml:space="preserve"> </w:t>
      </w:r>
      <w:r w:rsidRPr="00565A2D">
        <w:rPr>
          <w:rFonts w:ascii="Arial" w:hAnsi="Arial" w:cs="Arial"/>
          <w:color w:val="000000"/>
          <w:highlight w:val="yellow"/>
        </w:rPr>
        <w:t>(0.0572,</w:t>
      </w:r>
      <w:r w:rsidRPr="00565A2D">
        <w:rPr>
          <w:rFonts w:ascii="Arial" w:hAnsi="Arial" w:cs="Arial"/>
          <w:color w:val="000000"/>
          <w:spacing w:val="10"/>
          <w:highlight w:val="yellow"/>
        </w:rPr>
        <w:t xml:space="preserve"> </w:t>
      </w:r>
      <w:r w:rsidRPr="00565A2D">
        <w:rPr>
          <w:rFonts w:ascii="Arial" w:hAnsi="Arial" w:cs="Arial"/>
          <w:color w:val="000000"/>
          <w:highlight w:val="yellow"/>
        </w:rPr>
        <w:t>0.0431</w:t>
      </w:r>
      <w:r w:rsidRPr="00565A2D">
        <w:rPr>
          <w:rFonts w:ascii="Arial" w:hAnsi="Arial" w:cs="Arial"/>
          <w:color w:val="000000"/>
          <w:spacing w:val="8"/>
          <w:highlight w:val="yellow"/>
        </w:rPr>
        <w:t xml:space="preserve"> </w:t>
      </w:r>
      <w:r w:rsidRPr="00565A2D">
        <w:rPr>
          <w:rFonts w:ascii="Arial" w:hAnsi="Arial" w:cs="Arial"/>
          <w:color w:val="000000"/>
          <w:highlight w:val="yellow"/>
        </w:rPr>
        <w:t>and</w:t>
      </w:r>
      <w:r w:rsidRPr="00565A2D">
        <w:rPr>
          <w:rFonts w:ascii="Arial" w:hAnsi="Arial" w:cs="Arial"/>
          <w:color w:val="000000"/>
          <w:spacing w:val="8"/>
          <w:highlight w:val="yellow"/>
        </w:rPr>
        <w:t xml:space="preserve"> </w:t>
      </w:r>
      <w:r w:rsidRPr="00565A2D">
        <w:rPr>
          <w:rFonts w:ascii="Arial" w:hAnsi="Arial" w:cs="Arial"/>
          <w:color w:val="000000"/>
          <w:highlight w:val="yellow"/>
        </w:rPr>
        <w:t>0.0229</w:t>
      </w:r>
      <w:r w:rsidRPr="00565A2D">
        <w:rPr>
          <w:rFonts w:ascii="Arial" w:hAnsi="Arial" w:cs="Arial"/>
          <w:color w:val="000000"/>
          <w:spacing w:val="8"/>
          <w:highlight w:val="yellow"/>
        </w:rPr>
        <w:t xml:space="preserve"> </w:t>
      </w:r>
      <w:r w:rsidRPr="00565A2D">
        <w:rPr>
          <w:rFonts w:ascii="Arial" w:hAnsi="Arial" w:cs="Arial"/>
          <w:color w:val="000000"/>
          <w:highlight w:val="yellow"/>
        </w:rPr>
        <w:t>g</w:t>
      </w:r>
      <w:r w:rsidRPr="00565A2D">
        <w:rPr>
          <w:rFonts w:ascii="Arial" w:hAnsi="Arial" w:cs="Arial"/>
          <w:color w:val="000000"/>
          <w:spacing w:val="12"/>
          <w:highlight w:val="yellow"/>
        </w:rPr>
        <w:t xml:space="preserve"> </w:t>
      </w:r>
      <w:r w:rsidRPr="00565A2D">
        <w:rPr>
          <w:rFonts w:ascii="Arial" w:hAnsi="Arial" w:cs="Arial"/>
          <w:color w:val="000000"/>
          <w:highlight w:val="yellow"/>
        </w:rPr>
        <w:t>g</w:t>
      </w:r>
      <w:r w:rsidRPr="00565A2D">
        <w:rPr>
          <w:rFonts w:ascii="Arial" w:hAnsi="Arial" w:cs="Arial"/>
          <w:color w:val="000000"/>
          <w:highlight w:val="yellow"/>
          <w:vertAlign w:val="superscript"/>
        </w:rPr>
        <w:t>-1</w:t>
      </w:r>
      <w:r w:rsidRPr="00565A2D">
        <w:rPr>
          <w:rFonts w:ascii="Arial" w:hAnsi="Arial" w:cs="Arial"/>
          <w:color w:val="000000"/>
          <w:highlight w:val="yellow"/>
        </w:rPr>
        <w:t>day</w:t>
      </w:r>
      <w:r w:rsidRPr="00565A2D">
        <w:rPr>
          <w:rFonts w:ascii="Arial" w:hAnsi="Arial" w:cs="Arial"/>
          <w:color w:val="000000"/>
          <w:highlight w:val="yellow"/>
          <w:vertAlign w:val="superscript"/>
        </w:rPr>
        <w:t>-1</w:t>
      </w:r>
      <w:r w:rsidRPr="00565A2D">
        <w:rPr>
          <w:rFonts w:ascii="Arial" w:hAnsi="Arial" w:cs="Arial"/>
          <w:color w:val="000000"/>
          <w:highlight w:val="yellow"/>
        </w:rPr>
        <w:t>)</w:t>
      </w:r>
      <w:r w:rsidRPr="00565A2D">
        <w:rPr>
          <w:rFonts w:ascii="Arial" w:hAnsi="Arial" w:cs="Arial"/>
          <w:color w:val="000000"/>
          <w:spacing w:val="13"/>
          <w:highlight w:val="yellow"/>
        </w:rPr>
        <w:t xml:space="preserve"> </w:t>
      </w:r>
      <w:r w:rsidRPr="00565A2D">
        <w:rPr>
          <w:rFonts w:ascii="Arial" w:hAnsi="Arial" w:cs="Arial"/>
          <w:color w:val="000000"/>
          <w:spacing w:val="-5"/>
          <w:highlight w:val="yellow"/>
        </w:rPr>
        <w:t>and</w:t>
      </w:r>
      <w:r w:rsidRPr="00565A2D">
        <w:rPr>
          <w:rFonts w:ascii="Arial" w:hAnsi="Arial" w:cs="Arial"/>
          <w:color w:val="000000"/>
          <w:spacing w:val="40"/>
          <w:highlight w:val="yellow"/>
        </w:rPr>
        <w:t xml:space="preserve"> </w:t>
      </w:r>
      <w:r w:rsidRPr="00565A2D">
        <w:rPr>
          <w:rFonts w:ascii="Arial" w:hAnsi="Arial" w:cs="Arial"/>
          <w:color w:val="000000"/>
          <w:highlight w:val="yellow"/>
        </w:rPr>
        <w:t>yield</w:t>
      </w:r>
      <w:r w:rsidRPr="00565A2D">
        <w:rPr>
          <w:rFonts w:ascii="Arial" w:hAnsi="Arial" w:cs="Arial"/>
          <w:color w:val="000000"/>
          <w:spacing w:val="7"/>
          <w:highlight w:val="yellow"/>
        </w:rPr>
        <w:t xml:space="preserve"> </w:t>
      </w:r>
      <w:r w:rsidRPr="00565A2D">
        <w:rPr>
          <w:rFonts w:ascii="Arial" w:hAnsi="Arial" w:cs="Arial"/>
          <w:color w:val="000000"/>
          <w:highlight w:val="yellow"/>
        </w:rPr>
        <w:t>were</w:t>
      </w:r>
      <w:r w:rsidRPr="00565A2D">
        <w:rPr>
          <w:rFonts w:ascii="Arial" w:hAnsi="Arial" w:cs="Arial"/>
          <w:color w:val="000000"/>
          <w:spacing w:val="14"/>
          <w:highlight w:val="yellow"/>
        </w:rPr>
        <w:t xml:space="preserve"> </w:t>
      </w:r>
      <w:r w:rsidRPr="00565A2D">
        <w:rPr>
          <w:rFonts w:ascii="Arial" w:hAnsi="Arial" w:cs="Arial"/>
          <w:color w:val="000000"/>
          <w:highlight w:val="yellow"/>
        </w:rPr>
        <w:t>also</w:t>
      </w:r>
      <w:r w:rsidRPr="00565A2D">
        <w:rPr>
          <w:rFonts w:ascii="Arial" w:hAnsi="Arial" w:cs="Arial"/>
          <w:color w:val="000000"/>
          <w:spacing w:val="14"/>
          <w:highlight w:val="yellow"/>
        </w:rPr>
        <w:t xml:space="preserve"> </w:t>
      </w:r>
      <w:r w:rsidRPr="00565A2D">
        <w:rPr>
          <w:rFonts w:ascii="Arial" w:hAnsi="Arial" w:cs="Arial"/>
          <w:color w:val="000000"/>
          <w:highlight w:val="yellow"/>
        </w:rPr>
        <w:t>significantly</w:t>
      </w:r>
      <w:r w:rsidRPr="00565A2D">
        <w:rPr>
          <w:rFonts w:ascii="Arial" w:hAnsi="Arial" w:cs="Arial"/>
          <w:color w:val="000000"/>
          <w:spacing w:val="14"/>
          <w:highlight w:val="yellow"/>
        </w:rPr>
        <w:t xml:space="preserve"> </w:t>
      </w:r>
      <w:r w:rsidRPr="00565A2D">
        <w:rPr>
          <w:rFonts w:ascii="Arial" w:hAnsi="Arial" w:cs="Arial"/>
          <w:color w:val="000000"/>
          <w:highlight w:val="yellow"/>
        </w:rPr>
        <w:t>higher</w:t>
      </w:r>
      <w:r w:rsidRPr="00565A2D">
        <w:rPr>
          <w:rFonts w:ascii="Arial" w:hAnsi="Arial" w:cs="Arial"/>
          <w:color w:val="000000"/>
          <w:spacing w:val="17"/>
          <w:highlight w:val="yellow"/>
        </w:rPr>
        <w:t xml:space="preserve"> </w:t>
      </w:r>
      <w:r w:rsidRPr="00565A2D">
        <w:rPr>
          <w:rFonts w:ascii="Arial" w:hAnsi="Arial" w:cs="Arial"/>
          <w:color w:val="000000"/>
          <w:highlight w:val="yellow"/>
        </w:rPr>
        <w:t>with</w:t>
      </w:r>
      <w:r w:rsidRPr="00565A2D">
        <w:rPr>
          <w:rFonts w:ascii="Arial" w:hAnsi="Arial" w:cs="Arial"/>
          <w:color w:val="000000"/>
          <w:spacing w:val="14"/>
          <w:highlight w:val="yellow"/>
        </w:rPr>
        <w:t xml:space="preserve"> </w:t>
      </w:r>
      <w:r w:rsidRPr="00565A2D">
        <w:rPr>
          <w:rFonts w:ascii="Arial" w:hAnsi="Arial" w:cs="Arial"/>
          <w:color w:val="000000"/>
          <w:highlight w:val="yellow"/>
        </w:rPr>
        <w:t>a</w:t>
      </w:r>
      <w:r w:rsidRPr="00565A2D">
        <w:rPr>
          <w:rFonts w:ascii="Arial" w:hAnsi="Arial" w:cs="Arial"/>
          <w:color w:val="000000"/>
          <w:spacing w:val="14"/>
          <w:highlight w:val="yellow"/>
        </w:rPr>
        <w:t xml:space="preserve"> </w:t>
      </w:r>
      <w:r w:rsidRPr="00565A2D">
        <w:rPr>
          <w:rFonts w:ascii="Arial" w:hAnsi="Arial" w:cs="Arial"/>
          <w:color w:val="000000"/>
          <w:highlight w:val="yellow"/>
        </w:rPr>
        <w:t>grain</w:t>
      </w:r>
      <w:r w:rsidRPr="00565A2D">
        <w:rPr>
          <w:rFonts w:ascii="Arial" w:hAnsi="Arial" w:cs="Arial"/>
          <w:color w:val="000000"/>
          <w:spacing w:val="9"/>
          <w:highlight w:val="yellow"/>
        </w:rPr>
        <w:t xml:space="preserve"> </w:t>
      </w:r>
      <w:r w:rsidRPr="00565A2D">
        <w:rPr>
          <w:rFonts w:ascii="Arial" w:hAnsi="Arial" w:cs="Arial"/>
          <w:color w:val="000000"/>
          <w:highlight w:val="yellow"/>
        </w:rPr>
        <w:t>yield</w:t>
      </w:r>
      <w:r w:rsidRPr="00565A2D">
        <w:rPr>
          <w:rFonts w:ascii="Arial" w:hAnsi="Arial" w:cs="Arial"/>
          <w:color w:val="000000"/>
          <w:spacing w:val="16"/>
          <w:highlight w:val="yellow"/>
        </w:rPr>
        <w:t xml:space="preserve"> </w:t>
      </w:r>
      <w:r w:rsidRPr="00565A2D">
        <w:rPr>
          <w:rFonts w:ascii="Arial" w:hAnsi="Arial" w:cs="Arial"/>
          <w:color w:val="000000"/>
          <w:highlight w:val="yellow"/>
        </w:rPr>
        <w:t>(6046</w:t>
      </w:r>
      <w:r w:rsidRPr="00565A2D">
        <w:rPr>
          <w:rFonts w:ascii="Arial" w:hAnsi="Arial" w:cs="Arial"/>
          <w:color w:val="000000"/>
          <w:spacing w:val="14"/>
          <w:highlight w:val="yellow"/>
        </w:rPr>
        <w:t xml:space="preserve"> </w:t>
      </w:r>
      <w:r w:rsidRPr="00565A2D">
        <w:rPr>
          <w:rFonts w:ascii="Arial" w:hAnsi="Arial" w:cs="Arial"/>
          <w:color w:val="000000"/>
          <w:highlight w:val="yellow"/>
        </w:rPr>
        <w:t>kg</w:t>
      </w:r>
      <w:r w:rsidRPr="00565A2D">
        <w:rPr>
          <w:rFonts w:ascii="Arial" w:hAnsi="Arial" w:cs="Arial"/>
          <w:color w:val="000000"/>
          <w:spacing w:val="13"/>
          <w:highlight w:val="yellow"/>
        </w:rPr>
        <w:t xml:space="preserve"> </w:t>
      </w:r>
      <w:r w:rsidRPr="00565A2D">
        <w:rPr>
          <w:rFonts w:ascii="Arial" w:hAnsi="Arial" w:cs="Arial"/>
          <w:color w:val="000000"/>
          <w:highlight w:val="yellow"/>
        </w:rPr>
        <w:t>ha</w:t>
      </w:r>
      <w:r w:rsidRPr="00565A2D">
        <w:rPr>
          <w:rFonts w:ascii="Arial" w:hAnsi="Arial" w:cs="Arial"/>
          <w:color w:val="000000"/>
          <w:highlight w:val="yellow"/>
          <w:vertAlign w:val="superscript"/>
        </w:rPr>
        <w:t>-1</w:t>
      </w:r>
      <w:r w:rsidRPr="00565A2D">
        <w:rPr>
          <w:rFonts w:ascii="Arial" w:hAnsi="Arial" w:cs="Arial"/>
          <w:color w:val="000000"/>
          <w:highlight w:val="yellow"/>
        </w:rPr>
        <w:t>)</w:t>
      </w:r>
      <w:r w:rsidRPr="00565A2D">
        <w:rPr>
          <w:rFonts w:ascii="Arial" w:hAnsi="Arial" w:cs="Arial"/>
          <w:color w:val="000000"/>
          <w:spacing w:val="15"/>
          <w:highlight w:val="yellow"/>
        </w:rPr>
        <w:t xml:space="preserve"> </w:t>
      </w:r>
      <w:r w:rsidRPr="00565A2D">
        <w:rPr>
          <w:rFonts w:ascii="Arial" w:hAnsi="Arial" w:cs="Arial"/>
          <w:color w:val="000000"/>
          <w:highlight w:val="yellow"/>
        </w:rPr>
        <w:t>and</w:t>
      </w:r>
      <w:r w:rsidRPr="00565A2D">
        <w:rPr>
          <w:rFonts w:ascii="Arial" w:hAnsi="Arial" w:cs="Arial"/>
          <w:color w:val="000000"/>
          <w:spacing w:val="14"/>
          <w:highlight w:val="yellow"/>
        </w:rPr>
        <w:t xml:space="preserve"> </w:t>
      </w:r>
      <w:r w:rsidRPr="00565A2D">
        <w:rPr>
          <w:rFonts w:ascii="Arial" w:hAnsi="Arial" w:cs="Arial"/>
          <w:color w:val="000000"/>
          <w:highlight w:val="yellow"/>
        </w:rPr>
        <w:t>straw</w:t>
      </w:r>
      <w:r w:rsidRPr="00565A2D">
        <w:rPr>
          <w:rFonts w:ascii="Arial" w:hAnsi="Arial" w:cs="Arial"/>
          <w:color w:val="000000"/>
          <w:spacing w:val="10"/>
          <w:highlight w:val="yellow"/>
        </w:rPr>
        <w:t xml:space="preserve"> </w:t>
      </w:r>
      <w:r w:rsidRPr="00565A2D">
        <w:rPr>
          <w:rFonts w:ascii="Arial" w:hAnsi="Arial" w:cs="Arial"/>
          <w:color w:val="000000"/>
          <w:highlight w:val="yellow"/>
        </w:rPr>
        <w:t>yield</w:t>
      </w:r>
      <w:r w:rsidRPr="00565A2D">
        <w:rPr>
          <w:rFonts w:ascii="Arial" w:hAnsi="Arial" w:cs="Arial"/>
          <w:color w:val="000000"/>
          <w:spacing w:val="11"/>
          <w:highlight w:val="yellow"/>
        </w:rPr>
        <w:t xml:space="preserve"> </w:t>
      </w:r>
      <w:r w:rsidRPr="00565A2D">
        <w:rPr>
          <w:rFonts w:ascii="Arial" w:hAnsi="Arial" w:cs="Arial"/>
          <w:color w:val="000000"/>
          <w:highlight w:val="yellow"/>
        </w:rPr>
        <w:t>(10801</w:t>
      </w:r>
      <w:r w:rsidRPr="00565A2D">
        <w:rPr>
          <w:rFonts w:ascii="Arial" w:hAnsi="Arial" w:cs="Arial"/>
          <w:color w:val="000000"/>
          <w:spacing w:val="14"/>
          <w:highlight w:val="yellow"/>
        </w:rPr>
        <w:t xml:space="preserve"> </w:t>
      </w:r>
      <w:r w:rsidRPr="00565A2D">
        <w:rPr>
          <w:rFonts w:ascii="Arial" w:hAnsi="Arial" w:cs="Arial"/>
          <w:color w:val="000000"/>
          <w:highlight w:val="yellow"/>
        </w:rPr>
        <w:t>kg</w:t>
      </w:r>
      <w:r w:rsidRPr="00565A2D">
        <w:rPr>
          <w:rFonts w:ascii="Arial" w:hAnsi="Arial" w:cs="Arial"/>
          <w:color w:val="000000"/>
          <w:spacing w:val="14"/>
          <w:highlight w:val="yellow"/>
        </w:rPr>
        <w:t xml:space="preserve"> </w:t>
      </w:r>
      <w:r w:rsidRPr="00565A2D">
        <w:rPr>
          <w:rFonts w:ascii="Arial" w:hAnsi="Arial" w:cs="Arial"/>
          <w:color w:val="000000"/>
          <w:highlight w:val="yellow"/>
        </w:rPr>
        <w:t>ha</w:t>
      </w:r>
      <w:r w:rsidRPr="00565A2D">
        <w:rPr>
          <w:rFonts w:ascii="Arial" w:hAnsi="Arial" w:cs="Arial"/>
          <w:color w:val="000000"/>
          <w:highlight w:val="yellow"/>
          <w:vertAlign w:val="superscript"/>
        </w:rPr>
        <w:t>-</w:t>
      </w:r>
      <w:r w:rsidRPr="00565A2D">
        <w:rPr>
          <w:rFonts w:ascii="Arial" w:hAnsi="Arial" w:cs="Arial"/>
          <w:color w:val="000000"/>
          <w:spacing w:val="-5"/>
          <w:highlight w:val="yellow"/>
          <w:vertAlign w:val="superscript"/>
        </w:rPr>
        <w:t>1</w:t>
      </w:r>
      <w:r w:rsidRPr="00565A2D">
        <w:rPr>
          <w:rFonts w:ascii="Arial" w:hAnsi="Arial" w:cs="Arial"/>
          <w:color w:val="000000"/>
          <w:spacing w:val="-5"/>
          <w:highlight w:val="yellow"/>
        </w:rPr>
        <w:t>),</w:t>
      </w:r>
      <w:r w:rsidRPr="00565A2D">
        <w:rPr>
          <w:rFonts w:ascii="Arial" w:hAnsi="Arial" w:cs="Arial"/>
          <w:color w:val="000000"/>
          <w:spacing w:val="40"/>
          <w:highlight w:val="yellow"/>
        </w:rPr>
        <w:t xml:space="preserve"> </w:t>
      </w:r>
      <w:r w:rsidRPr="00565A2D">
        <w:rPr>
          <w:rFonts w:ascii="Arial" w:hAnsi="Arial" w:cs="Arial"/>
          <w:color w:val="000000"/>
          <w:position w:val="1"/>
          <w:highlight w:val="yellow"/>
        </w:rPr>
        <w:t>which</w:t>
      </w:r>
      <w:r w:rsidRPr="00565A2D">
        <w:rPr>
          <w:rFonts w:ascii="Arial" w:hAnsi="Arial" w:cs="Arial"/>
          <w:color w:val="000000"/>
          <w:spacing w:val="1"/>
          <w:position w:val="1"/>
          <w:highlight w:val="yellow"/>
        </w:rPr>
        <w:t xml:space="preserve"> </w:t>
      </w:r>
      <w:r w:rsidRPr="00565A2D">
        <w:rPr>
          <w:rFonts w:ascii="Arial" w:hAnsi="Arial" w:cs="Arial"/>
          <w:color w:val="000000"/>
          <w:position w:val="1"/>
          <w:highlight w:val="yellow"/>
        </w:rPr>
        <w:t>was</w:t>
      </w:r>
      <w:r w:rsidRPr="00565A2D">
        <w:rPr>
          <w:rFonts w:ascii="Arial" w:hAnsi="Arial" w:cs="Arial"/>
          <w:color w:val="000000"/>
          <w:spacing w:val="2"/>
          <w:position w:val="1"/>
          <w:highlight w:val="yellow"/>
        </w:rPr>
        <w:t xml:space="preserve"> </w:t>
      </w:r>
      <w:r w:rsidRPr="00565A2D">
        <w:rPr>
          <w:rFonts w:ascii="Arial" w:hAnsi="Arial" w:cs="Arial"/>
          <w:color w:val="000000"/>
          <w:position w:val="1"/>
          <w:highlight w:val="yellow"/>
        </w:rPr>
        <w:t>statistically</w:t>
      </w:r>
      <w:r w:rsidRPr="00565A2D">
        <w:rPr>
          <w:rFonts w:ascii="Arial" w:hAnsi="Arial" w:cs="Arial"/>
          <w:color w:val="000000"/>
          <w:spacing w:val="1"/>
          <w:position w:val="1"/>
          <w:highlight w:val="yellow"/>
        </w:rPr>
        <w:t xml:space="preserve"> </w:t>
      </w:r>
      <w:r w:rsidR="00C63A46">
        <w:rPr>
          <w:rFonts w:ascii="Arial" w:hAnsi="Arial" w:cs="Arial"/>
          <w:color w:val="000000"/>
          <w:position w:val="1"/>
          <w:highlight w:val="yellow"/>
        </w:rPr>
        <w:t>on par with</w:t>
      </w:r>
      <w:r w:rsidRPr="00565A2D">
        <w:rPr>
          <w:rFonts w:ascii="Arial" w:hAnsi="Arial" w:cs="Arial"/>
          <w:color w:val="000000"/>
          <w:position w:val="1"/>
          <w:highlight w:val="yellow"/>
        </w:rPr>
        <w:t xml:space="preserve"> T</w:t>
      </w:r>
      <w:r w:rsidR="00C63A46">
        <w:rPr>
          <w:rFonts w:ascii="Arial" w:hAnsi="Arial" w:cs="Arial"/>
          <w:color w:val="000000"/>
          <w:highlight w:val="yellow"/>
          <w:vertAlign w:val="subscript"/>
        </w:rPr>
        <w:t>6</w:t>
      </w:r>
      <w:r w:rsidRPr="00565A2D">
        <w:rPr>
          <w:rFonts w:ascii="Arial" w:hAnsi="Arial" w:cs="Arial"/>
          <w:color w:val="000000"/>
          <w:spacing w:val="22"/>
          <w:highlight w:val="yellow"/>
        </w:rPr>
        <w:t xml:space="preserve"> </w:t>
      </w:r>
      <w:r w:rsidRPr="00565A2D">
        <w:rPr>
          <w:rFonts w:ascii="Arial" w:hAnsi="Arial" w:cs="Arial"/>
          <w:color w:val="000000"/>
          <w:position w:val="1"/>
          <w:highlight w:val="yellow"/>
        </w:rPr>
        <w:t>(pretilachlor</w:t>
      </w:r>
      <w:r w:rsidRPr="00565A2D">
        <w:rPr>
          <w:rFonts w:ascii="Arial" w:hAnsi="Arial" w:cs="Arial"/>
          <w:color w:val="000000"/>
          <w:spacing w:val="1"/>
          <w:position w:val="1"/>
          <w:highlight w:val="yellow"/>
        </w:rPr>
        <w:t xml:space="preserve"> </w:t>
      </w:r>
      <w:r w:rsidRPr="00565A2D">
        <w:rPr>
          <w:rFonts w:ascii="Arial" w:hAnsi="Arial" w:cs="Arial"/>
          <w:color w:val="000000"/>
          <w:position w:val="1"/>
          <w:highlight w:val="yellow"/>
        </w:rPr>
        <w:t>50%</w:t>
      </w:r>
      <w:r w:rsidRPr="00565A2D">
        <w:rPr>
          <w:rFonts w:ascii="Arial" w:hAnsi="Arial" w:cs="Arial"/>
          <w:color w:val="000000"/>
          <w:spacing w:val="4"/>
          <w:position w:val="1"/>
          <w:highlight w:val="yellow"/>
        </w:rPr>
        <w:t xml:space="preserve"> </w:t>
      </w:r>
      <w:r w:rsidRPr="00565A2D">
        <w:rPr>
          <w:rFonts w:ascii="Arial" w:hAnsi="Arial" w:cs="Arial"/>
          <w:color w:val="000000"/>
          <w:position w:val="1"/>
          <w:highlight w:val="yellow"/>
        </w:rPr>
        <w:t>EC</w:t>
      </w:r>
      <w:r w:rsidRPr="00565A2D">
        <w:rPr>
          <w:rFonts w:ascii="Arial" w:hAnsi="Arial" w:cs="Arial"/>
          <w:color w:val="000000"/>
          <w:spacing w:val="4"/>
          <w:position w:val="1"/>
          <w:highlight w:val="yellow"/>
        </w:rPr>
        <w:t xml:space="preserve"> </w:t>
      </w:r>
      <w:r w:rsidRPr="00565A2D">
        <w:rPr>
          <w:rFonts w:ascii="Arial" w:hAnsi="Arial" w:cs="Arial"/>
          <w:color w:val="000000"/>
          <w:position w:val="1"/>
          <w:highlight w:val="yellow"/>
        </w:rPr>
        <w:t>at</w:t>
      </w:r>
      <w:r w:rsidRPr="00565A2D">
        <w:rPr>
          <w:rFonts w:ascii="Arial" w:hAnsi="Arial" w:cs="Arial"/>
          <w:color w:val="000000"/>
          <w:spacing w:val="4"/>
          <w:position w:val="1"/>
          <w:highlight w:val="yellow"/>
        </w:rPr>
        <w:t xml:space="preserve"> </w:t>
      </w:r>
      <w:r w:rsidRPr="00565A2D">
        <w:rPr>
          <w:rFonts w:ascii="Arial" w:hAnsi="Arial" w:cs="Arial"/>
          <w:color w:val="000000"/>
          <w:position w:val="1"/>
          <w:highlight w:val="yellow"/>
        </w:rPr>
        <w:t>1.25</w:t>
      </w:r>
      <w:r w:rsidRPr="00565A2D">
        <w:rPr>
          <w:rFonts w:ascii="Arial" w:hAnsi="Arial" w:cs="Arial"/>
          <w:color w:val="000000"/>
          <w:spacing w:val="4"/>
          <w:position w:val="1"/>
          <w:highlight w:val="yellow"/>
        </w:rPr>
        <w:t xml:space="preserve"> </w:t>
      </w:r>
      <w:r w:rsidRPr="00565A2D">
        <w:rPr>
          <w:rFonts w:ascii="Arial" w:hAnsi="Arial" w:cs="Arial"/>
          <w:color w:val="000000"/>
          <w:position w:val="1"/>
          <w:highlight w:val="yellow"/>
        </w:rPr>
        <w:t>L</w:t>
      </w:r>
      <w:r w:rsidRPr="00565A2D">
        <w:rPr>
          <w:rFonts w:ascii="Arial" w:hAnsi="Arial" w:cs="Arial"/>
          <w:color w:val="000000"/>
          <w:spacing w:val="13"/>
          <w:position w:val="1"/>
          <w:highlight w:val="yellow"/>
        </w:rPr>
        <w:t xml:space="preserve"> </w:t>
      </w:r>
      <w:r w:rsidRPr="00565A2D">
        <w:rPr>
          <w:rFonts w:ascii="Arial" w:hAnsi="Arial" w:cs="Arial"/>
          <w:color w:val="000000"/>
          <w:position w:val="1"/>
          <w:highlight w:val="yellow"/>
        </w:rPr>
        <w:t>ha</w:t>
      </w:r>
      <w:r w:rsidRPr="00565A2D">
        <w:rPr>
          <w:rFonts w:ascii="Arial" w:hAnsi="Arial" w:cs="Arial"/>
          <w:color w:val="000000"/>
          <w:position w:val="1"/>
          <w:highlight w:val="yellow"/>
          <w:vertAlign w:val="superscript"/>
        </w:rPr>
        <w:t>-1</w:t>
      </w:r>
      <w:r w:rsidRPr="00565A2D">
        <w:rPr>
          <w:rFonts w:ascii="Arial" w:hAnsi="Arial" w:cs="Arial"/>
          <w:color w:val="000000"/>
          <w:position w:val="1"/>
          <w:highlight w:val="yellow"/>
        </w:rPr>
        <w:t>+</w:t>
      </w:r>
      <w:r w:rsidRPr="00565A2D">
        <w:rPr>
          <w:rFonts w:ascii="Arial" w:hAnsi="Arial" w:cs="Arial"/>
          <w:color w:val="000000"/>
          <w:spacing w:val="14"/>
          <w:position w:val="1"/>
          <w:highlight w:val="yellow"/>
        </w:rPr>
        <w:t xml:space="preserve"> </w:t>
      </w:r>
      <w:r w:rsidRPr="00565A2D">
        <w:rPr>
          <w:rFonts w:ascii="Arial" w:hAnsi="Arial" w:cs="Arial"/>
          <w:color w:val="000000"/>
          <w:position w:val="1"/>
          <w:highlight w:val="yellow"/>
        </w:rPr>
        <w:t>knockdown</w:t>
      </w:r>
      <w:r w:rsidRPr="00565A2D">
        <w:rPr>
          <w:rFonts w:ascii="Arial" w:hAnsi="Arial" w:cs="Arial"/>
          <w:color w:val="000000"/>
          <w:spacing w:val="4"/>
          <w:position w:val="1"/>
          <w:highlight w:val="yellow"/>
        </w:rPr>
        <w:t xml:space="preserve"> </w:t>
      </w:r>
      <w:r w:rsidRPr="00565A2D">
        <w:rPr>
          <w:rFonts w:ascii="Arial" w:hAnsi="Arial" w:cs="Arial"/>
          <w:color w:val="000000"/>
          <w:position w:val="1"/>
          <w:highlight w:val="yellow"/>
        </w:rPr>
        <w:t>of</w:t>
      </w:r>
      <w:r w:rsidRPr="00565A2D">
        <w:rPr>
          <w:rFonts w:ascii="Arial" w:hAnsi="Arial" w:cs="Arial"/>
          <w:color w:val="000000"/>
          <w:spacing w:val="13"/>
          <w:position w:val="1"/>
          <w:highlight w:val="yellow"/>
        </w:rPr>
        <w:t xml:space="preserve"> </w:t>
      </w:r>
      <w:r w:rsidRPr="00565A2D">
        <w:rPr>
          <w:rFonts w:ascii="Arial" w:hAnsi="Arial" w:cs="Arial"/>
          <w:i/>
          <w:color w:val="000000"/>
          <w:spacing w:val="-2"/>
          <w:position w:val="1"/>
          <w:highlight w:val="yellow"/>
        </w:rPr>
        <w:t>dhaincha</w:t>
      </w:r>
      <w:r w:rsidRPr="00565A2D">
        <w:rPr>
          <w:rFonts w:ascii="Arial" w:hAnsi="Arial" w:cs="Arial"/>
          <w:i/>
          <w:color w:val="000000"/>
          <w:spacing w:val="40"/>
          <w:position w:val="1"/>
          <w:highlight w:val="yellow"/>
        </w:rPr>
        <w:t xml:space="preserve"> </w:t>
      </w:r>
      <w:r w:rsidRPr="00565A2D">
        <w:rPr>
          <w:rFonts w:ascii="Arial" w:hAnsi="Arial" w:cs="Arial"/>
          <w:position w:val="1"/>
          <w:highlight w:val="yellow"/>
        </w:rPr>
        <w:t>using</w:t>
      </w:r>
      <w:r w:rsidRPr="00565A2D">
        <w:rPr>
          <w:rFonts w:ascii="Arial" w:hAnsi="Arial" w:cs="Arial"/>
          <w:spacing w:val="-14"/>
          <w:position w:val="1"/>
          <w:highlight w:val="yellow"/>
        </w:rPr>
        <w:t xml:space="preserve"> </w:t>
      </w:r>
      <w:r w:rsidRPr="00565A2D">
        <w:rPr>
          <w:rFonts w:ascii="Arial" w:hAnsi="Arial" w:cs="Arial"/>
          <w:position w:val="1"/>
          <w:highlight w:val="yellow"/>
        </w:rPr>
        <w:t>2,4-D</w:t>
      </w:r>
      <w:r w:rsidRPr="00565A2D">
        <w:rPr>
          <w:rFonts w:ascii="Arial" w:hAnsi="Arial" w:cs="Arial"/>
          <w:spacing w:val="-14"/>
          <w:position w:val="1"/>
          <w:highlight w:val="yellow"/>
        </w:rPr>
        <w:t xml:space="preserve"> </w:t>
      </w:r>
      <w:r w:rsidRPr="00565A2D">
        <w:rPr>
          <w:rFonts w:ascii="Arial" w:hAnsi="Arial" w:cs="Arial"/>
          <w:position w:val="1"/>
          <w:highlight w:val="yellow"/>
        </w:rPr>
        <w:t>38%</w:t>
      </w:r>
      <w:r w:rsidRPr="00565A2D">
        <w:rPr>
          <w:rFonts w:ascii="Arial" w:hAnsi="Arial" w:cs="Arial"/>
          <w:spacing w:val="-14"/>
          <w:position w:val="1"/>
          <w:highlight w:val="yellow"/>
        </w:rPr>
        <w:t xml:space="preserve"> </w:t>
      </w:r>
      <w:r w:rsidRPr="00565A2D">
        <w:rPr>
          <w:rFonts w:ascii="Arial" w:hAnsi="Arial" w:cs="Arial"/>
          <w:position w:val="1"/>
          <w:highlight w:val="yellow"/>
        </w:rPr>
        <w:t>EC</w:t>
      </w:r>
      <w:r w:rsidRPr="00565A2D">
        <w:rPr>
          <w:rFonts w:ascii="Arial" w:hAnsi="Arial" w:cs="Arial"/>
          <w:spacing w:val="-13"/>
          <w:position w:val="1"/>
          <w:highlight w:val="yellow"/>
        </w:rPr>
        <w:t xml:space="preserve"> </w:t>
      </w:r>
      <w:r w:rsidRPr="00565A2D">
        <w:rPr>
          <w:rFonts w:ascii="Arial" w:hAnsi="Arial" w:cs="Arial"/>
          <w:position w:val="1"/>
          <w:highlight w:val="yellow"/>
        </w:rPr>
        <w:t>at</w:t>
      </w:r>
      <w:r w:rsidRPr="00565A2D">
        <w:rPr>
          <w:rFonts w:ascii="Arial" w:hAnsi="Arial" w:cs="Arial"/>
          <w:spacing w:val="-7"/>
          <w:position w:val="1"/>
          <w:highlight w:val="yellow"/>
        </w:rPr>
        <w:t xml:space="preserve"> </w:t>
      </w:r>
      <w:r w:rsidRPr="00565A2D">
        <w:rPr>
          <w:rFonts w:ascii="Arial" w:hAnsi="Arial" w:cs="Arial"/>
          <w:position w:val="1"/>
          <w:highlight w:val="yellow"/>
        </w:rPr>
        <w:t>1</w:t>
      </w:r>
      <w:r w:rsidRPr="00565A2D">
        <w:rPr>
          <w:rFonts w:ascii="Arial" w:hAnsi="Arial" w:cs="Arial"/>
          <w:spacing w:val="-14"/>
          <w:position w:val="1"/>
          <w:highlight w:val="yellow"/>
        </w:rPr>
        <w:t xml:space="preserve"> </w:t>
      </w:r>
      <w:r w:rsidRPr="00565A2D">
        <w:rPr>
          <w:rFonts w:ascii="Arial" w:hAnsi="Arial" w:cs="Arial"/>
          <w:position w:val="1"/>
          <w:highlight w:val="yellow"/>
        </w:rPr>
        <w:t>kg</w:t>
      </w:r>
      <w:r w:rsidRPr="00565A2D">
        <w:rPr>
          <w:rFonts w:ascii="Arial" w:hAnsi="Arial" w:cs="Arial"/>
          <w:spacing w:val="-42"/>
          <w:position w:val="1"/>
          <w:highlight w:val="yellow"/>
        </w:rPr>
        <w:t xml:space="preserve"> </w:t>
      </w:r>
      <w:r w:rsidRPr="00565A2D">
        <w:rPr>
          <w:rFonts w:ascii="Arial" w:hAnsi="Arial" w:cs="Arial"/>
          <w:color w:val="000000"/>
          <w:spacing w:val="-14"/>
          <w:position w:val="1"/>
          <w:highlight w:val="yellow"/>
        </w:rPr>
        <w:t xml:space="preserve"> </w:t>
      </w:r>
      <w:r w:rsidRPr="00565A2D">
        <w:rPr>
          <w:rFonts w:ascii="Arial" w:hAnsi="Arial" w:cs="Arial"/>
          <w:color w:val="000000"/>
          <w:position w:val="1"/>
          <w:highlight w:val="yellow"/>
        </w:rPr>
        <w:t>ha</w:t>
      </w:r>
      <w:r w:rsidRPr="00565A2D">
        <w:rPr>
          <w:rFonts w:ascii="Arial" w:hAnsi="Arial" w:cs="Arial"/>
          <w:color w:val="000000"/>
          <w:position w:val="1"/>
          <w:highlight w:val="yellow"/>
          <w:vertAlign w:val="superscript"/>
        </w:rPr>
        <w:t>-1</w:t>
      </w:r>
      <w:r w:rsidRPr="00565A2D">
        <w:rPr>
          <w:rFonts w:ascii="Arial" w:hAnsi="Arial" w:cs="Arial"/>
          <w:color w:val="000000"/>
          <w:spacing w:val="-37"/>
          <w:position w:val="1"/>
          <w:highlight w:val="yellow"/>
        </w:rPr>
        <w:t xml:space="preserve"> </w:t>
      </w:r>
      <w:r w:rsidRPr="00565A2D">
        <w:rPr>
          <w:rFonts w:ascii="Arial" w:hAnsi="Arial" w:cs="Arial"/>
          <w:color w:val="000000"/>
          <w:spacing w:val="-17"/>
          <w:position w:val="1"/>
          <w:highlight w:val="yellow"/>
        </w:rPr>
        <w:t xml:space="preserve"> </w:t>
      </w:r>
      <w:r w:rsidRPr="00565A2D">
        <w:rPr>
          <w:rFonts w:ascii="Arial" w:hAnsi="Arial" w:cs="Arial"/>
          <w:color w:val="000000"/>
          <w:position w:val="1"/>
          <w:highlight w:val="yellow"/>
        </w:rPr>
        <w:t>at</w:t>
      </w:r>
      <w:r w:rsidRPr="00565A2D">
        <w:rPr>
          <w:rFonts w:ascii="Arial" w:hAnsi="Arial" w:cs="Arial"/>
          <w:color w:val="000000"/>
          <w:spacing w:val="-7"/>
          <w:position w:val="1"/>
          <w:highlight w:val="yellow"/>
        </w:rPr>
        <w:t xml:space="preserve"> </w:t>
      </w:r>
      <w:r w:rsidRPr="00565A2D">
        <w:rPr>
          <w:rFonts w:ascii="Arial" w:hAnsi="Arial" w:cs="Arial"/>
          <w:color w:val="000000"/>
          <w:position w:val="1"/>
          <w:highlight w:val="yellow"/>
        </w:rPr>
        <w:t>30</w:t>
      </w:r>
      <w:r w:rsidRPr="00565A2D">
        <w:rPr>
          <w:rFonts w:ascii="Arial" w:hAnsi="Arial" w:cs="Arial"/>
          <w:color w:val="000000"/>
          <w:spacing w:val="-10"/>
          <w:position w:val="1"/>
          <w:highlight w:val="yellow"/>
        </w:rPr>
        <w:t xml:space="preserve"> </w:t>
      </w:r>
      <w:r w:rsidRPr="00565A2D">
        <w:rPr>
          <w:rFonts w:ascii="Arial" w:hAnsi="Arial" w:cs="Arial"/>
          <w:color w:val="000000"/>
          <w:position w:val="1"/>
          <w:highlight w:val="yellow"/>
        </w:rPr>
        <w:t>DAS)</w:t>
      </w:r>
      <w:r w:rsidRPr="00565A2D">
        <w:rPr>
          <w:rFonts w:ascii="Arial" w:hAnsi="Arial" w:cs="Arial"/>
          <w:color w:val="000000"/>
          <w:spacing w:val="-9"/>
          <w:position w:val="1"/>
          <w:highlight w:val="yellow"/>
        </w:rPr>
        <w:t xml:space="preserve"> </w:t>
      </w:r>
      <w:r w:rsidRPr="00565A2D">
        <w:rPr>
          <w:rFonts w:ascii="Arial" w:hAnsi="Arial" w:cs="Arial"/>
          <w:color w:val="000000"/>
          <w:position w:val="1"/>
          <w:highlight w:val="yellow"/>
        </w:rPr>
        <w:t>over</w:t>
      </w:r>
      <w:r w:rsidRPr="00565A2D">
        <w:rPr>
          <w:rFonts w:ascii="Arial" w:hAnsi="Arial" w:cs="Arial"/>
          <w:color w:val="000000"/>
          <w:spacing w:val="-13"/>
          <w:position w:val="1"/>
          <w:highlight w:val="yellow"/>
        </w:rPr>
        <w:t xml:space="preserve"> </w:t>
      </w:r>
      <w:r w:rsidRPr="00565A2D">
        <w:rPr>
          <w:rFonts w:ascii="Arial" w:hAnsi="Arial" w:cs="Arial"/>
          <w:color w:val="000000"/>
          <w:position w:val="1"/>
          <w:highlight w:val="yellow"/>
        </w:rPr>
        <w:t>the</w:t>
      </w:r>
      <w:r w:rsidRPr="00565A2D">
        <w:rPr>
          <w:rFonts w:ascii="Arial" w:hAnsi="Arial" w:cs="Arial"/>
          <w:color w:val="000000"/>
          <w:spacing w:val="-10"/>
          <w:position w:val="1"/>
          <w:highlight w:val="yellow"/>
        </w:rPr>
        <w:t xml:space="preserve"> </w:t>
      </w:r>
      <w:r w:rsidRPr="00565A2D">
        <w:rPr>
          <w:rFonts w:ascii="Arial" w:hAnsi="Arial" w:cs="Arial"/>
          <w:color w:val="000000"/>
          <w:position w:val="1"/>
          <w:highlight w:val="yellow"/>
        </w:rPr>
        <w:t>unweeded</w:t>
      </w:r>
      <w:r w:rsidRPr="00565A2D">
        <w:rPr>
          <w:rFonts w:ascii="Arial" w:hAnsi="Arial" w:cs="Arial"/>
          <w:color w:val="000000"/>
          <w:spacing w:val="-11"/>
          <w:position w:val="1"/>
          <w:highlight w:val="yellow"/>
        </w:rPr>
        <w:t xml:space="preserve"> </w:t>
      </w:r>
      <w:r w:rsidRPr="00565A2D">
        <w:rPr>
          <w:rFonts w:ascii="Arial" w:hAnsi="Arial" w:cs="Arial"/>
          <w:color w:val="000000"/>
          <w:position w:val="1"/>
          <w:highlight w:val="yellow"/>
        </w:rPr>
        <w:t>control</w:t>
      </w:r>
      <w:r w:rsidRPr="00565A2D">
        <w:rPr>
          <w:rFonts w:ascii="Arial" w:hAnsi="Arial" w:cs="Arial"/>
          <w:color w:val="000000"/>
          <w:spacing w:val="-6"/>
          <w:position w:val="1"/>
          <w:highlight w:val="yellow"/>
        </w:rPr>
        <w:t xml:space="preserve"> </w:t>
      </w:r>
      <w:r w:rsidRPr="00565A2D">
        <w:rPr>
          <w:rFonts w:ascii="Arial" w:hAnsi="Arial" w:cs="Arial"/>
          <w:color w:val="000000"/>
          <w:position w:val="1"/>
          <w:highlight w:val="yellow"/>
        </w:rPr>
        <w:t>(T</w:t>
      </w:r>
      <w:r w:rsidR="00C63A46">
        <w:rPr>
          <w:rFonts w:ascii="Arial" w:hAnsi="Arial" w:cs="Arial"/>
          <w:color w:val="000000"/>
          <w:highlight w:val="yellow"/>
          <w:vertAlign w:val="subscript"/>
        </w:rPr>
        <w:t>10</w:t>
      </w:r>
      <w:r w:rsidRPr="00565A2D">
        <w:rPr>
          <w:rFonts w:ascii="Arial" w:hAnsi="Arial" w:cs="Arial"/>
          <w:color w:val="000000"/>
          <w:position w:val="1"/>
          <w:highlight w:val="yellow"/>
        </w:rPr>
        <w:t>).</w:t>
      </w:r>
      <w:r w:rsidRPr="00565A2D">
        <w:rPr>
          <w:rFonts w:ascii="Arial" w:hAnsi="Arial" w:cs="Arial"/>
          <w:color w:val="000000"/>
          <w:spacing w:val="-13"/>
          <w:position w:val="1"/>
          <w:highlight w:val="yellow"/>
        </w:rPr>
        <w:t xml:space="preserve"> </w:t>
      </w:r>
      <w:r w:rsidRPr="00565A2D">
        <w:rPr>
          <w:rFonts w:ascii="Arial" w:hAnsi="Arial" w:cs="Arial"/>
          <w:color w:val="000000"/>
          <w:position w:val="1"/>
          <w:highlight w:val="yellow"/>
        </w:rPr>
        <w:t>This</w:t>
      </w:r>
      <w:r w:rsidRPr="00565A2D">
        <w:rPr>
          <w:rFonts w:ascii="Arial" w:hAnsi="Arial" w:cs="Arial"/>
          <w:color w:val="000000"/>
          <w:spacing w:val="-13"/>
          <w:position w:val="1"/>
          <w:highlight w:val="yellow"/>
        </w:rPr>
        <w:t xml:space="preserve"> </w:t>
      </w:r>
      <w:r w:rsidRPr="00565A2D">
        <w:rPr>
          <w:rFonts w:ascii="Arial" w:hAnsi="Arial" w:cs="Arial"/>
          <w:color w:val="000000"/>
          <w:position w:val="1"/>
          <w:highlight w:val="yellow"/>
        </w:rPr>
        <w:t>study</w:t>
      </w:r>
      <w:r w:rsidRPr="00565A2D">
        <w:rPr>
          <w:rFonts w:ascii="Arial" w:hAnsi="Arial" w:cs="Arial"/>
          <w:color w:val="000000"/>
          <w:spacing w:val="-9"/>
          <w:position w:val="1"/>
          <w:highlight w:val="yellow"/>
        </w:rPr>
        <w:t xml:space="preserve"> </w:t>
      </w:r>
      <w:r w:rsidRPr="00565A2D">
        <w:rPr>
          <w:rFonts w:ascii="Arial" w:hAnsi="Arial" w:cs="Arial"/>
          <w:color w:val="000000"/>
          <w:position w:val="1"/>
          <w:highlight w:val="yellow"/>
        </w:rPr>
        <w:t>concludes</w:t>
      </w:r>
      <w:r w:rsidRPr="00565A2D">
        <w:rPr>
          <w:rFonts w:ascii="Arial" w:hAnsi="Arial" w:cs="Arial"/>
          <w:color w:val="000000"/>
          <w:spacing w:val="-13"/>
          <w:position w:val="1"/>
          <w:highlight w:val="yellow"/>
        </w:rPr>
        <w:t xml:space="preserve"> </w:t>
      </w:r>
      <w:r w:rsidRPr="00565A2D">
        <w:rPr>
          <w:rFonts w:ascii="Arial" w:hAnsi="Arial" w:cs="Arial"/>
          <w:color w:val="000000"/>
          <w:spacing w:val="-4"/>
          <w:position w:val="1"/>
          <w:highlight w:val="yellow"/>
        </w:rPr>
        <w:t>that</w:t>
      </w:r>
      <w:r w:rsidRPr="00565A2D">
        <w:rPr>
          <w:rFonts w:ascii="Arial" w:hAnsi="Arial" w:cs="Arial"/>
          <w:color w:val="000000"/>
          <w:spacing w:val="40"/>
          <w:position w:val="1"/>
          <w:highlight w:val="yellow"/>
        </w:rPr>
        <w:t xml:space="preserve"> </w:t>
      </w:r>
      <w:r w:rsidRPr="00565A2D">
        <w:rPr>
          <w:rFonts w:ascii="Arial" w:hAnsi="Arial" w:cs="Arial"/>
          <w:color w:val="000000"/>
          <w:highlight w:val="yellow"/>
        </w:rPr>
        <w:t>integrating brown</w:t>
      </w:r>
      <w:r w:rsidRPr="00565A2D">
        <w:rPr>
          <w:rFonts w:ascii="Arial" w:hAnsi="Arial" w:cs="Arial"/>
          <w:color w:val="000000"/>
          <w:spacing w:val="1"/>
          <w:highlight w:val="yellow"/>
        </w:rPr>
        <w:t xml:space="preserve"> </w:t>
      </w:r>
      <w:r w:rsidRPr="00565A2D">
        <w:rPr>
          <w:rFonts w:ascii="Arial" w:hAnsi="Arial" w:cs="Arial"/>
          <w:color w:val="000000"/>
          <w:highlight w:val="yellow"/>
        </w:rPr>
        <w:t>manuring</w:t>
      </w:r>
      <w:r w:rsidRPr="00565A2D">
        <w:rPr>
          <w:rFonts w:ascii="Arial" w:hAnsi="Arial" w:cs="Arial"/>
          <w:color w:val="000000"/>
          <w:spacing w:val="5"/>
          <w:highlight w:val="yellow"/>
        </w:rPr>
        <w:t xml:space="preserve"> </w:t>
      </w:r>
      <w:r w:rsidRPr="00565A2D">
        <w:rPr>
          <w:rFonts w:ascii="Arial" w:hAnsi="Arial" w:cs="Arial"/>
          <w:color w:val="000000"/>
          <w:highlight w:val="yellow"/>
        </w:rPr>
        <w:t>with a</w:t>
      </w:r>
      <w:r w:rsidRPr="00565A2D">
        <w:rPr>
          <w:rFonts w:ascii="Arial" w:hAnsi="Arial" w:cs="Arial"/>
          <w:color w:val="000000"/>
          <w:spacing w:val="5"/>
          <w:highlight w:val="yellow"/>
        </w:rPr>
        <w:t xml:space="preserve"> </w:t>
      </w:r>
      <w:r w:rsidRPr="00565A2D">
        <w:rPr>
          <w:rFonts w:ascii="Arial" w:hAnsi="Arial" w:cs="Arial"/>
          <w:color w:val="000000"/>
          <w:highlight w:val="yellow"/>
        </w:rPr>
        <w:t>post-emergence</w:t>
      </w:r>
      <w:r w:rsidRPr="00565A2D">
        <w:rPr>
          <w:rFonts w:ascii="Arial" w:hAnsi="Arial" w:cs="Arial"/>
          <w:color w:val="000000"/>
          <w:spacing w:val="5"/>
          <w:highlight w:val="yellow"/>
        </w:rPr>
        <w:t xml:space="preserve"> </w:t>
      </w:r>
      <w:r w:rsidRPr="00565A2D">
        <w:rPr>
          <w:rFonts w:ascii="Arial" w:hAnsi="Arial" w:cs="Arial"/>
          <w:color w:val="000000"/>
          <w:highlight w:val="yellow"/>
        </w:rPr>
        <w:t>herbicide</w:t>
      </w:r>
      <w:r w:rsidRPr="00565A2D">
        <w:rPr>
          <w:rFonts w:ascii="Arial" w:hAnsi="Arial" w:cs="Arial"/>
          <w:color w:val="000000"/>
          <w:spacing w:val="5"/>
          <w:highlight w:val="yellow"/>
        </w:rPr>
        <w:t xml:space="preserve"> </w:t>
      </w:r>
      <w:r w:rsidRPr="00565A2D">
        <w:rPr>
          <w:rFonts w:ascii="Arial" w:hAnsi="Arial" w:cs="Arial"/>
          <w:color w:val="000000"/>
          <w:highlight w:val="yellow"/>
        </w:rPr>
        <w:t>effectively</w:t>
      </w:r>
      <w:r w:rsidRPr="00565A2D">
        <w:rPr>
          <w:rFonts w:ascii="Arial" w:hAnsi="Arial" w:cs="Arial"/>
          <w:color w:val="000000"/>
          <w:spacing w:val="3"/>
          <w:highlight w:val="yellow"/>
        </w:rPr>
        <w:t xml:space="preserve"> </w:t>
      </w:r>
      <w:r w:rsidRPr="00565A2D">
        <w:rPr>
          <w:rFonts w:ascii="Arial" w:hAnsi="Arial" w:cs="Arial"/>
          <w:color w:val="000000"/>
          <w:highlight w:val="yellow"/>
        </w:rPr>
        <w:t>suppressed</w:t>
      </w:r>
      <w:r w:rsidRPr="00565A2D">
        <w:rPr>
          <w:rFonts w:ascii="Arial" w:hAnsi="Arial" w:cs="Arial"/>
          <w:color w:val="000000"/>
          <w:spacing w:val="9"/>
          <w:highlight w:val="yellow"/>
        </w:rPr>
        <w:t xml:space="preserve"> </w:t>
      </w:r>
      <w:r w:rsidRPr="00565A2D">
        <w:rPr>
          <w:rFonts w:ascii="Arial" w:hAnsi="Arial" w:cs="Arial"/>
          <w:color w:val="000000"/>
          <w:highlight w:val="yellow"/>
        </w:rPr>
        <w:t>weeds</w:t>
      </w:r>
      <w:r w:rsidRPr="00565A2D">
        <w:rPr>
          <w:rFonts w:ascii="Arial" w:hAnsi="Arial" w:cs="Arial"/>
          <w:color w:val="000000"/>
          <w:spacing w:val="7"/>
          <w:highlight w:val="yellow"/>
        </w:rPr>
        <w:t xml:space="preserve"> </w:t>
      </w:r>
      <w:r w:rsidRPr="00565A2D">
        <w:rPr>
          <w:rFonts w:ascii="Arial" w:hAnsi="Arial" w:cs="Arial"/>
          <w:color w:val="000000"/>
          <w:highlight w:val="yellow"/>
        </w:rPr>
        <w:t>while</w:t>
      </w:r>
      <w:r w:rsidRPr="00565A2D">
        <w:rPr>
          <w:rFonts w:ascii="Arial" w:hAnsi="Arial" w:cs="Arial"/>
          <w:color w:val="000000"/>
          <w:spacing w:val="1"/>
          <w:highlight w:val="yellow"/>
        </w:rPr>
        <w:t xml:space="preserve"> </w:t>
      </w:r>
      <w:r w:rsidRPr="00565A2D">
        <w:rPr>
          <w:rFonts w:ascii="Arial" w:hAnsi="Arial" w:cs="Arial"/>
          <w:color w:val="000000"/>
          <w:spacing w:val="-5"/>
          <w:highlight w:val="yellow"/>
        </w:rPr>
        <w:t>the</w:t>
      </w:r>
      <w:r w:rsidR="00C63A46">
        <w:rPr>
          <w:rFonts w:ascii="Arial" w:hAnsi="Arial" w:cs="Arial"/>
          <w:color w:val="000000"/>
          <w:spacing w:val="40"/>
          <w:highlight w:val="yellow"/>
        </w:rPr>
        <w:t xml:space="preserve"> </w:t>
      </w:r>
      <w:r w:rsidRPr="00565A2D">
        <w:rPr>
          <w:rFonts w:ascii="Arial" w:hAnsi="Arial" w:cs="Arial"/>
          <w:color w:val="000000"/>
          <w:highlight w:val="yellow"/>
        </w:rPr>
        <w:t>decomposed</w:t>
      </w:r>
      <w:r w:rsidRPr="00565A2D">
        <w:rPr>
          <w:rFonts w:ascii="Arial" w:hAnsi="Arial" w:cs="Arial"/>
          <w:color w:val="000000"/>
          <w:spacing w:val="-14"/>
          <w:highlight w:val="yellow"/>
        </w:rPr>
        <w:t xml:space="preserve"> </w:t>
      </w:r>
      <w:r w:rsidRPr="00565A2D">
        <w:rPr>
          <w:rFonts w:ascii="Arial" w:hAnsi="Arial" w:cs="Arial"/>
          <w:i/>
          <w:color w:val="000000"/>
          <w:highlight w:val="yellow"/>
        </w:rPr>
        <w:t>dhaincha</w:t>
      </w:r>
      <w:r w:rsidRPr="00565A2D">
        <w:rPr>
          <w:rFonts w:ascii="Arial" w:hAnsi="Arial" w:cs="Arial"/>
          <w:i/>
          <w:color w:val="000000"/>
          <w:spacing w:val="-13"/>
          <w:highlight w:val="yellow"/>
        </w:rPr>
        <w:t xml:space="preserve"> </w:t>
      </w:r>
      <w:r w:rsidRPr="00565A2D">
        <w:rPr>
          <w:rFonts w:ascii="Arial" w:hAnsi="Arial" w:cs="Arial"/>
          <w:color w:val="000000"/>
          <w:highlight w:val="yellow"/>
        </w:rPr>
        <w:t>residue</w:t>
      </w:r>
      <w:r w:rsidRPr="00565A2D">
        <w:rPr>
          <w:rFonts w:ascii="Arial" w:hAnsi="Arial" w:cs="Arial"/>
          <w:color w:val="000000"/>
          <w:spacing w:val="-12"/>
          <w:highlight w:val="yellow"/>
        </w:rPr>
        <w:t xml:space="preserve"> </w:t>
      </w:r>
      <w:r w:rsidRPr="00565A2D">
        <w:rPr>
          <w:rFonts w:ascii="Arial" w:hAnsi="Arial" w:cs="Arial"/>
          <w:color w:val="000000"/>
          <w:highlight w:val="yellow"/>
        </w:rPr>
        <w:t>served</w:t>
      </w:r>
      <w:r w:rsidRPr="00565A2D">
        <w:rPr>
          <w:rFonts w:ascii="Arial" w:hAnsi="Arial" w:cs="Arial"/>
          <w:color w:val="000000"/>
          <w:spacing w:val="-12"/>
          <w:highlight w:val="yellow"/>
        </w:rPr>
        <w:t xml:space="preserve"> </w:t>
      </w:r>
      <w:r w:rsidRPr="00565A2D">
        <w:rPr>
          <w:rFonts w:ascii="Arial" w:hAnsi="Arial" w:cs="Arial"/>
          <w:color w:val="000000"/>
          <w:highlight w:val="yellow"/>
        </w:rPr>
        <w:t>as</w:t>
      </w:r>
      <w:r w:rsidRPr="00565A2D">
        <w:rPr>
          <w:rFonts w:ascii="Arial" w:hAnsi="Arial" w:cs="Arial"/>
          <w:color w:val="000000"/>
          <w:spacing w:val="-14"/>
          <w:highlight w:val="yellow"/>
        </w:rPr>
        <w:t xml:space="preserve"> </w:t>
      </w:r>
      <w:r w:rsidRPr="00565A2D">
        <w:rPr>
          <w:rFonts w:ascii="Arial" w:hAnsi="Arial" w:cs="Arial"/>
          <w:color w:val="000000"/>
          <w:highlight w:val="yellow"/>
        </w:rPr>
        <w:t>a</w:t>
      </w:r>
      <w:r w:rsidRPr="00565A2D">
        <w:rPr>
          <w:rFonts w:ascii="Arial" w:hAnsi="Arial" w:cs="Arial"/>
          <w:color w:val="000000"/>
          <w:spacing w:val="-12"/>
          <w:highlight w:val="yellow"/>
        </w:rPr>
        <w:t xml:space="preserve"> </w:t>
      </w:r>
      <w:r w:rsidRPr="00565A2D">
        <w:rPr>
          <w:rFonts w:ascii="Arial" w:hAnsi="Arial" w:cs="Arial"/>
          <w:color w:val="000000"/>
          <w:highlight w:val="yellow"/>
        </w:rPr>
        <w:t>growth</w:t>
      </w:r>
      <w:r w:rsidRPr="00565A2D">
        <w:rPr>
          <w:rFonts w:ascii="Arial" w:hAnsi="Arial" w:cs="Arial"/>
          <w:color w:val="000000"/>
          <w:spacing w:val="-12"/>
          <w:highlight w:val="yellow"/>
        </w:rPr>
        <w:t xml:space="preserve"> </w:t>
      </w:r>
      <w:r w:rsidRPr="00565A2D">
        <w:rPr>
          <w:rFonts w:ascii="Arial" w:hAnsi="Arial" w:cs="Arial"/>
          <w:color w:val="000000"/>
          <w:highlight w:val="yellow"/>
        </w:rPr>
        <w:t>stimulant,</w:t>
      </w:r>
      <w:r w:rsidRPr="00565A2D">
        <w:rPr>
          <w:rFonts w:ascii="Arial" w:hAnsi="Arial" w:cs="Arial"/>
          <w:color w:val="000000"/>
          <w:spacing w:val="-13"/>
          <w:highlight w:val="yellow"/>
        </w:rPr>
        <w:t xml:space="preserve"> </w:t>
      </w:r>
      <w:r w:rsidRPr="00565A2D">
        <w:rPr>
          <w:rFonts w:ascii="Arial" w:hAnsi="Arial" w:cs="Arial"/>
          <w:color w:val="000000"/>
          <w:highlight w:val="yellow"/>
        </w:rPr>
        <w:t>ultimately</w:t>
      </w:r>
      <w:r w:rsidRPr="00565A2D">
        <w:rPr>
          <w:rFonts w:ascii="Arial" w:hAnsi="Arial" w:cs="Arial"/>
          <w:color w:val="000000"/>
          <w:spacing w:val="-14"/>
          <w:highlight w:val="yellow"/>
        </w:rPr>
        <w:t xml:space="preserve"> </w:t>
      </w:r>
      <w:r w:rsidRPr="00565A2D">
        <w:rPr>
          <w:rFonts w:ascii="Arial" w:hAnsi="Arial" w:cs="Arial"/>
          <w:color w:val="000000"/>
          <w:highlight w:val="yellow"/>
        </w:rPr>
        <w:t>improving</w:t>
      </w:r>
      <w:r w:rsidRPr="00565A2D">
        <w:rPr>
          <w:rFonts w:ascii="Arial" w:hAnsi="Arial" w:cs="Arial"/>
          <w:color w:val="000000"/>
          <w:spacing w:val="-12"/>
          <w:highlight w:val="yellow"/>
        </w:rPr>
        <w:t xml:space="preserve"> </w:t>
      </w:r>
      <w:r w:rsidRPr="00565A2D">
        <w:rPr>
          <w:rFonts w:ascii="Arial" w:hAnsi="Arial" w:cs="Arial"/>
          <w:color w:val="000000"/>
          <w:highlight w:val="yellow"/>
        </w:rPr>
        <w:t>crop</w:t>
      </w:r>
      <w:r w:rsidRPr="00565A2D">
        <w:rPr>
          <w:rFonts w:ascii="Arial" w:hAnsi="Arial" w:cs="Arial"/>
          <w:color w:val="000000"/>
          <w:spacing w:val="-8"/>
          <w:highlight w:val="yellow"/>
        </w:rPr>
        <w:t xml:space="preserve"> </w:t>
      </w:r>
      <w:r w:rsidRPr="00565A2D">
        <w:rPr>
          <w:rFonts w:ascii="Arial" w:hAnsi="Arial" w:cs="Arial"/>
          <w:color w:val="000000"/>
          <w:highlight w:val="yellow"/>
        </w:rPr>
        <w:t>growth</w:t>
      </w:r>
      <w:r w:rsidRPr="00565A2D">
        <w:rPr>
          <w:rFonts w:ascii="Arial" w:hAnsi="Arial" w:cs="Arial"/>
          <w:color w:val="000000"/>
          <w:spacing w:val="-11"/>
          <w:highlight w:val="yellow"/>
        </w:rPr>
        <w:t xml:space="preserve"> </w:t>
      </w:r>
      <w:r w:rsidRPr="00565A2D">
        <w:rPr>
          <w:rFonts w:ascii="Arial" w:hAnsi="Arial" w:cs="Arial"/>
          <w:color w:val="000000"/>
          <w:highlight w:val="yellow"/>
        </w:rPr>
        <w:t>and</w:t>
      </w:r>
      <w:r w:rsidRPr="00565A2D">
        <w:rPr>
          <w:rFonts w:ascii="Arial" w:hAnsi="Arial" w:cs="Arial"/>
          <w:color w:val="000000"/>
          <w:spacing w:val="-12"/>
          <w:highlight w:val="yellow"/>
        </w:rPr>
        <w:t xml:space="preserve"> </w:t>
      </w:r>
      <w:r w:rsidRPr="00565A2D">
        <w:rPr>
          <w:rFonts w:ascii="Arial" w:hAnsi="Arial" w:cs="Arial"/>
          <w:color w:val="000000"/>
          <w:highlight w:val="yellow"/>
        </w:rPr>
        <w:t>yield</w:t>
      </w:r>
      <w:r w:rsidRPr="00565A2D">
        <w:rPr>
          <w:rFonts w:ascii="Arial" w:hAnsi="Arial" w:cs="Arial"/>
          <w:color w:val="000000"/>
          <w:spacing w:val="-23"/>
          <w:highlight w:val="yellow"/>
        </w:rPr>
        <w:t xml:space="preserve"> </w:t>
      </w:r>
      <w:r w:rsidRPr="00565A2D">
        <w:rPr>
          <w:rFonts w:ascii="Arial" w:hAnsi="Arial" w:cs="Arial"/>
          <w:color w:val="000000"/>
          <w:highlight w:val="yellow"/>
        </w:rPr>
        <w:t>in direct wet-seeded rice.</w:t>
      </w:r>
    </w:p>
    <w:bookmarkEnd w:id="1"/>
    <w:p w14:paraId="42DBB8FE" w14:textId="22AE82BE" w:rsidR="00BF0206" w:rsidRPr="00BF0206" w:rsidRDefault="00BF0206" w:rsidP="002A2B1E">
      <w:pPr>
        <w:spacing w:line="360" w:lineRule="auto"/>
        <w:jc w:val="both"/>
        <w:rPr>
          <w:rFonts w:ascii="Arial" w:hAnsi="Arial" w:cs="Arial"/>
          <w:i/>
          <w:iCs/>
          <w:sz w:val="20"/>
          <w:szCs w:val="20"/>
        </w:rPr>
      </w:pPr>
      <w:r w:rsidRPr="00F8422E">
        <w:rPr>
          <w:rFonts w:ascii="Arial" w:hAnsi="Arial" w:cs="Arial"/>
          <w:i/>
          <w:iCs/>
          <w:sz w:val="20"/>
          <w:szCs w:val="20"/>
        </w:rPr>
        <w:t>Keywords:</w:t>
      </w:r>
      <w:r>
        <w:rPr>
          <w:rFonts w:ascii="Arial" w:hAnsi="Arial" w:cs="Arial"/>
          <w:i/>
          <w:iCs/>
          <w:sz w:val="20"/>
          <w:szCs w:val="20"/>
        </w:rPr>
        <w:t xml:space="preserve"> Brown manuring, Direct wet-seeded rice, Growth components, Physiological parameters, and Yield</w:t>
      </w:r>
    </w:p>
    <w:p w14:paraId="2B05453A" w14:textId="556CE977" w:rsidR="00674281" w:rsidRPr="00051023" w:rsidRDefault="00D4569C" w:rsidP="00051023">
      <w:pPr>
        <w:pStyle w:val="ListParagraph"/>
        <w:numPr>
          <w:ilvl w:val="0"/>
          <w:numId w:val="1"/>
        </w:numPr>
        <w:rPr>
          <w:rFonts w:ascii="Arial" w:hAnsi="Arial" w:cs="Arial"/>
          <w:b/>
          <w:bCs/>
        </w:rPr>
      </w:pPr>
      <w:r>
        <w:rPr>
          <w:rFonts w:ascii="Arial" w:hAnsi="Arial" w:cs="Arial"/>
          <w:b/>
          <w:bCs/>
        </w:rPr>
        <w:t>INTRODUCTION</w:t>
      </w:r>
    </w:p>
    <w:p w14:paraId="70F0D3A6" w14:textId="52E85058" w:rsidR="00B300E9" w:rsidRDefault="00674281" w:rsidP="00B300E9">
      <w:pPr>
        <w:spacing w:line="360" w:lineRule="auto"/>
        <w:jc w:val="both"/>
        <w:rPr>
          <w:rFonts w:ascii="Arial" w:hAnsi="Arial" w:cs="Arial"/>
          <w:sz w:val="20"/>
          <w:szCs w:val="20"/>
        </w:rPr>
      </w:pPr>
      <w:r w:rsidRPr="00674281">
        <w:rPr>
          <w:rFonts w:ascii="Arial" w:hAnsi="Arial" w:cs="Arial"/>
          <w:sz w:val="20"/>
          <w:szCs w:val="20"/>
        </w:rPr>
        <w:t xml:space="preserve">Rice is a staple food crop for over half of the global population, particularly in South and Southeast Asia. It covers approximately 11% of the world’s agricultural land, making it the second most widely cultivated crop (Haque </w:t>
      </w:r>
      <w:r w:rsidRPr="009725DE">
        <w:rPr>
          <w:rFonts w:ascii="Arial" w:hAnsi="Arial" w:cs="Arial"/>
          <w:i/>
          <w:iCs/>
          <w:sz w:val="20"/>
          <w:szCs w:val="20"/>
        </w:rPr>
        <w:t>et al.,</w:t>
      </w:r>
      <w:r w:rsidRPr="00674281">
        <w:rPr>
          <w:rFonts w:ascii="Arial" w:hAnsi="Arial" w:cs="Arial"/>
          <w:sz w:val="20"/>
          <w:szCs w:val="20"/>
        </w:rPr>
        <w:t xml:space="preserve"> 2021). In India, rice is </w:t>
      </w:r>
      <w:r w:rsidRPr="00565A2D">
        <w:rPr>
          <w:rFonts w:ascii="Arial" w:hAnsi="Arial" w:cs="Arial"/>
          <w:sz w:val="20"/>
          <w:szCs w:val="20"/>
          <w:highlight w:val="yellow"/>
        </w:rPr>
        <w:t>grown</w:t>
      </w:r>
      <w:r w:rsidRPr="00674281">
        <w:rPr>
          <w:rFonts w:ascii="Arial" w:hAnsi="Arial" w:cs="Arial"/>
          <w:sz w:val="20"/>
          <w:szCs w:val="20"/>
        </w:rPr>
        <w:t xml:space="preserve"> approximately 47.60 million hectares, yielding a total production of 136.7 million tonnes with an average productivity of 2.39 tonnes per hectare </w:t>
      </w:r>
      <w:r w:rsidRPr="00565A2D">
        <w:rPr>
          <w:rFonts w:ascii="Arial" w:hAnsi="Arial" w:cs="Arial"/>
          <w:sz w:val="20"/>
          <w:szCs w:val="20"/>
          <w:highlight w:val="yellow"/>
        </w:rPr>
        <w:t>in</w:t>
      </w:r>
      <w:r w:rsidRPr="00674281">
        <w:rPr>
          <w:rFonts w:ascii="Arial" w:hAnsi="Arial" w:cs="Arial"/>
          <w:sz w:val="20"/>
          <w:szCs w:val="20"/>
        </w:rPr>
        <w:t xml:space="preserve"> 2023-2024 (Rao </w:t>
      </w:r>
      <w:r w:rsidRPr="009725DE">
        <w:rPr>
          <w:rFonts w:ascii="Arial" w:hAnsi="Arial" w:cs="Arial"/>
          <w:i/>
          <w:iCs/>
          <w:sz w:val="20"/>
          <w:szCs w:val="20"/>
        </w:rPr>
        <w:t>et al.,</w:t>
      </w:r>
      <w:r w:rsidRPr="00674281">
        <w:rPr>
          <w:rFonts w:ascii="Arial" w:hAnsi="Arial" w:cs="Arial"/>
          <w:sz w:val="20"/>
          <w:szCs w:val="20"/>
        </w:rPr>
        <w:t xml:space="preserve"> 2024).</w:t>
      </w:r>
      <w:r>
        <w:rPr>
          <w:rFonts w:ascii="Arial" w:hAnsi="Arial" w:cs="Arial"/>
          <w:sz w:val="20"/>
          <w:szCs w:val="20"/>
        </w:rPr>
        <w:t xml:space="preserve"> Transplanting remains a conventional rice cultivation method widely practiced in many rice-growing regions. However, key operations such as nursery preparation and maintenance, seedling uprooting, transportation, distribution in t</w:t>
      </w:r>
      <w:r w:rsidR="00F8422E">
        <w:rPr>
          <w:rFonts w:ascii="Arial" w:hAnsi="Arial" w:cs="Arial"/>
          <w:sz w:val="20"/>
          <w:szCs w:val="20"/>
        </w:rPr>
        <w:t>h</w:t>
      </w:r>
      <w:r>
        <w:rPr>
          <w:rFonts w:ascii="Arial" w:hAnsi="Arial" w:cs="Arial"/>
          <w:sz w:val="20"/>
          <w:szCs w:val="20"/>
        </w:rPr>
        <w:t xml:space="preserve">e main field, and transplanting contribute to 30-40% of the total cultivation cost (Aravinth </w:t>
      </w:r>
      <w:r w:rsidRPr="009725DE">
        <w:rPr>
          <w:rFonts w:ascii="Arial" w:hAnsi="Arial" w:cs="Arial"/>
          <w:i/>
          <w:iCs/>
          <w:sz w:val="20"/>
          <w:szCs w:val="20"/>
        </w:rPr>
        <w:t>et al.,</w:t>
      </w:r>
      <w:r>
        <w:rPr>
          <w:rFonts w:ascii="Arial" w:hAnsi="Arial" w:cs="Arial"/>
          <w:sz w:val="20"/>
          <w:szCs w:val="20"/>
        </w:rPr>
        <w:t xml:space="preserve"> 2022).</w:t>
      </w:r>
      <w:r w:rsidR="009725DE">
        <w:rPr>
          <w:rFonts w:ascii="Arial" w:hAnsi="Arial" w:cs="Arial"/>
          <w:sz w:val="20"/>
          <w:szCs w:val="20"/>
        </w:rPr>
        <w:t xml:space="preserve"> Direct-seeded rice (DSR) presents a viable alternative to traditional transplanting,</w:t>
      </w:r>
      <w:r w:rsidR="00B300E9">
        <w:rPr>
          <w:rFonts w:ascii="Arial" w:hAnsi="Arial" w:cs="Arial"/>
          <w:sz w:val="20"/>
          <w:szCs w:val="20"/>
        </w:rPr>
        <w:t xml:space="preserve"> </w:t>
      </w:r>
      <w:r w:rsidR="009725DE">
        <w:rPr>
          <w:rFonts w:ascii="Arial" w:hAnsi="Arial" w:cs="Arial"/>
          <w:sz w:val="20"/>
          <w:szCs w:val="20"/>
        </w:rPr>
        <w:t>offering benefits such as reduced labour demand, water conservation and lower greenhouse gas (GHG) emissions.</w:t>
      </w:r>
      <w:r w:rsidR="00D9017B">
        <w:rPr>
          <w:rFonts w:ascii="Arial" w:hAnsi="Arial" w:cs="Arial"/>
          <w:sz w:val="20"/>
          <w:szCs w:val="20"/>
        </w:rPr>
        <w:t xml:space="preserve"> Weeds </w:t>
      </w:r>
      <w:r w:rsidR="00D9017B" w:rsidRPr="00565A2D">
        <w:rPr>
          <w:rFonts w:ascii="Arial" w:hAnsi="Arial" w:cs="Arial"/>
          <w:sz w:val="20"/>
          <w:szCs w:val="20"/>
          <w:highlight w:val="yellow"/>
        </w:rPr>
        <w:t>are</w:t>
      </w:r>
      <w:r w:rsidR="00D9017B">
        <w:rPr>
          <w:rFonts w:ascii="Arial" w:hAnsi="Arial" w:cs="Arial"/>
          <w:sz w:val="20"/>
          <w:szCs w:val="20"/>
        </w:rPr>
        <w:t xml:space="preserve"> significant constraint in the DSR system (Ojha </w:t>
      </w:r>
      <w:r w:rsidR="00D9017B" w:rsidRPr="00D9017B">
        <w:rPr>
          <w:rFonts w:ascii="Arial" w:hAnsi="Arial" w:cs="Arial"/>
          <w:i/>
          <w:iCs/>
          <w:sz w:val="20"/>
          <w:szCs w:val="20"/>
        </w:rPr>
        <w:t>et al.,</w:t>
      </w:r>
      <w:r w:rsidR="00D9017B">
        <w:rPr>
          <w:rFonts w:ascii="Arial" w:hAnsi="Arial" w:cs="Arial"/>
          <w:sz w:val="20"/>
          <w:szCs w:val="20"/>
        </w:rPr>
        <w:t xml:space="preserve"> 2023). </w:t>
      </w:r>
      <w:r w:rsidR="00E10BEB">
        <w:rPr>
          <w:rFonts w:ascii="Arial" w:hAnsi="Arial" w:cs="Arial"/>
          <w:sz w:val="20"/>
          <w:szCs w:val="20"/>
        </w:rPr>
        <w:t xml:space="preserve">Brown manuring is an effective method to reduce weeds under DSR condition. It </w:t>
      </w:r>
      <w:r w:rsidR="00D9017B">
        <w:rPr>
          <w:rFonts w:ascii="Arial" w:hAnsi="Arial" w:cs="Arial"/>
          <w:sz w:val="20"/>
          <w:szCs w:val="20"/>
        </w:rPr>
        <w:t xml:space="preserve">is a no-till version of green manuring, where the cover crop is terminated using an herbicide before flowering instead of being incorporated into the soil (Tanwar </w:t>
      </w:r>
      <w:r w:rsidR="00D9017B" w:rsidRPr="00D9017B">
        <w:rPr>
          <w:rFonts w:ascii="Arial" w:hAnsi="Arial" w:cs="Arial"/>
          <w:i/>
          <w:iCs/>
          <w:sz w:val="20"/>
          <w:szCs w:val="20"/>
        </w:rPr>
        <w:t>et al.,</w:t>
      </w:r>
      <w:r w:rsidR="00D9017B">
        <w:rPr>
          <w:rFonts w:ascii="Arial" w:hAnsi="Arial" w:cs="Arial"/>
          <w:sz w:val="20"/>
          <w:szCs w:val="20"/>
        </w:rPr>
        <w:t xml:space="preserve"> 2010)</w:t>
      </w:r>
      <w:r w:rsidR="00B300E9">
        <w:rPr>
          <w:rFonts w:ascii="Arial" w:hAnsi="Arial" w:cs="Arial"/>
          <w:sz w:val="20"/>
          <w:szCs w:val="20"/>
        </w:rPr>
        <w:t xml:space="preserve">. It minimizes soil moisture evaporation </w:t>
      </w:r>
      <w:r w:rsidR="00B300E9">
        <w:rPr>
          <w:rFonts w:ascii="Arial" w:hAnsi="Arial" w:cs="Arial"/>
          <w:sz w:val="20"/>
          <w:szCs w:val="20"/>
        </w:rPr>
        <w:lastRenderedPageBreak/>
        <w:t>and adds 20-35 kg N ha</w:t>
      </w:r>
      <w:r w:rsidR="00B300E9">
        <w:rPr>
          <w:rFonts w:ascii="Arial" w:hAnsi="Arial" w:cs="Arial"/>
          <w:sz w:val="20"/>
          <w:szCs w:val="20"/>
          <w:vertAlign w:val="superscript"/>
        </w:rPr>
        <w:t>-1</w:t>
      </w:r>
      <w:r w:rsidR="00B300E9">
        <w:rPr>
          <w:rFonts w:ascii="Arial" w:hAnsi="Arial" w:cs="Arial"/>
          <w:sz w:val="20"/>
          <w:szCs w:val="20"/>
        </w:rPr>
        <w:t xml:space="preserve"> to the soil, enhancing its physicochemical properties, growth attributes and yield without significantly increasing cultivation costs (Aravinth </w:t>
      </w:r>
      <w:r w:rsidR="00B300E9" w:rsidRPr="00F8422E">
        <w:rPr>
          <w:rFonts w:ascii="Arial" w:hAnsi="Arial" w:cs="Arial"/>
          <w:i/>
          <w:iCs/>
          <w:sz w:val="20"/>
          <w:szCs w:val="20"/>
        </w:rPr>
        <w:t>et al.,</w:t>
      </w:r>
      <w:r w:rsidR="00B300E9">
        <w:rPr>
          <w:rFonts w:ascii="Arial" w:hAnsi="Arial" w:cs="Arial"/>
          <w:sz w:val="20"/>
          <w:szCs w:val="20"/>
        </w:rPr>
        <w:t xml:space="preserve"> 2022). Considering this, the present study was undertaken to evaluate the impact of brown manuring on growth components, physiological parameters and yield in direct wet-seeded rice.</w:t>
      </w:r>
    </w:p>
    <w:p w14:paraId="00E7806B" w14:textId="7EBA4CED" w:rsidR="00E10BEB" w:rsidRPr="00D4569C" w:rsidRDefault="00D4569C" w:rsidP="00051023">
      <w:pPr>
        <w:pStyle w:val="ListParagraph"/>
        <w:numPr>
          <w:ilvl w:val="0"/>
          <w:numId w:val="1"/>
        </w:numPr>
        <w:spacing w:line="360" w:lineRule="auto"/>
        <w:jc w:val="both"/>
        <w:rPr>
          <w:rFonts w:ascii="Arial" w:hAnsi="Arial" w:cs="Arial"/>
          <w:b/>
          <w:bCs/>
        </w:rPr>
      </w:pPr>
      <w:r w:rsidRPr="00D4569C">
        <w:rPr>
          <w:rFonts w:ascii="Arial" w:hAnsi="Arial" w:cs="Arial"/>
          <w:b/>
          <w:bCs/>
        </w:rPr>
        <w:t>MATERIALS AND METHODS</w:t>
      </w:r>
    </w:p>
    <w:p w14:paraId="6FE7D9AD" w14:textId="77777777" w:rsidR="006063B9" w:rsidRPr="006063B9" w:rsidRDefault="006063B9" w:rsidP="00B300E9">
      <w:pPr>
        <w:spacing w:line="360" w:lineRule="auto"/>
        <w:jc w:val="both"/>
        <w:rPr>
          <w:rFonts w:ascii="Arial" w:hAnsi="Arial" w:cs="Arial"/>
          <w:b/>
          <w:bCs/>
        </w:rPr>
      </w:pPr>
      <w:r w:rsidRPr="006063B9">
        <w:rPr>
          <w:rFonts w:ascii="Arial" w:hAnsi="Arial" w:cs="Arial"/>
          <w:b/>
          <w:bCs/>
        </w:rPr>
        <w:t>2.1 Experimental site</w:t>
      </w:r>
    </w:p>
    <w:p w14:paraId="02CE30D4" w14:textId="2B29CBD5" w:rsidR="00AE7A91" w:rsidRDefault="00924AD2" w:rsidP="00B300E9">
      <w:pPr>
        <w:spacing w:line="360" w:lineRule="auto"/>
        <w:jc w:val="both"/>
        <w:rPr>
          <w:rFonts w:ascii="Arial" w:hAnsi="Arial" w:cs="Arial"/>
          <w:sz w:val="20"/>
          <w:szCs w:val="20"/>
        </w:rPr>
      </w:pPr>
      <w:r>
        <w:rPr>
          <w:rFonts w:ascii="Arial" w:hAnsi="Arial" w:cs="Arial"/>
          <w:sz w:val="20"/>
          <w:szCs w:val="20"/>
        </w:rPr>
        <w:t xml:space="preserve">A field experiment was conducted at Karunya Institute of Technology and Sciences, Coimbatore, Tamil Nadu </w:t>
      </w:r>
      <w:r w:rsidRPr="00924AD2">
        <w:rPr>
          <w:rFonts w:ascii="Arial" w:hAnsi="Arial" w:cs="Arial"/>
          <w:sz w:val="20"/>
          <w:szCs w:val="20"/>
        </w:rPr>
        <w:t>(10°93'N latitude, 76°75'E longitude, and 474 m altitude above MSL)</w:t>
      </w:r>
      <w:r>
        <w:rPr>
          <w:rFonts w:ascii="Arial" w:hAnsi="Arial" w:cs="Arial"/>
          <w:sz w:val="20"/>
          <w:szCs w:val="20"/>
        </w:rPr>
        <w:t xml:space="preserve"> during the </w:t>
      </w:r>
      <w:r w:rsidRPr="00AE7A91">
        <w:rPr>
          <w:rFonts w:ascii="Arial" w:hAnsi="Arial" w:cs="Arial"/>
          <w:i/>
          <w:iCs/>
          <w:sz w:val="20"/>
          <w:szCs w:val="20"/>
        </w:rPr>
        <w:t>rabi</w:t>
      </w:r>
      <w:r>
        <w:rPr>
          <w:rFonts w:ascii="Arial" w:hAnsi="Arial" w:cs="Arial"/>
          <w:sz w:val="20"/>
          <w:szCs w:val="20"/>
        </w:rPr>
        <w:t xml:space="preserve"> season of 2024 to evaluate the effect of brown manuring on growth components, physiological parameters, and yield of direct wet-seeded rice. </w:t>
      </w:r>
    </w:p>
    <w:p w14:paraId="2B21469E" w14:textId="5DB07A9A" w:rsidR="006063B9" w:rsidRPr="006063B9" w:rsidRDefault="006063B9" w:rsidP="00B300E9">
      <w:pPr>
        <w:spacing w:line="360" w:lineRule="auto"/>
        <w:jc w:val="both"/>
        <w:rPr>
          <w:rFonts w:ascii="Arial" w:hAnsi="Arial" w:cs="Arial"/>
          <w:b/>
          <w:bCs/>
        </w:rPr>
      </w:pPr>
      <w:r w:rsidRPr="006063B9">
        <w:rPr>
          <w:rFonts w:ascii="Arial" w:hAnsi="Arial" w:cs="Arial"/>
          <w:b/>
          <w:bCs/>
        </w:rPr>
        <w:t xml:space="preserve">2.2 </w:t>
      </w:r>
      <w:r>
        <w:rPr>
          <w:rFonts w:ascii="Arial" w:hAnsi="Arial" w:cs="Arial"/>
          <w:b/>
          <w:bCs/>
        </w:rPr>
        <w:t>T</w:t>
      </w:r>
      <w:r w:rsidRPr="006063B9">
        <w:rPr>
          <w:rFonts w:ascii="Arial" w:hAnsi="Arial" w:cs="Arial"/>
          <w:b/>
          <w:bCs/>
        </w:rPr>
        <w:t>reatment details</w:t>
      </w:r>
    </w:p>
    <w:p w14:paraId="06BDF400" w14:textId="5F2D1CA4" w:rsidR="00051023" w:rsidRDefault="00051023" w:rsidP="00B300E9">
      <w:pPr>
        <w:spacing w:line="360" w:lineRule="auto"/>
        <w:jc w:val="both"/>
        <w:rPr>
          <w:rFonts w:ascii="Arial" w:eastAsiaTheme="minorEastAsia" w:hAnsi="Arial" w:cs="Arial"/>
          <w:sz w:val="20"/>
          <w:szCs w:val="20"/>
        </w:rPr>
      </w:pPr>
      <w:r w:rsidRPr="00051023">
        <w:rPr>
          <w:rFonts w:ascii="Arial" w:hAnsi="Arial" w:cs="Arial"/>
          <w:sz w:val="20"/>
          <w:szCs w:val="20"/>
        </w:rPr>
        <w:t>The experiment was laid out in Randomized Block Design (RBD) with ten treatments and three replications</w:t>
      </w:r>
      <w:r w:rsidR="00BF0206">
        <w:rPr>
          <w:rFonts w:ascii="Arial" w:hAnsi="Arial" w:cs="Arial"/>
          <w:sz w:val="20"/>
          <w:szCs w:val="20"/>
        </w:rPr>
        <w:t xml:space="preserve"> was given in Table 1</w:t>
      </w:r>
      <w:r w:rsidRPr="00051023">
        <w:rPr>
          <w:rFonts w:ascii="Arial" w:hAnsi="Arial" w:cs="Arial"/>
          <w:sz w:val="20"/>
          <w:szCs w:val="20"/>
        </w:rPr>
        <w:t>. Pre-germinated seeds of the Bhavani rice variety were sown in rows with a spacing o</w:t>
      </w:r>
      <w:r>
        <w:rPr>
          <w:rFonts w:ascii="Arial" w:hAnsi="Arial" w:cs="Arial"/>
          <w:sz w:val="20"/>
          <w:szCs w:val="20"/>
        </w:rPr>
        <w:t>f</w:t>
      </w:r>
      <w:r w:rsidRPr="00051023">
        <w:rPr>
          <w:rFonts w:ascii="Arial" w:hAnsi="Arial" w:cs="Arial"/>
          <w:sz w:val="20"/>
          <w:szCs w:val="20"/>
        </w:rPr>
        <w:t xml:space="preserve"> 20 × 15 cm. </w:t>
      </w:r>
      <w:r w:rsidRPr="00051023">
        <w:rPr>
          <w:rFonts w:ascii="Arial" w:hAnsi="Arial" w:cs="Arial"/>
          <w:i/>
          <w:iCs/>
          <w:sz w:val="20"/>
          <w:szCs w:val="20"/>
        </w:rPr>
        <w:t>Sesbania aculeata</w:t>
      </w:r>
      <w:r w:rsidRPr="00051023">
        <w:rPr>
          <w:rFonts w:ascii="Arial" w:hAnsi="Arial" w:cs="Arial"/>
          <w:sz w:val="20"/>
          <w:szCs w:val="20"/>
        </w:rPr>
        <w:t xml:space="preserve"> was sown at 20 kg ha</w:t>
      </w:r>
      <w:r w:rsidRPr="00051023">
        <w:rPr>
          <w:rFonts w:ascii="Arial" w:hAnsi="Arial" w:cs="Arial"/>
          <w:sz w:val="20"/>
          <w:szCs w:val="20"/>
          <w:vertAlign w:val="superscript"/>
        </w:rPr>
        <w:t>-1</w:t>
      </w:r>
      <w:r w:rsidRPr="00051023">
        <w:rPr>
          <w:rFonts w:ascii="Arial" w:hAnsi="Arial" w:cs="Arial"/>
          <w:sz w:val="20"/>
          <w:szCs w:val="20"/>
        </w:rPr>
        <w:t xml:space="preserve"> along with rice seedling and subsequently terminated by using 2,4-D 38%EC.</w:t>
      </w:r>
      <w:r>
        <w:rPr>
          <w:rFonts w:ascii="Arial" w:hAnsi="Arial" w:cs="Arial"/>
          <w:sz w:val="20"/>
          <w:szCs w:val="20"/>
        </w:rPr>
        <w:t xml:space="preserve"> </w:t>
      </w:r>
      <w:r w:rsidRPr="00AE7A91">
        <w:rPr>
          <w:rFonts w:ascii="Arial" w:eastAsiaTheme="minorEastAsia" w:hAnsi="Arial" w:cs="Arial"/>
          <w:sz w:val="20"/>
          <w:szCs w:val="20"/>
        </w:rPr>
        <w:t>The data collected on various parameters were statistically analysed using ANOVA, described by Gomez and Gomez (2010). The critical difference was calculated at a 5% probability level</w:t>
      </w:r>
      <w:r>
        <w:rPr>
          <w:rFonts w:ascii="Arial" w:eastAsiaTheme="minorEastAsia" w:hAnsi="Arial" w:cs="Arial"/>
          <w:sz w:val="20"/>
          <w:szCs w:val="20"/>
        </w:rPr>
        <w:t>.</w:t>
      </w:r>
    </w:p>
    <w:p w14:paraId="31E7ECB8" w14:textId="640C1176" w:rsidR="00051023" w:rsidRPr="00051023" w:rsidRDefault="00051023" w:rsidP="00051023">
      <w:pPr>
        <w:spacing w:line="360" w:lineRule="auto"/>
        <w:jc w:val="center"/>
        <w:rPr>
          <w:rFonts w:ascii="Arial" w:eastAsiaTheme="minorEastAsia" w:hAnsi="Arial" w:cs="Arial"/>
          <w:b/>
          <w:bCs/>
          <w:sz w:val="20"/>
          <w:szCs w:val="20"/>
        </w:rPr>
      </w:pPr>
      <w:r w:rsidRPr="00051023">
        <w:rPr>
          <w:rFonts w:ascii="Arial" w:eastAsiaTheme="minorEastAsia" w:hAnsi="Arial" w:cs="Arial"/>
          <w:b/>
          <w:bCs/>
          <w:sz w:val="20"/>
          <w:szCs w:val="20"/>
        </w:rPr>
        <w:t>Table 1. Treatment details</w:t>
      </w:r>
    </w:p>
    <w:tbl>
      <w:tblPr>
        <w:tblStyle w:val="TableGrid"/>
        <w:tblW w:w="91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130"/>
      </w:tblGrid>
      <w:tr w:rsidR="00AE7A91" w14:paraId="4B728D71" w14:textId="77777777" w:rsidTr="00AE7A91">
        <w:trPr>
          <w:trHeight w:val="271"/>
          <w:jc w:val="center"/>
        </w:trPr>
        <w:tc>
          <w:tcPr>
            <w:tcW w:w="9118" w:type="dxa"/>
            <w:gridSpan w:val="2"/>
            <w:tcBorders>
              <w:top w:val="single" w:sz="4" w:space="0" w:color="auto"/>
              <w:bottom w:val="single" w:sz="4" w:space="0" w:color="auto"/>
            </w:tcBorders>
            <w:vAlign w:val="center"/>
          </w:tcPr>
          <w:p w14:paraId="1B178731" w14:textId="65E6AEE0" w:rsidR="00AE7A91" w:rsidRPr="00AE7A91" w:rsidRDefault="00AE7A91" w:rsidP="00AE7A91">
            <w:pPr>
              <w:spacing w:line="360" w:lineRule="auto"/>
              <w:jc w:val="center"/>
              <w:rPr>
                <w:rFonts w:ascii="Arial" w:hAnsi="Arial" w:cs="Arial"/>
                <w:b/>
                <w:bCs/>
                <w:sz w:val="20"/>
                <w:szCs w:val="20"/>
              </w:rPr>
            </w:pPr>
            <w:r w:rsidRPr="00AE7A91">
              <w:rPr>
                <w:rFonts w:ascii="Arial" w:hAnsi="Arial" w:cs="Arial"/>
                <w:b/>
                <w:bCs/>
                <w:sz w:val="20"/>
                <w:szCs w:val="20"/>
              </w:rPr>
              <w:t>Treatments</w:t>
            </w:r>
          </w:p>
        </w:tc>
      </w:tr>
      <w:tr w:rsidR="00924AD2" w14:paraId="63E18F3A" w14:textId="77777777" w:rsidTr="00AE7A91">
        <w:trPr>
          <w:trHeight w:val="381"/>
          <w:jc w:val="center"/>
        </w:trPr>
        <w:tc>
          <w:tcPr>
            <w:tcW w:w="988" w:type="dxa"/>
            <w:tcBorders>
              <w:top w:val="single" w:sz="4" w:space="0" w:color="auto"/>
            </w:tcBorders>
            <w:vAlign w:val="center"/>
          </w:tcPr>
          <w:p w14:paraId="04A9117B" w14:textId="5685DB11"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1</w:t>
            </w:r>
          </w:p>
        </w:tc>
        <w:tc>
          <w:tcPr>
            <w:tcW w:w="8130" w:type="dxa"/>
            <w:tcBorders>
              <w:top w:val="single" w:sz="4" w:space="0" w:color="auto"/>
            </w:tcBorders>
            <w:vAlign w:val="center"/>
          </w:tcPr>
          <w:p w14:paraId="65103E99" w14:textId="4CCE54FA"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Rice (sole crop):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w:t>
            </w:r>
          </w:p>
        </w:tc>
      </w:tr>
      <w:tr w:rsidR="00924AD2" w14:paraId="561F311D" w14:textId="77777777" w:rsidTr="00AE7A91">
        <w:trPr>
          <w:trHeight w:val="370"/>
          <w:jc w:val="center"/>
        </w:trPr>
        <w:tc>
          <w:tcPr>
            <w:tcW w:w="988" w:type="dxa"/>
            <w:vAlign w:val="center"/>
          </w:tcPr>
          <w:p w14:paraId="5F409297" w14:textId="6706FCF3"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2</w:t>
            </w:r>
          </w:p>
        </w:tc>
        <w:tc>
          <w:tcPr>
            <w:tcW w:w="8130" w:type="dxa"/>
            <w:vAlign w:val="center"/>
          </w:tcPr>
          <w:p w14:paraId="4B44819F" w14:textId="720645EF"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Rice (sole crop): 2,4-D 38% EC at 1kg ha</w:t>
            </w:r>
            <w:r w:rsidRPr="00924AD2">
              <w:rPr>
                <w:rFonts w:ascii="Arial" w:hAnsi="Arial" w:cs="Arial"/>
                <w:sz w:val="20"/>
                <w:szCs w:val="20"/>
                <w:vertAlign w:val="superscript"/>
              </w:rPr>
              <w:t>-1</w:t>
            </w:r>
            <w:r w:rsidRPr="00924AD2">
              <w:rPr>
                <w:rFonts w:ascii="Arial" w:hAnsi="Arial" w:cs="Arial"/>
                <w:sz w:val="20"/>
                <w:szCs w:val="20"/>
              </w:rPr>
              <w:t xml:space="preserve"> as early post emergence at 20-25 DAS</w:t>
            </w:r>
          </w:p>
        </w:tc>
      </w:tr>
      <w:tr w:rsidR="00924AD2" w14:paraId="437BD74C" w14:textId="77777777" w:rsidTr="00AE7A91">
        <w:trPr>
          <w:trHeight w:val="381"/>
          <w:jc w:val="center"/>
        </w:trPr>
        <w:tc>
          <w:tcPr>
            <w:tcW w:w="988" w:type="dxa"/>
            <w:vAlign w:val="center"/>
          </w:tcPr>
          <w:p w14:paraId="05AC0AC4" w14:textId="1222DD62"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3</w:t>
            </w:r>
          </w:p>
        </w:tc>
        <w:tc>
          <w:tcPr>
            <w:tcW w:w="8130" w:type="dxa"/>
            <w:vAlign w:val="center"/>
          </w:tcPr>
          <w:p w14:paraId="3425C3E4" w14:textId="18E5C345"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xml:space="preserve"> manual incorporation at 30 DAS</w:t>
            </w:r>
          </w:p>
        </w:tc>
      </w:tr>
      <w:tr w:rsidR="00924AD2" w14:paraId="0629780F" w14:textId="77777777" w:rsidTr="00AE7A91">
        <w:trPr>
          <w:trHeight w:val="370"/>
          <w:jc w:val="center"/>
        </w:trPr>
        <w:tc>
          <w:tcPr>
            <w:tcW w:w="988" w:type="dxa"/>
            <w:vAlign w:val="center"/>
          </w:tcPr>
          <w:p w14:paraId="00FF4C2A" w14:textId="1BF03014"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4</w:t>
            </w:r>
          </w:p>
        </w:tc>
        <w:tc>
          <w:tcPr>
            <w:tcW w:w="8130" w:type="dxa"/>
            <w:vAlign w:val="center"/>
          </w:tcPr>
          <w:p w14:paraId="5D199AA8" w14:textId="3AAD0FF0"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w:t>
            </w:r>
            <w:r w:rsidRPr="00924AD2">
              <w:rPr>
                <w:rFonts w:ascii="Arial" w:hAnsi="Arial" w:cs="Arial"/>
                <w:i/>
                <w:iCs/>
                <w:sz w:val="20"/>
                <w:szCs w:val="20"/>
              </w:rPr>
              <w:t>Dhaincha</w:t>
            </w:r>
            <w:r w:rsidRPr="00924AD2">
              <w:rPr>
                <w:rFonts w:ascii="Arial" w:hAnsi="Arial" w:cs="Arial"/>
                <w:sz w:val="20"/>
                <w:szCs w:val="20"/>
              </w:rPr>
              <w:t xml:space="preserve"> manual incorporation at 30 DAS</w:t>
            </w:r>
          </w:p>
        </w:tc>
      </w:tr>
      <w:tr w:rsidR="00924AD2" w14:paraId="3FC6BBC7" w14:textId="77777777" w:rsidTr="00AE7A91">
        <w:trPr>
          <w:trHeight w:val="381"/>
          <w:jc w:val="center"/>
        </w:trPr>
        <w:tc>
          <w:tcPr>
            <w:tcW w:w="988" w:type="dxa"/>
            <w:vAlign w:val="center"/>
          </w:tcPr>
          <w:p w14:paraId="7FEF9D47" w14:textId="68713180" w:rsidR="00924AD2"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5</w:t>
            </w:r>
          </w:p>
        </w:tc>
        <w:tc>
          <w:tcPr>
            <w:tcW w:w="8130" w:type="dxa"/>
            <w:vAlign w:val="center"/>
          </w:tcPr>
          <w:p w14:paraId="2671B816" w14:textId="518141EF" w:rsidR="00924AD2"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knockdown of </w:t>
            </w:r>
            <w:r w:rsidRPr="00924AD2">
              <w:rPr>
                <w:rFonts w:ascii="Arial" w:hAnsi="Arial" w:cs="Arial"/>
                <w:i/>
                <w:iCs/>
                <w:sz w:val="20"/>
                <w:szCs w:val="20"/>
              </w:rPr>
              <w:t>Dhaincha</w:t>
            </w:r>
            <w:r w:rsidRPr="00924AD2">
              <w:rPr>
                <w:rFonts w:ascii="Arial" w:hAnsi="Arial" w:cs="Arial"/>
                <w:sz w:val="20"/>
                <w:szCs w:val="20"/>
              </w:rPr>
              <w:t xml:space="preserve"> by 2,4-D 38% EC at 0.5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1C785F1C" w14:textId="77777777" w:rsidTr="00AE7A91">
        <w:trPr>
          <w:trHeight w:val="381"/>
          <w:jc w:val="center"/>
        </w:trPr>
        <w:tc>
          <w:tcPr>
            <w:tcW w:w="988" w:type="dxa"/>
            <w:vAlign w:val="center"/>
          </w:tcPr>
          <w:p w14:paraId="5864EF17" w14:textId="5984EB38"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6</w:t>
            </w:r>
          </w:p>
        </w:tc>
        <w:tc>
          <w:tcPr>
            <w:tcW w:w="8130" w:type="dxa"/>
            <w:vAlign w:val="center"/>
          </w:tcPr>
          <w:p w14:paraId="33353D2B" w14:textId="5D8883D1"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knockdown of </w:t>
            </w:r>
            <w:r w:rsidRPr="00924AD2">
              <w:rPr>
                <w:rFonts w:ascii="Arial" w:hAnsi="Arial" w:cs="Arial"/>
                <w:i/>
                <w:iCs/>
                <w:sz w:val="20"/>
                <w:szCs w:val="20"/>
              </w:rPr>
              <w:t>Dhaincha</w:t>
            </w:r>
            <w:r w:rsidRPr="00924AD2">
              <w:rPr>
                <w:rFonts w:ascii="Arial" w:hAnsi="Arial" w:cs="Arial"/>
                <w:sz w:val="20"/>
                <w:szCs w:val="20"/>
              </w:rPr>
              <w:t xml:space="preserve"> by 2,4-D 38% EC at 1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32C1F1EA" w14:textId="77777777" w:rsidTr="00AE7A91">
        <w:trPr>
          <w:trHeight w:val="381"/>
          <w:jc w:val="center"/>
        </w:trPr>
        <w:tc>
          <w:tcPr>
            <w:tcW w:w="988" w:type="dxa"/>
            <w:vAlign w:val="center"/>
          </w:tcPr>
          <w:p w14:paraId="58D0681D" w14:textId="5B409683"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7</w:t>
            </w:r>
          </w:p>
        </w:tc>
        <w:tc>
          <w:tcPr>
            <w:tcW w:w="8130" w:type="dxa"/>
            <w:vAlign w:val="center"/>
          </w:tcPr>
          <w:p w14:paraId="4E3718DF" w14:textId="1492FDDA"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w:t>
            </w:r>
            <w:r>
              <w:rPr>
                <w:rFonts w:ascii="Arial" w:hAnsi="Arial" w:cs="Arial"/>
                <w:sz w:val="20"/>
                <w:szCs w:val="20"/>
              </w:rPr>
              <w:t>-</w:t>
            </w:r>
            <w:r w:rsidRPr="00924AD2">
              <w:rPr>
                <w:rFonts w:ascii="Arial" w:hAnsi="Arial" w:cs="Arial"/>
                <w:sz w:val="20"/>
                <w:szCs w:val="20"/>
              </w:rPr>
              <w:t xml:space="preserve">emergence: knockdown of </w:t>
            </w:r>
            <w:r w:rsidRPr="00924AD2">
              <w:rPr>
                <w:rFonts w:ascii="Arial" w:hAnsi="Arial" w:cs="Arial"/>
                <w:i/>
                <w:iCs/>
                <w:sz w:val="20"/>
                <w:szCs w:val="20"/>
              </w:rPr>
              <w:t>Dhaincha</w:t>
            </w:r>
            <w:r w:rsidRPr="00924AD2">
              <w:rPr>
                <w:rFonts w:ascii="Arial" w:hAnsi="Arial" w:cs="Arial"/>
                <w:sz w:val="20"/>
                <w:szCs w:val="20"/>
              </w:rPr>
              <w:t xml:space="preserve"> by 2,4-D 38% EC at 1.25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3C82BA3A" w14:textId="77777777" w:rsidTr="00AE7A91">
        <w:trPr>
          <w:trHeight w:val="381"/>
          <w:jc w:val="center"/>
        </w:trPr>
        <w:tc>
          <w:tcPr>
            <w:tcW w:w="988" w:type="dxa"/>
            <w:vAlign w:val="center"/>
          </w:tcPr>
          <w:p w14:paraId="1FA9BE42" w14:textId="57DB1141"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8</w:t>
            </w:r>
          </w:p>
        </w:tc>
        <w:tc>
          <w:tcPr>
            <w:tcW w:w="8130" w:type="dxa"/>
            <w:vAlign w:val="center"/>
          </w:tcPr>
          <w:p w14:paraId="4DF49EF3" w14:textId="07A6522A"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 xml:space="preserve">Rice + </w:t>
            </w:r>
            <w:r w:rsidRPr="00924AD2">
              <w:rPr>
                <w:rFonts w:ascii="Arial" w:hAnsi="Arial" w:cs="Arial"/>
                <w:i/>
                <w:iCs/>
                <w:sz w:val="20"/>
                <w:szCs w:val="20"/>
              </w:rPr>
              <w:t>Dhaincha</w:t>
            </w:r>
            <w:r w:rsidRPr="00924AD2">
              <w:rPr>
                <w:rFonts w:ascii="Arial" w:hAnsi="Arial" w:cs="Arial"/>
                <w:sz w:val="20"/>
                <w:szCs w:val="20"/>
              </w:rPr>
              <w:t>: Pretilachlor 50% EC at 1.25 l ha</w:t>
            </w:r>
            <w:r w:rsidRPr="00924AD2">
              <w:rPr>
                <w:rFonts w:ascii="Arial" w:hAnsi="Arial" w:cs="Arial"/>
                <w:sz w:val="20"/>
                <w:szCs w:val="20"/>
                <w:vertAlign w:val="superscript"/>
              </w:rPr>
              <w:t>-1</w:t>
            </w:r>
            <w:r w:rsidRPr="00924AD2">
              <w:rPr>
                <w:rFonts w:ascii="Arial" w:hAnsi="Arial" w:cs="Arial"/>
                <w:sz w:val="20"/>
                <w:szCs w:val="20"/>
              </w:rPr>
              <w:t xml:space="preserve"> as pre-emergence: knockdown of Dhaincha by 2,4-D 38% EC at 1.5 kg ha</w:t>
            </w:r>
            <w:r w:rsidRPr="00924AD2">
              <w:rPr>
                <w:rFonts w:ascii="Arial" w:hAnsi="Arial" w:cs="Arial"/>
                <w:sz w:val="20"/>
                <w:szCs w:val="20"/>
                <w:vertAlign w:val="superscript"/>
              </w:rPr>
              <w:t>-1</w:t>
            </w:r>
            <w:r w:rsidRPr="00924AD2">
              <w:rPr>
                <w:rFonts w:ascii="Arial" w:hAnsi="Arial" w:cs="Arial"/>
                <w:sz w:val="20"/>
                <w:szCs w:val="20"/>
              </w:rPr>
              <w:t xml:space="preserve"> at 30 DAS</w:t>
            </w:r>
          </w:p>
        </w:tc>
      </w:tr>
      <w:tr w:rsidR="00AE7A91" w14:paraId="638A8B9B" w14:textId="77777777" w:rsidTr="00AE7A91">
        <w:trPr>
          <w:trHeight w:val="381"/>
          <w:jc w:val="center"/>
        </w:trPr>
        <w:tc>
          <w:tcPr>
            <w:tcW w:w="988" w:type="dxa"/>
            <w:vAlign w:val="center"/>
          </w:tcPr>
          <w:p w14:paraId="7D7359C7" w14:textId="0A31D983"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9</w:t>
            </w:r>
          </w:p>
        </w:tc>
        <w:tc>
          <w:tcPr>
            <w:tcW w:w="8130" w:type="dxa"/>
            <w:vAlign w:val="center"/>
          </w:tcPr>
          <w:p w14:paraId="4D482399" w14:textId="7DD24E73" w:rsidR="00AE7A91" w:rsidRDefault="00AE7A91" w:rsidP="00B300E9">
            <w:pPr>
              <w:spacing w:line="360" w:lineRule="auto"/>
              <w:jc w:val="both"/>
              <w:rPr>
                <w:rFonts w:ascii="Arial" w:hAnsi="Arial" w:cs="Arial"/>
                <w:sz w:val="20"/>
                <w:szCs w:val="20"/>
              </w:rPr>
            </w:pPr>
            <w:r w:rsidRPr="00924AD2">
              <w:rPr>
                <w:rFonts w:ascii="Arial" w:hAnsi="Arial" w:cs="Arial"/>
                <w:sz w:val="20"/>
                <w:szCs w:val="20"/>
              </w:rPr>
              <w:t>Weed free check</w:t>
            </w:r>
          </w:p>
        </w:tc>
      </w:tr>
      <w:tr w:rsidR="00AE7A91" w14:paraId="2623E31F" w14:textId="77777777" w:rsidTr="00AE7A91">
        <w:trPr>
          <w:trHeight w:val="381"/>
          <w:jc w:val="center"/>
        </w:trPr>
        <w:tc>
          <w:tcPr>
            <w:tcW w:w="988" w:type="dxa"/>
            <w:vAlign w:val="center"/>
          </w:tcPr>
          <w:p w14:paraId="36CB131F" w14:textId="76C7AB3A" w:rsidR="00AE7A91" w:rsidRPr="00AE7A91" w:rsidRDefault="00AE7A91" w:rsidP="00B300E9">
            <w:pPr>
              <w:spacing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10</w:t>
            </w:r>
          </w:p>
        </w:tc>
        <w:tc>
          <w:tcPr>
            <w:tcW w:w="8130" w:type="dxa"/>
            <w:vAlign w:val="center"/>
          </w:tcPr>
          <w:p w14:paraId="27A954B8" w14:textId="4C9DE599" w:rsidR="00AE7A91" w:rsidRDefault="00AE7A91" w:rsidP="00AE7A91">
            <w:pPr>
              <w:pStyle w:val="Default"/>
              <w:spacing w:line="360" w:lineRule="auto"/>
              <w:jc w:val="both"/>
              <w:rPr>
                <w:rFonts w:ascii="Arial" w:hAnsi="Arial" w:cs="Arial"/>
                <w:sz w:val="20"/>
                <w:szCs w:val="20"/>
              </w:rPr>
            </w:pPr>
            <w:r w:rsidRPr="00924AD2">
              <w:rPr>
                <w:rFonts w:ascii="Arial" w:hAnsi="Arial" w:cs="Arial"/>
                <w:sz w:val="20"/>
                <w:szCs w:val="20"/>
              </w:rPr>
              <w:t>Unweeded control</w:t>
            </w:r>
          </w:p>
        </w:tc>
      </w:tr>
    </w:tbl>
    <w:p w14:paraId="0D350A1A" w14:textId="77777777" w:rsidR="00051023" w:rsidRDefault="00051023" w:rsidP="00B300E9">
      <w:pPr>
        <w:spacing w:line="360" w:lineRule="auto"/>
        <w:jc w:val="both"/>
        <w:rPr>
          <w:rFonts w:ascii="Arial" w:hAnsi="Arial" w:cs="Arial"/>
          <w:sz w:val="20"/>
          <w:szCs w:val="20"/>
        </w:rPr>
      </w:pPr>
    </w:p>
    <w:p w14:paraId="28E47092" w14:textId="2AB3FC9C" w:rsidR="00051023" w:rsidRPr="00420ABB" w:rsidRDefault="00051023" w:rsidP="00420ABB">
      <w:pPr>
        <w:pStyle w:val="ListParagraph"/>
        <w:numPr>
          <w:ilvl w:val="1"/>
          <w:numId w:val="5"/>
        </w:numPr>
        <w:spacing w:line="360" w:lineRule="auto"/>
        <w:jc w:val="both"/>
        <w:rPr>
          <w:rFonts w:ascii="Arial" w:hAnsi="Arial" w:cs="Arial"/>
          <w:b/>
          <w:bCs/>
        </w:rPr>
      </w:pPr>
      <w:r w:rsidRPr="00420ABB">
        <w:rPr>
          <w:rFonts w:ascii="Arial" w:hAnsi="Arial" w:cs="Arial"/>
          <w:b/>
          <w:bCs/>
        </w:rPr>
        <w:t>Growth analysis</w:t>
      </w:r>
    </w:p>
    <w:p w14:paraId="23BF84D7" w14:textId="1846DB70" w:rsidR="00B66462" w:rsidRDefault="00051023" w:rsidP="00051023">
      <w:pPr>
        <w:spacing w:line="360" w:lineRule="auto"/>
        <w:jc w:val="both"/>
        <w:rPr>
          <w:rFonts w:ascii="Arial" w:hAnsi="Arial" w:cs="Arial"/>
          <w:sz w:val="20"/>
          <w:szCs w:val="20"/>
        </w:rPr>
      </w:pPr>
      <w:r>
        <w:rPr>
          <w:rFonts w:ascii="Arial" w:hAnsi="Arial" w:cs="Arial"/>
          <w:sz w:val="20"/>
          <w:szCs w:val="20"/>
        </w:rPr>
        <w:lastRenderedPageBreak/>
        <w:t xml:space="preserve">The growth components, including plant height, </w:t>
      </w:r>
      <w:r w:rsidR="008E305D">
        <w:rPr>
          <w:rFonts w:ascii="Arial" w:hAnsi="Arial" w:cs="Arial"/>
          <w:sz w:val="20"/>
          <w:szCs w:val="20"/>
        </w:rPr>
        <w:t xml:space="preserve">number of tillers and </w:t>
      </w:r>
      <w:r>
        <w:rPr>
          <w:rFonts w:ascii="Arial" w:hAnsi="Arial" w:cs="Arial"/>
          <w:sz w:val="20"/>
          <w:szCs w:val="20"/>
        </w:rPr>
        <w:t>dry matter production</w:t>
      </w:r>
      <w:r w:rsidR="008E305D">
        <w:rPr>
          <w:rFonts w:ascii="Arial" w:hAnsi="Arial" w:cs="Arial"/>
          <w:sz w:val="20"/>
          <w:szCs w:val="20"/>
        </w:rPr>
        <w:t xml:space="preserve"> </w:t>
      </w:r>
      <w:r>
        <w:rPr>
          <w:rFonts w:ascii="Arial" w:hAnsi="Arial" w:cs="Arial"/>
          <w:sz w:val="20"/>
          <w:szCs w:val="20"/>
        </w:rPr>
        <w:t xml:space="preserve">were recorded </w:t>
      </w:r>
      <w:r w:rsidR="00B66462">
        <w:rPr>
          <w:rFonts w:ascii="Arial" w:hAnsi="Arial" w:cs="Arial"/>
          <w:sz w:val="20"/>
          <w:szCs w:val="20"/>
        </w:rPr>
        <w:t>as per the standard observation</w:t>
      </w:r>
      <w:r w:rsidR="00420ABB">
        <w:rPr>
          <w:rFonts w:ascii="Arial" w:hAnsi="Arial" w:cs="Arial"/>
          <w:sz w:val="20"/>
          <w:szCs w:val="20"/>
        </w:rPr>
        <w:t>.</w:t>
      </w:r>
    </w:p>
    <w:p w14:paraId="24977CAB" w14:textId="776E106A" w:rsidR="00B66462" w:rsidRPr="00420ABB" w:rsidRDefault="00B66462" w:rsidP="00420ABB">
      <w:pPr>
        <w:pStyle w:val="ListParagraph"/>
        <w:numPr>
          <w:ilvl w:val="1"/>
          <w:numId w:val="5"/>
        </w:numPr>
        <w:spacing w:line="360" w:lineRule="auto"/>
        <w:jc w:val="both"/>
        <w:rPr>
          <w:rFonts w:ascii="Arial" w:hAnsi="Arial" w:cs="Arial"/>
          <w:b/>
          <w:bCs/>
        </w:rPr>
      </w:pPr>
      <w:r w:rsidRPr="00420ABB">
        <w:rPr>
          <w:rFonts w:ascii="Arial" w:hAnsi="Arial" w:cs="Arial"/>
          <w:b/>
          <w:bCs/>
        </w:rPr>
        <w:t>Physiological parameters</w:t>
      </w:r>
    </w:p>
    <w:p w14:paraId="02BD26E6" w14:textId="595B4949" w:rsidR="00B66462" w:rsidRPr="00D4569C" w:rsidRDefault="00B66462" w:rsidP="00420ABB">
      <w:pPr>
        <w:pStyle w:val="ListParagraph"/>
        <w:numPr>
          <w:ilvl w:val="2"/>
          <w:numId w:val="5"/>
        </w:numPr>
        <w:spacing w:line="360" w:lineRule="auto"/>
        <w:jc w:val="both"/>
        <w:rPr>
          <w:rFonts w:ascii="Arial" w:hAnsi="Arial" w:cs="Arial"/>
          <w:b/>
          <w:bCs/>
          <w:sz w:val="20"/>
          <w:szCs w:val="20"/>
          <w:u w:val="single"/>
        </w:rPr>
      </w:pPr>
      <w:r w:rsidRPr="00D4569C">
        <w:rPr>
          <w:rFonts w:ascii="Arial" w:hAnsi="Arial" w:cs="Arial"/>
          <w:b/>
          <w:bCs/>
          <w:sz w:val="20"/>
          <w:szCs w:val="20"/>
          <w:u w:val="single"/>
        </w:rPr>
        <w:t>Leaf Area Index (LAI)</w:t>
      </w:r>
    </w:p>
    <w:p w14:paraId="0972F0AB" w14:textId="26401046" w:rsidR="00B66462" w:rsidRPr="00B66462" w:rsidRDefault="00B66462" w:rsidP="00B66462">
      <w:pPr>
        <w:pStyle w:val="ListParagraph"/>
        <w:spacing w:line="360" w:lineRule="auto"/>
        <w:jc w:val="both"/>
        <w:rPr>
          <w:rFonts w:ascii="Arial" w:hAnsi="Arial" w:cs="Arial"/>
          <w:sz w:val="20"/>
          <w:szCs w:val="20"/>
        </w:rPr>
      </w:pPr>
      <w:r w:rsidRPr="00B66462">
        <w:rPr>
          <w:rFonts w:ascii="Arial" w:hAnsi="Arial" w:cs="Arial"/>
          <w:sz w:val="20"/>
          <w:szCs w:val="20"/>
        </w:rPr>
        <w:t xml:space="preserve">The leaf area index was determined using the standard formula (Watson 1952), </w:t>
      </w:r>
    </w:p>
    <w:p w14:paraId="10A79A88" w14:textId="59A7A9C9" w:rsidR="00B66462" w:rsidRPr="00B66462" w:rsidRDefault="00B66462" w:rsidP="00B66462">
      <w:pPr>
        <w:pStyle w:val="ListParagraph"/>
        <w:spacing w:line="360" w:lineRule="auto"/>
        <w:ind w:left="360"/>
        <w:jc w:val="center"/>
        <w:rPr>
          <w:rFonts w:ascii="Arial" w:eastAsiaTheme="minorEastAsia" w:hAnsi="Arial" w:cs="Arial"/>
          <w:iCs/>
          <w:sz w:val="20"/>
          <w:szCs w:val="20"/>
        </w:rPr>
      </w:pPr>
      <m:oMathPara>
        <m:oMathParaPr>
          <m:jc m:val="center"/>
        </m:oMathParaPr>
        <m:oMath>
          <m:r>
            <m:rPr>
              <m:sty m:val="p"/>
            </m:rPr>
            <w:rPr>
              <w:rFonts w:ascii="Cambria Math" w:hAnsi="Cambria Math" w:cs="Arial"/>
              <w:sz w:val="20"/>
              <w:szCs w:val="20"/>
            </w:rPr>
            <m:t xml:space="preserve">LAI= </m:t>
          </m:r>
          <m:f>
            <m:fPr>
              <m:ctrlPr>
                <w:rPr>
                  <w:rFonts w:ascii="Cambria Math" w:hAnsi="Cambria Math" w:cs="Arial"/>
                  <w:iCs/>
                  <w:sz w:val="20"/>
                  <w:szCs w:val="20"/>
                </w:rPr>
              </m:ctrlPr>
            </m:fPr>
            <m:num>
              <m:r>
                <m:rPr>
                  <m:sty m:val="p"/>
                </m:rPr>
                <w:rPr>
                  <w:rFonts w:ascii="Cambria Math" w:hAnsi="Cambria Math" w:cs="Arial"/>
                  <w:sz w:val="20"/>
                  <w:szCs w:val="20"/>
                </w:rPr>
                <m:t>Total leaf area (sq.cm)</m:t>
              </m:r>
            </m:num>
            <m:den>
              <m:r>
                <m:rPr>
                  <m:sty m:val="p"/>
                </m:rPr>
                <w:rPr>
                  <w:rFonts w:ascii="Cambria Math" w:hAnsi="Cambria Math" w:cs="Arial"/>
                  <w:sz w:val="20"/>
                  <w:szCs w:val="20"/>
                </w:rPr>
                <m:t>Total ground area (sq. cm)</m:t>
              </m:r>
            </m:den>
          </m:f>
        </m:oMath>
      </m:oMathPara>
    </w:p>
    <w:p w14:paraId="2A2ADFFF" w14:textId="20E3414F" w:rsidR="00B66462" w:rsidRPr="00D4569C" w:rsidRDefault="00B66462" w:rsidP="00420ABB">
      <w:pPr>
        <w:pStyle w:val="ListParagraph"/>
        <w:numPr>
          <w:ilvl w:val="2"/>
          <w:numId w:val="5"/>
        </w:numPr>
        <w:spacing w:line="360" w:lineRule="auto"/>
        <w:rPr>
          <w:rFonts w:ascii="Arial" w:hAnsi="Arial" w:cs="Arial"/>
          <w:b/>
          <w:bCs/>
          <w:sz w:val="20"/>
          <w:szCs w:val="20"/>
          <w:u w:val="single"/>
        </w:rPr>
      </w:pPr>
      <w:r w:rsidRPr="00D4569C">
        <w:rPr>
          <w:rFonts w:ascii="Arial" w:hAnsi="Arial" w:cs="Arial"/>
          <w:b/>
          <w:bCs/>
          <w:sz w:val="20"/>
          <w:szCs w:val="20"/>
          <w:u w:val="single"/>
        </w:rPr>
        <w:t>Crop Growth Rate</w:t>
      </w:r>
      <w:r w:rsidR="00C43D32" w:rsidRPr="00D4569C">
        <w:rPr>
          <w:rFonts w:ascii="Arial" w:hAnsi="Arial" w:cs="Arial"/>
          <w:b/>
          <w:bCs/>
          <w:sz w:val="20"/>
          <w:szCs w:val="20"/>
          <w:u w:val="single"/>
        </w:rPr>
        <w:t xml:space="preserve"> (CGR)</w:t>
      </w:r>
    </w:p>
    <w:p w14:paraId="3E499180" w14:textId="7DCD438C" w:rsidR="00C43D32" w:rsidRPr="00C43D32" w:rsidRDefault="00B66462" w:rsidP="00C43D32">
      <w:pPr>
        <w:pStyle w:val="ListParagraph"/>
        <w:spacing w:line="360" w:lineRule="auto"/>
        <w:rPr>
          <w:rFonts w:ascii="Arial" w:hAnsi="Arial" w:cs="Arial"/>
          <w:sz w:val="20"/>
          <w:szCs w:val="20"/>
        </w:rPr>
      </w:pPr>
      <w:r>
        <w:rPr>
          <w:rFonts w:ascii="Arial" w:hAnsi="Arial" w:cs="Arial"/>
          <w:sz w:val="20"/>
          <w:szCs w:val="20"/>
        </w:rPr>
        <w:t>The crop growth rate (g m</w:t>
      </w:r>
      <w:r>
        <w:rPr>
          <w:rFonts w:ascii="Arial" w:hAnsi="Arial" w:cs="Arial"/>
          <w:sz w:val="20"/>
          <w:szCs w:val="20"/>
          <w:vertAlign w:val="superscript"/>
        </w:rPr>
        <w:t>-2</w:t>
      </w:r>
      <w:r>
        <w:rPr>
          <w:rFonts w:ascii="Arial" w:hAnsi="Arial" w:cs="Arial"/>
          <w:sz w:val="20"/>
          <w:szCs w:val="20"/>
        </w:rPr>
        <w:t>day</w:t>
      </w:r>
      <w:r>
        <w:rPr>
          <w:rFonts w:ascii="Arial" w:hAnsi="Arial" w:cs="Arial"/>
          <w:sz w:val="20"/>
          <w:szCs w:val="20"/>
          <w:vertAlign w:val="superscript"/>
        </w:rPr>
        <w:t>-1</w:t>
      </w:r>
      <w:r>
        <w:rPr>
          <w:rFonts w:ascii="Arial" w:hAnsi="Arial" w:cs="Arial"/>
          <w:sz w:val="20"/>
          <w:szCs w:val="20"/>
        </w:rPr>
        <w:t>) for each specific stage was calculated using the standard formula proposed by Radford (1967),</w:t>
      </w:r>
    </w:p>
    <w:p w14:paraId="69107844" w14:textId="3AF52EC5" w:rsidR="00AE7A91" w:rsidRPr="00B66462" w:rsidRDefault="00B66462" w:rsidP="00B66462">
      <w:pPr>
        <w:pStyle w:val="ListParagraph"/>
        <w:spacing w:line="360" w:lineRule="auto"/>
        <w:rPr>
          <w:rFonts w:ascii="Arial" w:eastAsiaTheme="minorEastAsia" w:hAnsi="Arial" w:cs="Arial"/>
          <w:iCs/>
          <w:sz w:val="20"/>
          <w:szCs w:val="20"/>
        </w:rPr>
      </w:pPr>
      <m:oMathPara>
        <m:oMath>
          <m:r>
            <m:rPr>
              <m:sty m:val="p"/>
            </m:rPr>
            <w:rPr>
              <w:rFonts w:ascii="Cambria Math" w:hAnsi="Cambria Math" w:cs="Arial"/>
              <w:sz w:val="20"/>
              <w:szCs w:val="20"/>
            </w:rPr>
            <m:t xml:space="preserve">CGR (g </m:t>
          </m:r>
          <m:sSup>
            <m:sSupPr>
              <m:ctrlPr>
                <w:rPr>
                  <w:rFonts w:ascii="Cambria Math" w:hAnsi="Cambria Math" w:cs="Arial"/>
                  <w:sz w:val="20"/>
                  <w:szCs w:val="20"/>
                </w:rPr>
              </m:ctrlPr>
            </m:sSupPr>
            <m:e>
              <m:r>
                <w:rPr>
                  <w:rFonts w:ascii="Cambria Math" w:hAnsi="Cambria Math" w:cs="Arial"/>
                  <w:sz w:val="20"/>
                  <w:szCs w:val="20"/>
                </w:rPr>
                <m:t>m</m:t>
              </m:r>
            </m:e>
            <m:sup>
              <m:r>
                <w:rPr>
                  <w:rFonts w:ascii="Cambria Math" w:hAnsi="Cambria Math" w:cs="Arial"/>
                  <w:sz w:val="20"/>
                  <w:szCs w:val="20"/>
                </w:rPr>
                <m:t>-2</m:t>
              </m:r>
            </m:sup>
          </m:sSup>
          <m:r>
            <m:rPr>
              <m:sty m:val="p"/>
            </m:rP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 =</m:t>
          </m:r>
          <m:f>
            <m:fPr>
              <m:ctrlPr>
                <w:rPr>
                  <w:rFonts w:ascii="Cambria Math" w:hAnsi="Cambria Math" w:cs="Arial"/>
                  <w:iCs/>
                  <w:sz w:val="20"/>
                  <w:szCs w:val="20"/>
                </w:rPr>
              </m:ctrlPr>
            </m:fPr>
            <m:num>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r>
                <w:rPr>
                  <w:rFonts w:ascii="Cambria Math" w:hAnsi="Cambria Math" w:cs="Arial"/>
                  <w:sz w:val="20"/>
                  <w:szCs w:val="20"/>
                </w:rPr>
                <m:t>P(</m:t>
              </m:r>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m:t>
              </m:r>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r>
                <w:rPr>
                  <w:rFonts w:ascii="Cambria Math" w:hAnsi="Cambria Math" w:cs="Arial"/>
                  <w:sz w:val="20"/>
                  <w:szCs w:val="20"/>
                </w:rPr>
                <m:t>)</m:t>
              </m:r>
            </m:den>
          </m:f>
        </m:oMath>
      </m:oMathPara>
    </w:p>
    <w:p w14:paraId="620F5417" w14:textId="0E2A4F32" w:rsidR="00B66462" w:rsidRPr="00B66462" w:rsidRDefault="00B66462" w:rsidP="00B66462">
      <w:pPr>
        <w:pStyle w:val="ListParagraph"/>
        <w:spacing w:line="360" w:lineRule="auto"/>
        <w:rPr>
          <w:rFonts w:ascii="Arial" w:hAnsi="Arial" w:cs="Arial"/>
          <w:sz w:val="20"/>
          <w:szCs w:val="20"/>
        </w:rPr>
      </w:pPr>
      <w:r>
        <w:rPr>
          <w:rFonts w:ascii="Arial" w:hAnsi="Arial" w:cs="Arial"/>
          <w:sz w:val="20"/>
          <w:szCs w:val="20"/>
        </w:rPr>
        <w:t>Where,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68"/>
        <w:gridCol w:w="5514"/>
      </w:tblGrid>
      <w:tr w:rsidR="00B66462" w:rsidRPr="00B66462" w14:paraId="03A7C664" w14:textId="77777777" w:rsidTr="00B66462">
        <w:trPr>
          <w:trHeight w:val="419"/>
          <w:jc w:val="center"/>
        </w:trPr>
        <w:tc>
          <w:tcPr>
            <w:tcW w:w="1343" w:type="dxa"/>
            <w:vAlign w:val="center"/>
          </w:tcPr>
          <w:p w14:paraId="796F8520"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W</w:t>
            </w:r>
            <w:r w:rsidRPr="00B66462">
              <w:rPr>
                <w:rFonts w:ascii="Arial" w:hAnsi="Arial" w:cs="Arial"/>
                <w:sz w:val="20"/>
                <w:szCs w:val="20"/>
                <w:vertAlign w:val="subscript"/>
              </w:rPr>
              <w:t xml:space="preserve">1 </w:t>
            </w:r>
            <w:r w:rsidRPr="00B66462">
              <w:rPr>
                <w:rFonts w:ascii="Arial" w:hAnsi="Arial" w:cs="Arial"/>
                <w:sz w:val="20"/>
                <w:szCs w:val="20"/>
              </w:rPr>
              <w:t>and W</w:t>
            </w:r>
            <w:r w:rsidRPr="00B66462">
              <w:rPr>
                <w:rFonts w:ascii="Arial" w:hAnsi="Arial" w:cs="Arial"/>
                <w:sz w:val="20"/>
                <w:szCs w:val="20"/>
                <w:vertAlign w:val="subscript"/>
              </w:rPr>
              <w:t>2</w:t>
            </w:r>
          </w:p>
        </w:tc>
        <w:tc>
          <w:tcPr>
            <w:tcW w:w="368" w:type="dxa"/>
            <w:vAlign w:val="center"/>
          </w:tcPr>
          <w:p w14:paraId="46532020"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w:t>
            </w:r>
          </w:p>
        </w:tc>
        <w:tc>
          <w:tcPr>
            <w:tcW w:w="5514" w:type="dxa"/>
            <w:vAlign w:val="center"/>
          </w:tcPr>
          <w:p w14:paraId="7E043D12"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Dry weight (g) of plants at time T</w:t>
            </w:r>
            <w:r w:rsidRPr="00B66462">
              <w:rPr>
                <w:rFonts w:ascii="Arial" w:hAnsi="Arial" w:cs="Arial"/>
                <w:sz w:val="20"/>
                <w:szCs w:val="20"/>
                <w:vertAlign w:val="subscript"/>
              </w:rPr>
              <w:t>1</w:t>
            </w:r>
            <w:r w:rsidRPr="00B66462">
              <w:rPr>
                <w:rFonts w:ascii="Arial" w:hAnsi="Arial" w:cs="Arial"/>
                <w:sz w:val="20"/>
                <w:szCs w:val="20"/>
              </w:rPr>
              <w:t xml:space="preserve"> and T</w:t>
            </w:r>
            <w:r w:rsidRPr="00B66462">
              <w:rPr>
                <w:rFonts w:ascii="Arial" w:hAnsi="Arial" w:cs="Arial"/>
                <w:sz w:val="20"/>
                <w:szCs w:val="20"/>
                <w:vertAlign w:val="subscript"/>
              </w:rPr>
              <w:t>2</w:t>
            </w:r>
            <w:r w:rsidRPr="00B66462">
              <w:rPr>
                <w:rFonts w:ascii="Arial" w:hAnsi="Arial" w:cs="Arial"/>
                <w:sz w:val="20"/>
                <w:szCs w:val="20"/>
              </w:rPr>
              <w:t xml:space="preserve"> respectively</w:t>
            </w:r>
          </w:p>
        </w:tc>
      </w:tr>
      <w:tr w:rsidR="00B66462" w:rsidRPr="00B66462" w14:paraId="7211030E" w14:textId="77777777" w:rsidTr="00B66462">
        <w:trPr>
          <w:trHeight w:val="429"/>
          <w:jc w:val="center"/>
        </w:trPr>
        <w:tc>
          <w:tcPr>
            <w:tcW w:w="1343" w:type="dxa"/>
            <w:vAlign w:val="center"/>
          </w:tcPr>
          <w:p w14:paraId="56729EB4"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T</w:t>
            </w:r>
            <w:r w:rsidRPr="00B66462">
              <w:rPr>
                <w:rFonts w:ascii="Arial" w:hAnsi="Arial" w:cs="Arial"/>
                <w:sz w:val="20"/>
                <w:szCs w:val="20"/>
                <w:vertAlign w:val="subscript"/>
              </w:rPr>
              <w:t>2</w:t>
            </w:r>
            <w:r w:rsidRPr="00B66462">
              <w:rPr>
                <w:rFonts w:ascii="Arial" w:hAnsi="Arial" w:cs="Arial"/>
                <w:sz w:val="20"/>
                <w:szCs w:val="20"/>
              </w:rPr>
              <w:t xml:space="preserve"> – T</w:t>
            </w:r>
            <w:r w:rsidRPr="00B66462">
              <w:rPr>
                <w:rFonts w:ascii="Arial" w:hAnsi="Arial" w:cs="Arial"/>
                <w:sz w:val="20"/>
                <w:szCs w:val="20"/>
                <w:vertAlign w:val="subscript"/>
              </w:rPr>
              <w:t>1</w:t>
            </w:r>
          </w:p>
        </w:tc>
        <w:tc>
          <w:tcPr>
            <w:tcW w:w="368" w:type="dxa"/>
            <w:vAlign w:val="center"/>
          </w:tcPr>
          <w:p w14:paraId="063F37F6"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w:t>
            </w:r>
          </w:p>
        </w:tc>
        <w:tc>
          <w:tcPr>
            <w:tcW w:w="5514" w:type="dxa"/>
            <w:vAlign w:val="center"/>
          </w:tcPr>
          <w:p w14:paraId="4252804E" w14:textId="77777777" w:rsidR="00B66462" w:rsidRPr="00B66462" w:rsidRDefault="00B66462" w:rsidP="00E11760">
            <w:pPr>
              <w:spacing w:line="360" w:lineRule="auto"/>
              <w:jc w:val="both"/>
              <w:rPr>
                <w:rFonts w:ascii="Arial" w:hAnsi="Arial" w:cs="Arial"/>
                <w:sz w:val="20"/>
                <w:szCs w:val="20"/>
              </w:rPr>
            </w:pPr>
            <w:r w:rsidRPr="00B66462">
              <w:rPr>
                <w:rFonts w:ascii="Arial" w:hAnsi="Arial" w:cs="Arial"/>
                <w:sz w:val="20"/>
                <w:szCs w:val="20"/>
              </w:rPr>
              <w:t>Interval of time in days</w:t>
            </w:r>
          </w:p>
        </w:tc>
      </w:tr>
      <w:tr w:rsidR="00B66462" w:rsidRPr="00B66462" w14:paraId="280C3646" w14:textId="77777777" w:rsidTr="00B66462">
        <w:trPr>
          <w:trHeight w:val="419"/>
          <w:jc w:val="center"/>
        </w:trPr>
        <w:tc>
          <w:tcPr>
            <w:tcW w:w="1343" w:type="dxa"/>
            <w:vAlign w:val="center"/>
          </w:tcPr>
          <w:p w14:paraId="11AF1E4F"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P</w:t>
            </w:r>
          </w:p>
        </w:tc>
        <w:tc>
          <w:tcPr>
            <w:tcW w:w="368" w:type="dxa"/>
            <w:vAlign w:val="center"/>
          </w:tcPr>
          <w:p w14:paraId="062A77AC"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iCs/>
                <w:sz w:val="20"/>
                <w:szCs w:val="20"/>
              </w:rPr>
              <w:t>-</w:t>
            </w:r>
          </w:p>
        </w:tc>
        <w:tc>
          <w:tcPr>
            <w:tcW w:w="5514" w:type="dxa"/>
            <w:vAlign w:val="center"/>
          </w:tcPr>
          <w:p w14:paraId="263DB317" w14:textId="77777777" w:rsidR="00B66462" w:rsidRPr="00B66462" w:rsidRDefault="00B66462" w:rsidP="00E11760">
            <w:pPr>
              <w:spacing w:line="360" w:lineRule="auto"/>
              <w:jc w:val="both"/>
              <w:rPr>
                <w:rFonts w:ascii="Arial" w:hAnsi="Arial" w:cs="Arial"/>
                <w:iCs/>
                <w:sz w:val="20"/>
                <w:szCs w:val="20"/>
              </w:rPr>
            </w:pPr>
            <w:r w:rsidRPr="00B66462">
              <w:rPr>
                <w:rFonts w:ascii="Arial" w:hAnsi="Arial" w:cs="Arial"/>
                <w:sz w:val="20"/>
                <w:szCs w:val="20"/>
              </w:rPr>
              <w:t>Land area (m</w:t>
            </w:r>
            <w:r w:rsidRPr="00B66462">
              <w:rPr>
                <w:rFonts w:ascii="Arial" w:hAnsi="Arial" w:cs="Arial"/>
                <w:sz w:val="20"/>
                <w:szCs w:val="20"/>
                <w:vertAlign w:val="superscript"/>
              </w:rPr>
              <w:t>2</w:t>
            </w:r>
            <w:r w:rsidRPr="00B66462">
              <w:rPr>
                <w:rFonts w:ascii="Arial" w:hAnsi="Arial" w:cs="Arial"/>
                <w:sz w:val="20"/>
                <w:szCs w:val="20"/>
              </w:rPr>
              <w:t>) occupied by plants</w:t>
            </w:r>
          </w:p>
        </w:tc>
      </w:tr>
      <w:tr w:rsidR="00C43D32" w:rsidRPr="00B66462" w14:paraId="363C29F0" w14:textId="77777777" w:rsidTr="00B66462">
        <w:trPr>
          <w:trHeight w:val="419"/>
          <w:jc w:val="center"/>
        </w:trPr>
        <w:tc>
          <w:tcPr>
            <w:tcW w:w="1343" w:type="dxa"/>
            <w:vAlign w:val="center"/>
          </w:tcPr>
          <w:p w14:paraId="525BE464" w14:textId="77777777" w:rsidR="00C43D32" w:rsidRPr="00B66462" w:rsidRDefault="00C43D32" w:rsidP="00E11760">
            <w:pPr>
              <w:spacing w:line="360" w:lineRule="auto"/>
              <w:jc w:val="both"/>
              <w:rPr>
                <w:rFonts w:ascii="Arial" w:hAnsi="Arial" w:cs="Arial"/>
                <w:iCs/>
                <w:sz w:val="20"/>
                <w:szCs w:val="20"/>
              </w:rPr>
            </w:pPr>
          </w:p>
        </w:tc>
        <w:tc>
          <w:tcPr>
            <w:tcW w:w="368" w:type="dxa"/>
            <w:vAlign w:val="center"/>
          </w:tcPr>
          <w:p w14:paraId="2A55B230" w14:textId="77777777" w:rsidR="00C43D32" w:rsidRPr="00B66462" w:rsidRDefault="00C43D32" w:rsidP="00E11760">
            <w:pPr>
              <w:spacing w:line="360" w:lineRule="auto"/>
              <w:jc w:val="both"/>
              <w:rPr>
                <w:rFonts w:ascii="Arial" w:hAnsi="Arial" w:cs="Arial"/>
                <w:iCs/>
                <w:sz w:val="20"/>
                <w:szCs w:val="20"/>
              </w:rPr>
            </w:pPr>
          </w:p>
        </w:tc>
        <w:tc>
          <w:tcPr>
            <w:tcW w:w="5514" w:type="dxa"/>
            <w:vAlign w:val="center"/>
          </w:tcPr>
          <w:p w14:paraId="34A19775" w14:textId="77777777" w:rsidR="00C43D32" w:rsidRPr="00B66462" w:rsidRDefault="00C43D32" w:rsidP="00E11760">
            <w:pPr>
              <w:spacing w:line="360" w:lineRule="auto"/>
              <w:jc w:val="both"/>
              <w:rPr>
                <w:rFonts w:ascii="Arial" w:hAnsi="Arial" w:cs="Arial"/>
                <w:sz w:val="20"/>
                <w:szCs w:val="20"/>
              </w:rPr>
            </w:pPr>
          </w:p>
        </w:tc>
      </w:tr>
    </w:tbl>
    <w:p w14:paraId="2970EE5A" w14:textId="39619BAB" w:rsidR="00C43D32" w:rsidRPr="00D4569C" w:rsidRDefault="00C43D32" w:rsidP="00420ABB">
      <w:pPr>
        <w:pStyle w:val="ListParagraph"/>
        <w:numPr>
          <w:ilvl w:val="2"/>
          <w:numId w:val="5"/>
        </w:numPr>
        <w:spacing w:line="360" w:lineRule="auto"/>
        <w:jc w:val="both"/>
        <w:rPr>
          <w:rFonts w:ascii="Arial" w:hAnsi="Arial" w:cs="Arial"/>
          <w:b/>
          <w:bCs/>
          <w:sz w:val="20"/>
          <w:szCs w:val="20"/>
          <w:u w:val="single"/>
        </w:rPr>
      </w:pPr>
      <w:r w:rsidRPr="00D4569C">
        <w:rPr>
          <w:rFonts w:ascii="Arial" w:hAnsi="Arial" w:cs="Arial"/>
          <w:b/>
          <w:bCs/>
          <w:sz w:val="20"/>
          <w:szCs w:val="20"/>
          <w:u w:val="single"/>
        </w:rPr>
        <w:t xml:space="preserve">Relative growth rate (RGR) </w:t>
      </w:r>
    </w:p>
    <w:p w14:paraId="09BB9C34" w14:textId="503C03F7" w:rsidR="00C43D32" w:rsidRDefault="00C43D32" w:rsidP="00674281">
      <w:pPr>
        <w:spacing w:line="360" w:lineRule="auto"/>
        <w:jc w:val="both"/>
        <w:rPr>
          <w:rFonts w:ascii="Arial" w:hAnsi="Arial" w:cs="Arial"/>
          <w:sz w:val="20"/>
          <w:szCs w:val="20"/>
        </w:rPr>
      </w:pPr>
      <w:r>
        <w:rPr>
          <w:rFonts w:ascii="Arial" w:hAnsi="Arial" w:cs="Arial"/>
          <w:sz w:val="20"/>
          <w:szCs w:val="20"/>
        </w:rPr>
        <w:t>The relative growth rate (g</w:t>
      </w:r>
      <w:r>
        <w:rPr>
          <w:rFonts w:ascii="Arial" w:hAnsi="Arial" w:cs="Arial"/>
          <w:sz w:val="20"/>
          <w:szCs w:val="20"/>
          <w:vertAlign w:val="superscript"/>
        </w:rPr>
        <w:t>-1</w:t>
      </w:r>
      <w:r>
        <w:rPr>
          <w:rFonts w:ascii="Arial" w:hAnsi="Arial" w:cs="Arial"/>
          <w:sz w:val="20"/>
          <w:szCs w:val="20"/>
        </w:rPr>
        <w:t>g</w:t>
      </w:r>
      <w:r>
        <w:rPr>
          <w:rFonts w:ascii="Arial" w:hAnsi="Arial" w:cs="Arial"/>
          <w:sz w:val="20"/>
          <w:szCs w:val="20"/>
          <w:vertAlign w:val="superscript"/>
        </w:rPr>
        <w:t>-1</w:t>
      </w:r>
      <w:r>
        <w:rPr>
          <w:rFonts w:ascii="Arial" w:hAnsi="Arial" w:cs="Arial"/>
          <w:sz w:val="20"/>
          <w:szCs w:val="20"/>
        </w:rPr>
        <w:t>day</w:t>
      </w:r>
      <w:r>
        <w:rPr>
          <w:rFonts w:ascii="Arial" w:hAnsi="Arial" w:cs="Arial"/>
          <w:sz w:val="20"/>
          <w:szCs w:val="20"/>
          <w:vertAlign w:val="superscript"/>
        </w:rPr>
        <w:t>-1</w:t>
      </w:r>
      <w:r>
        <w:rPr>
          <w:rFonts w:ascii="Arial" w:hAnsi="Arial" w:cs="Arial"/>
          <w:sz w:val="20"/>
          <w:szCs w:val="20"/>
        </w:rPr>
        <w:t>) for each observational stage was determined by applying the corresponding dry matter accumulation values into the formula provided by Radford (1967),</w:t>
      </w:r>
    </w:p>
    <w:p w14:paraId="648FC6D6" w14:textId="5650FEE7" w:rsidR="00C43D32" w:rsidRPr="00C43D32" w:rsidRDefault="00C43D32" w:rsidP="00674281">
      <w:pPr>
        <w:spacing w:line="360" w:lineRule="auto"/>
        <w:jc w:val="both"/>
        <w:rPr>
          <w:rFonts w:ascii="Arial" w:eastAsiaTheme="minorEastAsia" w:hAnsi="Arial" w:cs="Arial"/>
          <w:sz w:val="20"/>
          <w:szCs w:val="20"/>
        </w:rPr>
      </w:pPr>
      <m:oMathPara>
        <m:oMath>
          <m:r>
            <m:rPr>
              <m:sty m:val="p"/>
            </m:rPr>
            <w:rPr>
              <w:rFonts w:ascii="Cambria Math" w:hAnsi="Cambria Math" w:cs="Arial"/>
              <w:sz w:val="20"/>
              <w:szCs w:val="20"/>
            </w:rPr>
            <m:t xml:space="preserve">RGR </m:t>
          </m:r>
          <m:d>
            <m:dPr>
              <m:ctrlPr>
                <w:rPr>
                  <w:rFonts w:ascii="Cambria Math" w:hAnsi="Cambria Math" w:cs="Arial"/>
                  <w:sz w:val="20"/>
                  <w:szCs w:val="20"/>
                </w:rPr>
              </m:ctrlPr>
            </m:dPr>
            <m:e>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g</m:t>
                  </m:r>
                </m:e>
                <m:sup>
                  <m:r>
                    <m:rPr>
                      <m:sty m:val="p"/>
                    </m:rPr>
                    <w:rPr>
                      <w:rFonts w:ascii="Cambria Math" w:hAnsi="Cambria Math" w:cs="Arial"/>
                      <w:sz w:val="20"/>
                      <w:szCs w:val="20"/>
                    </w:rPr>
                    <m:t>-1</m:t>
                  </m:r>
                </m:sup>
              </m:sSup>
              <m:sSup>
                <m:sSupPr>
                  <m:ctrlPr>
                    <w:rPr>
                      <w:rFonts w:ascii="Cambria Math" w:hAnsi="Cambria Math" w:cs="Arial"/>
                      <w:sz w:val="20"/>
                      <w:szCs w:val="20"/>
                    </w:rPr>
                  </m:ctrlPr>
                </m:sSupPr>
                <m:e>
                  <m:r>
                    <m:rPr>
                      <m:sty m:val="p"/>
                    </m:rPr>
                    <w:rPr>
                      <w:rFonts w:ascii="Cambria Math" w:hAnsi="Cambria Math" w:cs="Arial"/>
                      <w:sz w:val="20"/>
                      <w:szCs w:val="20"/>
                    </w:rPr>
                    <m:t>g</m:t>
                  </m:r>
                </m:e>
                <m:sup>
                  <m:r>
                    <m:rPr>
                      <m:sty m:val="p"/>
                    </m:rPr>
                    <w:rPr>
                      <w:rFonts w:ascii="Cambria Math" w:hAnsi="Cambria Math" w:cs="Arial"/>
                      <w:sz w:val="20"/>
                      <w:szCs w:val="20"/>
                    </w:rPr>
                    <m:t>-1</m:t>
                  </m:r>
                </m:sup>
              </m:sSup>
              <m:sSup>
                <m:sSupPr>
                  <m:ctrlPr>
                    <w:rPr>
                      <w:rFonts w:ascii="Cambria Math" w:hAnsi="Cambria Math" w:cs="Arial"/>
                      <w:sz w:val="20"/>
                      <w:szCs w:val="20"/>
                    </w:rPr>
                  </m:ctrlPr>
                </m:sSupPr>
                <m:e>
                  <m:r>
                    <m:rPr>
                      <m:sty m:val="p"/>
                    </m:rPr>
                    <w:rPr>
                      <w:rFonts w:ascii="Cambria Math" w:hAnsi="Cambria Math" w:cs="Arial"/>
                      <w:sz w:val="20"/>
                      <w:szCs w:val="20"/>
                    </w:rPr>
                    <m:t>day</m:t>
                  </m:r>
                </m:e>
                <m:sup>
                  <m:r>
                    <m:rPr>
                      <m:sty m:val="p"/>
                    </m:rPr>
                    <w:rPr>
                      <w:rFonts w:ascii="Cambria Math" w:hAnsi="Cambria Math" w:cs="Arial"/>
                      <w:sz w:val="20"/>
                      <w:szCs w:val="20"/>
                    </w:rPr>
                    <m:t>-1</m:t>
                  </m:r>
                </m:sup>
              </m:sSup>
            </m:e>
          </m:d>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den>
          </m:f>
        </m:oMath>
      </m:oMathPara>
    </w:p>
    <w:p w14:paraId="0957238D" w14:textId="4A9A9FEC" w:rsidR="00C43D32" w:rsidRDefault="00C43D32" w:rsidP="00674281">
      <w:pPr>
        <w:spacing w:line="360" w:lineRule="auto"/>
        <w:jc w:val="both"/>
        <w:rPr>
          <w:rFonts w:ascii="Arial" w:eastAsiaTheme="minorEastAsia" w:hAnsi="Arial" w:cs="Arial"/>
          <w:sz w:val="20"/>
          <w:szCs w:val="20"/>
        </w:rPr>
      </w:pPr>
      <w:r>
        <w:rPr>
          <w:rFonts w:ascii="Arial" w:eastAsiaTheme="minorEastAsia" w:hAnsi="Arial" w:cs="Arial"/>
          <w:sz w:val="20"/>
          <w:szCs w:val="20"/>
        </w:rPr>
        <w:t>Where,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68"/>
        <w:gridCol w:w="5514"/>
      </w:tblGrid>
      <w:tr w:rsidR="00C43D32" w:rsidRPr="00C43D32" w14:paraId="2D61412C" w14:textId="77777777" w:rsidTr="00C43D32">
        <w:trPr>
          <w:trHeight w:val="419"/>
          <w:jc w:val="center"/>
        </w:trPr>
        <w:tc>
          <w:tcPr>
            <w:tcW w:w="1343" w:type="dxa"/>
          </w:tcPr>
          <w:p w14:paraId="0FCA0E7C"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sz w:val="20"/>
                <w:szCs w:val="20"/>
              </w:rPr>
              <w:t>W</w:t>
            </w:r>
            <w:r w:rsidRPr="00C43D32">
              <w:rPr>
                <w:rFonts w:ascii="Arial" w:hAnsi="Arial" w:cs="Arial"/>
                <w:sz w:val="20"/>
                <w:szCs w:val="20"/>
                <w:vertAlign w:val="subscript"/>
              </w:rPr>
              <w:t xml:space="preserve">1 </w:t>
            </w:r>
            <w:r w:rsidRPr="00C43D32">
              <w:rPr>
                <w:rFonts w:ascii="Arial" w:hAnsi="Arial" w:cs="Arial"/>
                <w:sz w:val="20"/>
                <w:szCs w:val="20"/>
              </w:rPr>
              <w:t>and W</w:t>
            </w:r>
            <w:r w:rsidRPr="00C43D32">
              <w:rPr>
                <w:rFonts w:ascii="Arial" w:hAnsi="Arial" w:cs="Arial"/>
                <w:sz w:val="20"/>
                <w:szCs w:val="20"/>
                <w:vertAlign w:val="subscript"/>
              </w:rPr>
              <w:t>2</w:t>
            </w:r>
          </w:p>
        </w:tc>
        <w:tc>
          <w:tcPr>
            <w:tcW w:w="368" w:type="dxa"/>
          </w:tcPr>
          <w:p w14:paraId="559A6B7C"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iCs/>
                <w:sz w:val="20"/>
                <w:szCs w:val="20"/>
              </w:rPr>
              <w:t>-</w:t>
            </w:r>
          </w:p>
        </w:tc>
        <w:tc>
          <w:tcPr>
            <w:tcW w:w="5514" w:type="dxa"/>
          </w:tcPr>
          <w:p w14:paraId="201A55FB"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sz w:val="20"/>
                <w:szCs w:val="20"/>
              </w:rPr>
              <w:t>Dry weight (g) of plants at time T</w:t>
            </w:r>
            <w:r w:rsidRPr="00C43D32">
              <w:rPr>
                <w:rFonts w:ascii="Arial" w:hAnsi="Arial" w:cs="Arial"/>
                <w:sz w:val="20"/>
                <w:szCs w:val="20"/>
                <w:vertAlign w:val="subscript"/>
              </w:rPr>
              <w:t>1</w:t>
            </w:r>
            <w:r w:rsidRPr="00C43D32">
              <w:rPr>
                <w:rFonts w:ascii="Arial" w:hAnsi="Arial" w:cs="Arial"/>
                <w:sz w:val="20"/>
                <w:szCs w:val="20"/>
              </w:rPr>
              <w:t xml:space="preserve"> and T</w:t>
            </w:r>
            <w:r w:rsidRPr="00C43D32">
              <w:rPr>
                <w:rFonts w:ascii="Arial" w:hAnsi="Arial" w:cs="Arial"/>
                <w:sz w:val="20"/>
                <w:szCs w:val="20"/>
                <w:vertAlign w:val="subscript"/>
              </w:rPr>
              <w:t>2</w:t>
            </w:r>
            <w:r w:rsidRPr="00C43D32">
              <w:rPr>
                <w:rFonts w:ascii="Arial" w:hAnsi="Arial" w:cs="Arial"/>
                <w:sz w:val="20"/>
                <w:szCs w:val="20"/>
              </w:rPr>
              <w:t xml:space="preserve"> respectively</w:t>
            </w:r>
          </w:p>
        </w:tc>
      </w:tr>
      <w:tr w:rsidR="00C43D32" w:rsidRPr="00C43D32" w14:paraId="0556FE0E" w14:textId="77777777" w:rsidTr="00C43D32">
        <w:trPr>
          <w:trHeight w:val="429"/>
          <w:jc w:val="center"/>
        </w:trPr>
        <w:tc>
          <w:tcPr>
            <w:tcW w:w="1343" w:type="dxa"/>
          </w:tcPr>
          <w:p w14:paraId="070DF74D"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sz w:val="20"/>
                <w:szCs w:val="20"/>
              </w:rPr>
              <w:t>T</w:t>
            </w:r>
            <w:r w:rsidRPr="00C43D32">
              <w:rPr>
                <w:rFonts w:ascii="Arial" w:hAnsi="Arial" w:cs="Arial"/>
                <w:sz w:val="20"/>
                <w:szCs w:val="20"/>
                <w:vertAlign w:val="subscript"/>
              </w:rPr>
              <w:t>2</w:t>
            </w:r>
            <w:r w:rsidRPr="00C43D32">
              <w:rPr>
                <w:rFonts w:ascii="Arial" w:hAnsi="Arial" w:cs="Arial"/>
                <w:sz w:val="20"/>
                <w:szCs w:val="20"/>
              </w:rPr>
              <w:t xml:space="preserve"> – T</w:t>
            </w:r>
            <w:r w:rsidRPr="00C43D32">
              <w:rPr>
                <w:rFonts w:ascii="Arial" w:hAnsi="Arial" w:cs="Arial"/>
                <w:sz w:val="20"/>
                <w:szCs w:val="20"/>
                <w:vertAlign w:val="subscript"/>
              </w:rPr>
              <w:t>1</w:t>
            </w:r>
          </w:p>
        </w:tc>
        <w:tc>
          <w:tcPr>
            <w:tcW w:w="368" w:type="dxa"/>
          </w:tcPr>
          <w:p w14:paraId="3DD4EEEF" w14:textId="77777777" w:rsidR="00C43D32" w:rsidRPr="00C43D32" w:rsidRDefault="00C43D32" w:rsidP="00E11760">
            <w:pPr>
              <w:spacing w:line="360" w:lineRule="auto"/>
              <w:jc w:val="both"/>
              <w:rPr>
                <w:rFonts w:ascii="Arial" w:hAnsi="Arial" w:cs="Arial"/>
                <w:iCs/>
                <w:sz w:val="20"/>
                <w:szCs w:val="20"/>
              </w:rPr>
            </w:pPr>
            <w:r w:rsidRPr="00C43D32">
              <w:rPr>
                <w:rFonts w:ascii="Arial" w:hAnsi="Arial" w:cs="Arial"/>
                <w:iCs/>
                <w:sz w:val="20"/>
                <w:szCs w:val="20"/>
              </w:rPr>
              <w:t>-</w:t>
            </w:r>
          </w:p>
        </w:tc>
        <w:tc>
          <w:tcPr>
            <w:tcW w:w="5514" w:type="dxa"/>
          </w:tcPr>
          <w:p w14:paraId="2CDF15E0" w14:textId="77777777" w:rsidR="00C43D32" w:rsidRPr="00C43D32" w:rsidRDefault="00C43D32" w:rsidP="00E11760">
            <w:pPr>
              <w:spacing w:line="360" w:lineRule="auto"/>
              <w:jc w:val="both"/>
              <w:rPr>
                <w:rFonts w:ascii="Arial" w:hAnsi="Arial" w:cs="Arial"/>
                <w:sz w:val="20"/>
                <w:szCs w:val="20"/>
              </w:rPr>
            </w:pPr>
            <w:r w:rsidRPr="00C43D32">
              <w:rPr>
                <w:rFonts w:ascii="Arial" w:hAnsi="Arial" w:cs="Arial"/>
                <w:sz w:val="20"/>
                <w:szCs w:val="20"/>
              </w:rPr>
              <w:t>Interval of time in days</w:t>
            </w:r>
          </w:p>
        </w:tc>
      </w:tr>
    </w:tbl>
    <w:p w14:paraId="751AF7BF" w14:textId="77777777" w:rsidR="008E305D" w:rsidRDefault="00D4569C" w:rsidP="00AF62BC">
      <w:pPr>
        <w:pStyle w:val="ListParagraph"/>
        <w:numPr>
          <w:ilvl w:val="0"/>
          <w:numId w:val="1"/>
        </w:numPr>
        <w:spacing w:line="360" w:lineRule="auto"/>
        <w:jc w:val="both"/>
        <w:rPr>
          <w:rFonts w:ascii="Arial" w:hAnsi="Arial" w:cs="Arial"/>
          <w:b/>
          <w:bCs/>
        </w:rPr>
      </w:pPr>
      <w:r>
        <w:rPr>
          <w:rFonts w:ascii="Arial" w:hAnsi="Arial" w:cs="Arial"/>
          <w:b/>
          <w:bCs/>
        </w:rPr>
        <w:t>RESULTS AND DISCUSSION</w:t>
      </w:r>
    </w:p>
    <w:p w14:paraId="64789C6B" w14:textId="27D36D75" w:rsidR="00AF62BC" w:rsidRPr="008E305D" w:rsidRDefault="00AF62BC" w:rsidP="008E305D">
      <w:pPr>
        <w:spacing w:line="360" w:lineRule="auto"/>
        <w:jc w:val="both"/>
        <w:rPr>
          <w:rFonts w:ascii="Arial" w:hAnsi="Arial" w:cs="Arial"/>
          <w:b/>
          <w:bCs/>
        </w:rPr>
      </w:pPr>
      <w:r w:rsidRPr="008E305D">
        <w:rPr>
          <w:rFonts w:ascii="Arial" w:hAnsi="Arial" w:cs="Arial"/>
          <w:b/>
          <w:bCs/>
        </w:rPr>
        <w:t>3.1 Growth analysis</w:t>
      </w:r>
    </w:p>
    <w:p w14:paraId="6937E16A" w14:textId="1C6AAA81" w:rsidR="00AF62BC" w:rsidRPr="003524DC" w:rsidRDefault="00AF62BC" w:rsidP="00AF62BC">
      <w:pPr>
        <w:spacing w:line="360" w:lineRule="auto"/>
        <w:jc w:val="both"/>
        <w:rPr>
          <w:rFonts w:ascii="Arial" w:hAnsi="Arial" w:cs="Arial"/>
          <w:b/>
          <w:bCs/>
          <w:sz w:val="20"/>
          <w:szCs w:val="20"/>
          <w:u w:val="single"/>
        </w:rPr>
      </w:pPr>
      <w:r w:rsidRPr="003524DC">
        <w:rPr>
          <w:rFonts w:ascii="Arial" w:hAnsi="Arial" w:cs="Arial"/>
          <w:b/>
          <w:bCs/>
          <w:sz w:val="20"/>
          <w:szCs w:val="20"/>
          <w:u w:val="single"/>
        </w:rPr>
        <w:t>3.1.1 Plant height</w:t>
      </w:r>
    </w:p>
    <w:p w14:paraId="7902B581" w14:textId="1DD25BD6" w:rsidR="00855969" w:rsidRDefault="00AF62BC" w:rsidP="00AF62BC">
      <w:pPr>
        <w:spacing w:line="360" w:lineRule="auto"/>
        <w:jc w:val="both"/>
        <w:rPr>
          <w:rFonts w:ascii="Arial" w:hAnsi="Arial" w:cs="Arial"/>
          <w:sz w:val="20"/>
          <w:szCs w:val="20"/>
        </w:rPr>
      </w:pPr>
      <w:r>
        <w:rPr>
          <w:rFonts w:ascii="Arial" w:hAnsi="Arial" w:cs="Arial"/>
          <w:sz w:val="20"/>
          <w:szCs w:val="20"/>
        </w:rPr>
        <w:t xml:space="preserve">The effect of brown manuring on </w:t>
      </w:r>
      <w:r w:rsidR="00EF04A8">
        <w:rPr>
          <w:rFonts w:ascii="Arial" w:hAnsi="Arial" w:cs="Arial"/>
          <w:sz w:val="20"/>
          <w:szCs w:val="20"/>
        </w:rPr>
        <w:t>plant height</w:t>
      </w:r>
      <w:r>
        <w:rPr>
          <w:rFonts w:ascii="Arial" w:hAnsi="Arial" w:cs="Arial"/>
          <w:sz w:val="20"/>
          <w:szCs w:val="20"/>
        </w:rPr>
        <w:t xml:space="preserve"> was furnished in Table 2. At 30 DAS, there was no significant difference noticed in plant height. At 60</w:t>
      </w:r>
      <w:r w:rsidR="00B5265C">
        <w:rPr>
          <w:rFonts w:ascii="Arial" w:hAnsi="Arial" w:cs="Arial"/>
          <w:sz w:val="20"/>
          <w:szCs w:val="20"/>
        </w:rPr>
        <w:t xml:space="preserve">, </w:t>
      </w:r>
      <w:r>
        <w:rPr>
          <w:rFonts w:ascii="Arial" w:hAnsi="Arial" w:cs="Arial"/>
          <w:sz w:val="20"/>
          <w:szCs w:val="20"/>
        </w:rPr>
        <w:t xml:space="preserve">90 DAS, </w:t>
      </w:r>
      <w:r w:rsidR="00B5265C">
        <w:rPr>
          <w:rFonts w:ascii="Arial" w:hAnsi="Arial" w:cs="Arial"/>
          <w:sz w:val="20"/>
          <w:szCs w:val="20"/>
        </w:rPr>
        <w:t xml:space="preserve">and harvest, </w:t>
      </w:r>
      <w:r w:rsidRPr="00AF62BC">
        <w:rPr>
          <w:rFonts w:ascii="Arial" w:hAnsi="Arial" w:cs="Arial"/>
          <w:sz w:val="20"/>
          <w:szCs w:val="20"/>
        </w:rPr>
        <w:t>weed-free check (T</w:t>
      </w:r>
      <w:r w:rsidRPr="00AF62BC">
        <w:rPr>
          <w:rFonts w:ascii="Arial" w:hAnsi="Arial" w:cs="Arial"/>
          <w:sz w:val="20"/>
          <w:szCs w:val="20"/>
          <w:vertAlign w:val="subscript"/>
        </w:rPr>
        <w:t>9</w:t>
      </w:r>
      <w:r w:rsidRPr="00AF62BC">
        <w:rPr>
          <w:rFonts w:ascii="Arial" w:hAnsi="Arial" w:cs="Arial"/>
          <w:sz w:val="20"/>
          <w:szCs w:val="20"/>
        </w:rPr>
        <w:t>) recorde</w:t>
      </w:r>
      <w:r>
        <w:rPr>
          <w:rFonts w:ascii="Arial" w:hAnsi="Arial" w:cs="Arial"/>
          <w:sz w:val="20"/>
          <w:szCs w:val="20"/>
        </w:rPr>
        <w:t>d highest plant height (11</w:t>
      </w:r>
      <w:r w:rsidR="0003564B">
        <w:rPr>
          <w:rFonts w:ascii="Arial" w:hAnsi="Arial" w:cs="Arial"/>
          <w:sz w:val="20"/>
          <w:szCs w:val="20"/>
        </w:rPr>
        <w:t>7.2</w:t>
      </w:r>
      <w:r w:rsidR="00B5265C">
        <w:rPr>
          <w:rFonts w:ascii="Arial" w:hAnsi="Arial" w:cs="Arial"/>
          <w:sz w:val="20"/>
          <w:szCs w:val="20"/>
        </w:rPr>
        <w:t xml:space="preserve">, </w:t>
      </w:r>
      <w:r w:rsidR="0003564B">
        <w:rPr>
          <w:rFonts w:ascii="Arial" w:hAnsi="Arial" w:cs="Arial"/>
          <w:sz w:val="20"/>
          <w:szCs w:val="20"/>
        </w:rPr>
        <w:t xml:space="preserve">141.5 </w:t>
      </w:r>
      <w:r w:rsidR="00B5265C">
        <w:rPr>
          <w:rFonts w:ascii="Arial" w:hAnsi="Arial" w:cs="Arial"/>
          <w:sz w:val="20"/>
          <w:szCs w:val="20"/>
        </w:rPr>
        <w:t xml:space="preserve">and 139.0 </w:t>
      </w:r>
      <w:r w:rsidR="0003564B">
        <w:rPr>
          <w:rFonts w:ascii="Arial" w:hAnsi="Arial" w:cs="Arial"/>
          <w:sz w:val="20"/>
          <w:szCs w:val="20"/>
        </w:rPr>
        <w:t xml:space="preserve">cm) which was statistically </w:t>
      </w:r>
      <w:r w:rsidR="00C63A46" w:rsidRPr="00565A2D">
        <w:rPr>
          <w:rFonts w:ascii="Arial" w:hAnsi="Arial" w:cs="Arial"/>
          <w:sz w:val="20"/>
          <w:szCs w:val="20"/>
          <w:highlight w:val="yellow"/>
        </w:rPr>
        <w:t>on par with</w:t>
      </w:r>
      <w:r w:rsidR="0003564B">
        <w:rPr>
          <w:rFonts w:ascii="Arial" w:hAnsi="Arial" w:cs="Arial"/>
          <w:sz w:val="20"/>
          <w:szCs w:val="20"/>
        </w:rPr>
        <w:t xml:space="preserve"> </w:t>
      </w:r>
      <w:r w:rsidR="0003564B" w:rsidRPr="0003564B">
        <w:rPr>
          <w:rFonts w:ascii="Arial" w:hAnsi="Arial" w:cs="Arial"/>
          <w:sz w:val="20"/>
          <w:szCs w:val="20"/>
        </w:rPr>
        <w:t>(T</w:t>
      </w:r>
      <w:r w:rsidR="0003564B" w:rsidRPr="0003564B">
        <w:rPr>
          <w:rFonts w:ascii="Arial" w:hAnsi="Arial" w:cs="Arial"/>
          <w:sz w:val="20"/>
          <w:szCs w:val="20"/>
          <w:vertAlign w:val="subscript"/>
        </w:rPr>
        <w:t>6</w:t>
      </w:r>
      <w:r w:rsidR="0003564B">
        <w:rPr>
          <w:rFonts w:ascii="Arial" w:hAnsi="Arial" w:cs="Arial"/>
          <w:sz w:val="20"/>
          <w:szCs w:val="20"/>
        </w:rPr>
        <w:t xml:space="preserve">) </w:t>
      </w:r>
      <w:r w:rsidR="0003564B" w:rsidRPr="0003564B">
        <w:rPr>
          <w:rFonts w:ascii="Arial" w:hAnsi="Arial" w:cs="Arial"/>
          <w:sz w:val="20"/>
          <w:szCs w:val="20"/>
        </w:rPr>
        <w:t>pretilachlor 50% EC @ 1.25 l ha</w:t>
      </w:r>
      <w:r w:rsidR="0003564B" w:rsidRPr="0003564B">
        <w:rPr>
          <w:rFonts w:ascii="Arial" w:hAnsi="Arial" w:cs="Arial"/>
          <w:sz w:val="20"/>
          <w:szCs w:val="20"/>
          <w:vertAlign w:val="superscript"/>
        </w:rPr>
        <w:t>-1</w:t>
      </w:r>
      <w:r w:rsidR="0003564B" w:rsidRPr="0003564B">
        <w:rPr>
          <w:rFonts w:ascii="Arial" w:hAnsi="Arial" w:cs="Arial"/>
          <w:sz w:val="20"/>
          <w:szCs w:val="20"/>
        </w:rPr>
        <w:t xml:space="preserve"> as pre-emergence: knockdown of </w:t>
      </w:r>
      <w:r w:rsidR="0003564B" w:rsidRPr="0003564B">
        <w:rPr>
          <w:rFonts w:ascii="Arial" w:hAnsi="Arial" w:cs="Arial"/>
          <w:i/>
          <w:iCs/>
          <w:sz w:val="20"/>
          <w:szCs w:val="20"/>
        </w:rPr>
        <w:t>Dhaincha</w:t>
      </w:r>
      <w:r w:rsidR="0003564B" w:rsidRPr="0003564B">
        <w:rPr>
          <w:rFonts w:ascii="Arial" w:hAnsi="Arial" w:cs="Arial"/>
          <w:sz w:val="20"/>
          <w:szCs w:val="20"/>
        </w:rPr>
        <w:t xml:space="preserve"> by 2,4-D 38% EC @ 1 kg ha</w:t>
      </w:r>
      <w:r w:rsidR="0003564B" w:rsidRPr="0003564B">
        <w:rPr>
          <w:rFonts w:ascii="Arial" w:hAnsi="Arial" w:cs="Arial"/>
          <w:sz w:val="20"/>
          <w:szCs w:val="20"/>
          <w:vertAlign w:val="superscript"/>
        </w:rPr>
        <w:t>-1</w:t>
      </w:r>
      <w:r w:rsidR="0003564B" w:rsidRPr="0003564B">
        <w:rPr>
          <w:rFonts w:ascii="Arial" w:hAnsi="Arial" w:cs="Arial"/>
          <w:sz w:val="20"/>
          <w:szCs w:val="20"/>
        </w:rPr>
        <w:t xml:space="preserve"> at 30 DAS</w:t>
      </w:r>
      <w:r w:rsidR="0003564B">
        <w:rPr>
          <w:rFonts w:ascii="Arial" w:hAnsi="Arial" w:cs="Arial"/>
          <w:sz w:val="20"/>
          <w:szCs w:val="20"/>
        </w:rPr>
        <w:t xml:space="preserve">. This </w:t>
      </w:r>
      <w:r w:rsidR="00855969">
        <w:rPr>
          <w:rFonts w:ascii="Arial" w:hAnsi="Arial" w:cs="Arial"/>
          <w:sz w:val="20"/>
          <w:szCs w:val="20"/>
        </w:rPr>
        <w:t xml:space="preserve">increase in plant height can be attributed to enhanced nutrient availability from the decomposition of </w:t>
      </w:r>
      <w:r w:rsidR="00855969" w:rsidRPr="00FB632D">
        <w:rPr>
          <w:rFonts w:ascii="Arial" w:hAnsi="Arial" w:cs="Arial"/>
          <w:i/>
          <w:iCs/>
          <w:sz w:val="20"/>
          <w:szCs w:val="20"/>
        </w:rPr>
        <w:t>dhaincha</w:t>
      </w:r>
      <w:r w:rsidR="00855969">
        <w:rPr>
          <w:rFonts w:ascii="Arial" w:hAnsi="Arial" w:cs="Arial"/>
          <w:sz w:val="20"/>
          <w:szCs w:val="20"/>
        </w:rPr>
        <w:t xml:space="preserve">, which creates a favourable environment for efficient utilization of moisture, light, and nutrients by the crop (Nawaz </w:t>
      </w:r>
      <w:r w:rsidR="00855969" w:rsidRPr="00FB632D">
        <w:rPr>
          <w:rFonts w:ascii="Arial" w:hAnsi="Arial" w:cs="Arial"/>
          <w:i/>
          <w:iCs/>
          <w:sz w:val="20"/>
          <w:szCs w:val="20"/>
        </w:rPr>
        <w:t>et al.,</w:t>
      </w:r>
      <w:r w:rsidR="00855969">
        <w:rPr>
          <w:rFonts w:ascii="Arial" w:hAnsi="Arial" w:cs="Arial"/>
          <w:sz w:val="20"/>
          <w:szCs w:val="20"/>
        </w:rPr>
        <w:t xml:space="preserve"> 2017). The lowest plant height was recorded </w:t>
      </w:r>
      <w:r w:rsidR="00855969" w:rsidRPr="00855969">
        <w:rPr>
          <w:rFonts w:ascii="Arial" w:hAnsi="Arial" w:cs="Arial"/>
          <w:sz w:val="20"/>
          <w:szCs w:val="20"/>
        </w:rPr>
        <w:t xml:space="preserve">under </w:t>
      </w:r>
      <w:r w:rsidR="00855969" w:rsidRPr="00855969">
        <w:rPr>
          <w:rFonts w:ascii="Arial" w:hAnsi="Arial" w:cs="Arial"/>
          <w:sz w:val="20"/>
          <w:szCs w:val="20"/>
        </w:rPr>
        <w:lastRenderedPageBreak/>
        <w:t>unweeded control (T</w:t>
      </w:r>
      <w:r w:rsidR="00855969" w:rsidRPr="00855969">
        <w:rPr>
          <w:rFonts w:ascii="Arial" w:hAnsi="Arial" w:cs="Arial"/>
          <w:sz w:val="20"/>
          <w:szCs w:val="20"/>
          <w:vertAlign w:val="subscript"/>
        </w:rPr>
        <w:t>10</w:t>
      </w:r>
      <w:r w:rsidR="00855969" w:rsidRPr="00855969">
        <w:rPr>
          <w:rFonts w:ascii="Arial" w:hAnsi="Arial" w:cs="Arial"/>
          <w:sz w:val="20"/>
          <w:szCs w:val="20"/>
        </w:rPr>
        <w:t>)</w:t>
      </w:r>
      <w:r w:rsidR="00855969">
        <w:rPr>
          <w:rFonts w:ascii="Arial" w:hAnsi="Arial" w:cs="Arial"/>
          <w:sz w:val="20"/>
          <w:szCs w:val="20"/>
        </w:rPr>
        <w:t xml:space="preserve"> </w:t>
      </w:r>
      <w:r w:rsidR="0058418D">
        <w:rPr>
          <w:rFonts w:ascii="Arial" w:hAnsi="Arial" w:cs="Arial"/>
          <w:sz w:val="20"/>
          <w:szCs w:val="20"/>
        </w:rPr>
        <w:t xml:space="preserve">and this suppression in crop growth is attributed intense weed competition and limited availability of essential growth factors. These findings are consistent with the results reported by </w:t>
      </w:r>
      <w:proofErr w:type="spellStart"/>
      <w:r w:rsidR="0058418D">
        <w:rPr>
          <w:rFonts w:ascii="Arial" w:hAnsi="Arial" w:cs="Arial"/>
          <w:sz w:val="20"/>
          <w:szCs w:val="20"/>
        </w:rPr>
        <w:t>Hassanuzzaman</w:t>
      </w:r>
      <w:proofErr w:type="spellEnd"/>
      <w:r w:rsidR="0058418D">
        <w:rPr>
          <w:rFonts w:ascii="Arial" w:hAnsi="Arial" w:cs="Arial"/>
          <w:sz w:val="20"/>
          <w:szCs w:val="20"/>
        </w:rPr>
        <w:t xml:space="preserve"> </w:t>
      </w:r>
      <w:r w:rsidR="0058418D" w:rsidRPr="00FB632D">
        <w:rPr>
          <w:rFonts w:ascii="Arial" w:hAnsi="Arial" w:cs="Arial"/>
          <w:i/>
          <w:iCs/>
          <w:sz w:val="20"/>
          <w:szCs w:val="20"/>
        </w:rPr>
        <w:t>et al.</w:t>
      </w:r>
      <w:r w:rsidR="0058418D">
        <w:rPr>
          <w:rFonts w:ascii="Arial" w:hAnsi="Arial" w:cs="Arial"/>
          <w:sz w:val="20"/>
          <w:szCs w:val="20"/>
        </w:rPr>
        <w:t xml:space="preserve"> (2009).</w:t>
      </w:r>
    </w:p>
    <w:p w14:paraId="1440203A" w14:textId="6A222588" w:rsidR="00855969" w:rsidRPr="003524DC" w:rsidRDefault="0058418D" w:rsidP="00AF62BC">
      <w:pPr>
        <w:spacing w:line="360" w:lineRule="auto"/>
        <w:jc w:val="both"/>
        <w:rPr>
          <w:rFonts w:ascii="Arial" w:hAnsi="Arial" w:cs="Arial"/>
          <w:b/>
          <w:bCs/>
          <w:sz w:val="20"/>
          <w:szCs w:val="20"/>
          <w:u w:val="single"/>
        </w:rPr>
      </w:pPr>
      <w:r w:rsidRPr="003524DC">
        <w:rPr>
          <w:rFonts w:ascii="Arial" w:hAnsi="Arial" w:cs="Arial"/>
          <w:b/>
          <w:bCs/>
          <w:sz w:val="20"/>
          <w:szCs w:val="20"/>
          <w:u w:val="single"/>
        </w:rPr>
        <w:t>3.1.2 Number of tillers</w:t>
      </w:r>
    </w:p>
    <w:p w14:paraId="6118F529" w14:textId="3E95B82F" w:rsidR="002704A8" w:rsidRDefault="0058418D" w:rsidP="00674281">
      <w:pPr>
        <w:spacing w:line="360" w:lineRule="auto"/>
        <w:jc w:val="both"/>
        <w:rPr>
          <w:rFonts w:ascii="Arial" w:hAnsi="Arial" w:cs="Arial"/>
          <w:sz w:val="20"/>
          <w:szCs w:val="20"/>
        </w:rPr>
      </w:pPr>
      <w:r>
        <w:rPr>
          <w:rFonts w:ascii="Arial" w:hAnsi="Arial" w:cs="Arial"/>
          <w:sz w:val="20"/>
          <w:szCs w:val="20"/>
        </w:rPr>
        <w:t xml:space="preserve">The mean data regarding number of tillers was </w:t>
      </w:r>
      <w:r w:rsidR="00B36632">
        <w:rPr>
          <w:rFonts w:ascii="Arial" w:hAnsi="Arial" w:cs="Arial"/>
          <w:sz w:val="20"/>
          <w:szCs w:val="20"/>
        </w:rPr>
        <w:t>depicted</w:t>
      </w:r>
      <w:r>
        <w:rPr>
          <w:rFonts w:ascii="Arial" w:hAnsi="Arial" w:cs="Arial"/>
          <w:sz w:val="20"/>
          <w:szCs w:val="20"/>
        </w:rPr>
        <w:t xml:space="preserve"> in </w:t>
      </w:r>
      <w:r w:rsidR="00B36632">
        <w:rPr>
          <w:rFonts w:ascii="Arial" w:hAnsi="Arial" w:cs="Arial"/>
          <w:sz w:val="20"/>
          <w:szCs w:val="20"/>
        </w:rPr>
        <w:t>Fig</w:t>
      </w:r>
      <w:r w:rsidR="00FA2F89">
        <w:rPr>
          <w:rFonts w:ascii="Arial" w:hAnsi="Arial" w:cs="Arial"/>
          <w:sz w:val="20"/>
          <w:szCs w:val="20"/>
        </w:rPr>
        <w:t>ure</w:t>
      </w:r>
      <w:r>
        <w:rPr>
          <w:rFonts w:ascii="Arial" w:hAnsi="Arial" w:cs="Arial"/>
          <w:sz w:val="20"/>
          <w:szCs w:val="20"/>
        </w:rPr>
        <w:t xml:space="preserve"> </w:t>
      </w:r>
      <w:r w:rsidR="00B36632">
        <w:rPr>
          <w:rFonts w:ascii="Arial" w:hAnsi="Arial" w:cs="Arial"/>
          <w:sz w:val="20"/>
          <w:szCs w:val="20"/>
        </w:rPr>
        <w:t>1</w:t>
      </w:r>
      <w:r>
        <w:rPr>
          <w:rFonts w:ascii="Arial" w:hAnsi="Arial" w:cs="Arial"/>
          <w:sz w:val="20"/>
          <w:szCs w:val="20"/>
        </w:rPr>
        <w:t xml:space="preserve">. No significant differences observed among the </w:t>
      </w:r>
      <w:r w:rsidRPr="00565A2D">
        <w:rPr>
          <w:rFonts w:ascii="Arial" w:hAnsi="Arial" w:cs="Arial"/>
          <w:sz w:val="20"/>
          <w:szCs w:val="20"/>
          <w:highlight w:val="yellow"/>
        </w:rPr>
        <w:t>treatments</w:t>
      </w:r>
      <w:r w:rsidR="00C63A46" w:rsidRPr="00565A2D">
        <w:rPr>
          <w:rFonts w:ascii="Arial" w:hAnsi="Arial" w:cs="Arial"/>
          <w:sz w:val="20"/>
          <w:szCs w:val="20"/>
          <w:highlight w:val="yellow"/>
        </w:rPr>
        <w:t xml:space="preserve"> at</w:t>
      </w:r>
      <w:r>
        <w:rPr>
          <w:rFonts w:ascii="Arial" w:hAnsi="Arial" w:cs="Arial"/>
          <w:sz w:val="20"/>
          <w:szCs w:val="20"/>
        </w:rPr>
        <w:t xml:space="preserve"> 30 DAS. At 60</w:t>
      </w:r>
      <w:r w:rsidR="00B5265C">
        <w:rPr>
          <w:rFonts w:ascii="Arial" w:hAnsi="Arial" w:cs="Arial"/>
          <w:sz w:val="20"/>
          <w:szCs w:val="20"/>
        </w:rPr>
        <w:t xml:space="preserve">, </w:t>
      </w:r>
      <w:r>
        <w:rPr>
          <w:rFonts w:ascii="Arial" w:hAnsi="Arial" w:cs="Arial"/>
          <w:sz w:val="20"/>
          <w:szCs w:val="20"/>
        </w:rPr>
        <w:t xml:space="preserve">90 DAS </w:t>
      </w:r>
      <w:r w:rsidR="00B5265C">
        <w:rPr>
          <w:rFonts w:ascii="Arial" w:hAnsi="Arial" w:cs="Arial"/>
          <w:sz w:val="20"/>
          <w:szCs w:val="20"/>
        </w:rPr>
        <w:t xml:space="preserve">and harvest, </w:t>
      </w:r>
      <w:r>
        <w:rPr>
          <w:rFonts w:ascii="Arial" w:hAnsi="Arial" w:cs="Arial"/>
          <w:sz w:val="20"/>
          <w:szCs w:val="20"/>
        </w:rPr>
        <w:t>the weed-free check (T</w:t>
      </w:r>
      <w:r>
        <w:rPr>
          <w:rFonts w:ascii="Arial" w:hAnsi="Arial" w:cs="Arial"/>
          <w:sz w:val="20"/>
          <w:szCs w:val="20"/>
          <w:vertAlign w:val="subscript"/>
        </w:rPr>
        <w:t>9</w:t>
      </w:r>
      <w:r w:rsidRPr="00855969">
        <w:rPr>
          <w:rFonts w:ascii="Arial" w:hAnsi="Arial" w:cs="Arial"/>
          <w:sz w:val="20"/>
          <w:szCs w:val="20"/>
        </w:rPr>
        <w:t>)</w:t>
      </w:r>
      <w:r>
        <w:rPr>
          <w:rFonts w:ascii="Arial" w:hAnsi="Arial" w:cs="Arial"/>
          <w:sz w:val="20"/>
          <w:szCs w:val="20"/>
        </w:rPr>
        <w:t xml:space="preserve"> recorded significantly superior number of tillers hill</w:t>
      </w:r>
      <w:r w:rsidRPr="0003564B">
        <w:rPr>
          <w:rFonts w:ascii="Arial" w:hAnsi="Arial" w:cs="Arial"/>
          <w:sz w:val="20"/>
          <w:szCs w:val="20"/>
          <w:vertAlign w:val="superscript"/>
        </w:rPr>
        <w:t>-1</w:t>
      </w:r>
      <w:r>
        <w:rPr>
          <w:rFonts w:ascii="Arial" w:hAnsi="Arial" w:cs="Arial"/>
          <w:sz w:val="20"/>
          <w:szCs w:val="20"/>
          <w:vertAlign w:val="superscript"/>
        </w:rPr>
        <w:t xml:space="preserve"> </w:t>
      </w:r>
      <w:r w:rsidR="002704A8">
        <w:rPr>
          <w:rFonts w:ascii="Arial" w:hAnsi="Arial" w:cs="Arial"/>
          <w:sz w:val="20"/>
          <w:szCs w:val="20"/>
        </w:rPr>
        <w:t>(26</w:t>
      </w:r>
      <w:r w:rsidR="00B5265C">
        <w:rPr>
          <w:rFonts w:ascii="Arial" w:hAnsi="Arial" w:cs="Arial"/>
          <w:sz w:val="20"/>
          <w:szCs w:val="20"/>
        </w:rPr>
        <w:t xml:space="preserve">, </w:t>
      </w:r>
      <w:r w:rsidR="002704A8">
        <w:rPr>
          <w:rFonts w:ascii="Arial" w:hAnsi="Arial" w:cs="Arial"/>
          <w:sz w:val="20"/>
          <w:szCs w:val="20"/>
        </w:rPr>
        <w:t xml:space="preserve">33 </w:t>
      </w:r>
      <w:r w:rsidR="00B5265C">
        <w:rPr>
          <w:rFonts w:ascii="Arial" w:hAnsi="Arial" w:cs="Arial"/>
          <w:sz w:val="20"/>
          <w:szCs w:val="20"/>
        </w:rPr>
        <w:t xml:space="preserve">and 31 </w:t>
      </w:r>
      <w:r w:rsidR="002704A8">
        <w:rPr>
          <w:rFonts w:ascii="Arial" w:hAnsi="Arial" w:cs="Arial"/>
          <w:sz w:val="20"/>
          <w:szCs w:val="20"/>
        </w:rPr>
        <w:t>tillers</w:t>
      </w:r>
      <w:r w:rsidR="002704A8" w:rsidRPr="002704A8">
        <w:rPr>
          <w:rFonts w:ascii="Arial" w:hAnsi="Arial" w:cs="Arial"/>
          <w:sz w:val="20"/>
          <w:szCs w:val="20"/>
        </w:rPr>
        <w:t xml:space="preserve"> </w:t>
      </w:r>
      <w:r w:rsidR="002704A8">
        <w:rPr>
          <w:rFonts w:ascii="Arial" w:hAnsi="Arial" w:cs="Arial"/>
          <w:sz w:val="20"/>
          <w:szCs w:val="20"/>
        </w:rPr>
        <w:t>hill</w:t>
      </w:r>
      <w:r w:rsidR="002704A8" w:rsidRPr="0003564B">
        <w:rPr>
          <w:rFonts w:ascii="Arial" w:hAnsi="Arial" w:cs="Arial"/>
          <w:sz w:val="20"/>
          <w:szCs w:val="20"/>
          <w:vertAlign w:val="superscript"/>
        </w:rPr>
        <w:t>-1</w:t>
      </w:r>
      <w:r w:rsidR="002704A8" w:rsidRPr="00855969">
        <w:rPr>
          <w:rFonts w:ascii="Arial" w:hAnsi="Arial" w:cs="Arial"/>
          <w:sz w:val="20"/>
          <w:szCs w:val="20"/>
        </w:rPr>
        <w:t>)</w:t>
      </w:r>
      <w:r w:rsidR="002704A8">
        <w:rPr>
          <w:rFonts w:ascii="Arial" w:hAnsi="Arial" w:cs="Arial"/>
          <w:sz w:val="20"/>
          <w:szCs w:val="20"/>
        </w:rPr>
        <w:t xml:space="preserve"> and this was followed by </w:t>
      </w:r>
      <w:r w:rsidR="002704A8" w:rsidRPr="002704A8">
        <w:rPr>
          <w:rFonts w:ascii="Arial" w:hAnsi="Arial" w:cs="Arial"/>
          <w:sz w:val="20"/>
          <w:szCs w:val="20"/>
        </w:rPr>
        <w:t>(T</w:t>
      </w:r>
      <w:r w:rsidR="002704A8" w:rsidRPr="002704A8">
        <w:rPr>
          <w:rFonts w:ascii="Arial" w:hAnsi="Arial" w:cs="Arial"/>
          <w:sz w:val="20"/>
          <w:szCs w:val="20"/>
          <w:vertAlign w:val="subscript"/>
        </w:rPr>
        <w:t>6</w:t>
      </w:r>
      <w:r w:rsidR="002704A8" w:rsidRPr="002704A8">
        <w:rPr>
          <w:rFonts w:ascii="Arial" w:hAnsi="Arial" w:cs="Arial"/>
          <w:sz w:val="20"/>
          <w:szCs w:val="20"/>
        </w:rPr>
        <w:t>) pretilachlor 50% EC @ 1.25 l ha</w:t>
      </w:r>
      <w:r w:rsidR="002704A8" w:rsidRPr="002704A8">
        <w:rPr>
          <w:rFonts w:ascii="Arial" w:hAnsi="Arial" w:cs="Arial"/>
          <w:sz w:val="20"/>
          <w:szCs w:val="20"/>
          <w:vertAlign w:val="superscript"/>
        </w:rPr>
        <w:t>-1</w:t>
      </w:r>
      <w:r w:rsidR="002704A8" w:rsidRPr="002704A8">
        <w:rPr>
          <w:rFonts w:ascii="Arial" w:hAnsi="Arial" w:cs="Arial"/>
          <w:sz w:val="20"/>
          <w:szCs w:val="20"/>
        </w:rPr>
        <w:t xml:space="preserve"> as pre-emergence: knockdown of </w:t>
      </w:r>
      <w:r w:rsidR="002704A8" w:rsidRPr="002704A8">
        <w:rPr>
          <w:rFonts w:ascii="Arial" w:hAnsi="Arial" w:cs="Arial"/>
          <w:i/>
          <w:iCs/>
          <w:sz w:val="20"/>
          <w:szCs w:val="20"/>
        </w:rPr>
        <w:t>Dhaincha</w:t>
      </w:r>
      <w:r w:rsidR="002704A8" w:rsidRPr="002704A8">
        <w:rPr>
          <w:rFonts w:ascii="Arial" w:hAnsi="Arial" w:cs="Arial"/>
          <w:sz w:val="20"/>
          <w:szCs w:val="20"/>
        </w:rPr>
        <w:t xml:space="preserve"> by 2,4-D 38% EC @ 1 kg ha</w:t>
      </w:r>
      <w:r w:rsidR="002704A8" w:rsidRPr="002704A8">
        <w:rPr>
          <w:rFonts w:ascii="Arial" w:hAnsi="Arial" w:cs="Arial"/>
          <w:sz w:val="20"/>
          <w:szCs w:val="20"/>
          <w:vertAlign w:val="superscript"/>
        </w:rPr>
        <w:t>-1</w:t>
      </w:r>
      <w:r w:rsidR="002704A8" w:rsidRPr="002704A8">
        <w:rPr>
          <w:rFonts w:ascii="Arial" w:hAnsi="Arial" w:cs="Arial"/>
          <w:sz w:val="20"/>
          <w:szCs w:val="20"/>
        </w:rPr>
        <w:t xml:space="preserve"> at 30 DAS</w:t>
      </w:r>
      <w:r w:rsidR="002704A8">
        <w:rPr>
          <w:rFonts w:ascii="Arial" w:hAnsi="Arial" w:cs="Arial"/>
          <w:sz w:val="20"/>
          <w:szCs w:val="20"/>
        </w:rPr>
        <w:t xml:space="preserve">. This increase in tiller numbers can be attributed to the gradual release of nitrogen, which promoted auxin development, thereby stimulating lateral bud growth and enhancing tiller formation (Harishankar, 2013). The unweeded control </w:t>
      </w:r>
      <w:r w:rsidR="002704A8" w:rsidRPr="00855969">
        <w:rPr>
          <w:rFonts w:ascii="Arial" w:hAnsi="Arial" w:cs="Arial"/>
          <w:sz w:val="20"/>
          <w:szCs w:val="20"/>
        </w:rPr>
        <w:t>(T</w:t>
      </w:r>
      <w:r w:rsidR="002704A8" w:rsidRPr="00855969">
        <w:rPr>
          <w:rFonts w:ascii="Arial" w:hAnsi="Arial" w:cs="Arial"/>
          <w:sz w:val="20"/>
          <w:szCs w:val="20"/>
          <w:vertAlign w:val="subscript"/>
        </w:rPr>
        <w:t>10</w:t>
      </w:r>
      <w:r w:rsidR="002704A8" w:rsidRPr="00855969">
        <w:rPr>
          <w:rFonts w:ascii="Arial" w:hAnsi="Arial" w:cs="Arial"/>
          <w:sz w:val="20"/>
          <w:szCs w:val="20"/>
        </w:rPr>
        <w:t>)</w:t>
      </w:r>
      <w:r w:rsidR="002704A8">
        <w:rPr>
          <w:rFonts w:ascii="Arial" w:hAnsi="Arial" w:cs="Arial"/>
          <w:sz w:val="20"/>
          <w:szCs w:val="20"/>
        </w:rPr>
        <w:t xml:space="preserve"> recorded the lowest total number of tillers, likely due to severe weed competition during the early crop growth stages. These findings are consistent with the results of Sangeetha </w:t>
      </w:r>
      <w:r w:rsidR="002704A8" w:rsidRPr="00EF04A8">
        <w:rPr>
          <w:rFonts w:ascii="Arial" w:hAnsi="Arial" w:cs="Arial"/>
          <w:i/>
          <w:iCs/>
          <w:sz w:val="20"/>
          <w:szCs w:val="20"/>
        </w:rPr>
        <w:t>et al.</w:t>
      </w:r>
      <w:r w:rsidR="002704A8">
        <w:rPr>
          <w:rFonts w:ascii="Arial" w:hAnsi="Arial" w:cs="Arial"/>
          <w:sz w:val="20"/>
          <w:szCs w:val="20"/>
        </w:rPr>
        <w:t xml:space="preserve"> (2009).</w:t>
      </w:r>
    </w:p>
    <w:p w14:paraId="67DC0771" w14:textId="3D05ED4C" w:rsidR="002704A8" w:rsidRPr="003524DC" w:rsidRDefault="002704A8" w:rsidP="00674281">
      <w:pPr>
        <w:spacing w:line="360" w:lineRule="auto"/>
        <w:jc w:val="both"/>
        <w:rPr>
          <w:rFonts w:ascii="Arial" w:hAnsi="Arial" w:cs="Arial"/>
          <w:b/>
          <w:bCs/>
          <w:sz w:val="20"/>
          <w:szCs w:val="20"/>
          <w:u w:val="single"/>
        </w:rPr>
      </w:pPr>
      <w:r w:rsidRPr="003524DC">
        <w:rPr>
          <w:rFonts w:ascii="Arial" w:hAnsi="Arial" w:cs="Arial"/>
          <w:b/>
          <w:bCs/>
          <w:sz w:val="20"/>
          <w:szCs w:val="20"/>
          <w:u w:val="single"/>
        </w:rPr>
        <w:t>3.1.3. Dry matter accumulation</w:t>
      </w:r>
    </w:p>
    <w:p w14:paraId="27122028" w14:textId="0F436350" w:rsidR="00261969" w:rsidRDefault="002704A8" w:rsidP="00674281">
      <w:pPr>
        <w:spacing w:line="360" w:lineRule="auto"/>
        <w:jc w:val="both"/>
        <w:rPr>
          <w:rFonts w:ascii="Arial" w:hAnsi="Arial" w:cs="Arial"/>
          <w:sz w:val="20"/>
          <w:szCs w:val="20"/>
        </w:rPr>
      </w:pPr>
      <w:r>
        <w:rPr>
          <w:rFonts w:ascii="Arial" w:hAnsi="Arial" w:cs="Arial"/>
          <w:sz w:val="20"/>
          <w:szCs w:val="20"/>
        </w:rPr>
        <w:t>The data on total dry matter production at 30, 60, 90 DAS</w:t>
      </w:r>
      <w:r w:rsidR="00EF04A8">
        <w:rPr>
          <w:rFonts w:ascii="Arial" w:hAnsi="Arial" w:cs="Arial"/>
          <w:sz w:val="20"/>
          <w:szCs w:val="20"/>
        </w:rPr>
        <w:t xml:space="preserve"> and harvest</w:t>
      </w:r>
      <w:r>
        <w:rPr>
          <w:rFonts w:ascii="Arial" w:hAnsi="Arial" w:cs="Arial"/>
          <w:sz w:val="20"/>
          <w:szCs w:val="20"/>
        </w:rPr>
        <w:t xml:space="preserve"> was presented in Table </w:t>
      </w:r>
      <w:r w:rsidR="00B36632">
        <w:rPr>
          <w:rFonts w:ascii="Arial" w:hAnsi="Arial" w:cs="Arial"/>
          <w:sz w:val="20"/>
          <w:szCs w:val="20"/>
        </w:rPr>
        <w:t>3</w:t>
      </w:r>
      <w:r>
        <w:rPr>
          <w:rFonts w:ascii="Arial" w:hAnsi="Arial" w:cs="Arial"/>
          <w:sz w:val="20"/>
          <w:szCs w:val="20"/>
        </w:rPr>
        <w:t xml:space="preserve">. There was </w:t>
      </w:r>
      <w:r w:rsidR="00261969">
        <w:rPr>
          <w:rFonts w:ascii="Arial" w:hAnsi="Arial" w:cs="Arial"/>
          <w:sz w:val="20"/>
          <w:szCs w:val="20"/>
        </w:rPr>
        <w:t xml:space="preserve">no significant variation in plant DMP among the treatments at 30 DAS. </w:t>
      </w:r>
      <w:r w:rsidR="00261969" w:rsidRPr="00261969">
        <w:rPr>
          <w:rFonts w:ascii="Arial" w:hAnsi="Arial" w:cs="Arial"/>
          <w:sz w:val="20"/>
          <w:szCs w:val="20"/>
        </w:rPr>
        <w:t>Weed-free check (T</w:t>
      </w:r>
      <w:r w:rsidR="00261969" w:rsidRPr="00261969">
        <w:rPr>
          <w:rFonts w:ascii="Arial" w:hAnsi="Arial" w:cs="Arial"/>
          <w:sz w:val="20"/>
          <w:szCs w:val="20"/>
          <w:vertAlign w:val="subscript"/>
        </w:rPr>
        <w:t>9</w:t>
      </w:r>
      <w:r w:rsidR="00261969" w:rsidRPr="00261969">
        <w:rPr>
          <w:rFonts w:ascii="Arial" w:hAnsi="Arial" w:cs="Arial"/>
          <w:sz w:val="20"/>
          <w:szCs w:val="20"/>
        </w:rPr>
        <w:t>)</w:t>
      </w:r>
      <w:r w:rsidR="00261969">
        <w:rPr>
          <w:rFonts w:ascii="Arial" w:hAnsi="Arial" w:cs="Arial"/>
          <w:sz w:val="20"/>
          <w:szCs w:val="20"/>
        </w:rPr>
        <w:t xml:space="preserve"> recorded the higher dry matter production at 60</w:t>
      </w:r>
      <w:r w:rsidR="00B5265C">
        <w:rPr>
          <w:rFonts w:ascii="Arial" w:hAnsi="Arial" w:cs="Arial"/>
          <w:sz w:val="20"/>
          <w:szCs w:val="20"/>
        </w:rPr>
        <w:t>, 9</w:t>
      </w:r>
      <w:r w:rsidR="00261969">
        <w:rPr>
          <w:rFonts w:ascii="Arial" w:hAnsi="Arial" w:cs="Arial"/>
          <w:sz w:val="20"/>
          <w:szCs w:val="20"/>
        </w:rPr>
        <w:t>0 DAS</w:t>
      </w:r>
      <w:r w:rsidR="00B5265C">
        <w:rPr>
          <w:rFonts w:ascii="Arial" w:hAnsi="Arial" w:cs="Arial"/>
          <w:sz w:val="20"/>
          <w:szCs w:val="20"/>
        </w:rPr>
        <w:t xml:space="preserve"> and harvest</w:t>
      </w:r>
      <w:r w:rsidR="00261969">
        <w:rPr>
          <w:rFonts w:ascii="Arial" w:hAnsi="Arial" w:cs="Arial"/>
          <w:sz w:val="20"/>
          <w:szCs w:val="20"/>
        </w:rPr>
        <w:t xml:space="preserve"> (4276</w:t>
      </w:r>
      <w:r w:rsidR="00B5265C">
        <w:rPr>
          <w:rFonts w:ascii="Arial" w:hAnsi="Arial" w:cs="Arial"/>
          <w:sz w:val="20"/>
          <w:szCs w:val="20"/>
        </w:rPr>
        <w:t xml:space="preserve">, </w:t>
      </w:r>
      <w:r w:rsidR="00261969">
        <w:rPr>
          <w:rFonts w:ascii="Arial" w:hAnsi="Arial" w:cs="Arial"/>
          <w:sz w:val="20"/>
          <w:szCs w:val="20"/>
        </w:rPr>
        <w:t>13732</w:t>
      </w:r>
      <w:r w:rsidR="00B5265C">
        <w:rPr>
          <w:rFonts w:ascii="Arial" w:hAnsi="Arial" w:cs="Arial"/>
          <w:sz w:val="20"/>
          <w:szCs w:val="20"/>
        </w:rPr>
        <w:t xml:space="preserve"> and 23132</w:t>
      </w:r>
      <w:r w:rsidR="00261969">
        <w:rPr>
          <w:rFonts w:ascii="Arial" w:hAnsi="Arial" w:cs="Arial"/>
          <w:sz w:val="20"/>
          <w:szCs w:val="20"/>
        </w:rPr>
        <w:t xml:space="preserve"> </w:t>
      </w:r>
      <w:r w:rsidR="00261969" w:rsidRPr="002704A8">
        <w:rPr>
          <w:rFonts w:ascii="Arial" w:hAnsi="Arial" w:cs="Arial"/>
          <w:sz w:val="20"/>
          <w:szCs w:val="20"/>
        </w:rPr>
        <w:t>kg ha</w:t>
      </w:r>
      <w:r w:rsidR="00261969" w:rsidRPr="002704A8">
        <w:rPr>
          <w:rFonts w:ascii="Arial" w:hAnsi="Arial" w:cs="Arial"/>
          <w:sz w:val="20"/>
          <w:szCs w:val="20"/>
          <w:vertAlign w:val="superscript"/>
        </w:rPr>
        <w:t>-1</w:t>
      </w:r>
      <w:r w:rsidR="00261969">
        <w:rPr>
          <w:rFonts w:ascii="Arial" w:hAnsi="Arial" w:cs="Arial"/>
          <w:sz w:val="20"/>
          <w:szCs w:val="20"/>
        </w:rPr>
        <w:t xml:space="preserve">) and this was </w:t>
      </w:r>
      <w:r w:rsidR="002D4217">
        <w:rPr>
          <w:rFonts w:ascii="Arial" w:hAnsi="Arial" w:cs="Arial"/>
          <w:sz w:val="20"/>
          <w:szCs w:val="20"/>
        </w:rPr>
        <w:t>on par with</w:t>
      </w:r>
      <w:r w:rsidR="00261969">
        <w:rPr>
          <w:rFonts w:ascii="Arial" w:hAnsi="Arial" w:cs="Arial"/>
          <w:sz w:val="20"/>
          <w:szCs w:val="20"/>
        </w:rPr>
        <w:t xml:space="preserve"> </w:t>
      </w:r>
      <w:r w:rsidR="00261969" w:rsidRPr="002704A8">
        <w:rPr>
          <w:rFonts w:ascii="Arial" w:hAnsi="Arial" w:cs="Arial"/>
          <w:sz w:val="20"/>
          <w:szCs w:val="20"/>
        </w:rPr>
        <w:t>pretilachlor 50% EC @ 1.25 l ha</w:t>
      </w:r>
      <w:r w:rsidR="00261969" w:rsidRPr="002704A8">
        <w:rPr>
          <w:rFonts w:ascii="Arial" w:hAnsi="Arial" w:cs="Arial"/>
          <w:sz w:val="20"/>
          <w:szCs w:val="20"/>
          <w:vertAlign w:val="superscript"/>
        </w:rPr>
        <w:t>-1</w:t>
      </w:r>
      <w:r w:rsidR="00261969" w:rsidRPr="002704A8">
        <w:rPr>
          <w:rFonts w:ascii="Arial" w:hAnsi="Arial" w:cs="Arial"/>
          <w:sz w:val="20"/>
          <w:szCs w:val="20"/>
        </w:rPr>
        <w:t xml:space="preserve"> as pre-emergence: knockdown of </w:t>
      </w:r>
      <w:r w:rsidR="00261969" w:rsidRPr="002704A8">
        <w:rPr>
          <w:rFonts w:ascii="Arial" w:hAnsi="Arial" w:cs="Arial"/>
          <w:i/>
          <w:iCs/>
          <w:sz w:val="20"/>
          <w:szCs w:val="20"/>
        </w:rPr>
        <w:t>Dhaincha</w:t>
      </w:r>
      <w:r w:rsidR="00261969" w:rsidRPr="002704A8">
        <w:rPr>
          <w:rFonts w:ascii="Arial" w:hAnsi="Arial" w:cs="Arial"/>
          <w:sz w:val="20"/>
          <w:szCs w:val="20"/>
        </w:rPr>
        <w:t xml:space="preserve"> by 2,4-D 38% EC @ 1 kg ha</w:t>
      </w:r>
      <w:r w:rsidR="00261969" w:rsidRPr="002704A8">
        <w:rPr>
          <w:rFonts w:ascii="Arial" w:hAnsi="Arial" w:cs="Arial"/>
          <w:sz w:val="20"/>
          <w:szCs w:val="20"/>
          <w:vertAlign w:val="superscript"/>
        </w:rPr>
        <w:t>-1</w:t>
      </w:r>
      <w:r w:rsidR="00261969" w:rsidRPr="002704A8">
        <w:rPr>
          <w:rFonts w:ascii="Arial" w:hAnsi="Arial" w:cs="Arial"/>
          <w:sz w:val="20"/>
          <w:szCs w:val="20"/>
        </w:rPr>
        <w:t xml:space="preserve"> at 30 DAS</w:t>
      </w:r>
      <w:r w:rsidR="00261969">
        <w:rPr>
          <w:rFonts w:ascii="Arial" w:hAnsi="Arial" w:cs="Arial"/>
          <w:sz w:val="20"/>
          <w:szCs w:val="20"/>
        </w:rPr>
        <w:t xml:space="preserve"> </w:t>
      </w:r>
      <w:r w:rsidR="00261969" w:rsidRPr="002704A8">
        <w:rPr>
          <w:rFonts w:ascii="Arial" w:hAnsi="Arial" w:cs="Arial"/>
          <w:sz w:val="20"/>
          <w:szCs w:val="20"/>
        </w:rPr>
        <w:t>(T</w:t>
      </w:r>
      <w:r w:rsidR="00261969" w:rsidRPr="002704A8">
        <w:rPr>
          <w:rFonts w:ascii="Arial" w:hAnsi="Arial" w:cs="Arial"/>
          <w:sz w:val="20"/>
          <w:szCs w:val="20"/>
          <w:vertAlign w:val="subscript"/>
        </w:rPr>
        <w:t>6</w:t>
      </w:r>
      <w:r w:rsidR="00261969" w:rsidRPr="002704A8">
        <w:rPr>
          <w:rFonts w:ascii="Arial" w:hAnsi="Arial" w:cs="Arial"/>
          <w:sz w:val="20"/>
          <w:szCs w:val="20"/>
        </w:rPr>
        <w:t>)</w:t>
      </w:r>
      <w:r w:rsidR="00261969">
        <w:rPr>
          <w:rFonts w:ascii="Arial" w:hAnsi="Arial" w:cs="Arial"/>
          <w:sz w:val="20"/>
          <w:szCs w:val="20"/>
        </w:rPr>
        <w:t xml:space="preserve">. This may be due to higher nitrogen availability, which likely stimulated vegetative growth, improved light interception and enhanced photosynthetic efficiency, ultimately leading to increased dry matter accumulation (Prakasha </w:t>
      </w:r>
      <w:r w:rsidR="00261969" w:rsidRPr="00261969">
        <w:rPr>
          <w:rFonts w:ascii="Arial" w:hAnsi="Arial" w:cs="Arial"/>
          <w:i/>
          <w:iCs/>
          <w:sz w:val="20"/>
          <w:szCs w:val="20"/>
        </w:rPr>
        <w:t>et al.,</w:t>
      </w:r>
      <w:r w:rsidR="00261969">
        <w:rPr>
          <w:rFonts w:ascii="Arial" w:hAnsi="Arial" w:cs="Arial"/>
          <w:sz w:val="20"/>
          <w:szCs w:val="20"/>
        </w:rPr>
        <w:t xml:space="preserve"> 2018; Sivasakthi </w:t>
      </w:r>
      <w:r w:rsidR="00261969" w:rsidRPr="00261969">
        <w:rPr>
          <w:rFonts w:ascii="Arial" w:hAnsi="Arial" w:cs="Arial"/>
          <w:i/>
          <w:iCs/>
          <w:sz w:val="20"/>
          <w:szCs w:val="20"/>
        </w:rPr>
        <w:t>et al.,</w:t>
      </w:r>
      <w:r w:rsidR="00261969">
        <w:rPr>
          <w:rFonts w:ascii="Arial" w:hAnsi="Arial" w:cs="Arial"/>
          <w:sz w:val="20"/>
          <w:szCs w:val="20"/>
        </w:rPr>
        <w:t xml:space="preserve"> 2024). Higher nutrient uptake by weeds and increased weed dry matter production resulted in reduced crop DMP under </w:t>
      </w:r>
      <w:r w:rsidR="00261969" w:rsidRPr="00855969">
        <w:rPr>
          <w:rFonts w:ascii="Arial" w:hAnsi="Arial" w:cs="Arial"/>
          <w:sz w:val="20"/>
          <w:szCs w:val="20"/>
        </w:rPr>
        <w:t>(T</w:t>
      </w:r>
      <w:r w:rsidR="00261969" w:rsidRPr="00855969">
        <w:rPr>
          <w:rFonts w:ascii="Arial" w:hAnsi="Arial" w:cs="Arial"/>
          <w:sz w:val="20"/>
          <w:szCs w:val="20"/>
          <w:vertAlign w:val="subscript"/>
        </w:rPr>
        <w:t>10</w:t>
      </w:r>
      <w:r w:rsidR="00261969" w:rsidRPr="00855969">
        <w:rPr>
          <w:rFonts w:ascii="Arial" w:hAnsi="Arial" w:cs="Arial"/>
          <w:sz w:val="20"/>
          <w:szCs w:val="20"/>
        </w:rPr>
        <w:t>)</w:t>
      </w:r>
      <w:r w:rsidR="00261969">
        <w:rPr>
          <w:rFonts w:ascii="Arial" w:hAnsi="Arial" w:cs="Arial"/>
          <w:sz w:val="20"/>
          <w:szCs w:val="20"/>
        </w:rPr>
        <w:t xml:space="preserve"> unweeded control </w:t>
      </w:r>
      <w:r w:rsidR="00C93D35">
        <w:rPr>
          <w:rFonts w:ascii="Arial" w:hAnsi="Arial" w:cs="Arial"/>
          <w:sz w:val="20"/>
          <w:szCs w:val="20"/>
        </w:rPr>
        <w:t>(</w:t>
      </w:r>
      <w:r w:rsidR="00261969">
        <w:rPr>
          <w:rFonts w:ascii="Arial" w:hAnsi="Arial" w:cs="Arial"/>
          <w:sz w:val="20"/>
          <w:szCs w:val="20"/>
        </w:rPr>
        <w:t xml:space="preserve">Singh </w:t>
      </w:r>
      <w:r w:rsidR="00261969" w:rsidRPr="00261969">
        <w:rPr>
          <w:rFonts w:ascii="Arial" w:hAnsi="Arial" w:cs="Arial"/>
          <w:i/>
          <w:iCs/>
          <w:sz w:val="20"/>
          <w:szCs w:val="20"/>
        </w:rPr>
        <w:t>et al.,</w:t>
      </w:r>
      <w:r w:rsidR="00261969">
        <w:rPr>
          <w:rFonts w:ascii="Arial" w:hAnsi="Arial" w:cs="Arial"/>
          <w:sz w:val="20"/>
          <w:szCs w:val="20"/>
        </w:rPr>
        <w:t xml:space="preserve"> 2004)</w:t>
      </w:r>
      <w:r w:rsidR="00C93D35">
        <w:rPr>
          <w:rFonts w:ascii="Arial" w:hAnsi="Arial" w:cs="Arial"/>
          <w:sz w:val="20"/>
          <w:szCs w:val="20"/>
        </w:rPr>
        <w:t>.</w:t>
      </w:r>
    </w:p>
    <w:p w14:paraId="5AF589E0" w14:textId="421126DE" w:rsidR="00C93D35" w:rsidRPr="003524DC" w:rsidRDefault="00C93D35" w:rsidP="00674281">
      <w:pPr>
        <w:spacing w:line="360" w:lineRule="auto"/>
        <w:jc w:val="both"/>
        <w:rPr>
          <w:rFonts w:ascii="Arial" w:hAnsi="Arial" w:cs="Arial"/>
          <w:b/>
          <w:bCs/>
        </w:rPr>
      </w:pPr>
      <w:r w:rsidRPr="003524DC">
        <w:rPr>
          <w:rFonts w:ascii="Arial" w:hAnsi="Arial" w:cs="Arial"/>
          <w:b/>
          <w:bCs/>
        </w:rPr>
        <w:t>3.2. Physiological parameters</w:t>
      </w:r>
    </w:p>
    <w:p w14:paraId="383D8D89" w14:textId="5F4623D8" w:rsidR="00C93D35" w:rsidRPr="003524DC" w:rsidRDefault="00C93D35" w:rsidP="00674281">
      <w:pPr>
        <w:spacing w:line="360" w:lineRule="auto"/>
        <w:jc w:val="both"/>
        <w:rPr>
          <w:rFonts w:ascii="Arial" w:hAnsi="Arial" w:cs="Arial"/>
          <w:b/>
          <w:bCs/>
          <w:sz w:val="20"/>
          <w:szCs w:val="20"/>
          <w:u w:val="single"/>
        </w:rPr>
      </w:pPr>
      <w:r w:rsidRPr="003524DC">
        <w:rPr>
          <w:rFonts w:ascii="Arial" w:hAnsi="Arial" w:cs="Arial"/>
          <w:b/>
          <w:bCs/>
          <w:sz w:val="20"/>
          <w:szCs w:val="20"/>
          <w:u w:val="single"/>
        </w:rPr>
        <w:t>3.2.1 Leaf Area Index (LAI)</w:t>
      </w:r>
    </w:p>
    <w:p w14:paraId="201EF94E" w14:textId="4B1FC0D0" w:rsidR="00B5265C" w:rsidRDefault="00C93D35" w:rsidP="00B5265C">
      <w:pPr>
        <w:spacing w:line="360" w:lineRule="auto"/>
        <w:jc w:val="both"/>
        <w:rPr>
          <w:rFonts w:ascii="Arial" w:hAnsi="Arial" w:cs="Arial"/>
          <w:sz w:val="20"/>
          <w:szCs w:val="20"/>
        </w:rPr>
      </w:pPr>
      <w:r>
        <w:rPr>
          <w:rFonts w:ascii="Arial" w:hAnsi="Arial" w:cs="Arial"/>
          <w:sz w:val="20"/>
          <w:szCs w:val="20"/>
        </w:rPr>
        <w:t xml:space="preserve">The LAI at different growth stages under brown manuring treatments was </w:t>
      </w:r>
      <w:r w:rsidR="00FA2F89">
        <w:rPr>
          <w:rFonts w:ascii="Arial" w:hAnsi="Arial" w:cs="Arial"/>
          <w:sz w:val="20"/>
          <w:szCs w:val="20"/>
        </w:rPr>
        <w:t>presented</w:t>
      </w:r>
      <w:r>
        <w:rPr>
          <w:rFonts w:ascii="Arial" w:hAnsi="Arial" w:cs="Arial"/>
          <w:sz w:val="20"/>
          <w:szCs w:val="20"/>
        </w:rPr>
        <w:t xml:space="preserve"> in </w:t>
      </w:r>
      <w:r w:rsidR="00B36632">
        <w:rPr>
          <w:rFonts w:ascii="Arial" w:hAnsi="Arial" w:cs="Arial"/>
          <w:sz w:val="20"/>
          <w:szCs w:val="20"/>
        </w:rPr>
        <w:t>Fig</w:t>
      </w:r>
      <w:r w:rsidR="00FA2F89">
        <w:rPr>
          <w:rFonts w:ascii="Arial" w:hAnsi="Arial" w:cs="Arial"/>
          <w:sz w:val="20"/>
          <w:szCs w:val="20"/>
        </w:rPr>
        <w:t>ure</w:t>
      </w:r>
      <w:r>
        <w:rPr>
          <w:rFonts w:ascii="Arial" w:hAnsi="Arial" w:cs="Arial"/>
          <w:sz w:val="20"/>
          <w:szCs w:val="20"/>
        </w:rPr>
        <w:t xml:space="preserve"> </w:t>
      </w:r>
      <w:r w:rsidR="00B36632">
        <w:rPr>
          <w:rFonts w:ascii="Arial" w:hAnsi="Arial" w:cs="Arial"/>
          <w:sz w:val="20"/>
          <w:szCs w:val="20"/>
        </w:rPr>
        <w:t>2</w:t>
      </w:r>
      <w:r>
        <w:rPr>
          <w:rFonts w:ascii="Arial" w:hAnsi="Arial" w:cs="Arial"/>
          <w:sz w:val="20"/>
          <w:szCs w:val="20"/>
        </w:rPr>
        <w:t>. At 30 DAS, the treatments did not show any significant differences.</w:t>
      </w:r>
      <w:r w:rsidR="00B5265C">
        <w:rPr>
          <w:rFonts w:ascii="Arial" w:hAnsi="Arial" w:cs="Arial"/>
          <w:sz w:val="20"/>
          <w:szCs w:val="20"/>
        </w:rPr>
        <w:t xml:space="preserve"> </w:t>
      </w:r>
      <w:r w:rsidR="00B5265C" w:rsidRPr="00B5265C">
        <w:rPr>
          <w:rFonts w:ascii="Arial" w:hAnsi="Arial" w:cs="Arial"/>
          <w:sz w:val="20"/>
          <w:szCs w:val="20"/>
        </w:rPr>
        <w:t>The highest LAI at 60, 90 DAS, and harvest was recorded in the weed-free check (T</w:t>
      </w:r>
      <w:r w:rsidR="00B5265C" w:rsidRPr="00B5265C">
        <w:rPr>
          <w:rFonts w:ascii="Arial" w:hAnsi="Arial" w:cs="Arial"/>
          <w:sz w:val="20"/>
          <w:szCs w:val="20"/>
          <w:vertAlign w:val="subscript"/>
        </w:rPr>
        <w:t>9</w:t>
      </w:r>
      <w:r w:rsidR="00B5265C" w:rsidRPr="00B5265C">
        <w:rPr>
          <w:rFonts w:ascii="Arial" w:hAnsi="Arial" w:cs="Arial"/>
          <w:sz w:val="20"/>
          <w:szCs w:val="20"/>
        </w:rPr>
        <w:t>) (3.65, 5.81 and 3.08) which was statistically comparable with pretilachlor 50% EC @ 1.25 l ha</w:t>
      </w:r>
      <w:r w:rsidR="00B5265C" w:rsidRPr="00B5265C">
        <w:rPr>
          <w:rFonts w:ascii="Arial" w:hAnsi="Arial" w:cs="Arial"/>
          <w:sz w:val="20"/>
          <w:szCs w:val="20"/>
          <w:vertAlign w:val="superscript"/>
        </w:rPr>
        <w:t>-1</w:t>
      </w:r>
      <w:r w:rsidR="00B5265C" w:rsidRPr="00B5265C">
        <w:rPr>
          <w:rFonts w:ascii="Arial" w:hAnsi="Arial" w:cs="Arial"/>
          <w:sz w:val="20"/>
          <w:szCs w:val="20"/>
        </w:rPr>
        <w:t xml:space="preserve"> as pre-emergence: knockdown of </w:t>
      </w:r>
      <w:r w:rsidR="00B5265C" w:rsidRPr="00B5265C">
        <w:rPr>
          <w:rFonts w:ascii="Arial" w:hAnsi="Arial" w:cs="Arial"/>
          <w:i/>
          <w:iCs/>
          <w:sz w:val="20"/>
          <w:szCs w:val="20"/>
        </w:rPr>
        <w:t>Dhaincha</w:t>
      </w:r>
      <w:r w:rsidR="00B5265C" w:rsidRPr="00B5265C">
        <w:rPr>
          <w:rFonts w:ascii="Arial" w:hAnsi="Arial" w:cs="Arial"/>
          <w:sz w:val="20"/>
          <w:szCs w:val="20"/>
        </w:rPr>
        <w:t xml:space="preserve"> by 2,4-D 38% EC @ 1 kg ha</w:t>
      </w:r>
      <w:r w:rsidR="00B5265C" w:rsidRPr="00B5265C">
        <w:rPr>
          <w:rFonts w:ascii="Arial" w:hAnsi="Arial" w:cs="Arial"/>
          <w:sz w:val="20"/>
          <w:szCs w:val="20"/>
          <w:vertAlign w:val="superscript"/>
        </w:rPr>
        <w:t>-1</w:t>
      </w:r>
      <w:r w:rsidR="00B5265C" w:rsidRPr="00B5265C">
        <w:rPr>
          <w:rFonts w:ascii="Arial" w:hAnsi="Arial" w:cs="Arial"/>
          <w:sz w:val="20"/>
          <w:szCs w:val="20"/>
        </w:rPr>
        <w:t xml:space="preserve"> at 30 DAS (T</w:t>
      </w:r>
      <w:r w:rsidR="00B5265C" w:rsidRPr="00B5265C">
        <w:rPr>
          <w:rFonts w:ascii="Arial" w:hAnsi="Arial" w:cs="Arial"/>
          <w:sz w:val="20"/>
          <w:szCs w:val="20"/>
          <w:vertAlign w:val="subscript"/>
        </w:rPr>
        <w:t>6</w:t>
      </w:r>
      <w:r w:rsidR="00B5265C" w:rsidRPr="00B5265C">
        <w:rPr>
          <w:rFonts w:ascii="Arial" w:hAnsi="Arial" w:cs="Arial"/>
          <w:sz w:val="20"/>
          <w:szCs w:val="20"/>
        </w:rPr>
        <w:t>)</w:t>
      </w:r>
      <w:r w:rsidR="00B5265C">
        <w:rPr>
          <w:rFonts w:ascii="Arial" w:hAnsi="Arial" w:cs="Arial"/>
          <w:sz w:val="20"/>
          <w:szCs w:val="20"/>
        </w:rPr>
        <w:t xml:space="preserve">. Shalini </w:t>
      </w:r>
      <w:r w:rsidR="00B5265C" w:rsidRPr="00EF04A8">
        <w:rPr>
          <w:rFonts w:ascii="Arial" w:hAnsi="Arial" w:cs="Arial"/>
          <w:i/>
          <w:iCs/>
          <w:sz w:val="20"/>
          <w:szCs w:val="20"/>
        </w:rPr>
        <w:t>et al.</w:t>
      </w:r>
      <w:r w:rsidR="00B5265C">
        <w:rPr>
          <w:rFonts w:ascii="Arial" w:hAnsi="Arial" w:cs="Arial"/>
          <w:sz w:val="20"/>
          <w:szCs w:val="20"/>
        </w:rPr>
        <w:t xml:space="preserve"> (2017) reported that brown manuring supplied a substantial amount of nitrogen, which played a key role in enhancing the LAI. </w:t>
      </w:r>
      <w:r w:rsidR="00B5265C" w:rsidRPr="00B5265C">
        <w:rPr>
          <w:rFonts w:ascii="Arial" w:hAnsi="Arial" w:cs="Arial"/>
          <w:sz w:val="20"/>
          <w:szCs w:val="20"/>
        </w:rPr>
        <w:t>In contrast, the unweeded control (T</w:t>
      </w:r>
      <w:r w:rsidR="00B5265C" w:rsidRPr="00B5265C">
        <w:rPr>
          <w:rFonts w:ascii="Arial" w:hAnsi="Arial" w:cs="Arial"/>
          <w:sz w:val="20"/>
          <w:szCs w:val="20"/>
          <w:vertAlign w:val="subscript"/>
        </w:rPr>
        <w:t>10</w:t>
      </w:r>
      <w:r w:rsidR="00B5265C" w:rsidRPr="00B5265C">
        <w:rPr>
          <w:rFonts w:ascii="Arial" w:hAnsi="Arial" w:cs="Arial"/>
          <w:sz w:val="20"/>
          <w:szCs w:val="20"/>
        </w:rPr>
        <w:t>) had the lowest LAI (1.01, 2.61, and 1.48) across all observation stages.</w:t>
      </w:r>
      <w:r w:rsidR="00B5265C">
        <w:rPr>
          <w:rFonts w:ascii="Arial" w:hAnsi="Arial" w:cs="Arial"/>
          <w:sz w:val="20"/>
          <w:szCs w:val="20"/>
        </w:rPr>
        <w:t xml:space="preserve"> This was due to the absence of weed management practices, which led to a higher weed population and intense competition between crop and weeds (Sharmitha </w:t>
      </w:r>
      <w:r w:rsidR="00B5265C" w:rsidRPr="00677CED">
        <w:rPr>
          <w:rFonts w:ascii="Arial" w:hAnsi="Arial" w:cs="Arial"/>
          <w:i/>
          <w:iCs/>
          <w:sz w:val="20"/>
          <w:szCs w:val="20"/>
        </w:rPr>
        <w:t>et al.,</w:t>
      </w:r>
      <w:r w:rsidR="00B5265C">
        <w:rPr>
          <w:rFonts w:ascii="Arial" w:hAnsi="Arial" w:cs="Arial"/>
          <w:sz w:val="20"/>
          <w:szCs w:val="20"/>
        </w:rPr>
        <w:t xml:space="preserve"> 2023).</w:t>
      </w:r>
    </w:p>
    <w:p w14:paraId="69345A47" w14:textId="226613EA" w:rsidR="00677CED" w:rsidRPr="003524DC" w:rsidRDefault="00677CED" w:rsidP="00B5265C">
      <w:pPr>
        <w:spacing w:line="360" w:lineRule="auto"/>
        <w:jc w:val="both"/>
        <w:rPr>
          <w:rFonts w:ascii="Arial" w:hAnsi="Arial" w:cs="Arial"/>
          <w:b/>
          <w:bCs/>
          <w:sz w:val="20"/>
          <w:szCs w:val="20"/>
          <w:u w:val="single"/>
        </w:rPr>
      </w:pPr>
      <w:r w:rsidRPr="003524DC">
        <w:rPr>
          <w:rFonts w:ascii="Arial" w:hAnsi="Arial" w:cs="Arial"/>
          <w:b/>
          <w:bCs/>
          <w:sz w:val="20"/>
          <w:szCs w:val="20"/>
          <w:u w:val="single"/>
        </w:rPr>
        <w:t>3.2.2 Crop Growth Rate (CGR)</w:t>
      </w:r>
    </w:p>
    <w:p w14:paraId="6CF2AD2B" w14:textId="53166D51" w:rsidR="00677CED" w:rsidRDefault="00677CED" w:rsidP="00674281">
      <w:pPr>
        <w:spacing w:line="360" w:lineRule="auto"/>
        <w:jc w:val="both"/>
        <w:rPr>
          <w:rFonts w:ascii="Arial" w:hAnsi="Arial" w:cs="Arial"/>
          <w:sz w:val="20"/>
          <w:szCs w:val="20"/>
        </w:rPr>
      </w:pPr>
      <w:r>
        <w:rPr>
          <w:rFonts w:ascii="Arial" w:hAnsi="Arial" w:cs="Arial"/>
          <w:sz w:val="20"/>
          <w:szCs w:val="20"/>
        </w:rPr>
        <w:lastRenderedPageBreak/>
        <w:t xml:space="preserve">The CGR at different growth stages under various brown manuring treatments was </w:t>
      </w:r>
      <w:r w:rsidR="00FA2F89">
        <w:rPr>
          <w:rFonts w:ascii="Arial" w:hAnsi="Arial" w:cs="Arial"/>
          <w:sz w:val="20"/>
          <w:szCs w:val="20"/>
        </w:rPr>
        <w:t>given</w:t>
      </w:r>
      <w:r>
        <w:rPr>
          <w:rFonts w:ascii="Arial" w:hAnsi="Arial" w:cs="Arial"/>
          <w:sz w:val="20"/>
          <w:szCs w:val="20"/>
        </w:rPr>
        <w:t xml:space="preserve"> in </w:t>
      </w:r>
      <w:r w:rsidR="00B36632">
        <w:rPr>
          <w:rFonts w:ascii="Arial" w:hAnsi="Arial" w:cs="Arial"/>
          <w:sz w:val="20"/>
          <w:szCs w:val="20"/>
        </w:rPr>
        <w:t>Fig</w:t>
      </w:r>
      <w:r w:rsidR="00FA2F89">
        <w:rPr>
          <w:rFonts w:ascii="Arial" w:hAnsi="Arial" w:cs="Arial"/>
          <w:sz w:val="20"/>
          <w:szCs w:val="20"/>
        </w:rPr>
        <w:t>ure</w:t>
      </w:r>
      <w:r>
        <w:rPr>
          <w:rFonts w:ascii="Arial" w:hAnsi="Arial" w:cs="Arial"/>
          <w:sz w:val="20"/>
          <w:szCs w:val="20"/>
        </w:rPr>
        <w:t xml:space="preserve"> </w:t>
      </w:r>
      <w:r w:rsidR="00B36632">
        <w:rPr>
          <w:rFonts w:ascii="Arial" w:hAnsi="Arial" w:cs="Arial"/>
          <w:sz w:val="20"/>
          <w:szCs w:val="20"/>
        </w:rPr>
        <w:t>3</w:t>
      </w:r>
      <w:r>
        <w:rPr>
          <w:rFonts w:ascii="Arial" w:hAnsi="Arial" w:cs="Arial"/>
          <w:sz w:val="20"/>
          <w:szCs w:val="20"/>
        </w:rPr>
        <w:t xml:space="preserve">. At 30 DAS, the treatments did not exhibit any significant variation. The </w:t>
      </w:r>
      <w:r w:rsidRPr="00B5265C">
        <w:rPr>
          <w:rFonts w:ascii="Arial" w:hAnsi="Arial" w:cs="Arial"/>
          <w:sz w:val="20"/>
          <w:szCs w:val="20"/>
        </w:rPr>
        <w:t>weed-free check (T</w:t>
      </w:r>
      <w:r w:rsidRPr="00B5265C">
        <w:rPr>
          <w:rFonts w:ascii="Arial" w:hAnsi="Arial" w:cs="Arial"/>
          <w:sz w:val="20"/>
          <w:szCs w:val="20"/>
          <w:vertAlign w:val="subscript"/>
        </w:rPr>
        <w:t>9</w:t>
      </w:r>
      <w:r w:rsidRPr="00B5265C">
        <w:rPr>
          <w:rFonts w:ascii="Arial" w:hAnsi="Arial" w:cs="Arial"/>
          <w:sz w:val="20"/>
          <w:szCs w:val="20"/>
        </w:rPr>
        <w:t>)</w:t>
      </w:r>
      <w:r>
        <w:rPr>
          <w:rFonts w:ascii="Arial" w:hAnsi="Arial" w:cs="Arial"/>
          <w:sz w:val="20"/>
          <w:szCs w:val="20"/>
        </w:rPr>
        <w:t xml:space="preserve"> recorded the highest CGR at 60, 90 DAS and harvest (3.84, 11.60 and 9.08</w:t>
      </w:r>
      <w:r w:rsidR="008E305D">
        <w:rPr>
          <w:rFonts w:ascii="Arial" w:hAnsi="Arial" w:cs="Arial"/>
          <w:sz w:val="20"/>
          <w:szCs w:val="20"/>
        </w:rPr>
        <w:t xml:space="preserve"> </w:t>
      </w:r>
      <w:r w:rsidR="008E305D" w:rsidRPr="002A2B1E">
        <w:rPr>
          <w:rFonts w:ascii="Arial" w:hAnsi="Arial" w:cs="Arial"/>
          <w:sz w:val="20"/>
          <w:szCs w:val="20"/>
        </w:rPr>
        <w:t>g m</w:t>
      </w:r>
      <w:r w:rsidR="008E305D" w:rsidRPr="00DD26D5">
        <w:rPr>
          <w:rFonts w:ascii="Arial" w:hAnsi="Arial" w:cs="Arial"/>
          <w:sz w:val="20"/>
          <w:szCs w:val="20"/>
          <w:vertAlign w:val="superscript"/>
        </w:rPr>
        <w:t>-</w:t>
      </w:r>
      <w:r w:rsidR="008E305D">
        <w:rPr>
          <w:rFonts w:ascii="Arial" w:hAnsi="Arial" w:cs="Arial"/>
          <w:sz w:val="20"/>
          <w:szCs w:val="20"/>
          <w:vertAlign w:val="superscript"/>
        </w:rPr>
        <w:t>2</w:t>
      </w:r>
      <w:r w:rsidR="008E305D" w:rsidRPr="002A2B1E">
        <w:rPr>
          <w:rFonts w:ascii="Arial" w:hAnsi="Arial" w:cs="Arial"/>
          <w:sz w:val="20"/>
          <w:szCs w:val="20"/>
        </w:rPr>
        <w:t xml:space="preserve"> day</w:t>
      </w:r>
      <w:r w:rsidR="008E305D" w:rsidRPr="00DD26D5">
        <w:rPr>
          <w:rFonts w:ascii="Arial" w:hAnsi="Arial" w:cs="Arial"/>
          <w:sz w:val="20"/>
          <w:szCs w:val="20"/>
          <w:vertAlign w:val="superscript"/>
        </w:rPr>
        <w:t>-1</w:t>
      </w:r>
      <w:r>
        <w:rPr>
          <w:rFonts w:ascii="Arial" w:hAnsi="Arial" w:cs="Arial"/>
          <w:sz w:val="20"/>
          <w:szCs w:val="20"/>
        </w:rPr>
        <w:t xml:space="preserve">), significantly outperforming all other treatments. It was followed by </w:t>
      </w:r>
      <w:r w:rsidRPr="00B5265C">
        <w:rPr>
          <w:rFonts w:ascii="Arial" w:hAnsi="Arial" w:cs="Arial"/>
          <w:sz w:val="20"/>
          <w:szCs w:val="20"/>
        </w:rPr>
        <w:t>(T</w:t>
      </w:r>
      <w:r w:rsidRPr="00B5265C">
        <w:rPr>
          <w:rFonts w:ascii="Arial" w:hAnsi="Arial" w:cs="Arial"/>
          <w:sz w:val="20"/>
          <w:szCs w:val="20"/>
          <w:vertAlign w:val="subscript"/>
        </w:rPr>
        <w:t>6</w:t>
      </w:r>
      <w:r w:rsidRPr="00B5265C">
        <w:rPr>
          <w:rFonts w:ascii="Arial" w:hAnsi="Arial" w:cs="Arial"/>
          <w:sz w:val="20"/>
          <w:szCs w:val="20"/>
        </w:rPr>
        <w:t>)</w:t>
      </w:r>
      <w:r>
        <w:rPr>
          <w:rFonts w:ascii="Arial" w:hAnsi="Arial" w:cs="Arial"/>
          <w:sz w:val="20"/>
          <w:szCs w:val="20"/>
        </w:rPr>
        <w:t xml:space="preserve"> </w:t>
      </w:r>
      <w:r w:rsidRPr="00B5265C">
        <w:rPr>
          <w:rFonts w:ascii="Arial" w:hAnsi="Arial" w:cs="Arial"/>
          <w:sz w:val="20"/>
          <w:szCs w:val="20"/>
        </w:rPr>
        <w:t>pretilachlor 50% EC @ 1.25 l ha</w:t>
      </w:r>
      <w:r w:rsidRPr="00B5265C">
        <w:rPr>
          <w:rFonts w:ascii="Arial" w:hAnsi="Arial" w:cs="Arial"/>
          <w:sz w:val="20"/>
          <w:szCs w:val="20"/>
          <w:vertAlign w:val="superscript"/>
        </w:rPr>
        <w:t>-1</w:t>
      </w:r>
      <w:r w:rsidRPr="00B5265C">
        <w:rPr>
          <w:rFonts w:ascii="Arial" w:hAnsi="Arial" w:cs="Arial"/>
          <w:sz w:val="20"/>
          <w:szCs w:val="20"/>
        </w:rPr>
        <w:t xml:space="preserve"> as pre-emergence: knockdown of </w:t>
      </w:r>
      <w:r w:rsidRPr="00B5265C">
        <w:rPr>
          <w:rFonts w:ascii="Arial" w:hAnsi="Arial" w:cs="Arial"/>
          <w:i/>
          <w:iCs/>
          <w:sz w:val="20"/>
          <w:szCs w:val="20"/>
        </w:rPr>
        <w:t>Dhaincha</w:t>
      </w:r>
      <w:r w:rsidRPr="00B5265C">
        <w:rPr>
          <w:rFonts w:ascii="Arial" w:hAnsi="Arial" w:cs="Arial"/>
          <w:sz w:val="20"/>
          <w:szCs w:val="20"/>
        </w:rPr>
        <w:t xml:space="preserve"> by 2,4-D 38% EC @ 1 kg ha</w:t>
      </w:r>
      <w:r w:rsidRPr="00B5265C">
        <w:rPr>
          <w:rFonts w:ascii="Arial" w:hAnsi="Arial" w:cs="Arial"/>
          <w:sz w:val="20"/>
          <w:szCs w:val="20"/>
          <w:vertAlign w:val="superscript"/>
        </w:rPr>
        <w:t>-1</w:t>
      </w:r>
      <w:r w:rsidRPr="00B5265C">
        <w:rPr>
          <w:rFonts w:ascii="Arial" w:hAnsi="Arial" w:cs="Arial"/>
          <w:sz w:val="20"/>
          <w:szCs w:val="20"/>
        </w:rPr>
        <w:t xml:space="preserve"> at 30 DAS</w:t>
      </w:r>
      <w:r>
        <w:rPr>
          <w:rFonts w:ascii="Arial" w:hAnsi="Arial" w:cs="Arial"/>
          <w:sz w:val="20"/>
          <w:szCs w:val="20"/>
        </w:rPr>
        <w:t xml:space="preserve">. Brown manuring with </w:t>
      </w:r>
      <w:r w:rsidRPr="00677CED">
        <w:rPr>
          <w:rFonts w:ascii="Arial" w:hAnsi="Arial" w:cs="Arial"/>
          <w:i/>
          <w:iCs/>
          <w:sz w:val="20"/>
          <w:szCs w:val="20"/>
        </w:rPr>
        <w:t>dhaincha</w:t>
      </w:r>
      <w:r>
        <w:rPr>
          <w:rFonts w:ascii="Arial" w:hAnsi="Arial" w:cs="Arial"/>
          <w:sz w:val="20"/>
          <w:szCs w:val="20"/>
        </w:rPr>
        <w:t xml:space="preserve"> effectively suppressed weeds, reducing competition for water and nutrients, enhanced photosynthetic activity and ultimately increased the CGR (Sharma, 2019). Un</w:t>
      </w:r>
      <w:r w:rsidRPr="00B5265C">
        <w:rPr>
          <w:rFonts w:ascii="Arial" w:hAnsi="Arial" w:cs="Arial"/>
          <w:sz w:val="20"/>
          <w:szCs w:val="20"/>
        </w:rPr>
        <w:t>weeded control (T</w:t>
      </w:r>
      <w:r w:rsidRPr="00B5265C">
        <w:rPr>
          <w:rFonts w:ascii="Arial" w:hAnsi="Arial" w:cs="Arial"/>
          <w:sz w:val="20"/>
          <w:szCs w:val="20"/>
          <w:vertAlign w:val="subscript"/>
        </w:rPr>
        <w:t>10</w:t>
      </w:r>
      <w:r w:rsidRPr="00B5265C">
        <w:rPr>
          <w:rFonts w:ascii="Arial" w:hAnsi="Arial" w:cs="Arial"/>
          <w:sz w:val="20"/>
          <w:szCs w:val="20"/>
        </w:rPr>
        <w:t>)</w:t>
      </w:r>
      <w:r>
        <w:rPr>
          <w:rFonts w:ascii="Arial" w:hAnsi="Arial" w:cs="Arial"/>
          <w:sz w:val="20"/>
          <w:szCs w:val="20"/>
        </w:rPr>
        <w:t xml:space="preserve"> recorded the lowest CGR (1.96, 4.54, and 3.12</w:t>
      </w:r>
      <w:r w:rsidR="008E305D">
        <w:rPr>
          <w:rFonts w:ascii="Arial" w:hAnsi="Arial" w:cs="Arial"/>
          <w:sz w:val="20"/>
          <w:szCs w:val="20"/>
        </w:rPr>
        <w:t xml:space="preserve"> </w:t>
      </w:r>
      <w:r w:rsidR="008E305D" w:rsidRPr="002A2B1E">
        <w:rPr>
          <w:rFonts w:ascii="Arial" w:hAnsi="Arial" w:cs="Arial"/>
          <w:sz w:val="20"/>
          <w:szCs w:val="20"/>
        </w:rPr>
        <w:t>g m</w:t>
      </w:r>
      <w:r w:rsidR="008E305D" w:rsidRPr="00DD26D5">
        <w:rPr>
          <w:rFonts w:ascii="Arial" w:hAnsi="Arial" w:cs="Arial"/>
          <w:sz w:val="20"/>
          <w:szCs w:val="20"/>
          <w:vertAlign w:val="superscript"/>
        </w:rPr>
        <w:t>-</w:t>
      </w:r>
      <w:r w:rsidR="008E305D">
        <w:rPr>
          <w:rFonts w:ascii="Arial" w:hAnsi="Arial" w:cs="Arial"/>
          <w:sz w:val="20"/>
          <w:szCs w:val="20"/>
          <w:vertAlign w:val="superscript"/>
        </w:rPr>
        <w:t>2</w:t>
      </w:r>
      <w:r w:rsidR="008E305D" w:rsidRPr="002A2B1E">
        <w:rPr>
          <w:rFonts w:ascii="Arial" w:hAnsi="Arial" w:cs="Arial"/>
          <w:sz w:val="20"/>
          <w:szCs w:val="20"/>
        </w:rPr>
        <w:t xml:space="preserve"> day</w:t>
      </w:r>
      <w:r w:rsidR="008E305D" w:rsidRPr="00DD26D5">
        <w:rPr>
          <w:rFonts w:ascii="Arial" w:hAnsi="Arial" w:cs="Arial"/>
          <w:sz w:val="20"/>
          <w:szCs w:val="20"/>
          <w:vertAlign w:val="superscript"/>
        </w:rPr>
        <w:t>-1</w:t>
      </w:r>
      <w:r>
        <w:rPr>
          <w:rFonts w:ascii="Arial" w:hAnsi="Arial" w:cs="Arial"/>
          <w:sz w:val="20"/>
          <w:szCs w:val="20"/>
        </w:rPr>
        <w:t>) likely due to weed interference reducing light availability to the crop canopy and lim</w:t>
      </w:r>
      <w:r w:rsidR="002D1ABD">
        <w:rPr>
          <w:rFonts w:ascii="Arial" w:hAnsi="Arial" w:cs="Arial"/>
          <w:sz w:val="20"/>
          <w:szCs w:val="20"/>
        </w:rPr>
        <w:t>i</w:t>
      </w:r>
      <w:r>
        <w:rPr>
          <w:rFonts w:ascii="Arial" w:hAnsi="Arial" w:cs="Arial"/>
          <w:sz w:val="20"/>
          <w:szCs w:val="20"/>
        </w:rPr>
        <w:t xml:space="preserve">ting photosynthesis (Lal </w:t>
      </w:r>
      <w:r w:rsidRPr="00677CED">
        <w:rPr>
          <w:rFonts w:ascii="Arial" w:hAnsi="Arial" w:cs="Arial"/>
          <w:i/>
          <w:iCs/>
          <w:sz w:val="20"/>
          <w:szCs w:val="20"/>
        </w:rPr>
        <w:t>et al.,</w:t>
      </w:r>
      <w:r>
        <w:rPr>
          <w:rFonts w:ascii="Arial" w:hAnsi="Arial" w:cs="Arial"/>
          <w:sz w:val="20"/>
          <w:szCs w:val="20"/>
        </w:rPr>
        <w:t xml:space="preserve"> 2019).</w:t>
      </w:r>
    </w:p>
    <w:p w14:paraId="040DA796" w14:textId="73A7D40B" w:rsidR="00677CED" w:rsidRPr="003524DC" w:rsidRDefault="00677CED" w:rsidP="00674281">
      <w:pPr>
        <w:spacing w:line="360" w:lineRule="auto"/>
        <w:jc w:val="both"/>
        <w:rPr>
          <w:rFonts w:ascii="Arial" w:hAnsi="Arial" w:cs="Arial"/>
          <w:b/>
          <w:bCs/>
          <w:sz w:val="20"/>
          <w:szCs w:val="20"/>
          <w:u w:val="single"/>
        </w:rPr>
      </w:pPr>
      <w:r w:rsidRPr="003524DC">
        <w:rPr>
          <w:rFonts w:ascii="Arial" w:hAnsi="Arial" w:cs="Arial"/>
          <w:b/>
          <w:bCs/>
          <w:sz w:val="20"/>
          <w:szCs w:val="20"/>
          <w:u w:val="single"/>
        </w:rPr>
        <w:t>3.2.3 Relative Growth Rate (RGR)</w:t>
      </w:r>
    </w:p>
    <w:p w14:paraId="0679A3F0" w14:textId="700E7522" w:rsidR="0023797B" w:rsidRDefault="00B36632" w:rsidP="00674281">
      <w:pPr>
        <w:spacing w:line="360" w:lineRule="auto"/>
        <w:jc w:val="both"/>
        <w:rPr>
          <w:rFonts w:ascii="Arial" w:hAnsi="Arial" w:cs="Arial"/>
          <w:sz w:val="20"/>
          <w:szCs w:val="20"/>
        </w:rPr>
      </w:pPr>
      <w:r>
        <w:rPr>
          <w:rFonts w:ascii="Arial" w:hAnsi="Arial" w:cs="Arial"/>
          <w:sz w:val="20"/>
          <w:szCs w:val="20"/>
        </w:rPr>
        <w:t>T</w:t>
      </w:r>
      <w:r w:rsidR="002D1ABD">
        <w:rPr>
          <w:rFonts w:ascii="Arial" w:hAnsi="Arial" w:cs="Arial"/>
          <w:sz w:val="20"/>
          <w:szCs w:val="20"/>
        </w:rPr>
        <w:t xml:space="preserve">he </w:t>
      </w:r>
      <w:r>
        <w:rPr>
          <w:rFonts w:ascii="Arial" w:hAnsi="Arial" w:cs="Arial"/>
          <w:sz w:val="20"/>
          <w:szCs w:val="20"/>
        </w:rPr>
        <w:t xml:space="preserve">mean data of </w:t>
      </w:r>
      <w:r w:rsidR="002D1ABD">
        <w:rPr>
          <w:rFonts w:ascii="Arial" w:hAnsi="Arial" w:cs="Arial"/>
          <w:sz w:val="20"/>
          <w:szCs w:val="20"/>
        </w:rPr>
        <w:t>RGR at different growth stages</w:t>
      </w:r>
      <w:r w:rsidR="00EF04A8" w:rsidRPr="00EF04A8">
        <w:rPr>
          <w:rFonts w:ascii="Arial" w:hAnsi="Arial" w:cs="Arial"/>
          <w:sz w:val="20"/>
          <w:szCs w:val="20"/>
        </w:rPr>
        <w:t xml:space="preserve"> </w:t>
      </w:r>
      <w:r w:rsidR="00EF04A8">
        <w:rPr>
          <w:rFonts w:ascii="Arial" w:hAnsi="Arial" w:cs="Arial"/>
          <w:sz w:val="20"/>
          <w:szCs w:val="20"/>
        </w:rPr>
        <w:t>were depicted in Figure 4</w:t>
      </w:r>
      <w:r w:rsidR="002D1ABD">
        <w:rPr>
          <w:rFonts w:ascii="Arial" w:hAnsi="Arial" w:cs="Arial"/>
          <w:sz w:val="20"/>
          <w:szCs w:val="20"/>
        </w:rPr>
        <w:t xml:space="preserve">. At 30 DAS, no significant differences were observed among the treatments. At 60, 90 DAS, and harvest, the </w:t>
      </w:r>
      <w:r w:rsidR="002D1ABD" w:rsidRPr="00B5265C">
        <w:rPr>
          <w:rFonts w:ascii="Arial" w:hAnsi="Arial" w:cs="Arial"/>
          <w:sz w:val="20"/>
          <w:szCs w:val="20"/>
        </w:rPr>
        <w:t>weed-free check (T</w:t>
      </w:r>
      <w:r w:rsidR="002D1ABD" w:rsidRPr="00B5265C">
        <w:rPr>
          <w:rFonts w:ascii="Arial" w:hAnsi="Arial" w:cs="Arial"/>
          <w:sz w:val="20"/>
          <w:szCs w:val="20"/>
          <w:vertAlign w:val="subscript"/>
        </w:rPr>
        <w:t>9</w:t>
      </w:r>
      <w:r w:rsidR="002D1ABD" w:rsidRPr="00B5265C">
        <w:rPr>
          <w:rFonts w:ascii="Arial" w:hAnsi="Arial" w:cs="Arial"/>
          <w:sz w:val="20"/>
          <w:szCs w:val="20"/>
        </w:rPr>
        <w:t>)</w:t>
      </w:r>
      <w:r w:rsidR="002D1ABD">
        <w:rPr>
          <w:rFonts w:ascii="Arial" w:hAnsi="Arial" w:cs="Arial"/>
          <w:sz w:val="20"/>
          <w:szCs w:val="20"/>
        </w:rPr>
        <w:t xml:space="preserve"> exhibited the highest RGR values (0.0572, 0.0431 and 0.0229</w:t>
      </w:r>
      <w:r w:rsidR="008E305D">
        <w:rPr>
          <w:rFonts w:ascii="Arial" w:hAnsi="Arial" w:cs="Arial"/>
          <w:sz w:val="20"/>
          <w:szCs w:val="20"/>
        </w:rPr>
        <w:t xml:space="preserve"> </w:t>
      </w:r>
      <w:r w:rsidR="008E305D" w:rsidRPr="002A2B1E">
        <w:rPr>
          <w:rFonts w:ascii="Arial" w:hAnsi="Arial" w:cs="Arial"/>
          <w:sz w:val="20"/>
          <w:szCs w:val="20"/>
        </w:rPr>
        <w:t>g g</w:t>
      </w:r>
      <w:r w:rsidR="008E305D" w:rsidRPr="00DD26D5">
        <w:rPr>
          <w:rFonts w:ascii="Arial" w:hAnsi="Arial" w:cs="Arial"/>
          <w:sz w:val="20"/>
          <w:szCs w:val="20"/>
          <w:vertAlign w:val="superscript"/>
        </w:rPr>
        <w:t>-1</w:t>
      </w:r>
      <w:r w:rsidR="008E305D" w:rsidRPr="002A2B1E">
        <w:rPr>
          <w:rFonts w:ascii="Arial" w:hAnsi="Arial" w:cs="Arial"/>
          <w:sz w:val="20"/>
          <w:szCs w:val="20"/>
        </w:rPr>
        <w:t>day</w:t>
      </w:r>
      <w:r w:rsidR="008E305D" w:rsidRPr="00DD26D5">
        <w:rPr>
          <w:rFonts w:ascii="Arial" w:hAnsi="Arial" w:cs="Arial"/>
          <w:sz w:val="20"/>
          <w:szCs w:val="20"/>
          <w:vertAlign w:val="superscript"/>
        </w:rPr>
        <w:t>-1</w:t>
      </w:r>
      <w:r w:rsidR="002D1ABD">
        <w:rPr>
          <w:rFonts w:ascii="Arial" w:hAnsi="Arial" w:cs="Arial"/>
          <w:sz w:val="20"/>
          <w:szCs w:val="20"/>
        </w:rPr>
        <w:t xml:space="preserve">), which were significantly greater than those recorded in other treatments. This was followed by </w:t>
      </w:r>
      <w:r w:rsidR="002D1ABD" w:rsidRPr="00B5265C">
        <w:rPr>
          <w:rFonts w:ascii="Arial" w:hAnsi="Arial" w:cs="Arial"/>
          <w:sz w:val="20"/>
          <w:szCs w:val="20"/>
        </w:rPr>
        <w:t>(T</w:t>
      </w:r>
      <w:r w:rsidR="002D1ABD" w:rsidRPr="00B5265C">
        <w:rPr>
          <w:rFonts w:ascii="Arial" w:hAnsi="Arial" w:cs="Arial"/>
          <w:sz w:val="20"/>
          <w:szCs w:val="20"/>
          <w:vertAlign w:val="subscript"/>
        </w:rPr>
        <w:t>6</w:t>
      </w:r>
      <w:r w:rsidR="002D1ABD" w:rsidRPr="00B5265C">
        <w:rPr>
          <w:rFonts w:ascii="Arial" w:hAnsi="Arial" w:cs="Arial"/>
          <w:sz w:val="20"/>
          <w:szCs w:val="20"/>
        </w:rPr>
        <w:t>)</w:t>
      </w:r>
      <w:r w:rsidR="002D1ABD">
        <w:rPr>
          <w:rFonts w:ascii="Arial" w:hAnsi="Arial" w:cs="Arial"/>
          <w:sz w:val="20"/>
          <w:szCs w:val="20"/>
        </w:rPr>
        <w:t xml:space="preserve"> </w:t>
      </w:r>
      <w:r w:rsidR="002D1ABD" w:rsidRPr="00B5265C">
        <w:rPr>
          <w:rFonts w:ascii="Arial" w:hAnsi="Arial" w:cs="Arial"/>
          <w:sz w:val="20"/>
          <w:szCs w:val="20"/>
        </w:rPr>
        <w:t>pretilachlor 50% EC @ 1.25 l ha</w:t>
      </w:r>
      <w:r w:rsidR="002D1ABD" w:rsidRPr="00B5265C">
        <w:rPr>
          <w:rFonts w:ascii="Arial" w:hAnsi="Arial" w:cs="Arial"/>
          <w:sz w:val="20"/>
          <w:szCs w:val="20"/>
          <w:vertAlign w:val="superscript"/>
        </w:rPr>
        <w:t>-1</w:t>
      </w:r>
      <w:r w:rsidR="002D1ABD" w:rsidRPr="00B5265C">
        <w:rPr>
          <w:rFonts w:ascii="Arial" w:hAnsi="Arial" w:cs="Arial"/>
          <w:sz w:val="20"/>
          <w:szCs w:val="20"/>
        </w:rPr>
        <w:t xml:space="preserve"> as pre-emergence: knockdown of </w:t>
      </w:r>
      <w:r w:rsidR="002D1ABD" w:rsidRPr="00B5265C">
        <w:rPr>
          <w:rFonts w:ascii="Arial" w:hAnsi="Arial" w:cs="Arial"/>
          <w:i/>
          <w:iCs/>
          <w:sz w:val="20"/>
          <w:szCs w:val="20"/>
        </w:rPr>
        <w:t>Dhaincha</w:t>
      </w:r>
      <w:r w:rsidR="002D1ABD" w:rsidRPr="00B5265C">
        <w:rPr>
          <w:rFonts w:ascii="Arial" w:hAnsi="Arial" w:cs="Arial"/>
          <w:sz w:val="20"/>
          <w:szCs w:val="20"/>
        </w:rPr>
        <w:t xml:space="preserve"> by 2,4-D 38% EC @ 1 kg ha</w:t>
      </w:r>
      <w:r w:rsidR="002D1ABD" w:rsidRPr="00B5265C">
        <w:rPr>
          <w:rFonts w:ascii="Arial" w:hAnsi="Arial" w:cs="Arial"/>
          <w:sz w:val="20"/>
          <w:szCs w:val="20"/>
          <w:vertAlign w:val="superscript"/>
        </w:rPr>
        <w:t>-1</w:t>
      </w:r>
      <w:r w:rsidR="002D1ABD" w:rsidRPr="00B5265C">
        <w:rPr>
          <w:rFonts w:ascii="Arial" w:hAnsi="Arial" w:cs="Arial"/>
          <w:sz w:val="20"/>
          <w:szCs w:val="20"/>
        </w:rPr>
        <w:t xml:space="preserve"> at 30 DAS</w:t>
      </w:r>
      <w:r w:rsidR="002D1ABD">
        <w:rPr>
          <w:rFonts w:ascii="Arial" w:hAnsi="Arial" w:cs="Arial"/>
          <w:sz w:val="20"/>
          <w:szCs w:val="20"/>
        </w:rPr>
        <w:t>, and this was due to continuous supply of nitrogen, which enhanced nutrient availabilit</w:t>
      </w:r>
      <w:r w:rsidR="00EF04A8">
        <w:rPr>
          <w:rFonts w:ascii="Arial" w:hAnsi="Arial" w:cs="Arial"/>
          <w:sz w:val="20"/>
          <w:szCs w:val="20"/>
        </w:rPr>
        <w:t>y</w:t>
      </w:r>
      <w:r w:rsidR="002D1ABD">
        <w:rPr>
          <w:rFonts w:ascii="Arial" w:hAnsi="Arial" w:cs="Arial"/>
          <w:sz w:val="20"/>
          <w:szCs w:val="20"/>
        </w:rPr>
        <w:t xml:space="preserve"> to the plant and promoted higher RGR (Singh </w:t>
      </w:r>
      <w:r w:rsidR="002D1ABD" w:rsidRPr="002D1ABD">
        <w:rPr>
          <w:rFonts w:ascii="Arial" w:hAnsi="Arial" w:cs="Arial"/>
          <w:i/>
          <w:iCs/>
          <w:sz w:val="20"/>
          <w:szCs w:val="20"/>
        </w:rPr>
        <w:t>et al.,</w:t>
      </w:r>
      <w:r w:rsidR="002D1ABD">
        <w:rPr>
          <w:rFonts w:ascii="Arial" w:hAnsi="Arial" w:cs="Arial"/>
          <w:sz w:val="20"/>
          <w:szCs w:val="20"/>
        </w:rPr>
        <w:t xml:space="preserve"> 2024). The lowest RGR value (0.0301, 0.0263 and 0.0114</w:t>
      </w:r>
      <w:r w:rsidR="008E305D">
        <w:rPr>
          <w:rFonts w:ascii="Arial" w:hAnsi="Arial" w:cs="Arial"/>
          <w:sz w:val="20"/>
          <w:szCs w:val="20"/>
        </w:rPr>
        <w:t xml:space="preserve"> </w:t>
      </w:r>
      <w:r w:rsidR="008E305D" w:rsidRPr="002A2B1E">
        <w:rPr>
          <w:rFonts w:ascii="Arial" w:hAnsi="Arial" w:cs="Arial"/>
          <w:sz w:val="20"/>
          <w:szCs w:val="20"/>
        </w:rPr>
        <w:t>g g</w:t>
      </w:r>
      <w:r w:rsidR="008E305D" w:rsidRPr="00DD26D5">
        <w:rPr>
          <w:rFonts w:ascii="Arial" w:hAnsi="Arial" w:cs="Arial"/>
          <w:sz w:val="20"/>
          <w:szCs w:val="20"/>
          <w:vertAlign w:val="superscript"/>
        </w:rPr>
        <w:t>-1</w:t>
      </w:r>
      <w:r w:rsidR="008E305D" w:rsidRPr="002A2B1E">
        <w:rPr>
          <w:rFonts w:ascii="Arial" w:hAnsi="Arial" w:cs="Arial"/>
          <w:sz w:val="20"/>
          <w:szCs w:val="20"/>
        </w:rPr>
        <w:t>day</w:t>
      </w:r>
      <w:r w:rsidR="008E305D" w:rsidRPr="00DD26D5">
        <w:rPr>
          <w:rFonts w:ascii="Arial" w:hAnsi="Arial" w:cs="Arial"/>
          <w:sz w:val="20"/>
          <w:szCs w:val="20"/>
          <w:vertAlign w:val="superscript"/>
        </w:rPr>
        <w:t>-1</w:t>
      </w:r>
      <w:r w:rsidR="002D1ABD">
        <w:rPr>
          <w:rFonts w:ascii="Arial" w:hAnsi="Arial" w:cs="Arial"/>
          <w:sz w:val="20"/>
          <w:szCs w:val="20"/>
        </w:rPr>
        <w:t>) was recorded in un</w:t>
      </w:r>
      <w:r w:rsidR="002D1ABD" w:rsidRPr="00B5265C">
        <w:rPr>
          <w:rFonts w:ascii="Arial" w:hAnsi="Arial" w:cs="Arial"/>
          <w:sz w:val="20"/>
          <w:szCs w:val="20"/>
        </w:rPr>
        <w:t>weeded control (T</w:t>
      </w:r>
      <w:r w:rsidR="002D1ABD" w:rsidRPr="00B5265C">
        <w:rPr>
          <w:rFonts w:ascii="Arial" w:hAnsi="Arial" w:cs="Arial"/>
          <w:sz w:val="20"/>
          <w:szCs w:val="20"/>
          <w:vertAlign w:val="subscript"/>
        </w:rPr>
        <w:t>10</w:t>
      </w:r>
      <w:r w:rsidR="002D1ABD" w:rsidRPr="00B5265C">
        <w:rPr>
          <w:rFonts w:ascii="Arial" w:hAnsi="Arial" w:cs="Arial"/>
          <w:sz w:val="20"/>
          <w:szCs w:val="20"/>
        </w:rPr>
        <w:t>)</w:t>
      </w:r>
      <w:r w:rsidR="0023797B">
        <w:rPr>
          <w:rFonts w:ascii="Arial" w:hAnsi="Arial" w:cs="Arial"/>
          <w:sz w:val="20"/>
          <w:szCs w:val="20"/>
        </w:rPr>
        <w:t>, this was due to the absence of weed control measures and intense weed competition, which restricted the crop from utilizing its full potential by limiting the availability of solar radiation, water and nutrients (Singh, 2020).</w:t>
      </w:r>
    </w:p>
    <w:p w14:paraId="16B98F4B" w14:textId="042C4106" w:rsidR="0023797B" w:rsidRPr="003524DC" w:rsidRDefault="0023797B" w:rsidP="00674281">
      <w:pPr>
        <w:spacing w:line="360" w:lineRule="auto"/>
        <w:jc w:val="both"/>
        <w:rPr>
          <w:rFonts w:ascii="Arial" w:hAnsi="Arial" w:cs="Arial"/>
          <w:b/>
          <w:bCs/>
          <w:sz w:val="20"/>
          <w:szCs w:val="20"/>
        </w:rPr>
      </w:pPr>
      <w:r w:rsidRPr="003524DC">
        <w:rPr>
          <w:rFonts w:ascii="Arial" w:hAnsi="Arial" w:cs="Arial"/>
          <w:b/>
          <w:bCs/>
          <w:sz w:val="20"/>
          <w:szCs w:val="20"/>
        </w:rPr>
        <w:t>3.3 Grain and straw yield</w:t>
      </w:r>
    </w:p>
    <w:p w14:paraId="7134741C" w14:textId="2E0F8459" w:rsidR="00D4569C" w:rsidRPr="003524DC" w:rsidRDefault="00640CCA" w:rsidP="005D112F">
      <w:pPr>
        <w:spacing w:line="360" w:lineRule="auto"/>
        <w:jc w:val="both"/>
        <w:rPr>
          <w:rFonts w:ascii="Arial" w:hAnsi="Arial" w:cs="Arial"/>
          <w:sz w:val="20"/>
          <w:szCs w:val="20"/>
        </w:rPr>
      </w:pPr>
      <w:r w:rsidRPr="003524DC">
        <w:rPr>
          <w:rFonts w:ascii="Arial" w:hAnsi="Arial" w:cs="Arial"/>
          <w:sz w:val="20"/>
          <w:szCs w:val="20"/>
        </w:rPr>
        <w:t xml:space="preserve">The effect of brown manuring practiced on grain and straw yield was presented in </w:t>
      </w:r>
      <w:r w:rsidR="00B36632">
        <w:rPr>
          <w:rFonts w:ascii="Arial" w:hAnsi="Arial" w:cs="Arial"/>
          <w:sz w:val="20"/>
          <w:szCs w:val="20"/>
        </w:rPr>
        <w:t>Fig</w:t>
      </w:r>
      <w:r w:rsidR="00FA2F89">
        <w:rPr>
          <w:rFonts w:ascii="Arial" w:hAnsi="Arial" w:cs="Arial"/>
          <w:sz w:val="20"/>
          <w:szCs w:val="20"/>
        </w:rPr>
        <w:t>ure</w:t>
      </w:r>
      <w:r w:rsidRPr="003524DC">
        <w:rPr>
          <w:rFonts w:ascii="Arial" w:hAnsi="Arial" w:cs="Arial"/>
          <w:sz w:val="20"/>
          <w:szCs w:val="20"/>
        </w:rPr>
        <w:t xml:space="preserve"> </w:t>
      </w:r>
      <w:r w:rsidR="00B36632">
        <w:rPr>
          <w:rFonts w:ascii="Arial" w:hAnsi="Arial" w:cs="Arial"/>
          <w:sz w:val="20"/>
          <w:szCs w:val="20"/>
        </w:rPr>
        <w:t>5</w:t>
      </w:r>
      <w:r w:rsidRPr="003524DC">
        <w:rPr>
          <w:rFonts w:ascii="Arial" w:hAnsi="Arial" w:cs="Arial"/>
          <w:sz w:val="20"/>
          <w:szCs w:val="20"/>
        </w:rPr>
        <w:t>, showing notable variations among the treatments.</w:t>
      </w:r>
      <w:r w:rsidR="005D112F">
        <w:rPr>
          <w:rFonts w:ascii="Arial" w:hAnsi="Arial" w:cs="Arial"/>
          <w:sz w:val="20"/>
          <w:szCs w:val="20"/>
        </w:rPr>
        <w:t xml:space="preserve"> </w:t>
      </w:r>
      <w:r w:rsidRPr="003524DC">
        <w:rPr>
          <w:rFonts w:ascii="Arial" w:hAnsi="Arial" w:cs="Arial"/>
          <w:sz w:val="20"/>
          <w:szCs w:val="20"/>
        </w:rPr>
        <w:t>Among different brown manuring treatments, weed-free check (T</w:t>
      </w:r>
      <w:r w:rsidRPr="003524DC">
        <w:rPr>
          <w:rFonts w:ascii="Arial" w:hAnsi="Arial" w:cs="Arial"/>
          <w:sz w:val="20"/>
          <w:szCs w:val="20"/>
          <w:vertAlign w:val="subscript"/>
        </w:rPr>
        <w:t>9</w:t>
      </w:r>
      <w:r w:rsidRPr="003524DC">
        <w:rPr>
          <w:rFonts w:ascii="Arial" w:hAnsi="Arial" w:cs="Arial"/>
          <w:sz w:val="20"/>
          <w:szCs w:val="20"/>
        </w:rPr>
        <w:t>) recorded higher grain and straw yield of 6046 and 10801 kg ha</w:t>
      </w:r>
      <w:r w:rsidRPr="003524DC">
        <w:rPr>
          <w:rFonts w:ascii="Arial" w:hAnsi="Arial" w:cs="Arial"/>
          <w:sz w:val="20"/>
          <w:szCs w:val="20"/>
          <w:vertAlign w:val="superscript"/>
        </w:rPr>
        <w:t>-1</w:t>
      </w:r>
      <w:r w:rsidRPr="003524DC">
        <w:rPr>
          <w:rFonts w:ascii="Arial" w:hAnsi="Arial" w:cs="Arial"/>
          <w:sz w:val="20"/>
          <w:szCs w:val="20"/>
        </w:rPr>
        <w:t xml:space="preserve"> which was statistically comparable with (T</w:t>
      </w:r>
      <w:r w:rsidRPr="003524DC">
        <w:rPr>
          <w:rFonts w:ascii="Arial" w:hAnsi="Arial" w:cs="Arial"/>
          <w:sz w:val="20"/>
          <w:szCs w:val="20"/>
          <w:vertAlign w:val="subscript"/>
        </w:rPr>
        <w:t>6</w:t>
      </w:r>
      <w:r w:rsidRPr="003524DC">
        <w:rPr>
          <w:rFonts w:ascii="Arial" w:hAnsi="Arial" w:cs="Arial"/>
          <w:sz w:val="20"/>
          <w:szCs w:val="20"/>
        </w:rPr>
        <w:t>) pretilachlor 50% EC @ 1.25 l ha</w:t>
      </w:r>
      <w:r w:rsidRPr="003524DC">
        <w:rPr>
          <w:rFonts w:ascii="Arial" w:hAnsi="Arial" w:cs="Arial"/>
          <w:sz w:val="20"/>
          <w:szCs w:val="20"/>
          <w:vertAlign w:val="superscript"/>
        </w:rPr>
        <w:t>-1</w:t>
      </w:r>
      <w:r w:rsidRPr="003524DC">
        <w:rPr>
          <w:rFonts w:ascii="Arial" w:hAnsi="Arial" w:cs="Arial"/>
          <w:sz w:val="20"/>
          <w:szCs w:val="20"/>
        </w:rPr>
        <w:t xml:space="preserve"> as pre-emergence: knockdown of </w:t>
      </w:r>
      <w:r w:rsidRPr="003524DC">
        <w:rPr>
          <w:rFonts w:ascii="Arial" w:hAnsi="Arial" w:cs="Arial"/>
          <w:i/>
          <w:iCs/>
          <w:sz w:val="20"/>
          <w:szCs w:val="20"/>
        </w:rPr>
        <w:t>Dhaincha</w:t>
      </w:r>
      <w:r w:rsidRPr="003524DC">
        <w:rPr>
          <w:rFonts w:ascii="Arial" w:hAnsi="Arial" w:cs="Arial"/>
          <w:sz w:val="20"/>
          <w:szCs w:val="20"/>
        </w:rPr>
        <w:t xml:space="preserve"> by 2,4-D 38% EC @ 1.0 kg ha</w:t>
      </w:r>
      <w:r w:rsidRPr="003524DC">
        <w:rPr>
          <w:rFonts w:ascii="Arial" w:hAnsi="Arial" w:cs="Arial"/>
          <w:sz w:val="20"/>
          <w:szCs w:val="20"/>
          <w:vertAlign w:val="superscript"/>
        </w:rPr>
        <w:t>-1</w:t>
      </w:r>
      <w:r w:rsidRPr="003524DC">
        <w:rPr>
          <w:rFonts w:ascii="Arial" w:hAnsi="Arial" w:cs="Arial"/>
          <w:sz w:val="20"/>
          <w:szCs w:val="20"/>
        </w:rPr>
        <w:t xml:space="preserve"> at 30 DAS. </w:t>
      </w:r>
      <w:r w:rsidR="00D4569C" w:rsidRPr="003524DC">
        <w:rPr>
          <w:rFonts w:ascii="Arial" w:hAnsi="Arial" w:cs="Arial"/>
          <w:sz w:val="20"/>
          <w:szCs w:val="20"/>
        </w:rPr>
        <w:t xml:space="preserve">Efficient weed management likely enhanced nutrient availability, soil moisture retention, and other essential growth factors, leading to improved growth and yield attributes of rice, ultimately resulting in higher grain and straw yield (Kumari and Kaur, 2016). </w:t>
      </w:r>
      <w:r w:rsidRPr="003524DC">
        <w:rPr>
          <w:rFonts w:ascii="Arial" w:hAnsi="Arial" w:cs="Arial"/>
          <w:sz w:val="20"/>
          <w:szCs w:val="20"/>
        </w:rPr>
        <w:t xml:space="preserve">Significantly lower </w:t>
      </w:r>
      <w:r w:rsidR="00D4569C" w:rsidRPr="003524DC">
        <w:rPr>
          <w:rFonts w:ascii="Arial" w:hAnsi="Arial" w:cs="Arial"/>
          <w:sz w:val="20"/>
          <w:szCs w:val="20"/>
        </w:rPr>
        <w:t xml:space="preserve">grain and </w:t>
      </w:r>
      <w:r w:rsidRPr="003524DC">
        <w:rPr>
          <w:rFonts w:ascii="Arial" w:hAnsi="Arial" w:cs="Arial"/>
          <w:sz w:val="20"/>
          <w:szCs w:val="20"/>
        </w:rPr>
        <w:t xml:space="preserve">straw yield of </w:t>
      </w:r>
      <w:r w:rsidR="00D4569C" w:rsidRPr="003524DC">
        <w:rPr>
          <w:rFonts w:ascii="Arial" w:hAnsi="Arial" w:cs="Arial"/>
          <w:sz w:val="20"/>
          <w:szCs w:val="20"/>
        </w:rPr>
        <w:t xml:space="preserve">3994 and </w:t>
      </w:r>
      <w:r w:rsidRPr="003524DC">
        <w:rPr>
          <w:rFonts w:ascii="Arial" w:hAnsi="Arial" w:cs="Arial"/>
          <w:sz w:val="20"/>
          <w:szCs w:val="20"/>
        </w:rPr>
        <w:t>7996 kg ha</w:t>
      </w:r>
      <w:r w:rsidRPr="003524DC">
        <w:rPr>
          <w:rFonts w:ascii="Arial" w:hAnsi="Arial" w:cs="Arial"/>
          <w:sz w:val="20"/>
          <w:szCs w:val="20"/>
          <w:vertAlign w:val="superscript"/>
        </w:rPr>
        <w:t>-1</w:t>
      </w:r>
      <w:r w:rsidRPr="003524DC">
        <w:rPr>
          <w:rFonts w:ascii="Arial" w:hAnsi="Arial" w:cs="Arial"/>
          <w:sz w:val="20"/>
          <w:szCs w:val="20"/>
        </w:rPr>
        <w:t xml:space="preserve"> was observed in unweeded control (T</w:t>
      </w:r>
      <w:r w:rsidRPr="003524DC">
        <w:rPr>
          <w:rFonts w:ascii="Arial" w:hAnsi="Arial" w:cs="Arial"/>
          <w:sz w:val="20"/>
          <w:szCs w:val="20"/>
          <w:vertAlign w:val="subscript"/>
        </w:rPr>
        <w:t>10</w:t>
      </w:r>
      <w:r w:rsidRPr="003524DC">
        <w:rPr>
          <w:rFonts w:ascii="Arial" w:hAnsi="Arial" w:cs="Arial"/>
          <w:sz w:val="20"/>
          <w:szCs w:val="20"/>
        </w:rPr>
        <w:t>)</w:t>
      </w:r>
      <w:r w:rsidR="00D4569C" w:rsidRPr="003524DC">
        <w:rPr>
          <w:rFonts w:ascii="Arial" w:hAnsi="Arial" w:cs="Arial"/>
          <w:sz w:val="20"/>
          <w:szCs w:val="20"/>
        </w:rPr>
        <w:t xml:space="preserve"> and this might be due to intense weed competition caused excessive depletion of moisture, light and nutrients, hindering metabolite translocation and leading to lower yield (Haromuchudi, 2017).</w:t>
      </w:r>
    </w:p>
    <w:p w14:paraId="67B7BEB9" w14:textId="77777777" w:rsidR="003524DC" w:rsidRPr="003524DC" w:rsidRDefault="003524DC" w:rsidP="003524DC">
      <w:pPr>
        <w:pStyle w:val="ListParagraph"/>
        <w:numPr>
          <w:ilvl w:val="0"/>
          <w:numId w:val="1"/>
        </w:numPr>
        <w:spacing w:line="360" w:lineRule="auto"/>
        <w:jc w:val="both"/>
        <w:rPr>
          <w:rFonts w:ascii="Arial" w:hAnsi="Arial" w:cs="Arial"/>
          <w:b/>
          <w:bCs/>
        </w:rPr>
      </w:pPr>
      <w:r w:rsidRPr="003524DC">
        <w:rPr>
          <w:rFonts w:ascii="Arial" w:hAnsi="Arial" w:cs="Arial"/>
          <w:b/>
          <w:bCs/>
        </w:rPr>
        <w:t>CONCLUSION</w:t>
      </w:r>
    </w:p>
    <w:p w14:paraId="17592C69" w14:textId="78E2E0D8" w:rsidR="00640CCA" w:rsidRDefault="003524DC" w:rsidP="006063B9">
      <w:pPr>
        <w:spacing w:line="360" w:lineRule="auto"/>
        <w:jc w:val="both"/>
        <w:rPr>
          <w:rFonts w:ascii="Arial" w:hAnsi="Arial" w:cs="Arial"/>
          <w:sz w:val="20"/>
          <w:szCs w:val="20"/>
        </w:rPr>
      </w:pPr>
      <w:r>
        <w:rPr>
          <w:rFonts w:ascii="Arial" w:hAnsi="Arial" w:cs="Arial"/>
          <w:sz w:val="20"/>
          <w:szCs w:val="20"/>
        </w:rPr>
        <w:t xml:space="preserve">Although the weed-free check resulted in higher growth components, physiological parameters and yield of rice, maintaining a completely weed-free condition is impractical due to labour shortages and increased cultivation costs. Therefore, the study concluded that the application of </w:t>
      </w:r>
      <w:r w:rsidRPr="003524DC">
        <w:rPr>
          <w:rFonts w:ascii="Arial" w:hAnsi="Arial" w:cs="Arial"/>
          <w:sz w:val="20"/>
          <w:szCs w:val="20"/>
        </w:rPr>
        <w:t>pretilachlor 50% EC @ 1.25 l ha</w:t>
      </w:r>
      <w:r w:rsidRPr="003524DC">
        <w:rPr>
          <w:rFonts w:ascii="Arial" w:hAnsi="Arial" w:cs="Arial"/>
          <w:sz w:val="20"/>
          <w:szCs w:val="20"/>
          <w:vertAlign w:val="superscript"/>
        </w:rPr>
        <w:t>-1</w:t>
      </w:r>
      <w:r w:rsidRPr="003524DC">
        <w:rPr>
          <w:rFonts w:ascii="Arial" w:hAnsi="Arial" w:cs="Arial"/>
          <w:sz w:val="20"/>
          <w:szCs w:val="20"/>
        </w:rPr>
        <w:t xml:space="preserve"> as pre-emergence: knockdown of </w:t>
      </w:r>
      <w:r w:rsidRPr="003524DC">
        <w:rPr>
          <w:rFonts w:ascii="Arial" w:hAnsi="Arial" w:cs="Arial"/>
          <w:i/>
          <w:iCs/>
          <w:sz w:val="20"/>
          <w:szCs w:val="20"/>
        </w:rPr>
        <w:t>Dhaincha</w:t>
      </w:r>
      <w:r w:rsidRPr="003524DC">
        <w:rPr>
          <w:rFonts w:ascii="Arial" w:hAnsi="Arial" w:cs="Arial"/>
          <w:sz w:val="20"/>
          <w:szCs w:val="20"/>
        </w:rPr>
        <w:t xml:space="preserve"> by 2,4-D 38% EC @ 1.0 kg ha</w:t>
      </w:r>
      <w:r w:rsidRPr="003524DC">
        <w:rPr>
          <w:rFonts w:ascii="Arial" w:hAnsi="Arial" w:cs="Arial"/>
          <w:sz w:val="20"/>
          <w:szCs w:val="20"/>
          <w:vertAlign w:val="superscript"/>
        </w:rPr>
        <w:t>-1</w:t>
      </w:r>
      <w:r w:rsidRPr="003524DC">
        <w:rPr>
          <w:rFonts w:ascii="Arial" w:hAnsi="Arial" w:cs="Arial"/>
          <w:sz w:val="20"/>
          <w:szCs w:val="20"/>
        </w:rPr>
        <w:t xml:space="preserve"> at 30 DAS</w:t>
      </w:r>
      <w:r>
        <w:rPr>
          <w:rFonts w:ascii="Arial" w:hAnsi="Arial" w:cs="Arial"/>
          <w:sz w:val="20"/>
          <w:szCs w:val="20"/>
        </w:rPr>
        <w:t xml:space="preserve"> effectively enhances the growth </w:t>
      </w:r>
      <w:r w:rsidR="006063B9">
        <w:rPr>
          <w:rFonts w:ascii="Arial" w:hAnsi="Arial" w:cs="Arial"/>
          <w:sz w:val="20"/>
          <w:szCs w:val="20"/>
        </w:rPr>
        <w:t xml:space="preserve">components and physiological attributes, leading to increased grain </w:t>
      </w:r>
      <w:r w:rsidR="006063B9">
        <w:rPr>
          <w:rFonts w:ascii="Arial" w:hAnsi="Arial" w:cs="Arial"/>
          <w:sz w:val="20"/>
          <w:szCs w:val="20"/>
        </w:rPr>
        <w:lastRenderedPageBreak/>
        <w:t xml:space="preserve">and straw yield. Thus, </w:t>
      </w:r>
      <w:r w:rsidR="006063B9" w:rsidRPr="006063B9">
        <w:rPr>
          <w:rFonts w:ascii="Arial" w:hAnsi="Arial" w:cs="Arial"/>
          <w:i/>
          <w:iCs/>
          <w:sz w:val="20"/>
          <w:szCs w:val="20"/>
        </w:rPr>
        <w:t>sesbania</w:t>
      </w:r>
      <w:r w:rsidR="006063B9">
        <w:rPr>
          <w:rFonts w:ascii="Arial" w:hAnsi="Arial" w:cs="Arial"/>
          <w:sz w:val="20"/>
          <w:szCs w:val="20"/>
        </w:rPr>
        <w:t xml:space="preserve"> brown manuring serves as a viable alternative to improve the productivity of direct wet-seeded rice.</w:t>
      </w:r>
    </w:p>
    <w:p w14:paraId="32D8C45E" w14:textId="40F21467" w:rsidR="00523632" w:rsidRDefault="00523632" w:rsidP="006063B9">
      <w:pPr>
        <w:spacing w:line="360" w:lineRule="auto"/>
        <w:jc w:val="both"/>
        <w:rPr>
          <w:rFonts w:ascii="Arial" w:hAnsi="Arial" w:cs="Arial"/>
          <w:sz w:val="20"/>
          <w:szCs w:val="20"/>
        </w:rPr>
      </w:pPr>
    </w:p>
    <w:p w14:paraId="6961D93B" w14:textId="2A19EDD8" w:rsidR="00523632" w:rsidRPr="00523632" w:rsidRDefault="00523632" w:rsidP="00523632">
      <w:pPr>
        <w:spacing w:line="360" w:lineRule="auto"/>
        <w:jc w:val="both"/>
        <w:rPr>
          <w:rFonts w:ascii="Arial" w:hAnsi="Arial" w:cs="Arial"/>
          <w:sz w:val="20"/>
          <w:szCs w:val="20"/>
          <w:highlight w:val="yellow"/>
        </w:rPr>
      </w:pPr>
      <w:r w:rsidRPr="00523632">
        <w:rPr>
          <w:rFonts w:ascii="Arial" w:hAnsi="Arial" w:cs="Arial"/>
          <w:sz w:val="20"/>
          <w:szCs w:val="20"/>
          <w:highlight w:val="yellow"/>
        </w:rPr>
        <w:t>Disclaimer (Artificial intelligence)</w:t>
      </w:r>
    </w:p>
    <w:p w14:paraId="0F941715" w14:textId="3FC64DC9" w:rsidR="00523632" w:rsidRPr="00523632" w:rsidRDefault="00523632" w:rsidP="00523632">
      <w:pPr>
        <w:spacing w:line="360" w:lineRule="auto"/>
        <w:jc w:val="both"/>
        <w:rPr>
          <w:rFonts w:ascii="Arial" w:hAnsi="Arial" w:cs="Arial"/>
          <w:sz w:val="20"/>
          <w:szCs w:val="20"/>
          <w:highlight w:val="yellow"/>
        </w:rPr>
      </w:pPr>
      <w:r w:rsidRPr="00523632">
        <w:rPr>
          <w:rFonts w:ascii="Arial" w:hAnsi="Arial" w:cs="Arial"/>
          <w:sz w:val="20"/>
          <w:szCs w:val="20"/>
          <w:highlight w:val="yellow"/>
        </w:rPr>
        <w:t xml:space="preserve">Option 1: </w:t>
      </w:r>
    </w:p>
    <w:p w14:paraId="24913435" w14:textId="77777777" w:rsidR="00B01C9D" w:rsidRPr="00565A2D" w:rsidRDefault="00B01C9D" w:rsidP="00565A2D">
      <w:pPr>
        <w:tabs>
          <w:tab w:val="left" w:pos="1510"/>
        </w:tabs>
        <w:spacing w:line="360" w:lineRule="auto"/>
        <w:rPr>
          <w:rFonts w:ascii="Arial" w:hAnsi="Arial" w:cs="Arial"/>
          <w:sz w:val="20"/>
          <w:szCs w:val="20"/>
        </w:rPr>
      </w:pPr>
      <w:r w:rsidRPr="00565A2D">
        <w:rPr>
          <w:rFonts w:ascii="Arial" w:hAnsi="Arial" w:cs="Arial"/>
          <w:sz w:val="20"/>
          <w:szCs w:val="20"/>
        </w:rPr>
        <w:t>We hereby declare that no generative AI technologies have been used during the writing or editing of this manuscript.</w:t>
      </w:r>
    </w:p>
    <w:p w14:paraId="059FA696" w14:textId="77777777" w:rsidR="00523632" w:rsidRPr="00523632" w:rsidRDefault="00523632" w:rsidP="00523632">
      <w:pPr>
        <w:spacing w:line="360" w:lineRule="auto"/>
        <w:jc w:val="both"/>
        <w:rPr>
          <w:rFonts w:ascii="Arial" w:hAnsi="Arial" w:cs="Arial"/>
          <w:sz w:val="20"/>
          <w:szCs w:val="20"/>
          <w:highlight w:val="yellow"/>
        </w:rPr>
      </w:pPr>
    </w:p>
    <w:p w14:paraId="403495D4" w14:textId="00409202" w:rsidR="005D112F" w:rsidRPr="00B317D0" w:rsidRDefault="008E305D" w:rsidP="006063B9">
      <w:pPr>
        <w:spacing w:line="360" w:lineRule="auto"/>
        <w:jc w:val="both"/>
        <w:rPr>
          <w:rFonts w:ascii="Arial" w:hAnsi="Arial" w:cs="Arial"/>
          <w:b/>
          <w:bCs/>
          <w:sz w:val="20"/>
          <w:szCs w:val="20"/>
        </w:rPr>
      </w:pPr>
      <w:r w:rsidRPr="008E305D">
        <w:rPr>
          <w:rFonts w:ascii="Arial" w:hAnsi="Arial" w:cs="Arial"/>
          <w:b/>
          <w:bCs/>
          <w:sz w:val="20"/>
          <w:szCs w:val="20"/>
        </w:rPr>
        <w:t>REFERNCES</w:t>
      </w:r>
    </w:p>
    <w:p w14:paraId="57BE765C"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Aravinth, K. V., </w:t>
      </w:r>
      <w:proofErr w:type="spellStart"/>
      <w:r w:rsidRPr="00B317D0">
        <w:rPr>
          <w:rFonts w:ascii="Arial" w:hAnsi="Arial" w:cs="Arial"/>
          <w:sz w:val="20"/>
          <w:szCs w:val="20"/>
        </w:rPr>
        <w:t>Avudaithai</w:t>
      </w:r>
      <w:proofErr w:type="spellEnd"/>
      <w:r w:rsidRPr="00B317D0">
        <w:rPr>
          <w:rFonts w:ascii="Arial" w:hAnsi="Arial" w:cs="Arial"/>
          <w:sz w:val="20"/>
          <w:szCs w:val="20"/>
        </w:rPr>
        <w:t xml:space="preserve">, S., </w:t>
      </w:r>
      <w:proofErr w:type="spellStart"/>
      <w:r w:rsidRPr="00B317D0">
        <w:rPr>
          <w:rFonts w:ascii="Arial" w:hAnsi="Arial" w:cs="Arial"/>
          <w:sz w:val="20"/>
          <w:szCs w:val="20"/>
        </w:rPr>
        <w:t>Balasubramniyam</w:t>
      </w:r>
      <w:proofErr w:type="spellEnd"/>
      <w:r w:rsidRPr="00B317D0">
        <w:rPr>
          <w:rFonts w:ascii="Arial" w:hAnsi="Arial" w:cs="Arial"/>
          <w:sz w:val="20"/>
          <w:szCs w:val="20"/>
        </w:rPr>
        <w:t>, P., Ramesh, T., &amp; Sundar, M.</w:t>
      </w:r>
      <w:r w:rsidRPr="00B317D0">
        <w:rPr>
          <w:rFonts w:ascii="Arial" w:hAnsi="Arial" w:cs="Arial"/>
          <w:i/>
          <w:iCs/>
          <w:sz w:val="20"/>
          <w:szCs w:val="20"/>
        </w:rPr>
        <w:t xml:space="preserve"> </w:t>
      </w:r>
      <w:r w:rsidRPr="00B317D0">
        <w:rPr>
          <w:rFonts w:ascii="Arial" w:hAnsi="Arial" w:cs="Arial"/>
          <w:sz w:val="20"/>
          <w:szCs w:val="20"/>
        </w:rPr>
        <w:t xml:space="preserve">(2022). Effects of irrigation regimes and brown manuring on physiological parameters and yield of direct seeded rice (TRY 3) under sodic soil condition. Journal of Applied and Natural Science, 14(4), 1158 - 1162. </w:t>
      </w:r>
      <w:hyperlink r:id="rId7" w:history="1">
        <w:r w:rsidRPr="00B317D0">
          <w:rPr>
            <w:rStyle w:val="Hyperlink"/>
            <w:rFonts w:ascii="Arial" w:hAnsi="Arial" w:cs="Arial"/>
            <w:sz w:val="20"/>
            <w:szCs w:val="20"/>
          </w:rPr>
          <w:t>https://doi.org/10.31018/jans.v14i4.3728</w:t>
        </w:r>
      </w:hyperlink>
    </w:p>
    <w:p w14:paraId="40CF80BD"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color w:val="000000"/>
          <w:kern w:val="0"/>
          <w:sz w:val="20"/>
          <w:szCs w:val="20"/>
        </w:rPr>
        <w:t xml:space="preserve">Gomez, K. A., &amp; Gomez, A. A. (2010). Statistical Procedures for Agricultural Research. International Rice Re-search Institute. A Wiley-interscience Publication. Johnwiley &amp; Sons, New York. </w:t>
      </w:r>
    </w:p>
    <w:p w14:paraId="738A99EA"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Haque, A. N. A., Uddin, M., Sulaiman, M. F., Amin, A. M., Hossain, M., Aziz, A. A., &amp; Mosharraf, M. (2021). Impact of organic amendment with alternate wetting and drying irrigation on rice yield, water use efficiency and physico-chemical properties of soil. Agronomy, 11(8), 1529. https://doi.org/10.3390/agronomy11081529 </w:t>
      </w:r>
    </w:p>
    <w:p w14:paraId="273F9C3F"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Harishankar, (2013). Effect of moisture regimes and organic manures on growth, yield and economics of direct seeded rice, </w:t>
      </w:r>
      <w:r w:rsidRPr="00B317D0">
        <w:rPr>
          <w:rFonts w:ascii="Arial" w:hAnsi="Arial" w:cs="Arial"/>
          <w:i/>
          <w:iCs/>
          <w:sz w:val="20"/>
          <w:szCs w:val="20"/>
        </w:rPr>
        <w:t>M. Sc. (Ag) Thesis</w:t>
      </w:r>
      <w:r w:rsidRPr="00B317D0">
        <w:rPr>
          <w:rFonts w:ascii="Arial" w:hAnsi="Arial" w:cs="Arial"/>
          <w:sz w:val="20"/>
          <w:szCs w:val="20"/>
        </w:rPr>
        <w:t>, Dr. Rajendra Prasad Central Agricultural University, Pusa, Bihar.</w:t>
      </w:r>
    </w:p>
    <w:p w14:paraId="4E59E8A4"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Haromuchudi, S. (2017). Weed management in direct seeded rice through brown manuring. </w:t>
      </w:r>
      <w:r w:rsidRPr="00B317D0">
        <w:rPr>
          <w:rFonts w:ascii="Arial" w:hAnsi="Arial" w:cs="Arial"/>
          <w:i/>
          <w:iCs/>
          <w:sz w:val="20"/>
          <w:szCs w:val="20"/>
        </w:rPr>
        <w:t>M.Sc. (Ag.) Thesis.</w:t>
      </w:r>
      <w:r w:rsidRPr="00B317D0">
        <w:rPr>
          <w:rFonts w:ascii="Arial" w:hAnsi="Arial" w:cs="Arial"/>
          <w:sz w:val="20"/>
          <w:szCs w:val="20"/>
        </w:rPr>
        <w:t xml:space="preserve"> University of Agricultural Sciences, Dharwad.</w:t>
      </w:r>
    </w:p>
    <w:p w14:paraId="6A3EA78E"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Kumari S., &amp; Kaur T. (2016). Effect of brown manuring and herbicides on growth, nitrogen uptake and weed dynamics in direct-seeded rice (</w:t>
      </w:r>
      <w:r w:rsidRPr="00B317D0">
        <w:rPr>
          <w:rFonts w:ascii="Arial" w:hAnsi="Arial" w:cs="Arial"/>
          <w:i/>
          <w:iCs/>
          <w:kern w:val="0"/>
          <w:sz w:val="20"/>
          <w:szCs w:val="20"/>
        </w:rPr>
        <w:t xml:space="preserve">Oryza sativa </w:t>
      </w:r>
      <w:r w:rsidRPr="00B317D0">
        <w:rPr>
          <w:rFonts w:ascii="Arial" w:hAnsi="Arial" w:cs="Arial"/>
          <w:kern w:val="0"/>
          <w:sz w:val="20"/>
          <w:szCs w:val="20"/>
        </w:rPr>
        <w:t>L.</w:t>
      </w:r>
      <w:r w:rsidRPr="00B317D0">
        <w:rPr>
          <w:rFonts w:ascii="Arial" w:hAnsi="Arial" w:cs="Arial"/>
          <w:i/>
          <w:iCs/>
          <w:kern w:val="0"/>
          <w:sz w:val="20"/>
          <w:szCs w:val="20"/>
        </w:rPr>
        <w:t xml:space="preserve">). </w:t>
      </w:r>
      <w:r w:rsidRPr="00B317D0">
        <w:rPr>
          <w:rFonts w:ascii="Arial" w:hAnsi="Arial" w:cs="Arial"/>
          <w:kern w:val="0"/>
          <w:sz w:val="20"/>
          <w:szCs w:val="20"/>
        </w:rPr>
        <w:t>International Journal of Bioresource and stress Management, 7(6), 1249–1254.</w:t>
      </w:r>
    </w:p>
    <w:p w14:paraId="00AED379"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 xml:space="preserve">Lal, B. L., Rana, K. S., Rana, D. S., Shivay, Y. S., Sharma, D. K., Meena, B. P., &amp; Gautam, P. (2019). Biomass, yield, quality and moisture use of </w:t>
      </w:r>
      <w:r w:rsidRPr="00B317D0">
        <w:rPr>
          <w:rFonts w:ascii="Arial" w:hAnsi="Arial" w:cs="Arial"/>
          <w:i/>
          <w:iCs/>
          <w:kern w:val="0"/>
          <w:sz w:val="20"/>
          <w:szCs w:val="20"/>
        </w:rPr>
        <w:t>Brassica carinata</w:t>
      </w:r>
      <w:r w:rsidRPr="00B317D0">
        <w:rPr>
          <w:rFonts w:ascii="Arial" w:hAnsi="Arial" w:cs="Arial"/>
          <w:kern w:val="0"/>
          <w:sz w:val="20"/>
          <w:szCs w:val="20"/>
        </w:rPr>
        <w:t xml:space="preserve"> as influenced by intercropping with chickpea under semiarid tropics. Journal of the Saudi Society of Agricultural Sciences, 18(1), 61-71.</w:t>
      </w:r>
    </w:p>
    <w:p w14:paraId="4DF3771D"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Mirza Hasanuzzaman, M. H., Ali, M. M., Alam., Akther, M., &amp; Alam, K. F. (2009). Evaluation of pre-emergence herbicide and hand weeding on the weed control efficiency and performance of transplanted Aus. rice. American-Eur. J. Agron., 2(3), 138-143.</w:t>
      </w:r>
    </w:p>
    <w:p w14:paraId="102D692F"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Nawaz, A., Farooq, M., Lal, R., Rehman, A., Hussain, T., &amp; Nadeem, A. (2017). Influence of </w:t>
      </w:r>
      <w:r w:rsidRPr="00B317D0">
        <w:rPr>
          <w:rFonts w:ascii="Arial" w:hAnsi="Arial" w:cs="Arial"/>
          <w:i/>
          <w:iCs/>
          <w:sz w:val="20"/>
          <w:szCs w:val="20"/>
        </w:rPr>
        <w:t xml:space="preserve">Sesbania </w:t>
      </w:r>
      <w:r w:rsidRPr="00B317D0">
        <w:rPr>
          <w:rFonts w:ascii="Arial" w:hAnsi="Arial" w:cs="Arial"/>
          <w:sz w:val="20"/>
          <w:szCs w:val="20"/>
        </w:rPr>
        <w:t xml:space="preserve">brown manuring and rice residue mulch on soil health, weeds and system productivity </w:t>
      </w:r>
      <w:r w:rsidRPr="00B317D0">
        <w:rPr>
          <w:rFonts w:ascii="Arial" w:hAnsi="Arial" w:cs="Arial"/>
          <w:sz w:val="20"/>
          <w:szCs w:val="20"/>
        </w:rPr>
        <w:lastRenderedPageBreak/>
        <w:t>of conservation rice-wheat systems. Land Degradation and Development, 28, 1078-1090. DOI: 10.1002/ldr.2578</w:t>
      </w:r>
    </w:p>
    <w:p w14:paraId="3928E041"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Ojha, R. K., Kumar, A., &amp; Singh, R. K. (2023). Effect of brown manuring on N uptake and yield of Direct seeded Rice (</w:t>
      </w:r>
      <w:r w:rsidRPr="00B317D0">
        <w:rPr>
          <w:rFonts w:ascii="Arial" w:hAnsi="Arial" w:cs="Arial"/>
          <w:i/>
          <w:iCs/>
          <w:sz w:val="20"/>
          <w:szCs w:val="20"/>
        </w:rPr>
        <w:t>Oryza sativa</w:t>
      </w:r>
      <w:r w:rsidRPr="00B317D0">
        <w:rPr>
          <w:rFonts w:ascii="Arial" w:hAnsi="Arial" w:cs="Arial"/>
          <w:sz w:val="20"/>
          <w:szCs w:val="20"/>
        </w:rPr>
        <w:t xml:space="preserve"> L.) Environment and Ecology, 41(2A), 1066-1071.</w:t>
      </w:r>
    </w:p>
    <w:p w14:paraId="702FEF95"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Prakasha, G., Murthy, K. K. N., Prathima, A. S., &amp; Meti, R.N. (2018). Effect of Spacing and Nutrient Levels on Growth Attributes and Yield of Finger Millet (</w:t>
      </w:r>
      <w:r w:rsidRPr="00B317D0">
        <w:rPr>
          <w:rFonts w:ascii="Arial" w:hAnsi="Arial" w:cs="Arial"/>
          <w:i/>
          <w:iCs/>
          <w:sz w:val="20"/>
          <w:szCs w:val="20"/>
        </w:rPr>
        <w:t>Eleusine coracana</w:t>
      </w:r>
      <w:r w:rsidRPr="00B317D0">
        <w:rPr>
          <w:rFonts w:ascii="Arial" w:hAnsi="Arial" w:cs="Arial"/>
          <w:sz w:val="20"/>
          <w:szCs w:val="20"/>
        </w:rPr>
        <w:t xml:space="preserve"> L. Gaertn) Cultivated under Guni Planting Method in Red Sandy Loamy Soil of Karnataka, India. International Journal of Current Microbiology and Applied Science, 7(5), 1337-1343.</w:t>
      </w:r>
    </w:p>
    <w:p w14:paraId="7A071C63" w14:textId="77777777" w:rsidR="00B317D0" w:rsidRPr="00B317D0" w:rsidRDefault="00B317D0" w:rsidP="008F29FD">
      <w:pPr>
        <w:pStyle w:val="ListParagraph"/>
        <w:widowControl w:val="0"/>
        <w:numPr>
          <w:ilvl w:val="0"/>
          <w:numId w:val="6"/>
        </w:numPr>
        <w:tabs>
          <w:tab w:val="left" w:pos="702"/>
          <w:tab w:val="left" w:pos="705"/>
        </w:tabs>
        <w:autoSpaceDE w:val="0"/>
        <w:autoSpaceDN w:val="0"/>
        <w:spacing w:before="56" w:after="0" w:line="360" w:lineRule="auto"/>
        <w:ind w:right="163"/>
        <w:contextualSpacing w:val="0"/>
        <w:jc w:val="both"/>
        <w:rPr>
          <w:rFonts w:ascii="Arial" w:hAnsi="Arial" w:cs="Arial"/>
          <w:sz w:val="20"/>
          <w:szCs w:val="20"/>
        </w:rPr>
      </w:pPr>
      <w:r w:rsidRPr="00B317D0">
        <w:rPr>
          <w:rFonts w:ascii="Arial" w:hAnsi="Arial" w:cs="Arial"/>
          <w:sz w:val="20"/>
          <w:szCs w:val="20"/>
        </w:rPr>
        <w:t>Radford, P. J. (1967). Growth analysis</w:t>
      </w:r>
      <w:r w:rsidRPr="00B317D0">
        <w:rPr>
          <w:rFonts w:ascii="Arial" w:hAnsi="Arial" w:cs="Arial"/>
          <w:spacing w:val="80"/>
          <w:sz w:val="20"/>
          <w:szCs w:val="20"/>
        </w:rPr>
        <w:t xml:space="preserve"> </w:t>
      </w:r>
      <w:r w:rsidRPr="00B317D0">
        <w:rPr>
          <w:rFonts w:ascii="Arial" w:hAnsi="Arial" w:cs="Arial"/>
          <w:sz w:val="20"/>
          <w:szCs w:val="20"/>
        </w:rPr>
        <w:t>formulae</w:t>
      </w:r>
      <w:r w:rsidRPr="00B317D0">
        <w:rPr>
          <w:rFonts w:ascii="Cambria Math" w:hAnsi="Cambria Math" w:cs="Cambria Math"/>
          <w:sz w:val="20"/>
          <w:szCs w:val="20"/>
        </w:rPr>
        <w:t>‐</w:t>
      </w:r>
      <w:r w:rsidRPr="00B317D0">
        <w:rPr>
          <w:rFonts w:ascii="Arial" w:hAnsi="Arial" w:cs="Arial"/>
          <w:sz w:val="20"/>
          <w:szCs w:val="20"/>
        </w:rPr>
        <w:t>their use and abuse 1.</w:t>
      </w:r>
      <w:r w:rsidRPr="00B317D0">
        <w:rPr>
          <w:rFonts w:ascii="Arial" w:hAnsi="Arial" w:cs="Arial"/>
          <w:spacing w:val="-2"/>
          <w:sz w:val="20"/>
          <w:szCs w:val="20"/>
        </w:rPr>
        <w:t xml:space="preserve"> </w:t>
      </w:r>
      <w:r w:rsidRPr="00B317D0">
        <w:rPr>
          <w:rFonts w:ascii="Arial" w:hAnsi="Arial" w:cs="Arial"/>
          <w:sz w:val="20"/>
          <w:szCs w:val="20"/>
        </w:rPr>
        <w:t>Crop science, 7(3), 171-175.</w:t>
      </w:r>
    </w:p>
    <w:p w14:paraId="7DD90C81"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Rao, M. K., &amp; </w:t>
      </w:r>
      <w:proofErr w:type="spellStart"/>
      <w:r w:rsidRPr="00B317D0">
        <w:rPr>
          <w:rFonts w:ascii="Arial" w:hAnsi="Arial" w:cs="Arial"/>
          <w:sz w:val="20"/>
          <w:szCs w:val="20"/>
        </w:rPr>
        <w:t>Kondeti</w:t>
      </w:r>
      <w:proofErr w:type="spellEnd"/>
      <w:r w:rsidRPr="00B317D0">
        <w:rPr>
          <w:rFonts w:ascii="Arial" w:hAnsi="Arial" w:cs="Arial"/>
          <w:sz w:val="20"/>
          <w:szCs w:val="20"/>
        </w:rPr>
        <w:t>, S. (2024). Economic analysis of technical efficiency of rice crop cultivation in Andhra Pradesh. Library Progress International, 44(3), 9371-9378.</w:t>
      </w:r>
    </w:p>
    <w:p w14:paraId="0AC1AB86"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Sangeetha, M., R. Jayakumar, &amp; Bharathi. C. (2009). Effect of slow-release formulations of pretilachlor on growth and yield of lowland transplanted rice (</w:t>
      </w:r>
      <w:r w:rsidRPr="00B317D0">
        <w:rPr>
          <w:rFonts w:ascii="Arial" w:hAnsi="Arial" w:cs="Arial"/>
          <w:i/>
          <w:iCs/>
          <w:kern w:val="0"/>
          <w:sz w:val="20"/>
          <w:szCs w:val="20"/>
        </w:rPr>
        <w:t xml:space="preserve">Oryza sativa </w:t>
      </w:r>
      <w:r w:rsidRPr="00B317D0">
        <w:rPr>
          <w:rFonts w:ascii="Arial" w:hAnsi="Arial" w:cs="Arial"/>
          <w:kern w:val="0"/>
          <w:sz w:val="20"/>
          <w:szCs w:val="20"/>
        </w:rPr>
        <w:t>L.). Green Fmg., 14(2), 997-999.</w:t>
      </w:r>
    </w:p>
    <w:p w14:paraId="42DDF47E"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Shalini, Singh, V. P., &amp; Jangid, B. (2017). Yield and economics in direct seeded rice using organic manures and micronutrients. International Journal of Chemical Studies, 5 (3), 105-109.</w:t>
      </w:r>
    </w:p>
    <w:p w14:paraId="57F9642F"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Sharma, S. (2019). Effect of Brown Manuring and Nitrogen Management Practices on Growth and Yield of Aerobic Rice (</w:t>
      </w:r>
      <w:r w:rsidRPr="00B317D0">
        <w:rPr>
          <w:rFonts w:ascii="Arial" w:hAnsi="Arial" w:cs="Arial"/>
          <w:i/>
          <w:iCs/>
          <w:sz w:val="20"/>
          <w:szCs w:val="20"/>
        </w:rPr>
        <w:t xml:space="preserve">Oryza sativa </w:t>
      </w:r>
      <w:r w:rsidRPr="00B317D0">
        <w:rPr>
          <w:rFonts w:ascii="Arial" w:hAnsi="Arial" w:cs="Arial"/>
          <w:sz w:val="20"/>
          <w:szCs w:val="20"/>
        </w:rPr>
        <w:t xml:space="preserve">L). </w:t>
      </w:r>
      <w:r w:rsidRPr="00B317D0">
        <w:rPr>
          <w:rFonts w:ascii="Arial" w:hAnsi="Arial" w:cs="Arial"/>
          <w:i/>
          <w:iCs/>
          <w:sz w:val="20"/>
          <w:szCs w:val="20"/>
        </w:rPr>
        <w:t>M. Sc. (Ag) Thesis</w:t>
      </w:r>
      <w:r w:rsidRPr="00B317D0">
        <w:rPr>
          <w:rFonts w:ascii="Arial" w:hAnsi="Arial" w:cs="Arial"/>
          <w:sz w:val="20"/>
          <w:szCs w:val="20"/>
        </w:rPr>
        <w:t>. Dr. Rajendra Prasad Central Agricultural University, Pusa, Bihar.</w:t>
      </w:r>
    </w:p>
    <w:p w14:paraId="158533D2" w14:textId="39441FE8"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Sharmitha, K. </w:t>
      </w:r>
      <w:proofErr w:type="spellStart"/>
      <w:r w:rsidRPr="00B317D0">
        <w:rPr>
          <w:rFonts w:ascii="Arial" w:hAnsi="Arial" w:cs="Arial"/>
          <w:sz w:val="20"/>
          <w:szCs w:val="20"/>
        </w:rPr>
        <w:t>Arivukarasu</w:t>
      </w:r>
      <w:proofErr w:type="spellEnd"/>
      <w:r w:rsidRPr="00B317D0">
        <w:rPr>
          <w:rFonts w:ascii="Arial" w:hAnsi="Arial" w:cs="Arial"/>
          <w:sz w:val="20"/>
          <w:szCs w:val="20"/>
        </w:rPr>
        <w:t>, K., Sundari, A., &amp; Muthukumaran, N. (2023). Efficacy of herbicides on weed dynamics, growth and yield attributes of irrigated black</w:t>
      </w:r>
      <w:r>
        <w:rPr>
          <w:rFonts w:ascii="Arial" w:hAnsi="Arial" w:cs="Arial"/>
          <w:sz w:val="20"/>
          <w:szCs w:val="20"/>
        </w:rPr>
        <w:t xml:space="preserve"> </w:t>
      </w:r>
      <w:r w:rsidRPr="00B317D0">
        <w:rPr>
          <w:rFonts w:ascii="Arial" w:hAnsi="Arial" w:cs="Arial"/>
          <w:sz w:val="20"/>
          <w:szCs w:val="20"/>
        </w:rPr>
        <w:t>gram (</w:t>
      </w:r>
      <w:r w:rsidRPr="00B317D0">
        <w:rPr>
          <w:rFonts w:ascii="Arial" w:hAnsi="Arial" w:cs="Arial"/>
          <w:i/>
          <w:iCs/>
          <w:sz w:val="20"/>
          <w:szCs w:val="20"/>
        </w:rPr>
        <w:t xml:space="preserve">Vigna mungo </w:t>
      </w:r>
      <w:r w:rsidRPr="00B317D0">
        <w:rPr>
          <w:rFonts w:ascii="Arial" w:hAnsi="Arial" w:cs="Arial"/>
          <w:sz w:val="20"/>
          <w:szCs w:val="20"/>
        </w:rPr>
        <w:t>(L.) Hepper. Indian J. Applied &amp; Pure Bio., 38(1), 26-30.</w:t>
      </w:r>
    </w:p>
    <w:p w14:paraId="3221C37A"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 xml:space="preserve">Singh, S. (2020). Effect of nitrogen and weed management in DSR for higher productivity and profitability in Eastern India. </w:t>
      </w:r>
      <w:r w:rsidRPr="00B317D0">
        <w:rPr>
          <w:rFonts w:ascii="Arial" w:hAnsi="Arial" w:cs="Arial"/>
          <w:i/>
          <w:iCs/>
          <w:sz w:val="20"/>
          <w:szCs w:val="20"/>
        </w:rPr>
        <w:t>M.Sc. (Ag.) Thesis</w:t>
      </w:r>
      <w:r w:rsidRPr="00B317D0">
        <w:rPr>
          <w:rFonts w:ascii="Arial" w:hAnsi="Arial" w:cs="Arial"/>
          <w:sz w:val="20"/>
          <w:szCs w:val="20"/>
        </w:rPr>
        <w:t>. ICAR – Indian Agricultural Research Institute, New Delhi.</w:t>
      </w:r>
    </w:p>
    <w:p w14:paraId="5454DE09"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Singh, V., Kumar, R., Singh, M., Azam, K., Nand, V., &amp; Singh, A. (2024). Effect of Different Nitrogen Levels and Herbicides on Growth Indices of Transplanted Rice (</w:t>
      </w:r>
      <w:r w:rsidRPr="00B317D0">
        <w:rPr>
          <w:rFonts w:ascii="Arial" w:hAnsi="Arial" w:cs="Arial"/>
          <w:i/>
          <w:iCs/>
          <w:sz w:val="20"/>
          <w:szCs w:val="20"/>
        </w:rPr>
        <w:t>Oryza sativa</w:t>
      </w:r>
      <w:r w:rsidRPr="00B317D0">
        <w:rPr>
          <w:rFonts w:ascii="Arial" w:hAnsi="Arial" w:cs="Arial"/>
          <w:sz w:val="20"/>
          <w:szCs w:val="20"/>
        </w:rPr>
        <w:t xml:space="preserve"> L.). Journal of Advances in Biology &amp; Biotechnology, 27(6), 463-473. </w:t>
      </w:r>
      <w:hyperlink r:id="rId8" w:history="1">
        <w:r w:rsidRPr="00B317D0">
          <w:rPr>
            <w:rStyle w:val="Hyperlink"/>
            <w:rFonts w:ascii="Arial" w:hAnsi="Arial" w:cs="Arial"/>
            <w:sz w:val="20"/>
            <w:szCs w:val="20"/>
          </w:rPr>
          <w:t>https://doi.org/10.9734/jabb/2024/v27i6906</w:t>
        </w:r>
      </w:hyperlink>
    </w:p>
    <w:p w14:paraId="56D6DA62"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kern w:val="0"/>
          <w:sz w:val="20"/>
          <w:szCs w:val="20"/>
        </w:rPr>
        <w:t xml:space="preserve">Singh, V.P., </w:t>
      </w:r>
      <w:proofErr w:type="spellStart"/>
      <w:r w:rsidRPr="00B317D0">
        <w:rPr>
          <w:rFonts w:ascii="Arial" w:hAnsi="Arial" w:cs="Arial"/>
          <w:kern w:val="0"/>
          <w:sz w:val="20"/>
          <w:szCs w:val="20"/>
        </w:rPr>
        <w:t>Govindra</w:t>
      </w:r>
      <w:proofErr w:type="spellEnd"/>
      <w:r w:rsidRPr="00B317D0">
        <w:rPr>
          <w:rFonts w:ascii="Arial" w:hAnsi="Arial" w:cs="Arial"/>
          <w:kern w:val="0"/>
          <w:sz w:val="20"/>
          <w:szCs w:val="20"/>
        </w:rPr>
        <w:t>, S., &amp; Mahendra. S. (2004). Effect of fenoxaprop-p-ethyl transplanted rice and associated weeds. Indian J. Weed Sci., 36(1-2), 190-192.</w:t>
      </w:r>
    </w:p>
    <w:p w14:paraId="0B84B6A6"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Sivasakthi, D., Saravanavel, P., Sridevi, V., &amp; </w:t>
      </w:r>
      <w:proofErr w:type="spellStart"/>
      <w:r w:rsidRPr="00B317D0">
        <w:rPr>
          <w:rFonts w:ascii="Arial" w:hAnsi="Arial" w:cs="Arial"/>
          <w:sz w:val="20"/>
          <w:szCs w:val="20"/>
        </w:rPr>
        <w:t>Coumaravel</w:t>
      </w:r>
      <w:proofErr w:type="spellEnd"/>
      <w:r w:rsidRPr="00B317D0">
        <w:rPr>
          <w:rFonts w:ascii="Arial" w:hAnsi="Arial" w:cs="Arial"/>
          <w:sz w:val="20"/>
          <w:szCs w:val="20"/>
        </w:rPr>
        <w:t xml:space="preserve">, K. (2024). Effect of 2,4-D dose and formulation for brown manuring on weed dynamics, yield and economics in wet seeded rice. Indian Journal of Weed Science, 56(2), 124–127. </w:t>
      </w:r>
      <w:hyperlink r:id="rId9" w:history="1">
        <w:r w:rsidRPr="00B317D0">
          <w:rPr>
            <w:rStyle w:val="Hyperlink"/>
            <w:rFonts w:ascii="Arial" w:hAnsi="Arial" w:cs="Arial"/>
            <w:sz w:val="20"/>
            <w:szCs w:val="20"/>
          </w:rPr>
          <w:t>http://dx.doi.org/10.5958/0974-8164.2024.00021.1</w:t>
        </w:r>
      </w:hyperlink>
    </w:p>
    <w:p w14:paraId="7D5FB7FF" w14:textId="77777777" w:rsidR="00B317D0" w:rsidRPr="00B317D0" w:rsidRDefault="00B317D0" w:rsidP="008F29FD">
      <w:pPr>
        <w:pStyle w:val="ListParagraph"/>
        <w:numPr>
          <w:ilvl w:val="0"/>
          <w:numId w:val="6"/>
        </w:numPr>
        <w:spacing w:line="360" w:lineRule="auto"/>
        <w:jc w:val="both"/>
        <w:rPr>
          <w:rFonts w:ascii="Arial" w:hAnsi="Arial" w:cs="Arial"/>
          <w:sz w:val="20"/>
          <w:szCs w:val="20"/>
        </w:rPr>
      </w:pPr>
      <w:r w:rsidRPr="00B317D0">
        <w:rPr>
          <w:rFonts w:ascii="Arial" w:hAnsi="Arial" w:cs="Arial"/>
          <w:sz w:val="20"/>
          <w:szCs w:val="20"/>
        </w:rPr>
        <w:t xml:space="preserve">Tanwar, S. P. S., Singh, A. K., &amp; Joshi, N. (2010). Changing environment and sustained crop production: A challenge for agronomy. Journal of Arid Legumes, 7(2), 91-100. </w:t>
      </w:r>
    </w:p>
    <w:p w14:paraId="5C22AC98" w14:textId="77777777" w:rsidR="00B317D0" w:rsidRPr="00B317D0" w:rsidRDefault="00B317D0" w:rsidP="008F29FD">
      <w:pPr>
        <w:pStyle w:val="ListParagraph"/>
        <w:numPr>
          <w:ilvl w:val="0"/>
          <w:numId w:val="6"/>
        </w:numPr>
        <w:spacing w:before="100" w:beforeAutospacing="1" w:after="100" w:afterAutospacing="1" w:line="360" w:lineRule="auto"/>
        <w:jc w:val="both"/>
        <w:rPr>
          <w:rFonts w:ascii="Arial" w:hAnsi="Arial" w:cs="Arial"/>
          <w:sz w:val="20"/>
          <w:szCs w:val="20"/>
        </w:rPr>
      </w:pPr>
      <w:r w:rsidRPr="00B317D0">
        <w:rPr>
          <w:rFonts w:ascii="Arial" w:hAnsi="Arial" w:cs="Arial"/>
          <w:sz w:val="20"/>
          <w:szCs w:val="20"/>
        </w:rPr>
        <w:t>Watson, D.I. (1952). Physiological basis of variation in yields. Adv. Agron., 4, 101-145.</w:t>
      </w:r>
    </w:p>
    <w:p w14:paraId="7EF11ED7" w14:textId="77777777" w:rsidR="00B416AB" w:rsidRPr="00B416AB" w:rsidRDefault="00B416AB" w:rsidP="00B416AB"/>
    <w:p w14:paraId="3E0DD3E6" w14:textId="77777777" w:rsidR="00B416AB" w:rsidRPr="00B416AB" w:rsidRDefault="00B416AB" w:rsidP="00B416AB"/>
    <w:p w14:paraId="587BEB54" w14:textId="77777777" w:rsidR="00B416AB" w:rsidRPr="00B416AB" w:rsidRDefault="00B416AB" w:rsidP="00B416AB"/>
    <w:p w14:paraId="04722B5B" w14:textId="77777777" w:rsidR="00B416AB" w:rsidRPr="00B416AB" w:rsidRDefault="00B416AB" w:rsidP="00B416AB"/>
    <w:p w14:paraId="38D39AB3" w14:textId="77777777" w:rsidR="00B416AB" w:rsidRDefault="00B416AB" w:rsidP="00B416AB">
      <w:pPr>
        <w:rPr>
          <w:rFonts w:ascii="Arial" w:hAnsi="Arial" w:cs="Arial"/>
          <w:i/>
          <w:iCs/>
          <w:kern w:val="0"/>
          <w:sz w:val="20"/>
          <w:szCs w:val="20"/>
        </w:rPr>
      </w:pPr>
    </w:p>
    <w:p w14:paraId="1A206EDF" w14:textId="694A33CE" w:rsidR="00B416AB" w:rsidRDefault="00B416AB" w:rsidP="00B416AB">
      <w:pPr>
        <w:tabs>
          <w:tab w:val="left" w:pos="3470"/>
        </w:tabs>
      </w:pPr>
      <w:r>
        <w:tab/>
      </w:r>
    </w:p>
    <w:p w14:paraId="7B5AD250" w14:textId="77777777" w:rsidR="00B416AB" w:rsidRDefault="00B416AB" w:rsidP="00B416AB">
      <w:pPr>
        <w:tabs>
          <w:tab w:val="left" w:pos="3470"/>
        </w:tabs>
      </w:pPr>
    </w:p>
    <w:p w14:paraId="3CCCFC24" w14:textId="77777777" w:rsidR="00B416AB" w:rsidRDefault="00B416AB" w:rsidP="00B416AB">
      <w:pPr>
        <w:tabs>
          <w:tab w:val="left" w:pos="3470"/>
        </w:tabs>
      </w:pPr>
    </w:p>
    <w:p w14:paraId="3A142CCC" w14:textId="77777777" w:rsidR="00B416AB" w:rsidRDefault="00B416AB" w:rsidP="00B416AB">
      <w:pPr>
        <w:tabs>
          <w:tab w:val="left" w:pos="3470"/>
        </w:tabs>
      </w:pPr>
    </w:p>
    <w:p w14:paraId="3E510545" w14:textId="77777777" w:rsidR="00B416AB" w:rsidRDefault="00B416AB" w:rsidP="00B416AB">
      <w:pPr>
        <w:tabs>
          <w:tab w:val="left" w:pos="3470"/>
        </w:tabs>
      </w:pPr>
    </w:p>
    <w:p w14:paraId="5AB12DFB" w14:textId="77777777" w:rsidR="00B416AB" w:rsidRDefault="00B416AB" w:rsidP="00B416AB">
      <w:pPr>
        <w:tabs>
          <w:tab w:val="left" w:pos="3470"/>
        </w:tabs>
      </w:pPr>
    </w:p>
    <w:p w14:paraId="12E90AC2" w14:textId="77777777" w:rsidR="00B416AB" w:rsidRDefault="00B416AB" w:rsidP="00B416AB">
      <w:pPr>
        <w:tabs>
          <w:tab w:val="left" w:pos="3470"/>
        </w:tabs>
      </w:pPr>
    </w:p>
    <w:p w14:paraId="06EB7958" w14:textId="77777777" w:rsidR="00B416AB" w:rsidRDefault="00B416AB" w:rsidP="00B416AB">
      <w:pPr>
        <w:tabs>
          <w:tab w:val="left" w:pos="3470"/>
        </w:tabs>
      </w:pPr>
    </w:p>
    <w:p w14:paraId="594EC082" w14:textId="77777777" w:rsidR="00B416AB" w:rsidRDefault="00B416AB" w:rsidP="00B416AB">
      <w:pPr>
        <w:tabs>
          <w:tab w:val="left" w:pos="3470"/>
        </w:tabs>
      </w:pPr>
    </w:p>
    <w:p w14:paraId="45FB1399" w14:textId="77777777" w:rsidR="00B416AB" w:rsidRDefault="00B416AB" w:rsidP="00B416AB">
      <w:pPr>
        <w:tabs>
          <w:tab w:val="left" w:pos="3470"/>
        </w:tabs>
      </w:pPr>
    </w:p>
    <w:p w14:paraId="40C12E93" w14:textId="77777777" w:rsidR="00B416AB" w:rsidRDefault="00B416AB" w:rsidP="00B416AB">
      <w:pPr>
        <w:tabs>
          <w:tab w:val="left" w:pos="3470"/>
        </w:tabs>
      </w:pPr>
    </w:p>
    <w:p w14:paraId="6AC2AE9A" w14:textId="77777777" w:rsidR="00B416AB" w:rsidRDefault="00B416AB" w:rsidP="00B416AB">
      <w:pPr>
        <w:tabs>
          <w:tab w:val="left" w:pos="3470"/>
        </w:tabs>
      </w:pPr>
    </w:p>
    <w:p w14:paraId="2E31EB1D" w14:textId="77777777" w:rsidR="00B416AB" w:rsidRDefault="00B416AB" w:rsidP="00B416AB">
      <w:pPr>
        <w:tabs>
          <w:tab w:val="left" w:pos="3470"/>
        </w:tabs>
      </w:pPr>
    </w:p>
    <w:p w14:paraId="6E243356" w14:textId="77777777" w:rsidR="00B416AB" w:rsidRDefault="00B416AB" w:rsidP="00B416AB">
      <w:pPr>
        <w:tabs>
          <w:tab w:val="left" w:pos="3470"/>
        </w:tabs>
      </w:pPr>
    </w:p>
    <w:p w14:paraId="0887746A" w14:textId="77777777" w:rsidR="00B416AB" w:rsidRDefault="00B416AB" w:rsidP="00B416AB">
      <w:pPr>
        <w:tabs>
          <w:tab w:val="left" w:pos="3470"/>
        </w:tabs>
      </w:pPr>
    </w:p>
    <w:p w14:paraId="718E4BC5" w14:textId="77777777" w:rsidR="00B416AB" w:rsidRDefault="00B416AB" w:rsidP="00B416AB">
      <w:pPr>
        <w:tabs>
          <w:tab w:val="left" w:pos="3470"/>
        </w:tabs>
      </w:pPr>
    </w:p>
    <w:p w14:paraId="704AFB29" w14:textId="77777777" w:rsidR="00B416AB" w:rsidRDefault="00B416AB" w:rsidP="00B416AB">
      <w:pPr>
        <w:tabs>
          <w:tab w:val="left" w:pos="3470"/>
        </w:tabs>
      </w:pPr>
    </w:p>
    <w:p w14:paraId="5F1C7D6E" w14:textId="77777777" w:rsidR="00793DAC" w:rsidRDefault="00793DAC" w:rsidP="00B416AB">
      <w:pPr>
        <w:tabs>
          <w:tab w:val="left" w:pos="3470"/>
        </w:tabs>
        <w:sectPr w:rsidR="00793D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3385A43" w14:textId="7177D130" w:rsidR="00B416AB" w:rsidRPr="00B4058A" w:rsidRDefault="00B4058A" w:rsidP="00B416AB">
      <w:pPr>
        <w:tabs>
          <w:tab w:val="left" w:pos="3470"/>
        </w:tabs>
        <w:rPr>
          <w:rFonts w:ascii="Arial" w:hAnsi="Arial" w:cs="Arial"/>
          <w:b/>
          <w:bCs/>
          <w:sz w:val="20"/>
          <w:szCs w:val="20"/>
        </w:rPr>
      </w:pPr>
      <w:r w:rsidRPr="00B4058A">
        <w:rPr>
          <w:rFonts w:ascii="Arial" w:hAnsi="Arial" w:cs="Arial"/>
          <w:b/>
          <w:bCs/>
          <w:sz w:val="20"/>
          <w:szCs w:val="20"/>
        </w:rPr>
        <w:lastRenderedPageBreak/>
        <w:t>Table 2. Effect of brown manuring on plant height</w:t>
      </w:r>
      <w:r w:rsidR="00F97A29">
        <w:rPr>
          <w:rFonts w:ascii="Arial" w:hAnsi="Arial" w:cs="Arial"/>
          <w:b/>
          <w:bCs/>
          <w:sz w:val="20"/>
          <w:szCs w:val="20"/>
        </w:rPr>
        <w:t xml:space="preserve"> (cm)</w:t>
      </w:r>
      <w:r w:rsidRPr="00B4058A">
        <w:rPr>
          <w:rFonts w:ascii="Arial" w:hAnsi="Arial" w:cs="Arial"/>
          <w:b/>
          <w:bCs/>
          <w:sz w:val="20"/>
          <w:szCs w:val="20"/>
        </w:rPr>
        <w:t xml:space="preserve"> </w:t>
      </w:r>
      <w:r w:rsidR="0065112C">
        <w:rPr>
          <w:rFonts w:ascii="Arial" w:hAnsi="Arial" w:cs="Arial"/>
          <w:b/>
          <w:bCs/>
          <w:sz w:val="20"/>
          <w:szCs w:val="20"/>
        </w:rPr>
        <w:t>of</w:t>
      </w:r>
      <w:r w:rsidRPr="00B4058A">
        <w:rPr>
          <w:rFonts w:ascii="Arial" w:hAnsi="Arial" w:cs="Arial"/>
          <w:b/>
          <w:bCs/>
          <w:sz w:val="20"/>
          <w:szCs w:val="20"/>
        </w:rPr>
        <w:t xml:space="preserve"> direct wet-seeded rice</w:t>
      </w:r>
    </w:p>
    <w:tbl>
      <w:tblPr>
        <w:tblStyle w:val="TableGrid"/>
        <w:tblW w:w="1418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04"/>
        <w:gridCol w:w="7642"/>
        <w:gridCol w:w="1296"/>
        <w:gridCol w:w="1442"/>
        <w:gridCol w:w="1441"/>
        <w:gridCol w:w="1359"/>
      </w:tblGrid>
      <w:tr w:rsidR="00B4058A" w:rsidRPr="00B4058A" w14:paraId="09DB2FEA" w14:textId="77777777" w:rsidTr="00B4058A">
        <w:trPr>
          <w:trHeight w:val="357"/>
          <w:jc w:val="center"/>
        </w:trPr>
        <w:tc>
          <w:tcPr>
            <w:tcW w:w="8646" w:type="dxa"/>
            <w:gridSpan w:val="2"/>
            <w:tcBorders>
              <w:bottom w:val="single" w:sz="4" w:space="0" w:color="auto"/>
            </w:tcBorders>
            <w:vAlign w:val="center"/>
          </w:tcPr>
          <w:p w14:paraId="6970A7AE" w14:textId="78E144E9" w:rsidR="00793DAC" w:rsidRPr="00B4058A" w:rsidRDefault="00793DAC" w:rsidP="00793DAC">
            <w:pPr>
              <w:tabs>
                <w:tab w:val="left" w:pos="3470"/>
              </w:tabs>
              <w:jc w:val="center"/>
              <w:rPr>
                <w:rFonts w:ascii="Arial" w:hAnsi="Arial" w:cs="Arial"/>
                <w:b/>
                <w:bCs/>
                <w:sz w:val="20"/>
                <w:szCs w:val="20"/>
              </w:rPr>
            </w:pPr>
            <w:r w:rsidRPr="00B4058A">
              <w:rPr>
                <w:rFonts w:ascii="Arial" w:hAnsi="Arial" w:cs="Arial"/>
                <w:b/>
                <w:bCs/>
                <w:sz w:val="20"/>
                <w:szCs w:val="20"/>
              </w:rPr>
              <w:t>Treatments</w:t>
            </w:r>
          </w:p>
        </w:tc>
        <w:tc>
          <w:tcPr>
            <w:tcW w:w="1296" w:type="dxa"/>
            <w:tcBorders>
              <w:bottom w:val="single" w:sz="4" w:space="0" w:color="auto"/>
            </w:tcBorders>
            <w:vAlign w:val="center"/>
          </w:tcPr>
          <w:p w14:paraId="21DDB606" w14:textId="78ADFFF3" w:rsidR="00793DAC" w:rsidRPr="00B4058A" w:rsidRDefault="00793DAC" w:rsidP="00793DAC">
            <w:pPr>
              <w:tabs>
                <w:tab w:val="left" w:pos="3470"/>
              </w:tabs>
              <w:rPr>
                <w:rFonts w:ascii="Arial" w:hAnsi="Arial" w:cs="Arial"/>
                <w:b/>
                <w:bCs/>
                <w:sz w:val="20"/>
                <w:szCs w:val="20"/>
              </w:rPr>
            </w:pPr>
            <w:r w:rsidRPr="00B4058A">
              <w:rPr>
                <w:rFonts w:ascii="Arial" w:hAnsi="Arial" w:cs="Arial"/>
                <w:b/>
                <w:bCs/>
                <w:sz w:val="20"/>
                <w:szCs w:val="20"/>
              </w:rPr>
              <w:t>30 DAS</w:t>
            </w:r>
          </w:p>
        </w:tc>
        <w:tc>
          <w:tcPr>
            <w:tcW w:w="1442" w:type="dxa"/>
            <w:tcBorders>
              <w:bottom w:val="single" w:sz="4" w:space="0" w:color="auto"/>
            </w:tcBorders>
            <w:vAlign w:val="center"/>
          </w:tcPr>
          <w:p w14:paraId="519CC8AA" w14:textId="4641017E" w:rsidR="00793DAC" w:rsidRPr="00B4058A" w:rsidRDefault="00793DAC" w:rsidP="00793DAC">
            <w:pPr>
              <w:tabs>
                <w:tab w:val="left" w:pos="3470"/>
              </w:tabs>
              <w:rPr>
                <w:rFonts w:ascii="Arial" w:hAnsi="Arial" w:cs="Arial"/>
                <w:b/>
                <w:bCs/>
                <w:sz w:val="20"/>
                <w:szCs w:val="20"/>
              </w:rPr>
            </w:pPr>
            <w:r w:rsidRPr="00B4058A">
              <w:rPr>
                <w:rFonts w:ascii="Arial" w:hAnsi="Arial" w:cs="Arial"/>
                <w:b/>
                <w:bCs/>
                <w:sz w:val="20"/>
                <w:szCs w:val="20"/>
              </w:rPr>
              <w:t>60 DAS</w:t>
            </w:r>
          </w:p>
        </w:tc>
        <w:tc>
          <w:tcPr>
            <w:tcW w:w="1441" w:type="dxa"/>
            <w:tcBorders>
              <w:bottom w:val="single" w:sz="4" w:space="0" w:color="auto"/>
            </w:tcBorders>
            <w:vAlign w:val="center"/>
          </w:tcPr>
          <w:p w14:paraId="06CAFC5A" w14:textId="46E30E1F" w:rsidR="00793DAC" w:rsidRPr="00B4058A" w:rsidRDefault="00793DAC" w:rsidP="00793DAC">
            <w:pPr>
              <w:tabs>
                <w:tab w:val="left" w:pos="3470"/>
              </w:tabs>
              <w:rPr>
                <w:rFonts w:ascii="Arial" w:hAnsi="Arial" w:cs="Arial"/>
                <w:b/>
                <w:bCs/>
                <w:sz w:val="20"/>
                <w:szCs w:val="20"/>
              </w:rPr>
            </w:pPr>
            <w:r w:rsidRPr="00B4058A">
              <w:rPr>
                <w:rFonts w:ascii="Arial" w:hAnsi="Arial" w:cs="Arial"/>
                <w:b/>
                <w:bCs/>
                <w:sz w:val="20"/>
                <w:szCs w:val="20"/>
              </w:rPr>
              <w:t>90 DAS</w:t>
            </w:r>
          </w:p>
        </w:tc>
        <w:tc>
          <w:tcPr>
            <w:tcW w:w="1359" w:type="dxa"/>
            <w:tcBorders>
              <w:bottom w:val="single" w:sz="4" w:space="0" w:color="auto"/>
            </w:tcBorders>
            <w:vAlign w:val="center"/>
          </w:tcPr>
          <w:p w14:paraId="343FACF6" w14:textId="342FD017" w:rsidR="00793DAC" w:rsidRPr="00B4058A" w:rsidRDefault="00B4058A" w:rsidP="00793DAC">
            <w:pPr>
              <w:tabs>
                <w:tab w:val="left" w:pos="3470"/>
              </w:tabs>
              <w:rPr>
                <w:rFonts w:ascii="Arial" w:hAnsi="Arial" w:cs="Arial"/>
                <w:b/>
                <w:bCs/>
                <w:sz w:val="20"/>
                <w:szCs w:val="20"/>
              </w:rPr>
            </w:pPr>
            <w:r>
              <w:rPr>
                <w:rFonts w:ascii="Arial" w:hAnsi="Arial" w:cs="Arial"/>
                <w:b/>
                <w:bCs/>
                <w:sz w:val="20"/>
                <w:szCs w:val="20"/>
              </w:rPr>
              <w:t>Harvest</w:t>
            </w:r>
          </w:p>
        </w:tc>
      </w:tr>
      <w:tr w:rsidR="00B4058A" w:rsidRPr="00B4058A" w14:paraId="7226AF63" w14:textId="77777777" w:rsidTr="00B4058A">
        <w:trPr>
          <w:trHeight w:val="357"/>
          <w:jc w:val="center"/>
        </w:trPr>
        <w:tc>
          <w:tcPr>
            <w:tcW w:w="1004" w:type="dxa"/>
            <w:tcBorders>
              <w:bottom w:val="nil"/>
            </w:tcBorders>
            <w:vAlign w:val="center"/>
          </w:tcPr>
          <w:p w14:paraId="46379FBA" w14:textId="57E5DD0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1</w:t>
            </w:r>
          </w:p>
        </w:tc>
        <w:tc>
          <w:tcPr>
            <w:tcW w:w="7642" w:type="dxa"/>
            <w:tcBorders>
              <w:bottom w:val="nil"/>
            </w:tcBorders>
            <w:vAlign w:val="center"/>
          </w:tcPr>
          <w:p w14:paraId="5EF78446" w14:textId="3900ADA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Rice (sole crop):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w:t>
            </w:r>
          </w:p>
        </w:tc>
        <w:tc>
          <w:tcPr>
            <w:tcW w:w="1296" w:type="dxa"/>
            <w:tcBorders>
              <w:bottom w:val="nil"/>
            </w:tcBorders>
            <w:vAlign w:val="center"/>
          </w:tcPr>
          <w:p w14:paraId="589A6C3C" w14:textId="0C12A32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54.8</w:t>
            </w:r>
          </w:p>
        </w:tc>
        <w:tc>
          <w:tcPr>
            <w:tcW w:w="1442" w:type="dxa"/>
            <w:tcBorders>
              <w:bottom w:val="nil"/>
            </w:tcBorders>
            <w:vAlign w:val="center"/>
          </w:tcPr>
          <w:p w14:paraId="37372ED6" w14:textId="309BAE4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83.3</w:t>
            </w:r>
          </w:p>
        </w:tc>
        <w:tc>
          <w:tcPr>
            <w:tcW w:w="1441" w:type="dxa"/>
            <w:tcBorders>
              <w:bottom w:val="nil"/>
            </w:tcBorders>
            <w:vAlign w:val="center"/>
          </w:tcPr>
          <w:p w14:paraId="5B0C96F1" w14:textId="1E842019"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113.3</w:t>
            </w:r>
          </w:p>
        </w:tc>
        <w:tc>
          <w:tcPr>
            <w:tcW w:w="1359" w:type="dxa"/>
            <w:tcBorders>
              <w:bottom w:val="nil"/>
            </w:tcBorders>
            <w:vAlign w:val="center"/>
          </w:tcPr>
          <w:p w14:paraId="0D07752B" w14:textId="65FCB06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110.9</w:t>
            </w:r>
          </w:p>
        </w:tc>
      </w:tr>
      <w:tr w:rsidR="00B4058A" w:rsidRPr="00B4058A" w14:paraId="5C2D8C24" w14:textId="77777777" w:rsidTr="00B4058A">
        <w:trPr>
          <w:trHeight w:val="357"/>
          <w:jc w:val="center"/>
        </w:trPr>
        <w:tc>
          <w:tcPr>
            <w:tcW w:w="1004" w:type="dxa"/>
            <w:tcBorders>
              <w:top w:val="nil"/>
              <w:bottom w:val="nil"/>
            </w:tcBorders>
            <w:vAlign w:val="center"/>
          </w:tcPr>
          <w:p w14:paraId="0C8836A1" w14:textId="285C80BA"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2</w:t>
            </w:r>
          </w:p>
        </w:tc>
        <w:tc>
          <w:tcPr>
            <w:tcW w:w="7642" w:type="dxa"/>
            <w:tcBorders>
              <w:top w:val="nil"/>
              <w:bottom w:val="nil"/>
            </w:tcBorders>
            <w:vAlign w:val="center"/>
          </w:tcPr>
          <w:p w14:paraId="60A47196" w14:textId="6A128E3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Rice (sole crop): 2,4-D 38% EC at 1kg ha</w:t>
            </w:r>
            <w:r w:rsidRPr="00B4058A">
              <w:rPr>
                <w:rFonts w:ascii="Arial" w:hAnsi="Arial" w:cs="Arial"/>
                <w:sz w:val="20"/>
                <w:szCs w:val="20"/>
                <w:vertAlign w:val="superscript"/>
              </w:rPr>
              <w:t>-1</w:t>
            </w:r>
            <w:r w:rsidRPr="00B4058A">
              <w:rPr>
                <w:rFonts w:ascii="Arial" w:hAnsi="Arial" w:cs="Arial"/>
                <w:sz w:val="20"/>
                <w:szCs w:val="20"/>
              </w:rPr>
              <w:t xml:space="preserve"> as early post emergence at 20-25 DAS</w:t>
            </w:r>
          </w:p>
        </w:tc>
        <w:tc>
          <w:tcPr>
            <w:tcW w:w="1296" w:type="dxa"/>
            <w:tcBorders>
              <w:top w:val="nil"/>
              <w:bottom w:val="nil"/>
            </w:tcBorders>
            <w:vAlign w:val="center"/>
          </w:tcPr>
          <w:p w14:paraId="1FA6830D" w14:textId="69A54B6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54.5</w:t>
            </w:r>
          </w:p>
        </w:tc>
        <w:tc>
          <w:tcPr>
            <w:tcW w:w="1442" w:type="dxa"/>
            <w:tcBorders>
              <w:top w:val="nil"/>
              <w:bottom w:val="nil"/>
            </w:tcBorders>
            <w:vAlign w:val="center"/>
          </w:tcPr>
          <w:p w14:paraId="51FE515A" w14:textId="5F78F56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84.3</w:t>
            </w:r>
          </w:p>
        </w:tc>
        <w:tc>
          <w:tcPr>
            <w:tcW w:w="1441" w:type="dxa"/>
            <w:tcBorders>
              <w:top w:val="nil"/>
              <w:bottom w:val="nil"/>
            </w:tcBorders>
            <w:vAlign w:val="center"/>
          </w:tcPr>
          <w:p w14:paraId="2483DC6A" w14:textId="4DD01AE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115.7</w:t>
            </w:r>
          </w:p>
        </w:tc>
        <w:tc>
          <w:tcPr>
            <w:tcW w:w="1359" w:type="dxa"/>
            <w:tcBorders>
              <w:top w:val="nil"/>
              <w:bottom w:val="nil"/>
            </w:tcBorders>
            <w:vAlign w:val="center"/>
          </w:tcPr>
          <w:p w14:paraId="71AB8581" w14:textId="2A081F2F"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113.6</w:t>
            </w:r>
          </w:p>
        </w:tc>
      </w:tr>
      <w:tr w:rsidR="00B4058A" w:rsidRPr="00B4058A" w14:paraId="31C9A10B" w14:textId="77777777" w:rsidTr="00B4058A">
        <w:trPr>
          <w:trHeight w:val="357"/>
          <w:jc w:val="center"/>
        </w:trPr>
        <w:tc>
          <w:tcPr>
            <w:tcW w:w="1004" w:type="dxa"/>
            <w:tcBorders>
              <w:top w:val="nil"/>
              <w:bottom w:val="nil"/>
            </w:tcBorders>
            <w:vAlign w:val="center"/>
          </w:tcPr>
          <w:p w14:paraId="25DFE858" w14:textId="7FC321BA"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3</w:t>
            </w:r>
          </w:p>
        </w:tc>
        <w:tc>
          <w:tcPr>
            <w:tcW w:w="7642" w:type="dxa"/>
            <w:tcBorders>
              <w:top w:val="nil"/>
              <w:bottom w:val="nil"/>
            </w:tcBorders>
            <w:vAlign w:val="center"/>
          </w:tcPr>
          <w:p w14:paraId="19E14466" w14:textId="64E60CA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xml:space="preserve"> manual incorporation at 30 DAS</w:t>
            </w:r>
          </w:p>
        </w:tc>
        <w:tc>
          <w:tcPr>
            <w:tcW w:w="1296" w:type="dxa"/>
            <w:tcBorders>
              <w:top w:val="nil"/>
              <w:bottom w:val="nil"/>
            </w:tcBorders>
            <w:vAlign w:val="center"/>
          </w:tcPr>
          <w:p w14:paraId="7209BB05" w14:textId="15F5ADB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47.2</w:t>
            </w:r>
          </w:p>
        </w:tc>
        <w:tc>
          <w:tcPr>
            <w:tcW w:w="1442" w:type="dxa"/>
            <w:tcBorders>
              <w:top w:val="nil"/>
              <w:bottom w:val="nil"/>
            </w:tcBorders>
            <w:vAlign w:val="center"/>
          </w:tcPr>
          <w:p w14:paraId="7A5890F8" w14:textId="3E6AC7E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90.0</w:t>
            </w:r>
          </w:p>
        </w:tc>
        <w:tc>
          <w:tcPr>
            <w:tcW w:w="1441" w:type="dxa"/>
            <w:tcBorders>
              <w:top w:val="nil"/>
              <w:bottom w:val="nil"/>
            </w:tcBorders>
            <w:vAlign w:val="center"/>
          </w:tcPr>
          <w:p w14:paraId="32BE7880" w14:textId="43A3DB44"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119.9</w:t>
            </w:r>
          </w:p>
        </w:tc>
        <w:tc>
          <w:tcPr>
            <w:tcW w:w="1359" w:type="dxa"/>
            <w:tcBorders>
              <w:top w:val="nil"/>
              <w:bottom w:val="nil"/>
            </w:tcBorders>
            <w:vAlign w:val="center"/>
          </w:tcPr>
          <w:p w14:paraId="50218A76" w14:textId="14A117A8"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115.7</w:t>
            </w:r>
          </w:p>
        </w:tc>
      </w:tr>
      <w:tr w:rsidR="00B4058A" w:rsidRPr="00B4058A" w14:paraId="63FB64B8" w14:textId="77777777" w:rsidTr="00B4058A">
        <w:trPr>
          <w:trHeight w:val="715"/>
          <w:jc w:val="center"/>
        </w:trPr>
        <w:tc>
          <w:tcPr>
            <w:tcW w:w="1004" w:type="dxa"/>
            <w:tcBorders>
              <w:top w:val="nil"/>
              <w:bottom w:val="nil"/>
            </w:tcBorders>
            <w:vAlign w:val="center"/>
          </w:tcPr>
          <w:p w14:paraId="2FC2E62D" w14:textId="7BF1EBA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4</w:t>
            </w:r>
          </w:p>
        </w:tc>
        <w:tc>
          <w:tcPr>
            <w:tcW w:w="7642" w:type="dxa"/>
            <w:tcBorders>
              <w:top w:val="nil"/>
              <w:bottom w:val="nil"/>
            </w:tcBorders>
            <w:vAlign w:val="center"/>
          </w:tcPr>
          <w:p w14:paraId="63050C56" w14:textId="68801924"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w:t>
            </w:r>
            <w:r w:rsidRPr="00B4058A">
              <w:rPr>
                <w:rFonts w:ascii="Arial" w:hAnsi="Arial" w:cs="Arial"/>
                <w:i/>
                <w:iCs/>
                <w:sz w:val="20"/>
                <w:szCs w:val="20"/>
              </w:rPr>
              <w:t>Dhaincha</w:t>
            </w:r>
            <w:r w:rsidRPr="00B4058A">
              <w:rPr>
                <w:rFonts w:ascii="Arial" w:hAnsi="Arial" w:cs="Arial"/>
                <w:sz w:val="20"/>
                <w:szCs w:val="20"/>
              </w:rPr>
              <w:t xml:space="preserve"> manual incorporation at 30 DAS</w:t>
            </w:r>
          </w:p>
        </w:tc>
        <w:tc>
          <w:tcPr>
            <w:tcW w:w="1296" w:type="dxa"/>
            <w:tcBorders>
              <w:top w:val="nil"/>
              <w:bottom w:val="nil"/>
            </w:tcBorders>
            <w:vAlign w:val="center"/>
          </w:tcPr>
          <w:p w14:paraId="53B71DBA" w14:textId="78849BB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49.1</w:t>
            </w:r>
          </w:p>
        </w:tc>
        <w:tc>
          <w:tcPr>
            <w:tcW w:w="1442" w:type="dxa"/>
            <w:tcBorders>
              <w:top w:val="nil"/>
              <w:bottom w:val="nil"/>
            </w:tcBorders>
            <w:vAlign w:val="center"/>
          </w:tcPr>
          <w:p w14:paraId="32FC4449" w14:textId="2182F8AD"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91.7</w:t>
            </w:r>
          </w:p>
        </w:tc>
        <w:tc>
          <w:tcPr>
            <w:tcW w:w="1441" w:type="dxa"/>
            <w:tcBorders>
              <w:top w:val="nil"/>
              <w:bottom w:val="nil"/>
            </w:tcBorders>
            <w:vAlign w:val="center"/>
          </w:tcPr>
          <w:p w14:paraId="12D46496" w14:textId="001F9C05"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120.0</w:t>
            </w:r>
          </w:p>
        </w:tc>
        <w:tc>
          <w:tcPr>
            <w:tcW w:w="1359" w:type="dxa"/>
            <w:tcBorders>
              <w:top w:val="nil"/>
              <w:bottom w:val="nil"/>
            </w:tcBorders>
            <w:vAlign w:val="center"/>
          </w:tcPr>
          <w:p w14:paraId="79238D94" w14:textId="031549BF"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117.4</w:t>
            </w:r>
          </w:p>
        </w:tc>
      </w:tr>
      <w:tr w:rsidR="00B4058A" w:rsidRPr="00B4058A" w14:paraId="5FF80B49" w14:textId="77777777" w:rsidTr="00B4058A">
        <w:trPr>
          <w:trHeight w:val="715"/>
          <w:jc w:val="center"/>
        </w:trPr>
        <w:tc>
          <w:tcPr>
            <w:tcW w:w="1004" w:type="dxa"/>
            <w:tcBorders>
              <w:top w:val="nil"/>
              <w:bottom w:val="nil"/>
            </w:tcBorders>
            <w:vAlign w:val="center"/>
          </w:tcPr>
          <w:p w14:paraId="0594A437" w14:textId="0AEB7005"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5</w:t>
            </w:r>
          </w:p>
        </w:tc>
        <w:tc>
          <w:tcPr>
            <w:tcW w:w="7642" w:type="dxa"/>
            <w:tcBorders>
              <w:top w:val="nil"/>
              <w:bottom w:val="nil"/>
            </w:tcBorders>
            <w:vAlign w:val="center"/>
          </w:tcPr>
          <w:p w14:paraId="326C8562" w14:textId="155155F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w:t>
            </w:r>
            <w:r w:rsidRPr="00B4058A">
              <w:rPr>
                <w:rFonts w:ascii="Arial" w:hAnsi="Arial" w:cs="Arial"/>
                <w:i/>
                <w:iCs/>
                <w:sz w:val="20"/>
                <w:szCs w:val="20"/>
              </w:rPr>
              <w:t>Dhaincha</w:t>
            </w:r>
            <w:r w:rsidRPr="00B4058A">
              <w:rPr>
                <w:rFonts w:ascii="Arial" w:hAnsi="Arial" w:cs="Arial"/>
                <w:sz w:val="20"/>
                <w:szCs w:val="20"/>
              </w:rPr>
              <w:t xml:space="preserve"> by 2,4-D 38% EC at 0.5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0845CB4F" w14:textId="4CC029C8"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49.6</w:t>
            </w:r>
          </w:p>
        </w:tc>
        <w:tc>
          <w:tcPr>
            <w:tcW w:w="1442" w:type="dxa"/>
            <w:tcBorders>
              <w:top w:val="nil"/>
              <w:bottom w:val="nil"/>
            </w:tcBorders>
            <w:vAlign w:val="center"/>
          </w:tcPr>
          <w:p w14:paraId="78954CD8" w14:textId="388ADAF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99.5</w:t>
            </w:r>
          </w:p>
        </w:tc>
        <w:tc>
          <w:tcPr>
            <w:tcW w:w="1441" w:type="dxa"/>
            <w:tcBorders>
              <w:top w:val="nil"/>
              <w:bottom w:val="nil"/>
            </w:tcBorders>
            <w:vAlign w:val="center"/>
          </w:tcPr>
          <w:p w14:paraId="12B1EEB0" w14:textId="57B116E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125.0</w:t>
            </w:r>
          </w:p>
        </w:tc>
        <w:tc>
          <w:tcPr>
            <w:tcW w:w="1359" w:type="dxa"/>
            <w:tcBorders>
              <w:top w:val="nil"/>
              <w:bottom w:val="nil"/>
            </w:tcBorders>
            <w:vAlign w:val="center"/>
          </w:tcPr>
          <w:p w14:paraId="4F1E7EEC" w14:textId="62BAE35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123.1</w:t>
            </w:r>
          </w:p>
        </w:tc>
      </w:tr>
      <w:tr w:rsidR="00B4058A" w:rsidRPr="00B4058A" w14:paraId="39EAEAF3" w14:textId="77777777" w:rsidTr="00B4058A">
        <w:trPr>
          <w:trHeight w:val="715"/>
          <w:jc w:val="center"/>
        </w:trPr>
        <w:tc>
          <w:tcPr>
            <w:tcW w:w="1004" w:type="dxa"/>
            <w:tcBorders>
              <w:top w:val="nil"/>
              <w:bottom w:val="nil"/>
            </w:tcBorders>
            <w:vAlign w:val="center"/>
          </w:tcPr>
          <w:p w14:paraId="3D3CF465" w14:textId="0535226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6</w:t>
            </w:r>
          </w:p>
        </w:tc>
        <w:tc>
          <w:tcPr>
            <w:tcW w:w="7642" w:type="dxa"/>
            <w:tcBorders>
              <w:top w:val="nil"/>
              <w:bottom w:val="nil"/>
            </w:tcBorders>
            <w:vAlign w:val="center"/>
          </w:tcPr>
          <w:p w14:paraId="66788AE0" w14:textId="6C5ACC8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w:t>
            </w:r>
            <w:r w:rsidRPr="00B4058A">
              <w:rPr>
                <w:rFonts w:ascii="Arial" w:hAnsi="Arial" w:cs="Arial"/>
                <w:i/>
                <w:iCs/>
                <w:sz w:val="20"/>
                <w:szCs w:val="20"/>
              </w:rPr>
              <w:t>Dhaincha</w:t>
            </w:r>
            <w:r w:rsidRPr="00B4058A">
              <w:rPr>
                <w:rFonts w:ascii="Arial" w:hAnsi="Arial" w:cs="Arial"/>
                <w:sz w:val="20"/>
                <w:szCs w:val="20"/>
              </w:rPr>
              <w:t xml:space="preserve"> by 2,4-D 38% EC at 1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39749874" w14:textId="0EC8604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50.6</w:t>
            </w:r>
          </w:p>
        </w:tc>
        <w:tc>
          <w:tcPr>
            <w:tcW w:w="1442" w:type="dxa"/>
            <w:tcBorders>
              <w:top w:val="nil"/>
              <w:bottom w:val="nil"/>
            </w:tcBorders>
            <w:vAlign w:val="center"/>
          </w:tcPr>
          <w:p w14:paraId="49097541" w14:textId="41FE1E1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113.8</w:t>
            </w:r>
          </w:p>
        </w:tc>
        <w:tc>
          <w:tcPr>
            <w:tcW w:w="1441" w:type="dxa"/>
            <w:tcBorders>
              <w:top w:val="nil"/>
              <w:bottom w:val="nil"/>
            </w:tcBorders>
            <w:vAlign w:val="center"/>
          </w:tcPr>
          <w:p w14:paraId="0AE413A9" w14:textId="3FC8606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137.5</w:t>
            </w:r>
          </w:p>
        </w:tc>
        <w:tc>
          <w:tcPr>
            <w:tcW w:w="1359" w:type="dxa"/>
            <w:tcBorders>
              <w:top w:val="nil"/>
              <w:bottom w:val="nil"/>
            </w:tcBorders>
            <w:vAlign w:val="center"/>
          </w:tcPr>
          <w:p w14:paraId="6AD2F416" w14:textId="36AFD72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135.8</w:t>
            </w:r>
          </w:p>
        </w:tc>
      </w:tr>
      <w:tr w:rsidR="00B4058A" w:rsidRPr="00B4058A" w14:paraId="03F2C2EF" w14:textId="77777777" w:rsidTr="00B4058A">
        <w:trPr>
          <w:trHeight w:val="715"/>
          <w:jc w:val="center"/>
        </w:trPr>
        <w:tc>
          <w:tcPr>
            <w:tcW w:w="1004" w:type="dxa"/>
            <w:tcBorders>
              <w:top w:val="nil"/>
              <w:bottom w:val="nil"/>
            </w:tcBorders>
            <w:vAlign w:val="center"/>
          </w:tcPr>
          <w:p w14:paraId="2A23A6EB" w14:textId="62754778"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7</w:t>
            </w:r>
          </w:p>
        </w:tc>
        <w:tc>
          <w:tcPr>
            <w:tcW w:w="7642" w:type="dxa"/>
            <w:tcBorders>
              <w:top w:val="nil"/>
              <w:bottom w:val="nil"/>
            </w:tcBorders>
            <w:vAlign w:val="center"/>
          </w:tcPr>
          <w:p w14:paraId="34C744D6" w14:textId="72661A6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w:t>
            </w:r>
            <w:r w:rsidRPr="00B4058A">
              <w:rPr>
                <w:rFonts w:ascii="Arial" w:hAnsi="Arial" w:cs="Arial"/>
                <w:i/>
                <w:iCs/>
                <w:sz w:val="20"/>
                <w:szCs w:val="20"/>
              </w:rPr>
              <w:t>Dhaincha</w:t>
            </w:r>
            <w:r w:rsidRPr="00B4058A">
              <w:rPr>
                <w:rFonts w:ascii="Arial" w:hAnsi="Arial" w:cs="Arial"/>
                <w:sz w:val="20"/>
                <w:szCs w:val="20"/>
              </w:rPr>
              <w:t xml:space="preserve"> by 2,4-D 38% EC at 1.25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5BA899CF" w14:textId="6AE9F052"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49.5</w:t>
            </w:r>
          </w:p>
        </w:tc>
        <w:tc>
          <w:tcPr>
            <w:tcW w:w="1442" w:type="dxa"/>
            <w:tcBorders>
              <w:top w:val="nil"/>
              <w:bottom w:val="nil"/>
            </w:tcBorders>
            <w:vAlign w:val="center"/>
          </w:tcPr>
          <w:p w14:paraId="6E2192C2" w14:textId="4CD4A68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95.7</w:t>
            </w:r>
          </w:p>
        </w:tc>
        <w:tc>
          <w:tcPr>
            <w:tcW w:w="1441" w:type="dxa"/>
            <w:tcBorders>
              <w:top w:val="nil"/>
              <w:bottom w:val="nil"/>
            </w:tcBorders>
            <w:vAlign w:val="center"/>
          </w:tcPr>
          <w:p w14:paraId="19080049" w14:textId="05273865"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123.3</w:t>
            </w:r>
          </w:p>
        </w:tc>
        <w:tc>
          <w:tcPr>
            <w:tcW w:w="1359" w:type="dxa"/>
            <w:tcBorders>
              <w:top w:val="nil"/>
              <w:bottom w:val="nil"/>
            </w:tcBorders>
            <w:vAlign w:val="center"/>
          </w:tcPr>
          <w:p w14:paraId="62FFA1E5" w14:textId="12DE92A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125.5</w:t>
            </w:r>
          </w:p>
        </w:tc>
      </w:tr>
      <w:tr w:rsidR="00B4058A" w:rsidRPr="00B4058A" w14:paraId="50D8A33A" w14:textId="77777777" w:rsidTr="00B4058A">
        <w:trPr>
          <w:trHeight w:val="715"/>
          <w:jc w:val="center"/>
        </w:trPr>
        <w:tc>
          <w:tcPr>
            <w:tcW w:w="1004" w:type="dxa"/>
            <w:tcBorders>
              <w:top w:val="nil"/>
              <w:bottom w:val="nil"/>
            </w:tcBorders>
            <w:vAlign w:val="center"/>
          </w:tcPr>
          <w:p w14:paraId="7A3AC162" w14:textId="4843AB13"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8</w:t>
            </w:r>
          </w:p>
        </w:tc>
        <w:tc>
          <w:tcPr>
            <w:tcW w:w="7642" w:type="dxa"/>
            <w:tcBorders>
              <w:top w:val="nil"/>
              <w:bottom w:val="nil"/>
            </w:tcBorders>
            <w:vAlign w:val="center"/>
          </w:tcPr>
          <w:p w14:paraId="3B19D319" w14:textId="5210ECAA"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 xml:space="preserve">Rice + </w:t>
            </w:r>
            <w:r w:rsidRPr="00B4058A">
              <w:rPr>
                <w:rFonts w:ascii="Arial" w:hAnsi="Arial" w:cs="Arial"/>
                <w:i/>
                <w:iCs/>
                <w:sz w:val="20"/>
                <w:szCs w:val="20"/>
              </w:rPr>
              <w:t>Dhaincha</w:t>
            </w:r>
            <w:r w:rsidRPr="00B4058A">
              <w:rPr>
                <w:rFonts w:ascii="Arial" w:hAnsi="Arial" w:cs="Arial"/>
                <w:sz w:val="20"/>
                <w:szCs w:val="20"/>
              </w:rPr>
              <w:t>: Pretilachlor 50% EC at 1.25 l ha</w:t>
            </w:r>
            <w:r w:rsidRPr="00B4058A">
              <w:rPr>
                <w:rFonts w:ascii="Arial" w:hAnsi="Arial" w:cs="Arial"/>
                <w:sz w:val="20"/>
                <w:szCs w:val="20"/>
                <w:vertAlign w:val="superscript"/>
              </w:rPr>
              <w:t>-1</w:t>
            </w:r>
            <w:r w:rsidRPr="00B4058A">
              <w:rPr>
                <w:rFonts w:ascii="Arial" w:hAnsi="Arial" w:cs="Arial"/>
                <w:sz w:val="20"/>
                <w:szCs w:val="20"/>
              </w:rPr>
              <w:t xml:space="preserve"> as pre-emergence: knockdown of Dhaincha by 2,4-D 38% EC at 1.5 kg ha</w:t>
            </w:r>
            <w:r w:rsidRPr="00B4058A">
              <w:rPr>
                <w:rFonts w:ascii="Arial" w:hAnsi="Arial" w:cs="Arial"/>
                <w:sz w:val="20"/>
                <w:szCs w:val="20"/>
                <w:vertAlign w:val="superscript"/>
              </w:rPr>
              <w:t>-1</w:t>
            </w:r>
            <w:r w:rsidRPr="00B4058A">
              <w:rPr>
                <w:rFonts w:ascii="Arial" w:hAnsi="Arial" w:cs="Arial"/>
                <w:sz w:val="20"/>
                <w:szCs w:val="20"/>
              </w:rPr>
              <w:t xml:space="preserve"> at 30 DAS</w:t>
            </w:r>
          </w:p>
        </w:tc>
        <w:tc>
          <w:tcPr>
            <w:tcW w:w="1296" w:type="dxa"/>
            <w:tcBorders>
              <w:top w:val="nil"/>
              <w:bottom w:val="nil"/>
            </w:tcBorders>
            <w:vAlign w:val="center"/>
          </w:tcPr>
          <w:p w14:paraId="68C441B8" w14:textId="6AF0A43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48.8</w:t>
            </w:r>
          </w:p>
        </w:tc>
        <w:tc>
          <w:tcPr>
            <w:tcW w:w="1442" w:type="dxa"/>
            <w:tcBorders>
              <w:top w:val="nil"/>
              <w:bottom w:val="nil"/>
            </w:tcBorders>
            <w:vAlign w:val="center"/>
          </w:tcPr>
          <w:p w14:paraId="4C1A0F4D" w14:textId="15056AE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93.1</w:t>
            </w:r>
          </w:p>
        </w:tc>
        <w:tc>
          <w:tcPr>
            <w:tcW w:w="1441" w:type="dxa"/>
            <w:tcBorders>
              <w:top w:val="nil"/>
              <w:bottom w:val="nil"/>
            </w:tcBorders>
            <w:vAlign w:val="center"/>
          </w:tcPr>
          <w:p w14:paraId="1EC9E68D" w14:textId="4CAB408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122.0</w:t>
            </w:r>
          </w:p>
        </w:tc>
        <w:tc>
          <w:tcPr>
            <w:tcW w:w="1359" w:type="dxa"/>
            <w:tcBorders>
              <w:top w:val="nil"/>
              <w:bottom w:val="nil"/>
            </w:tcBorders>
            <w:vAlign w:val="center"/>
          </w:tcPr>
          <w:p w14:paraId="429E6013" w14:textId="7FAD823C"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118.3</w:t>
            </w:r>
          </w:p>
        </w:tc>
      </w:tr>
      <w:tr w:rsidR="00B4058A" w:rsidRPr="00B4058A" w14:paraId="7A001070" w14:textId="77777777" w:rsidTr="00B4058A">
        <w:trPr>
          <w:trHeight w:val="357"/>
          <w:jc w:val="center"/>
        </w:trPr>
        <w:tc>
          <w:tcPr>
            <w:tcW w:w="1004" w:type="dxa"/>
            <w:tcBorders>
              <w:top w:val="nil"/>
              <w:bottom w:val="nil"/>
            </w:tcBorders>
            <w:vAlign w:val="center"/>
          </w:tcPr>
          <w:p w14:paraId="1F7B33E5" w14:textId="6706C1A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9</w:t>
            </w:r>
          </w:p>
        </w:tc>
        <w:tc>
          <w:tcPr>
            <w:tcW w:w="7642" w:type="dxa"/>
            <w:tcBorders>
              <w:top w:val="nil"/>
              <w:bottom w:val="nil"/>
            </w:tcBorders>
            <w:vAlign w:val="center"/>
          </w:tcPr>
          <w:p w14:paraId="54828D2A" w14:textId="6E541597"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Weed free check</w:t>
            </w:r>
          </w:p>
        </w:tc>
        <w:tc>
          <w:tcPr>
            <w:tcW w:w="1296" w:type="dxa"/>
            <w:tcBorders>
              <w:top w:val="nil"/>
              <w:bottom w:val="nil"/>
            </w:tcBorders>
            <w:vAlign w:val="center"/>
          </w:tcPr>
          <w:p w14:paraId="2F6E6E35" w14:textId="0A3F82C6"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56.3</w:t>
            </w:r>
          </w:p>
        </w:tc>
        <w:tc>
          <w:tcPr>
            <w:tcW w:w="1442" w:type="dxa"/>
            <w:tcBorders>
              <w:top w:val="nil"/>
              <w:bottom w:val="nil"/>
            </w:tcBorders>
            <w:vAlign w:val="center"/>
          </w:tcPr>
          <w:p w14:paraId="3A86BAF3" w14:textId="0BE2DBF0"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117.2</w:t>
            </w:r>
          </w:p>
        </w:tc>
        <w:tc>
          <w:tcPr>
            <w:tcW w:w="1441" w:type="dxa"/>
            <w:tcBorders>
              <w:top w:val="nil"/>
              <w:bottom w:val="nil"/>
            </w:tcBorders>
            <w:vAlign w:val="center"/>
          </w:tcPr>
          <w:p w14:paraId="5DBED1FE" w14:textId="60D7399B"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141.5</w:t>
            </w:r>
          </w:p>
        </w:tc>
        <w:tc>
          <w:tcPr>
            <w:tcW w:w="1359" w:type="dxa"/>
            <w:tcBorders>
              <w:top w:val="nil"/>
              <w:bottom w:val="nil"/>
            </w:tcBorders>
            <w:vAlign w:val="center"/>
          </w:tcPr>
          <w:p w14:paraId="7C8AF5AE" w14:textId="3E6A2904"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139.0</w:t>
            </w:r>
          </w:p>
        </w:tc>
      </w:tr>
      <w:tr w:rsidR="00B4058A" w:rsidRPr="00B4058A" w14:paraId="0CBA1EFF" w14:textId="77777777" w:rsidTr="00B4058A">
        <w:trPr>
          <w:trHeight w:val="357"/>
          <w:jc w:val="center"/>
        </w:trPr>
        <w:tc>
          <w:tcPr>
            <w:tcW w:w="1004" w:type="dxa"/>
            <w:tcBorders>
              <w:top w:val="nil"/>
              <w:bottom w:val="single" w:sz="4" w:space="0" w:color="auto"/>
            </w:tcBorders>
            <w:vAlign w:val="center"/>
          </w:tcPr>
          <w:p w14:paraId="4C305DC3" w14:textId="093F338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T</w:t>
            </w:r>
            <w:r w:rsidRPr="00B4058A">
              <w:rPr>
                <w:rFonts w:ascii="Arial" w:hAnsi="Arial" w:cs="Arial"/>
                <w:sz w:val="20"/>
                <w:szCs w:val="20"/>
                <w:vertAlign w:val="subscript"/>
              </w:rPr>
              <w:t>10</w:t>
            </w:r>
          </w:p>
        </w:tc>
        <w:tc>
          <w:tcPr>
            <w:tcW w:w="7642" w:type="dxa"/>
            <w:tcBorders>
              <w:top w:val="nil"/>
              <w:bottom w:val="single" w:sz="4" w:space="0" w:color="auto"/>
            </w:tcBorders>
            <w:vAlign w:val="center"/>
          </w:tcPr>
          <w:p w14:paraId="7689D4B5" w14:textId="2ACD27E9"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Unweeded control</w:t>
            </w:r>
          </w:p>
        </w:tc>
        <w:tc>
          <w:tcPr>
            <w:tcW w:w="1296" w:type="dxa"/>
            <w:tcBorders>
              <w:top w:val="nil"/>
              <w:bottom w:val="single" w:sz="4" w:space="0" w:color="auto"/>
            </w:tcBorders>
            <w:vAlign w:val="center"/>
          </w:tcPr>
          <w:p w14:paraId="20B21FEA" w14:textId="307A9C11"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44.5</w:t>
            </w:r>
          </w:p>
        </w:tc>
        <w:tc>
          <w:tcPr>
            <w:tcW w:w="1442" w:type="dxa"/>
            <w:tcBorders>
              <w:top w:val="nil"/>
              <w:bottom w:val="single" w:sz="4" w:space="0" w:color="auto"/>
            </w:tcBorders>
            <w:vAlign w:val="center"/>
          </w:tcPr>
          <w:p w14:paraId="6C7F06BB" w14:textId="191C4C9F"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70.4</w:t>
            </w:r>
          </w:p>
        </w:tc>
        <w:tc>
          <w:tcPr>
            <w:tcW w:w="1441" w:type="dxa"/>
            <w:tcBorders>
              <w:top w:val="nil"/>
              <w:bottom w:val="single" w:sz="4" w:space="0" w:color="auto"/>
            </w:tcBorders>
            <w:vAlign w:val="center"/>
          </w:tcPr>
          <w:p w14:paraId="60323303" w14:textId="3BC9E2D9"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102.3</w:t>
            </w:r>
          </w:p>
        </w:tc>
        <w:tc>
          <w:tcPr>
            <w:tcW w:w="1359" w:type="dxa"/>
            <w:tcBorders>
              <w:top w:val="nil"/>
              <w:bottom w:val="single" w:sz="4" w:space="0" w:color="auto"/>
            </w:tcBorders>
            <w:vAlign w:val="center"/>
          </w:tcPr>
          <w:p w14:paraId="00DBD655" w14:textId="09B4439E" w:rsidR="00793DAC" w:rsidRPr="00B4058A" w:rsidRDefault="00793DAC" w:rsidP="00793DAC">
            <w:pPr>
              <w:tabs>
                <w:tab w:val="left" w:pos="3470"/>
              </w:tabs>
              <w:rPr>
                <w:rFonts w:ascii="Arial" w:hAnsi="Arial" w:cs="Arial"/>
                <w:sz w:val="20"/>
                <w:szCs w:val="20"/>
              </w:rPr>
            </w:pPr>
            <w:r w:rsidRPr="00B4058A">
              <w:rPr>
                <w:rFonts w:ascii="Arial" w:hAnsi="Arial" w:cs="Arial"/>
                <w:sz w:val="20"/>
                <w:szCs w:val="20"/>
              </w:rPr>
              <w:t>97.1</w:t>
            </w:r>
          </w:p>
        </w:tc>
      </w:tr>
      <w:tr w:rsidR="00B4058A" w:rsidRPr="00B4058A" w14:paraId="1A1BC198" w14:textId="77777777" w:rsidTr="00B4058A">
        <w:trPr>
          <w:trHeight w:val="357"/>
          <w:jc w:val="center"/>
        </w:trPr>
        <w:tc>
          <w:tcPr>
            <w:tcW w:w="1004" w:type="dxa"/>
            <w:tcBorders>
              <w:top w:val="single" w:sz="4" w:space="0" w:color="auto"/>
              <w:bottom w:val="nil"/>
            </w:tcBorders>
            <w:vAlign w:val="center"/>
          </w:tcPr>
          <w:p w14:paraId="1826D551" w14:textId="77777777" w:rsidR="00B4058A" w:rsidRPr="00B4058A" w:rsidRDefault="00B4058A" w:rsidP="00B4058A">
            <w:pPr>
              <w:tabs>
                <w:tab w:val="left" w:pos="3470"/>
              </w:tabs>
              <w:rPr>
                <w:rFonts w:ascii="Arial" w:hAnsi="Arial" w:cs="Arial"/>
                <w:sz w:val="20"/>
                <w:szCs w:val="20"/>
              </w:rPr>
            </w:pPr>
          </w:p>
        </w:tc>
        <w:tc>
          <w:tcPr>
            <w:tcW w:w="7642" w:type="dxa"/>
            <w:tcBorders>
              <w:top w:val="single" w:sz="4" w:space="0" w:color="auto"/>
              <w:bottom w:val="nil"/>
            </w:tcBorders>
            <w:vAlign w:val="center"/>
          </w:tcPr>
          <w:p w14:paraId="24D24CBC" w14:textId="0E004915" w:rsidR="00B4058A" w:rsidRPr="00B4058A" w:rsidRDefault="00B4058A" w:rsidP="00B4058A">
            <w:pPr>
              <w:tabs>
                <w:tab w:val="left" w:pos="3470"/>
              </w:tabs>
              <w:jc w:val="center"/>
              <w:rPr>
                <w:rFonts w:ascii="Arial" w:hAnsi="Arial" w:cs="Arial"/>
                <w:b/>
                <w:bCs/>
                <w:sz w:val="20"/>
                <w:szCs w:val="20"/>
              </w:rPr>
            </w:pPr>
            <w:r w:rsidRPr="00B4058A">
              <w:rPr>
                <w:rFonts w:ascii="Arial" w:hAnsi="Arial" w:cs="Arial"/>
                <w:b/>
                <w:bCs/>
                <w:sz w:val="20"/>
                <w:szCs w:val="20"/>
              </w:rPr>
              <w:t>Mean</w:t>
            </w:r>
          </w:p>
        </w:tc>
        <w:tc>
          <w:tcPr>
            <w:tcW w:w="1296" w:type="dxa"/>
            <w:tcBorders>
              <w:top w:val="single" w:sz="4" w:space="0" w:color="auto"/>
              <w:bottom w:val="nil"/>
            </w:tcBorders>
            <w:vAlign w:val="center"/>
          </w:tcPr>
          <w:p w14:paraId="32D686A3" w14:textId="42F57A8F"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50.5</w:t>
            </w:r>
          </w:p>
        </w:tc>
        <w:tc>
          <w:tcPr>
            <w:tcW w:w="1442" w:type="dxa"/>
            <w:tcBorders>
              <w:top w:val="single" w:sz="4" w:space="0" w:color="auto"/>
              <w:bottom w:val="nil"/>
            </w:tcBorders>
            <w:vAlign w:val="center"/>
          </w:tcPr>
          <w:p w14:paraId="6AF7F9D9" w14:textId="5E6B96A4"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93.9</w:t>
            </w:r>
          </w:p>
        </w:tc>
        <w:tc>
          <w:tcPr>
            <w:tcW w:w="1441" w:type="dxa"/>
            <w:tcBorders>
              <w:top w:val="single" w:sz="4" w:space="0" w:color="auto"/>
              <w:bottom w:val="nil"/>
            </w:tcBorders>
            <w:vAlign w:val="center"/>
          </w:tcPr>
          <w:p w14:paraId="4638E37B" w14:textId="607EF17C"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122.1</w:t>
            </w:r>
          </w:p>
        </w:tc>
        <w:tc>
          <w:tcPr>
            <w:tcW w:w="1359" w:type="dxa"/>
            <w:tcBorders>
              <w:top w:val="single" w:sz="4" w:space="0" w:color="auto"/>
              <w:bottom w:val="nil"/>
            </w:tcBorders>
            <w:vAlign w:val="center"/>
          </w:tcPr>
          <w:p w14:paraId="0F7BC406" w14:textId="01030F12"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119.6</w:t>
            </w:r>
          </w:p>
        </w:tc>
      </w:tr>
      <w:tr w:rsidR="00B4058A" w:rsidRPr="00B4058A" w14:paraId="76F0109C" w14:textId="77777777" w:rsidTr="00B4058A">
        <w:trPr>
          <w:trHeight w:val="357"/>
          <w:jc w:val="center"/>
        </w:trPr>
        <w:tc>
          <w:tcPr>
            <w:tcW w:w="1004" w:type="dxa"/>
            <w:tcBorders>
              <w:top w:val="nil"/>
              <w:bottom w:val="nil"/>
            </w:tcBorders>
            <w:vAlign w:val="center"/>
          </w:tcPr>
          <w:p w14:paraId="2494088B" w14:textId="77777777" w:rsidR="00B4058A" w:rsidRPr="00B4058A" w:rsidRDefault="00B4058A" w:rsidP="00B4058A">
            <w:pPr>
              <w:tabs>
                <w:tab w:val="left" w:pos="3470"/>
              </w:tabs>
              <w:rPr>
                <w:rFonts w:ascii="Arial" w:hAnsi="Arial" w:cs="Arial"/>
                <w:sz w:val="20"/>
                <w:szCs w:val="20"/>
              </w:rPr>
            </w:pPr>
          </w:p>
        </w:tc>
        <w:tc>
          <w:tcPr>
            <w:tcW w:w="7642" w:type="dxa"/>
            <w:tcBorders>
              <w:top w:val="nil"/>
              <w:bottom w:val="nil"/>
            </w:tcBorders>
            <w:vAlign w:val="center"/>
          </w:tcPr>
          <w:p w14:paraId="5E187956" w14:textId="07A24E87" w:rsidR="00B4058A" w:rsidRPr="00B4058A" w:rsidRDefault="00B4058A" w:rsidP="00B4058A">
            <w:pPr>
              <w:tabs>
                <w:tab w:val="left" w:pos="3470"/>
              </w:tabs>
              <w:jc w:val="center"/>
              <w:rPr>
                <w:rFonts w:ascii="Arial" w:hAnsi="Arial" w:cs="Arial"/>
                <w:b/>
                <w:bCs/>
                <w:sz w:val="20"/>
                <w:szCs w:val="20"/>
              </w:rPr>
            </w:pPr>
            <w:r w:rsidRPr="00B4058A">
              <w:rPr>
                <w:rFonts w:ascii="Arial" w:hAnsi="Arial" w:cs="Arial"/>
                <w:b/>
                <w:bCs/>
                <w:sz w:val="20"/>
                <w:szCs w:val="20"/>
              </w:rPr>
              <w:t>SE(d)</w:t>
            </w:r>
          </w:p>
        </w:tc>
        <w:tc>
          <w:tcPr>
            <w:tcW w:w="1296" w:type="dxa"/>
            <w:tcBorders>
              <w:top w:val="nil"/>
              <w:bottom w:val="nil"/>
            </w:tcBorders>
            <w:vAlign w:val="center"/>
          </w:tcPr>
          <w:p w14:paraId="6BF3C4F6" w14:textId="6D65E407"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3.9</w:t>
            </w:r>
          </w:p>
        </w:tc>
        <w:tc>
          <w:tcPr>
            <w:tcW w:w="1442" w:type="dxa"/>
            <w:tcBorders>
              <w:top w:val="nil"/>
              <w:bottom w:val="nil"/>
            </w:tcBorders>
            <w:vAlign w:val="center"/>
          </w:tcPr>
          <w:p w14:paraId="01D800B7" w14:textId="78E9CD1D"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6.0</w:t>
            </w:r>
          </w:p>
        </w:tc>
        <w:tc>
          <w:tcPr>
            <w:tcW w:w="1441" w:type="dxa"/>
            <w:tcBorders>
              <w:top w:val="nil"/>
              <w:bottom w:val="nil"/>
            </w:tcBorders>
            <w:vAlign w:val="center"/>
          </w:tcPr>
          <w:p w14:paraId="56A01CF5" w14:textId="3C6EBE8E"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5.2</w:t>
            </w:r>
          </w:p>
        </w:tc>
        <w:tc>
          <w:tcPr>
            <w:tcW w:w="1359" w:type="dxa"/>
            <w:tcBorders>
              <w:top w:val="nil"/>
              <w:bottom w:val="nil"/>
            </w:tcBorders>
            <w:vAlign w:val="center"/>
          </w:tcPr>
          <w:p w14:paraId="5783D0DA" w14:textId="7F913283"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5.6</w:t>
            </w:r>
          </w:p>
        </w:tc>
      </w:tr>
      <w:tr w:rsidR="00B4058A" w:rsidRPr="00B4058A" w14:paraId="650F7EA7" w14:textId="77777777" w:rsidTr="00B4058A">
        <w:trPr>
          <w:trHeight w:val="357"/>
          <w:jc w:val="center"/>
        </w:trPr>
        <w:tc>
          <w:tcPr>
            <w:tcW w:w="1004" w:type="dxa"/>
            <w:tcBorders>
              <w:top w:val="nil"/>
            </w:tcBorders>
            <w:vAlign w:val="center"/>
          </w:tcPr>
          <w:p w14:paraId="2D563E29" w14:textId="77777777" w:rsidR="00B4058A" w:rsidRPr="00B4058A" w:rsidRDefault="00B4058A" w:rsidP="00B4058A">
            <w:pPr>
              <w:tabs>
                <w:tab w:val="left" w:pos="3470"/>
              </w:tabs>
              <w:rPr>
                <w:rFonts w:ascii="Arial" w:hAnsi="Arial" w:cs="Arial"/>
                <w:sz w:val="20"/>
                <w:szCs w:val="20"/>
              </w:rPr>
            </w:pPr>
          </w:p>
        </w:tc>
        <w:tc>
          <w:tcPr>
            <w:tcW w:w="7642" w:type="dxa"/>
            <w:tcBorders>
              <w:top w:val="nil"/>
            </w:tcBorders>
            <w:vAlign w:val="center"/>
          </w:tcPr>
          <w:p w14:paraId="609B7B71" w14:textId="1D4FE496" w:rsidR="00B4058A" w:rsidRPr="00B4058A" w:rsidRDefault="00B4058A" w:rsidP="00B4058A">
            <w:pPr>
              <w:tabs>
                <w:tab w:val="left" w:pos="3470"/>
              </w:tabs>
              <w:jc w:val="center"/>
              <w:rPr>
                <w:rFonts w:ascii="Arial" w:hAnsi="Arial" w:cs="Arial"/>
                <w:b/>
                <w:bCs/>
                <w:sz w:val="20"/>
                <w:szCs w:val="20"/>
              </w:rPr>
            </w:pPr>
            <w:r w:rsidRPr="00B4058A">
              <w:rPr>
                <w:rFonts w:ascii="Arial" w:hAnsi="Arial" w:cs="Arial"/>
                <w:b/>
                <w:bCs/>
                <w:sz w:val="20"/>
                <w:szCs w:val="20"/>
              </w:rPr>
              <w:t>CD (P=0.05%)</w:t>
            </w:r>
          </w:p>
        </w:tc>
        <w:tc>
          <w:tcPr>
            <w:tcW w:w="1296" w:type="dxa"/>
            <w:tcBorders>
              <w:top w:val="nil"/>
              <w:bottom w:val="single" w:sz="4" w:space="0" w:color="auto"/>
            </w:tcBorders>
            <w:vAlign w:val="center"/>
          </w:tcPr>
          <w:p w14:paraId="47DB8201" w14:textId="004BBF22"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NS</w:t>
            </w:r>
          </w:p>
        </w:tc>
        <w:tc>
          <w:tcPr>
            <w:tcW w:w="1442" w:type="dxa"/>
            <w:tcBorders>
              <w:top w:val="nil"/>
              <w:bottom w:val="single" w:sz="4" w:space="0" w:color="auto"/>
            </w:tcBorders>
            <w:vAlign w:val="center"/>
          </w:tcPr>
          <w:p w14:paraId="4B17460A" w14:textId="74F0326C"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12.7</w:t>
            </w:r>
          </w:p>
        </w:tc>
        <w:tc>
          <w:tcPr>
            <w:tcW w:w="1441" w:type="dxa"/>
            <w:tcBorders>
              <w:top w:val="nil"/>
              <w:bottom w:val="single" w:sz="4" w:space="0" w:color="auto"/>
            </w:tcBorders>
            <w:vAlign w:val="center"/>
          </w:tcPr>
          <w:p w14:paraId="56E6DA21" w14:textId="3DCB467B"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11.1</w:t>
            </w:r>
          </w:p>
        </w:tc>
        <w:tc>
          <w:tcPr>
            <w:tcW w:w="1359" w:type="dxa"/>
            <w:tcBorders>
              <w:top w:val="nil"/>
              <w:bottom w:val="single" w:sz="4" w:space="0" w:color="auto"/>
            </w:tcBorders>
            <w:vAlign w:val="center"/>
          </w:tcPr>
          <w:p w14:paraId="714AFE6D" w14:textId="3A5BBE77" w:rsidR="00B4058A" w:rsidRPr="00B4058A" w:rsidRDefault="00B4058A" w:rsidP="00B4058A">
            <w:pPr>
              <w:tabs>
                <w:tab w:val="left" w:pos="3470"/>
              </w:tabs>
              <w:rPr>
                <w:rFonts w:ascii="Arial" w:hAnsi="Arial" w:cs="Arial"/>
                <w:sz w:val="20"/>
                <w:szCs w:val="20"/>
              </w:rPr>
            </w:pPr>
            <w:r w:rsidRPr="00B4058A">
              <w:rPr>
                <w:rFonts w:ascii="Arial" w:hAnsi="Arial" w:cs="Arial"/>
                <w:sz w:val="20"/>
                <w:szCs w:val="20"/>
              </w:rPr>
              <w:t>12.0</w:t>
            </w:r>
          </w:p>
        </w:tc>
      </w:tr>
    </w:tbl>
    <w:p w14:paraId="1416CAFD" w14:textId="77777777" w:rsidR="00704353" w:rsidRDefault="00704353" w:rsidP="00B416AB">
      <w:pPr>
        <w:tabs>
          <w:tab w:val="left" w:pos="3470"/>
        </w:tabs>
      </w:pPr>
    </w:p>
    <w:p w14:paraId="3303327F" w14:textId="77777777" w:rsidR="00B4058A" w:rsidRDefault="00B4058A" w:rsidP="00B416AB">
      <w:pPr>
        <w:tabs>
          <w:tab w:val="left" w:pos="3470"/>
        </w:tabs>
      </w:pPr>
    </w:p>
    <w:p w14:paraId="06AA63BB" w14:textId="77777777" w:rsidR="00704353" w:rsidRDefault="00704353" w:rsidP="00B416AB">
      <w:pPr>
        <w:tabs>
          <w:tab w:val="left" w:pos="3470"/>
        </w:tabs>
      </w:pPr>
    </w:p>
    <w:p w14:paraId="6512B019" w14:textId="77777777" w:rsidR="00B4058A" w:rsidRDefault="00B4058A" w:rsidP="00B416AB">
      <w:pPr>
        <w:tabs>
          <w:tab w:val="left" w:pos="3470"/>
        </w:tabs>
      </w:pPr>
    </w:p>
    <w:p w14:paraId="7B39C90D" w14:textId="77777777" w:rsidR="00704353" w:rsidRDefault="00704353" w:rsidP="00B416AB">
      <w:pPr>
        <w:tabs>
          <w:tab w:val="left" w:pos="3470"/>
        </w:tabs>
        <w:sectPr w:rsidR="00704353" w:rsidSect="00793DAC">
          <w:pgSz w:w="16838" w:h="11906" w:orient="landscape"/>
          <w:pgMar w:top="1440" w:right="1440" w:bottom="1440" w:left="1440" w:header="709" w:footer="709" w:gutter="0"/>
          <w:cols w:space="708"/>
          <w:docGrid w:linePitch="360"/>
        </w:sectPr>
      </w:pPr>
    </w:p>
    <w:p w14:paraId="07F2CAB3" w14:textId="2EF2CB24" w:rsidR="0065112C" w:rsidRDefault="003056B5" w:rsidP="0065112C">
      <w:pPr>
        <w:tabs>
          <w:tab w:val="left" w:pos="2066"/>
        </w:tabs>
        <w:jc w:val="center"/>
        <w:rPr>
          <w:noProof/>
        </w:rPr>
      </w:pPr>
      <w:r>
        <w:rPr>
          <w:noProof/>
          <w:lang w:val="en-US"/>
        </w:rPr>
        <w:lastRenderedPageBreak/>
        <w:drawing>
          <wp:inline distT="0" distB="0" distL="0" distR="0" wp14:anchorId="3367DFA6" wp14:editId="3DA19BB2">
            <wp:extent cx="5731510" cy="3202305"/>
            <wp:effectExtent l="0" t="0" r="2540" b="17145"/>
            <wp:docPr id="819169077" name="Chart 1">
              <a:extLst xmlns:a="http://schemas.openxmlformats.org/drawingml/2006/main">
                <a:ext uri="{FF2B5EF4-FFF2-40B4-BE49-F238E27FC236}">
                  <a16:creationId xmlns:a16="http://schemas.microsoft.com/office/drawing/2014/main" id="{FD487EE2-872E-71CE-90EE-14F22A0D8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621F8D" w14:textId="77777777" w:rsidR="005D112F" w:rsidRPr="0065112C" w:rsidRDefault="005D112F" w:rsidP="005D112F">
      <w:pPr>
        <w:rPr>
          <w:rFonts w:ascii="Arial" w:hAnsi="Arial" w:cs="Arial"/>
          <w:b/>
          <w:bCs/>
          <w:sz w:val="20"/>
          <w:szCs w:val="20"/>
        </w:rPr>
      </w:pPr>
      <w:r w:rsidRPr="0065112C">
        <w:rPr>
          <w:rFonts w:ascii="Arial" w:hAnsi="Arial" w:cs="Arial"/>
          <w:b/>
          <w:bCs/>
          <w:sz w:val="20"/>
          <w:szCs w:val="20"/>
        </w:rPr>
        <w:t>Fig. 1. Effect of brown manuring on number of tillers hill</w:t>
      </w:r>
      <w:r w:rsidRPr="0065112C">
        <w:rPr>
          <w:rFonts w:ascii="Arial" w:hAnsi="Arial" w:cs="Arial"/>
          <w:b/>
          <w:bCs/>
          <w:sz w:val="20"/>
          <w:szCs w:val="20"/>
          <w:vertAlign w:val="superscript"/>
        </w:rPr>
        <w:t>-1</w:t>
      </w:r>
      <w:r>
        <w:rPr>
          <w:rFonts w:ascii="Arial" w:hAnsi="Arial" w:cs="Arial"/>
          <w:b/>
          <w:bCs/>
          <w:sz w:val="20"/>
          <w:szCs w:val="20"/>
          <w:vertAlign w:val="superscript"/>
        </w:rPr>
        <w:t xml:space="preserve"> </w:t>
      </w:r>
      <w:r>
        <w:rPr>
          <w:rFonts w:ascii="Arial" w:hAnsi="Arial" w:cs="Arial"/>
          <w:b/>
          <w:bCs/>
          <w:sz w:val="20"/>
          <w:szCs w:val="20"/>
        </w:rPr>
        <w:t>of direct wet-seeded rice</w:t>
      </w:r>
    </w:p>
    <w:p w14:paraId="429E842F" w14:textId="77777777" w:rsidR="0065112C" w:rsidRPr="0065112C" w:rsidRDefault="0065112C" w:rsidP="0065112C"/>
    <w:p w14:paraId="6562EE59" w14:textId="77777777" w:rsidR="0065112C" w:rsidRPr="0065112C" w:rsidRDefault="0065112C" w:rsidP="0065112C"/>
    <w:p w14:paraId="1204BF04" w14:textId="77777777" w:rsidR="0065112C" w:rsidRPr="0065112C" w:rsidRDefault="0065112C" w:rsidP="0065112C"/>
    <w:p w14:paraId="0FAE1346" w14:textId="77777777" w:rsidR="0065112C" w:rsidRPr="0065112C" w:rsidRDefault="0065112C" w:rsidP="0065112C"/>
    <w:p w14:paraId="66E294C2" w14:textId="77777777" w:rsidR="0065112C" w:rsidRPr="0065112C" w:rsidRDefault="0065112C" w:rsidP="0065112C"/>
    <w:p w14:paraId="30CD3F56" w14:textId="77777777" w:rsidR="0065112C" w:rsidRPr="0065112C" w:rsidRDefault="0065112C" w:rsidP="0065112C"/>
    <w:p w14:paraId="1CF37064" w14:textId="77777777" w:rsidR="0065112C" w:rsidRPr="0065112C" w:rsidRDefault="0065112C" w:rsidP="0065112C"/>
    <w:p w14:paraId="19C9FCAD" w14:textId="77777777" w:rsidR="0065112C" w:rsidRPr="0065112C" w:rsidRDefault="0065112C" w:rsidP="0065112C"/>
    <w:p w14:paraId="190DE099" w14:textId="77777777" w:rsidR="0065112C" w:rsidRPr="0065112C" w:rsidRDefault="0065112C" w:rsidP="0065112C"/>
    <w:p w14:paraId="4F41BF0C" w14:textId="77777777" w:rsidR="0065112C" w:rsidRPr="0065112C" w:rsidRDefault="0065112C" w:rsidP="0065112C"/>
    <w:p w14:paraId="610602B3" w14:textId="77777777" w:rsidR="0065112C" w:rsidRPr="0065112C" w:rsidRDefault="0065112C" w:rsidP="0065112C"/>
    <w:p w14:paraId="789315D5" w14:textId="77777777" w:rsidR="0065112C" w:rsidRPr="0065112C" w:rsidRDefault="0065112C" w:rsidP="0065112C"/>
    <w:p w14:paraId="1213C4B9" w14:textId="77777777" w:rsidR="0065112C" w:rsidRPr="0065112C" w:rsidRDefault="0065112C" w:rsidP="0065112C"/>
    <w:p w14:paraId="0127E7F2" w14:textId="77777777" w:rsidR="0065112C" w:rsidRPr="0065112C" w:rsidRDefault="0065112C" w:rsidP="0065112C"/>
    <w:p w14:paraId="757D9E5F" w14:textId="77777777" w:rsidR="0065112C" w:rsidRDefault="0065112C" w:rsidP="0065112C">
      <w:pPr>
        <w:rPr>
          <w:noProof/>
        </w:rPr>
      </w:pPr>
    </w:p>
    <w:p w14:paraId="5D842081" w14:textId="77777777" w:rsidR="0065112C" w:rsidRDefault="0065112C" w:rsidP="0065112C">
      <w:pPr>
        <w:jc w:val="center"/>
      </w:pPr>
    </w:p>
    <w:p w14:paraId="154E9DF6" w14:textId="77777777" w:rsidR="0065112C" w:rsidRDefault="0065112C" w:rsidP="0065112C">
      <w:pPr>
        <w:jc w:val="center"/>
      </w:pPr>
    </w:p>
    <w:p w14:paraId="418C69FB" w14:textId="77777777" w:rsidR="0065112C" w:rsidRDefault="0065112C" w:rsidP="0065112C">
      <w:pPr>
        <w:jc w:val="center"/>
      </w:pPr>
    </w:p>
    <w:p w14:paraId="70A09716" w14:textId="77777777" w:rsidR="0065112C" w:rsidRDefault="0065112C" w:rsidP="0065112C">
      <w:pPr>
        <w:jc w:val="center"/>
        <w:sectPr w:rsidR="0065112C" w:rsidSect="00704353">
          <w:pgSz w:w="11906" w:h="16838"/>
          <w:pgMar w:top="1440" w:right="1440" w:bottom="1440" w:left="1440" w:header="709" w:footer="709" w:gutter="0"/>
          <w:cols w:space="708"/>
          <w:docGrid w:linePitch="360"/>
        </w:sectPr>
      </w:pPr>
    </w:p>
    <w:p w14:paraId="78216FEA" w14:textId="1C30DF46" w:rsidR="0065112C" w:rsidRDefault="0065112C" w:rsidP="0065112C">
      <w:pPr>
        <w:tabs>
          <w:tab w:val="left" w:pos="3470"/>
        </w:tabs>
        <w:rPr>
          <w:rFonts w:ascii="Arial" w:hAnsi="Arial" w:cs="Arial"/>
          <w:b/>
          <w:bCs/>
          <w:sz w:val="20"/>
          <w:szCs w:val="20"/>
        </w:rPr>
      </w:pPr>
      <w:r w:rsidRPr="00B4058A">
        <w:rPr>
          <w:rFonts w:ascii="Arial" w:hAnsi="Arial" w:cs="Arial"/>
          <w:b/>
          <w:bCs/>
          <w:sz w:val="20"/>
          <w:szCs w:val="20"/>
        </w:rPr>
        <w:lastRenderedPageBreak/>
        <w:t xml:space="preserve">Table 3. Effect of brown manuring on </w:t>
      </w:r>
      <w:r>
        <w:rPr>
          <w:rFonts w:ascii="Arial" w:hAnsi="Arial" w:cs="Arial"/>
          <w:b/>
          <w:bCs/>
          <w:sz w:val="20"/>
          <w:szCs w:val="20"/>
        </w:rPr>
        <w:t>dry matter accumulation</w:t>
      </w:r>
      <w:r w:rsidRPr="00B4058A">
        <w:rPr>
          <w:rFonts w:ascii="Arial" w:hAnsi="Arial" w:cs="Arial"/>
          <w:b/>
          <w:bCs/>
          <w:sz w:val="20"/>
          <w:szCs w:val="20"/>
        </w:rPr>
        <w:t xml:space="preserve"> </w:t>
      </w:r>
      <w:r w:rsidR="00F97A29">
        <w:rPr>
          <w:rFonts w:ascii="Arial" w:hAnsi="Arial" w:cs="Arial"/>
          <w:b/>
          <w:bCs/>
          <w:sz w:val="20"/>
          <w:szCs w:val="20"/>
        </w:rPr>
        <w:t>(kg ha</w:t>
      </w:r>
      <w:r w:rsidR="00F97A29">
        <w:rPr>
          <w:rFonts w:ascii="Arial" w:hAnsi="Arial" w:cs="Arial"/>
          <w:b/>
          <w:bCs/>
          <w:sz w:val="20"/>
          <w:szCs w:val="20"/>
          <w:vertAlign w:val="superscript"/>
        </w:rPr>
        <w:t>-1</w:t>
      </w:r>
      <w:r w:rsidR="00F97A29">
        <w:rPr>
          <w:rFonts w:ascii="Arial" w:hAnsi="Arial" w:cs="Arial"/>
          <w:b/>
          <w:bCs/>
          <w:sz w:val="20"/>
          <w:szCs w:val="20"/>
        </w:rPr>
        <w:t xml:space="preserve">) </w:t>
      </w:r>
      <w:r>
        <w:rPr>
          <w:rFonts w:ascii="Arial" w:hAnsi="Arial" w:cs="Arial"/>
          <w:b/>
          <w:bCs/>
          <w:sz w:val="20"/>
          <w:szCs w:val="20"/>
        </w:rPr>
        <w:t>of</w:t>
      </w:r>
      <w:r w:rsidRPr="00B4058A">
        <w:rPr>
          <w:rFonts w:ascii="Arial" w:hAnsi="Arial" w:cs="Arial"/>
          <w:b/>
          <w:bCs/>
          <w:sz w:val="20"/>
          <w:szCs w:val="20"/>
        </w:rPr>
        <w:t xml:space="preserve"> direct wet-seeded</w:t>
      </w:r>
      <w:r w:rsidRPr="00B4058A">
        <w:rPr>
          <w:rFonts w:ascii="Arial" w:hAnsi="Arial" w:cs="Arial"/>
          <w:b/>
          <w:bCs/>
        </w:rPr>
        <w:t xml:space="preserve"> </w:t>
      </w:r>
      <w:r w:rsidRPr="00B4058A">
        <w:rPr>
          <w:rFonts w:ascii="Arial" w:hAnsi="Arial" w:cs="Arial"/>
          <w:b/>
          <w:bCs/>
          <w:sz w:val="20"/>
          <w:szCs w:val="20"/>
        </w:rPr>
        <w:t>rice</w:t>
      </w:r>
    </w:p>
    <w:tbl>
      <w:tblPr>
        <w:tblStyle w:val="TableGrid"/>
        <w:tblW w:w="0" w:type="auto"/>
        <w:jc w:val="center"/>
        <w:tblLook w:val="04A0" w:firstRow="1" w:lastRow="0" w:firstColumn="1" w:lastColumn="0" w:noHBand="0" w:noVBand="1"/>
      </w:tblPr>
      <w:tblGrid>
        <w:gridCol w:w="970"/>
        <w:gridCol w:w="7517"/>
        <w:gridCol w:w="1392"/>
        <w:gridCol w:w="1252"/>
        <w:gridCol w:w="1253"/>
        <w:gridCol w:w="1313"/>
      </w:tblGrid>
      <w:tr w:rsidR="0065112C" w:rsidRPr="00704353" w14:paraId="539A77B6" w14:textId="77777777" w:rsidTr="00E11760">
        <w:trPr>
          <w:trHeight w:val="366"/>
          <w:jc w:val="center"/>
        </w:trPr>
        <w:tc>
          <w:tcPr>
            <w:tcW w:w="8487" w:type="dxa"/>
            <w:gridSpan w:val="2"/>
            <w:tcBorders>
              <w:left w:val="nil"/>
              <w:bottom w:val="single" w:sz="4" w:space="0" w:color="auto"/>
              <w:right w:val="nil"/>
            </w:tcBorders>
            <w:vAlign w:val="center"/>
          </w:tcPr>
          <w:p w14:paraId="35CF4C89" w14:textId="77777777" w:rsidR="0065112C" w:rsidRPr="00704353" w:rsidRDefault="0065112C" w:rsidP="00E11760">
            <w:pPr>
              <w:tabs>
                <w:tab w:val="left" w:pos="3470"/>
              </w:tabs>
              <w:jc w:val="center"/>
              <w:rPr>
                <w:rFonts w:ascii="Arial" w:hAnsi="Arial" w:cs="Arial"/>
                <w:b/>
                <w:bCs/>
                <w:sz w:val="20"/>
                <w:szCs w:val="20"/>
              </w:rPr>
            </w:pPr>
            <w:r w:rsidRPr="00704353">
              <w:rPr>
                <w:rFonts w:ascii="Arial" w:hAnsi="Arial" w:cs="Arial"/>
                <w:b/>
                <w:bCs/>
                <w:sz w:val="20"/>
                <w:szCs w:val="20"/>
              </w:rPr>
              <w:t>Treatments</w:t>
            </w:r>
          </w:p>
        </w:tc>
        <w:tc>
          <w:tcPr>
            <w:tcW w:w="1392" w:type="dxa"/>
            <w:tcBorders>
              <w:left w:val="nil"/>
              <w:bottom w:val="single" w:sz="4" w:space="0" w:color="auto"/>
              <w:right w:val="nil"/>
            </w:tcBorders>
            <w:vAlign w:val="center"/>
          </w:tcPr>
          <w:p w14:paraId="6CB7E63B"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30 DAS</w:t>
            </w:r>
          </w:p>
        </w:tc>
        <w:tc>
          <w:tcPr>
            <w:tcW w:w="1252" w:type="dxa"/>
            <w:tcBorders>
              <w:left w:val="nil"/>
              <w:bottom w:val="single" w:sz="4" w:space="0" w:color="auto"/>
              <w:right w:val="nil"/>
            </w:tcBorders>
            <w:vAlign w:val="center"/>
          </w:tcPr>
          <w:p w14:paraId="660843B1"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60 DAS</w:t>
            </w:r>
          </w:p>
        </w:tc>
        <w:tc>
          <w:tcPr>
            <w:tcW w:w="1253" w:type="dxa"/>
            <w:tcBorders>
              <w:left w:val="nil"/>
              <w:bottom w:val="single" w:sz="4" w:space="0" w:color="auto"/>
              <w:right w:val="nil"/>
            </w:tcBorders>
            <w:vAlign w:val="center"/>
          </w:tcPr>
          <w:p w14:paraId="6619CA9F"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90 DAS</w:t>
            </w:r>
          </w:p>
        </w:tc>
        <w:tc>
          <w:tcPr>
            <w:tcW w:w="1313" w:type="dxa"/>
            <w:tcBorders>
              <w:left w:val="nil"/>
              <w:bottom w:val="single" w:sz="4" w:space="0" w:color="auto"/>
              <w:right w:val="nil"/>
            </w:tcBorders>
            <w:vAlign w:val="center"/>
          </w:tcPr>
          <w:p w14:paraId="067F1021" w14:textId="77777777" w:rsidR="0065112C" w:rsidRPr="00704353" w:rsidRDefault="0065112C" w:rsidP="00E11760">
            <w:pPr>
              <w:tabs>
                <w:tab w:val="left" w:pos="3470"/>
              </w:tabs>
              <w:rPr>
                <w:rFonts w:ascii="Arial" w:hAnsi="Arial" w:cs="Arial"/>
                <w:sz w:val="20"/>
                <w:szCs w:val="20"/>
              </w:rPr>
            </w:pPr>
            <w:r w:rsidRPr="00704353">
              <w:rPr>
                <w:rFonts w:ascii="Arial" w:hAnsi="Arial" w:cs="Arial"/>
                <w:b/>
                <w:bCs/>
                <w:sz w:val="20"/>
                <w:szCs w:val="20"/>
              </w:rPr>
              <w:t>Harvest</w:t>
            </w:r>
          </w:p>
        </w:tc>
      </w:tr>
      <w:tr w:rsidR="0065112C" w:rsidRPr="00704353" w14:paraId="647836C0" w14:textId="77777777" w:rsidTr="00E11760">
        <w:trPr>
          <w:trHeight w:val="366"/>
          <w:jc w:val="center"/>
        </w:trPr>
        <w:tc>
          <w:tcPr>
            <w:tcW w:w="970" w:type="dxa"/>
            <w:tcBorders>
              <w:left w:val="nil"/>
              <w:bottom w:val="nil"/>
              <w:right w:val="nil"/>
            </w:tcBorders>
            <w:vAlign w:val="center"/>
          </w:tcPr>
          <w:p w14:paraId="67EF640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1</w:t>
            </w:r>
          </w:p>
        </w:tc>
        <w:tc>
          <w:tcPr>
            <w:tcW w:w="7516" w:type="dxa"/>
            <w:tcBorders>
              <w:left w:val="nil"/>
              <w:bottom w:val="nil"/>
              <w:right w:val="nil"/>
            </w:tcBorders>
            <w:vAlign w:val="center"/>
          </w:tcPr>
          <w:p w14:paraId="65DD0B0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Rice (sole crop):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w:t>
            </w:r>
          </w:p>
        </w:tc>
        <w:tc>
          <w:tcPr>
            <w:tcW w:w="1392" w:type="dxa"/>
            <w:tcBorders>
              <w:left w:val="nil"/>
              <w:bottom w:val="nil"/>
              <w:right w:val="nil"/>
            </w:tcBorders>
            <w:vAlign w:val="center"/>
          </w:tcPr>
          <w:p w14:paraId="6BFCE50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911</w:t>
            </w:r>
          </w:p>
        </w:tc>
        <w:tc>
          <w:tcPr>
            <w:tcW w:w="1252" w:type="dxa"/>
            <w:tcBorders>
              <w:left w:val="nil"/>
              <w:bottom w:val="nil"/>
              <w:right w:val="nil"/>
            </w:tcBorders>
            <w:vAlign w:val="center"/>
          </w:tcPr>
          <w:p w14:paraId="5FEA52E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2920</w:t>
            </w:r>
          </w:p>
        </w:tc>
        <w:tc>
          <w:tcPr>
            <w:tcW w:w="1253" w:type="dxa"/>
            <w:tcBorders>
              <w:left w:val="nil"/>
              <w:bottom w:val="nil"/>
              <w:right w:val="nil"/>
            </w:tcBorders>
            <w:vAlign w:val="center"/>
          </w:tcPr>
          <w:p w14:paraId="3B7BEF7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9257</w:t>
            </w:r>
          </w:p>
        </w:tc>
        <w:tc>
          <w:tcPr>
            <w:tcW w:w="1313" w:type="dxa"/>
            <w:tcBorders>
              <w:left w:val="nil"/>
              <w:bottom w:val="nil"/>
              <w:right w:val="nil"/>
            </w:tcBorders>
            <w:vAlign w:val="center"/>
          </w:tcPr>
          <w:p w14:paraId="1C9D956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14824</w:t>
            </w:r>
          </w:p>
        </w:tc>
      </w:tr>
      <w:tr w:rsidR="0065112C" w:rsidRPr="00704353" w14:paraId="7604EDC5" w14:textId="77777777" w:rsidTr="00E11760">
        <w:trPr>
          <w:trHeight w:val="366"/>
          <w:jc w:val="center"/>
        </w:trPr>
        <w:tc>
          <w:tcPr>
            <w:tcW w:w="970" w:type="dxa"/>
            <w:tcBorders>
              <w:top w:val="nil"/>
              <w:left w:val="nil"/>
              <w:bottom w:val="nil"/>
              <w:right w:val="nil"/>
            </w:tcBorders>
            <w:vAlign w:val="center"/>
          </w:tcPr>
          <w:p w14:paraId="72D94A6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2</w:t>
            </w:r>
          </w:p>
        </w:tc>
        <w:tc>
          <w:tcPr>
            <w:tcW w:w="7516" w:type="dxa"/>
            <w:tcBorders>
              <w:top w:val="nil"/>
              <w:left w:val="nil"/>
              <w:bottom w:val="nil"/>
              <w:right w:val="nil"/>
            </w:tcBorders>
            <w:vAlign w:val="center"/>
          </w:tcPr>
          <w:p w14:paraId="1508256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Rice (sole crop): 2,4-D 38% EC at 1kg ha</w:t>
            </w:r>
            <w:r w:rsidRPr="00704353">
              <w:rPr>
                <w:rFonts w:ascii="Arial" w:hAnsi="Arial" w:cs="Arial"/>
                <w:sz w:val="20"/>
                <w:szCs w:val="20"/>
                <w:vertAlign w:val="superscript"/>
              </w:rPr>
              <w:t>-1</w:t>
            </w:r>
            <w:r w:rsidRPr="00704353">
              <w:rPr>
                <w:rFonts w:ascii="Arial" w:hAnsi="Arial" w:cs="Arial"/>
                <w:sz w:val="20"/>
                <w:szCs w:val="20"/>
              </w:rPr>
              <w:t xml:space="preserve"> as early post emergence at 20-25 DAS</w:t>
            </w:r>
          </w:p>
        </w:tc>
        <w:tc>
          <w:tcPr>
            <w:tcW w:w="1392" w:type="dxa"/>
            <w:tcBorders>
              <w:top w:val="nil"/>
              <w:left w:val="nil"/>
              <w:bottom w:val="nil"/>
              <w:right w:val="nil"/>
            </w:tcBorders>
            <w:vAlign w:val="center"/>
          </w:tcPr>
          <w:p w14:paraId="74901EC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904</w:t>
            </w:r>
          </w:p>
        </w:tc>
        <w:tc>
          <w:tcPr>
            <w:tcW w:w="1252" w:type="dxa"/>
            <w:tcBorders>
              <w:top w:val="nil"/>
              <w:left w:val="nil"/>
              <w:bottom w:val="nil"/>
              <w:right w:val="nil"/>
            </w:tcBorders>
            <w:vAlign w:val="center"/>
          </w:tcPr>
          <w:p w14:paraId="57FADA1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3024</w:t>
            </w:r>
          </w:p>
        </w:tc>
        <w:tc>
          <w:tcPr>
            <w:tcW w:w="1253" w:type="dxa"/>
            <w:tcBorders>
              <w:top w:val="nil"/>
              <w:left w:val="nil"/>
              <w:bottom w:val="nil"/>
              <w:right w:val="nil"/>
            </w:tcBorders>
            <w:vAlign w:val="center"/>
          </w:tcPr>
          <w:p w14:paraId="4D8D9DF7"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9421</w:t>
            </w:r>
          </w:p>
        </w:tc>
        <w:tc>
          <w:tcPr>
            <w:tcW w:w="1313" w:type="dxa"/>
            <w:tcBorders>
              <w:top w:val="nil"/>
              <w:left w:val="nil"/>
              <w:bottom w:val="nil"/>
              <w:right w:val="nil"/>
            </w:tcBorders>
            <w:vAlign w:val="center"/>
          </w:tcPr>
          <w:p w14:paraId="4CF1DF0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15222</w:t>
            </w:r>
          </w:p>
        </w:tc>
      </w:tr>
      <w:tr w:rsidR="0065112C" w:rsidRPr="00704353" w14:paraId="151C966E" w14:textId="77777777" w:rsidTr="00E11760">
        <w:trPr>
          <w:trHeight w:val="366"/>
          <w:jc w:val="center"/>
        </w:trPr>
        <w:tc>
          <w:tcPr>
            <w:tcW w:w="970" w:type="dxa"/>
            <w:tcBorders>
              <w:top w:val="nil"/>
              <w:left w:val="nil"/>
              <w:bottom w:val="nil"/>
              <w:right w:val="nil"/>
            </w:tcBorders>
            <w:vAlign w:val="center"/>
          </w:tcPr>
          <w:p w14:paraId="3622988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3</w:t>
            </w:r>
          </w:p>
        </w:tc>
        <w:tc>
          <w:tcPr>
            <w:tcW w:w="7516" w:type="dxa"/>
            <w:tcBorders>
              <w:top w:val="nil"/>
              <w:left w:val="nil"/>
              <w:bottom w:val="nil"/>
              <w:right w:val="nil"/>
            </w:tcBorders>
            <w:vAlign w:val="center"/>
          </w:tcPr>
          <w:p w14:paraId="684327F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xml:space="preserve"> manual incorporation at 30 DAS</w:t>
            </w:r>
          </w:p>
        </w:tc>
        <w:tc>
          <w:tcPr>
            <w:tcW w:w="1392" w:type="dxa"/>
            <w:tcBorders>
              <w:top w:val="nil"/>
              <w:left w:val="nil"/>
              <w:bottom w:val="nil"/>
              <w:right w:val="nil"/>
            </w:tcBorders>
            <w:vAlign w:val="center"/>
          </w:tcPr>
          <w:p w14:paraId="7361519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874</w:t>
            </w:r>
          </w:p>
        </w:tc>
        <w:tc>
          <w:tcPr>
            <w:tcW w:w="1252" w:type="dxa"/>
            <w:tcBorders>
              <w:top w:val="nil"/>
              <w:left w:val="nil"/>
              <w:bottom w:val="nil"/>
              <w:right w:val="nil"/>
            </w:tcBorders>
            <w:vAlign w:val="center"/>
          </w:tcPr>
          <w:p w14:paraId="77853C9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3497</w:t>
            </w:r>
          </w:p>
        </w:tc>
        <w:tc>
          <w:tcPr>
            <w:tcW w:w="1253" w:type="dxa"/>
            <w:tcBorders>
              <w:top w:val="nil"/>
              <w:left w:val="nil"/>
              <w:bottom w:val="nil"/>
              <w:right w:val="nil"/>
            </w:tcBorders>
            <w:vAlign w:val="center"/>
          </w:tcPr>
          <w:p w14:paraId="4D735CF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10935</w:t>
            </w:r>
          </w:p>
        </w:tc>
        <w:tc>
          <w:tcPr>
            <w:tcW w:w="1313" w:type="dxa"/>
            <w:tcBorders>
              <w:top w:val="nil"/>
              <w:left w:val="nil"/>
              <w:bottom w:val="nil"/>
              <w:right w:val="nil"/>
            </w:tcBorders>
            <w:vAlign w:val="center"/>
          </w:tcPr>
          <w:p w14:paraId="5DC2CC1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17248</w:t>
            </w:r>
          </w:p>
        </w:tc>
      </w:tr>
      <w:tr w:rsidR="0065112C" w:rsidRPr="00704353" w14:paraId="5D33ED10" w14:textId="77777777" w:rsidTr="00E11760">
        <w:trPr>
          <w:trHeight w:val="732"/>
          <w:jc w:val="center"/>
        </w:trPr>
        <w:tc>
          <w:tcPr>
            <w:tcW w:w="970" w:type="dxa"/>
            <w:tcBorders>
              <w:top w:val="nil"/>
              <w:left w:val="nil"/>
              <w:bottom w:val="nil"/>
              <w:right w:val="nil"/>
            </w:tcBorders>
            <w:vAlign w:val="center"/>
          </w:tcPr>
          <w:p w14:paraId="04C3A80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4</w:t>
            </w:r>
          </w:p>
        </w:tc>
        <w:tc>
          <w:tcPr>
            <w:tcW w:w="7516" w:type="dxa"/>
            <w:tcBorders>
              <w:top w:val="nil"/>
              <w:left w:val="nil"/>
              <w:bottom w:val="nil"/>
              <w:right w:val="nil"/>
            </w:tcBorders>
            <w:vAlign w:val="center"/>
          </w:tcPr>
          <w:p w14:paraId="61127CA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w:t>
            </w:r>
            <w:r w:rsidRPr="00704353">
              <w:rPr>
                <w:rFonts w:ascii="Arial" w:hAnsi="Arial" w:cs="Arial"/>
                <w:i/>
                <w:iCs/>
                <w:sz w:val="20"/>
                <w:szCs w:val="20"/>
              </w:rPr>
              <w:t>Dhaincha</w:t>
            </w:r>
            <w:r w:rsidRPr="00704353">
              <w:rPr>
                <w:rFonts w:ascii="Arial" w:hAnsi="Arial" w:cs="Arial"/>
                <w:sz w:val="20"/>
                <w:szCs w:val="20"/>
              </w:rPr>
              <w:t xml:space="preserve"> manual incorporation at 30 DAS</w:t>
            </w:r>
          </w:p>
        </w:tc>
        <w:tc>
          <w:tcPr>
            <w:tcW w:w="1392" w:type="dxa"/>
            <w:tcBorders>
              <w:top w:val="nil"/>
              <w:left w:val="nil"/>
              <w:bottom w:val="nil"/>
              <w:right w:val="nil"/>
            </w:tcBorders>
            <w:vAlign w:val="center"/>
          </w:tcPr>
          <w:p w14:paraId="1D45A1B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879</w:t>
            </w:r>
          </w:p>
        </w:tc>
        <w:tc>
          <w:tcPr>
            <w:tcW w:w="1252" w:type="dxa"/>
            <w:tcBorders>
              <w:top w:val="nil"/>
              <w:left w:val="nil"/>
              <w:bottom w:val="nil"/>
              <w:right w:val="nil"/>
            </w:tcBorders>
            <w:vAlign w:val="center"/>
          </w:tcPr>
          <w:p w14:paraId="1358903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3533</w:t>
            </w:r>
          </w:p>
        </w:tc>
        <w:tc>
          <w:tcPr>
            <w:tcW w:w="1253" w:type="dxa"/>
            <w:tcBorders>
              <w:top w:val="nil"/>
              <w:left w:val="nil"/>
              <w:bottom w:val="nil"/>
              <w:right w:val="nil"/>
            </w:tcBorders>
            <w:vAlign w:val="center"/>
          </w:tcPr>
          <w:p w14:paraId="47A0649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10281</w:t>
            </w:r>
          </w:p>
        </w:tc>
        <w:tc>
          <w:tcPr>
            <w:tcW w:w="1313" w:type="dxa"/>
            <w:tcBorders>
              <w:top w:val="nil"/>
              <w:left w:val="nil"/>
              <w:bottom w:val="nil"/>
              <w:right w:val="nil"/>
            </w:tcBorders>
            <w:vAlign w:val="center"/>
          </w:tcPr>
          <w:p w14:paraId="6F3EF46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16093</w:t>
            </w:r>
          </w:p>
        </w:tc>
      </w:tr>
      <w:tr w:rsidR="0065112C" w:rsidRPr="00704353" w14:paraId="692F1598" w14:textId="77777777" w:rsidTr="00E11760">
        <w:trPr>
          <w:trHeight w:val="732"/>
          <w:jc w:val="center"/>
        </w:trPr>
        <w:tc>
          <w:tcPr>
            <w:tcW w:w="970" w:type="dxa"/>
            <w:tcBorders>
              <w:top w:val="nil"/>
              <w:left w:val="nil"/>
              <w:bottom w:val="nil"/>
              <w:right w:val="nil"/>
            </w:tcBorders>
            <w:vAlign w:val="center"/>
          </w:tcPr>
          <w:p w14:paraId="2C1A553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5</w:t>
            </w:r>
          </w:p>
        </w:tc>
        <w:tc>
          <w:tcPr>
            <w:tcW w:w="7516" w:type="dxa"/>
            <w:tcBorders>
              <w:top w:val="nil"/>
              <w:left w:val="nil"/>
              <w:bottom w:val="nil"/>
              <w:right w:val="nil"/>
            </w:tcBorders>
            <w:vAlign w:val="center"/>
          </w:tcPr>
          <w:p w14:paraId="0943964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w:t>
            </w:r>
            <w:r w:rsidRPr="00704353">
              <w:rPr>
                <w:rFonts w:ascii="Arial" w:hAnsi="Arial" w:cs="Arial"/>
                <w:i/>
                <w:iCs/>
                <w:sz w:val="20"/>
                <w:szCs w:val="20"/>
              </w:rPr>
              <w:t>Dhaincha</w:t>
            </w:r>
            <w:r w:rsidRPr="00704353">
              <w:rPr>
                <w:rFonts w:ascii="Arial" w:hAnsi="Arial" w:cs="Arial"/>
                <w:sz w:val="20"/>
                <w:szCs w:val="20"/>
              </w:rPr>
              <w:t xml:space="preserve"> by 2,4-D 38% EC at 0.5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00E96C07"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893</w:t>
            </w:r>
          </w:p>
        </w:tc>
        <w:tc>
          <w:tcPr>
            <w:tcW w:w="1252" w:type="dxa"/>
            <w:tcBorders>
              <w:top w:val="nil"/>
              <w:left w:val="nil"/>
              <w:bottom w:val="nil"/>
              <w:right w:val="nil"/>
            </w:tcBorders>
            <w:vAlign w:val="center"/>
          </w:tcPr>
          <w:p w14:paraId="15E2058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3631</w:t>
            </w:r>
          </w:p>
        </w:tc>
        <w:tc>
          <w:tcPr>
            <w:tcW w:w="1253" w:type="dxa"/>
            <w:tcBorders>
              <w:top w:val="nil"/>
              <w:left w:val="nil"/>
              <w:bottom w:val="nil"/>
              <w:right w:val="nil"/>
            </w:tcBorders>
            <w:vAlign w:val="center"/>
          </w:tcPr>
          <w:p w14:paraId="1AFB2D11"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12037</w:t>
            </w:r>
          </w:p>
        </w:tc>
        <w:tc>
          <w:tcPr>
            <w:tcW w:w="1313" w:type="dxa"/>
            <w:tcBorders>
              <w:top w:val="nil"/>
              <w:left w:val="nil"/>
              <w:bottom w:val="nil"/>
              <w:right w:val="nil"/>
            </w:tcBorders>
            <w:vAlign w:val="center"/>
          </w:tcPr>
          <w:p w14:paraId="30FCB16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20171</w:t>
            </w:r>
          </w:p>
        </w:tc>
      </w:tr>
      <w:tr w:rsidR="0065112C" w:rsidRPr="00704353" w14:paraId="787E382D" w14:textId="77777777" w:rsidTr="00E11760">
        <w:trPr>
          <w:trHeight w:val="732"/>
          <w:jc w:val="center"/>
        </w:trPr>
        <w:tc>
          <w:tcPr>
            <w:tcW w:w="970" w:type="dxa"/>
            <w:tcBorders>
              <w:top w:val="nil"/>
              <w:left w:val="nil"/>
              <w:bottom w:val="nil"/>
              <w:right w:val="nil"/>
            </w:tcBorders>
            <w:vAlign w:val="center"/>
          </w:tcPr>
          <w:p w14:paraId="4E5C67D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6</w:t>
            </w:r>
          </w:p>
        </w:tc>
        <w:tc>
          <w:tcPr>
            <w:tcW w:w="7516" w:type="dxa"/>
            <w:tcBorders>
              <w:top w:val="nil"/>
              <w:left w:val="nil"/>
              <w:bottom w:val="nil"/>
              <w:right w:val="nil"/>
            </w:tcBorders>
            <w:vAlign w:val="center"/>
          </w:tcPr>
          <w:p w14:paraId="4A0939D7"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w:t>
            </w:r>
            <w:r w:rsidRPr="00704353">
              <w:rPr>
                <w:rFonts w:ascii="Arial" w:hAnsi="Arial" w:cs="Arial"/>
                <w:i/>
                <w:iCs/>
                <w:sz w:val="20"/>
                <w:szCs w:val="20"/>
              </w:rPr>
              <w:t>Dhaincha</w:t>
            </w:r>
            <w:r w:rsidRPr="00704353">
              <w:rPr>
                <w:rFonts w:ascii="Arial" w:hAnsi="Arial" w:cs="Arial"/>
                <w:sz w:val="20"/>
                <w:szCs w:val="20"/>
              </w:rPr>
              <w:t xml:space="preserve"> by 2,4-D 38% EC at 1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5EFCBB8E"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898</w:t>
            </w:r>
          </w:p>
        </w:tc>
        <w:tc>
          <w:tcPr>
            <w:tcW w:w="1252" w:type="dxa"/>
            <w:tcBorders>
              <w:top w:val="nil"/>
              <w:left w:val="nil"/>
              <w:bottom w:val="nil"/>
              <w:right w:val="nil"/>
            </w:tcBorders>
            <w:vAlign w:val="center"/>
          </w:tcPr>
          <w:p w14:paraId="20B4173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4157</w:t>
            </w:r>
          </w:p>
        </w:tc>
        <w:tc>
          <w:tcPr>
            <w:tcW w:w="1253" w:type="dxa"/>
            <w:tcBorders>
              <w:top w:val="nil"/>
              <w:left w:val="nil"/>
              <w:bottom w:val="nil"/>
              <w:right w:val="nil"/>
            </w:tcBorders>
            <w:vAlign w:val="center"/>
          </w:tcPr>
          <w:p w14:paraId="37EC8B8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13487</w:t>
            </w:r>
          </w:p>
        </w:tc>
        <w:tc>
          <w:tcPr>
            <w:tcW w:w="1313" w:type="dxa"/>
            <w:tcBorders>
              <w:top w:val="nil"/>
              <w:left w:val="nil"/>
              <w:bottom w:val="nil"/>
              <w:right w:val="nil"/>
            </w:tcBorders>
            <w:vAlign w:val="center"/>
          </w:tcPr>
          <w:p w14:paraId="08B08F83"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22197</w:t>
            </w:r>
          </w:p>
        </w:tc>
      </w:tr>
      <w:tr w:rsidR="0065112C" w:rsidRPr="00704353" w14:paraId="64734852" w14:textId="77777777" w:rsidTr="00E11760">
        <w:trPr>
          <w:trHeight w:val="732"/>
          <w:jc w:val="center"/>
        </w:trPr>
        <w:tc>
          <w:tcPr>
            <w:tcW w:w="970" w:type="dxa"/>
            <w:tcBorders>
              <w:top w:val="nil"/>
              <w:left w:val="nil"/>
              <w:bottom w:val="nil"/>
              <w:right w:val="nil"/>
            </w:tcBorders>
            <w:vAlign w:val="center"/>
          </w:tcPr>
          <w:p w14:paraId="1D3E2144"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7</w:t>
            </w:r>
          </w:p>
        </w:tc>
        <w:tc>
          <w:tcPr>
            <w:tcW w:w="7516" w:type="dxa"/>
            <w:tcBorders>
              <w:top w:val="nil"/>
              <w:left w:val="nil"/>
              <w:bottom w:val="nil"/>
              <w:right w:val="nil"/>
            </w:tcBorders>
            <w:vAlign w:val="center"/>
          </w:tcPr>
          <w:p w14:paraId="738EFE8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w:t>
            </w:r>
            <w:r w:rsidRPr="00704353">
              <w:rPr>
                <w:rFonts w:ascii="Arial" w:hAnsi="Arial" w:cs="Arial"/>
                <w:i/>
                <w:iCs/>
                <w:sz w:val="20"/>
                <w:szCs w:val="20"/>
              </w:rPr>
              <w:t>Dhaincha</w:t>
            </w:r>
            <w:r w:rsidRPr="00704353">
              <w:rPr>
                <w:rFonts w:ascii="Arial" w:hAnsi="Arial" w:cs="Arial"/>
                <w:sz w:val="20"/>
                <w:szCs w:val="20"/>
              </w:rPr>
              <w:t xml:space="preserve"> by 2,4-D 38% EC at 1.25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4FC840B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888</w:t>
            </w:r>
          </w:p>
        </w:tc>
        <w:tc>
          <w:tcPr>
            <w:tcW w:w="1252" w:type="dxa"/>
            <w:tcBorders>
              <w:top w:val="nil"/>
              <w:left w:val="nil"/>
              <w:bottom w:val="nil"/>
              <w:right w:val="nil"/>
            </w:tcBorders>
            <w:vAlign w:val="center"/>
          </w:tcPr>
          <w:p w14:paraId="5066754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3608</w:t>
            </w:r>
          </w:p>
        </w:tc>
        <w:tc>
          <w:tcPr>
            <w:tcW w:w="1253" w:type="dxa"/>
            <w:tcBorders>
              <w:top w:val="nil"/>
              <w:left w:val="nil"/>
              <w:bottom w:val="nil"/>
              <w:right w:val="nil"/>
            </w:tcBorders>
            <w:vAlign w:val="center"/>
          </w:tcPr>
          <w:p w14:paraId="05AE20B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11844</w:t>
            </w:r>
          </w:p>
        </w:tc>
        <w:tc>
          <w:tcPr>
            <w:tcW w:w="1313" w:type="dxa"/>
            <w:tcBorders>
              <w:top w:val="nil"/>
              <w:left w:val="nil"/>
              <w:bottom w:val="nil"/>
              <w:right w:val="nil"/>
            </w:tcBorders>
            <w:vAlign w:val="center"/>
          </w:tcPr>
          <w:p w14:paraId="042A43A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19541</w:t>
            </w:r>
          </w:p>
        </w:tc>
      </w:tr>
      <w:tr w:rsidR="0065112C" w:rsidRPr="00704353" w14:paraId="7B624616" w14:textId="77777777" w:rsidTr="00E11760">
        <w:trPr>
          <w:trHeight w:val="732"/>
          <w:jc w:val="center"/>
        </w:trPr>
        <w:tc>
          <w:tcPr>
            <w:tcW w:w="970" w:type="dxa"/>
            <w:tcBorders>
              <w:top w:val="nil"/>
              <w:left w:val="nil"/>
              <w:bottom w:val="nil"/>
              <w:right w:val="nil"/>
            </w:tcBorders>
            <w:vAlign w:val="center"/>
          </w:tcPr>
          <w:p w14:paraId="35AA510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8</w:t>
            </w:r>
          </w:p>
        </w:tc>
        <w:tc>
          <w:tcPr>
            <w:tcW w:w="7516" w:type="dxa"/>
            <w:tcBorders>
              <w:top w:val="nil"/>
              <w:left w:val="nil"/>
              <w:bottom w:val="nil"/>
              <w:right w:val="nil"/>
            </w:tcBorders>
            <w:vAlign w:val="center"/>
          </w:tcPr>
          <w:p w14:paraId="61F327D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 xml:space="preserve">Rice + </w:t>
            </w:r>
            <w:r w:rsidRPr="00704353">
              <w:rPr>
                <w:rFonts w:ascii="Arial" w:hAnsi="Arial" w:cs="Arial"/>
                <w:i/>
                <w:iCs/>
                <w:sz w:val="20"/>
                <w:szCs w:val="20"/>
              </w:rPr>
              <w:t>Dhaincha</w:t>
            </w:r>
            <w:r w:rsidRPr="00704353">
              <w:rPr>
                <w:rFonts w:ascii="Arial" w:hAnsi="Arial" w:cs="Arial"/>
                <w:sz w:val="20"/>
                <w:szCs w:val="20"/>
              </w:rPr>
              <w:t>: Pretilachlor 50% EC at 1.25 l ha</w:t>
            </w:r>
            <w:r w:rsidRPr="00704353">
              <w:rPr>
                <w:rFonts w:ascii="Arial" w:hAnsi="Arial" w:cs="Arial"/>
                <w:sz w:val="20"/>
                <w:szCs w:val="20"/>
                <w:vertAlign w:val="superscript"/>
              </w:rPr>
              <w:t>-1</w:t>
            </w:r>
            <w:r w:rsidRPr="00704353">
              <w:rPr>
                <w:rFonts w:ascii="Arial" w:hAnsi="Arial" w:cs="Arial"/>
                <w:sz w:val="20"/>
                <w:szCs w:val="20"/>
              </w:rPr>
              <w:t xml:space="preserve"> as pre-emergence: knockdown of Dhaincha by 2,4-D 38% EC at 1.5 kg ha</w:t>
            </w:r>
            <w:r w:rsidRPr="00704353">
              <w:rPr>
                <w:rFonts w:ascii="Arial" w:hAnsi="Arial" w:cs="Arial"/>
                <w:sz w:val="20"/>
                <w:szCs w:val="20"/>
                <w:vertAlign w:val="superscript"/>
              </w:rPr>
              <w:t>-1</w:t>
            </w:r>
            <w:r w:rsidRPr="00704353">
              <w:rPr>
                <w:rFonts w:ascii="Arial" w:hAnsi="Arial" w:cs="Arial"/>
                <w:sz w:val="20"/>
                <w:szCs w:val="20"/>
              </w:rPr>
              <w:t xml:space="preserve"> at 30 DAS</w:t>
            </w:r>
          </w:p>
        </w:tc>
        <w:tc>
          <w:tcPr>
            <w:tcW w:w="1392" w:type="dxa"/>
            <w:tcBorders>
              <w:top w:val="nil"/>
              <w:left w:val="nil"/>
              <w:bottom w:val="nil"/>
              <w:right w:val="nil"/>
            </w:tcBorders>
            <w:vAlign w:val="center"/>
          </w:tcPr>
          <w:p w14:paraId="484C936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885</w:t>
            </w:r>
          </w:p>
        </w:tc>
        <w:tc>
          <w:tcPr>
            <w:tcW w:w="1252" w:type="dxa"/>
            <w:tcBorders>
              <w:top w:val="nil"/>
              <w:left w:val="nil"/>
              <w:bottom w:val="nil"/>
              <w:right w:val="nil"/>
            </w:tcBorders>
            <w:vAlign w:val="center"/>
          </w:tcPr>
          <w:p w14:paraId="3CC00C5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3578</w:t>
            </w:r>
          </w:p>
        </w:tc>
        <w:tc>
          <w:tcPr>
            <w:tcW w:w="1253" w:type="dxa"/>
            <w:tcBorders>
              <w:top w:val="nil"/>
              <w:left w:val="nil"/>
              <w:bottom w:val="nil"/>
              <w:right w:val="nil"/>
            </w:tcBorders>
            <w:vAlign w:val="center"/>
          </w:tcPr>
          <w:p w14:paraId="2EA666B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11184</w:t>
            </w:r>
          </w:p>
        </w:tc>
        <w:tc>
          <w:tcPr>
            <w:tcW w:w="1313" w:type="dxa"/>
            <w:tcBorders>
              <w:top w:val="nil"/>
              <w:left w:val="nil"/>
              <w:bottom w:val="nil"/>
              <w:right w:val="nil"/>
            </w:tcBorders>
            <w:vAlign w:val="center"/>
          </w:tcPr>
          <w:p w14:paraId="40BF0652"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18084</w:t>
            </w:r>
          </w:p>
        </w:tc>
      </w:tr>
      <w:tr w:rsidR="0065112C" w:rsidRPr="00704353" w14:paraId="00B484E5" w14:textId="77777777" w:rsidTr="00E11760">
        <w:trPr>
          <w:trHeight w:val="366"/>
          <w:jc w:val="center"/>
        </w:trPr>
        <w:tc>
          <w:tcPr>
            <w:tcW w:w="970" w:type="dxa"/>
            <w:tcBorders>
              <w:top w:val="nil"/>
              <w:left w:val="nil"/>
              <w:bottom w:val="nil"/>
              <w:right w:val="nil"/>
            </w:tcBorders>
            <w:vAlign w:val="center"/>
          </w:tcPr>
          <w:p w14:paraId="0427B31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9</w:t>
            </w:r>
          </w:p>
        </w:tc>
        <w:tc>
          <w:tcPr>
            <w:tcW w:w="7516" w:type="dxa"/>
            <w:tcBorders>
              <w:top w:val="nil"/>
              <w:left w:val="nil"/>
              <w:bottom w:val="nil"/>
              <w:right w:val="nil"/>
            </w:tcBorders>
            <w:vAlign w:val="center"/>
          </w:tcPr>
          <w:p w14:paraId="020DCE2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Weed free check</w:t>
            </w:r>
          </w:p>
        </w:tc>
        <w:tc>
          <w:tcPr>
            <w:tcW w:w="1392" w:type="dxa"/>
            <w:tcBorders>
              <w:top w:val="nil"/>
              <w:left w:val="nil"/>
              <w:bottom w:val="nil"/>
              <w:right w:val="nil"/>
            </w:tcBorders>
            <w:vAlign w:val="center"/>
          </w:tcPr>
          <w:p w14:paraId="66A95C84"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918</w:t>
            </w:r>
          </w:p>
        </w:tc>
        <w:tc>
          <w:tcPr>
            <w:tcW w:w="1252" w:type="dxa"/>
            <w:tcBorders>
              <w:top w:val="nil"/>
              <w:left w:val="nil"/>
              <w:bottom w:val="nil"/>
              <w:right w:val="nil"/>
            </w:tcBorders>
            <w:vAlign w:val="center"/>
          </w:tcPr>
          <w:p w14:paraId="0A4F2B52"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4276</w:t>
            </w:r>
          </w:p>
        </w:tc>
        <w:tc>
          <w:tcPr>
            <w:tcW w:w="1253" w:type="dxa"/>
            <w:tcBorders>
              <w:top w:val="nil"/>
              <w:left w:val="nil"/>
              <w:bottom w:val="nil"/>
              <w:right w:val="nil"/>
            </w:tcBorders>
            <w:vAlign w:val="center"/>
          </w:tcPr>
          <w:p w14:paraId="1A3D9A7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13732</w:t>
            </w:r>
          </w:p>
        </w:tc>
        <w:tc>
          <w:tcPr>
            <w:tcW w:w="1313" w:type="dxa"/>
            <w:tcBorders>
              <w:top w:val="nil"/>
              <w:left w:val="nil"/>
              <w:bottom w:val="nil"/>
              <w:right w:val="nil"/>
            </w:tcBorders>
            <w:vAlign w:val="center"/>
          </w:tcPr>
          <w:p w14:paraId="485BB17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23132</w:t>
            </w:r>
          </w:p>
        </w:tc>
      </w:tr>
      <w:tr w:rsidR="0065112C" w:rsidRPr="00704353" w14:paraId="7C17D181" w14:textId="77777777" w:rsidTr="00E11760">
        <w:trPr>
          <w:trHeight w:val="366"/>
          <w:jc w:val="center"/>
        </w:trPr>
        <w:tc>
          <w:tcPr>
            <w:tcW w:w="970" w:type="dxa"/>
            <w:tcBorders>
              <w:top w:val="nil"/>
              <w:left w:val="nil"/>
              <w:bottom w:val="single" w:sz="4" w:space="0" w:color="auto"/>
              <w:right w:val="nil"/>
            </w:tcBorders>
            <w:vAlign w:val="center"/>
          </w:tcPr>
          <w:p w14:paraId="285AE41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T</w:t>
            </w:r>
            <w:r w:rsidRPr="00704353">
              <w:rPr>
                <w:rFonts w:ascii="Arial" w:hAnsi="Arial" w:cs="Arial"/>
                <w:sz w:val="20"/>
                <w:szCs w:val="20"/>
                <w:vertAlign w:val="subscript"/>
              </w:rPr>
              <w:t>10</w:t>
            </w:r>
          </w:p>
        </w:tc>
        <w:tc>
          <w:tcPr>
            <w:tcW w:w="7516" w:type="dxa"/>
            <w:tcBorders>
              <w:top w:val="nil"/>
              <w:left w:val="nil"/>
              <w:bottom w:val="single" w:sz="4" w:space="0" w:color="auto"/>
              <w:right w:val="nil"/>
            </w:tcBorders>
            <w:vAlign w:val="center"/>
          </w:tcPr>
          <w:p w14:paraId="41EC0D5C"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Unweeded control</w:t>
            </w:r>
          </w:p>
        </w:tc>
        <w:tc>
          <w:tcPr>
            <w:tcW w:w="1392" w:type="dxa"/>
            <w:tcBorders>
              <w:top w:val="nil"/>
              <w:left w:val="nil"/>
              <w:bottom w:val="single" w:sz="4" w:space="0" w:color="auto"/>
              <w:right w:val="nil"/>
            </w:tcBorders>
            <w:vAlign w:val="center"/>
          </w:tcPr>
          <w:p w14:paraId="17C955B5"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862</w:t>
            </w:r>
          </w:p>
        </w:tc>
        <w:tc>
          <w:tcPr>
            <w:tcW w:w="1252" w:type="dxa"/>
            <w:tcBorders>
              <w:top w:val="nil"/>
              <w:left w:val="nil"/>
              <w:bottom w:val="single" w:sz="4" w:space="0" w:color="auto"/>
              <w:right w:val="nil"/>
            </w:tcBorders>
            <w:vAlign w:val="center"/>
          </w:tcPr>
          <w:p w14:paraId="21E9C34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2634</w:t>
            </w:r>
          </w:p>
        </w:tc>
        <w:tc>
          <w:tcPr>
            <w:tcW w:w="1253" w:type="dxa"/>
            <w:tcBorders>
              <w:top w:val="nil"/>
              <w:left w:val="nil"/>
              <w:bottom w:val="single" w:sz="4" w:space="0" w:color="auto"/>
              <w:right w:val="nil"/>
            </w:tcBorders>
            <w:vAlign w:val="center"/>
          </w:tcPr>
          <w:p w14:paraId="1FF5D31D"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8357</w:t>
            </w:r>
          </w:p>
        </w:tc>
        <w:tc>
          <w:tcPr>
            <w:tcW w:w="1313" w:type="dxa"/>
            <w:tcBorders>
              <w:top w:val="nil"/>
              <w:left w:val="nil"/>
              <w:bottom w:val="single" w:sz="4" w:space="0" w:color="auto"/>
              <w:right w:val="nil"/>
            </w:tcBorders>
            <w:vAlign w:val="center"/>
          </w:tcPr>
          <w:p w14:paraId="34B0C23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13428</w:t>
            </w:r>
          </w:p>
        </w:tc>
      </w:tr>
      <w:tr w:rsidR="0065112C" w:rsidRPr="00704353" w14:paraId="12EB1A46" w14:textId="77777777" w:rsidTr="00E11760">
        <w:trPr>
          <w:trHeight w:val="366"/>
          <w:jc w:val="center"/>
        </w:trPr>
        <w:tc>
          <w:tcPr>
            <w:tcW w:w="970" w:type="dxa"/>
            <w:tcBorders>
              <w:top w:val="single" w:sz="4" w:space="0" w:color="auto"/>
              <w:left w:val="nil"/>
              <w:bottom w:val="nil"/>
              <w:right w:val="nil"/>
            </w:tcBorders>
            <w:vAlign w:val="center"/>
          </w:tcPr>
          <w:p w14:paraId="38CD4909" w14:textId="77777777" w:rsidR="0065112C" w:rsidRPr="00704353" w:rsidRDefault="0065112C" w:rsidP="00E11760">
            <w:pPr>
              <w:tabs>
                <w:tab w:val="left" w:pos="3470"/>
              </w:tabs>
              <w:rPr>
                <w:rFonts w:ascii="Arial" w:hAnsi="Arial" w:cs="Arial"/>
                <w:sz w:val="20"/>
                <w:szCs w:val="20"/>
              </w:rPr>
            </w:pPr>
          </w:p>
        </w:tc>
        <w:tc>
          <w:tcPr>
            <w:tcW w:w="7516" w:type="dxa"/>
            <w:tcBorders>
              <w:top w:val="single" w:sz="4" w:space="0" w:color="auto"/>
              <w:left w:val="nil"/>
              <w:bottom w:val="nil"/>
              <w:right w:val="nil"/>
            </w:tcBorders>
            <w:vAlign w:val="center"/>
          </w:tcPr>
          <w:p w14:paraId="3677ABD2" w14:textId="77777777" w:rsidR="0065112C" w:rsidRPr="00704353" w:rsidRDefault="0065112C" w:rsidP="00E11760">
            <w:pPr>
              <w:tabs>
                <w:tab w:val="left" w:pos="3470"/>
              </w:tabs>
              <w:jc w:val="center"/>
              <w:rPr>
                <w:rFonts w:ascii="Arial" w:hAnsi="Arial" w:cs="Arial"/>
                <w:sz w:val="20"/>
                <w:szCs w:val="20"/>
              </w:rPr>
            </w:pPr>
            <w:r w:rsidRPr="00704353">
              <w:rPr>
                <w:rFonts w:ascii="Arial" w:hAnsi="Arial" w:cs="Arial"/>
                <w:b/>
                <w:bCs/>
                <w:sz w:val="20"/>
                <w:szCs w:val="20"/>
              </w:rPr>
              <w:t>Mean</w:t>
            </w:r>
          </w:p>
        </w:tc>
        <w:tc>
          <w:tcPr>
            <w:tcW w:w="1392" w:type="dxa"/>
            <w:tcBorders>
              <w:top w:val="single" w:sz="4" w:space="0" w:color="auto"/>
              <w:left w:val="nil"/>
              <w:bottom w:val="nil"/>
              <w:right w:val="nil"/>
            </w:tcBorders>
            <w:vAlign w:val="center"/>
          </w:tcPr>
          <w:p w14:paraId="2807710E"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891</w:t>
            </w:r>
          </w:p>
        </w:tc>
        <w:tc>
          <w:tcPr>
            <w:tcW w:w="1252" w:type="dxa"/>
            <w:tcBorders>
              <w:top w:val="single" w:sz="4" w:space="0" w:color="auto"/>
              <w:left w:val="nil"/>
              <w:bottom w:val="nil"/>
              <w:right w:val="nil"/>
            </w:tcBorders>
            <w:vAlign w:val="center"/>
          </w:tcPr>
          <w:p w14:paraId="4088F0CA"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3486</w:t>
            </w:r>
          </w:p>
        </w:tc>
        <w:tc>
          <w:tcPr>
            <w:tcW w:w="1253" w:type="dxa"/>
            <w:tcBorders>
              <w:top w:val="single" w:sz="4" w:space="0" w:color="auto"/>
              <w:left w:val="nil"/>
              <w:bottom w:val="nil"/>
              <w:right w:val="nil"/>
            </w:tcBorders>
            <w:vAlign w:val="center"/>
          </w:tcPr>
          <w:p w14:paraId="608A52E4"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11054</w:t>
            </w:r>
          </w:p>
        </w:tc>
        <w:tc>
          <w:tcPr>
            <w:tcW w:w="1313" w:type="dxa"/>
            <w:tcBorders>
              <w:top w:val="single" w:sz="4" w:space="0" w:color="auto"/>
              <w:left w:val="nil"/>
              <w:bottom w:val="nil"/>
              <w:right w:val="nil"/>
            </w:tcBorders>
            <w:vAlign w:val="center"/>
          </w:tcPr>
          <w:p w14:paraId="359AE90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17994</w:t>
            </w:r>
          </w:p>
        </w:tc>
      </w:tr>
      <w:tr w:rsidR="0065112C" w:rsidRPr="00704353" w14:paraId="2D82D296" w14:textId="77777777" w:rsidTr="00E11760">
        <w:trPr>
          <w:trHeight w:val="366"/>
          <w:jc w:val="center"/>
        </w:trPr>
        <w:tc>
          <w:tcPr>
            <w:tcW w:w="970" w:type="dxa"/>
            <w:tcBorders>
              <w:top w:val="nil"/>
              <w:left w:val="nil"/>
              <w:bottom w:val="nil"/>
              <w:right w:val="nil"/>
            </w:tcBorders>
            <w:vAlign w:val="center"/>
          </w:tcPr>
          <w:p w14:paraId="605BA9A6" w14:textId="77777777" w:rsidR="0065112C" w:rsidRPr="00704353" w:rsidRDefault="0065112C" w:rsidP="00E11760">
            <w:pPr>
              <w:tabs>
                <w:tab w:val="left" w:pos="3470"/>
              </w:tabs>
              <w:rPr>
                <w:rFonts w:ascii="Arial" w:hAnsi="Arial" w:cs="Arial"/>
                <w:sz w:val="20"/>
                <w:szCs w:val="20"/>
              </w:rPr>
            </w:pPr>
          </w:p>
        </w:tc>
        <w:tc>
          <w:tcPr>
            <w:tcW w:w="7516" w:type="dxa"/>
            <w:tcBorders>
              <w:top w:val="nil"/>
              <w:left w:val="nil"/>
              <w:bottom w:val="nil"/>
              <w:right w:val="nil"/>
            </w:tcBorders>
            <w:vAlign w:val="center"/>
          </w:tcPr>
          <w:p w14:paraId="37882451" w14:textId="77777777" w:rsidR="0065112C" w:rsidRPr="00704353" w:rsidRDefault="0065112C" w:rsidP="00E11760">
            <w:pPr>
              <w:tabs>
                <w:tab w:val="left" w:pos="3470"/>
              </w:tabs>
              <w:jc w:val="center"/>
              <w:rPr>
                <w:rFonts w:ascii="Arial" w:hAnsi="Arial" w:cs="Arial"/>
                <w:sz w:val="20"/>
                <w:szCs w:val="20"/>
              </w:rPr>
            </w:pPr>
            <w:r w:rsidRPr="00704353">
              <w:rPr>
                <w:rFonts w:ascii="Arial" w:hAnsi="Arial" w:cs="Arial"/>
                <w:b/>
                <w:bCs/>
                <w:sz w:val="20"/>
                <w:szCs w:val="20"/>
              </w:rPr>
              <w:t>SE(d)</w:t>
            </w:r>
          </w:p>
        </w:tc>
        <w:tc>
          <w:tcPr>
            <w:tcW w:w="1392" w:type="dxa"/>
            <w:tcBorders>
              <w:top w:val="nil"/>
              <w:left w:val="nil"/>
              <w:bottom w:val="nil"/>
              <w:right w:val="nil"/>
            </w:tcBorders>
            <w:vAlign w:val="center"/>
          </w:tcPr>
          <w:p w14:paraId="7CE5F730"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55.7</w:t>
            </w:r>
          </w:p>
        </w:tc>
        <w:tc>
          <w:tcPr>
            <w:tcW w:w="1252" w:type="dxa"/>
            <w:tcBorders>
              <w:top w:val="nil"/>
              <w:left w:val="nil"/>
              <w:bottom w:val="nil"/>
              <w:right w:val="nil"/>
            </w:tcBorders>
            <w:vAlign w:val="center"/>
          </w:tcPr>
          <w:p w14:paraId="1D48DC62"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247.3</w:t>
            </w:r>
          </w:p>
        </w:tc>
        <w:tc>
          <w:tcPr>
            <w:tcW w:w="1253" w:type="dxa"/>
            <w:tcBorders>
              <w:top w:val="nil"/>
              <w:left w:val="nil"/>
              <w:bottom w:val="nil"/>
              <w:right w:val="nil"/>
            </w:tcBorders>
            <w:vAlign w:val="center"/>
          </w:tcPr>
          <w:p w14:paraId="0F3B5D78"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677.1</w:t>
            </w:r>
          </w:p>
        </w:tc>
        <w:tc>
          <w:tcPr>
            <w:tcW w:w="1313" w:type="dxa"/>
            <w:tcBorders>
              <w:top w:val="nil"/>
              <w:left w:val="nil"/>
              <w:bottom w:val="nil"/>
              <w:right w:val="nil"/>
            </w:tcBorders>
            <w:vAlign w:val="center"/>
          </w:tcPr>
          <w:p w14:paraId="737D6B1B"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891.0</w:t>
            </w:r>
          </w:p>
        </w:tc>
      </w:tr>
      <w:tr w:rsidR="0065112C" w:rsidRPr="00704353" w14:paraId="5DD1ECE0" w14:textId="77777777" w:rsidTr="00E11760">
        <w:trPr>
          <w:trHeight w:val="366"/>
          <w:jc w:val="center"/>
        </w:trPr>
        <w:tc>
          <w:tcPr>
            <w:tcW w:w="970" w:type="dxa"/>
            <w:tcBorders>
              <w:top w:val="nil"/>
              <w:left w:val="nil"/>
              <w:right w:val="nil"/>
            </w:tcBorders>
            <w:vAlign w:val="center"/>
          </w:tcPr>
          <w:p w14:paraId="0ED58E00" w14:textId="77777777" w:rsidR="0065112C" w:rsidRPr="00704353" w:rsidRDefault="0065112C" w:rsidP="00E11760">
            <w:pPr>
              <w:tabs>
                <w:tab w:val="left" w:pos="3470"/>
              </w:tabs>
              <w:rPr>
                <w:rFonts w:ascii="Arial" w:hAnsi="Arial" w:cs="Arial"/>
                <w:sz w:val="20"/>
                <w:szCs w:val="20"/>
              </w:rPr>
            </w:pPr>
          </w:p>
        </w:tc>
        <w:tc>
          <w:tcPr>
            <w:tcW w:w="7516" w:type="dxa"/>
            <w:tcBorders>
              <w:top w:val="nil"/>
              <w:left w:val="nil"/>
              <w:right w:val="nil"/>
            </w:tcBorders>
            <w:vAlign w:val="center"/>
          </w:tcPr>
          <w:p w14:paraId="31B550BF" w14:textId="77777777" w:rsidR="0065112C" w:rsidRPr="00704353" w:rsidRDefault="0065112C" w:rsidP="00E11760">
            <w:pPr>
              <w:tabs>
                <w:tab w:val="left" w:pos="3470"/>
              </w:tabs>
              <w:jc w:val="center"/>
              <w:rPr>
                <w:rFonts w:ascii="Arial" w:hAnsi="Arial" w:cs="Arial"/>
                <w:sz w:val="20"/>
                <w:szCs w:val="20"/>
              </w:rPr>
            </w:pPr>
            <w:r w:rsidRPr="00704353">
              <w:rPr>
                <w:rFonts w:ascii="Arial" w:hAnsi="Arial" w:cs="Arial"/>
                <w:b/>
                <w:bCs/>
                <w:sz w:val="20"/>
                <w:szCs w:val="20"/>
              </w:rPr>
              <w:t>CD (P=0.05%)</w:t>
            </w:r>
          </w:p>
        </w:tc>
        <w:tc>
          <w:tcPr>
            <w:tcW w:w="1392" w:type="dxa"/>
            <w:tcBorders>
              <w:top w:val="nil"/>
              <w:left w:val="nil"/>
              <w:right w:val="nil"/>
            </w:tcBorders>
            <w:vAlign w:val="center"/>
          </w:tcPr>
          <w:p w14:paraId="13E77273"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NS</w:t>
            </w:r>
          </w:p>
        </w:tc>
        <w:tc>
          <w:tcPr>
            <w:tcW w:w="1252" w:type="dxa"/>
            <w:tcBorders>
              <w:top w:val="nil"/>
              <w:left w:val="nil"/>
              <w:right w:val="nil"/>
            </w:tcBorders>
            <w:vAlign w:val="center"/>
          </w:tcPr>
          <w:p w14:paraId="311E6F0F"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523.6</w:t>
            </w:r>
          </w:p>
        </w:tc>
        <w:tc>
          <w:tcPr>
            <w:tcW w:w="1253" w:type="dxa"/>
            <w:tcBorders>
              <w:top w:val="nil"/>
              <w:left w:val="nil"/>
              <w:right w:val="nil"/>
            </w:tcBorders>
            <w:vAlign w:val="center"/>
          </w:tcPr>
          <w:p w14:paraId="77975EA6"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1433.5</w:t>
            </w:r>
          </w:p>
        </w:tc>
        <w:tc>
          <w:tcPr>
            <w:tcW w:w="1313" w:type="dxa"/>
            <w:tcBorders>
              <w:top w:val="nil"/>
              <w:left w:val="nil"/>
              <w:right w:val="nil"/>
            </w:tcBorders>
            <w:vAlign w:val="center"/>
          </w:tcPr>
          <w:p w14:paraId="0516FC19" w14:textId="77777777" w:rsidR="0065112C" w:rsidRPr="00704353" w:rsidRDefault="0065112C" w:rsidP="00E11760">
            <w:pPr>
              <w:tabs>
                <w:tab w:val="left" w:pos="3470"/>
              </w:tabs>
              <w:rPr>
                <w:rFonts w:ascii="Arial" w:hAnsi="Arial" w:cs="Arial"/>
                <w:sz w:val="20"/>
                <w:szCs w:val="20"/>
              </w:rPr>
            </w:pPr>
            <w:r w:rsidRPr="00704353">
              <w:rPr>
                <w:rFonts w:ascii="Arial" w:hAnsi="Arial" w:cs="Arial"/>
                <w:sz w:val="20"/>
                <w:szCs w:val="20"/>
              </w:rPr>
              <w:t>1886.5</w:t>
            </w:r>
          </w:p>
        </w:tc>
      </w:tr>
    </w:tbl>
    <w:p w14:paraId="59792424" w14:textId="77777777" w:rsidR="0065112C" w:rsidRDefault="0065112C" w:rsidP="0065112C">
      <w:pPr>
        <w:tabs>
          <w:tab w:val="left" w:pos="3470"/>
        </w:tabs>
      </w:pPr>
    </w:p>
    <w:p w14:paraId="176C5FF5" w14:textId="77777777" w:rsidR="0065112C" w:rsidRDefault="0065112C" w:rsidP="0065112C">
      <w:pPr>
        <w:tabs>
          <w:tab w:val="left" w:pos="3470"/>
        </w:tabs>
      </w:pPr>
    </w:p>
    <w:p w14:paraId="7448C766" w14:textId="77777777" w:rsidR="0065112C" w:rsidRDefault="0065112C" w:rsidP="0065112C">
      <w:pPr>
        <w:jc w:val="center"/>
      </w:pPr>
    </w:p>
    <w:p w14:paraId="05A1F57A" w14:textId="77777777" w:rsidR="0065112C" w:rsidRDefault="0065112C" w:rsidP="0065112C">
      <w:pPr>
        <w:jc w:val="center"/>
      </w:pPr>
    </w:p>
    <w:p w14:paraId="78F7AC11" w14:textId="77777777" w:rsidR="0065112C" w:rsidRDefault="0065112C" w:rsidP="0065112C">
      <w:pPr>
        <w:jc w:val="center"/>
        <w:sectPr w:rsidR="0065112C" w:rsidSect="0065112C">
          <w:pgSz w:w="16838" w:h="11906" w:orient="landscape"/>
          <w:pgMar w:top="1440" w:right="1440" w:bottom="1440" w:left="1440" w:header="709" w:footer="709" w:gutter="0"/>
          <w:cols w:space="708"/>
          <w:docGrid w:linePitch="360"/>
        </w:sectPr>
      </w:pPr>
    </w:p>
    <w:p w14:paraId="2964CC2B" w14:textId="77777777" w:rsidR="00750F25" w:rsidRPr="00A93CE4" w:rsidRDefault="00750F25" w:rsidP="0065112C">
      <w:pPr>
        <w:rPr>
          <w:rFonts w:ascii="Arial" w:hAnsi="Arial" w:cs="Arial"/>
          <w:b/>
          <w:bCs/>
          <w:sz w:val="20"/>
          <w:szCs w:val="20"/>
          <w:vertAlign w:val="superscript"/>
        </w:rPr>
      </w:pPr>
    </w:p>
    <w:p w14:paraId="0CAFFF94" w14:textId="2AFAB766" w:rsidR="00A93CE4" w:rsidRDefault="00A93CE4" w:rsidP="00750F25">
      <w:pPr>
        <w:tabs>
          <w:tab w:val="left" w:pos="1741"/>
        </w:tabs>
        <w:jc w:val="center"/>
        <w:rPr>
          <w:rFonts w:ascii="Arial" w:hAnsi="Arial" w:cs="Arial"/>
          <w:b/>
          <w:bCs/>
          <w:sz w:val="20"/>
          <w:szCs w:val="20"/>
        </w:rPr>
      </w:pPr>
      <w:r>
        <w:rPr>
          <w:noProof/>
          <w:lang w:val="en-US"/>
        </w:rPr>
        <w:drawing>
          <wp:inline distT="0" distB="0" distL="0" distR="0" wp14:anchorId="767199C8" wp14:editId="1C8D7BA1">
            <wp:extent cx="6002655" cy="3238831"/>
            <wp:effectExtent l="0" t="0" r="17145" b="0"/>
            <wp:docPr id="1370843522" name="Chart 1">
              <a:extLst xmlns:a="http://schemas.openxmlformats.org/drawingml/2006/main">
                <a:ext uri="{FF2B5EF4-FFF2-40B4-BE49-F238E27FC236}">
                  <a16:creationId xmlns:a16="http://schemas.microsoft.com/office/drawing/2014/main" id="{FA1CA820-8B3D-C141-C1A7-B9CD444B4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773C17" w14:textId="77777777" w:rsidR="005D112F" w:rsidRDefault="005D112F" w:rsidP="005D112F">
      <w:pPr>
        <w:rPr>
          <w:rFonts w:ascii="Arial" w:hAnsi="Arial" w:cs="Arial"/>
          <w:b/>
          <w:bCs/>
          <w:sz w:val="20"/>
          <w:szCs w:val="20"/>
        </w:rPr>
      </w:pPr>
      <w:r w:rsidRPr="0065112C">
        <w:rPr>
          <w:rFonts w:ascii="Arial" w:hAnsi="Arial" w:cs="Arial"/>
          <w:b/>
          <w:bCs/>
          <w:sz w:val="20"/>
          <w:szCs w:val="20"/>
        </w:rPr>
        <w:t xml:space="preserve">Fig. </w:t>
      </w:r>
      <w:r>
        <w:rPr>
          <w:rFonts w:ascii="Arial" w:hAnsi="Arial" w:cs="Arial"/>
          <w:b/>
          <w:bCs/>
          <w:sz w:val="20"/>
          <w:szCs w:val="20"/>
        </w:rPr>
        <w:t>2</w:t>
      </w:r>
      <w:r w:rsidRPr="0065112C">
        <w:rPr>
          <w:rFonts w:ascii="Arial" w:hAnsi="Arial" w:cs="Arial"/>
          <w:b/>
          <w:bCs/>
          <w:sz w:val="20"/>
          <w:szCs w:val="20"/>
        </w:rPr>
        <w:t xml:space="preserve">. Effect of brown manuring on </w:t>
      </w:r>
      <w:r>
        <w:rPr>
          <w:rFonts w:ascii="Arial" w:hAnsi="Arial" w:cs="Arial"/>
          <w:b/>
          <w:bCs/>
          <w:sz w:val="20"/>
          <w:szCs w:val="20"/>
        </w:rPr>
        <w:t>leaf area index of direct wet-seeded rice</w:t>
      </w:r>
    </w:p>
    <w:p w14:paraId="490D620B" w14:textId="77777777" w:rsidR="00A93CE4" w:rsidRDefault="00A93CE4" w:rsidP="0065112C">
      <w:pPr>
        <w:rPr>
          <w:rFonts w:ascii="Arial" w:hAnsi="Arial" w:cs="Arial"/>
          <w:b/>
          <w:bCs/>
          <w:sz w:val="20"/>
          <w:szCs w:val="20"/>
        </w:rPr>
      </w:pPr>
    </w:p>
    <w:p w14:paraId="2ABE7594" w14:textId="77777777" w:rsidR="005D112F" w:rsidRDefault="005D112F" w:rsidP="0065112C">
      <w:pPr>
        <w:rPr>
          <w:rFonts w:ascii="Arial" w:hAnsi="Arial" w:cs="Arial"/>
          <w:b/>
          <w:bCs/>
          <w:sz w:val="20"/>
          <w:szCs w:val="20"/>
        </w:rPr>
      </w:pPr>
    </w:p>
    <w:p w14:paraId="1C20EA0B" w14:textId="77777777" w:rsidR="005D112F" w:rsidRDefault="005D112F" w:rsidP="0065112C">
      <w:pPr>
        <w:rPr>
          <w:rFonts w:ascii="Arial" w:hAnsi="Arial" w:cs="Arial"/>
          <w:b/>
          <w:bCs/>
          <w:sz w:val="20"/>
          <w:szCs w:val="20"/>
        </w:rPr>
      </w:pPr>
    </w:p>
    <w:p w14:paraId="088409E0" w14:textId="77777777" w:rsidR="005D112F" w:rsidRDefault="005D112F" w:rsidP="0065112C">
      <w:pPr>
        <w:rPr>
          <w:rFonts w:ascii="Arial" w:hAnsi="Arial" w:cs="Arial"/>
          <w:b/>
          <w:bCs/>
          <w:sz w:val="20"/>
          <w:szCs w:val="20"/>
        </w:rPr>
      </w:pPr>
    </w:p>
    <w:p w14:paraId="3A6A019C" w14:textId="77777777" w:rsidR="005D112F" w:rsidRDefault="005D112F" w:rsidP="0065112C">
      <w:pPr>
        <w:rPr>
          <w:rFonts w:ascii="Arial" w:hAnsi="Arial" w:cs="Arial"/>
          <w:b/>
          <w:bCs/>
          <w:sz w:val="20"/>
          <w:szCs w:val="20"/>
        </w:rPr>
      </w:pPr>
    </w:p>
    <w:p w14:paraId="358FDD44" w14:textId="77777777" w:rsidR="005D112F" w:rsidRDefault="005D112F" w:rsidP="0065112C">
      <w:pPr>
        <w:rPr>
          <w:rFonts w:ascii="Arial" w:hAnsi="Arial" w:cs="Arial"/>
          <w:b/>
          <w:bCs/>
          <w:sz w:val="20"/>
          <w:szCs w:val="20"/>
        </w:rPr>
      </w:pPr>
    </w:p>
    <w:p w14:paraId="01EF31A4" w14:textId="77777777" w:rsidR="005D112F" w:rsidRDefault="005D112F" w:rsidP="0065112C">
      <w:pPr>
        <w:rPr>
          <w:rFonts w:ascii="Arial" w:hAnsi="Arial" w:cs="Arial"/>
          <w:b/>
          <w:bCs/>
          <w:sz w:val="20"/>
          <w:szCs w:val="20"/>
        </w:rPr>
      </w:pPr>
    </w:p>
    <w:p w14:paraId="2CBC1C24" w14:textId="77777777" w:rsidR="005D112F" w:rsidRDefault="005D112F" w:rsidP="0065112C">
      <w:pPr>
        <w:rPr>
          <w:rFonts w:ascii="Arial" w:hAnsi="Arial" w:cs="Arial"/>
          <w:b/>
          <w:bCs/>
          <w:sz w:val="20"/>
          <w:szCs w:val="20"/>
        </w:rPr>
      </w:pPr>
    </w:p>
    <w:p w14:paraId="0552255F" w14:textId="77777777" w:rsidR="005D112F" w:rsidRDefault="005D112F" w:rsidP="0065112C">
      <w:pPr>
        <w:rPr>
          <w:rFonts w:ascii="Arial" w:hAnsi="Arial" w:cs="Arial"/>
          <w:b/>
          <w:bCs/>
          <w:sz w:val="20"/>
          <w:szCs w:val="20"/>
        </w:rPr>
      </w:pPr>
    </w:p>
    <w:p w14:paraId="63C69EBE" w14:textId="77777777" w:rsidR="005D112F" w:rsidRDefault="005D112F" w:rsidP="0065112C">
      <w:pPr>
        <w:rPr>
          <w:rFonts w:ascii="Arial" w:hAnsi="Arial" w:cs="Arial"/>
          <w:b/>
          <w:bCs/>
          <w:sz w:val="20"/>
          <w:szCs w:val="20"/>
        </w:rPr>
      </w:pPr>
    </w:p>
    <w:p w14:paraId="7725A5C1" w14:textId="77777777" w:rsidR="005D112F" w:rsidRDefault="005D112F" w:rsidP="0065112C">
      <w:pPr>
        <w:rPr>
          <w:rFonts w:ascii="Arial" w:hAnsi="Arial" w:cs="Arial"/>
          <w:b/>
          <w:bCs/>
          <w:sz w:val="20"/>
          <w:szCs w:val="20"/>
        </w:rPr>
      </w:pPr>
    </w:p>
    <w:p w14:paraId="25A9D384" w14:textId="77777777" w:rsidR="005D112F" w:rsidRDefault="005D112F" w:rsidP="0065112C">
      <w:pPr>
        <w:rPr>
          <w:rFonts w:ascii="Arial" w:hAnsi="Arial" w:cs="Arial"/>
          <w:b/>
          <w:bCs/>
          <w:sz w:val="20"/>
          <w:szCs w:val="20"/>
        </w:rPr>
      </w:pPr>
    </w:p>
    <w:p w14:paraId="2ACD8AAA" w14:textId="77777777" w:rsidR="005D112F" w:rsidRDefault="005D112F" w:rsidP="0065112C">
      <w:pPr>
        <w:rPr>
          <w:rFonts w:ascii="Arial" w:hAnsi="Arial" w:cs="Arial"/>
          <w:b/>
          <w:bCs/>
          <w:sz w:val="20"/>
          <w:szCs w:val="20"/>
        </w:rPr>
      </w:pPr>
    </w:p>
    <w:p w14:paraId="783DC4E8" w14:textId="77777777" w:rsidR="005D112F" w:rsidRDefault="005D112F" w:rsidP="0065112C">
      <w:pPr>
        <w:rPr>
          <w:rFonts w:ascii="Arial" w:hAnsi="Arial" w:cs="Arial"/>
          <w:b/>
          <w:bCs/>
          <w:sz w:val="20"/>
          <w:szCs w:val="20"/>
        </w:rPr>
      </w:pPr>
    </w:p>
    <w:p w14:paraId="4FEFC85D" w14:textId="77777777" w:rsidR="005D112F" w:rsidRDefault="005D112F" w:rsidP="0065112C">
      <w:pPr>
        <w:rPr>
          <w:rFonts w:ascii="Arial" w:hAnsi="Arial" w:cs="Arial"/>
          <w:b/>
          <w:bCs/>
          <w:sz w:val="20"/>
          <w:szCs w:val="20"/>
        </w:rPr>
      </w:pPr>
    </w:p>
    <w:p w14:paraId="705410C7" w14:textId="77777777" w:rsidR="005D112F" w:rsidRDefault="005D112F" w:rsidP="0065112C">
      <w:pPr>
        <w:rPr>
          <w:rFonts w:ascii="Arial" w:hAnsi="Arial" w:cs="Arial"/>
          <w:b/>
          <w:bCs/>
          <w:sz w:val="20"/>
          <w:szCs w:val="20"/>
        </w:rPr>
      </w:pPr>
    </w:p>
    <w:p w14:paraId="02CDE060" w14:textId="77777777" w:rsidR="005D112F" w:rsidRDefault="005D112F" w:rsidP="0065112C">
      <w:pPr>
        <w:rPr>
          <w:rFonts w:ascii="Arial" w:hAnsi="Arial" w:cs="Arial"/>
          <w:b/>
          <w:bCs/>
          <w:sz w:val="20"/>
          <w:szCs w:val="20"/>
        </w:rPr>
      </w:pPr>
    </w:p>
    <w:p w14:paraId="4BEF4439" w14:textId="77777777" w:rsidR="005D112F" w:rsidRDefault="005D112F" w:rsidP="0065112C">
      <w:pPr>
        <w:rPr>
          <w:rFonts w:ascii="Arial" w:hAnsi="Arial" w:cs="Arial"/>
          <w:b/>
          <w:bCs/>
          <w:sz w:val="20"/>
          <w:szCs w:val="20"/>
        </w:rPr>
      </w:pPr>
    </w:p>
    <w:p w14:paraId="1DC7106E" w14:textId="77777777" w:rsidR="005D112F" w:rsidRDefault="005D112F" w:rsidP="0065112C">
      <w:pPr>
        <w:rPr>
          <w:rFonts w:ascii="Arial" w:hAnsi="Arial" w:cs="Arial"/>
          <w:b/>
          <w:bCs/>
          <w:sz w:val="20"/>
          <w:szCs w:val="20"/>
        </w:rPr>
      </w:pPr>
    </w:p>
    <w:p w14:paraId="2073D964" w14:textId="37D6739C" w:rsidR="00A93CE4" w:rsidRDefault="00F97A29" w:rsidP="00F97A29">
      <w:pPr>
        <w:tabs>
          <w:tab w:val="left" w:pos="3331"/>
        </w:tabs>
        <w:rPr>
          <w:rFonts w:ascii="Arial" w:hAnsi="Arial" w:cs="Arial"/>
          <w:b/>
          <w:bCs/>
          <w:sz w:val="20"/>
          <w:szCs w:val="20"/>
        </w:rPr>
      </w:pPr>
      <w:r>
        <w:rPr>
          <w:rFonts w:ascii="Arial" w:hAnsi="Arial" w:cs="Arial"/>
          <w:b/>
          <w:bCs/>
          <w:sz w:val="20"/>
          <w:szCs w:val="20"/>
        </w:rPr>
        <w:lastRenderedPageBreak/>
        <w:tab/>
      </w:r>
      <w:r>
        <w:rPr>
          <w:noProof/>
          <w:lang w:val="en-US"/>
        </w:rPr>
        <w:drawing>
          <wp:inline distT="0" distB="0" distL="0" distR="0" wp14:anchorId="391E0BB4" wp14:editId="7563F5B7">
            <wp:extent cx="5731510" cy="2922270"/>
            <wp:effectExtent l="0" t="0" r="2540" b="11430"/>
            <wp:docPr id="982359795" name="Chart 1">
              <a:extLst xmlns:a="http://schemas.openxmlformats.org/drawingml/2006/main">
                <a:ext uri="{FF2B5EF4-FFF2-40B4-BE49-F238E27FC236}">
                  <a16:creationId xmlns:a16="http://schemas.microsoft.com/office/drawing/2014/main" id="{DBC55537-9134-9C13-73F9-2ED7D2C2E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B30B26" w14:textId="77777777" w:rsidR="005D112F" w:rsidRDefault="005D112F" w:rsidP="005D112F">
      <w:pPr>
        <w:rPr>
          <w:rFonts w:ascii="Arial" w:hAnsi="Arial" w:cs="Arial"/>
          <w:b/>
          <w:bCs/>
          <w:sz w:val="20"/>
          <w:szCs w:val="20"/>
        </w:rPr>
      </w:pPr>
      <w:r w:rsidRPr="0065112C">
        <w:rPr>
          <w:rFonts w:ascii="Arial" w:hAnsi="Arial" w:cs="Arial"/>
          <w:b/>
          <w:bCs/>
          <w:sz w:val="20"/>
          <w:szCs w:val="20"/>
        </w:rPr>
        <w:t xml:space="preserve">Fig. </w:t>
      </w:r>
      <w:r>
        <w:rPr>
          <w:rFonts w:ascii="Arial" w:hAnsi="Arial" w:cs="Arial"/>
          <w:b/>
          <w:bCs/>
          <w:sz w:val="20"/>
          <w:szCs w:val="20"/>
        </w:rPr>
        <w:t>3</w:t>
      </w:r>
      <w:r w:rsidRPr="0065112C">
        <w:rPr>
          <w:rFonts w:ascii="Arial" w:hAnsi="Arial" w:cs="Arial"/>
          <w:b/>
          <w:bCs/>
          <w:sz w:val="20"/>
          <w:szCs w:val="20"/>
        </w:rPr>
        <w:t xml:space="preserve">. Effect of brown manuring on </w:t>
      </w:r>
      <w:r>
        <w:rPr>
          <w:rFonts w:ascii="Arial" w:hAnsi="Arial" w:cs="Arial"/>
          <w:b/>
          <w:bCs/>
          <w:sz w:val="20"/>
          <w:szCs w:val="20"/>
        </w:rPr>
        <w:t>crop growth rate (g m</w:t>
      </w:r>
      <w:r>
        <w:rPr>
          <w:rFonts w:ascii="Arial" w:hAnsi="Arial" w:cs="Arial"/>
          <w:b/>
          <w:bCs/>
          <w:sz w:val="20"/>
          <w:szCs w:val="20"/>
          <w:vertAlign w:val="superscript"/>
        </w:rPr>
        <w:t>-2</w:t>
      </w:r>
      <w:r>
        <w:rPr>
          <w:rFonts w:ascii="Arial" w:hAnsi="Arial" w:cs="Arial"/>
          <w:b/>
          <w:bCs/>
          <w:sz w:val="20"/>
          <w:szCs w:val="20"/>
        </w:rPr>
        <w:t>day</w:t>
      </w:r>
      <w:r>
        <w:rPr>
          <w:rFonts w:ascii="Arial" w:hAnsi="Arial" w:cs="Arial"/>
          <w:b/>
          <w:bCs/>
          <w:sz w:val="20"/>
          <w:szCs w:val="20"/>
          <w:vertAlign w:val="superscript"/>
        </w:rPr>
        <w:t>-1</w:t>
      </w:r>
      <w:r>
        <w:rPr>
          <w:rFonts w:ascii="Arial" w:hAnsi="Arial" w:cs="Arial"/>
          <w:b/>
          <w:bCs/>
          <w:sz w:val="20"/>
          <w:szCs w:val="20"/>
        </w:rPr>
        <w:t>) of direct wet-seeded rice</w:t>
      </w:r>
    </w:p>
    <w:p w14:paraId="7CF95AFE" w14:textId="77777777" w:rsidR="00A93CE4" w:rsidRDefault="00A93CE4" w:rsidP="0065112C">
      <w:pPr>
        <w:rPr>
          <w:rFonts w:ascii="Arial" w:hAnsi="Arial" w:cs="Arial"/>
          <w:b/>
          <w:bCs/>
          <w:sz w:val="20"/>
          <w:szCs w:val="20"/>
        </w:rPr>
      </w:pPr>
    </w:p>
    <w:p w14:paraId="6B6E54DC" w14:textId="77777777" w:rsidR="00A93CE4" w:rsidRDefault="00A93CE4" w:rsidP="0065112C">
      <w:pPr>
        <w:rPr>
          <w:rFonts w:ascii="Arial" w:hAnsi="Arial" w:cs="Arial"/>
          <w:b/>
          <w:bCs/>
          <w:sz w:val="20"/>
          <w:szCs w:val="20"/>
        </w:rPr>
      </w:pPr>
    </w:p>
    <w:p w14:paraId="4483E89D" w14:textId="77777777" w:rsidR="00A93CE4" w:rsidRDefault="00A93CE4" w:rsidP="0065112C">
      <w:pPr>
        <w:rPr>
          <w:rFonts w:ascii="Arial" w:hAnsi="Arial" w:cs="Arial"/>
          <w:b/>
          <w:bCs/>
          <w:sz w:val="20"/>
          <w:szCs w:val="20"/>
        </w:rPr>
      </w:pPr>
    </w:p>
    <w:p w14:paraId="125DCF80" w14:textId="77777777" w:rsidR="00A93CE4" w:rsidRDefault="00A93CE4" w:rsidP="0065112C">
      <w:pPr>
        <w:rPr>
          <w:rFonts w:ascii="Arial" w:hAnsi="Arial" w:cs="Arial"/>
          <w:b/>
          <w:bCs/>
          <w:sz w:val="20"/>
          <w:szCs w:val="20"/>
        </w:rPr>
      </w:pPr>
    </w:p>
    <w:p w14:paraId="4E76DA33" w14:textId="77777777" w:rsidR="00A93CE4" w:rsidRDefault="00A93CE4" w:rsidP="0065112C">
      <w:pPr>
        <w:rPr>
          <w:rFonts w:ascii="Arial" w:hAnsi="Arial" w:cs="Arial"/>
          <w:b/>
          <w:bCs/>
          <w:sz w:val="20"/>
          <w:szCs w:val="20"/>
        </w:rPr>
      </w:pPr>
    </w:p>
    <w:p w14:paraId="7EABBEFC" w14:textId="77777777" w:rsidR="00A93CE4" w:rsidRDefault="00A93CE4" w:rsidP="0065112C">
      <w:pPr>
        <w:rPr>
          <w:rFonts w:ascii="Arial" w:hAnsi="Arial" w:cs="Arial"/>
          <w:b/>
          <w:bCs/>
          <w:sz w:val="20"/>
          <w:szCs w:val="20"/>
        </w:rPr>
      </w:pPr>
    </w:p>
    <w:p w14:paraId="2864470D" w14:textId="77777777" w:rsidR="005D112F" w:rsidRDefault="005D112F" w:rsidP="005A2FD7">
      <w:pPr>
        <w:tabs>
          <w:tab w:val="left" w:pos="2510"/>
        </w:tabs>
        <w:rPr>
          <w:rFonts w:ascii="Arial" w:hAnsi="Arial" w:cs="Arial"/>
          <w:b/>
          <w:bCs/>
          <w:sz w:val="20"/>
          <w:szCs w:val="20"/>
        </w:rPr>
      </w:pPr>
    </w:p>
    <w:p w14:paraId="547F1FB5" w14:textId="77777777" w:rsidR="005D112F" w:rsidRDefault="005D112F" w:rsidP="005A2FD7">
      <w:pPr>
        <w:tabs>
          <w:tab w:val="left" w:pos="2510"/>
        </w:tabs>
        <w:rPr>
          <w:rFonts w:ascii="Arial" w:hAnsi="Arial" w:cs="Arial"/>
          <w:b/>
          <w:bCs/>
          <w:sz w:val="20"/>
          <w:szCs w:val="20"/>
        </w:rPr>
      </w:pPr>
    </w:p>
    <w:p w14:paraId="3AD2BF12" w14:textId="77777777" w:rsidR="005D112F" w:rsidRDefault="005D112F" w:rsidP="005A2FD7">
      <w:pPr>
        <w:tabs>
          <w:tab w:val="left" w:pos="2510"/>
        </w:tabs>
        <w:rPr>
          <w:rFonts w:ascii="Arial" w:hAnsi="Arial" w:cs="Arial"/>
          <w:b/>
          <w:bCs/>
          <w:sz w:val="20"/>
          <w:szCs w:val="20"/>
        </w:rPr>
      </w:pPr>
    </w:p>
    <w:p w14:paraId="06E743B2" w14:textId="77777777" w:rsidR="005D112F" w:rsidRDefault="005D112F" w:rsidP="005A2FD7">
      <w:pPr>
        <w:tabs>
          <w:tab w:val="left" w:pos="2510"/>
        </w:tabs>
        <w:rPr>
          <w:rFonts w:ascii="Arial" w:hAnsi="Arial" w:cs="Arial"/>
          <w:b/>
          <w:bCs/>
          <w:sz w:val="20"/>
          <w:szCs w:val="20"/>
        </w:rPr>
      </w:pPr>
    </w:p>
    <w:p w14:paraId="5FAF2FDF" w14:textId="41F8F54C" w:rsidR="00A93CE4" w:rsidRDefault="005A2FD7" w:rsidP="005A2FD7">
      <w:pPr>
        <w:tabs>
          <w:tab w:val="left" w:pos="2510"/>
        </w:tabs>
        <w:rPr>
          <w:rFonts w:ascii="Arial" w:hAnsi="Arial" w:cs="Arial"/>
          <w:b/>
          <w:bCs/>
          <w:sz w:val="20"/>
          <w:szCs w:val="20"/>
        </w:rPr>
      </w:pPr>
      <w:r>
        <w:rPr>
          <w:rFonts w:ascii="Arial" w:hAnsi="Arial" w:cs="Arial"/>
          <w:b/>
          <w:bCs/>
          <w:sz w:val="20"/>
          <w:szCs w:val="20"/>
        </w:rPr>
        <w:lastRenderedPageBreak/>
        <w:tab/>
      </w:r>
      <w:r>
        <w:rPr>
          <w:noProof/>
          <w:lang w:val="en-US"/>
        </w:rPr>
        <w:drawing>
          <wp:inline distT="0" distB="0" distL="0" distR="0" wp14:anchorId="248C52E8" wp14:editId="0588D536">
            <wp:extent cx="5731510" cy="2997200"/>
            <wp:effectExtent l="0" t="0" r="2540" b="12700"/>
            <wp:docPr id="7305047" name="Chart 1">
              <a:extLst xmlns:a="http://schemas.openxmlformats.org/drawingml/2006/main">
                <a:ext uri="{FF2B5EF4-FFF2-40B4-BE49-F238E27FC236}">
                  <a16:creationId xmlns:a16="http://schemas.microsoft.com/office/drawing/2014/main" id="{514A23F2-B531-BE47-3EE3-0738DB816D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1CCA65" w14:textId="77777777" w:rsidR="005D112F" w:rsidRDefault="005D112F" w:rsidP="005D112F">
      <w:pPr>
        <w:rPr>
          <w:rFonts w:ascii="Arial" w:hAnsi="Arial" w:cs="Arial"/>
          <w:b/>
          <w:bCs/>
          <w:sz w:val="20"/>
          <w:szCs w:val="20"/>
        </w:rPr>
      </w:pPr>
      <w:r w:rsidRPr="0065112C">
        <w:rPr>
          <w:rFonts w:ascii="Arial" w:hAnsi="Arial" w:cs="Arial"/>
          <w:b/>
          <w:bCs/>
          <w:sz w:val="20"/>
          <w:szCs w:val="20"/>
        </w:rPr>
        <w:t xml:space="preserve">Fig. </w:t>
      </w:r>
      <w:r>
        <w:rPr>
          <w:rFonts w:ascii="Arial" w:hAnsi="Arial" w:cs="Arial"/>
          <w:b/>
          <w:bCs/>
          <w:sz w:val="20"/>
          <w:szCs w:val="20"/>
        </w:rPr>
        <w:t>4</w:t>
      </w:r>
      <w:r w:rsidRPr="0065112C">
        <w:rPr>
          <w:rFonts w:ascii="Arial" w:hAnsi="Arial" w:cs="Arial"/>
          <w:b/>
          <w:bCs/>
          <w:sz w:val="20"/>
          <w:szCs w:val="20"/>
        </w:rPr>
        <w:t xml:space="preserve">. Effect of brown manuring on </w:t>
      </w:r>
      <w:r>
        <w:rPr>
          <w:rFonts w:ascii="Arial" w:hAnsi="Arial" w:cs="Arial"/>
          <w:b/>
          <w:bCs/>
          <w:sz w:val="20"/>
          <w:szCs w:val="20"/>
        </w:rPr>
        <w:t>relative growth rate (g</w:t>
      </w:r>
      <w:r>
        <w:rPr>
          <w:rFonts w:ascii="Arial" w:hAnsi="Arial" w:cs="Arial"/>
          <w:b/>
          <w:bCs/>
          <w:sz w:val="20"/>
          <w:szCs w:val="20"/>
          <w:vertAlign w:val="superscript"/>
        </w:rPr>
        <w:t>-1</w:t>
      </w:r>
      <w:r>
        <w:rPr>
          <w:rFonts w:ascii="Arial" w:hAnsi="Arial" w:cs="Arial"/>
          <w:b/>
          <w:bCs/>
          <w:sz w:val="20"/>
          <w:szCs w:val="20"/>
        </w:rPr>
        <w:t>g</w:t>
      </w:r>
      <w:r>
        <w:rPr>
          <w:rFonts w:ascii="Arial" w:hAnsi="Arial" w:cs="Arial"/>
          <w:b/>
          <w:bCs/>
          <w:sz w:val="20"/>
          <w:szCs w:val="20"/>
          <w:vertAlign w:val="superscript"/>
        </w:rPr>
        <w:t>-1</w:t>
      </w:r>
      <w:r>
        <w:rPr>
          <w:rFonts w:ascii="Arial" w:hAnsi="Arial" w:cs="Arial"/>
          <w:b/>
          <w:bCs/>
          <w:sz w:val="20"/>
          <w:szCs w:val="20"/>
        </w:rPr>
        <w:t>day</w:t>
      </w:r>
      <w:r>
        <w:rPr>
          <w:rFonts w:ascii="Arial" w:hAnsi="Arial" w:cs="Arial"/>
          <w:b/>
          <w:bCs/>
          <w:sz w:val="20"/>
          <w:szCs w:val="20"/>
          <w:vertAlign w:val="superscript"/>
        </w:rPr>
        <w:t>-1</w:t>
      </w:r>
      <w:r>
        <w:rPr>
          <w:rFonts w:ascii="Arial" w:hAnsi="Arial" w:cs="Arial"/>
          <w:b/>
          <w:bCs/>
          <w:sz w:val="20"/>
          <w:szCs w:val="20"/>
        </w:rPr>
        <w:t>) of direct wet-seeded rice</w:t>
      </w:r>
    </w:p>
    <w:p w14:paraId="60DD11A8" w14:textId="77777777" w:rsidR="00A93CE4" w:rsidRDefault="00A93CE4" w:rsidP="0065112C">
      <w:pPr>
        <w:rPr>
          <w:rFonts w:ascii="Arial" w:hAnsi="Arial" w:cs="Arial"/>
          <w:b/>
          <w:bCs/>
          <w:sz w:val="20"/>
          <w:szCs w:val="20"/>
        </w:rPr>
      </w:pPr>
    </w:p>
    <w:p w14:paraId="13CA4C98" w14:textId="77777777" w:rsidR="00A93CE4" w:rsidRDefault="00A93CE4" w:rsidP="0065112C">
      <w:pPr>
        <w:rPr>
          <w:rFonts w:ascii="Arial" w:hAnsi="Arial" w:cs="Arial"/>
          <w:b/>
          <w:bCs/>
          <w:sz w:val="20"/>
          <w:szCs w:val="20"/>
        </w:rPr>
      </w:pPr>
    </w:p>
    <w:p w14:paraId="5465ED55" w14:textId="77777777" w:rsidR="00A93CE4" w:rsidRDefault="00A93CE4" w:rsidP="0065112C">
      <w:pPr>
        <w:rPr>
          <w:rFonts w:ascii="Arial" w:hAnsi="Arial" w:cs="Arial"/>
          <w:b/>
          <w:bCs/>
          <w:sz w:val="20"/>
          <w:szCs w:val="20"/>
        </w:rPr>
      </w:pPr>
    </w:p>
    <w:p w14:paraId="19C0149A" w14:textId="77777777" w:rsidR="00A93CE4" w:rsidRDefault="00A93CE4" w:rsidP="0065112C">
      <w:pPr>
        <w:rPr>
          <w:rFonts w:ascii="Arial" w:hAnsi="Arial" w:cs="Arial"/>
          <w:b/>
          <w:bCs/>
          <w:sz w:val="20"/>
          <w:szCs w:val="20"/>
        </w:rPr>
      </w:pPr>
    </w:p>
    <w:p w14:paraId="392300F1" w14:textId="77777777" w:rsidR="00A93CE4" w:rsidRDefault="00A93CE4" w:rsidP="0065112C">
      <w:pPr>
        <w:rPr>
          <w:rFonts w:ascii="Arial" w:hAnsi="Arial" w:cs="Arial"/>
          <w:b/>
          <w:bCs/>
          <w:sz w:val="20"/>
          <w:szCs w:val="20"/>
        </w:rPr>
      </w:pPr>
    </w:p>
    <w:p w14:paraId="733012D3" w14:textId="77777777" w:rsidR="00A93CE4" w:rsidRDefault="00A93CE4" w:rsidP="0065112C">
      <w:pPr>
        <w:rPr>
          <w:rFonts w:ascii="Arial" w:hAnsi="Arial" w:cs="Arial"/>
          <w:b/>
          <w:bCs/>
          <w:sz w:val="20"/>
          <w:szCs w:val="20"/>
        </w:rPr>
      </w:pPr>
    </w:p>
    <w:p w14:paraId="24E01225" w14:textId="77777777" w:rsidR="00A93CE4" w:rsidRDefault="00A93CE4" w:rsidP="0065112C">
      <w:pPr>
        <w:rPr>
          <w:rFonts w:ascii="Arial" w:hAnsi="Arial" w:cs="Arial"/>
          <w:b/>
          <w:bCs/>
          <w:sz w:val="20"/>
          <w:szCs w:val="20"/>
        </w:rPr>
      </w:pPr>
    </w:p>
    <w:p w14:paraId="386F8444" w14:textId="77777777" w:rsidR="005A2FD7" w:rsidRDefault="005A2FD7" w:rsidP="0065112C">
      <w:pPr>
        <w:rPr>
          <w:rFonts w:ascii="Arial" w:hAnsi="Arial" w:cs="Arial"/>
          <w:b/>
          <w:bCs/>
          <w:sz w:val="20"/>
          <w:szCs w:val="20"/>
        </w:rPr>
      </w:pPr>
    </w:p>
    <w:p w14:paraId="7E4F688B" w14:textId="77777777" w:rsidR="005A2FD7" w:rsidRDefault="005A2FD7" w:rsidP="0065112C">
      <w:pPr>
        <w:rPr>
          <w:rFonts w:ascii="Arial" w:hAnsi="Arial" w:cs="Arial"/>
          <w:b/>
          <w:bCs/>
          <w:sz w:val="20"/>
          <w:szCs w:val="20"/>
        </w:rPr>
      </w:pPr>
    </w:p>
    <w:p w14:paraId="5FED9211" w14:textId="77777777" w:rsidR="005A2FD7" w:rsidRDefault="005A2FD7" w:rsidP="0065112C">
      <w:pPr>
        <w:rPr>
          <w:rFonts w:ascii="Arial" w:hAnsi="Arial" w:cs="Arial"/>
          <w:b/>
          <w:bCs/>
          <w:sz w:val="20"/>
          <w:szCs w:val="20"/>
        </w:rPr>
      </w:pPr>
    </w:p>
    <w:p w14:paraId="5E826AF5" w14:textId="77777777" w:rsidR="005A2FD7" w:rsidRDefault="005A2FD7" w:rsidP="0065112C">
      <w:pPr>
        <w:rPr>
          <w:rFonts w:ascii="Arial" w:hAnsi="Arial" w:cs="Arial"/>
          <w:b/>
          <w:bCs/>
          <w:sz w:val="20"/>
          <w:szCs w:val="20"/>
        </w:rPr>
      </w:pPr>
    </w:p>
    <w:p w14:paraId="6D6EB506" w14:textId="77777777" w:rsidR="005A2FD7" w:rsidRDefault="005A2FD7" w:rsidP="0065112C">
      <w:pPr>
        <w:rPr>
          <w:rFonts w:ascii="Arial" w:hAnsi="Arial" w:cs="Arial"/>
          <w:b/>
          <w:bCs/>
          <w:sz w:val="20"/>
          <w:szCs w:val="20"/>
        </w:rPr>
      </w:pPr>
    </w:p>
    <w:p w14:paraId="2D024404" w14:textId="77777777" w:rsidR="005A2FD7" w:rsidRDefault="005A2FD7" w:rsidP="0065112C">
      <w:pPr>
        <w:rPr>
          <w:rFonts w:ascii="Arial" w:hAnsi="Arial" w:cs="Arial"/>
          <w:b/>
          <w:bCs/>
          <w:sz w:val="20"/>
          <w:szCs w:val="20"/>
        </w:rPr>
      </w:pPr>
    </w:p>
    <w:p w14:paraId="28EF0920" w14:textId="77777777" w:rsidR="005A2FD7" w:rsidRDefault="005A2FD7" w:rsidP="0065112C">
      <w:pPr>
        <w:rPr>
          <w:rFonts w:ascii="Arial" w:hAnsi="Arial" w:cs="Arial"/>
          <w:b/>
          <w:bCs/>
          <w:sz w:val="20"/>
          <w:szCs w:val="20"/>
        </w:rPr>
      </w:pPr>
    </w:p>
    <w:p w14:paraId="5EBB3E0E" w14:textId="77777777" w:rsidR="005A2FD7" w:rsidRDefault="005A2FD7" w:rsidP="0065112C">
      <w:pPr>
        <w:rPr>
          <w:rFonts w:ascii="Arial" w:hAnsi="Arial" w:cs="Arial"/>
          <w:b/>
          <w:bCs/>
          <w:sz w:val="20"/>
          <w:szCs w:val="20"/>
        </w:rPr>
      </w:pPr>
    </w:p>
    <w:p w14:paraId="0822E476" w14:textId="77777777" w:rsidR="005A2FD7" w:rsidRDefault="005A2FD7" w:rsidP="0065112C">
      <w:pPr>
        <w:rPr>
          <w:rFonts w:ascii="Arial" w:hAnsi="Arial" w:cs="Arial"/>
          <w:b/>
          <w:bCs/>
          <w:sz w:val="20"/>
          <w:szCs w:val="20"/>
        </w:rPr>
      </w:pPr>
    </w:p>
    <w:p w14:paraId="3ADE4ED4" w14:textId="77777777" w:rsidR="005A2FD7" w:rsidRDefault="005A2FD7" w:rsidP="0065112C">
      <w:pPr>
        <w:rPr>
          <w:rFonts w:ascii="Arial" w:hAnsi="Arial" w:cs="Arial"/>
          <w:b/>
          <w:bCs/>
          <w:sz w:val="20"/>
          <w:szCs w:val="20"/>
        </w:rPr>
      </w:pPr>
    </w:p>
    <w:p w14:paraId="241AC5AE" w14:textId="77777777" w:rsidR="005A2FD7" w:rsidRDefault="005A2FD7" w:rsidP="0065112C">
      <w:pPr>
        <w:rPr>
          <w:rFonts w:ascii="Arial" w:hAnsi="Arial" w:cs="Arial"/>
          <w:b/>
          <w:bCs/>
          <w:sz w:val="20"/>
          <w:szCs w:val="20"/>
        </w:rPr>
      </w:pPr>
    </w:p>
    <w:p w14:paraId="55219E0D" w14:textId="77777777" w:rsidR="005A2FD7" w:rsidRDefault="005A2FD7" w:rsidP="0065112C">
      <w:pPr>
        <w:rPr>
          <w:rFonts w:ascii="Arial" w:hAnsi="Arial" w:cs="Arial"/>
          <w:b/>
          <w:bCs/>
          <w:sz w:val="20"/>
          <w:szCs w:val="20"/>
        </w:rPr>
      </w:pPr>
    </w:p>
    <w:p w14:paraId="78560D59" w14:textId="77777777" w:rsidR="00A93CE4" w:rsidRDefault="00A93CE4" w:rsidP="0065112C">
      <w:pPr>
        <w:rPr>
          <w:rFonts w:ascii="Arial" w:hAnsi="Arial" w:cs="Arial"/>
          <w:b/>
          <w:bCs/>
          <w:sz w:val="20"/>
          <w:szCs w:val="20"/>
        </w:rPr>
      </w:pPr>
    </w:p>
    <w:p w14:paraId="0D6110F7" w14:textId="7214844A" w:rsidR="0065112C" w:rsidRDefault="0065112C" w:rsidP="0065112C">
      <w:pPr>
        <w:tabs>
          <w:tab w:val="left" w:pos="3794"/>
        </w:tabs>
        <w:jc w:val="center"/>
        <w:rPr>
          <w:noProof/>
        </w:rPr>
      </w:pPr>
      <w:r>
        <w:rPr>
          <w:noProof/>
          <w:lang w:val="en-US"/>
        </w:rPr>
        <w:lastRenderedPageBreak/>
        <w:drawing>
          <wp:inline distT="0" distB="0" distL="0" distR="0" wp14:anchorId="6750BD76" wp14:editId="031CE0D4">
            <wp:extent cx="6027089" cy="3185160"/>
            <wp:effectExtent l="0" t="0" r="12065" b="15240"/>
            <wp:docPr id="128085683" name="Chart 1">
              <a:extLst xmlns:a="http://schemas.openxmlformats.org/drawingml/2006/main">
                <a:ext uri="{FF2B5EF4-FFF2-40B4-BE49-F238E27FC236}">
                  <a16:creationId xmlns:a16="http://schemas.microsoft.com/office/drawing/2014/main" id="{131A153F-46C8-78F9-B654-49C9E2D8E5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223A1D" w14:textId="77777777" w:rsidR="005D112F" w:rsidRPr="0065112C" w:rsidRDefault="005D112F" w:rsidP="005D112F">
      <w:pPr>
        <w:rPr>
          <w:rFonts w:ascii="Arial" w:hAnsi="Arial" w:cs="Arial"/>
          <w:b/>
          <w:bCs/>
          <w:sz w:val="20"/>
          <w:szCs w:val="20"/>
          <w:vertAlign w:val="superscript"/>
        </w:rPr>
      </w:pPr>
      <w:r w:rsidRPr="0065112C">
        <w:rPr>
          <w:rFonts w:ascii="Arial" w:hAnsi="Arial" w:cs="Arial"/>
          <w:b/>
          <w:bCs/>
          <w:sz w:val="20"/>
          <w:szCs w:val="20"/>
        </w:rPr>
        <w:t xml:space="preserve">Fig. </w:t>
      </w:r>
      <w:r>
        <w:rPr>
          <w:rFonts w:ascii="Arial" w:hAnsi="Arial" w:cs="Arial"/>
          <w:b/>
          <w:bCs/>
          <w:sz w:val="20"/>
          <w:szCs w:val="20"/>
        </w:rPr>
        <w:t>5</w:t>
      </w:r>
      <w:r w:rsidRPr="0065112C">
        <w:rPr>
          <w:rFonts w:ascii="Arial" w:hAnsi="Arial" w:cs="Arial"/>
          <w:b/>
          <w:bCs/>
          <w:sz w:val="20"/>
          <w:szCs w:val="20"/>
        </w:rPr>
        <w:t xml:space="preserve">. Effect of brown manuring on </w:t>
      </w:r>
      <w:r>
        <w:rPr>
          <w:rFonts w:ascii="Arial" w:hAnsi="Arial" w:cs="Arial"/>
          <w:b/>
          <w:bCs/>
          <w:sz w:val="20"/>
          <w:szCs w:val="20"/>
        </w:rPr>
        <w:t>grain and straw yield (kg ha</w:t>
      </w:r>
      <w:r>
        <w:rPr>
          <w:rFonts w:ascii="Arial" w:hAnsi="Arial" w:cs="Arial"/>
          <w:b/>
          <w:bCs/>
          <w:sz w:val="20"/>
          <w:szCs w:val="20"/>
          <w:vertAlign w:val="superscript"/>
        </w:rPr>
        <w:t>-1</w:t>
      </w:r>
      <w:r>
        <w:rPr>
          <w:rFonts w:ascii="Arial" w:hAnsi="Arial" w:cs="Arial"/>
          <w:b/>
          <w:bCs/>
          <w:sz w:val="20"/>
          <w:szCs w:val="20"/>
        </w:rPr>
        <w:t>) of direct wet-seeded rice</w:t>
      </w:r>
    </w:p>
    <w:p w14:paraId="0DD2EFD5" w14:textId="77777777" w:rsidR="00F97A29" w:rsidRDefault="00F97A29" w:rsidP="00F97A29">
      <w:pPr>
        <w:rPr>
          <w:noProof/>
        </w:rPr>
      </w:pPr>
    </w:p>
    <w:p w14:paraId="01A25C52" w14:textId="4CBC53FC" w:rsidR="00F97A29" w:rsidRPr="00F97A29" w:rsidRDefault="00F97A29" w:rsidP="00F97A29">
      <w:pPr>
        <w:tabs>
          <w:tab w:val="left" w:pos="3068"/>
        </w:tabs>
      </w:pPr>
      <w:r>
        <w:tab/>
      </w:r>
    </w:p>
    <w:sectPr w:rsidR="00F97A29" w:rsidRPr="00F97A29" w:rsidSect="0065112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8DAF3" w14:textId="77777777" w:rsidR="007A3A84" w:rsidRDefault="007A3A84" w:rsidP="00F8422E">
      <w:pPr>
        <w:spacing w:after="0" w:line="240" w:lineRule="auto"/>
      </w:pPr>
      <w:r>
        <w:separator/>
      </w:r>
    </w:p>
  </w:endnote>
  <w:endnote w:type="continuationSeparator" w:id="0">
    <w:p w14:paraId="4CE4AAF3" w14:textId="77777777" w:rsidR="007A3A84" w:rsidRDefault="007A3A84" w:rsidP="00F8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BC00" w14:textId="77777777" w:rsidR="001525B2" w:rsidRDefault="00152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3128" w14:textId="77777777" w:rsidR="001525B2" w:rsidRDefault="00152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8A1B" w14:textId="77777777" w:rsidR="001525B2" w:rsidRDefault="0015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F987" w14:textId="77777777" w:rsidR="007A3A84" w:rsidRDefault="007A3A84" w:rsidP="00F8422E">
      <w:pPr>
        <w:spacing w:after="0" w:line="240" w:lineRule="auto"/>
      </w:pPr>
      <w:r>
        <w:separator/>
      </w:r>
    </w:p>
  </w:footnote>
  <w:footnote w:type="continuationSeparator" w:id="0">
    <w:p w14:paraId="356A8A80" w14:textId="77777777" w:rsidR="007A3A84" w:rsidRDefault="007A3A84" w:rsidP="00F8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5CA4" w14:textId="7A5A273B" w:rsidR="001525B2" w:rsidRDefault="007A3A84">
    <w:pPr>
      <w:pStyle w:val="Header"/>
    </w:pPr>
    <w:r>
      <w:rPr>
        <w:noProof/>
      </w:rPr>
      <w:pict w14:anchorId="71DB0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6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D3D0" w14:textId="3A9912C9" w:rsidR="001525B2" w:rsidRDefault="007A3A84">
    <w:pPr>
      <w:pStyle w:val="Header"/>
    </w:pPr>
    <w:r>
      <w:rPr>
        <w:noProof/>
      </w:rPr>
      <w:pict w14:anchorId="65A9B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6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BDB8" w14:textId="61B1B0A2" w:rsidR="001525B2" w:rsidRDefault="007A3A84">
    <w:pPr>
      <w:pStyle w:val="Header"/>
    </w:pPr>
    <w:r>
      <w:rPr>
        <w:noProof/>
      </w:rPr>
      <w:pict w14:anchorId="2595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6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08F1"/>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F48F4"/>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A3A67"/>
    <w:multiLevelType w:val="multilevel"/>
    <w:tmpl w:val="E3EC94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C5D1DA4"/>
    <w:multiLevelType w:val="multilevel"/>
    <w:tmpl w:val="40C2A2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FD79C0"/>
    <w:multiLevelType w:val="multilevel"/>
    <w:tmpl w:val="07DCFFEA"/>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854E6D"/>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744167"/>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286A2D"/>
    <w:multiLevelType w:val="hybridMultilevel"/>
    <w:tmpl w:val="77B03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A26B74"/>
    <w:multiLevelType w:val="hybridMultilevel"/>
    <w:tmpl w:val="393E8E5C"/>
    <w:lvl w:ilvl="0" w:tplc="C958BEDC">
      <w:start w:val="1"/>
      <w:numFmt w:val="decimal"/>
      <w:lvlText w:val="%1."/>
      <w:lvlJc w:val="left"/>
      <w:pPr>
        <w:ind w:left="712" w:hanging="540"/>
      </w:pPr>
      <w:rPr>
        <w:rFonts w:ascii="Arial MT" w:eastAsia="Arial MT" w:hAnsi="Arial MT" w:cs="Arial MT" w:hint="default"/>
        <w:b w:val="0"/>
        <w:bCs w:val="0"/>
        <w:i w:val="0"/>
        <w:iCs w:val="0"/>
        <w:spacing w:val="-1"/>
        <w:w w:val="99"/>
        <w:sz w:val="20"/>
        <w:szCs w:val="20"/>
        <w:lang w:val="en-US" w:eastAsia="en-US" w:bidi="ar-SA"/>
      </w:rPr>
    </w:lvl>
    <w:lvl w:ilvl="1" w:tplc="99BEA5EC">
      <w:numFmt w:val="bullet"/>
      <w:lvlText w:val="•"/>
      <w:lvlJc w:val="left"/>
      <w:pPr>
        <w:ind w:left="1106" w:hanging="540"/>
      </w:pPr>
      <w:rPr>
        <w:rFonts w:hint="default"/>
        <w:lang w:val="en-US" w:eastAsia="en-US" w:bidi="ar-SA"/>
      </w:rPr>
    </w:lvl>
    <w:lvl w:ilvl="2" w:tplc="C46AA69C">
      <w:numFmt w:val="bullet"/>
      <w:lvlText w:val="•"/>
      <w:lvlJc w:val="left"/>
      <w:pPr>
        <w:ind w:left="1493" w:hanging="540"/>
      </w:pPr>
      <w:rPr>
        <w:rFonts w:hint="default"/>
        <w:lang w:val="en-US" w:eastAsia="en-US" w:bidi="ar-SA"/>
      </w:rPr>
    </w:lvl>
    <w:lvl w:ilvl="3" w:tplc="36585586">
      <w:numFmt w:val="bullet"/>
      <w:lvlText w:val="•"/>
      <w:lvlJc w:val="left"/>
      <w:pPr>
        <w:ind w:left="1879" w:hanging="540"/>
      </w:pPr>
      <w:rPr>
        <w:rFonts w:hint="default"/>
        <w:lang w:val="en-US" w:eastAsia="en-US" w:bidi="ar-SA"/>
      </w:rPr>
    </w:lvl>
    <w:lvl w:ilvl="4" w:tplc="7B7001B2">
      <w:numFmt w:val="bullet"/>
      <w:lvlText w:val="•"/>
      <w:lvlJc w:val="left"/>
      <w:pPr>
        <w:ind w:left="2266" w:hanging="540"/>
      </w:pPr>
      <w:rPr>
        <w:rFonts w:hint="default"/>
        <w:lang w:val="en-US" w:eastAsia="en-US" w:bidi="ar-SA"/>
      </w:rPr>
    </w:lvl>
    <w:lvl w:ilvl="5" w:tplc="6DF49062">
      <w:numFmt w:val="bullet"/>
      <w:lvlText w:val="•"/>
      <w:lvlJc w:val="left"/>
      <w:pPr>
        <w:ind w:left="2653" w:hanging="540"/>
      </w:pPr>
      <w:rPr>
        <w:rFonts w:hint="default"/>
        <w:lang w:val="en-US" w:eastAsia="en-US" w:bidi="ar-SA"/>
      </w:rPr>
    </w:lvl>
    <w:lvl w:ilvl="6" w:tplc="9A24F4D8">
      <w:numFmt w:val="bullet"/>
      <w:lvlText w:val="•"/>
      <w:lvlJc w:val="left"/>
      <w:pPr>
        <w:ind w:left="3039" w:hanging="540"/>
      </w:pPr>
      <w:rPr>
        <w:rFonts w:hint="default"/>
        <w:lang w:val="en-US" w:eastAsia="en-US" w:bidi="ar-SA"/>
      </w:rPr>
    </w:lvl>
    <w:lvl w:ilvl="7" w:tplc="A2D2DDFC">
      <w:numFmt w:val="bullet"/>
      <w:lvlText w:val="•"/>
      <w:lvlJc w:val="left"/>
      <w:pPr>
        <w:ind w:left="3426" w:hanging="540"/>
      </w:pPr>
      <w:rPr>
        <w:rFonts w:hint="default"/>
        <w:lang w:val="en-US" w:eastAsia="en-US" w:bidi="ar-SA"/>
      </w:rPr>
    </w:lvl>
    <w:lvl w:ilvl="8" w:tplc="AE266602">
      <w:numFmt w:val="bullet"/>
      <w:lvlText w:val="•"/>
      <w:lvlJc w:val="left"/>
      <w:pPr>
        <w:ind w:left="3813" w:hanging="540"/>
      </w:pPr>
      <w:rPr>
        <w:rFonts w:hint="default"/>
        <w:lang w:val="en-US" w:eastAsia="en-US" w:bidi="ar-SA"/>
      </w:rPr>
    </w:lvl>
  </w:abstractNum>
  <w:abstractNum w:abstractNumId="9" w15:restartNumberingAfterBreak="0">
    <w:nsid w:val="6B6E26D3"/>
    <w:multiLevelType w:val="multilevel"/>
    <w:tmpl w:val="40C2A2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8D7ED6"/>
    <w:multiLevelType w:val="multilevel"/>
    <w:tmpl w:val="5270ECCC"/>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293F58"/>
    <w:multiLevelType w:val="hybridMultilevel"/>
    <w:tmpl w:val="77B034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0"/>
  </w:num>
  <w:num w:numId="5">
    <w:abstractNumId w:val="3"/>
  </w:num>
  <w:num w:numId="6">
    <w:abstractNumId w:val="11"/>
  </w:num>
  <w:num w:numId="7">
    <w:abstractNumId w:val="8"/>
  </w:num>
  <w:num w:numId="8">
    <w:abstractNumId w:val="6"/>
  </w:num>
  <w:num w:numId="9">
    <w:abstractNumId w:val="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81"/>
    <w:rsid w:val="0003564B"/>
    <w:rsid w:val="00037ACA"/>
    <w:rsid w:val="00051023"/>
    <w:rsid w:val="000D4952"/>
    <w:rsid w:val="000F3726"/>
    <w:rsid w:val="001525B2"/>
    <w:rsid w:val="001A3854"/>
    <w:rsid w:val="0021251D"/>
    <w:rsid w:val="0023797B"/>
    <w:rsid w:val="00261969"/>
    <w:rsid w:val="002704A8"/>
    <w:rsid w:val="00281977"/>
    <w:rsid w:val="002A2B1E"/>
    <w:rsid w:val="002B2057"/>
    <w:rsid w:val="002B3437"/>
    <w:rsid w:val="002D1ABD"/>
    <w:rsid w:val="002D4217"/>
    <w:rsid w:val="002F3631"/>
    <w:rsid w:val="003056B5"/>
    <w:rsid w:val="00316363"/>
    <w:rsid w:val="003524DC"/>
    <w:rsid w:val="00393A61"/>
    <w:rsid w:val="003B3058"/>
    <w:rsid w:val="003F5CD9"/>
    <w:rsid w:val="00420ABB"/>
    <w:rsid w:val="004D46CA"/>
    <w:rsid w:val="004D6384"/>
    <w:rsid w:val="00523632"/>
    <w:rsid w:val="005276F0"/>
    <w:rsid w:val="00533022"/>
    <w:rsid w:val="00546A84"/>
    <w:rsid w:val="00565A2D"/>
    <w:rsid w:val="005754C9"/>
    <w:rsid w:val="0058418D"/>
    <w:rsid w:val="005A2FD7"/>
    <w:rsid w:val="005D112F"/>
    <w:rsid w:val="006063B9"/>
    <w:rsid w:val="00640CCA"/>
    <w:rsid w:val="0065112C"/>
    <w:rsid w:val="00674281"/>
    <w:rsid w:val="00677CED"/>
    <w:rsid w:val="006D2D23"/>
    <w:rsid w:val="006D404F"/>
    <w:rsid w:val="00704353"/>
    <w:rsid w:val="007427EC"/>
    <w:rsid w:val="00750F25"/>
    <w:rsid w:val="00782676"/>
    <w:rsid w:val="00793DAC"/>
    <w:rsid w:val="007A3A84"/>
    <w:rsid w:val="007B6E7A"/>
    <w:rsid w:val="00824EE6"/>
    <w:rsid w:val="00855969"/>
    <w:rsid w:val="008B7F59"/>
    <w:rsid w:val="008E0A3F"/>
    <w:rsid w:val="008E305D"/>
    <w:rsid w:val="008F29FD"/>
    <w:rsid w:val="00924AD2"/>
    <w:rsid w:val="00970E63"/>
    <w:rsid w:val="009725DE"/>
    <w:rsid w:val="00984CF5"/>
    <w:rsid w:val="009E6956"/>
    <w:rsid w:val="00A32469"/>
    <w:rsid w:val="00A93CE4"/>
    <w:rsid w:val="00AD4BB9"/>
    <w:rsid w:val="00AE0A66"/>
    <w:rsid w:val="00AE7A91"/>
    <w:rsid w:val="00AF62BC"/>
    <w:rsid w:val="00B01C9D"/>
    <w:rsid w:val="00B1386F"/>
    <w:rsid w:val="00B300E9"/>
    <w:rsid w:val="00B317D0"/>
    <w:rsid w:val="00B36632"/>
    <w:rsid w:val="00B4058A"/>
    <w:rsid w:val="00B416AB"/>
    <w:rsid w:val="00B5265C"/>
    <w:rsid w:val="00B66462"/>
    <w:rsid w:val="00B83379"/>
    <w:rsid w:val="00BF0206"/>
    <w:rsid w:val="00C171B2"/>
    <w:rsid w:val="00C43D32"/>
    <w:rsid w:val="00C63A46"/>
    <w:rsid w:val="00C93D35"/>
    <w:rsid w:val="00CC0C9A"/>
    <w:rsid w:val="00D15021"/>
    <w:rsid w:val="00D4569C"/>
    <w:rsid w:val="00D52B68"/>
    <w:rsid w:val="00D9017B"/>
    <w:rsid w:val="00DD26D5"/>
    <w:rsid w:val="00E045D0"/>
    <w:rsid w:val="00E10BEB"/>
    <w:rsid w:val="00E54C18"/>
    <w:rsid w:val="00EF04A8"/>
    <w:rsid w:val="00F8422E"/>
    <w:rsid w:val="00F97A29"/>
    <w:rsid w:val="00FA2AE1"/>
    <w:rsid w:val="00FA2F89"/>
    <w:rsid w:val="00FB63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874E14"/>
  <w15:chartTrackingRefBased/>
  <w15:docId w15:val="{5855CA4A-FB86-4100-98BF-289A4F06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42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42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2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2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42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4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42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2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2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42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4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281"/>
    <w:rPr>
      <w:rFonts w:eastAsiaTheme="majorEastAsia" w:cstheme="majorBidi"/>
      <w:color w:val="272727" w:themeColor="text1" w:themeTint="D8"/>
    </w:rPr>
  </w:style>
  <w:style w:type="paragraph" w:styleId="Title">
    <w:name w:val="Title"/>
    <w:basedOn w:val="Normal"/>
    <w:next w:val="Normal"/>
    <w:link w:val="TitleChar"/>
    <w:uiPriority w:val="10"/>
    <w:qFormat/>
    <w:rsid w:val="00674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281"/>
    <w:pPr>
      <w:spacing w:before="160"/>
      <w:jc w:val="center"/>
    </w:pPr>
    <w:rPr>
      <w:i/>
      <w:iCs/>
      <w:color w:val="404040" w:themeColor="text1" w:themeTint="BF"/>
    </w:rPr>
  </w:style>
  <w:style w:type="character" w:customStyle="1" w:styleId="QuoteChar">
    <w:name w:val="Quote Char"/>
    <w:basedOn w:val="DefaultParagraphFont"/>
    <w:link w:val="Quote"/>
    <w:uiPriority w:val="29"/>
    <w:rsid w:val="00674281"/>
    <w:rPr>
      <w:i/>
      <w:iCs/>
      <w:color w:val="404040" w:themeColor="text1" w:themeTint="BF"/>
    </w:rPr>
  </w:style>
  <w:style w:type="paragraph" w:styleId="ListParagraph">
    <w:name w:val="List Paragraph"/>
    <w:basedOn w:val="Normal"/>
    <w:uiPriority w:val="1"/>
    <w:qFormat/>
    <w:rsid w:val="00674281"/>
    <w:pPr>
      <w:ind w:left="720"/>
      <w:contextualSpacing/>
    </w:pPr>
  </w:style>
  <w:style w:type="character" w:styleId="IntenseEmphasis">
    <w:name w:val="Intense Emphasis"/>
    <w:basedOn w:val="DefaultParagraphFont"/>
    <w:uiPriority w:val="21"/>
    <w:qFormat/>
    <w:rsid w:val="00674281"/>
    <w:rPr>
      <w:i/>
      <w:iCs/>
      <w:color w:val="2F5496" w:themeColor="accent1" w:themeShade="BF"/>
    </w:rPr>
  </w:style>
  <w:style w:type="paragraph" w:styleId="IntenseQuote">
    <w:name w:val="Intense Quote"/>
    <w:basedOn w:val="Normal"/>
    <w:next w:val="Normal"/>
    <w:link w:val="IntenseQuoteChar"/>
    <w:uiPriority w:val="30"/>
    <w:qFormat/>
    <w:rsid w:val="00674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4281"/>
    <w:rPr>
      <w:i/>
      <w:iCs/>
      <w:color w:val="2F5496" w:themeColor="accent1" w:themeShade="BF"/>
    </w:rPr>
  </w:style>
  <w:style w:type="character" w:styleId="IntenseReference">
    <w:name w:val="Intense Reference"/>
    <w:basedOn w:val="DefaultParagraphFont"/>
    <w:uiPriority w:val="32"/>
    <w:qFormat/>
    <w:rsid w:val="00674281"/>
    <w:rPr>
      <w:b/>
      <w:bCs/>
      <w:smallCaps/>
      <w:color w:val="2F5496" w:themeColor="accent1" w:themeShade="BF"/>
      <w:spacing w:val="5"/>
    </w:rPr>
  </w:style>
  <w:style w:type="paragraph" w:customStyle="1" w:styleId="Default">
    <w:name w:val="Default"/>
    <w:rsid w:val="00924AD2"/>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92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22E"/>
  </w:style>
  <w:style w:type="paragraph" w:styleId="Footer">
    <w:name w:val="footer"/>
    <w:basedOn w:val="Normal"/>
    <w:link w:val="FooterChar"/>
    <w:uiPriority w:val="99"/>
    <w:unhideWhenUsed/>
    <w:rsid w:val="00F8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22E"/>
  </w:style>
  <w:style w:type="character" w:styleId="Hyperlink">
    <w:name w:val="Hyperlink"/>
    <w:basedOn w:val="DefaultParagraphFont"/>
    <w:uiPriority w:val="99"/>
    <w:unhideWhenUsed/>
    <w:rsid w:val="00F8422E"/>
    <w:rPr>
      <w:color w:val="0563C1" w:themeColor="hyperlink"/>
      <w:u w:val="single"/>
    </w:rPr>
  </w:style>
  <w:style w:type="character" w:customStyle="1" w:styleId="UnresolvedMention">
    <w:name w:val="Unresolved Mention"/>
    <w:basedOn w:val="DefaultParagraphFont"/>
    <w:uiPriority w:val="99"/>
    <w:semiHidden/>
    <w:unhideWhenUsed/>
    <w:rsid w:val="00F8422E"/>
    <w:rPr>
      <w:color w:val="605E5C"/>
      <w:shd w:val="clear" w:color="auto" w:fill="E1DFDD"/>
    </w:rPr>
  </w:style>
  <w:style w:type="paragraph" w:customStyle="1" w:styleId="Body">
    <w:name w:val="Body"/>
    <w:basedOn w:val="Normal"/>
    <w:rsid w:val="005D112F"/>
    <w:pPr>
      <w:spacing w:after="240" w:line="240" w:lineRule="auto"/>
      <w:jc w:val="both"/>
    </w:pPr>
    <w:rPr>
      <w:rFonts w:ascii="Helvetica" w:eastAsia="Times New Roman" w:hAnsi="Helvetica" w:cs="Times New Roman"/>
      <w:kern w:val="0"/>
      <w:sz w:val="20"/>
      <w:szCs w:val="20"/>
      <w:lang w:val="en-US"/>
      <w14:ligatures w14:val="none"/>
    </w:rPr>
  </w:style>
  <w:style w:type="paragraph" w:styleId="Revision">
    <w:name w:val="Revision"/>
    <w:hidden/>
    <w:uiPriority w:val="99"/>
    <w:semiHidden/>
    <w:rsid w:val="00824EE6"/>
    <w:pPr>
      <w:spacing w:after="0" w:line="240" w:lineRule="auto"/>
    </w:pPr>
  </w:style>
  <w:style w:type="paragraph" w:styleId="BodyText">
    <w:name w:val="Body Text"/>
    <w:basedOn w:val="Normal"/>
    <w:link w:val="BodyTextChar"/>
    <w:uiPriority w:val="1"/>
    <w:qFormat/>
    <w:rsid w:val="00824EE6"/>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824EE6"/>
    <w:rPr>
      <w:rFonts w:ascii="Arial MT" w:eastAsia="Arial MT" w:hAnsi="Arial MT" w:cs="Arial MT"/>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014">
      <w:bodyDiv w:val="1"/>
      <w:marLeft w:val="0"/>
      <w:marRight w:val="0"/>
      <w:marTop w:val="0"/>
      <w:marBottom w:val="0"/>
      <w:divBdr>
        <w:top w:val="none" w:sz="0" w:space="0" w:color="auto"/>
        <w:left w:val="none" w:sz="0" w:space="0" w:color="auto"/>
        <w:bottom w:val="none" w:sz="0" w:space="0" w:color="auto"/>
        <w:right w:val="none" w:sz="0" w:space="0" w:color="auto"/>
      </w:divBdr>
      <w:divsChild>
        <w:div w:id="407001231">
          <w:marLeft w:val="0"/>
          <w:marRight w:val="0"/>
          <w:marTop w:val="0"/>
          <w:marBottom w:val="0"/>
          <w:divBdr>
            <w:top w:val="none" w:sz="0" w:space="0" w:color="auto"/>
            <w:left w:val="none" w:sz="0" w:space="0" w:color="auto"/>
            <w:bottom w:val="none" w:sz="0" w:space="0" w:color="auto"/>
            <w:right w:val="none" w:sz="0" w:space="0" w:color="auto"/>
          </w:divBdr>
          <w:divsChild>
            <w:div w:id="1546218331">
              <w:marLeft w:val="0"/>
              <w:marRight w:val="0"/>
              <w:marTop w:val="0"/>
              <w:marBottom w:val="0"/>
              <w:divBdr>
                <w:top w:val="none" w:sz="0" w:space="0" w:color="auto"/>
                <w:left w:val="none" w:sz="0" w:space="0" w:color="auto"/>
                <w:bottom w:val="none" w:sz="0" w:space="0" w:color="auto"/>
                <w:right w:val="none" w:sz="0" w:space="0" w:color="auto"/>
              </w:divBdr>
              <w:divsChild>
                <w:div w:id="2040928984">
                  <w:marLeft w:val="0"/>
                  <w:marRight w:val="0"/>
                  <w:marTop w:val="0"/>
                  <w:marBottom w:val="0"/>
                  <w:divBdr>
                    <w:top w:val="none" w:sz="0" w:space="0" w:color="auto"/>
                    <w:left w:val="none" w:sz="0" w:space="0" w:color="auto"/>
                    <w:bottom w:val="none" w:sz="0" w:space="0" w:color="auto"/>
                    <w:right w:val="none" w:sz="0" w:space="0" w:color="auto"/>
                  </w:divBdr>
                  <w:divsChild>
                    <w:div w:id="17736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3375">
      <w:bodyDiv w:val="1"/>
      <w:marLeft w:val="0"/>
      <w:marRight w:val="0"/>
      <w:marTop w:val="0"/>
      <w:marBottom w:val="0"/>
      <w:divBdr>
        <w:top w:val="none" w:sz="0" w:space="0" w:color="auto"/>
        <w:left w:val="none" w:sz="0" w:space="0" w:color="auto"/>
        <w:bottom w:val="none" w:sz="0" w:space="0" w:color="auto"/>
        <w:right w:val="none" w:sz="0" w:space="0" w:color="auto"/>
      </w:divBdr>
      <w:divsChild>
        <w:div w:id="1753698159">
          <w:marLeft w:val="0"/>
          <w:marRight w:val="0"/>
          <w:marTop w:val="0"/>
          <w:marBottom w:val="0"/>
          <w:divBdr>
            <w:top w:val="none" w:sz="0" w:space="0" w:color="auto"/>
            <w:left w:val="none" w:sz="0" w:space="0" w:color="auto"/>
            <w:bottom w:val="none" w:sz="0" w:space="0" w:color="auto"/>
            <w:right w:val="none" w:sz="0" w:space="0" w:color="auto"/>
          </w:divBdr>
          <w:divsChild>
            <w:div w:id="1002008463">
              <w:marLeft w:val="0"/>
              <w:marRight w:val="0"/>
              <w:marTop w:val="0"/>
              <w:marBottom w:val="0"/>
              <w:divBdr>
                <w:top w:val="none" w:sz="0" w:space="0" w:color="auto"/>
                <w:left w:val="none" w:sz="0" w:space="0" w:color="auto"/>
                <w:bottom w:val="none" w:sz="0" w:space="0" w:color="auto"/>
                <w:right w:val="none" w:sz="0" w:space="0" w:color="auto"/>
              </w:divBdr>
              <w:divsChild>
                <w:div w:id="2077587326">
                  <w:marLeft w:val="0"/>
                  <w:marRight w:val="0"/>
                  <w:marTop w:val="0"/>
                  <w:marBottom w:val="0"/>
                  <w:divBdr>
                    <w:top w:val="none" w:sz="0" w:space="0" w:color="auto"/>
                    <w:left w:val="none" w:sz="0" w:space="0" w:color="auto"/>
                    <w:bottom w:val="none" w:sz="0" w:space="0" w:color="auto"/>
                    <w:right w:val="none" w:sz="0" w:space="0" w:color="auto"/>
                  </w:divBdr>
                  <w:divsChild>
                    <w:div w:id="1569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869">
      <w:bodyDiv w:val="1"/>
      <w:marLeft w:val="0"/>
      <w:marRight w:val="0"/>
      <w:marTop w:val="0"/>
      <w:marBottom w:val="0"/>
      <w:divBdr>
        <w:top w:val="none" w:sz="0" w:space="0" w:color="auto"/>
        <w:left w:val="none" w:sz="0" w:space="0" w:color="auto"/>
        <w:bottom w:val="none" w:sz="0" w:space="0" w:color="auto"/>
        <w:right w:val="none" w:sz="0" w:space="0" w:color="auto"/>
      </w:divBdr>
      <w:divsChild>
        <w:div w:id="374349743">
          <w:marLeft w:val="0"/>
          <w:marRight w:val="0"/>
          <w:marTop w:val="0"/>
          <w:marBottom w:val="0"/>
          <w:divBdr>
            <w:top w:val="none" w:sz="0" w:space="0" w:color="auto"/>
            <w:left w:val="none" w:sz="0" w:space="0" w:color="auto"/>
            <w:bottom w:val="none" w:sz="0" w:space="0" w:color="auto"/>
            <w:right w:val="none" w:sz="0" w:space="0" w:color="auto"/>
          </w:divBdr>
          <w:divsChild>
            <w:div w:id="1626548044">
              <w:marLeft w:val="0"/>
              <w:marRight w:val="0"/>
              <w:marTop w:val="0"/>
              <w:marBottom w:val="0"/>
              <w:divBdr>
                <w:top w:val="none" w:sz="0" w:space="0" w:color="auto"/>
                <w:left w:val="none" w:sz="0" w:space="0" w:color="auto"/>
                <w:bottom w:val="none" w:sz="0" w:space="0" w:color="auto"/>
                <w:right w:val="none" w:sz="0" w:space="0" w:color="auto"/>
              </w:divBdr>
              <w:divsChild>
                <w:div w:id="607853879">
                  <w:marLeft w:val="0"/>
                  <w:marRight w:val="0"/>
                  <w:marTop w:val="0"/>
                  <w:marBottom w:val="0"/>
                  <w:divBdr>
                    <w:top w:val="none" w:sz="0" w:space="0" w:color="auto"/>
                    <w:left w:val="none" w:sz="0" w:space="0" w:color="auto"/>
                    <w:bottom w:val="none" w:sz="0" w:space="0" w:color="auto"/>
                    <w:right w:val="none" w:sz="0" w:space="0" w:color="auto"/>
                  </w:divBdr>
                  <w:divsChild>
                    <w:div w:id="285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859">
      <w:bodyDiv w:val="1"/>
      <w:marLeft w:val="0"/>
      <w:marRight w:val="0"/>
      <w:marTop w:val="0"/>
      <w:marBottom w:val="0"/>
      <w:divBdr>
        <w:top w:val="none" w:sz="0" w:space="0" w:color="auto"/>
        <w:left w:val="none" w:sz="0" w:space="0" w:color="auto"/>
        <w:bottom w:val="none" w:sz="0" w:space="0" w:color="auto"/>
        <w:right w:val="none" w:sz="0" w:space="0" w:color="auto"/>
      </w:divBdr>
      <w:divsChild>
        <w:div w:id="1198544218">
          <w:marLeft w:val="0"/>
          <w:marRight w:val="0"/>
          <w:marTop w:val="0"/>
          <w:marBottom w:val="0"/>
          <w:divBdr>
            <w:top w:val="none" w:sz="0" w:space="0" w:color="auto"/>
            <w:left w:val="none" w:sz="0" w:space="0" w:color="auto"/>
            <w:bottom w:val="none" w:sz="0" w:space="0" w:color="auto"/>
            <w:right w:val="none" w:sz="0" w:space="0" w:color="auto"/>
          </w:divBdr>
          <w:divsChild>
            <w:div w:id="677391041">
              <w:marLeft w:val="0"/>
              <w:marRight w:val="0"/>
              <w:marTop w:val="0"/>
              <w:marBottom w:val="0"/>
              <w:divBdr>
                <w:top w:val="none" w:sz="0" w:space="0" w:color="auto"/>
                <w:left w:val="none" w:sz="0" w:space="0" w:color="auto"/>
                <w:bottom w:val="none" w:sz="0" w:space="0" w:color="auto"/>
                <w:right w:val="none" w:sz="0" w:space="0" w:color="auto"/>
              </w:divBdr>
              <w:divsChild>
                <w:div w:id="865943738">
                  <w:marLeft w:val="0"/>
                  <w:marRight w:val="0"/>
                  <w:marTop w:val="0"/>
                  <w:marBottom w:val="0"/>
                  <w:divBdr>
                    <w:top w:val="none" w:sz="0" w:space="0" w:color="auto"/>
                    <w:left w:val="none" w:sz="0" w:space="0" w:color="auto"/>
                    <w:bottom w:val="none" w:sz="0" w:space="0" w:color="auto"/>
                    <w:right w:val="none" w:sz="0" w:space="0" w:color="auto"/>
                  </w:divBdr>
                  <w:divsChild>
                    <w:div w:id="6796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416">
      <w:bodyDiv w:val="1"/>
      <w:marLeft w:val="0"/>
      <w:marRight w:val="0"/>
      <w:marTop w:val="0"/>
      <w:marBottom w:val="0"/>
      <w:divBdr>
        <w:top w:val="none" w:sz="0" w:space="0" w:color="auto"/>
        <w:left w:val="none" w:sz="0" w:space="0" w:color="auto"/>
        <w:bottom w:val="none" w:sz="0" w:space="0" w:color="auto"/>
        <w:right w:val="none" w:sz="0" w:space="0" w:color="auto"/>
      </w:divBdr>
      <w:divsChild>
        <w:div w:id="542865747">
          <w:marLeft w:val="0"/>
          <w:marRight w:val="0"/>
          <w:marTop w:val="0"/>
          <w:marBottom w:val="0"/>
          <w:divBdr>
            <w:top w:val="none" w:sz="0" w:space="0" w:color="auto"/>
            <w:left w:val="none" w:sz="0" w:space="0" w:color="auto"/>
            <w:bottom w:val="none" w:sz="0" w:space="0" w:color="auto"/>
            <w:right w:val="none" w:sz="0" w:space="0" w:color="auto"/>
          </w:divBdr>
          <w:divsChild>
            <w:div w:id="883835773">
              <w:marLeft w:val="0"/>
              <w:marRight w:val="0"/>
              <w:marTop w:val="0"/>
              <w:marBottom w:val="0"/>
              <w:divBdr>
                <w:top w:val="none" w:sz="0" w:space="0" w:color="auto"/>
                <w:left w:val="none" w:sz="0" w:space="0" w:color="auto"/>
                <w:bottom w:val="none" w:sz="0" w:space="0" w:color="auto"/>
                <w:right w:val="none" w:sz="0" w:space="0" w:color="auto"/>
              </w:divBdr>
              <w:divsChild>
                <w:div w:id="205218691">
                  <w:marLeft w:val="0"/>
                  <w:marRight w:val="0"/>
                  <w:marTop w:val="0"/>
                  <w:marBottom w:val="0"/>
                  <w:divBdr>
                    <w:top w:val="none" w:sz="0" w:space="0" w:color="auto"/>
                    <w:left w:val="none" w:sz="0" w:space="0" w:color="auto"/>
                    <w:bottom w:val="none" w:sz="0" w:space="0" w:color="auto"/>
                    <w:right w:val="none" w:sz="0" w:space="0" w:color="auto"/>
                  </w:divBdr>
                  <w:divsChild>
                    <w:div w:id="14114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918">
      <w:bodyDiv w:val="1"/>
      <w:marLeft w:val="0"/>
      <w:marRight w:val="0"/>
      <w:marTop w:val="0"/>
      <w:marBottom w:val="0"/>
      <w:divBdr>
        <w:top w:val="none" w:sz="0" w:space="0" w:color="auto"/>
        <w:left w:val="none" w:sz="0" w:space="0" w:color="auto"/>
        <w:bottom w:val="none" w:sz="0" w:space="0" w:color="auto"/>
        <w:right w:val="none" w:sz="0" w:space="0" w:color="auto"/>
      </w:divBdr>
      <w:divsChild>
        <w:div w:id="2087919748">
          <w:marLeft w:val="0"/>
          <w:marRight w:val="0"/>
          <w:marTop w:val="0"/>
          <w:marBottom w:val="0"/>
          <w:divBdr>
            <w:top w:val="none" w:sz="0" w:space="0" w:color="auto"/>
            <w:left w:val="none" w:sz="0" w:space="0" w:color="auto"/>
            <w:bottom w:val="none" w:sz="0" w:space="0" w:color="auto"/>
            <w:right w:val="none" w:sz="0" w:space="0" w:color="auto"/>
          </w:divBdr>
          <w:divsChild>
            <w:div w:id="744766061">
              <w:marLeft w:val="0"/>
              <w:marRight w:val="0"/>
              <w:marTop w:val="0"/>
              <w:marBottom w:val="0"/>
              <w:divBdr>
                <w:top w:val="none" w:sz="0" w:space="0" w:color="auto"/>
                <w:left w:val="none" w:sz="0" w:space="0" w:color="auto"/>
                <w:bottom w:val="none" w:sz="0" w:space="0" w:color="auto"/>
                <w:right w:val="none" w:sz="0" w:space="0" w:color="auto"/>
              </w:divBdr>
              <w:divsChild>
                <w:div w:id="31655771">
                  <w:marLeft w:val="0"/>
                  <w:marRight w:val="0"/>
                  <w:marTop w:val="0"/>
                  <w:marBottom w:val="0"/>
                  <w:divBdr>
                    <w:top w:val="none" w:sz="0" w:space="0" w:color="auto"/>
                    <w:left w:val="none" w:sz="0" w:space="0" w:color="auto"/>
                    <w:bottom w:val="none" w:sz="0" w:space="0" w:color="auto"/>
                    <w:right w:val="none" w:sz="0" w:space="0" w:color="auto"/>
                  </w:divBdr>
                  <w:divsChild>
                    <w:div w:id="1558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5164">
      <w:bodyDiv w:val="1"/>
      <w:marLeft w:val="0"/>
      <w:marRight w:val="0"/>
      <w:marTop w:val="0"/>
      <w:marBottom w:val="0"/>
      <w:divBdr>
        <w:top w:val="none" w:sz="0" w:space="0" w:color="auto"/>
        <w:left w:val="none" w:sz="0" w:space="0" w:color="auto"/>
        <w:bottom w:val="none" w:sz="0" w:space="0" w:color="auto"/>
        <w:right w:val="none" w:sz="0" w:space="0" w:color="auto"/>
      </w:divBdr>
      <w:divsChild>
        <w:div w:id="1286540055">
          <w:marLeft w:val="0"/>
          <w:marRight w:val="0"/>
          <w:marTop w:val="0"/>
          <w:marBottom w:val="0"/>
          <w:divBdr>
            <w:top w:val="none" w:sz="0" w:space="0" w:color="auto"/>
            <w:left w:val="none" w:sz="0" w:space="0" w:color="auto"/>
            <w:bottom w:val="none" w:sz="0" w:space="0" w:color="auto"/>
            <w:right w:val="none" w:sz="0" w:space="0" w:color="auto"/>
          </w:divBdr>
          <w:divsChild>
            <w:div w:id="1124157030">
              <w:marLeft w:val="0"/>
              <w:marRight w:val="0"/>
              <w:marTop w:val="0"/>
              <w:marBottom w:val="0"/>
              <w:divBdr>
                <w:top w:val="none" w:sz="0" w:space="0" w:color="auto"/>
                <w:left w:val="none" w:sz="0" w:space="0" w:color="auto"/>
                <w:bottom w:val="none" w:sz="0" w:space="0" w:color="auto"/>
                <w:right w:val="none" w:sz="0" w:space="0" w:color="auto"/>
              </w:divBdr>
              <w:divsChild>
                <w:div w:id="499932445">
                  <w:marLeft w:val="0"/>
                  <w:marRight w:val="0"/>
                  <w:marTop w:val="0"/>
                  <w:marBottom w:val="0"/>
                  <w:divBdr>
                    <w:top w:val="none" w:sz="0" w:space="0" w:color="auto"/>
                    <w:left w:val="none" w:sz="0" w:space="0" w:color="auto"/>
                    <w:bottom w:val="none" w:sz="0" w:space="0" w:color="auto"/>
                    <w:right w:val="none" w:sz="0" w:space="0" w:color="auto"/>
                  </w:divBdr>
                  <w:divsChild>
                    <w:div w:id="10836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93377">
      <w:bodyDiv w:val="1"/>
      <w:marLeft w:val="0"/>
      <w:marRight w:val="0"/>
      <w:marTop w:val="0"/>
      <w:marBottom w:val="0"/>
      <w:divBdr>
        <w:top w:val="none" w:sz="0" w:space="0" w:color="auto"/>
        <w:left w:val="none" w:sz="0" w:space="0" w:color="auto"/>
        <w:bottom w:val="none" w:sz="0" w:space="0" w:color="auto"/>
        <w:right w:val="none" w:sz="0" w:space="0" w:color="auto"/>
      </w:divBdr>
      <w:divsChild>
        <w:div w:id="469637486">
          <w:marLeft w:val="0"/>
          <w:marRight w:val="0"/>
          <w:marTop w:val="0"/>
          <w:marBottom w:val="0"/>
          <w:divBdr>
            <w:top w:val="none" w:sz="0" w:space="0" w:color="auto"/>
            <w:left w:val="none" w:sz="0" w:space="0" w:color="auto"/>
            <w:bottom w:val="none" w:sz="0" w:space="0" w:color="auto"/>
            <w:right w:val="none" w:sz="0" w:space="0" w:color="auto"/>
          </w:divBdr>
          <w:divsChild>
            <w:div w:id="1793475856">
              <w:marLeft w:val="0"/>
              <w:marRight w:val="0"/>
              <w:marTop w:val="0"/>
              <w:marBottom w:val="0"/>
              <w:divBdr>
                <w:top w:val="none" w:sz="0" w:space="0" w:color="auto"/>
                <w:left w:val="none" w:sz="0" w:space="0" w:color="auto"/>
                <w:bottom w:val="none" w:sz="0" w:space="0" w:color="auto"/>
                <w:right w:val="none" w:sz="0" w:space="0" w:color="auto"/>
              </w:divBdr>
              <w:divsChild>
                <w:div w:id="732317764">
                  <w:marLeft w:val="0"/>
                  <w:marRight w:val="0"/>
                  <w:marTop w:val="0"/>
                  <w:marBottom w:val="0"/>
                  <w:divBdr>
                    <w:top w:val="none" w:sz="0" w:space="0" w:color="auto"/>
                    <w:left w:val="none" w:sz="0" w:space="0" w:color="auto"/>
                    <w:bottom w:val="none" w:sz="0" w:space="0" w:color="auto"/>
                    <w:right w:val="none" w:sz="0" w:space="0" w:color="auto"/>
                  </w:divBdr>
                  <w:divsChild>
                    <w:div w:id="6177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1166">
      <w:bodyDiv w:val="1"/>
      <w:marLeft w:val="0"/>
      <w:marRight w:val="0"/>
      <w:marTop w:val="0"/>
      <w:marBottom w:val="0"/>
      <w:divBdr>
        <w:top w:val="none" w:sz="0" w:space="0" w:color="auto"/>
        <w:left w:val="none" w:sz="0" w:space="0" w:color="auto"/>
        <w:bottom w:val="none" w:sz="0" w:space="0" w:color="auto"/>
        <w:right w:val="none" w:sz="0" w:space="0" w:color="auto"/>
      </w:divBdr>
      <w:divsChild>
        <w:div w:id="1913195091">
          <w:marLeft w:val="0"/>
          <w:marRight w:val="0"/>
          <w:marTop w:val="0"/>
          <w:marBottom w:val="0"/>
          <w:divBdr>
            <w:top w:val="none" w:sz="0" w:space="0" w:color="auto"/>
            <w:left w:val="none" w:sz="0" w:space="0" w:color="auto"/>
            <w:bottom w:val="none" w:sz="0" w:space="0" w:color="auto"/>
            <w:right w:val="none" w:sz="0" w:space="0" w:color="auto"/>
          </w:divBdr>
          <w:divsChild>
            <w:div w:id="620458599">
              <w:marLeft w:val="0"/>
              <w:marRight w:val="0"/>
              <w:marTop w:val="0"/>
              <w:marBottom w:val="0"/>
              <w:divBdr>
                <w:top w:val="none" w:sz="0" w:space="0" w:color="auto"/>
                <w:left w:val="none" w:sz="0" w:space="0" w:color="auto"/>
                <w:bottom w:val="none" w:sz="0" w:space="0" w:color="auto"/>
                <w:right w:val="none" w:sz="0" w:space="0" w:color="auto"/>
              </w:divBdr>
              <w:divsChild>
                <w:div w:id="928318769">
                  <w:marLeft w:val="0"/>
                  <w:marRight w:val="0"/>
                  <w:marTop w:val="0"/>
                  <w:marBottom w:val="0"/>
                  <w:divBdr>
                    <w:top w:val="none" w:sz="0" w:space="0" w:color="auto"/>
                    <w:left w:val="none" w:sz="0" w:space="0" w:color="auto"/>
                    <w:bottom w:val="none" w:sz="0" w:space="0" w:color="auto"/>
                    <w:right w:val="none" w:sz="0" w:space="0" w:color="auto"/>
                  </w:divBdr>
                  <w:divsChild>
                    <w:div w:id="16066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37816">
      <w:bodyDiv w:val="1"/>
      <w:marLeft w:val="0"/>
      <w:marRight w:val="0"/>
      <w:marTop w:val="0"/>
      <w:marBottom w:val="0"/>
      <w:divBdr>
        <w:top w:val="none" w:sz="0" w:space="0" w:color="auto"/>
        <w:left w:val="none" w:sz="0" w:space="0" w:color="auto"/>
        <w:bottom w:val="none" w:sz="0" w:space="0" w:color="auto"/>
        <w:right w:val="none" w:sz="0" w:space="0" w:color="auto"/>
      </w:divBdr>
      <w:divsChild>
        <w:div w:id="1375538741">
          <w:marLeft w:val="0"/>
          <w:marRight w:val="0"/>
          <w:marTop w:val="0"/>
          <w:marBottom w:val="0"/>
          <w:divBdr>
            <w:top w:val="none" w:sz="0" w:space="0" w:color="auto"/>
            <w:left w:val="none" w:sz="0" w:space="0" w:color="auto"/>
            <w:bottom w:val="none" w:sz="0" w:space="0" w:color="auto"/>
            <w:right w:val="none" w:sz="0" w:space="0" w:color="auto"/>
          </w:divBdr>
          <w:divsChild>
            <w:div w:id="691339960">
              <w:marLeft w:val="0"/>
              <w:marRight w:val="0"/>
              <w:marTop w:val="0"/>
              <w:marBottom w:val="0"/>
              <w:divBdr>
                <w:top w:val="none" w:sz="0" w:space="0" w:color="auto"/>
                <w:left w:val="none" w:sz="0" w:space="0" w:color="auto"/>
                <w:bottom w:val="none" w:sz="0" w:space="0" w:color="auto"/>
                <w:right w:val="none" w:sz="0" w:space="0" w:color="auto"/>
              </w:divBdr>
              <w:divsChild>
                <w:div w:id="1993558012">
                  <w:marLeft w:val="0"/>
                  <w:marRight w:val="0"/>
                  <w:marTop w:val="0"/>
                  <w:marBottom w:val="0"/>
                  <w:divBdr>
                    <w:top w:val="none" w:sz="0" w:space="0" w:color="auto"/>
                    <w:left w:val="none" w:sz="0" w:space="0" w:color="auto"/>
                    <w:bottom w:val="none" w:sz="0" w:space="0" w:color="auto"/>
                    <w:right w:val="none" w:sz="0" w:space="0" w:color="auto"/>
                  </w:divBdr>
                  <w:divsChild>
                    <w:div w:id="17992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6489">
      <w:bodyDiv w:val="1"/>
      <w:marLeft w:val="0"/>
      <w:marRight w:val="0"/>
      <w:marTop w:val="0"/>
      <w:marBottom w:val="0"/>
      <w:divBdr>
        <w:top w:val="none" w:sz="0" w:space="0" w:color="auto"/>
        <w:left w:val="none" w:sz="0" w:space="0" w:color="auto"/>
        <w:bottom w:val="none" w:sz="0" w:space="0" w:color="auto"/>
        <w:right w:val="none" w:sz="0" w:space="0" w:color="auto"/>
      </w:divBdr>
      <w:divsChild>
        <w:div w:id="1951351009">
          <w:marLeft w:val="0"/>
          <w:marRight w:val="0"/>
          <w:marTop w:val="0"/>
          <w:marBottom w:val="0"/>
          <w:divBdr>
            <w:top w:val="none" w:sz="0" w:space="0" w:color="auto"/>
            <w:left w:val="none" w:sz="0" w:space="0" w:color="auto"/>
            <w:bottom w:val="none" w:sz="0" w:space="0" w:color="auto"/>
            <w:right w:val="none" w:sz="0" w:space="0" w:color="auto"/>
          </w:divBdr>
          <w:divsChild>
            <w:div w:id="2143307067">
              <w:marLeft w:val="0"/>
              <w:marRight w:val="0"/>
              <w:marTop w:val="0"/>
              <w:marBottom w:val="0"/>
              <w:divBdr>
                <w:top w:val="none" w:sz="0" w:space="0" w:color="auto"/>
                <w:left w:val="none" w:sz="0" w:space="0" w:color="auto"/>
                <w:bottom w:val="none" w:sz="0" w:space="0" w:color="auto"/>
                <w:right w:val="none" w:sz="0" w:space="0" w:color="auto"/>
              </w:divBdr>
              <w:divsChild>
                <w:div w:id="530924225">
                  <w:marLeft w:val="0"/>
                  <w:marRight w:val="0"/>
                  <w:marTop w:val="0"/>
                  <w:marBottom w:val="0"/>
                  <w:divBdr>
                    <w:top w:val="none" w:sz="0" w:space="0" w:color="auto"/>
                    <w:left w:val="none" w:sz="0" w:space="0" w:color="auto"/>
                    <w:bottom w:val="none" w:sz="0" w:space="0" w:color="auto"/>
                    <w:right w:val="none" w:sz="0" w:space="0" w:color="auto"/>
                  </w:divBdr>
                  <w:divsChild>
                    <w:div w:id="8670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57424">
      <w:bodyDiv w:val="1"/>
      <w:marLeft w:val="0"/>
      <w:marRight w:val="0"/>
      <w:marTop w:val="0"/>
      <w:marBottom w:val="0"/>
      <w:divBdr>
        <w:top w:val="none" w:sz="0" w:space="0" w:color="auto"/>
        <w:left w:val="none" w:sz="0" w:space="0" w:color="auto"/>
        <w:bottom w:val="none" w:sz="0" w:space="0" w:color="auto"/>
        <w:right w:val="none" w:sz="0" w:space="0" w:color="auto"/>
      </w:divBdr>
      <w:divsChild>
        <w:div w:id="865412336">
          <w:marLeft w:val="0"/>
          <w:marRight w:val="0"/>
          <w:marTop w:val="0"/>
          <w:marBottom w:val="0"/>
          <w:divBdr>
            <w:top w:val="none" w:sz="0" w:space="0" w:color="auto"/>
            <w:left w:val="none" w:sz="0" w:space="0" w:color="auto"/>
            <w:bottom w:val="none" w:sz="0" w:space="0" w:color="auto"/>
            <w:right w:val="none" w:sz="0" w:space="0" w:color="auto"/>
          </w:divBdr>
          <w:divsChild>
            <w:div w:id="1724792357">
              <w:marLeft w:val="0"/>
              <w:marRight w:val="0"/>
              <w:marTop w:val="0"/>
              <w:marBottom w:val="0"/>
              <w:divBdr>
                <w:top w:val="none" w:sz="0" w:space="0" w:color="auto"/>
                <w:left w:val="none" w:sz="0" w:space="0" w:color="auto"/>
                <w:bottom w:val="none" w:sz="0" w:space="0" w:color="auto"/>
                <w:right w:val="none" w:sz="0" w:space="0" w:color="auto"/>
              </w:divBdr>
              <w:divsChild>
                <w:div w:id="506167087">
                  <w:marLeft w:val="0"/>
                  <w:marRight w:val="0"/>
                  <w:marTop w:val="0"/>
                  <w:marBottom w:val="0"/>
                  <w:divBdr>
                    <w:top w:val="none" w:sz="0" w:space="0" w:color="auto"/>
                    <w:left w:val="none" w:sz="0" w:space="0" w:color="auto"/>
                    <w:bottom w:val="none" w:sz="0" w:space="0" w:color="auto"/>
                    <w:right w:val="none" w:sz="0" w:space="0" w:color="auto"/>
                  </w:divBdr>
                  <w:divsChild>
                    <w:div w:id="789666359">
                      <w:marLeft w:val="0"/>
                      <w:marRight w:val="0"/>
                      <w:marTop w:val="0"/>
                      <w:marBottom w:val="0"/>
                      <w:divBdr>
                        <w:top w:val="none" w:sz="0" w:space="0" w:color="auto"/>
                        <w:left w:val="none" w:sz="0" w:space="0" w:color="auto"/>
                        <w:bottom w:val="none" w:sz="0" w:space="0" w:color="auto"/>
                        <w:right w:val="none" w:sz="0" w:space="0" w:color="auto"/>
                      </w:divBdr>
                      <w:divsChild>
                        <w:div w:id="483476937">
                          <w:marLeft w:val="0"/>
                          <w:marRight w:val="0"/>
                          <w:marTop w:val="0"/>
                          <w:marBottom w:val="0"/>
                          <w:divBdr>
                            <w:top w:val="none" w:sz="0" w:space="0" w:color="auto"/>
                            <w:left w:val="none" w:sz="0" w:space="0" w:color="auto"/>
                            <w:bottom w:val="none" w:sz="0" w:space="0" w:color="auto"/>
                            <w:right w:val="none" w:sz="0" w:space="0" w:color="auto"/>
                          </w:divBdr>
                          <w:divsChild>
                            <w:div w:id="1833254143">
                              <w:marLeft w:val="0"/>
                              <w:marRight w:val="0"/>
                              <w:marTop w:val="0"/>
                              <w:marBottom w:val="0"/>
                              <w:divBdr>
                                <w:top w:val="none" w:sz="0" w:space="0" w:color="auto"/>
                                <w:left w:val="none" w:sz="0" w:space="0" w:color="auto"/>
                                <w:bottom w:val="none" w:sz="0" w:space="0" w:color="auto"/>
                                <w:right w:val="none" w:sz="0" w:space="0" w:color="auto"/>
                              </w:divBdr>
                              <w:divsChild>
                                <w:div w:id="838347238">
                                  <w:marLeft w:val="0"/>
                                  <w:marRight w:val="0"/>
                                  <w:marTop w:val="0"/>
                                  <w:marBottom w:val="0"/>
                                  <w:divBdr>
                                    <w:top w:val="none" w:sz="0" w:space="0" w:color="auto"/>
                                    <w:left w:val="none" w:sz="0" w:space="0" w:color="auto"/>
                                    <w:bottom w:val="none" w:sz="0" w:space="0" w:color="auto"/>
                                    <w:right w:val="none" w:sz="0" w:space="0" w:color="auto"/>
                                  </w:divBdr>
                                  <w:divsChild>
                                    <w:div w:id="12419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4614">
                          <w:marLeft w:val="0"/>
                          <w:marRight w:val="0"/>
                          <w:marTop w:val="0"/>
                          <w:marBottom w:val="0"/>
                          <w:divBdr>
                            <w:top w:val="none" w:sz="0" w:space="0" w:color="auto"/>
                            <w:left w:val="none" w:sz="0" w:space="0" w:color="auto"/>
                            <w:bottom w:val="none" w:sz="0" w:space="0" w:color="auto"/>
                            <w:right w:val="none" w:sz="0" w:space="0" w:color="auto"/>
                          </w:divBdr>
                          <w:divsChild>
                            <w:div w:id="1990360491">
                              <w:marLeft w:val="0"/>
                              <w:marRight w:val="0"/>
                              <w:marTop w:val="0"/>
                              <w:marBottom w:val="0"/>
                              <w:divBdr>
                                <w:top w:val="none" w:sz="0" w:space="0" w:color="auto"/>
                                <w:left w:val="none" w:sz="0" w:space="0" w:color="auto"/>
                                <w:bottom w:val="none" w:sz="0" w:space="0" w:color="auto"/>
                                <w:right w:val="none" w:sz="0" w:space="0" w:color="auto"/>
                              </w:divBdr>
                              <w:divsChild>
                                <w:div w:id="10945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179073">
      <w:bodyDiv w:val="1"/>
      <w:marLeft w:val="0"/>
      <w:marRight w:val="0"/>
      <w:marTop w:val="0"/>
      <w:marBottom w:val="0"/>
      <w:divBdr>
        <w:top w:val="none" w:sz="0" w:space="0" w:color="auto"/>
        <w:left w:val="none" w:sz="0" w:space="0" w:color="auto"/>
        <w:bottom w:val="none" w:sz="0" w:space="0" w:color="auto"/>
        <w:right w:val="none" w:sz="0" w:space="0" w:color="auto"/>
      </w:divBdr>
      <w:divsChild>
        <w:div w:id="978802634">
          <w:marLeft w:val="0"/>
          <w:marRight w:val="0"/>
          <w:marTop w:val="0"/>
          <w:marBottom w:val="0"/>
          <w:divBdr>
            <w:top w:val="none" w:sz="0" w:space="0" w:color="auto"/>
            <w:left w:val="none" w:sz="0" w:space="0" w:color="auto"/>
            <w:bottom w:val="none" w:sz="0" w:space="0" w:color="auto"/>
            <w:right w:val="none" w:sz="0" w:space="0" w:color="auto"/>
          </w:divBdr>
          <w:divsChild>
            <w:div w:id="1577935864">
              <w:marLeft w:val="0"/>
              <w:marRight w:val="0"/>
              <w:marTop w:val="0"/>
              <w:marBottom w:val="0"/>
              <w:divBdr>
                <w:top w:val="none" w:sz="0" w:space="0" w:color="auto"/>
                <w:left w:val="none" w:sz="0" w:space="0" w:color="auto"/>
                <w:bottom w:val="none" w:sz="0" w:space="0" w:color="auto"/>
                <w:right w:val="none" w:sz="0" w:space="0" w:color="auto"/>
              </w:divBdr>
              <w:divsChild>
                <w:div w:id="218633520">
                  <w:marLeft w:val="0"/>
                  <w:marRight w:val="0"/>
                  <w:marTop w:val="0"/>
                  <w:marBottom w:val="0"/>
                  <w:divBdr>
                    <w:top w:val="none" w:sz="0" w:space="0" w:color="auto"/>
                    <w:left w:val="none" w:sz="0" w:space="0" w:color="auto"/>
                    <w:bottom w:val="none" w:sz="0" w:space="0" w:color="auto"/>
                    <w:right w:val="none" w:sz="0" w:space="0" w:color="auto"/>
                  </w:divBdr>
                  <w:divsChild>
                    <w:div w:id="16071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30338">
      <w:bodyDiv w:val="1"/>
      <w:marLeft w:val="0"/>
      <w:marRight w:val="0"/>
      <w:marTop w:val="0"/>
      <w:marBottom w:val="0"/>
      <w:divBdr>
        <w:top w:val="none" w:sz="0" w:space="0" w:color="auto"/>
        <w:left w:val="none" w:sz="0" w:space="0" w:color="auto"/>
        <w:bottom w:val="none" w:sz="0" w:space="0" w:color="auto"/>
        <w:right w:val="none" w:sz="0" w:space="0" w:color="auto"/>
      </w:divBdr>
      <w:divsChild>
        <w:div w:id="1469937336">
          <w:marLeft w:val="0"/>
          <w:marRight w:val="0"/>
          <w:marTop w:val="0"/>
          <w:marBottom w:val="0"/>
          <w:divBdr>
            <w:top w:val="none" w:sz="0" w:space="0" w:color="auto"/>
            <w:left w:val="none" w:sz="0" w:space="0" w:color="auto"/>
            <w:bottom w:val="none" w:sz="0" w:space="0" w:color="auto"/>
            <w:right w:val="none" w:sz="0" w:space="0" w:color="auto"/>
          </w:divBdr>
          <w:divsChild>
            <w:div w:id="1414399135">
              <w:marLeft w:val="0"/>
              <w:marRight w:val="0"/>
              <w:marTop w:val="0"/>
              <w:marBottom w:val="0"/>
              <w:divBdr>
                <w:top w:val="none" w:sz="0" w:space="0" w:color="auto"/>
                <w:left w:val="none" w:sz="0" w:space="0" w:color="auto"/>
                <w:bottom w:val="none" w:sz="0" w:space="0" w:color="auto"/>
                <w:right w:val="none" w:sz="0" w:space="0" w:color="auto"/>
              </w:divBdr>
              <w:divsChild>
                <w:div w:id="1608075658">
                  <w:marLeft w:val="0"/>
                  <w:marRight w:val="0"/>
                  <w:marTop w:val="0"/>
                  <w:marBottom w:val="0"/>
                  <w:divBdr>
                    <w:top w:val="none" w:sz="0" w:space="0" w:color="auto"/>
                    <w:left w:val="none" w:sz="0" w:space="0" w:color="auto"/>
                    <w:bottom w:val="none" w:sz="0" w:space="0" w:color="auto"/>
                    <w:right w:val="none" w:sz="0" w:space="0" w:color="auto"/>
                  </w:divBdr>
                  <w:divsChild>
                    <w:div w:id="13817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8599">
      <w:bodyDiv w:val="1"/>
      <w:marLeft w:val="0"/>
      <w:marRight w:val="0"/>
      <w:marTop w:val="0"/>
      <w:marBottom w:val="0"/>
      <w:divBdr>
        <w:top w:val="none" w:sz="0" w:space="0" w:color="auto"/>
        <w:left w:val="none" w:sz="0" w:space="0" w:color="auto"/>
        <w:bottom w:val="none" w:sz="0" w:space="0" w:color="auto"/>
        <w:right w:val="none" w:sz="0" w:space="0" w:color="auto"/>
      </w:divBdr>
      <w:divsChild>
        <w:div w:id="1554265876">
          <w:marLeft w:val="0"/>
          <w:marRight w:val="0"/>
          <w:marTop w:val="0"/>
          <w:marBottom w:val="0"/>
          <w:divBdr>
            <w:top w:val="none" w:sz="0" w:space="0" w:color="auto"/>
            <w:left w:val="none" w:sz="0" w:space="0" w:color="auto"/>
            <w:bottom w:val="none" w:sz="0" w:space="0" w:color="auto"/>
            <w:right w:val="none" w:sz="0" w:space="0" w:color="auto"/>
          </w:divBdr>
          <w:divsChild>
            <w:div w:id="1877156548">
              <w:marLeft w:val="0"/>
              <w:marRight w:val="0"/>
              <w:marTop w:val="0"/>
              <w:marBottom w:val="0"/>
              <w:divBdr>
                <w:top w:val="none" w:sz="0" w:space="0" w:color="auto"/>
                <w:left w:val="none" w:sz="0" w:space="0" w:color="auto"/>
                <w:bottom w:val="none" w:sz="0" w:space="0" w:color="auto"/>
                <w:right w:val="none" w:sz="0" w:space="0" w:color="auto"/>
              </w:divBdr>
              <w:divsChild>
                <w:div w:id="755974705">
                  <w:marLeft w:val="0"/>
                  <w:marRight w:val="0"/>
                  <w:marTop w:val="0"/>
                  <w:marBottom w:val="0"/>
                  <w:divBdr>
                    <w:top w:val="none" w:sz="0" w:space="0" w:color="auto"/>
                    <w:left w:val="none" w:sz="0" w:space="0" w:color="auto"/>
                    <w:bottom w:val="none" w:sz="0" w:space="0" w:color="auto"/>
                    <w:right w:val="none" w:sz="0" w:space="0" w:color="auto"/>
                  </w:divBdr>
                  <w:divsChild>
                    <w:div w:id="469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0639">
      <w:bodyDiv w:val="1"/>
      <w:marLeft w:val="0"/>
      <w:marRight w:val="0"/>
      <w:marTop w:val="0"/>
      <w:marBottom w:val="0"/>
      <w:divBdr>
        <w:top w:val="none" w:sz="0" w:space="0" w:color="auto"/>
        <w:left w:val="none" w:sz="0" w:space="0" w:color="auto"/>
        <w:bottom w:val="none" w:sz="0" w:space="0" w:color="auto"/>
        <w:right w:val="none" w:sz="0" w:space="0" w:color="auto"/>
      </w:divBdr>
      <w:divsChild>
        <w:div w:id="2146047969">
          <w:marLeft w:val="0"/>
          <w:marRight w:val="0"/>
          <w:marTop w:val="0"/>
          <w:marBottom w:val="0"/>
          <w:divBdr>
            <w:top w:val="none" w:sz="0" w:space="0" w:color="auto"/>
            <w:left w:val="none" w:sz="0" w:space="0" w:color="auto"/>
            <w:bottom w:val="none" w:sz="0" w:space="0" w:color="auto"/>
            <w:right w:val="none" w:sz="0" w:space="0" w:color="auto"/>
          </w:divBdr>
          <w:divsChild>
            <w:div w:id="795103928">
              <w:marLeft w:val="0"/>
              <w:marRight w:val="0"/>
              <w:marTop w:val="0"/>
              <w:marBottom w:val="0"/>
              <w:divBdr>
                <w:top w:val="none" w:sz="0" w:space="0" w:color="auto"/>
                <w:left w:val="none" w:sz="0" w:space="0" w:color="auto"/>
                <w:bottom w:val="none" w:sz="0" w:space="0" w:color="auto"/>
                <w:right w:val="none" w:sz="0" w:space="0" w:color="auto"/>
              </w:divBdr>
              <w:divsChild>
                <w:div w:id="1664121652">
                  <w:marLeft w:val="0"/>
                  <w:marRight w:val="0"/>
                  <w:marTop w:val="0"/>
                  <w:marBottom w:val="0"/>
                  <w:divBdr>
                    <w:top w:val="none" w:sz="0" w:space="0" w:color="auto"/>
                    <w:left w:val="none" w:sz="0" w:space="0" w:color="auto"/>
                    <w:bottom w:val="none" w:sz="0" w:space="0" w:color="auto"/>
                    <w:right w:val="none" w:sz="0" w:space="0" w:color="auto"/>
                  </w:divBdr>
                  <w:divsChild>
                    <w:div w:id="895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4421">
      <w:bodyDiv w:val="1"/>
      <w:marLeft w:val="0"/>
      <w:marRight w:val="0"/>
      <w:marTop w:val="0"/>
      <w:marBottom w:val="0"/>
      <w:divBdr>
        <w:top w:val="none" w:sz="0" w:space="0" w:color="auto"/>
        <w:left w:val="none" w:sz="0" w:space="0" w:color="auto"/>
        <w:bottom w:val="none" w:sz="0" w:space="0" w:color="auto"/>
        <w:right w:val="none" w:sz="0" w:space="0" w:color="auto"/>
      </w:divBdr>
      <w:divsChild>
        <w:div w:id="1947541864">
          <w:marLeft w:val="0"/>
          <w:marRight w:val="0"/>
          <w:marTop w:val="0"/>
          <w:marBottom w:val="0"/>
          <w:divBdr>
            <w:top w:val="none" w:sz="0" w:space="0" w:color="auto"/>
            <w:left w:val="none" w:sz="0" w:space="0" w:color="auto"/>
            <w:bottom w:val="none" w:sz="0" w:space="0" w:color="auto"/>
            <w:right w:val="none" w:sz="0" w:space="0" w:color="auto"/>
          </w:divBdr>
          <w:divsChild>
            <w:div w:id="1726102038">
              <w:marLeft w:val="0"/>
              <w:marRight w:val="0"/>
              <w:marTop w:val="0"/>
              <w:marBottom w:val="0"/>
              <w:divBdr>
                <w:top w:val="none" w:sz="0" w:space="0" w:color="auto"/>
                <w:left w:val="none" w:sz="0" w:space="0" w:color="auto"/>
                <w:bottom w:val="none" w:sz="0" w:space="0" w:color="auto"/>
                <w:right w:val="none" w:sz="0" w:space="0" w:color="auto"/>
              </w:divBdr>
              <w:divsChild>
                <w:div w:id="938215717">
                  <w:marLeft w:val="0"/>
                  <w:marRight w:val="0"/>
                  <w:marTop w:val="0"/>
                  <w:marBottom w:val="0"/>
                  <w:divBdr>
                    <w:top w:val="none" w:sz="0" w:space="0" w:color="auto"/>
                    <w:left w:val="none" w:sz="0" w:space="0" w:color="auto"/>
                    <w:bottom w:val="none" w:sz="0" w:space="0" w:color="auto"/>
                    <w:right w:val="none" w:sz="0" w:space="0" w:color="auto"/>
                  </w:divBdr>
                  <w:divsChild>
                    <w:div w:id="17687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67794">
      <w:bodyDiv w:val="1"/>
      <w:marLeft w:val="0"/>
      <w:marRight w:val="0"/>
      <w:marTop w:val="0"/>
      <w:marBottom w:val="0"/>
      <w:divBdr>
        <w:top w:val="none" w:sz="0" w:space="0" w:color="auto"/>
        <w:left w:val="none" w:sz="0" w:space="0" w:color="auto"/>
        <w:bottom w:val="none" w:sz="0" w:space="0" w:color="auto"/>
        <w:right w:val="none" w:sz="0" w:space="0" w:color="auto"/>
      </w:divBdr>
      <w:divsChild>
        <w:div w:id="1308851636">
          <w:marLeft w:val="0"/>
          <w:marRight w:val="0"/>
          <w:marTop w:val="0"/>
          <w:marBottom w:val="0"/>
          <w:divBdr>
            <w:top w:val="none" w:sz="0" w:space="0" w:color="auto"/>
            <w:left w:val="none" w:sz="0" w:space="0" w:color="auto"/>
            <w:bottom w:val="none" w:sz="0" w:space="0" w:color="auto"/>
            <w:right w:val="none" w:sz="0" w:space="0" w:color="auto"/>
          </w:divBdr>
          <w:divsChild>
            <w:div w:id="246042548">
              <w:marLeft w:val="0"/>
              <w:marRight w:val="0"/>
              <w:marTop w:val="0"/>
              <w:marBottom w:val="0"/>
              <w:divBdr>
                <w:top w:val="none" w:sz="0" w:space="0" w:color="auto"/>
                <w:left w:val="none" w:sz="0" w:space="0" w:color="auto"/>
                <w:bottom w:val="none" w:sz="0" w:space="0" w:color="auto"/>
                <w:right w:val="none" w:sz="0" w:space="0" w:color="auto"/>
              </w:divBdr>
              <w:divsChild>
                <w:div w:id="1939020632">
                  <w:marLeft w:val="0"/>
                  <w:marRight w:val="0"/>
                  <w:marTop w:val="0"/>
                  <w:marBottom w:val="0"/>
                  <w:divBdr>
                    <w:top w:val="none" w:sz="0" w:space="0" w:color="auto"/>
                    <w:left w:val="none" w:sz="0" w:space="0" w:color="auto"/>
                    <w:bottom w:val="none" w:sz="0" w:space="0" w:color="auto"/>
                    <w:right w:val="none" w:sz="0" w:space="0" w:color="auto"/>
                  </w:divBdr>
                  <w:divsChild>
                    <w:div w:id="4633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3545">
      <w:bodyDiv w:val="1"/>
      <w:marLeft w:val="0"/>
      <w:marRight w:val="0"/>
      <w:marTop w:val="0"/>
      <w:marBottom w:val="0"/>
      <w:divBdr>
        <w:top w:val="none" w:sz="0" w:space="0" w:color="auto"/>
        <w:left w:val="none" w:sz="0" w:space="0" w:color="auto"/>
        <w:bottom w:val="none" w:sz="0" w:space="0" w:color="auto"/>
        <w:right w:val="none" w:sz="0" w:space="0" w:color="auto"/>
      </w:divBdr>
      <w:divsChild>
        <w:div w:id="967978795">
          <w:marLeft w:val="0"/>
          <w:marRight w:val="0"/>
          <w:marTop w:val="0"/>
          <w:marBottom w:val="0"/>
          <w:divBdr>
            <w:top w:val="none" w:sz="0" w:space="0" w:color="auto"/>
            <w:left w:val="none" w:sz="0" w:space="0" w:color="auto"/>
            <w:bottom w:val="none" w:sz="0" w:space="0" w:color="auto"/>
            <w:right w:val="none" w:sz="0" w:space="0" w:color="auto"/>
          </w:divBdr>
          <w:divsChild>
            <w:div w:id="1188326282">
              <w:marLeft w:val="0"/>
              <w:marRight w:val="0"/>
              <w:marTop w:val="0"/>
              <w:marBottom w:val="0"/>
              <w:divBdr>
                <w:top w:val="none" w:sz="0" w:space="0" w:color="auto"/>
                <w:left w:val="none" w:sz="0" w:space="0" w:color="auto"/>
                <w:bottom w:val="none" w:sz="0" w:space="0" w:color="auto"/>
                <w:right w:val="none" w:sz="0" w:space="0" w:color="auto"/>
              </w:divBdr>
              <w:divsChild>
                <w:div w:id="1222985014">
                  <w:marLeft w:val="0"/>
                  <w:marRight w:val="0"/>
                  <w:marTop w:val="0"/>
                  <w:marBottom w:val="0"/>
                  <w:divBdr>
                    <w:top w:val="none" w:sz="0" w:space="0" w:color="auto"/>
                    <w:left w:val="none" w:sz="0" w:space="0" w:color="auto"/>
                    <w:bottom w:val="none" w:sz="0" w:space="0" w:color="auto"/>
                    <w:right w:val="none" w:sz="0" w:space="0" w:color="auto"/>
                  </w:divBdr>
                  <w:divsChild>
                    <w:div w:id="2590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35045">
      <w:bodyDiv w:val="1"/>
      <w:marLeft w:val="0"/>
      <w:marRight w:val="0"/>
      <w:marTop w:val="0"/>
      <w:marBottom w:val="0"/>
      <w:divBdr>
        <w:top w:val="none" w:sz="0" w:space="0" w:color="auto"/>
        <w:left w:val="none" w:sz="0" w:space="0" w:color="auto"/>
        <w:bottom w:val="none" w:sz="0" w:space="0" w:color="auto"/>
        <w:right w:val="none" w:sz="0" w:space="0" w:color="auto"/>
      </w:divBdr>
      <w:divsChild>
        <w:div w:id="1156921625">
          <w:marLeft w:val="0"/>
          <w:marRight w:val="0"/>
          <w:marTop w:val="0"/>
          <w:marBottom w:val="0"/>
          <w:divBdr>
            <w:top w:val="none" w:sz="0" w:space="0" w:color="auto"/>
            <w:left w:val="none" w:sz="0" w:space="0" w:color="auto"/>
            <w:bottom w:val="none" w:sz="0" w:space="0" w:color="auto"/>
            <w:right w:val="none" w:sz="0" w:space="0" w:color="auto"/>
          </w:divBdr>
          <w:divsChild>
            <w:div w:id="2058777807">
              <w:marLeft w:val="0"/>
              <w:marRight w:val="0"/>
              <w:marTop w:val="0"/>
              <w:marBottom w:val="0"/>
              <w:divBdr>
                <w:top w:val="none" w:sz="0" w:space="0" w:color="auto"/>
                <w:left w:val="none" w:sz="0" w:space="0" w:color="auto"/>
                <w:bottom w:val="none" w:sz="0" w:space="0" w:color="auto"/>
                <w:right w:val="none" w:sz="0" w:space="0" w:color="auto"/>
              </w:divBdr>
              <w:divsChild>
                <w:div w:id="1934708087">
                  <w:marLeft w:val="0"/>
                  <w:marRight w:val="0"/>
                  <w:marTop w:val="0"/>
                  <w:marBottom w:val="0"/>
                  <w:divBdr>
                    <w:top w:val="none" w:sz="0" w:space="0" w:color="auto"/>
                    <w:left w:val="none" w:sz="0" w:space="0" w:color="auto"/>
                    <w:bottom w:val="none" w:sz="0" w:space="0" w:color="auto"/>
                    <w:right w:val="none" w:sz="0" w:space="0" w:color="auto"/>
                  </w:divBdr>
                  <w:divsChild>
                    <w:div w:id="14117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2349">
      <w:bodyDiv w:val="1"/>
      <w:marLeft w:val="0"/>
      <w:marRight w:val="0"/>
      <w:marTop w:val="0"/>
      <w:marBottom w:val="0"/>
      <w:divBdr>
        <w:top w:val="none" w:sz="0" w:space="0" w:color="auto"/>
        <w:left w:val="none" w:sz="0" w:space="0" w:color="auto"/>
        <w:bottom w:val="none" w:sz="0" w:space="0" w:color="auto"/>
        <w:right w:val="none" w:sz="0" w:space="0" w:color="auto"/>
      </w:divBdr>
      <w:divsChild>
        <w:div w:id="1017463076">
          <w:marLeft w:val="0"/>
          <w:marRight w:val="0"/>
          <w:marTop w:val="0"/>
          <w:marBottom w:val="0"/>
          <w:divBdr>
            <w:top w:val="none" w:sz="0" w:space="0" w:color="auto"/>
            <w:left w:val="none" w:sz="0" w:space="0" w:color="auto"/>
            <w:bottom w:val="none" w:sz="0" w:space="0" w:color="auto"/>
            <w:right w:val="none" w:sz="0" w:space="0" w:color="auto"/>
          </w:divBdr>
          <w:divsChild>
            <w:div w:id="740761590">
              <w:marLeft w:val="0"/>
              <w:marRight w:val="0"/>
              <w:marTop w:val="0"/>
              <w:marBottom w:val="0"/>
              <w:divBdr>
                <w:top w:val="none" w:sz="0" w:space="0" w:color="auto"/>
                <w:left w:val="none" w:sz="0" w:space="0" w:color="auto"/>
                <w:bottom w:val="none" w:sz="0" w:space="0" w:color="auto"/>
                <w:right w:val="none" w:sz="0" w:space="0" w:color="auto"/>
              </w:divBdr>
              <w:divsChild>
                <w:div w:id="564680031">
                  <w:marLeft w:val="0"/>
                  <w:marRight w:val="0"/>
                  <w:marTop w:val="0"/>
                  <w:marBottom w:val="0"/>
                  <w:divBdr>
                    <w:top w:val="none" w:sz="0" w:space="0" w:color="auto"/>
                    <w:left w:val="none" w:sz="0" w:space="0" w:color="auto"/>
                    <w:bottom w:val="none" w:sz="0" w:space="0" w:color="auto"/>
                    <w:right w:val="none" w:sz="0" w:space="0" w:color="auto"/>
                  </w:divBdr>
                  <w:divsChild>
                    <w:div w:id="14870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138971">
      <w:bodyDiv w:val="1"/>
      <w:marLeft w:val="0"/>
      <w:marRight w:val="0"/>
      <w:marTop w:val="0"/>
      <w:marBottom w:val="0"/>
      <w:divBdr>
        <w:top w:val="none" w:sz="0" w:space="0" w:color="auto"/>
        <w:left w:val="none" w:sz="0" w:space="0" w:color="auto"/>
        <w:bottom w:val="none" w:sz="0" w:space="0" w:color="auto"/>
        <w:right w:val="none" w:sz="0" w:space="0" w:color="auto"/>
      </w:divBdr>
      <w:divsChild>
        <w:div w:id="1946420926">
          <w:marLeft w:val="0"/>
          <w:marRight w:val="0"/>
          <w:marTop w:val="0"/>
          <w:marBottom w:val="0"/>
          <w:divBdr>
            <w:top w:val="none" w:sz="0" w:space="0" w:color="auto"/>
            <w:left w:val="none" w:sz="0" w:space="0" w:color="auto"/>
            <w:bottom w:val="none" w:sz="0" w:space="0" w:color="auto"/>
            <w:right w:val="none" w:sz="0" w:space="0" w:color="auto"/>
          </w:divBdr>
          <w:divsChild>
            <w:div w:id="1580824430">
              <w:marLeft w:val="0"/>
              <w:marRight w:val="0"/>
              <w:marTop w:val="0"/>
              <w:marBottom w:val="0"/>
              <w:divBdr>
                <w:top w:val="none" w:sz="0" w:space="0" w:color="auto"/>
                <w:left w:val="none" w:sz="0" w:space="0" w:color="auto"/>
                <w:bottom w:val="none" w:sz="0" w:space="0" w:color="auto"/>
                <w:right w:val="none" w:sz="0" w:space="0" w:color="auto"/>
              </w:divBdr>
              <w:divsChild>
                <w:div w:id="1458180270">
                  <w:marLeft w:val="0"/>
                  <w:marRight w:val="0"/>
                  <w:marTop w:val="0"/>
                  <w:marBottom w:val="0"/>
                  <w:divBdr>
                    <w:top w:val="none" w:sz="0" w:space="0" w:color="auto"/>
                    <w:left w:val="none" w:sz="0" w:space="0" w:color="auto"/>
                    <w:bottom w:val="none" w:sz="0" w:space="0" w:color="auto"/>
                    <w:right w:val="none" w:sz="0" w:space="0" w:color="auto"/>
                  </w:divBdr>
                  <w:divsChild>
                    <w:div w:id="1008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8870">
      <w:bodyDiv w:val="1"/>
      <w:marLeft w:val="0"/>
      <w:marRight w:val="0"/>
      <w:marTop w:val="0"/>
      <w:marBottom w:val="0"/>
      <w:divBdr>
        <w:top w:val="none" w:sz="0" w:space="0" w:color="auto"/>
        <w:left w:val="none" w:sz="0" w:space="0" w:color="auto"/>
        <w:bottom w:val="none" w:sz="0" w:space="0" w:color="auto"/>
        <w:right w:val="none" w:sz="0" w:space="0" w:color="auto"/>
      </w:divBdr>
      <w:divsChild>
        <w:div w:id="1510948115">
          <w:marLeft w:val="0"/>
          <w:marRight w:val="0"/>
          <w:marTop w:val="0"/>
          <w:marBottom w:val="0"/>
          <w:divBdr>
            <w:top w:val="none" w:sz="0" w:space="0" w:color="auto"/>
            <w:left w:val="none" w:sz="0" w:space="0" w:color="auto"/>
            <w:bottom w:val="none" w:sz="0" w:space="0" w:color="auto"/>
            <w:right w:val="none" w:sz="0" w:space="0" w:color="auto"/>
          </w:divBdr>
          <w:divsChild>
            <w:div w:id="699282221">
              <w:marLeft w:val="0"/>
              <w:marRight w:val="0"/>
              <w:marTop w:val="0"/>
              <w:marBottom w:val="0"/>
              <w:divBdr>
                <w:top w:val="none" w:sz="0" w:space="0" w:color="auto"/>
                <w:left w:val="none" w:sz="0" w:space="0" w:color="auto"/>
                <w:bottom w:val="none" w:sz="0" w:space="0" w:color="auto"/>
                <w:right w:val="none" w:sz="0" w:space="0" w:color="auto"/>
              </w:divBdr>
              <w:divsChild>
                <w:div w:id="1187787497">
                  <w:marLeft w:val="0"/>
                  <w:marRight w:val="0"/>
                  <w:marTop w:val="0"/>
                  <w:marBottom w:val="0"/>
                  <w:divBdr>
                    <w:top w:val="none" w:sz="0" w:space="0" w:color="auto"/>
                    <w:left w:val="none" w:sz="0" w:space="0" w:color="auto"/>
                    <w:bottom w:val="none" w:sz="0" w:space="0" w:color="auto"/>
                    <w:right w:val="none" w:sz="0" w:space="0" w:color="auto"/>
                  </w:divBdr>
                  <w:divsChild>
                    <w:div w:id="9253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77201">
      <w:bodyDiv w:val="1"/>
      <w:marLeft w:val="0"/>
      <w:marRight w:val="0"/>
      <w:marTop w:val="0"/>
      <w:marBottom w:val="0"/>
      <w:divBdr>
        <w:top w:val="none" w:sz="0" w:space="0" w:color="auto"/>
        <w:left w:val="none" w:sz="0" w:space="0" w:color="auto"/>
        <w:bottom w:val="none" w:sz="0" w:space="0" w:color="auto"/>
        <w:right w:val="none" w:sz="0" w:space="0" w:color="auto"/>
      </w:divBdr>
      <w:divsChild>
        <w:div w:id="610748822">
          <w:marLeft w:val="0"/>
          <w:marRight w:val="0"/>
          <w:marTop w:val="0"/>
          <w:marBottom w:val="0"/>
          <w:divBdr>
            <w:top w:val="none" w:sz="0" w:space="0" w:color="auto"/>
            <w:left w:val="none" w:sz="0" w:space="0" w:color="auto"/>
            <w:bottom w:val="none" w:sz="0" w:space="0" w:color="auto"/>
            <w:right w:val="none" w:sz="0" w:space="0" w:color="auto"/>
          </w:divBdr>
          <w:divsChild>
            <w:div w:id="1688561569">
              <w:marLeft w:val="0"/>
              <w:marRight w:val="0"/>
              <w:marTop w:val="0"/>
              <w:marBottom w:val="0"/>
              <w:divBdr>
                <w:top w:val="none" w:sz="0" w:space="0" w:color="auto"/>
                <w:left w:val="none" w:sz="0" w:space="0" w:color="auto"/>
                <w:bottom w:val="none" w:sz="0" w:space="0" w:color="auto"/>
                <w:right w:val="none" w:sz="0" w:space="0" w:color="auto"/>
              </w:divBdr>
              <w:divsChild>
                <w:div w:id="2072804447">
                  <w:marLeft w:val="0"/>
                  <w:marRight w:val="0"/>
                  <w:marTop w:val="0"/>
                  <w:marBottom w:val="0"/>
                  <w:divBdr>
                    <w:top w:val="none" w:sz="0" w:space="0" w:color="auto"/>
                    <w:left w:val="none" w:sz="0" w:space="0" w:color="auto"/>
                    <w:bottom w:val="none" w:sz="0" w:space="0" w:color="auto"/>
                    <w:right w:val="none" w:sz="0" w:space="0" w:color="auto"/>
                  </w:divBdr>
                  <w:divsChild>
                    <w:div w:id="6933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651">
      <w:bodyDiv w:val="1"/>
      <w:marLeft w:val="0"/>
      <w:marRight w:val="0"/>
      <w:marTop w:val="0"/>
      <w:marBottom w:val="0"/>
      <w:divBdr>
        <w:top w:val="none" w:sz="0" w:space="0" w:color="auto"/>
        <w:left w:val="none" w:sz="0" w:space="0" w:color="auto"/>
        <w:bottom w:val="none" w:sz="0" w:space="0" w:color="auto"/>
        <w:right w:val="none" w:sz="0" w:space="0" w:color="auto"/>
      </w:divBdr>
      <w:divsChild>
        <w:div w:id="259607585">
          <w:marLeft w:val="0"/>
          <w:marRight w:val="0"/>
          <w:marTop w:val="0"/>
          <w:marBottom w:val="0"/>
          <w:divBdr>
            <w:top w:val="none" w:sz="0" w:space="0" w:color="auto"/>
            <w:left w:val="none" w:sz="0" w:space="0" w:color="auto"/>
            <w:bottom w:val="none" w:sz="0" w:space="0" w:color="auto"/>
            <w:right w:val="none" w:sz="0" w:space="0" w:color="auto"/>
          </w:divBdr>
          <w:divsChild>
            <w:div w:id="81343822">
              <w:marLeft w:val="0"/>
              <w:marRight w:val="0"/>
              <w:marTop w:val="0"/>
              <w:marBottom w:val="0"/>
              <w:divBdr>
                <w:top w:val="none" w:sz="0" w:space="0" w:color="auto"/>
                <w:left w:val="none" w:sz="0" w:space="0" w:color="auto"/>
                <w:bottom w:val="none" w:sz="0" w:space="0" w:color="auto"/>
                <w:right w:val="none" w:sz="0" w:space="0" w:color="auto"/>
              </w:divBdr>
              <w:divsChild>
                <w:div w:id="115218500">
                  <w:marLeft w:val="0"/>
                  <w:marRight w:val="0"/>
                  <w:marTop w:val="0"/>
                  <w:marBottom w:val="0"/>
                  <w:divBdr>
                    <w:top w:val="none" w:sz="0" w:space="0" w:color="auto"/>
                    <w:left w:val="none" w:sz="0" w:space="0" w:color="auto"/>
                    <w:bottom w:val="none" w:sz="0" w:space="0" w:color="auto"/>
                    <w:right w:val="none" w:sz="0" w:space="0" w:color="auto"/>
                  </w:divBdr>
                  <w:divsChild>
                    <w:div w:id="20756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2225">
      <w:bodyDiv w:val="1"/>
      <w:marLeft w:val="0"/>
      <w:marRight w:val="0"/>
      <w:marTop w:val="0"/>
      <w:marBottom w:val="0"/>
      <w:divBdr>
        <w:top w:val="none" w:sz="0" w:space="0" w:color="auto"/>
        <w:left w:val="none" w:sz="0" w:space="0" w:color="auto"/>
        <w:bottom w:val="none" w:sz="0" w:space="0" w:color="auto"/>
        <w:right w:val="none" w:sz="0" w:space="0" w:color="auto"/>
      </w:divBdr>
      <w:divsChild>
        <w:div w:id="896550234">
          <w:marLeft w:val="0"/>
          <w:marRight w:val="0"/>
          <w:marTop w:val="0"/>
          <w:marBottom w:val="0"/>
          <w:divBdr>
            <w:top w:val="none" w:sz="0" w:space="0" w:color="auto"/>
            <w:left w:val="none" w:sz="0" w:space="0" w:color="auto"/>
            <w:bottom w:val="none" w:sz="0" w:space="0" w:color="auto"/>
            <w:right w:val="none" w:sz="0" w:space="0" w:color="auto"/>
          </w:divBdr>
          <w:divsChild>
            <w:div w:id="987170201">
              <w:marLeft w:val="0"/>
              <w:marRight w:val="0"/>
              <w:marTop w:val="0"/>
              <w:marBottom w:val="0"/>
              <w:divBdr>
                <w:top w:val="none" w:sz="0" w:space="0" w:color="auto"/>
                <w:left w:val="none" w:sz="0" w:space="0" w:color="auto"/>
                <w:bottom w:val="none" w:sz="0" w:space="0" w:color="auto"/>
                <w:right w:val="none" w:sz="0" w:space="0" w:color="auto"/>
              </w:divBdr>
              <w:divsChild>
                <w:div w:id="713390720">
                  <w:marLeft w:val="0"/>
                  <w:marRight w:val="0"/>
                  <w:marTop w:val="0"/>
                  <w:marBottom w:val="0"/>
                  <w:divBdr>
                    <w:top w:val="none" w:sz="0" w:space="0" w:color="auto"/>
                    <w:left w:val="none" w:sz="0" w:space="0" w:color="auto"/>
                    <w:bottom w:val="none" w:sz="0" w:space="0" w:color="auto"/>
                    <w:right w:val="none" w:sz="0" w:space="0" w:color="auto"/>
                  </w:divBdr>
                  <w:divsChild>
                    <w:div w:id="987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6704">
      <w:bodyDiv w:val="1"/>
      <w:marLeft w:val="0"/>
      <w:marRight w:val="0"/>
      <w:marTop w:val="0"/>
      <w:marBottom w:val="0"/>
      <w:divBdr>
        <w:top w:val="none" w:sz="0" w:space="0" w:color="auto"/>
        <w:left w:val="none" w:sz="0" w:space="0" w:color="auto"/>
        <w:bottom w:val="none" w:sz="0" w:space="0" w:color="auto"/>
        <w:right w:val="none" w:sz="0" w:space="0" w:color="auto"/>
      </w:divBdr>
      <w:divsChild>
        <w:div w:id="2055688078">
          <w:marLeft w:val="0"/>
          <w:marRight w:val="0"/>
          <w:marTop w:val="0"/>
          <w:marBottom w:val="0"/>
          <w:divBdr>
            <w:top w:val="none" w:sz="0" w:space="0" w:color="auto"/>
            <w:left w:val="none" w:sz="0" w:space="0" w:color="auto"/>
            <w:bottom w:val="none" w:sz="0" w:space="0" w:color="auto"/>
            <w:right w:val="none" w:sz="0" w:space="0" w:color="auto"/>
          </w:divBdr>
          <w:divsChild>
            <w:div w:id="1575772220">
              <w:marLeft w:val="0"/>
              <w:marRight w:val="0"/>
              <w:marTop w:val="0"/>
              <w:marBottom w:val="0"/>
              <w:divBdr>
                <w:top w:val="none" w:sz="0" w:space="0" w:color="auto"/>
                <w:left w:val="none" w:sz="0" w:space="0" w:color="auto"/>
                <w:bottom w:val="none" w:sz="0" w:space="0" w:color="auto"/>
                <w:right w:val="none" w:sz="0" w:space="0" w:color="auto"/>
              </w:divBdr>
              <w:divsChild>
                <w:div w:id="1800101323">
                  <w:marLeft w:val="0"/>
                  <w:marRight w:val="0"/>
                  <w:marTop w:val="0"/>
                  <w:marBottom w:val="0"/>
                  <w:divBdr>
                    <w:top w:val="none" w:sz="0" w:space="0" w:color="auto"/>
                    <w:left w:val="none" w:sz="0" w:space="0" w:color="auto"/>
                    <w:bottom w:val="none" w:sz="0" w:space="0" w:color="auto"/>
                    <w:right w:val="none" w:sz="0" w:space="0" w:color="auto"/>
                  </w:divBdr>
                  <w:divsChild>
                    <w:div w:id="21386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1006">
      <w:bodyDiv w:val="1"/>
      <w:marLeft w:val="0"/>
      <w:marRight w:val="0"/>
      <w:marTop w:val="0"/>
      <w:marBottom w:val="0"/>
      <w:divBdr>
        <w:top w:val="none" w:sz="0" w:space="0" w:color="auto"/>
        <w:left w:val="none" w:sz="0" w:space="0" w:color="auto"/>
        <w:bottom w:val="none" w:sz="0" w:space="0" w:color="auto"/>
        <w:right w:val="none" w:sz="0" w:space="0" w:color="auto"/>
      </w:divBdr>
      <w:divsChild>
        <w:div w:id="1231306247">
          <w:marLeft w:val="0"/>
          <w:marRight w:val="0"/>
          <w:marTop w:val="0"/>
          <w:marBottom w:val="0"/>
          <w:divBdr>
            <w:top w:val="none" w:sz="0" w:space="0" w:color="auto"/>
            <w:left w:val="none" w:sz="0" w:space="0" w:color="auto"/>
            <w:bottom w:val="none" w:sz="0" w:space="0" w:color="auto"/>
            <w:right w:val="none" w:sz="0" w:space="0" w:color="auto"/>
          </w:divBdr>
          <w:divsChild>
            <w:div w:id="1643194499">
              <w:marLeft w:val="0"/>
              <w:marRight w:val="0"/>
              <w:marTop w:val="0"/>
              <w:marBottom w:val="0"/>
              <w:divBdr>
                <w:top w:val="none" w:sz="0" w:space="0" w:color="auto"/>
                <w:left w:val="none" w:sz="0" w:space="0" w:color="auto"/>
                <w:bottom w:val="none" w:sz="0" w:space="0" w:color="auto"/>
                <w:right w:val="none" w:sz="0" w:space="0" w:color="auto"/>
              </w:divBdr>
              <w:divsChild>
                <w:div w:id="443037606">
                  <w:marLeft w:val="0"/>
                  <w:marRight w:val="0"/>
                  <w:marTop w:val="0"/>
                  <w:marBottom w:val="0"/>
                  <w:divBdr>
                    <w:top w:val="none" w:sz="0" w:space="0" w:color="auto"/>
                    <w:left w:val="none" w:sz="0" w:space="0" w:color="auto"/>
                    <w:bottom w:val="none" w:sz="0" w:space="0" w:color="auto"/>
                    <w:right w:val="none" w:sz="0" w:space="0" w:color="auto"/>
                  </w:divBdr>
                  <w:divsChild>
                    <w:div w:id="18056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38743">
      <w:bodyDiv w:val="1"/>
      <w:marLeft w:val="0"/>
      <w:marRight w:val="0"/>
      <w:marTop w:val="0"/>
      <w:marBottom w:val="0"/>
      <w:divBdr>
        <w:top w:val="none" w:sz="0" w:space="0" w:color="auto"/>
        <w:left w:val="none" w:sz="0" w:space="0" w:color="auto"/>
        <w:bottom w:val="none" w:sz="0" w:space="0" w:color="auto"/>
        <w:right w:val="none" w:sz="0" w:space="0" w:color="auto"/>
      </w:divBdr>
      <w:divsChild>
        <w:div w:id="1012099691">
          <w:marLeft w:val="0"/>
          <w:marRight w:val="0"/>
          <w:marTop w:val="0"/>
          <w:marBottom w:val="0"/>
          <w:divBdr>
            <w:top w:val="none" w:sz="0" w:space="0" w:color="auto"/>
            <w:left w:val="none" w:sz="0" w:space="0" w:color="auto"/>
            <w:bottom w:val="none" w:sz="0" w:space="0" w:color="auto"/>
            <w:right w:val="none" w:sz="0" w:space="0" w:color="auto"/>
          </w:divBdr>
          <w:divsChild>
            <w:div w:id="258833522">
              <w:marLeft w:val="0"/>
              <w:marRight w:val="0"/>
              <w:marTop w:val="0"/>
              <w:marBottom w:val="0"/>
              <w:divBdr>
                <w:top w:val="none" w:sz="0" w:space="0" w:color="auto"/>
                <w:left w:val="none" w:sz="0" w:space="0" w:color="auto"/>
                <w:bottom w:val="none" w:sz="0" w:space="0" w:color="auto"/>
                <w:right w:val="none" w:sz="0" w:space="0" w:color="auto"/>
              </w:divBdr>
              <w:divsChild>
                <w:div w:id="1304194213">
                  <w:marLeft w:val="0"/>
                  <w:marRight w:val="0"/>
                  <w:marTop w:val="0"/>
                  <w:marBottom w:val="0"/>
                  <w:divBdr>
                    <w:top w:val="none" w:sz="0" w:space="0" w:color="auto"/>
                    <w:left w:val="none" w:sz="0" w:space="0" w:color="auto"/>
                    <w:bottom w:val="none" w:sz="0" w:space="0" w:color="auto"/>
                    <w:right w:val="none" w:sz="0" w:space="0" w:color="auto"/>
                  </w:divBdr>
                  <w:divsChild>
                    <w:div w:id="1710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6563">
      <w:bodyDiv w:val="1"/>
      <w:marLeft w:val="0"/>
      <w:marRight w:val="0"/>
      <w:marTop w:val="0"/>
      <w:marBottom w:val="0"/>
      <w:divBdr>
        <w:top w:val="none" w:sz="0" w:space="0" w:color="auto"/>
        <w:left w:val="none" w:sz="0" w:space="0" w:color="auto"/>
        <w:bottom w:val="none" w:sz="0" w:space="0" w:color="auto"/>
        <w:right w:val="none" w:sz="0" w:space="0" w:color="auto"/>
      </w:divBdr>
      <w:divsChild>
        <w:div w:id="780880525">
          <w:marLeft w:val="0"/>
          <w:marRight w:val="0"/>
          <w:marTop w:val="0"/>
          <w:marBottom w:val="0"/>
          <w:divBdr>
            <w:top w:val="none" w:sz="0" w:space="0" w:color="auto"/>
            <w:left w:val="none" w:sz="0" w:space="0" w:color="auto"/>
            <w:bottom w:val="none" w:sz="0" w:space="0" w:color="auto"/>
            <w:right w:val="none" w:sz="0" w:space="0" w:color="auto"/>
          </w:divBdr>
          <w:divsChild>
            <w:div w:id="1436824254">
              <w:marLeft w:val="0"/>
              <w:marRight w:val="0"/>
              <w:marTop w:val="0"/>
              <w:marBottom w:val="0"/>
              <w:divBdr>
                <w:top w:val="none" w:sz="0" w:space="0" w:color="auto"/>
                <w:left w:val="none" w:sz="0" w:space="0" w:color="auto"/>
                <w:bottom w:val="none" w:sz="0" w:space="0" w:color="auto"/>
                <w:right w:val="none" w:sz="0" w:space="0" w:color="auto"/>
              </w:divBdr>
              <w:divsChild>
                <w:div w:id="1249002469">
                  <w:marLeft w:val="0"/>
                  <w:marRight w:val="0"/>
                  <w:marTop w:val="0"/>
                  <w:marBottom w:val="0"/>
                  <w:divBdr>
                    <w:top w:val="none" w:sz="0" w:space="0" w:color="auto"/>
                    <w:left w:val="none" w:sz="0" w:space="0" w:color="auto"/>
                    <w:bottom w:val="none" w:sz="0" w:space="0" w:color="auto"/>
                    <w:right w:val="none" w:sz="0" w:space="0" w:color="auto"/>
                  </w:divBdr>
                  <w:divsChild>
                    <w:div w:id="5732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174">
      <w:bodyDiv w:val="1"/>
      <w:marLeft w:val="0"/>
      <w:marRight w:val="0"/>
      <w:marTop w:val="0"/>
      <w:marBottom w:val="0"/>
      <w:divBdr>
        <w:top w:val="none" w:sz="0" w:space="0" w:color="auto"/>
        <w:left w:val="none" w:sz="0" w:space="0" w:color="auto"/>
        <w:bottom w:val="none" w:sz="0" w:space="0" w:color="auto"/>
        <w:right w:val="none" w:sz="0" w:space="0" w:color="auto"/>
      </w:divBdr>
      <w:divsChild>
        <w:div w:id="1280259227">
          <w:marLeft w:val="0"/>
          <w:marRight w:val="0"/>
          <w:marTop w:val="0"/>
          <w:marBottom w:val="0"/>
          <w:divBdr>
            <w:top w:val="none" w:sz="0" w:space="0" w:color="auto"/>
            <w:left w:val="none" w:sz="0" w:space="0" w:color="auto"/>
            <w:bottom w:val="none" w:sz="0" w:space="0" w:color="auto"/>
            <w:right w:val="none" w:sz="0" w:space="0" w:color="auto"/>
          </w:divBdr>
          <w:divsChild>
            <w:div w:id="1842045113">
              <w:marLeft w:val="0"/>
              <w:marRight w:val="0"/>
              <w:marTop w:val="0"/>
              <w:marBottom w:val="0"/>
              <w:divBdr>
                <w:top w:val="none" w:sz="0" w:space="0" w:color="auto"/>
                <w:left w:val="none" w:sz="0" w:space="0" w:color="auto"/>
                <w:bottom w:val="none" w:sz="0" w:space="0" w:color="auto"/>
                <w:right w:val="none" w:sz="0" w:space="0" w:color="auto"/>
              </w:divBdr>
              <w:divsChild>
                <w:div w:id="319307470">
                  <w:marLeft w:val="0"/>
                  <w:marRight w:val="0"/>
                  <w:marTop w:val="0"/>
                  <w:marBottom w:val="0"/>
                  <w:divBdr>
                    <w:top w:val="none" w:sz="0" w:space="0" w:color="auto"/>
                    <w:left w:val="none" w:sz="0" w:space="0" w:color="auto"/>
                    <w:bottom w:val="none" w:sz="0" w:space="0" w:color="auto"/>
                    <w:right w:val="none" w:sz="0" w:space="0" w:color="auto"/>
                  </w:divBdr>
                  <w:divsChild>
                    <w:div w:id="21307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09525">
      <w:bodyDiv w:val="1"/>
      <w:marLeft w:val="0"/>
      <w:marRight w:val="0"/>
      <w:marTop w:val="0"/>
      <w:marBottom w:val="0"/>
      <w:divBdr>
        <w:top w:val="none" w:sz="0" w:space="0" w:color="auto"/>
        <w:left w:val="none" w:sz="0" w:space="0" w:color="auto"/>
        <w:bottom w:val="none" w:sz="0" w:space="0" w:color="auto"/>
        <w:right w:val="none" w:sz="0" w:space="0" w:color="auto"/>
      </w:divBdr>
      <w:divsChild>
        <w:div w:id="621346917">
          <w:marLeft w:val="0"/>
          <w:marRight w:val="0"/>
          <w:marTop w:val="0"/>
          <w:marBottom w:val="0"/>
          <w:divBdr>
            <w:top w:val="none" w:sz="0" w:space="0" w:color="auto"/>
            <w:left w:val="none" w:sz="0" w:space="0" w:color="auto"/>
            <w:bottom w:val="none" w:sz="0" w:space="0" w:color="auto"/>
            <w:right w:val="none" w:sz="0" w:space="0" w:color="auto"/>
          </w:divBdr>
          <w:divsChild>
            <w:div w:id="1300959374">
              <w:marLeft w:val="0"/>
              <w:marRight w:val="0"/>
              <w:marTop w:val="0"/>
              <w:marBottom w:val="0"/>
              <w:divBdr>
                <w:top w:val="none" w:sz="0" w:space="0" w:color="auto"/>
                <w:left w:val="none" w:sz="0" w:space="0" w:color="auto"/>
                <w:bottom w:val="none" w:sz="0" w:space="0" w:color="auto"/>
                <w:right w:val="none" w:sz="0" w:space="0" w:color="auto"/>
              </w:divBdr>
              <w:divsChild>
                <w:div w:id="2047098503">
                  <w:marLeft w:val="0"/>
                  <w:marRight w:val="0"/>
                  <w:marTop w:val="0"/>
                  <w:marBottom w:val="0"/>
                  <w:divBdr>
                    <w:top w:val="none" w:sz="0" w:space="0" w:color="auto"/>
                    <w:left w:val="none" w:sz="0" w:space="0" w:color="auto"/>
                    <w:bottom w:val="none" w:sz="0" w:space="0" w:color="auto"/>
                    <w:right w:val="none" w:sz="0" w:space="0" w:color="auto"/>
                  </w:divBdr>
                  <w:divsChild>
                    <w:div w:id="11756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1880">
      <w:bodyDiv w:val="1"/>
      <w:marLeft w:val="0"/>
      <w:marRight w:val="0"/>
      <w:marTop w:val="0"/>
      <w:marBottom w:val="0"/>
      <w:divBdr>
        <w:top w:val="none" w:sz="0" w:space="0" w:color="auto"/>
        <w:left w:val="none" w:sz="0" w:space="0" w:color="auto"/>
        <w:bottom w:val="none" w:sz="0" w:space="0" w:color="auto"/>
        <w:right w:val="none" w:sz="0" w:space="0" w:color="auto"/>
      </w:divBdr>
      <w:divsChild>
        <w:div w:id="872960257">
          <w:marLeft w:val="0"/>
          <w:marRight w:val="0"/>
          <w:marTop w:val="0"/>
          <w:marBottom w:val="0"/>
          <w:divBdr>
            <w:top w:val="none" w:sz="0" w:space="0" w:color="auto"/>
            <w:left w:val="none" w:sz="0" w:space="0" w:color="auto"/>
            <w:bottom w:val="none" w:sz="0" w:space="0" w:color="auto"/>
            <w:right w:val="none" w:sz="0" w:space="0" w:color="auto"/>
          </w:divBdr>
          <w:divsChild>
            <w:div w:id="1764719215">
              <w:marLeft w:val="0"/>
              <w:marRight w:val="0"/>
              <w:marTop w:val="0"/>
              <w:marBottom w:val="0"/>
              <w:divBdr>
                <w:top w:val="none" w:sz="0" w:space="0" w:color="auto"/>
                <w:left w:val="none" w:sz="0" w:space="0" w:color="auto"/>
                <w:bottom w:val="none" w:sz="0" w:space="0" w:color="auto"/>
                <w:right w:val="none" w:sz="0" w:space="0" w:color="auto"/>
              </w:divBdr>
              <w:divsChild>
                <w:div w:id="1396245383">
                  <w:marLeft w:val="0"/>
                  <w:marRight w:val="0"/>
                  <w:marTop w:val="0"/>
                  <w:marBottom w:val="0"/>
                  <w:divBdr>
                    <w:top w:val="none" w:sz="0" w:space="0" w:color="auto"/>
                    <w:left w:val="none" w:sz="0" w:space="0" w:color="auto"/>
                    <w:bottom w:val="none" w:sz="0" w:space="0" w:color="auto"/>
                    <w:right w:val="none" w:sz="0" w:space="0" w:color="auto"/>
                  </w:divBdr>
                  <w:divsChild>
                    <w:div w:id="16134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29284">
      <w:bodyDiv w:val="1"/>
      <w:marLeft w:val="0"/>
      <w:marRight w:val="0"/>
      <w:marTop w:val="0"/>
      <w:marBottom w:val="0"/>
      <w:divBdr>
        <w:top w:val="none" w:sz="0" w:space="0" w:color="auto"/>
        <w:left w:val="none" w:sz="0" w:space="0" w:color="auto"/>
        <w:bottom w:val="none" w:sz="0" w:space="0" w:color="auto"/>
        <w:right w:val="none" w:sz="0" w:space="0" w:color="auto"/>
      </w:divBdr>
      <w:divsChild>
        <w:div w:id="878005548">
          <w:marLeft w:val="0"/>
          <w:marRight w:val="0"/>
          <w:marTop w:val="0"/>
          <w:marBottom w:val="0"/>
          <w:divBdr>
            <w:top w:val="none" w:sz="0" w:space="0" w:color="auto"/>
            <w:left w:val="none" w:sz="0" w:space="0" w:color="auto"/>
            <w:bottom w:val="none" w:sz="0" w:space="0" w:color="auto"/>
            <w:right w:val="none" w:sz="0" w:space="0" w:color="auto"/>
          </w:divBdr>
          <w:divsChild>
            <w:div w:id="1259175302">
              <w:marLeft w:val="0"/>
              <w:marRight w:val="0"/>
              <w:marTop w:val="0"/>
              <w:marBottom w:val="0"/>
              <w:divBdr>
                <w:top w:val="none" w:sz="0" w:space="0" w:color="auto"/>
                <w:left w:val="none" w:sz="0" w:space="0" w:color="auto"/>
                <w:bottom w:val="none" w:sz="0" w:space="0" w:color="auto"/>
                <w:right w:val="none" w:sz="0" w:space="0" w:color="auto"/>
              </w:divBdr>
              <w:divsChild>
                <w:div w:id="118108108">
                  <w:marLeft w:val="0"/>
                  <w:marRight w:val="0"/>
                  <w:marTop w:val="0"/>
                  <w:marBottom w:val="0"/>
                  <w:divBdr>
                    <w:top w:val="none" w:sz="0" w:space="0" w:color="auto"/>
                    <w:left w:val="none" w:sz="0" w:space="0" w:color="auto"/>
                    <w:bottom w:val="none" w:sz="0" w:space="0" w:color="auto"/>
                    <w:right w:val="none" w:sz="0" w:space="0" w:color="auto"/>
                  </w:divBdr>
                  <w:divsChild>
                    <w:div w:id="8359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5261">
      <w:bodyDiv w:val="1"/>
      <w:marLeft w:val="0"/>
      <w:marRight w:val="0"/>
      <w:marTop w:val="0"/>
      <w:marBottom w:val="0"/>
      <w:divBdr>
        <w:top w:val="none" w:sz="0" w:space="0" w:color="auto"/>
        <w:left w:val="none" w:sz="0" w:space="0" w:color="auto"/>
        <w:bottom w:val="none" w:sz="0" w:space="0" w:color="auto"/>
        <w:right w:val="none" w:sz="0" w:space="0" w:color="auto"/>
      </w:divBdr>
      <w:divsChild>
        <w:div w:id="457601754">
          <w:marLeft w:val="0"/>
          <w:marRight w:val="0"/>
          <w:marTop w:val="0"/>
          <w:marBottom w:val="0"/>
          <w:divBdr>
            <w:top w:val="none" w:sz="0" w:space="0" w:color="auto"/>
            <w:left w:val="none" w:sz="0" w:space="0" w:color="auto"/>
            <w:bottom w:val="none" w:sz="0" w:space="0" w:color="auto"/>
            <w:right w:val="none" w:sz="0" w:space="0" w:color="auto"/>
          </w:divBdr>
          <w:divsChild>
            <w:div w:id="841504218">
              <w:marLeft w:val="0"/>
              <w:marRight w:val="0"/>
              <w:marTop w:val="0"/>
              <w:marBottom w:val="0"/>
              <w:divBdr>
                <w:top w:val="none" w:sz="0" w:space="0" w:color="auto"/>
                <w:left w:val="none" w:sz="0" w:space="0" w:color="auto"/>
                <w:bottom w:val="none" w:sz="0" w:space="0" w:color="auto"/>
                <w:right w:val="none" w:sz="0" w:space="0" w:color="auto"/>
              </w:divBdr>
              <w:divsChild>
                <w:div w:id="1875069395">
                  <w:marLeft w:val="0"/>
                  <w:marRight w:val="0"/>
                  <w:marTop w:val="0"/>
                  <w:marBottom w:val="0"/>
                  <w:divBdr>
                    <w:top w:val="none" w:sz="0" w:space="0" w:color="auto"/>
                    <w:left w:val="none" w:sz="0" w:space="0" w:color="auto"/>
                    <w:bottom w:val="none" w:sz="0" w:space="0" w:color="auto"/>
                    <w:right w:val="none" w:sz="0" w:space="0" w:color="auto"/>
                  </w:divBdr>
                  <w:divsChild>
                    <w:div w:id="822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5118">
      <w:bodyDiv w:val="1"/>
      <w:marLeft w:val="0"/>
      <w:marRight w:val="0"/>
      <w:marTop w:val="0"/>
      <w:marBottom w:val="0"/>
      <w:divBdr>
        <w:top w:val="none" w:sz="0" w:space="0" w:color="auto"/>
        <w:left w:val="none" w:sz="0" w:space="0" w:color="auto"/>
        <w:bottom w:val="none" w:sz="0" w:space="0" w:color="auto"/>
        <w:right w:val="none" w:sz="0" w:space="0" w:color="auto"/>
      </w:divBdr>
      <w:divsChild>
        <w:div w:id="210507692">
          <w:marLeft w:val="0"/>
          <w:marRight w:val="0"/>
          <w:marTop w:val="0"/>
          <w:marBottom w:val="0"/>
          <w:divBdr>
            <w:top w:val="none" w:sz="0" w:space="0" w:color="auto"/>
            <w:left w:val="none" w:sz="0" w:space="0" w:color="auto"/>
            <w:bottom w:val="none" w:sz="0" w:space="0" w:color="auto"/>
            <w:right w:val="none" w:sz="0" w:space="0" w:color="auto"/>
          </w:divBdr>
          <w:divsChild>
            <w:div w:id="1939630965">
              <w:marLeft w:val="0"/>
              <w:marRight w:val="0"/>
              <w:marTop w:val="0"/>
              <w:marBottom w:val="0"/>
              <w:divBdr>
                <w:top w:val="none" w:sz="0" w:space="0" w:color="auto"/>
                <w:left w:val="none" w:sz="0" w:space="0" w:color="auto"/>
                <w:bottom w:val="none" w:sz="0" w:space="0" w:color="auto"/>
                <w:right w:val="none" w:sz="0" w:space="0" w:color="auto"/>
              </w:divBdr>
              <w:divsChild>
                <w:div w:id="374504533">
                  <w:marLeft w:val="0"/>
                  <w:marRight w:val="0"/>
                  <w:marTop w:val="0"/>
                  <w:marBottom w:val="0"/>
                  <w:divBdr>
                    <w:top w:val="none" w:sz="0" w:space="0" w:color="auto"/>
                    <w:left w:val="none" w:sz="0" w:space="0" w:color="auto"/>
                    <w:bottom w:val="none" w:sz="0" w:space="0" w:color="auto"/>
                    <w:right w:val="none" w:sz="0" w:space="0" w:color="auto"/>
                  </w:divBdr>
                  <w:divsChild>
                    <w:div w:id="366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9844">
      <w:bodyDiv w:val="1"/>
      <w:marLeft w:val="0"/>
      <w:marRight w:val="0"/>
      <w:marTop w:val="0"/>
      <w:marBottom w:val="0"/>
      <w:divBdr>
        <w:top w:val="none" w:sz="0" w:space="0" w:color="auto"/>
        <w:left w:val="none" w:sz="0" w:space="0" w:color="auto"/>
        <w:bottom w:val="none" w:sz="0" w:space="0" w:color="auto"/>
        <w:right w:val="none" w:sz="0" w:space="0" w:color="auto"/>
      </w:divBdr>
      <w:divsChild>
        <w:div w:id="1689286569">
          <w:marLeft w:val="0"/>
          <w:marRight w:val="0"/>
          <w:marTop w:val="0"/>
          <w:marBottom w:val="0"/>
          <w:divBdr>
            <w:top w:val="none" w:sz="0" w:space="0" w:color="auto"/>
            <w:left w:val="none" w:sz="0" w:space="0" w:color="auto"/>
            <w:bottom w:val="none" w:sz="0" w:space="0" w:color="auto"/>
            <w:right w:val="none" w:sz="0" w:space="0" w:color="auto"/>
          </w:divBdr>
          <w:divsChild>
            <w:div w:id="1031079122">
              <w:marLeft w:val="0"/>
              <w:marRight w:val="0"/>
              <w:marTop w:val="0"/>
              <w:marBottom w:val="0"/>
              <w:divBdr>
                <w:top w:val="none" w:sz="0" w:space="0" w:color="auto"/>
                <w:left w:val="none" w:sz="0" w:space="0" w:color="auto"/>
                <w:bottom w:val="none" w:sz="0" w:space="0" w:color="auto"/>
                <w:right w:val="none" w:sz="0" w:space="0" w:color="auto"/>
              </w:divBdr>
              <w:divsChild>
                <w:div w:id="2132433421">
                  <w:marLeft w:val="0"/>
                  <w:marRight w:val="0"/>
                  <w:marTop w:val="0"/>
                  <w:marBottom w:val="0"/>
                  <w:divBdr>
                    <w:top w:val="none" w:sz="0" w:space="0" w:color="auto"/>
                    <w:left w:val="none" w:sz="0" w:space="0" w:color="auto"/>
                    <w:bottom w:val="none" w:sz="0" w:space="0" w:color="auto"/>
                    <w:right w:val="none" w:sz="0" w:space="0" w:color="auto"/>
                  </w:divBdr>
                  <w:divsChild>
                    <w:div w:id="11683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9594">
      <w:bodyDiv w:val="1"/>
      <w:marLeft w:val="0"/>
      <w:marRight w:val="0"/>
      <w:marTop w:val="0"/>
      <w:marBottom w:val="0"/>
      <w:divBdr>
        <w:top w:val="none" w:sz="0" w:space="0" w:color="auto"/>
        <w:left w:val="none" w:sz="0" w:space="0" w:color="auto"/>
        <w:bottom w:val="none" w:sz="0" w:space="0" w:color="auto"/>
        <w:right w:val="none" w:sz="0" w:space="0" w:color="auto"/>
      </w:divBdr>
      <w:divsChild>
        <w:div w:id="849560152">
          <w:marLeft w:val="0"/>
          <w:marRight w:val="0"/>
          <w:marTop w:val="0"/>
          <w:marBottom w:val="0"/>
          <w:divBdr>
            <w:top w:val="none" w:sz="0" w:space="0" w:color="auto"/>
            <w:left w:val="none" w:sz="0" w:space="0" w:color="auto"/>
            <w:bottom w:val="none" w:sz="0" w:space="0" w:color="auto"/>
            <w:right w:val="none" w:sz="0" w:space="0" w:color="auto"/>
          </w:divBdr>
          <w:divsChild>
            <w:div w:id="2084641428">
              <w:marLeft w:val="0"/>
              <w:marRight w:val="0"/>
              <w:marTop w:val="0"/>
              <w:marBottom w:val="0"/>
              <w:divBdr>
                <w:top w:val="none" w:sz="0" w:space="0" w:color="auto"/>
                <w:left w:val="none" w:sz="0" w:space="0" w:color="auto"/>
                <w:bottom w:val="none" w:sz="0" w:space="0" w:color="auto"/>
                <w:right w:val="none" w:sz="0" w:space="0" w:color="auto"/>
              </w:divBdr>
              <w:divsChild>
                <w:div w:id="1860000687">
                  <w:marLeft w:val="0"/>
                  <w:marRight w:val="0"/>
                  <w:marTop w:val="0"/>
                  <w:marBottom w:val="0"/>
                  <w:divBdr>
                    <w:top w:val="none" w:sz="0" w:space="0" w:color="auto"/>
                    <w:left w:val="none" w:sz="0" w:space="0" w:color="auto"/>
                    <w:bottom w:val="none" w:sz="0" w:space="0" w:color="auto"/>
                    <w:right w:val="none" w:sz="0" w:space="0" w:color="auto"/>
                  </w:divBdr>
                  <w:divsChild>
                    <w:div w:id="18767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4259">
      <w:bodyDiv w:val="1"/>
      <w:marLeft w:val="0"/>
      <w:marRight w:val="0"/>
      <w:marTop w:val="0"/>
      <w:marBottom w:val="0"/>
      <w:divBdr>
        <w:top w:val="none" w:sz="0" w:space="0" w:color="auto"/>
        <w:left w:val="none" w:sz="0" w:space="0" w:color="auto"/>
        <w:bottom w:val="none" w:sz="0" w:space="0" w:color="auto"/>
        <w:right w:val="none" w:sz="0" w:space="0" w:color="auto"/>
      </w:divBdr>
      <w:divsChild>
        <w:div w:id="1339040518">
          <w:marLeft w:val="0"/>
          <w:marRight w:val="0"/>
          <w:marTop w:val="0"/>
          <w:marBottom w:val="0"/>
          <w:divBdr>
            <w:top w:val="none" w:sz="0" w:space="0" w:color="auto"/>
            <w:left w:val="none" w:sz="0" w:space="0" w:color="auto"/>
            <w:bottom w:val="none" w:sz="0" w:space="0" w:color="auto"/>
            <w:right w:val="none" w:sz="0" w:space="0" w:color="auto"/>
          </w:divBdr>
          <w:divsChild>
            <w:div w:id="795878808">
              <w:marLeft w:val="0"/>
              <w:marRight w:val="0"/>
              <w:marTop w:val="0"/>
              <w:marBottom w:val="0"/>
              <w:divBdr>
                <w:top w:val="none" w:sz="0" w:space="0" w:color="auto"/>
                <w:left w:val="none" w:sz="0" w:space="0" w:color="auto"/>
                <w:bottom w:val="none" w:sz="0" w:space="0" w:color="auto"/>
                <w:right w:val="none" w:sz="0" w:space="0" w:color="auto"/>
              </w:divBdr>
              <w:divsChild>
                <w:div w:id="213082727">
                  <w:marLeft w:val="0"/>
                  <w:marRight w:val="0"/>
                  <w:marTop w:val="0"/>
                  <w:marBottom w:val="0"/>
                  <w:divBdr>
                    <w:top w:val="none" w:sz="0" w:space="0" w:color="auto"/>
                    <w:left w:val="none" w:sz="0" w:space="0" w:color="auto"/>
                    <w:bottom w:val="none" w:sz="0" w:space="0" w:color="auto"/>
                    <w:right w:val="none" w:sz="0" w:space="0" w:color="auto"/>
                  </w:divBdr>
                  <w:divsChild>
                    <w:div w:id="11985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23341">
      <w:bodyDiv w:val="1"/>
      <w:marLeft w:val="0"/>
      <w:marRight w:val="0"/>
      <w:marTop w:val="0"/>
      <w:marBottom w:val="0"/>
      <w:divBdr>
        <w:top w:val="none" w:sz="0" w:space="0" w:color="auto"/>
        <w:left w:val="none" w:sz="0" w:space="0" w:color="auto"/>
        <w:bottom w:val="none" w:sz="0" w:space="0" w:color="auto"/>
        <w:right w:val="none" w:sz="0" w:space="0" w:color="auto"/>
      </w:divBdr>
      <w:divsChild>
        <w:div w:id="445848936">
          <w:marLeft w:val="0"/>
          <w:marRight w:val="0"/>
          <w:marTop w:val="0"/>
          <w:marBottom w:val="0"/>
          <w:divBdr>
            <w:top w:val="none" w:sz="0" w:space="0" w:color="auto"/>
            <w:left w:val="none" w:sz="0" w:space="0" w:color="auto"/>
            <w:bottom w:val="none" w:sz="0" w:space="0" w:color="auto"/>
            <w:right w:val="none" w:sz="0" w:space="0" w:color="auto"/>
          </w:divBdr>
          <w:divsChild>
            <w:div w:id="970746735">
              <w:marLeft w:val="0"/>
              <w:marRight w:val="0"/>
              <w:marTop w:val="0"/>
              <w:marBottom w:val="0"/>
              <w:divBdr>
                <w:top w:val="none" w:sz="0" w:space="0" w:color="auto"/>
                <w:left w:val="none" w:sz="0" w:space="0" w:color="auto"/>
                <w:bottom w:val="none" w:sz="0" w:space="0" w:color="auto"/>
                <w:right w:val="none" w:sz="0" w:space="0" w:color="auto"/>
              </w:divBdr>
              <w:divsChild>
                <w:div w:id="1831216022">
                  <w:marLeft w:val="0"/>
                  <w:marRight w:val="0"/>
                  <w:marTop w:val="0"/>
                  <w:marBottom w:val="0"/>
                  <w:divBdr>
                    <w:top w:val="none" w:sz="0" w:space="0" w:color="auto"/>
                    <w:left w:val="none" w:sz="0" w:space="0" w:color="auto"/>
                    <w:bottom w:val="none" w:sz="0" w:space="0" w:color="auto"/>
                    <w:right w:val="none" w:sz="0" w:space="0" w:color="auto"/>
                  </w:divBdr>
                  <w:divsChild>
                    <w:div w:id="518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062">
      <w:bodyDiv w:val="1"/>
      <w:marLeft w:val="0"/>
      <w:marRight w:val="0"/>
      <w:marTop w:val="0"/>
      <w:marBottom w:val="0"/>
      <w:divBdr>
        <w:top w:val="none" w:sz="0" w:space="0" w:color="auto"/>
        <w:left w:val="none" w:sz="0" w:space="0" w:color="auto"/>
        <w:bottom w:val="none" w:sz="0" w:space="0" w:color="auto"/>
        <w:right w:val="none" w:sz="0" w:space="0" w:color="auto"/>
      </w:divBdr>
      <w:divsChild>
        <w:div w:id="744574846">
          <w:marLeft w:val="0"/>
          <w:marRight w:val="0"/>
          <w:marTop w:val="0"/>
          <w:marBottom w:val="0"/>
          <w:divBdr>
            <w:top w:val="none" w:sz="0" w:space="0" w:color="auto"/>
            <w:left w:val="none" w:sz="0" w:space="0" w:color="auto"/>
            <w:bottom w:val="none" w:sz="0" w:space="0" w:color="auto"/>
            <w:right w:val="none" w:sz="0" w:space="0" w:color="auto"/>
          </w:divBdr>
          <w:divsChild>
            <w:div w:id="437221422">
              <w:marLeft w:val="0"/>
              <w:marRight w:val="0"/>
              <w:marTop w:val="0"/>
              <w:marBottom w:val="0"/>
              <w:divBdr>
                <w:top w:val="none" w:sz="0" w:space="0" w:color="auto"/>
                <w:left w:val="none" w:sz="0" w:space="0" w:color="auto"/>
                <w:bottom w:val="none" w:sz="0" w:space="0" w:color="auto"/>
                <w:right w:val="none" w:sz="0" w:space="0" w:color="auto"/>
              </w:divBdr>
              <w:divsChild>
                <w:div w:id="1354262953">
                  <w:marLeft w:val="0"/>
                  <w:marRight w:val="0"/>
                  <w:marTop w:val="0"/>
                  <w:marBottom w:val="0"/>
                  <w:divBdr>
                    <w:top w:val="none" w:sz="0" w:space="0" w:color="auto"/>
                    <w:left w:val="none" w:sz="0" w:space="0" w:color="auto"/>
                    <w:bottom w:val="none" w:sz="0" w:space="0" w:color="auto"/>
                    <w:right w:val="none" w:sz="0" w:space="0" w:color="auto"/>
                  </w:divBdr>
                  <w:divsChild>
                    <w:div w:id="1951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3209">
      <w:bodyDiv w:val="1"/>
      <w:marLeft w:val="0"/>
      <w:marRight w:val="0"/>
      <w:marTop w:val="0"/>
      <w:marBottom w:val="0"/>
      <w:divBdr>
        <w:top w:val="none" w:sz="0" w:space="0" w:color="auto"/>
        <w:left w:val="none" w:sz="0" w:space="0" w:color="auto"/>
        <w:bottom w:val="none" w:sz="0" w:space="0" w:color="auto"/>
        <w:right w:val="none" w:sz="0" w:space="0" w:color="auto"/>
      </w:divBdr>
      <w:divsChild>
        <w:div w:id="723331140">
          <w:marLeft w:val="0"/>
          <w:marRight w:val="0"/>
          <w:marTop w:val="0"/>
          <w:marBottom w:val="0"/>
          <w:divBdr>
            <w:top w:val="none" w:sz="0" w:space="0" w:color="auto"/>
            <w:left w:val="none" w:sz="0" w:space="0" w:color="auto"/>
            <w:bottom w:val="none" w:sz="0" w:space="0" w:color="auto"/>
            <w:right w:val="none" w:sz="0" w:space="0" w:color="auto"/>
          </w:divBdr>
          <w:divsChild>
            <w:div w:id="50737880">
              <w:marLeft w:val="0"/>
              <w:marRight w:val="0"/>
              <w:marTop w:val="0"/>
              <w:marBottom w:val="0"/>
              <w:divBdr>
                <w:top w:val="none" w:sz="0" w:space="0" w:color="auto"/>
                <w:left w:val="none" w:sz="0" w:space="0" w:color="auto"/>
                <w:bottom w:val="none" w:sz="0" w:space="0" w:color="auto"/>
                <w:right w:val="none" w:sz="0" w:space="0" w:color="auto"/>
              </w:divBdr>
              <w:divsChild>
                <w:div w:id="1639526380">
                  <w:marLeft w:val="0"/>
                  <w:marRight w:val="0"/>
                  <w:marTop w:val="0"/>
                  <w:marBottom w:val="0"/>
                  <w:divBdr>
                    <w:top w:val="none" w:sz="0" w:space="0" w:color="auto"/>
                    <w:left w:val="none" w:sz="0" w:space="0" w:color="auto"/>
                    <w:bottom w:val="none" w:sz="0" w:space="0" w:color="auto"/>
                    <w:right w:val="none" w:sz="0" w:space="0" w:color="auto"/>
                  </w:divBdr>
                  <w:divsChild>
                    <w:div w:id="1307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9110">
      <w:bodyDiv w:val="1"/>
      <w:marLeft w:val="0"/>
      <w:marRight w:val="0"/>
      <w:marTop w:val="0"/>
      <w:marBottom w:val="0"/>
      <w:divBdr>
        <w:top w:val="none" w:sz="0" w:space="0" w:color="auto"/>
        <w:left w:val="none" w:sz="0" w:space="0" w:color="auto"/>
        <w:bottom w:val="none" w:sz="0" w:space="0" w:color="auto"/>
        <w:right w:val="none" w:sz="0" w:space="0" w:color="auto"/>
      </w:divBdr>
      <w:divsChild>
        <w:div w:id="823620014">
          <w:marLeft w:val="0"/>
          <w:marRight w:val="0"/>
          <w:marTop w:val="0"/>
          <w:marBottom w:val="0"/>
          <w:divBdr>
            <w:top w:val="none" w:sz="0" w:space="0" w:color="auto"/>
            <w:left w:val="none" w:sz="0" w:space="0" w:color="auto"/>
            <w:bottom w:val="none" w:sz="0" w:space="0" w:color="auto"/>
            <w:right w:val="none" w:sz="0" w:space="0" w:color="auto"/>
          </w:divBdr>
          <w:divsChild>
            <w:div w:id="255139603">
              <w:marLeft w:val="0"/>
              <w:marRight w:val="0"/>
              <w:marTop w:val="0"/>
              <w:marBottom w:val="0"/>
              <w:divBdr>
                <w:top w:val="none" w:sz="0" w:space="0" w:color="auto"/>
                <w:left w:val="none" w:sz="0" w:space="0" w:color="auto"/>
                <w:bottom w:val="none" w:sz="0" w:space="0" w:color="auto"/>
                <w:right w:val="none" w:sz="0" w:space="0" w:color="auto"/>
              </w:divBdr>
              <w:divsChild>
                <w:div w:id="1617370178">
                  <w:marLeft w:val="0"/>
                  <w:marRight w:val="0"/>
                  <w:marTop w:val="0"/>
                  <w:marBottom w:val="0"/>
                  <w:divBdr>
                    <w:top w:val="none" w:sz="0" w:space="0" w:color="auto"/>
                    <w:left w:val="none" w:sz="0" w:space="0" w:color="auto"/>
                    <w:bottom w:val="none" w:sz="0" w:space="0" w:color="auto"/>
                    <w:right w:val="none" w:sz="0" w:space="0" w:color="auto"/>
                  </w:divBdr>
                  <w:divsChild>
                    <w:div w:id="12178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42431">
      <w:bodyDiv w:val="1"/>
      <w:marLeft w:val="0"/>
      <w:marRight w:val="0"/>
      <w:marTop w:val="0"/>
      <w:marBottom w:val="0"/>
      <w:divBdr>
        <w:top w:val="none" w:sz="0" w:space="0" w:color="auto"/>
        <w:left w:val="none" w:sz="0" w:space="0" w:color="auto"/>
        <w:bottom w:val="none" w:sz="0" w:space="0" w:color="auto"/>
        <w:right w:val="none" w:sz="0" w:space="0" w:color="auto"/>
      </w:divBdr>
      <w:divsChild>
        <w:div w:id="1639991600">
          <w:marLeft w:val="0"/>
          <w:marRight w:val="0"/>
          <w:marTop w:val="0"/>
          <w:marBottom w:val="0"/>
          <w:divBdr>
            <w:top w:val="none" w:sz="0" w:space="0" w:color="auto"/>
            <w:left w:val="none" w:sz="0" w:space="0" w:color="auto"/>
            <w:bottom w:val="none" w:sz="0" w:space="0" w:color="auto"/>
            <w:right w:val="none" w:sz="0" w:space="0" w:color="auto"/>
          </w:divBdr>
          <w:divsChild>
            <w:div w:id="1502432521">
              <w:marLeft w:val="0"/>
              <w:marRight w:val="0"/>
              <w:marTop w:val="0"/>
              <w:marBottom w:val="0"/>
              <w:divBdr>
                <w:top w:val="none" w:sz="0" w:space="0" w:color="auto"/>
                <w:left w:val="none" w:sz="0" w:space="0" w:color="auto"/>
                <w:bottom w:val="none" w:sz="0" w:space="0" w:color="auto"/>
                <w:right w:val="none" w:sz="0" w:space="0" w:color="auto"/>
              </w:divBdr>
              <w:divsChild>
                <w:div w:id="1535077172">
                  <w:marLeft w:val="0"/>
                  <w:marRight w:val="0"/>
                  <w:marTop w:val="0"/>
                  <w:marBottom w:val="0"/>
                  <w:divBdr>
                    <w:top w:val="none" w:sz="0" w:space="0" w:color="auto"/>
                    <w:left w:val="none" w:sz="0" w:space="0" w:color="auto"/>
                    <w:bottom w:val="none" w:sz="0" w:space="0" w:color="auto"/>
                    <w:right w:val="none" w:sz="0" w:space="0" w:color="auto"/>
                  </w:divBdr>
                  <w:divsChild>
                    <w:div w:id="9645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10865">
      <w:bodyDiv w:val="1"/>
      <w:marLeft w:val="0"/>
      <w:marRight w:val="0"/>
      <w:marTop w:val="0"/>
      <w:marBottom w:val="0"/>
      <w:divBdr>
        <w:top w:val="none" w:sz="0" w:space="0" w:color="auto"/>
        <w:left w:val="none" w:sz="0" w:space="0" w:color="auto"/>
        <w:bottom w:val="none" w:sz="0" w:space="0" w:color="auto"/>
        <w:right w:val="none" w:sz="0" w:space="0" w:color="auto"/>
      </w:divBdr>
      <w:divsChild>
        <w:div w:id="1130823919">
          <w:marLeft w:val="0"/>
          <w:marRight w:val="0"/>
          <w:marTop w:val="0"/>
          <w:marBottom w:val="0"/>
          <w:divBdr>
            <w:top w:val="none" w:sz="0" w:space="0" w:color="auto"/>
            <w:left w:val="none" w:sz="0" w:space="0" w:color="auto"/>
            <w:bottom w:val="none" w:sz="0" w:space="0" w:color="auto"/>
            <w:right w:val="none" w:sz="0" w:space="0" w:color="auto"/>
          </w:divBdr>
          <w:divsChild>
            <w:div w:id="2046440170">
              <w:marLeft w:val="0"/>
              <w:marRight w:val="0"/>
              <w:marTop w:val="0"/>
              <w:marBottom w:val="0"/>
              <w:divBdr>
                <w:top w:val="none" w:sz="0" w:space="0" w:color="auto"/>
                <w:left w:val="none" w:sz="0" w:space="0" w:color="auto"/>
                <w:bottom w:val="none" w:sz="0" w:space="0" w:color="auto"/>
                <w:right w:val="none" w:sz="0" w:space="0" w:color="auto"/>
              </w:divBdr>
              <w:divsChild>
                <w:div w:id="904725070">
                  <w:marLeft w:val="0"/>
                  <w:marRight w:val="0"/>
                  <w:marTop w:val="0"/>
                  <w:marBottom w:val="0"/>
                  <w:divBdr>
                    <w:top w:val="none" w:sz="0" w:space="0" w:color="auto"/>
                    <w:left w:val="none" w:sz="0" w:space="0" w:color="auto"/>
                    <w:bottom w:val="none" w:sz="0" w:space="0" w:color="auto"/>
                    <w:right w:val="none" w:sz="0" w:space="0" w:color="auto"/>
                  </w:divBdr>
                  <w:divsChild>
                    <w:div w:id="20690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92539">
      <w:bodyDiv w:val="1"/>
      <w:marLeft w:val="0"/>
      <w:marRight w:val="0"/>
      <w:marTop w:val="0"/>
      <w:marBottom w:val="0"/>
      <w:divBdr>
        <w:top w:val="none" w:sz="0" w:space="0" w:color="auto"/>
        <w:left w:val="none" w:sz="0" w:space="0" w:color="auto"/>
        <w:bottom w:val="none" w:sz="0" w:space="0" w:color="auto"/>
        <w:right w:val="none" w:sz="0" w:space="0" w:color="auto"/>
      </w:divBdr>
      <w:divsChild>
        <w:div w:id="575551537">
          <w:marLeft w:val="0"/>
          <w:marRight w:val="0"/>
          <w:marTop w:val="0"/>
          <w:marBottom w:val="0"/>
          <w:divBdr>
            <w:top w:val="none" w:sz="0" w:space="0" w:color="auto"/>
            <w:left w:val="none" w:sz="0" w:space="0" w:color="auto"/>
            <w:bottom w:val="none" w:sz="0" w:space="0" w:color="auto"/>
            <w:right w:val="none" w:sz="0" w:space="0" w:color="auto"/>
          </w:divBdr>
          <w:divsChild>
            <w:div w:id="1276870379">
              <w:marLeft w:val="0"/>
              <w:marRight w:val="0"/>
              <w:marTop w:val="0"/>
              <w:marBottom w:val="0"/>
              <w:divBdr>
                <w:top w:val="none" w:sz="0" w:space="0" w:color="auto"/>
                <w:left w:val="none" w:sz="0" w:space="0" w:color="auto"/>
                <w:bottom w:val="none" w:sz="0" w:space="0" w:color="auto"/>
                <w:right w:val="none" w:sz="0" w:space="0" w:color="auto"/>
              </w:divBdr>
              <w:divsChild>
                <w:div w:id="1914075210">
                  <w:marLeft w:val="0"/>
                  <w:marRight w:val="0"/>
                  <w:marTop w:val="0"/>
                  <w:marBottom w:val="0"/>
                  <w:divBdr>
                    <w:top w:val="none" w:sz="0" w:space="0" w:color="auto"/>
                    <w:left w:val="none" w:sz="0" w:space="0" w:color="auto"/>
                    <w:bottom w:val="none" w:sz="0" w:space="0" w:color="auto"/>
                    <w:right w:val="none" w:sz="0" w:space="0" w:color="auto"/>
                  </w:divBdr>
                  <w:divsChild>
                    <w:div w:id="20410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3752">
      <w:bodyDiv w:val="1"/>
      <w:marLeft w:val="0"/>
      <w:marRight w:val="0"/>
      <w:marTop w:val="0"/>
      <w:marBottom w:val="0"/>
      <w:divBdr>
        <w:top w:val="none" w:sz="0" w:space="0" w:color="auto"/>
        <w:left w:val="none" w:sz="0" w:space="0" w:color="auto"/>
        <w:bottom w:val="none" w:sz="0" w:space="0" w:color="auto"/>
        <w:right w:val="none" w:sz="0" w:space="0" w:color="auto"/>
      </w:divBdr>
      <w:divsChild>
        <w:div w:id="1380089373">
          <w:marLeft w:val="0"/>
          <w:marRight w:val="0"/>
          <w:marTop w:val="0"/>
          <w:marBottom w:val="0"/>
          <w:divBdr>
            <w:top w:val="none" w:sz="0" w:space="0" w:color="auto"/>
            <w:left w:val="none" w:sz="0" w:space="0" w:color="auto"/>
            <w:bottom w:val="none" w:sz="0" w:space="0" w:color="auto"/>
            <w:right w:val="none" w:sz="0" w:space="0" w:color="auto"/>
          </w:divBdr>
          <w:divsChild>
            <w:div w:id="1921669549">
              <w:marLeft w:val="0"/>
              <w:marRight w:val="0"/>
              <w:marTop w:val="0"/>
              <w:marBottom w:val="0"/>
              <w:divBdr>
                <w:top w:val="none" w:sz="0" w:space="0" w:color="auto"/>
                <w:left w:val="none" w:sz="0" w:space="0" w:color="auto"/>
                <w:bottom w:val="none" w:sz="0" w:space="0" w:color="auto"/>
                <w:right w:val="none" w:sz="0" w:space="0" w:color="auto"/>
              </w:divBdr>
              <w:divsChild>
                <w:div w:id="1152529051">
                  <w:marLeft w:val="0"/>
                  <w:marRight w:val="0"/>
                  <w:marTop w:val="0"/>
                  <w:marBottom w:val="0"/>
                  <w:divBdr>
                    <w:top w:val="none" w:sz="0" w:space="0" w:color="auto"/>
                    <w:left w:val="none" w:sz="0" w:space="0" w:color="auto"/>
                    <w:bottom w:val="none" w:sz="0" w:space="0" w:color="auto"/>
                    <w:right w:val="none" w:sz="0" w:space="0" w:color="auto"/>
                  </w:divBdr>
                  <w:divsChild>
                    <w:div w:id="14349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8036">
      <w:bodyDiv w:val="1"/>
      <w:marLeft w:val="0"/>
      <w:marRight w:val="0"/>
      <w:marTop w:val="0"/>
      <w:marBottom w:val="0"/>
      <w:divBdr>
        <w:top w:val="none" w:sz="0" w:space="0" w:color="auto"/>
        <w:left w:val="none" w:sz="0" w:space="0" w:color="auto"/>
        <w:bottom w:val="none" w:sz="0" w:space="0" w:color="auto"/>
        <w:right w:val="none" w:sz="0" w:space="0" w:color="auto"/>
      </w:divBdr>
      <w:divsChild>
        <w:div w:id="491526535">
          <w:marLeft w:val="0"/>
          <w:marRight w:val="0"/>
          <w:marTop w:val="0"/>
          <w:marBottom w:val="0"/>
          <w:divBdr>
            <w:top w:val="none" w:sz="0" w:space="0" w:color="auto"/>
            <w:left w:val="none" w:sz="0" w:space="0" w:color="auto"/>
            <w:bottom w:val="none" w:sz="0" w:space="0" w:color="auto"/>
            <w:right w:val="none" w:sz="0" w:space="0" w:color="auto"/>
          </w:divBdr>
          <w:divsChild>
            <w:div w:id="831144131">
              <w:marLeft w:val="0"/>
              <w:marRight w:val="0"/>
              <w:marTop w:val="0"/>
              <w:marBottom w:val="0"/>
              <w:divBdr>
                <w:top w:val="none" w:sz="0" w:space="0" w:color="auto"/>
                <w:left w:val="none" w:sz="0" w:space="0" w:color="auto"/>
                <w:bottom w:val="none" w:sz="0" w:space="0" w:color="auto"/>
                <w:right w:val="none" w:sz="0" w:space="0" w:color="auto"/>
              </w:divBdr>
              <w:divsChild>
                <w:div w:id="1864979483">
                  <w:marLeft w:val="0"/>
                  <w:marRight w:val="0"/>
                  <w:marTop w:val="0"/>
                  <w:marBottom w:val="0"/>
                  <w:divBdr>
                    <w:top w:val="none" w:sz="0" w:space="0" w:color="auto"/>
                    <w:left w:val="none" w:sz="0" w:space="0" w:color="auto"/>
                    <w:bottom w:val="none" w:sz="0" w:space="0" w:color="auto"/>
                    <w:right w:val="none" w:sz="0" w:space="0" w:color="auto"/>
                  </w:divBdr>
                  <w:divsChild>
                    <w:div w:id="11601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7473">
      <w:bodyDiv w:val="1"/>
      <w:marLeft w:val="0"/>
      <w:marRight w:val="0"/>
      <w:marTop w:val="0"/>
      <w:marBottom w:val="0"/>
      <w:divBdr>
        <w:top w:val="none" w:sz="0" w:space="0" w:color="auto"/>
        <w:left w:val="none" w:sz="0" w:space="0" w:color="auto"/>
        <w:bottom w:val="none" w:sz="0" w:space="0" w:color="auto"/>
        <w:right w:val="none" w:sz="0" w:space="0" w:color="auto"/>
      </w:divBdr>
      <w:divsChild>
        <w:div w:id="2101441223">
          <w:marLeft w:val="0"/>
          <w:marRight w:val="0"/>
          <w:marTop w:val="0"/>
          <w:marBottom w:val="0"/>
          <w:divBdr>
            <w:top w:val="none" w:sz="0" w:space="0" w:color="auto"/>
            <w:left w:val="none" w:sz="0" w:space="0" w:color="auto"/>
            <w:bottom w:val="none" w:sz="0" w:space="0" w:color="auto"/>
            <w:right w:val="none" w:sz="0" w:space="0" w:color="auto"/>
          </w:divBdr>
          <w:divsChild>
            <w:div w:id="926693343">
              <w:marLeft w:val="0"/>
              <w:marRight w:val="0"/>
              <w:marTop w:val="0"/>
              <w:marBottom w:val="0"/>
              <w:divBdr>
                <w:top w:val="none" w:sz="0" w:space="0" w:color="auto"/>
                <w:left w:val="none" w:sz="0" w:space="0" w:color="auto"/>
                <w:bottom w:val="none" w:sz="0" w:space="0" w:color="auto"/>
                <w:right w:val="none" w:sz="0" w:space="0" w:color="auto"/>
              </w:divBdr>
              <w:divsChild>
                <w:div w:id="638266189">
                  <w:marLeft w:val="0"/>
                  <w:marRight w:val="0"/>
                  <w:marTop w:val="0"/>
                  <w:marBottom w:val="0"/>
                  <w:divBdr>
                    <w:top w:val="none" w:sz="0" w:space="0" w:color="auto"/>
                    <w:left w:val="none" w:sz="0" w:space="0" w:color="auto"/>
                    <w:bottom w:val="none" w:sz="0" w:space="0" w:color="auto"/>
                    <w:right w:val="none" w:sz="0" w:space="0" w:color="auto"/>
                  </w:divBdr>
                  <w:divsChild>
                    <w:div w:id="2230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2259">
      <w:bodyDiv w:val="1"/>
      <w:marLeft w:val="0"/>
      <w:marRight w:val="0"/>
      <w:marTop w:val="0"/>
      <w:marBottom w:val="0"/>
      <w:divBdr>
        <w:top w:val="none" w:sz="0" w:space="0" w:color="auto"/>
        <w:left w:val="none" w:sz="0" w:space="0" w:color="auto"/>
        <w:bottom w:val="none" w:sz="0" w:space="0" w:color="auto"/>
        <w:right w:val="none" w:sz="0" w:space="0" w:color="auto"/>
      </w:divBdr>
      <w:divsChild>
        <w:div w:id="270548488">
          <w:marLeft w:val="0"/>
          <w:marRight w:val="0"/>
          <w:marTop w:val="0"/>
          <w:marBottom w:val="0"/>
          <w:divBdr>
            <w:top w:val="none" w:sz="0" w:space="0" w:color="auto"/>
            <w:left w:val="none" w:sz="0" w:space="0" w:color="auto"/>
            <w:bottom w:val="none" w:sz="0" w:space="0" w:color="auto"/>
            <w:right w:val="none" w:sz="0" w:space="0" w:color="auto"/>
          </w:divBdr>
          <w:divsChild>
            <w:div w:id="1941258395">
              <w:marLeft w:val="0"/>
              <w:marRight w:val="0"/>
              <w:marTop w:val="0"/>
              <w:marBottom w:val="0"/>
              <w:divBdr>
                <w:top w:val="none" w:sz="0" w:space="0" w:color="auto"/>
                <w:left w:val="none" w:sz="0" w:space="0" w:color="auto"/>
                <w:bottom w:val="none" w:sz="0" w:space="0" w:color="auto"/>
                <w:right w:val="none" w:sz="0" w:space="0" w:color="auto"/>
              </w:divBdr>
              <w:divsChild>
                <w:div w:id="2044985630">
                  <w:marLeft w:val="0"/>
                  <w:marRight w:val="0"/>
                  <w:marTop w:val="0"/>
                  <w:marBottom w:val="0"/>
                  <w:divBdr>
                    <w:top w:val="none" w:sz="0" w:space="0" w:color="auto"/>
                    <w:left w:val="none" w:sz="0" w:space="0" w:color="auto"/>
                    <w:bottom w:val="none" w:sz="0" w:space="0" w:color="auto"/>
                    <w:right w:val="none" w:sz="0" w:space="0" w:color="auto"/>
                  </w:divBdr>
                  <w:divsChild>
                    <w:div w:id="9687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2251">
      <w:bodyDiv w:val="1"/>
      <w:marLeft w:val="0"/>
      <w:marRight w:val="0"/>
      <w:marTop w:val="0"/>
      <w:marBottom w:val="0"/>
      <w:divBdr>
        <w:top w:val="none" w:sz="0" w:space="0" w:color="auto"/>
        <w:left w:val="none" w:sz="0" w:space="0" w:color="auto"/>
        <w:bottom w:val="none" w:sz="0" w:space="0" w:color="auto"/>
        <w:right w:val="none" w:sz="0" w:space="0" w:color="auto"/>
      </w:divBdr>
      <w:divsChild>
        <w:div w:id="2094013030">
          <w:marLeft w:val="0"/>
          <w:marRight w:val="0"/>
          <w:marTop w:val="0"/>
          <w:marBottom w:val="0"/>
          <w:divBdr>
            <w:top w:val="none" w:sz="0" w:space="0" w:color="auto"/>
            <w:left w:val="none" w:sz="0" w:space="0" w:color="auto"/>
            <w:bottom w:val="none" w:sz="0" w:space="0" w:color="auto"/>
            <w:right w:val="none" w:sz="0" w:space="0" w:color="auto"/>
          </w:divBdr>
          <w:divsChild>
            <w:div w:id="1141338360">
              <w:marLeft w:val="0"/>
              <w:marRight w:val="0"/>
              <w:marTop w:val="0"/>
              <w:marBottom w:val="0"/>
              <w:divBdr>
                <w:top w:val="none" w:sz="0" w:space="0" w:color="auto"/>
                <w:left w:val="none" w:sz="0" w:space="0" w:color="auto"/>
                <w:bottom w:val="none" w:sz="0" w:space="0" w:color="auto"/>
                <w:right w:val="none" w:sz="0" w:space="0" w:color="auto"/>
              </w:divBdr>
              <w:divsChild>
                <w:div w:id="430013801">
                  <w:marLeft w:val="0"/>
                  <w:marRight w:val="0"/>
                  <w:marTop w:val="0"/>
                  <w:marBottom w:val="0"/>
                  <w:divBdr>
                    <w:top w:val="none" w:sz="0" w:space="0" w:color="auto"/>
                    <w:left w:val="none" w:sz="0" w:space="0" w:color="auto"/>
                    <w:bottom w:val="none" w:sz="0" w:space="0" w:color="auto"/>
                    <w:right w:val="none" w:sz="0" w:space="0" w:color="auto"/>
                  </w:divBdr>
                  <w:divsChild>
                    <w:div w:id="21277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4201">
      <w:bodyDiv w:val="1"/>
      <w:marLeft w:val="0"/>
      <w:marRight w:val="0"/>
      <w:marTop w:val="0"/>
      <w:marBottom w:val="0"/>
      <w:divBdr>
        <w:top w:val="none" w:sz="0" w:space="0" w:color="auto"/>
        <w:left w:val="none" w:sz="0" w:space="0" w:color="auto"/>
        <w:bottom w:val="none" w:sz="0" w:space="0" w:color="auto"/>
        <w:right w:val="none" w:sz="0" w:space="0" w:color="auto"/>
      </w:divBdr>
      <w:divsChild>
        <w:div w:id="201944668">
          <w:marLeft w:val="0"/>
          <w:marRight w:val="0"/>
          <w:marTop w:val="0"/>
          <w:marBottom w:val="0"/>
          <w:divBdr>
            <w:top w:val="none" w:sz="0" w:space="0" w:color="auto"/>
            <w:left w:val="none" w:sz="0" w:space="0" w:color="auto"/>
            <w:bottom w:val="none" w:sz="0" w:space="0" w:color="auto"/>
            <w:right w:val="none" w:sz="0" w:space="0" w:color="auto"/>
          </w:divBdr>
          <w:divsChild>
            <w:div w:id="1439981061">
              <w:marLeft w:val="0"/>
              <w:marRight w:val="0"/>
              <w:marTop w:val="0"/>
              <w:marBottom w:val="0"/>
              <w:divBdr>
                <w:top w:val="none" w:sz="0" w:space="0" w:color="auto"/>
                <w:left w:val="none" w:sz="0" w:space="0" w:color="auto"/>
                <w:bottom w:val="none" w:sz="0" w:space="0" w:color="auto"/>
                <w:right w:val="none" w:sz="0" w:space="0" w:color="auto"/>
              </w:divBdr>
              <w:divsChild>
                <w:div w:id="121314765">
                  <w:marLeft w:val="0"/>
                  <w:marRight w:val="0"/>
                  <w:marTop w:val="0"/>
                  <w:marBottom w:val="0"/>
                  <w:divBdr>
                    <w:top w:val="none" w:sz="0" w:space="0" w:color="auto"/>
                    <w:left w:val="none" w:sz="0" w:space="0" w:color="auto"/>
                    <w:bottom w:val="none" w:sz="0" w:space="0" w:color="auto"/>
                    <w:right w:val="none" w:sz="0" w:space="0" w:color="auto"/>
                  </w:divBdr>
                  <w:divsChild>
                    <w:div w:id="2651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83424">
      <w:bodyDiv w:val="1"/>
      <w:marLeft w:val="0"/>
      <w:marRight w:val="0"/>
      <w:marTop w:val="0"/>
      <w:marBottom w:val="0"/>
      <w:divBdr>
        <w:top w:val="none" w:sz="0" w:space="0" w:color="auto"/>
        <w:left w:val="none" w:sz="0" w:space="0" w:color="auto"/>
        <w:bottom w:val="none" w:sz="0" w:space="0" w:color="auto"/>
        <w:right w:val="none" w:sz="0" w:space="0" w:color="auto"/>
      </w:divBdr>
      <w:divsChild>
        <w:div w:id="46758389">
          <w:marLeft w:val="0"/>
          <w:marRight w:val="0"/>
          <w:marTop w:val="0"/>
          <w:marBottom w:val="0"/>
          <w:divBdr>
            <w:top w:val="none" w:sz="0" w:space="0" w:color="auto"/>
            <w:left w:val="none" w:sz="0" w:space="0" w:color="auto"/>
            <w:bottom w:val="none" w:sz="0" w:space="0" w:color="auto"/>
            <w:right w:val="none" w:sz="0" w:space="0" w:color="auto"/>
          </w:divBdr>
          <w:divsChild>
            <w:div w:id="1958098944">
              <w:marLeft w:val="0"/>
              <w:marRight w:val="0"/>
              <w:marTop w:val="0"/>
              <w:marBottom w:val="0"/>
              <w:divBdr>
                <w:top w:val="none" w:sz="0" w:space="0" w:color="auto"/>
                <w:left w:val="none" w:sz="0" w:space="0" w:color="auto"/>
                <w:bottom w:val="none" w:sz="0" w:space="0" w:color="auto"/>
                <w:right w:val="none" w:sz="0" w:space="0" w:color="auto"/>
              </w:divBdr>
              <w:divsChild>
                <w:div w:id="1427379815">
                  <w:marLeft w:val="0"/>
                  <w:marRight w:val="0"/>
                  <w:marTop w:val="0"/>
                  <w:marBottom w:val="0"/>
                  <w:divBdr>
                    <w:top w:val="none" w:sz="0" w:space="0" w:color="auto"/>
                    <w:left w:val="none" w:sz="0" w:space="0" w:color="auto"/>
                    <w:bottom w:val="none" w:sz="0" w:space="0" w:color="auto"/>
                    <w:right w:val="none" w:sz="0" w:space="0" w:color="auto"/>
                  </w:divBdr>
                  <w:divsChild>
                    <w:div w:id="18998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72412">
      <w:bodyDiv w:val="1"/>
      <w:marLeft w:val="0"/>
      <w:marRight w:val="0"/>
      <w:marTop w:val="0"/>
      <w:marBottom w:val="0"/>
      <w:divBdr>
        <w:top w:val="none" w:sz="0" w:space="0" w:color="auto"/>
        <w:left w:val="none" w:sz="0" w:space="0" w:color="auto"/>
        <w:bottom w:val="none" w:sz="0" w:space="0" w:color="auto"/>
        <w:right w:val="none" w:sz="0" w:space="0" w:color="auto"/>
      </w:divBdr>
      <w:divsChild>
        <w:div w:id="1184321540">
          <w:marLeft w:val="0"/>
          <w:marRight w:val="0"/>
          <w:marTop w:val="0"/>
          <w:marBottom w:val="0"/>
          <w:divBdr>
            <w:top w:val="none" w:sz="0" w:space="0" w:color="auto"/>
            <w:left w:val="none" w:sz="0" w:space="0" w:color="auto"/>
            <w:bottom w:val="none" w:sz="0" w:space="0" w:color="auto"/>
            <w:right w:val="none" w:sz="0" w:space="0" w:color="auto"/>
          </w:divBdr>
          <w:divsChild>
            <w:div w:id="1307197950">
              <w:marLeft w:val="0"/>
              <w:marRight w:val="0"/>
              <w:marTop w:val="0"/>
              <w:marBottom w:val="0"/>
              <w:divBdr>
                <w:top w:val="none" w:sz="0" w:space="0" w:color="auto"/>
                <w:left w:val="none" w:sz="0" w:space="0" w:color="auto"/>
                <w:bottom w:val="none" w:sz="0" w:space="0" w:color="auto"/>
                <w:right w:val="none" w:sz="0" w:space="0" w:color="auto"/>
              </w:divBdr>
              <w:divsChild>
                <w:div w:id="530462172">
                  <w:marLeft w:val="0"/>
                  <w:marRight w:val="0"/>
                  <w:marTop w:val="0"/>
                  <w:marBottom w:val="0"/>
                  <w:divBdr>
                    <w:top w:val="none" w:sz="0" w:space="0" w:color="auto"/>
                    <w:left w:val="none" w:sz="0" w:space="0" w:color="auto"/>
                    <w:bottom w:val="none" w:sz="0" w:space="0" w:color="auto"/>
                    <w:right w:val="none" w:sz="0" w:space="0" w:color="auto"/>
                  </w:divBdr>
                  <w:divsChild>
                    <w:div w:id="5694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017">
      <w:bodyDiv w:val="1"/>
      <w:marLeft w:val="0"/>
      <w:marRight w:val="0"/>
      <w:marTop w:val="0"/>
      <w:marBottom w:val="0"/>
      <w:divBdr>
        <w:top w:val="none" w:sz="0" w:space="0" w:color="auto"/>
        <w:left w:val="none" w:sz="0" w:space="0" w:color="auto"/>
        <w:bottom w:val="none" w:sz="0" w:space="0" w:color="auto"/>
        <w:right w:val="none" w:sz="0" w:space="0" w:color="auto"/>
      </w:divBdr>
      <w:divsChild>
        <w:div w:id="1995990286">
          <w:marLeft w:val="0"/>
          <w:marRight w:val="0"/>
          <w:marTop w:val="0"/>
          <w:marBottom w:val="0"/>
          <w:divBdr>
            <w:top w:val="none" w:sz="0" w:space="0" w:color="auto"/>
            <w:left w:val="none" w:sz="0" w:space="0" w:color="auto"/>
            <w:bottom w:val="none" w:sz="0" w:space="0" w:color="auto"/>
            <w:right w:val="none" w:sz="0" w:space="0" w:color="auto"/>
          </w:divBdr>
          <w:divsChild>
            <w:div w:id="1796210831">
              <w:marLeft w:val="0"/>
              <w:marRight w:val="0"/>
              <w:marTop w:val="0"/>
              <w:marBottom w:val="0"/>
              <w:divBdr>
                <w:top w:val="none" w:sz="0" w:space="0" w:color="auto"/>
                <w:left w:val="none" w:sz="0" w:space="0" w:color="auto"/>
                <w:bottom w:val="none" w:sz="0" w:space="0" w:color="auto"/>
                <w:right w:val="none" w:sz="0" w:space="0" w:color="auto"/>
              </w:divBdr>
              <w:divsChild>
                <w:div w:id="418142270">
                  <w:marLeft w:val="0"/>
                  <w:marRight w:val="0"/>
                  <w:marTop w:val="0"/>
                  <w:marBottom w:val="0"/>
                  <w:divBdr>
                    <w:top w:val="none" w:sz="0" w:space="0" w:color="auto"/>
                    <w:left w:val="none" w:sz="0" w:space="0" w:color="auto"/>
                    <w:bottom w:val="none" w:sz="0" w:space="0" w:color="auto"/>
                    <w:right w:val="none" w:sz="0" w:space="0" w:color="auto"/>
                  </w:divBdr>
                  <w:divsChild>
                    <w:div w:id="172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6880">
      <w:bodyDiv w:val="1"/>
      <w:marLeft w:val="0"/>
      <w:marRight w:val="0"/>
      <w:marTop w:val="0"/>
      <w:marBottom w:val="0"/>
      <w:divBdr>
        <w:top w:val="none" w:sz="0" w:space="0" w:color="auto"/>
        <w:left w:val="none" w:sz="0" w:space="0" w:color="auto"/>
        <w:bottom w:val="none" w:sz="0" w:space="0" w:color="auto"/>
        <w:right w:val="none" w:sz="0" w:space="0" w:color="auto"/>
      </w:divBdr>
      <w:divsChild>
        <w:div w:id="1101756624">
          <w:marLeft w:val="0"/>
          <w:marRight w:val="0"/>
          <w:marTop w:val="0"/>
          <w:marBottom w:val="0"/>
          <w:divBdr>
            <w:top w:val="none" w:sz="0" w:space="0" w:color="auto"/>
            <w:left w:val="none" w:sz="0" w:space="0" w:color="auto"/>
            <w:bottom w:val="none" w:sz="0" w:space="0" w:color="auto"/>
            <w:right w:val="none" w:sz="0" w:space="0" w:color="auto"/>
          </w:divBdr>
          <w:divsChild>
            <w:div w:id="2027170954">
              <w:marLeft w:val="0"/>
              <w:marRight w:val="0"/>
              <w:marTop w:val="0"/>
              <w:marBottom w:val="0"/>
              <w:divBdr>
                <w:top w:val="none" w:sz="0" w:space="0" w:color="auto"/>
                <w:left w:val="none" w:sz="0" w:space="0" w:color="auto"/>
                <w:bottom w:val="none" w:sz="0" w:space="0" w:color="auto"/>
                <w:right w:val="none" w:sz="0" w:space="0" w:color="auto"/>
              </w:divBdr>
              <w:divsChild>
                <w:div w:id="280914304">
                  <w:marLeft w:val="0"/>
                  <w:marRight w:val="0"/>
                  <w:marTop w:val="0"/>
                  <w:marBottom w:val="0"/>
                  <w:divBdr>
                    <w:top w:val="none" w:sz="0" w:space="0" w:color="auto"/>
                    <w:left w:val="none" w:sz="0" w:space="0" w:color="auto"/>
                    <w:bottom w:val="none" w:sz="0" w:space="0" w:color="auto"/>
                    <w:right w:val="none" w:sz="0" w:space="0" w:color="auto"/>
                  </w:divBdr>
                  <w:divsChild>
                    <w:div w:id="20929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9342">
      <w:bodyDiv w:val="1"/>
      <w:marLeft w:val="0"/>
      <w:marRight w:val="0"/>
      <w:marTop w:val="0"/>
      <w:marBottom w:val="0"/>
      <w:divBdr>
        <w:top w:val="none" w:sz="0" w:space="0" w:color="auto"/>
        <w:left w:val="none" w:sz="0" w:space="0" w:color="auto"/>
        <w:bottom w:val="none" w:sz="0" w:space="0" w:color="auto"/>
        <w:right w:val="none" w:sz="0" w:space="0" w:color="auto"/>
      </w:divBdr>
      <w:divsChild>
        <w:div w:id="1418015607">
          <w:marLeft w:val="0"/>
          <w:marRight w:val="0"/>
          <w:marTop w:val="0"/>
          <w:marBottom w:val="0"/>
          <w:divBdr>
            <w:top w:val="none" w:sz="0" w:space="0" w:color="auto"/>
            <w:left w:val="none" w:sz="0" w:space="0" w:color="auto"/>
            <w:bottom w:val="none" w:sz="0" w:space="0" w:color="auto"/>
            <w:right w:val="none" w:sz="0" w:space="0" w:color="auto"/>
          </w:divBdr>
          <w:divsChild>
            <w:div w:id="1789735181">
              <w:marLeft w:val="0"/>
              <w:marRight w:val="0"/>
              <w:marTop w:val="0"/>
              <w:marBottom w:val="0"/>
              <w:divBdr>
                <w:top w:val="none" w:sz="0" w:space="0" w:color="auto"/>
                <w:left w:val="none" w:sz="0" w:space="0" w:color="auto"/>
                <w:bottom w:val="none" w:sz="0" w:space="0" w:color="auto"/>
                <w:right w:val="none" w:sz="0" w:space="0" w:color="auto"/>
              </w:divBdr>
              <w:divsChild>
                <w:div w:id="1694184684">
                  <w:marLeft w:val="0"/>
                  <w:marRight w:val="0"/>
                  <w:marTop w:val="0"/>
                  <w:marBottom w:val="0"/>
                  <w:divBdr>
                    <w:top w:val="none" w:sz="0" w:space="0" w:color="auto"/>
                    <w:left w:val="none" w:sz="0" w:space="0" w:color="auto"/>
                    <w:bottom w:val="none" w:sz="0" w:space="0" w:color="auto"/>
                    <w:right w:val="none" w:sz="0" w:space="0" w:color="auto"/>
                  </w:divBdr>
                  <w:divsChild>
                    <w:div w:id="274488693">
                      <w:marLeft w:val="0"/>
                      <w:marRight w:val="0"/>
                      <w:marTop w:val="0"/>
                      <w:marBottom w:val="0"/>
                      <w:divBdr>
                        <w:top w:val="none" w:sz="0" w:space="0" w:color="auto"/>
                        <w:left w:val="none" w:sz="0" w:space="0" w:color="auto"/>
                        <w:bottom w:val="none" w:sz="0" w:space="0" w:color="auto"/>
                        <w:right w:val="none" w:sz="0" w:space="0" w:color="auto"/>
                      </w:divBdr>
                      <w:divsChild>
                        <w:div w:id="476383304">
                          <w:marLeft w:val="0"/>
                          <w:marRight w:val="0"/>
                          <w:marTop w:val="0"/>
                          <w:marBottom w:val="0"/>
                          <w:divBdr>
                            <w:top w:val="none" w:sz="0" w:space="0" w:color="auto"/>
                            <w:left w:val="none" w:sz="0" w:space="0" w:color="auto"/>
                            <w:bottom w:val="none" w:sz="0" w:space="0" w:color="auto"/>
                            <w:right w:val="none" w:sz="0" w:space="0" w:color="auto"/>
                          </w:divBdr>
                          <w:divsChild>
                            <w:div w:id="129439793">
                              <w:marLeft w:val="0"/>
                              <w:marRight w:val="0"/>
                              <w:marTop w:val="0"/>
                              <w:marBottom w:val="0"/>
                              <w:divBdr>
                                <w:top w:val="none" w:sz="0" w:space="0" w:color="auto"/>
                                <w:left w:val="none" w:sz="0" w:space="0" w:color="auto"/>
                                <w:bottom w:val="none" w:sz="0" w:space="0" w:color="auto"/>
                                <w:right w:val="none" w:sz="0" w:space="0" w:color="auto"/>
                              </w:divBdr>
                              <w:divsChild>
                                <w:div w:id="1463308991">
                                  <w:marLeft w:val="0"/>
                                  <w:marRight w:val="0"/>
                                  <w:marTop w:val="0"/>
                                  <w:marBottom w:val="0"/>
                                  <w:divBdr>
                                    <w:top w:val="none" w:sz="0" w:space="0" w:color="auto"/>
                                    <w:left w:val="none" w:sz="0" w:space="0" w:color="auto"/>
                                    <w:bottom w:val="none" w:sz="0" w:space="0" w:color="auto"/>
                                    <w:right w:val="none" w:sz="0" w:space="0" w:color="auto"/>
                                  </w:divBdr>
                                  <w:divsChild>
                                    <w:div w:id="6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5316">
                          <w:marLeft w:val="0"/>
                          <w:marRight w:val="0"/>
                          <w:marTop w:val="0"/>
                          <w:marBottom w:val="0"/>
                          <w:divBdr>
                            <w:top w:val="none" w:sz="0" w:space="0" w:color="auto"/>
                            <w:left w:val="none" w:sz="0" w:space="0" w:color="auto"/>
                            <w:bottom w:val="none" w:sz="0" w:space="0" w:color="auto"/>
                            <w:right w:val="none" w:sz="0" w:space="0" w:color="auto"/>
                          </w:divBdr>
                          <w:divsChild>
                            <w:div w:id="1171676954">
                              <w:marLeft w:val="0"/>
                              <w:marRight w:val="0"/>
                              <w:marTop w:val="0"/>
                              <w:marBottom w:val="0"/>
                              <w:divBdr>
                                <w:top w:val="none" w:sz="0" w:space="0" w:color="auto"/>
                                <w:left w:val="none" w:sz="0" w:space="0" w:color="auto"/>
                                <w:bottom w:val="none" w:sz="0" w:space="0" w:color="auto"/>
                                <w:right w:val="none" w:sz="0" w:space="0" w:color="auto"/>
                              </w:divBdr>
                              <w:divsChild>
                                <w:div w:id="8271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568777">
      <w:bodyDiv w:val="1"/>
      <w:marLeft w:val="0"/>
      <w:marRight w:val="0"/>
      <w:marTop w:val="0"/>
      <w:marBottom w:val="0"/>
      <w:divBdr>
        <w:top w:val="none" w:sz="0" w:space="0" w:color="auto"/>
        <w:left w:val="none" w:sz="0" w:space="0" w:color="auto"/>
        <w:bottom w:val="none" w:sz="0" w:space="0" w:color="auto"/>
        <w:right w:val="none" w:sz="0" w:space="0" w:color="auto"/>
      </w:divBdr>
      <w:divsChild>
        <w:div w:id="2061631914">
          <w:marLeft w:val="0"/>
          <w:marRight w:val="0"/>
          <w:marTop w:val="0"/>
          <w:marBottom w:val="0"/>
          <w:divBdr>
            <w:top w:val="none" w:sz="0" w:space="0" w:color="auto"/>
            <w:left w:val="none" w:sz="0" w:space="0" w:color="auto"/>
            <w:bottom w:val="none" w:sz="0" w:space="0" w:color="auto"/>
            <w:right w:val="none" w:sz="0" w:space="0" w:color="auto"/>
          </w:divBdr>
          <w:divsChild>
            <w:div w:id="1707634012">
              <w:marLeft w:val="0"/>
              <w:marRight w:val="0"/>
              <w:marTop w:val="0"/>
              <w:marBottom w:val="0"/>
              <w:divBdr>
                <w:top w:val="none" w:sz="0" w:space="0" w:color="auto"/>
                <w:left w:val="none" w:sz="0" w:space="0" w:color="auto"/>
                <w:bottom w:val="none" w:sz="0" w:space="0" w:color="auto"/>
                <w:right w:val="none" w:sz="0" w:space="0" w:color="auto"/>
              </w:divBdr>
              <w:divsChild>
                <w:div w:id="617369972">
                  <w:marLeft w:val="0"/>
                  <w:marRight w:val="0"/>
                  <w:marTop w:val="0"/>
                  <w:marBottom w:val="0"/>
                  <w:divBdr>
                    <w:top w:val="none" w:sz="0" w:space="0" w:color="auto"/>
                    <w:left w:val="none" w:sz="0" w:space="0" w:color="auto"/>
                    <w:bottom w:val="none" w:sz="0" w:space="0" w:color="auto"/>
                    <w:right w:val="none" w:sz="0" w:space="0" w:color="auto"/>
                  </w:divBdr>
                  <w:divsChild>
                    <w:div w:id="16496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03946">
      <w:bodyDiv w:val="1"/>
      <w:marLeft w:val="0"/>
      <w:marRight w:val="0"/>
      <w:marTop w:val="0"/>
      <w:marBottom w:val="0"/>
      <w:divBdr>
        <w:top w:val="none" w:sz="0" w:space="0" w:color="auto"/>
        <w:left w:val="none" w:sz="0" w:space="0" w:color="auto"/>
        <w:bottom w:val="none" w:sz="0" w:space="0" w:color="auto"/>
        <w:right w:val="none" w:sz="0" w:space="0" w:color="auto"/>
      </w:divBdr>
      <w:divsChild>
        <w:div w:id="867062532">
          <w:marLeft w:val="0"/>
          <w:marRight w:val="0"/>
          <w:marTop w:val="0"/>
          <w:marBottom w:val="0"/>
          <w:divBdr>
            <w:top w:val="none" w:sz="0" w:space="0" w:color="auto"/>
            <w:left w:val="none" w:sz="0" w:space="0" w:color="auto"/>
            <w:bottom w:val="none" w:sz="0" w:space="0" w:color="auto"/>
            <w:right w:val="none" w:sz="0" w:space="0" w:color="auto"/>
          </w:divBdr>
          <w:divsChild>
            <w:div w:id="923225915">
              <w:marLeft w:val="0"/>
              <w:marRight w:val="0"/>
              <w:marTop w:val="0"/>
              <w:marBottom w:val="0"/>
              <w:divBdr>
                <w:top w:val="none" w:sz="0" w:space="0" w:color="auto"/>
                <w:left w:val="none" w:sz="0" w:space="0" w:color="auto"/>
                <w:bottom w:val="none" w:sz="0" w:space="0" w:color="auto"/>
                <w:right w:val="none" w:sz="0" w:space="0" w:color="auto"/>
              </w:divBdr>
              <w:divsChild>
                <w:div w:id="527792638">
                  <w:marLeft w:val="0"/>
                  <w:marRight w:val="0"/>
                  <w:marTop w:val="0"/>
                  <w:marBottom w:val="0"/>
                  <w:divBdr>
                    <w:top w:val="none" w:sz="0" w:space="0" w:color="auto"/>
                    <w:left w:val="none" w:sz="0" w:space="0" w:color="auto"/>
                    <w:bottom w:val="none" w:sz="0" w:space="0" w:color="auto"/>
                    <w:right w:val="none" w:sz="0" w:space="0" w:color="auto"/>
                  </w:divBdr>
                  <w:divsChild>
                    <w:div w:id="8899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6833">
      <w:bodyDiv w:val="1"/>
      <w:marLeft w:val="0"/>
      <w:marRight w:val="0"/>
      <w:marTop w:val="0"/>
      <w:marBottom w:val="0"/>
      <w:divBdr>
        <w:top w:val="none" w:sz="0" w:space="0" w:color="auto"/>
        <w:left w:val="none" w:sz="0" w:space="0" w:color="auto"/>
        <w:bottom w:val="none" w:sz="0" w:space="0" w:color="auto"/>
        <w:right w:val="none" w:sz="0" w:space="0" w:color="auto"/>
      </w:divBdr>
      <w:divsChild>
        <w:div w:id="294799548">
          <w:marLeft w:val="0"/>
          <w:marRight w:val="0"/>
          <w:marTop w:val="0"/>
          <w:marBottom w:val="0"/>
          <w:divBdr>
            <w:top w:val="none" w:sz="0" w:space="0" w:color="auto"/>
            <w:left w:val="none" w:sz="0" w:space="0" w:color="auto"/>
            <w:bottom w:val="none" w:sz="0" w:space="0" w:color="auto"/>
            <w:right w:val="none" w:sz="0" w:space="0" w:color="auto"/>
          </w:divBdr>
          <w:divsChild>
            <w:div w:id="1283731583">
              <w:marLeft w:val="0"/>
              <w:marRight w:val="0"/>
              <w:marTop w:val="0"/>
              <w:marBottom w:val="0"/>
              <w:divBdr>
                <w:top w:val="none" w:sz="0" w:space="0" w:color="auto"/>
                <w:left w:val="none" w:sz="0" w:space="0" w:color="auto"/>
                <w:bottom w:val="none" w:sz="0" w:space="0" w:color="auto"/>
                <w:right w:val="none" w:sz="0" w:space="0" w:color="auto"/>
              </w:divBdr>
              <w:divsChild>
                <w:div w:id="1370185723">
                  <w:marLeft w:val="0"/>
                  <w:marRight w:val="0"/>
                  <w:marTop w:val="0"/>
                  <w:marBottom w:val="0"/>
                  <w:divBdr>
                    <w:top w:val="none" w:sz="0" w:space="0" w:color="auto"/>
                    <w:left w:val="none" w:sz="0" w:space="0" w:color="auto"/>
                    <w:bottom w:val="none" w:sz="0" w:space="0" w:color="auto"/>
                    <w:right w:val="none" w:sz="0" w:space="0" w:color="auto"/>
                  </w:divBdr>
                  <w:divsChild>
                    <w:div w:id="1973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91605">
      <w:bodyDiv w:val="1"/>
      <w:marLeft w:val="0"/>
      <w:marRight w:val="0"/>
      <w:marTop w:val="0"/>
      <w:marBottom w:val="0"/>
      <w:divBdr>
        <w:top w:val="none" w:sz="0" w:space="0" w:color="auto"/>
        <w:left w:val="none" w:sz="0" w:space="0" w:color="auto"/>
        <w:bottom w:val="none" w:sz="0" w:space="0" w:color="auto"/>
        <w:right w:val="none" w:sz="0" w:space="0" w:color="auto"/>
      </w:divBdr>
      <w:divsChild>
        <w:div w:id="629551534">
          <w:marLeft w:val="0"/>
          <w:marRight w:val="0"/>
          <w:marTop w:val="0"/>
          <w:marBottom w:val="0"/>
          <w:divBdr>
            <w:top w:val="none" w:sz="0" w:space="0" w:color="auto"/>
            <w:left w:val="none" w:sz="0" w:space="0" w:color="auto"/>
            <w:bottom w:val="none" w:sz="0" w:space="0" w:color="auto"/>
            <w:right w:val="none" w:sz="0" w:space="0" w:color="auto"/>
          </w:divBdr>
          <w:divsChild>
            <w:div w:id="1979454570">
              <w:marLeft w:val="0"/>
              <w:marRight w:val="0"/>
              <w:marTop w:val="0"/>
              <w:marBottom w:val="0"/>
              <w:divBdr>
                <w:top w:val="none" w:sz="0" w:space="0" w:color="auto"/>
                <w:left w:val="none" w:sz="0" w:space="0" w:color="auto"/>
                <w:bottom w:val="none" w:sz="0" w:space="0" w:color="auto"/>
                <w:right w:val="none" w:sz="0" w:space="0" w:color="auto"/>
              </w:divBdr>
              <w:divsChild>
                <w:div w:id="932324364">
                  <w:marLeft w:val="0"/>
                  <w:marRight w:val="0"/>
                  <w:marTop w:val="0"/>
                  <w:marBottom w:val="0"/>
                  <w:divBdr>
                    <w:top w:val="none" w:sz="0" w:space="0" w:color="auto"/>
                    <w:left w:val="none" w:sz="0" w:space="0" w:color="auto"/>
                    <w:bottom w:val="none" w:sz="0" w:space="0" w:color="auto"/>
                    <w:right w:val="none" w:sz="0" w:space="0" w:color="auto"/>
                  </w:divBdr>
                  <w:divsChild>
                    <w:div w:id="6987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3240">
      <w:bodyDiv w:val="1"/>
      <w:marLeft w:val="0"/>
      <w:marRight w:val="0"/>
      <w:marTop w:val="0"/>
      <w:marBottom w:val="0"/>
      <w:divBdr>
        <w:top w:val="none" w:sz="0" w:space="0" w:color="auto"/>
        <w:left w:val="none" w:sz="0" w:space="0" w:color="auto"/>
        <w:bottom w:val="none" w:sz="0" w:space="0" w:color="auto"/>
        <w:right w:val="none" w:sz="0" w:space="0" w:color="auto"/>
      </w:divBdr>
      <w:divsChild>
        <w:div w:id="1436632512">
          <w:marLeft w:val="0"/>
          <w:marRight w:val="0"/>
          <w:marTop w:val="0"/>
          <w:marBottom w:val="0"/>
          <w:divBdr>
            <w:top w:val="none" w:sz="0" w:space="0" w:color="auto"/>
            <w:left w:val="none" w:sz="0" w:space="0" w:color="auto"/>
            <w:bottom w:val="none" w:sz="0" w:space="0" w:color="auto"/>
            <w:right w:val="none" w:sz="0" w:space="0" w:color="auto"/>
          </w:divBdr>
          <w:divsChild>
            <w:div w:id="936326850">
              <w:marLeft w:val="0"/>
              <w:marRight w:val="0"/>
              <w:marTop w:val="0"/>
              <w:marBottom w:val="0"/>
              <w:divBdr>
                <w:top w:val="none" w:sz="0" w:space="0" w:color="auto"/>
                <w:left w:val="none" w:sz="0" w:space="0" w:color="auto"/>
                <w:bottom w:val="none" w:sz="0" w:space="0" w:color="auto"/>
                <w:right w:val="none" w:sz="0" w:space="0" w:color="auto"/>
              </w:divBdr>
              <w:divsChild>
                <w:div w:id="1856378823">
                  <w:marLeft w:val="0"/>
                  <w:marRight w:val="0"/>
                  <w:marTop w:val="0"/>
                  <w:marBottom w:val="0"/>
                  <w:divBdr>
                    <w:top w:val="none" w:sz="0" w:space="0" w:color="auto"/>
                    <w:left w:val="none" w:sz="0" w:space="0" w:color="auto"/>
                    <w:bottom w:val="none" w:sz="0" w:space="0" w:color="auto"/>
                    <w:right w:val="none" w:sz="0" w:space="0" w:color="auto"/>
                  </w:divBdr>
                  <w:divsChild>
                    <w:div w:id="11778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42928">
      <w:bodyDiv w:val="1"/>
      <w:marLeft w:val="0"/>
      <w:marRight w:val="0"/>
      <w:marTop w:val="0"/>
      <w:marBottom w:val="0"/>
      <w:divBdr>
        <w:top w:val="none" w:sz="0" w:space="0" w:color="auto"/>
        <w:left w:val="none" w:sz="0" w:space="0" w:color="auto"/>
        <w:bottom w:val="none" w:sz="0" w:space="0" w:color="auto"/>
        <w:right w:val="none" w:sz="0" w:space="0" w:color="auto"/>
      </w:divBdr>
      <w:divsChild>
        <w:div w:id="713895118">
          <w:marLeft w:val="0"/>
          <w:marRight w:val="0"/>
          <w:marTop w:val="0"/>
          <w:marBottom w:val="0"/>
          <w:divBdr>
            <w:top w:val="none" w:sz="0" w:space="0" w:color="auto"/>
            <w:left w:val="none" w:sz="0" w:space="0" w:color="auto"/>
            <w:bottom w:val="none" w:sz="0" w:space="0" w:color="auto"/>
            <w:right w:val="none" w:sz="0" w:space="0" w:color="auto"/>
          </w:divBdr>
          <w:divsChild>
            <w:div w:id="371542896">
              <w:marLeft w:val="0"/>
              <w:marRight w:val="0"/>
              <w:marTop w:val="0"/>
              <w:marBottom w:val="0"/>
              <w:divBdr>
                <w:top w:val="none" w:sz="0" w:space="0" w:color="auto"/>
                <w:left w:val="none" w:sz="0" w:space="0" w:color="auto"/>
                <w:bottom w:val="none" w:sz="0" w:space="0" w:color="auto"/>
                <w:right w:val="none" w:sz="0" w:space="0" w:color="auto"/>
              </w:divBdr>
              <w:divsChild>
                <w:div w:id="2061899838">
                  <w:marLeft w:val="0"/>
                  <w:marRight w:val="0"/>
                  <w:marTop w:val="0"/>
                  <w:marBottom w:val="0"/>
                  <w:divBdr>
                    <w:top w:val="none" w:sz="0" w:space="0" w:color="auto"/>
                    <w:left w:val="none" w:sz="0" w:space="0" w:color="auto"/>
                    <w:bottom w:val="none" w:sz="0" w:space="0" w:color="auto"/>
                    <w:right w:val="none" w:sz="0" w:space="0" w:color="auto"/>
                  </w:divBdr>
                  <w:divsChild>
                    <w:div w:id="9919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5555">
      <w:bodyDiv w:val="1"/>
      <w:marLeft w:val="0"/>
      <w:marRight w:val="0"/>
      <w:marTop w:val="0"/>
      <w:marBottom w:val="0"/>
      <w:divBdr>
        <w:top w:val="none" w:sz="0" w:space="0" w:color="auto"/>
        <w:left w:val="none" w:sz="0" w:space="0" w:color="auto"/>
        <w:bottom w:val="none" w:sz="0" w:space="0" w:color="auto"/>
        <w:right w:val="none" w:sz="0" w:space="0" w:color="auto"/>
      </w:divBdr>
      <w:divsChild>
        <w:div w:id="1584415832">
          <w:marLeft w:val="0"/>
          <w:marRight w:val="0"/>
          <w:marTop w:val="0"/>
          <w:marBottom w:val="0"/>
          <w:divBdr>
            <w:top w:val="none" w:sz="0" w:space="0" w:color="auto"/>
            <w:left w:val="none" w:sz="0" w:space="0" w:color="auto"/>
            <w:bottom w:val="none" w:sz="0" w:space="0" w:color="auto"/>
            <w:right w:val="none" w:sz="0" w:space="0" w:color="auto"/>
          </w:divBdr>
          <w:divsChild>
            <w:div w:id="162743960">
              <w:marLeft w:val="0"/>
              <w:marRight w:val="0"/>
              <w:marTop w:val="0"/>
              <w:marBottom w:val="0"/>
              <w:divBdr>
                <w:top w:val="none" w:sz="0" w:space="0" w:color="auto"/>
                <w:left w:val="none" w:sz="0" w:space="0" w:color="auto"/>
                <w:bottom w:val="none" w:sz="0" w:space="0" w:color="auto"/>
                <w:right w:val="none" w:sz="0" w:space="0" w:color="auto"/>
              </w:divBdr>
              <w:divsChild>
                <w:div w:id="428936897">
                  <w:marLeft w:val="0"/>
                  <w:marRight w:val="0"/>
                  <w:marTop w:val="0"/>
                  <w:marBottom w:val="0"/>
                  <w:divBdr>
                    <w:top w:val="none" w:sz="0" w:space="0" w:color="auto"/>
                    <w:left w:val="none" w:sz="0" w:space="0" w:color="auto"/>
                    <w:bottom w:val="none" w:sz="0" w:space="0" w:color="auto"/>
                    <w:right w:val="none" w:sz="0" w:space="0" w:color="auto"/>
                  </w:divBdr>
                  <w:divsChild>
                    <w:div w:id="5121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4696">
      <w:bodyDiv w:val="1"/>
      <w:marLeft w:val="0"/>
      <w:marRight w:val="0"/>
      <w:marTop w:val="0"/>
      <w:marBottom w:val="0"/>
      <w:divBdr>
        <w:top w:val="none" w:sz="0" w:space="0" w:color="auto"/>
        <w:left w:val="none" w:sz="0" w:space="0" w:color="auto"/>
        <w:bottom w:val="none" w:sz="0" w:space="0" w:color="auto"/>
        <w:right w:val="none" w:sz="0" w:space="0" w:color="auto"/>
      </w:divBdr>
      <w:divsChild>
        <w:div w:id="1691643854">
          <w:marLeft w:val="0"/>
          <w:marRight w:val="0"/>
          <w:marTop w:val="0"/>
          <w:marBottom w:val="0"/>
          <w:divBdr>
            <w:top w:val="none" w:sz="0" w:space="0" w:color="auto"/>
            <w:left w:val="none" w:sz="0" w:space="0" w:color="auto"/>
            <w:bottom w:val="none" w:sz="0" w:space="0" w:color="auto"/>
            <w:right w:val="none" w:sz="0" w:space="0" w:color="auto"/>
          </w:divBdr>
          <w:divsChild>
            <w:div w:id="1909342242">
              <w:marLeft w:val="0"/>
              <w:marRight w:val="0"/>
              <w:marTop w:val="0"/>
              <w:marBottom w:val="0"/>
              <w:divBdr>
                <w:top w:val="none" w:sz="0" w:space="0" w:color="auto"/>
                <w:left w:val="none" w:sz="0" w:space="0" w:color="auto"/>
                <w:bottom w:val="none" w:sz="0" w:space="0" w:color="auto"/>
                <w:right w:val="none" w:sz="0" w:space="0" w:color="auto"/>
              </w:divBdr>
              <w:divsChild>
                <w:div w:id="1543057304">
                  <w:marLeft w:val="0"/>
                  <w:marRight w:val="0"/>
                  <w:marTop w:val="0"/>
                  <w:marBottom w:val="0"/>
                  <w:divBdr>
                    <w:top w:val="none" w:sz="0" w:space="0" w:color="auto"/>
                    <w:left w:val="none" w:sz="0" w:space="0" w:color="auto"/>
                    <w:bottom w:val="none" w:sz="0" w:space="0" w:color="auto"/>
                    <w:right w:val="none" w:sz="0" w:space="0" w:color="auto"/>
                  </w:divBdr>
                  <w:divsChild>
                    <w:div w:id="17328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7788">
      <w:bodyDiv w:val="1"/>
      <w:marLeft w:val="0"/>
      <w:marRight w:val="0"/>
      <w:marTop w:val="0"/>
      <w:marBottom w:val="0"/>
      <w:divBdr>
        <w:top w:val="none" w:sz="0" w:space="0" w:color="auto"/>
        <w:left w:val="none" w:sz="0" w:space="0" w:color="auto"/>
        <w:bottom w:val="none" w:sz="0" w:space="0" w:color="auto"/>
        <w:right w:val="none" w:sz="0" w:space="0" w:color="auto"/>
      </w:divBdr>
      <w:divsChild>
        <w:div w:id="458764998">
          <w:marLeft w:val="0"/>
          <w:marRight w:val="0"/>
          <w:marTop w:val="0"/>
          <w:marBottom w:val="0"/>
          <w:divBdr>
            <w:top w:val="none" w:sz="0" w:space="0" w:color="auto"/>
            <w:left w:val="none" w:sz="0" w:space="0" w:color="auto"/>
            <w:bottom w:val="none" w:sz="0" w:space="0" w:color="auto"/>
            <w:right w:val="none" w:sz="0" w:space="0" w:color="auto"/>
          </w:divBdr>
          <w:divsChild>
            <w:div w:id="1909267996">
              <w:marLeft w:val="0"/>
              <w:marRight w:val="0"/>
              <w:marTop w:val="0"/>
              <w:marBottom w:val="0"/>
              <w:divBdr>
                <w:top w:val="none" w:sz="0" w:space="0" w:color="auto"/>
                <w:left w:val="none" w:sz="0" w:space="0" w:color="auto"/>
                <w:bottom w:val="none" w:sz="0" w:space="0" w:color="auto"/>
                <w:right w:val="none" w:sz="0" w:space="0" w:color="auto"/>
              </w:divBdr>
              <w:divsChild>
                <w:div w:id="653530793">
                  <w:marLeft w:val="0"/>
                  <w:marRight w:val="0"/>
                  <w:marTop w:val="0"/>
                  <w:marBottom w:val="0"/>
                  <w:divBdr>
                    <w:top w:val="none" w:sz="0" w:space="0" w:color="auto"/>
                    <w:left w:val="none" w:sz="0" w:space="0" w:color="auto"/>
                    <w:bottom w:val="none" w:sz="0" w:space="0" w:color="auto"/>
                    <w:right w:val="none" w:sz="0" w:space="0" w:color="auto"/>
                  </w:divBdr>
                  <w:divsChild>
                    <w:div w:id="18376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38031">
      <w:bodyDiv w:val="1"/>
      <w:marLeft w:val="0"/>
      <w:marRight w:val="0"/>
      <w:marTop w:val="0"/>
      <w:marBottom w:val="0"/>
      <w:divBdr>
        <w:top w:val="none" w:sz="0" w:space="0" w:color="auto"/>
        <w:left w:val="none" w:sz="0" w:space="0" w:color="auto"/>
        <w:bottom w:val="none" w:sz="0" w:space="0" w:color="auto"/>
        <w:right w:val="none" w:sz="0" w:space="0" w:color="auto"/>
      </w:divBdr>
      <w:divsChild>
        <w:div w:id="1746956859">
          <w:marLeft w:val="0"/>
          <w:marRight w:val="0"/>
          <w:marTop w:val="0"/>
          <w:marBottom w:val="0"/>
          <w:divBdr>
            <w:top w:val="none" w:sz="0" w:space="0" w:color="auto"/>
            <w:left w:val="none" w:sz="0" w:space="0" w:color="auto"/>
            <w:bottom w:val="none" w:sz="0" w:space="0" w:color="auto"/>
            <w:right w:val="none" w:sz="0" w:space="0" w:color="auto"/>
          </w:divBdr>
          <w:divsChild>
            <w:div w:id="914894680">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2797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2816">
      <w:bodyDiv w:val="1"/>
      <w:marLeft w:val="0"/>
      <w:marRight w:val="0"/>
      <w:marTop w:val="0"/>
      <w:marBottom w:val="0"/>
      <w:divBdr>
        <w:top w:val="none" w:sz="0" w:space="0" w:color="auto"/>
        <w:left w:val="none" w:sz="0" w:space="0" w:color="auto"/>
        <w:bottom w:val="none" w:sz="0" w:space="0" w:color="auto"/>
        <w:right w:val="none" w:sz="0" w:space="0" w:color="auto"/>
      </w:divBdr>
      <w:divsChild>
        <w:div w:id="206990770">
          <w:marLeft w:val="0"/>
          <w:marRight w:val="0"/>
          <w:marTop w:val="0"/>
          <w:marBottom w:val="0"/>
          <w:divBdr>
            <w:top w:val="none" w:sz="0" w:space="0" w:color="auto"/>
            <w:left w:val="none" w:sz="0" w:space="0" w:color="auto"/>
            <w:bottom w:val="none" w:sz="0" w:space="0" w:color="auto"/>
            <w:right w:val="none" w:sz="0" w:space="0" w:color="auto"/>
          </w:divBdr>
          <w:divsChild>
            <w:div w:id="944768875">
              <w:marLeft w:val="0"/>
              <w:marRight w:val="0"/>
              <w:marTop w:val="0"/>
              <w:marBottom w:val="0"/>
              <w:divBdr>
                <w:top w:val="none" w:sz="0" w:space="0" w:color="auto"/>
                <w:left w:val="none" w:sz="0" w:space="0" w:color="auto"/>
                <w:bottom w:val="none" w:sz="0" w:space="0" w:color="auto"/>
                <w:right w:val="none" w:sz="0" w:space="0" w:color="auto"/>
              </w:divBdr>
              <w:divsChild>
                <w:div w:id="1830361755">
                  <w:marLeft w:val="0"/>
                  <w:marRight w:val="0"/>
                  <w:marTop w:val="0"/>
                  <w:marBottom w:val="0"/>
                  <w:divBdr>
                    <w:top w:val="none" w:sz="0" w:space="0" w:color="auto"/>
                    <w:left w:val="none" w:sz="0" w:space="0" w:color="auto"/>
                    <w:bottom w:val="none" w:sz="0" w:space="0" w:color="auto"/>
                    <w:right w:val="none" w:sz="0" w:space="0" w:color="auto"/>
                  </w:divBdr>
                  <w:divsChild>
                    <w:div w:id="7681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74907">
      <w:bodyDiv w:val="1"/>
      <w:marLeft w:val="0"/>
      <w:marRight w:val="0"/>
      <w:marTop w:val="0"/>
      <w:marBottom w:val="0"/>
      <w:divBdr>
        <w:top w:val="none" w:sz="0" w:space="0" w:color="auto"/>
        <w:left w:val="none" w:sz="0" w:space="0" w:color="auto"/>
        <w:bottom w:val="none" w:sz="0" w:space="0" w:color="auto"/>
        <w:right w:val="none" w:sz="0" w:space="0" w:color="auto"/>
      </w:divBdr>
      <w:divsChild>
        <w:div w:id="1547792748">
          <w:marLeft w:val="0"/>
          <w:marRight w:val="0"/>
          <w:marTop w:val="0"/>
          <w:marBottom w:val="0"/>
          <w:divBdr>
            <w:top w:val="none" w:sz="0" w:space="0" w:color="auto"/>
            <w:left w:val="none" w:sz="0" w:space="0" w:color="auto"/>
            <w:bottom w:val="none" w:sz="0" w:space="0" w:color="auto"/>
            <w:right w:val="none" w:sz="0" w:space="0" w:color="auto"/>
          </w:divBdr>
          <w:divsChild>
            <w:div w:id="2059164988">
              <w:marLeft w:val="0"/>
              <w:marRight w:val="0"/>
              <w:marTop w:val="0"/>
              <w:marBottom w:val="0"/>
              <w:divBdr>
                <w:top w:val="none" w:sz="0" w:space="0" w:color="auto"/>
                <w:left w:val="none" w:sz="0" w:space="0" w:color="auto"/>
                <w:bottom w:val="none" w:sz="0" w:space="0" w:color="auto"/>
                <w:right w:val="none" w:sz="0" w:space="0" w:color="auto"/>
              </w:divBdr>
              <w:divsChild>
                <w:div w:id="102192594">
                  <w:marLeft w:val="0"/>
                  <w:marRight w:val="0"/>
                  <w:marTop w:val="0"/>
                  <w:marBottom w:val="0"/>
                  <w:divBdr>
                    <w:top w:val="none" w:sz="0" w:space="0" w:color="auto"/>
                    <w:left w:val="none" w:sz="0" w:space="0" w:color="auto"/>
                    <w:bottom w:val="none" w:sz="0" w:space="0" w:color="auto"/>
                    <w:right w:val="none" w:sz="0" w:space="0" w:color="auto"/>
                  </w:divBdr>
                  <w:divsChild>
                    <w:div w:id="7548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8897">
      <w:bodyDiv w:val="1"/>
      <w:marLeft w:val="0"/>
      <w:marRight w:val="0"/>
      <w:marTop w:val="0"/>
      <w:marBottom w:val="0"/>
      <w:divBdr>
        <w:top w:val="none" w:sz="0" w:space="0" w:color="auto"/>
        <w:left w:val="none" w:sz="0" w:space="0" w:color="auto"/>
        <w:bottom w:val="none" w:sz="0" w:space="0" w:color="auto"/>
        <w:right w:val="none" w:sz="0" w:space="0" w:color="auto"/>
      </w:divBdr>
      <w:divsChild>
        <w:div w:id="1884101430">
          <w:marLeft w:val="0"/>
          <w:marRight w:val="0"/>
          <w:marTop w:val="0"/>
          <w:marBottom w:val="0"/>
          <w:divBdr>
            <w:top w:val="none" w:sz="0" w:space="0" w:color="auto"/>
            <w:left w:val="none" w:sz="0" w:space="0" w:color="auto"/>
            <w:bottom w:val="none" w:sz="0" w:space="0" w:color="auto"/>
            <w:right w:val="none" w:sz="0" w:space="0" w:color="auto"/>
          </w:divBdr>
          <w:divsChild>
            <w:div w:id="680547370">
              <w:marLeft w:val="0"/>
              <w:marRight w:val="0"/>
              <w:marTop w:val="0"/>
              <w:marBottom w:val="0"/>
              <w:divBdr>
                <w:top w:val="none" w:sz="0" w:space="0" w:color="auto"/>
                <w:left w:val="none" w:sz="0" w:space="0" w:color="auto"/>
                <w:bottom w:val="none" w:sz="0" w:space="0" w:color="auto"/>
                <w:right w:val="none" w:sz="0" w:space="0" w:color="auto"/>
              </w:divBdr>
              <w:divsChild>
                <w:div w:id="2055765716">
                  <w:marLeft w:val="0"/>
                  <w:marRight w:val="0"/>
                  <w:marTop w:val="0"/>
                  <w:marBottom w:val="0"/>
                  <w:divBdr>
                    <w:top w:val="none" w:sz="0" w:space="0" w:color="auto"/>
                    <w:left w:val="none" w:sz="0" w:space="0" w:color="auto"/>
                    <w:bottom w:val="none" w:sz="0" w:space="0" w:color="auto"/>
                    <w:right w:val="none" w:sz="0" w:space="0" w:color="auto"/>
                  </w:divBdr>
                  <w:divsChild>
                    <w:div w:id="544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4679">
      <w:bodyDiv w:val="1"/>
      <w:marLeft w:val="0"/>
      <w:marRight w:val="0"/>
      <w:marTop w:val="0"/>
      <w:marBottom w:val="0"/>
      <w:divBdr>
        <w:top w:val="none" w:sz="0" w:space="0" w:color="auto"/>
        <w:left w:val="none" w:sz="0" w:space="0" w:color="auto"/>
        <w:bottom w:val="none" w:sz="0" w:space="0" w:color="auto"/>
        <w:right w:val="none" w:sz="0" w:space="0" w:color="auto"/>
      </w:divBdr>
      <w:divsChild>
        <w:div w:id="1294822507">
          <w:marLeft w:val="0"/>
          <w:marRight w:val="0"/>
          <w:marTop w:val="0"/>
          <w:marBottom w:val="0"/>
          <w:divBdr>
            <w:top w:val="none" w:sz="0" w:space="0" w:color="auto"/>
            <w:left w:val="none" w:sz="0" w:space="0" w:color="auto"/>
            <w:bottom w:val="none" w:sz="0" w:space="0" w:color="auto"/>
            <w:right w:val="none" w:sz="0" w:space="0" w:color="auto"/>
          </w:divBdr>
          <w:divsChild>
            <w:div w:id="1803644988">
              <w:marLeft w:val="0"/>
              <w:marRight w:val="0"/>
              <w:marTop w:val="0"/>
              <w:marBottom w:val="0"/>
              <w:divBdr>
                <w:top w:val="none" w:sz="0" w:space="0" w:color="auto"/>
                <w:left w:val="none" w:sz="0" w:space="0" w:color="auto"/>
                <w:bottom w:val="none" w:sz="0" w:space="0" w:color="auto"/>
                <w:right w:val="none" w:sz="0" w:space="0" w:color="auto"/>
              </w:divBdr>
              <w:divsChild>
                <w:div w:id="1575583315">
                  <w:marLeft w:val="0"/>
                  <w:marRight w:val="0"/>
                  <w:marTop w:val="0"/>
                  <w:marBottom w:val="0"/>
                  <w:divBdr>
                    <w:top w:val="none" w:sz="0" w:space="0" w:color="auto"/>
                    <w:left w:val="none" w:sz="0" w:space="0" w:color="auto"/>
                    <w:bottom w:val="none" w:sz="0" w:space="0" w:color="auto"/>
                    <w:right w:val="none" w:sz="0" w:space="0" w:color="auto"/>
                  </w:divBdr>
                  <w:divsChild>
                    <w:div w:id="12892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41">
      <w:bodyDiv w:val="1"/>
      <w:marLeft w:val="0"/>
      <w:marRight w:val="0"/>
      <w:marTop w:val="0"/>
      <w:marBottom w:val="0"/>
      <w:divBdr>
        <w:top w:val="none" w:sz="0" w:space="0" w:color="auto"/>
        <w:left w:val="none" w:sz="0" w:space="0" w:color="auto"/>
        <w:bottom w:val="none" w:sz="0" w:space="0" w:color="auto"/>
        <w:right w:val="none" w:sz="0" w:space="0" w:color="auto"/>
      </w:divBdr>
      <w:divsChild>
        <w:div w:id="732314781">
          <w:marLeft w:val="0"/>
          <w:marRight w:val="0"/>
          <w:marTop w:val="0"/>
          <w:marBottom w:val="0"/>
          <w:divBdr>
            <w:top w:val="none" w:sz="0" w:space="0" w:color="auto"/>
            <w:left w:val="none" w:sz="0" w:space="0" w:color="auto"/>
            <w:bottom w:val="none" w:sz="0" w:space="0" w:color="auto"/>
            <w:right w:val="none" w:sz="0" w:space="0" w:color="auto"/>
          </w:divBdr>
          <w:divsChild>
            <w:div w:id="81032458">
              <w:marLeft w:val="0"/>
              <w:marRight w:val="0"/>
              <w:marTop w:val="0"/>
              <w:marBottom w:val="0"/>
              <w:divBdr>
                <w:top w:val="none" w:sz="0" w:space="0" w:color="auto"/>
                <w:left w:val="none" w:sz="0" w:space="0" w:color="auto"/>
                <w:bottom w:val="none" w:sz="0" w:space="0" w:color="auto"/>
                <w:right w:val="none" w:sz="0" w:space="0" w:color="auto"/>
              </w:divBdr>
              <w:divsChild>
                <w:div w:id="2046711063">
                  <w:marLeft w:val="0"/>
                  <w:marRight w:val="0"/>
                  <w:marTop w:val="0"/>
                  <w:marBottom w:val="0"/>
                  <w:divBdr>
                    <w:top w:val="none" w:sz="0" w:space="0" w:color="auto"/>
                    <w:left w:val="none" w:sz="0" w:space="0" w:color="auto"/>
                    <w:bottom w:val="none" w:sz="0" w:space="0" w:color="auto"/>
                    <w:right w:val="none" w:sz="0" w:space="0" w:color="auto"/>
                  </w:divBdr>
                  <w:divsChild>
                    <w:div w:id="5328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09275">
      <w:bodyDiv w:val="1"/>
      <w:marLeft w:val="0"/>
      <w:marRight w:val="0"/>
      <w:marTop w:val="0"/>
      <w:marBottom w:val="0"/>
      <w:divBdr>
        <w:top w:val="none" w:sz="0" w:space="0" w:color="auto"/>
        <w:left w:val="none" w:sz="0" w:space="0" w:color="auto"/>
        <w:bottom w:val="none" w:sz="0" w:space="0" w:color="auto"/>
        <w:right w:val="none" w:sz="0" w:space="0" w:color="auto"/>
      </w:divBdr>
      <w:divsChild>
        <w:div w:id="1270813767">
          <w:marLeft w:val="0"/>
          <w:marRight w:val="0"/>
          <w:marTop w:val="0"/>
          <w:marBottom w:val="0"/>
          <w:divBdr>
            <w:top w:val="none" w:sz="0" w:space="0" w:color="auto"/>
            <w:left w:val="none" w:sz="0" w:space="0" w:color="auto"/>
            <w:bottom w:val="none" w:sz="0" w:space="0" w:color="auto"/>
            <w:right w:val="none" w:sz="0" w:space="0" w:color="auto"/>
          </w:divBdr>
          <w:divsChild>
            <w:div w:id="705561886">
              <w:marLeft w:val="0"/>
              <w:marRight w:val="0"/>
              <w:marTop w:val="0"/>
              <w:marBottom w:val="0"/>
              <w:divBdr>
                <w:top w:val="none" w:sz="0" w:space="0" w:color="auto"/>
                <w:left w:val="none" w:sz="0" w:space="0" w:color="auto"/>
                <w:bottom w:val="none" w:sz="0" w:space="0" w:color="auto"/>
                <w:right w:val="none" w:sz="0" w:space="0" w:color="auto"/>
              </w:divBdr>
              <w:divsChild>
                <w:div w:id="2095932014">
                  <w:marLeft w:val="0"/>
                  <w:marRight w:val="0"/>
                  <w:marTop w:val="0"/>
                  <w:marBottom w:val="0"/>
                  <w:divBdr>
                    <w:top w:val="none" w:sz="0" w:space="0" w:color="auto"/>
                    <w:left w:val="none" w:sz="0" w:space="0" w:color="auto"/>
                    <w:bottom w:val="none" w:sz="0" w:space="0" w:color="auto"/>
                    <w:right w:val="none" w:sz="0" w:space="0" w:color="auto"/>
                  </w:divBdr>
                  <w:divsChild>
                    <w:div w:id="6749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19312">
      <w:bodyDiv w:val="1"/>
      <w:marLeft w:val="0"/>
      <w:marRight w:val="0"/>
      <w:marTop w:val="0"/>
      <w:marBottom w:val="0"/>
      <w:divBdr>
        <w:top w:val="none" w:sz="0" w:space="0" w:color="auto"/>
        <w:left w:val="none" w:sz="0" w:space="0" w:color="auto"/>
        <w:bottom w:val="none" w:sz="0" w:space="0" w:color="auto"/>
        <w:right w:val="none" w:sz="0" w:space="0" w:color="auto"/>
      </w:divBdr>
      <w:divsChild>
        <w:div w:id="473566419">
          <w:marLeft w:val="0"/>
          <w:marRight w:val="0"/>
          <w:marTop w:val="0"/>
          <w:marBottom w:val="0"/>
          <w:divBdr>
            <w:top w:val="none" w:sz="0" w:space="0" w:color="auto"/>
            <w:left w:val="none" w:sz="0" w:space="0" w:color="auto"/>
            <w:bottom w:val="none" w:sz="0" w:space="0" w:color="auto"/>
            <w:right w:val="none" w:sz="0" w:space="0" w:color="auto"/>
          </w:divBdr>
          <w:divsChild>
            <w:div w:id="1355814147">
              <w:marLeft w:val="0"/>
              <w:marRight w:val="0"/>
              <w:marTop w:val="0"/>
              <w:marBottom w:val="0"/>
              <w:divBdr>
                <w:top w:val="none" w:sz="0" w:space="0" w:color="auto"/>
                <w:left w:val="none" w:sz="0" w:space="0" w:color="auto"/>
                <w:bottom w:val="none" w:sz="0" w:space="0" w:color="auto"/>
                <w:right w:val="none" w:sz="0" w:space="0" w:color="auto"/>
              </w:divBdr>
              <w:divsChild>
                <w:div w:id="1465660692">
                  <w:marLeft w:val="0"/>
                  <w:marRight w:val="0"/>
                  <w:marTop w:val="0"/>
                  <w:marBottom w:val="0"/>
                  <w:divBdr>
                    <w:top w:val="none" w:sz="0" w:space="0" w:color="auto"/>
                    <w:left w:val="none" w:sz="0" w:space="0" w:color="auto"/>
                    <w:bottom w:val="none" w:sz="0" w:space="0" w:color="auto"/>
                    <w:right w:val="none" w:sz="0" w:space="0" w:color="auto"/>
                  </w:divBdr>
                  <w:divsChild>
                    <w:div w:id="1177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9640">
      <w:bodyDiv w:val="1"/>
      <w:marLeft w:val="0"/>
      <w:marRight w:val="0"/>
      <w:marTop w:val="0"/>
      <w:marBottom w:val="0"/>
      <w:divBdr>
        <w:top w:val="none" w:sz="0" w:space="0" w:color="auto"/>
        <w:left w:val="none" w:sz="0" w:space="0" w:color="auto"/>
        <w:bottom w:val="none" w:sz="0" w:space="0" w:color="auto"/>
        <w:right w:val="none" w:sz="0" w:space="0" w:color="auto"/>
      </w:divBdr>
      <w:divsChild>
        <w:div w:id="1566835472">
          <w:marLeft w:val="0"/>
          <w:marRight w:val="0"/>
          <w:marTop w:val="0"/>
          <w:marBottom w:val="0"/>
          <w:divBdr>
            <w:top w:val="none" w:sz="0" w:space="0" w:color="auto"/>
            <w:left w:val="none" w:sz="0" w:space="0" w:color="auto"/>
            <w:bottom w:val="none" w:sz="0" w:space="0" w:color="auto"/>
            <w:right w:val="none" w:sz="0" w:space="0" w:color="auto"/>
          </w:divBdr>
          <w:divsChild>
            <w:div w:id="1074083399">
              <w:marLeft w:val="0"/>
              <w:marRight w:val="0"/>
              <w:marTop w:val="0"/>
              <w:marBottom w:val="0"/>
              <w:divBdr>
                <w:top w:val="none" w:sz="0" w:space="0" w:color="auto"/>
                <w:left w:val="none" w:sz="0" w:space="0" w:color="auto"/>
                <w:bottom w:val="none" w:sz="0" w:space="0" w:color="auto"/>
                <w:right w:val="none" w:sz="0" w:space="0" w:color="auto"/>
              </w:divBdr>
              <w:divsChild>
                <w:div w:id="2048798278">
                  <w:marLeft w:val="0"/>
                  <w:marRight w:val="0"/>
                  <w:marTop w:val="0"/>
                  <w:marBottom w:val="0"/>
                  <w:divBdr>
                    <w:top w:val="none" w:sz="0" w:space="0" w:color="auto"/>
                    <w:left w:val="none" w:sz="0" w:space="0" w:color="auto"/>
                    <w:bottom w:val="none" w:sz="0" w:space="0" w:color="auto"/>
                    <w:right w:val="none" w:sz="0" w:space="0" w:color="auto"/>
                  </w:divBdr>
                  <w:divsChild>
                    <w:div w:id="13579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2912">
      <w:bodyDiv w:val="1"/>
      <w:marLeft w:val="0"/>
      <w:marRight w:val="0"/>
      <w:marTop w:val="0"/>
      <w:marBottom w:val="0"/>
      <w:divBdr>
        <w:top w:val="none" w:sz="0" w:space="0" w:color="auto"/>
        <w:left w:val="none" w:sz="0" w:space="0" w:color="auto"/>
        <w:bottom w:val="none" w:sz="0" w:space="0" w:color="auto"/>
        <w:right w:val="none" w:sz="0" w:space="0" w:color="auto"/>
      </w:divBdr>
      <w:divsChild>
        <w:div w:id="1641374136">
          <w:marLeft w:val="0"/>
          <w:marRight w:val="0"/>
          <w:marTop w:val="0"/>
          <w:marBottom w:val="0"/>
          <w:divBdr>
            <w:top w:val="none" w:sz="0" w:space="0" w:color="auto"/>
            <w:left w:val="none" w:sz="0" w:space="0" w:color="auto"/>
            <w:bottom w:val="none" w:sz="0" w:space="0" w:color="auto"/>
            <w:right w:val="none" w:sz="0" w:space="0" w:color="auto"/>
          </w:divBdr>
          <w:divsChild>
            <w:div w:id="737749508">
              <w:marLeft w:val="0"/>
              <w:marRight w:val="0"/>
              <w:marTop w:val="0"/>
              <w:marBottom w:val="0"/>
              <w:divBdr>
                <w:top w:val="none" w:sz="0" w:space="0" w:color="auto"/>
                <w:left w:val="none" w:sz="0" w:space="0" w:color="auto"/>
                <w:bottom w:val="none" w:sz="0" w:space="0" w:color="auto"/>
                <w:right w:val="none" w:sz="0" w:space="0" w:color="auto"/>
              </w:divBdr>
              <w:divsChild>
                <w:div w:id="1164974973">
                  <w:marLeft w:val="0"/>
                  <w:marRight w:val="0"/>
                  <w:marTop w:val="0"/>
                  <w:marBottom w:val="0"/>
                  <w:divBdr>
                    <w:top w:val="none" w:sz="0" w:space="0" w:color="auto"/>
                    <w:left w:val="none" w:sz="0" w:space="0" w:color="auto"/>
                    <w:bottom w:val="none" w:sz="0" w:space="0" w:color="auto"/>
                    <w:right w:val="none" w:sz="0" w:space="0" w:color="auto"/>
                  </w:divBdr>
                  <w:divsChild>
                    <w:div w:id="106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42910">
      <w:bodyDiv w:val="1"/>
      <w:marLeft w:val="0"/>
      <w:marRight w:val="0"/>
      <w:marTop w:val="0"/>
      <w:marBottom w:val="0"/>
      <w:divBdr>
        <w:top w:val="none" w:sz="0" w:space="0" w:color="auto"/>
        <w:left w:val="none" w:sz="0" w:space="0" w:color="auto"/>
        <w:bottom w:val="none" w:sz="0" w:space="0" w:color="auto"/>
        <w:right w:val="none" w:sz="0" w:space="0" w:color="auto"/>
      </w:divBdr>
      <w:divsChild>
        <w:div w:id="29307287">
          <w:marLeft w:val="0"/>
          <w:marRight w:val="0"/>
          <w:marTop w:val="0"/>
          <w:marBottom w:val="0"/>
          <w:divBdr>
            <w:top w:val="none" w:sz="0" w:space="0" w:color="auto"/>
            <w:left w:val="none" w:sz="0" w:space="0" w:color="auto"/>
            <w:bottom w:val="none" w:sz="0" w:space="0" w:color="auto"/>
            <w:right w:val="none" w:sz="0" w:space="0" w:color="auto"/>
          </w:divBdr>
          <w:divsChild>
            <w:div w:id="443228893">
              <w:marLeft w:val="0"/>
              <w:marRight w:val="0"/>
              <w:marTop w:val="0"/>
              <w:marBottom w:val="0"/>
              <w:divBdr>
                <w:top w:val="none" w:sz="0" w:space="0" w:color="auto"/>
                <w:left w:val="none" w:sz="0" w:space="0" w:color="auto"/>
                <w:bottom w:val="none" w:sz="0" w:space="0" w:color="auto"/>
                <w:right w:val="none" w:sz="0" w:space="0" w:color="auto"/>
              </w:divBdr>
              <w:divsChild>
                <w:div w:id="1784034889">
                  <w:marLeft w:val="0"/>
                  <w:marRight w:val="0"/>
                  <w:marTop w:val="0"/>
                  <w:marBottom w:val="0"/>
                  <w:divBdr>
                    <w:top w:val="none" w:sz="0" w:space="0" w:color="auto"/>
                    <w:left w:val="none" w:sz="0" w:space="0" w:color="auto"/>
                    <w:bottom w:val="none" w:sz="0" w:space="0" w:color="auto"/>
                    <w:right w:val="none" w:sz="0" w:space="0" w:color="auto"/>
                  </w:divBdr>
                  <w:divsChild>
                    <w:div w:id="15499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32057">
      <w:bodyDiv w:val="1"/>
      <w:marLeft w:val="0"/>
      <w:marRight w:val="0"/>
      <w:marTop w:val="0"/>
      <w:marBottom w:val="0"/>
      <w:divBdr>
        <w:top w:val="none" w:sz="0" w:space="0" w:color="auto"/>
        <w:left w:val="none" w:sz="0" w:space="0" w:color="auto"/>
        <w:bottom w:val="none" w:sz="0" w:space="0" w:color="auto"/>
        <w:right w:val="none" w:sz="0" w:space="0" w:color="auto"/>
      </w:divBdr>
      <w:divsChild>
        <w:div w:id="1142504569">
          <w:marLeft w:val="0"/>
          <w:marRight w:val="0"/>
          <w:marTop w:val="0"/>
          <w:marBottom w:val="0"/>
          <w:divBdr>
            <w:top w:val="none" w:sz="0" w:space="0" w:color="auto"/>
            <w:left w:val="none" w:sz="0" w:space="0" w:color="auto"/>
            <w:bottom w:val="none" w:sz="0" w:space="0" w:color="auto"/>
            <w:right w:val="none" w:sz="0" w:space="0" w:color="auto"/>
          </w:divBdr>
          <w:divsChild>
            <w:div w:id="572936663">
              <w:marLeft w:val="0"/>
              <w:marRight w:val="0"/>
              <w:marTop w:val="0"/>
              <w:marBottom w:val="0"/>
              <w:divBdr>
                <w:top w:val="none" w:sz="0" w:space="0" w:color="auto"/>
                <w:left w:val="none" w:sz="0" w:space="0" w:color="auto"/>
                <w:bottom w:val="none" w:sz="0" w:space="0" w:color="auto"/>
                <w:right w:val="none" w:sz="0" w:space="0" w:color="auto"/>
              </w:divBdr>
              <w:divsChild>
                <w:div w:id="74523588">
                  <w:marLeft w:val="0"/>
                  <w:marRight w:val="0"/>
                  <w:marTop w:val="0"/>
                  <w:marBottom w:val="0"/>
                  <w:divBdr>
                    <w:top w:val="none" w:sz="0" w:space="0" w:color="auto"/>
                    <w:left w:val="none" w:sz="0" w:space="0" w:color="auto"/>
                    <w:bottom w:val="none" w:sz="0" w:space="0" w:color="auto"/>
                    <w:right w:val="none" w:sz="0" w:space="0" w:color="auto"/>
                  </w:divBdr>
                  <w:divsChild>
                    <w:div w:id="1908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46041">
      <w:bodyDiv w:val="1"/>
      <w:marLeft w:val="0"/>
      <w:marRight w:val="0"/>
      <w:marTop w:val="0"/>
      <w:marBottom w:val="0"/>
      <w:divBdr>
        <w:top w:val="none" w:sz="0" w:space="0" w:color="auto"/>
        <w:left w:val="none" w:sz="0" w:space="0" w:color="auto"/>
        <w:bottom w:val="none" w:sz="0" w:space="0" w:color="auto"/>
        <w:right w:val="none" w:sz="0" w:space="0" w:color="auto"/>
      </w:divBdr>
      <w:divsChild>
        <w:div w:id="1635910339">
          <w:marLeft w:val="0"/>
          <w:marRight w:val="0"/>
          <w:marTop w:val="0"/>
          <w:marBottom w:val="0"/>
          <w:divBdr>
            <w:top w:val="none" w:sz="0" w:space="0" w:color="auto"/>
            <w:left w:val="none" w:sz="0" w:space="0" w:color="auto"/>
            <w:bottom w:val="none" w:sz="0" w:space="0" w:color="auto"/>
            <w:right w:val="none" w:sz="0" w:space="0" w:color="auto"/>
          </w:divBdr>
          <w:divsChild>
            <w:div w:id="1119452431">
              <w:marLeft w:val="0"/>
              <w:marRight w:val="0"/>
              <w:marTop w:val="0"/>
              <w:marBottom w:val="0"/>
              <w:divBdr>
                <w:top w:val="none" w:sz="0" w:space="0" w:color="auto"/>
                <w:left w:val="none" w:sz="0" w:space="0" w:color="auto"/>
                <w:bottom w:val="none" w:sz="0" w:space="0" w:color="auto"/>
                <w:right w:val="none" w:sz="0" w:space="0" w:color="auto"/>
              </w:divBdr>
              <w:divsChild>
                <w:div w:id="1950813196">
                  <w:marLeft w:val="0"/>
                  <w:marRight w:val="0"/>
                  <w:marTop w:val="0"/>
                  <w:marBottom w:val="0"/>
                  <w:divBdr>
                    <w:top w:val="none" w:sz="0" w:space="0" w:color="auto"/>
                    <w:left w:val="none" w:sz="0" w:space="0" w:color="auto"/>
                    <w:bottom w:val="none" w:sz="0" w:space="0" w:color="auto"/>
                    <w:right w:val="none" w:sz="0" w:space="0" w:color="auto"/>
                  </w:divBdr>
                  <w:divsChild>
                    <w:div w:id="7831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bb/2024/v27i6906"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1018/jans.v14i4.3728" TargetMode="Externa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dx.doi.org/10.5958/0974-8164.2024.00021.1" TargetMode="Externa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f8b69b48dfa63cc/Desktop/EXCEL/NAAS%20GRAPH%5e.%5e.%5e.%5e%5e.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af8b69b48dfa63cc/Desktop/EXCEL/NAAS%20GRAPH%5e.%5e.%5e.%5e%5e.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af8b69b48dfa63cc/Desktop/EXCEL/NAAS%20GRAPH%5e.%5e.%5e.%5e%5e.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af8b69b48dfa63cc/Desktop/EXCEL/NAAS%20GRAPH%5e.%5e.%5e.%5e%5e.1.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af8b69b48dfa63cc/Desktop/EXCEL/NAAS%20GRAPH%5e.%5e.%5e.%5e%5e.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81667832735178"/>
          <c:y val="0.12496685980879398"/>
          <c:w val="0.80325603549500912"/>
          <c:h val="0.66679001531709192"/>
        </c:manualLayout>
      </c:layout>
      <c:bar3DChart>
        <c:barDir val="col"/>
        <c:grouping val="standard"/>
        <c:varyColors val="0"/>
        <c:ser>
          <c:idx val="0"/>
          <c:order val="0"/>
          <c:tx>
            <c:strRef>
              <c:f>Sheet1!$T$6</c:f>
              <c:strCache>
                <c:ptCount val="1"/>
                <c:pt idx="0">
                  <c:v>30 DAS</c:v>
                </c:pt>
              </c:strCache>
            </c:strRef>
          </c:tx>
          <c:spPr>
            <a:solidFill>
              <a:srgbClr val="59D8DB"/>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Sheet1!$T$7:$T$16</c:f>
              <c:numCache>
                <c:formatCode>General</c:formatCode>
                <c:ptCount val="10"/>
                <c:pt idx="0">
                  <c:v>7</c:v>
                </c:pt>
                <c:pt idx="1">
                  <c:v>7</c:v>
                </c:pt>
                <c:pt idx="2">
                  <c:v>4</c:v>
                </c:pt>
                <c:pt idx="3">
                  <c:v>5</c:v>
                </c:pt>
                <c:pt idx="4">
                  <c:v>5</c:v>
                </c:pt>
                <c:pt idx="5">
                  <c:v>4</c:v>
                </c:pt>
                <c:pt idx="6">
                  <c:v>4</c:v>
                </c:pt>
                <c:pt idx="7">
                  <c:v>5</c:v>
                </c:pt>
                <c:pt idx="8">
                  <c:v>8</c:v>
                </c:pt>
                <c:pt idx="9">
                  <c:v>4</c:v>
                </c:pt>
              </c:numCache>
            </c:numRef>
          </c:val>
          <c:shape val="cylinder"/>
          <c:extLst>
            <c:ext xmlns:c16="http://schemas.microsoft.com/office/drawing/2014/chart" uri="{C3380CC4-5D6E-409C-BE32-E72D297353CC}">
              <c16:uniqueId val="{00000000-DFC1-48E3-A772-AFE06878F95E}"/>
            </c:ext>
          </c:extLst>
        </c:ser>
        <c:ser>
          <c:idx val="1"/>
          <c:order val="1"/>
          <c:tx>
            <c:strRef>
              <c:f>Sheet1!$U$6</c:f>
              <c:strCache>
                <c:ptCount val="1"/>
                <c:pt idx="0">
                  <c:v>60 DAS</c:v>
                </c:pt>
              </c:strCache>
            </c:strRef>
          </c:tx>
          <c:spPr>
            <a:solidFill>
              <a:schemeClr val="accent2"/>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Sheet1!$U$7:$U$16</c:f>
              <c:numCache>
                <c:formatCode>General</c:formatCode>
                <c:ptCount val="10"/>
                <c:pt idx="0">
                  <c:v>11</c:v>
                </c:pt>
                <c:pt idx="1">
                  <c:v>12</c:v>
                </c:pt>
                <c:pt idx="2">
                  <c:v>16</c:v>
                </c:pt>
                <c:pt idx="3">
                  <c:v>17</c:v>
                </c:pt>
                <c:pt idx="4">
                  <c:v>21</c:v>
                </c:pt>
                <c:pt idx="5">
                  <c:v>22</c:v>
                </c:pt>
                <c:pt idx="6">
                  <c:v>16</c:v>
                </c:pt>
                <c:pt idx="7">
                  <c:v>15</c:v>
                </c:pt>
                <c:pt idx="8">
                  <c:v>26</c:v>
                </c:pt>
                <c:pt idx="9">
                  <c:v>9</c:v>
                </c:pt>
              </c:numCache>
            </c:numRef>
          </c:val>
          <c:shape val="cylinder"/>
          <c:extLst>
            <c:ext xmlns:c16="http://schemas.microsoft.com/office/drawing/2014/chart" uri="{C3380CC4-5D6E-409C-BE32-E72D297353CC}">
              <c16:uniqueId val="{00000001-DFC1-48E3-A772-AFE06878F95E}"/>
            </c:ext>
          </c:extLst>
        </c:ser>
        <c:ser>
          <c:idx val="2"/>
          <c:order val="2"/>
          <c:tx>
            <c:strRef>
              <c:f>Sheet1!$V$6</c:f>
              <c:strCache>
                <c:ptCount val="1"/>
                <c:pt idx="0">
                  <c:v>90 DAS</c:v>
                </c:pt>
              </c:strCache>
            </c:strRef>
          </c:tx>
          <c:spPr>
            <a:solidFill>
              <a:schemeClr val="accent3"/>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Sheet1!$V$7:$V$16</c:f>
              <c:numCache>
                <c:formatCode>General</c:formatCode>
                <c:ptCount val="10"/>
                <c:pt idx="0">
                  <c:v>17</c:v>
                </c:pt>
                <c:pt idx="1">
                  <c:v>17</c:v>
                </c:pt>
                <c:pt idx="2">
                  <c:v>20</c:v>
                </c:pt>
                <c:pt idx="3">
                  <c:v>22</c:v>
                </c:pt>
                <c:pt idx="4">
                  <c:v>26</c:v>
                </c:pt>
                <c:pt idx="5">
                  <c:v>28</c:v>
                </c:pt>
                <c:pt idx="6">
                  <c:v>21</c:v>
                </c:pt>
                <c:pt idx="7">
                  <c:v>21</c:v>
                </c:pt>
                <c:pt idx="8">
                  <c:v>33</c:v>
                </c:pt>
                <c:pt idx="9">
                  <c:v>12</c:v>
                </c:pt>
              </c:numCache>
            </c:numRef>
          </c:val>
          <c:shape val="cylinder"/>
          <c:extLst>
            <c:ext xmlns:c16="http://schemas.microsoft.com/office/drawing/2014/chart" uri="{C3380CC4-5D6E-409C-BE32-E72D297353CC}">
              <c16:uniqueId val="{00000002-DFC1-48E3-A772-AFE06878F95E}"/>
            </c:ext>
          </c:extLst>
        </c:ser>
        <c:ser>
          <c:idx val="3"/>
          <c:order val="3"/>
          <c:tx>
            <c:strRef>
              <c:f>Sheet1!$W$6</c:f>
              <c:strCache>
                <c:ptCount val="1"/>
                <c:pt idx="0">
                  <c:v>Harvest</c:v>
                </c:pt>
              </c:strCache>
            </c:strRef>
          </c:tx>
          <c:spPr>
            <a:solidFill>
              <a:srgbClr val="92D050"/>
            </a:solidFill>
            <a:ln>
              <a:noFill/>
            </a:ln>
            <a:effectLst/>
            <a:sp3d/>
          </c:spPr>
          <c:invertIfNegative val="0"/>
          <c:cat>
            <c:strRef>
              <c:f>Sheet1!$S$7:$S$16</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Sheet1!$W$7:$W$16</c:f>
              <c:numCache>
                <c:formatCode>General</c:formatCode>
                <c:ptCount val="10"/>
                <c:pt idx="0">
                  <c:v>14</c:v>
                </c:pt>
                <c:pt idx="1">
                  <c:v>15</c:v>
                </c:pt>
                <c:pt idx="2">
                  <c:v>18</c:v>
                </c:pt>
                <c:pt idx="3">
                  <c:v>20</c:v>
                </c:pt>
                <c:pt idx="4">
                  <c:v>25</c:v>
                </c:pt>
                <c:pt idx="5">
                  <c:v>27</c:v>
                </c:pt>
                <c:pt idx="6">
                  <c:v>21</c:v>
                </c:pt>
                <c:pt idx="7">
                  <c:v>19</c:v>
                </c:pt>
                <c:pt idx="8">
                  <c:v>31</c:v>
                </c:pt>
                <c:pt idx="9">
                  <c:v>10</c:v>
                </c:pt>
              </c:numCache>
            </c:numRef>
          </c:val>
          <c:shape val="cylinder"/>
          <c:extLst>
            <c:ext xmlns:c16="http://schemas.microsoft.com/office/drawing/2014/chart" uri="{C3380CC4-5D6E-409C-BE32-E72D297353CC}">
              <c16:uniqueId val="{00000003-DFC1-48E3-A772-AFE06878F95E}"/>
            </c:ext>
          </c:extLst>
        </c:ser>
        <c:dLbls>
          <c:showLegendKey val="0"/>
          <c:showVal val="0"/>
          <c:showCatName val="0"/>
          <c:showSerName val="0"/>
          <c:showPercent val="0"/>
          <c:showBubbleSize val="0"/>
        </c:dLbls>
        <c:gapWidth val="150"/>
        <c:shape val="box"/>
        <c:axId val="499780816"/>
        <c:axId val="591045728"/>
        <c:axId val="500275808"/>
      </c:bar3DChart>
      <c:catAx>
        <c:axId val="499780816"/>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IN" sz="1050"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91045728"/>
        <c:crosses val="autoZero"/>
        <c:auto val="1"/>
        <c:lblAlgn val="ctr"/>
        <c:lblOffset val="100"/>
        <c:noMultiLvlLbl val="0"/>
      </c:catAx>
      <c:valAx>
        <c:axId val="591045728"/>
        <c:scaling>
          <c:orientation val="minMax"/>
        </c:scaling>
        <c:delete val="0"/>
        <c:axPos val="l"/>
        <c:majorGridlines>
          <c:spPr>
            <a:ln w="0"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IN" sz="1050" b="1">
                    <a:solidFill>
                      <a:sysClr val="windowText" lastClr="000000"/>
                    </a:solidFill>
                    <a:latin typeface="Arial" panose="020B0604020202020204" pitchFamily="34" charset="0"/>
                    <a:cs typeface="Arial" panose="020B0604020202020204" pitchFamily="34" charset="0"/>
                  </a:rPr>
                  <a:t>No. of tillers hill</a:t>
                </a:r>
                <a:r>
                  <a:rPr lang="en-IN" sz="1050" b="1" baseline="30000">
                    <a:solidFill>
                      <a:sysClr val="windowText" lastClr="000000"/>
                    </a:solidFill>
                    <a:latin typeface="Arial" panose="020B0604020202020204" pitchFamily="34" charset="0"/>
                    <a:cs typeface="Arial" panose="020B0604020202020204" pitchFamily="34" charset="0"/>
                  </a:rPr>
                  <a:t>-1</a:t>
                </a:r>
                <a:r>
                  <a:rPr lang="en-IN" sz="1050" b="1" i="0" u="none" strike="noStrike" kern="1200" baseline="0">
                    <a:solidFill>
                      <a:sysClr val="windowText" lastClr="000000"/>
                    </a:solidFill>
                    <a:latin typeface="Arial" panose="020B0604020202020204" pitchFamily="34" charset="0"/>
                    <a:cs typeface="Arial" panose="020B0604020202020204" pitchFamily="34" charset="0"/>
                  </a:rPr>
                  <a:t>(Nos.) </a:t>
                </a:r>
                <a:endParaRPr lang="en-IN" sz="105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7519623973438063E-2"/>
              <c:y val="0.27216926557588988"/>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9780816"/>
        <c:crosses val="autoZero"/>
        <c:crossBetween val="between"/>
      </c:valAx>
      <c:serAx>
        <c:axId val="500275808"/>
        <c:scaling>
          <c:orientation val="minMax"/>
        </c:scaling>
        <c:delete val="1"/>
        <c:axPos val="b"/>
        <c:majorTickMark val="none"/>
        <c:minorTickMark val="none"/>
        <c:tickLblPos val="nextTo"/>
        <c:crossAx val="591045728"/>
        <c:crosses val="autoZero"/>
      </c:serAx>
      <c:spPr>
        <a:pattFill prst="dkUpDiag">
          <a:fgClr>
            <a:schemeClr val="bg2"/>
          </a:fgClr>
          <a:bgClr>
            <a:schemeClr val="bg1"/>
          </a:bgClr>
        </a:patt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97180269380408"/>
          <c:y val="7.1179851282444334E-2"/>
          <c:w val="0.8453139667159143"/>
          <c:h val="0.71307190308518054"/>
        </c:manualLayout>
      </c:layout>
      <c:bar3DChart>
        <c:barDir val="col"/>
        <c:grouping val="standard"/>
        <c:varyColors val="0"/>
        <c:ser>
          <c:idx val="0"/>
          <c:order val="0"/>
          <c:tx>
            <c:strRef>
              <c:f>Sheet1!$AM$5</c:f>
              <c:strCache>
                <c:ptCount val="1"/>
                <c:pt idx="0">
                  <c:v>30 DAS</c:v>
                </c:pt>
              </c:strCache>
            </c:strRef>
          </c:tx>
          <c:spPr>
            <a:solidFill>
              <a:srgbClr val="00B0F0"/>
            </a:solid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Sheet1!$AM$6:$AM$15</c:f>
              <c:numCache>
                <c:formatCode>General</c:formatCode>
                <c:ptCount val="10"/>
                <c:pt idx="0">
                  <c:v>0.83</c:v>
                </c:pt>
                <c:pt idx="1">
                  <c:v>0.8</c:v>
                </c:pt>
                <c:pt idx="2">
                  <c:v>0.62</c:v>
                </c:pt>
                <c:pt idx="3">
                  <c:v>0.65</c:v>
                </c:pt>
                <c:pt idx="4">
                  <c:v>0.72</c:v>
                </c:pt>
                <c:pt idx="5">
                  <c:v>0.74</c:v>
                </c:pt>
                <c:pt idx="6">
                  <c:v>0.68</c:v>
                </c:pt>
                <c:pt idx="7">
                  <c:v>0.71</c:v>
                </c:pt>
                <c:pt idx="8">
                  <c:v>0.86</c:v>
                </c:pt>
                <c:pt idx="9">
                  <c:v>0.56000000000000005</c:v>
                </c:pt>
              </c:numCache>
            </c:numRef>
          </c:val>
          <c:shape val="cone"/>
          <c:extLst>
            <c:ext xmlns:c16="http://schemas.microsoft.com/office/drawing/2014/chart" uri="{C3380CC4-5D6E-409C-BE32-E72D297353CC}">
              <c16:uniqueId val="{00000000-4F26-4E36-8F5D-6454BABD6D07}"/>
            </c:ext>
          </c:extLst>
        </c:ser>
        <c:ser>
          <c:idx val="1"/>
          <c:order val="1"/>
          <c:tx>
            <c:strRef>
              <c:f>Sheet1!$AN$5</c:f>
              <c:strCache>
                <c:ptCount val="1"/>
                <c:pt idx="0">
                  <c:v>60 DAS</c:v>
                </c:pt>
              </c:strCache>
            </c:strRef>
          </c:tx>
          <c:spPr>
            <a:solidFill>
              <a:srgbClr val="6DD533"/>
            </a:solid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Sheet1!$AN$6:$AN$15</c:f>
              <c:numCache>
                <c:formatCode>General</c:formatCode>
                <c:ptCount val="10"/>
                <c:pt idx="0">
                  <c:v>1.94</c:v>
                </c:pt>
                <c:pt idx="1">
                  <c:v>1.98</c:v>
                </c:pt>
                <c:pt idx="2">
                  <c:v>2.21</c:v>
                </c:pt>
                <c:pt idx="3">
                  <c:v>2.39</c:v>
                </c:pt>
                <c:pt idx="4">
                  <c:v>3.01</c:v>
                </c:pt>
                <c:pt idx="5">
                  <c:v>3.38</c:v>
                </c:pt>
                <c:pt idx="6">
                  <c:v>2.87</c:v>
                </c:pt>
                <c:pt idx="7">
                  <c:v>2.52</c:v>
                </c:pt>
                <c:pt idx="8">
                  <c:v>3.65</c:v>
                </c:pt>
                <c:pt idx="9">
                  <c:v>1.01</c:v>
                </c:pt>
              </c:numCache>
            </c:numRef>
          </c:val>
          <c:shape val="cone"/>
          <c:extLst>
            <c:ext xmlns:c16="http://schemas.microsoft.com/office/drawing/2014/chart" uri="{C3380CC4-5D6E-409C-BE32-E72D297353CC}">
              <c16:uniqueId val="{00000001-4F26-4E36-8F5D-6454BABD6D07}"/>
            </c:ext>
          </c:extLst>
        </c:ser>
        <c:ser>
          <c:idx val="2"/>
          <c:order val="2"/>
          <c:tx>
            <c:strRef>
              <c:f>Sheet1!$AO$5</c:f>
              <c:strCache>
                <c:ptCount val="1"/>
                <c:pt idx="0">
                  <c:v>90 DAS</c:v>
                </c:pt>
              </c:strCache>
            </c:strRef>
          </c:tx>
          <c:spPr>
            <a:blipFill>
              <a:blip xmlns:r="http://schemas.openxmlformats.org/officeDocument/2006/relationships" r:embed="rId3"/>
              <a:tile tx="0" ty="0" sx="100000" sy="100000" flip="none" algn="tl"/>
            </a:blip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Sheet1!$AO$6:$AO$15</c:f>
              <c:numCache>
                <c:formatCode>General</c:formatCode>
                <c:ptCount val="10"/>
                <c:pt idx="0">
                  <c:v>3.11</c:v>
                </c:pt>
                <c:pt idx="1">
                  <c:v>3.57</c:v>
                </c:pt>
                <c:pt idx="2">
                  <c:v>4.0199999999999996</c:v>
                </c:pt>
                <c:pt idx="3">
                  <c:v>4.2699999999999996</c:v>
                </c:pt>
                <c:pt idx="4">
                  <c:v>5.01</c:v>
                </c:pt>
                <c:pt idx="5">
                  <c:v>5.5</c:v>
                </c:pt>
                <c:pt idx="6">
                  <c:v>4.92</c:v>
                </c:pt>
                <c:pt idx="7">
                  <c:v>4.55</c:v>
                </c:pt>
                <c:pt idx="8">
                  <c:v>5.81</c:v>
                </c:pt>
                <c:pt idx="9">
                  <c:v>2.61</c:v>
                </c:pt>
              </c:numCache>
            </c:numRef>
          </c:val>
          <c:shape val="cone"/>
          <c:extLst>
            <c:ext xmlns:c16="http://schemas.microsoft.com/office/drawing/2014/chart" uri="{C3380CC4-5D6E-409C-BE32-E72D297353CC}">
              <c16:uniqueId val="{00000002-4F26-4E36-8F5D-6454BABD6D07}"/>
            </c:ext>
          </c:extLst>
        </c:ser>
        <c:ser>
          <c:idx val="3"/>
          <c:order val="3"/>
          <c:tx>
            <c:strRef>
              <c:f>Sheet1!$AP$5</c:f>
              <c:strCache>
                <c:ptCount val="1"/>
                <c:pt idx="0">
                  <c:v>Harvest</c:v>
                </c:pt>
              </c:strCache>
            </c:strRef>
          </c:tx>
          <c:spPr>
            <a:solidFill>
              <a:srgbClr val="B07DB7"/>
            </a:solidFill>
            <a:ln>
              <a:noFill/>
            </a:ln>
            <a:effectLst/>
            <a:sp3d/>
          </c:spPr>
          <c:invertIfNegative val="0"/>
          <c:cat>
            <c:strRef>
              <c:f>Sheet1!$AL$6:$AL$15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Sheet1!$AP$6:$AP$15</c:f>
              <c:numCache>
                <c:formatCode>General</c:formatCode>
                <c:ptCount val="10"/>
                <c:pt idx="0">
                  <c:v>1.72</c:v>
                </c:pt>
                <c:pt idx="1">
                  <c:v>1.86</c:v>
                </c:pt>
                <c:pt idx="2">
                  <c:v>1.98</c:v>
                </c:pt>
                <c:pt idx="3">
                  <c:v>2.0099999999999998</c:v>
                </c:pt>
                <c:pt idx="4">
                  <c:v>2.59</c:v>
                </c:pt>
                <c:pt idx="5">
                  <c:v>2.88</c:v>
                </c:pt>
                <c:pt idx="6">
                  <c:v>2.36</c:v>
                </c:pt>
                <c:pt idx="7">
                  <c:v>2.23</c:v>
                </c:pt>
                <c:pt idx="8">
                  <c:v>3.08</c:v>
                </c:pt>
                <c:pt idx="9">
                  <c:v>1.48</c:v>
                </c:pt>
              </c:numCache>
            </c:numRef>
          </c:val>
          <c:shape val="cone"/>
          <c:extLst>
            <c:ext xmlns:c16="http://schemas.microsoft.com/office/drawing/2014/chart" uri="{C3380CC4-5D6E-409C-BE32-E72D297353CC}">
              <c16:uniqueId val="{00000003-4F26-4E36-8F5D-6454BABD6D07}"/>
            </c:ext>
          </c:extLst>
        </c:ser>
        <c:dLbls>
          <c:showLegendKey val="0"/>
          <c:showVal val="0"/>
          <c:showCatName val="0"/>
          <c:showSerName val="0"/>
          <c:showPercent val="0"/>
          <c:showBubbleSize val="0"/>
        </c:dLbls>
        <c:gapWidth val="150"/>
        <c:shape val="box"/>
        <c:axId val="866149376"/>
        <c:axId val="866143136"/>
        <c:axId val="83708096"/>
      </c:bar3DChart>
      <c:catAx>
        <c:axId val="8661493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Treatments</a:t>
                </a:r>
                <a:endParaRPr lang="en-IN"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6143136"/>
        <c:crosses val="autoZero"/>
        <c:auto val="1"/>
        <c:lblAlgn val="ctr"/>
        <c:lblOffset val="100"/>
        <c:noMultiLvlLbl val="0"/>
      </c:catAx>
      <c:valAx>
        <c:axId val="86614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Leaf Area Index</a:t>
                </a:r>
              </a:p>
            </c:rich>
          </c:tx>
          <c:layout>
            <c:manualLayout>
              <c:xMode val="edge"/>
              <c:yMode val="edge"/>
              <c:x val="2.7240779288498173E-2"/>
              <c:y val="0.337498842056507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6149376"/>
        <c:crosses val="autoZero"/>
        <c:crossBetween val="between"/>
      </c:valAx>
      <c:serAx>
        <c:axId val="83708096"/>
        <c:scaling>
          <c:orientation val="minMax"/>
        </c:scaling>
        <c:delete val="1"/>
        <c:axPos val="b"/>
        <c:majorTickMark val="none"/>
        <c:minorTickMark val="none"/>
        <c:tickLblPos val="nextTo"/>
        <c:crossAx val="866143136"/>
        <c:crosses val="autoZero"/>
      </c:ser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8357834197553"/>
          <c:y val="7.5272930150394934E-2"/>
          <c:w val="0.83815872616158016"/>
          <c:h val="0.65569349508036501"/>
        </c:manualLayout>
      </c:layout>
      <c:barChart>
        <c:barDir val="col"/>
        <c:grouping val="clustered"/>
        <c:varyColors val="0"/>
        <c:ser>
          <c:idx val="0"/>
          <c:order val="0"/>
          <c:tx>
            <c:strRef>
              <c:f>Sheet1!$BF$5</c:f>
              <c:strCache>
                <c:ptCount val="1"/>
                <c:pt idx="0">
                  <c:v>30 DAS</c:v>
                </c:pt>
              </c:strCache>
            </c:strRef>
          </c:tx>
          <c:spPr>
            <a:solidFill>
              <a:srgbClr val="440AE6"/>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Sheet1!$BF$6:$BF$15</c:f>
              <c:numCache>
                <c:formatCode>General</c:formatCode>
                <c:ptCount val="10"/>
                <c:pt idx="0">
                  <c:v>1.01</c:v>
                </c:pt>
                <c:pt idx="1">
                  <c:v>1</c:v>
                </c:pt>
                <c:pt idx="2">
                  <c:v>0.96</c:v>
                </c:pt>
                <c:pt idx="3">
                  <c:v>0.98</c:v>
                </c:pt>
                <c:pt idx="4">
                  <c:v>0.97</c:v>
                </c:pt>
                <c:pt idx="5">
                  <c:v>0.99</c:v>
                </c:pt>
                <c:pt idx="6">
                  <c:v>0.97</c:v>
                </c:pt>
                <c:pt idx="7">
                  <c:v>0.95</c:v>
                </c:pt>
                <c:pt idx="8">
                  <c:v>1.02</c:v>
                </c:pt>
                <c:pt idx="9">
                  <c:v>0.92</c:v>
                </c:pt>
              </c:numCache>
            </c:numRef>
          </c:val>
          <c:extLst>
            <c:ext xmlns:c16="http://schemas.microsoft.com/office/drawing/2014/chart" uri="{C3380CC4-5D6E-409C-BE32-E72D297353CC}">
              <c16:uniqueId val="{00000000-380C-4380-9FD9-DE1BD39290C6}"/>
            </c:ext>
          </c:extLst>
        </c:ser>
        <c:ser>
          <c:idx val="1"/>
          <c:order val="1"/>
          <c:tx>
            <c:strRef>
              <c:f>Sheet1!$BG$5</c:f>
              <c:strCache>
                <c:ptCount val="1"/>
                <c:pt idx="0">
                  <c:v>60 DAS</c:v>
                </c:pt>
              </c:strCache>
            </c:strRef>
          </c:tx>
          <c:spPr>
            <a:solidFill>
              <a:srgbClr val="E71CEC"/>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Sheet1!$BG$6:$BG$15</c:f>
              <c:numCache>
                <c:formatCode>General</c:formatCode>
                <c:ptCount val="10"/>
                <c:pt idx="0">
                  <c:v>2.37</c:v>
                </c:pt>
                <c:pt idx="1">
                  <c:v>2.41</c:v>
                </c:pt>
                <c:pt idx="2">
                  <c:v>2.68</c:v>
                </c:pt>
                <c:pt idx="3">
                  <c:v>2.73</c:v>
                </c:pt>
                <c:pt idx="4">
                  <c:v>3.35</c:v>
                </c:pt>
                <c:pt idx="5">
                  <c:v>3.49</c:v>
                </c:pt>
                <c:pt idx="6">
                  <c:v>2.96</c:v>
                </c:pt>
                <c:pt idx="7">
                  <c:v>2.89</c:v>
                </c:pt>
                <c:pt idx="8">
                  <c:v>3.84</c:v>
                </c:pt>
                <c:pt idx="9">
                  <c:v>1.96</c:v>
                </c:pt>
              </c:numCache>
            </c:numRef>
          </c:val>
          <c:extLst>
            <c:ext xmlns:c16="http://schemas.microsoft.com/office/drawing/2014/chart" uri="{C3380CC4-5D6E-409C-BE32-E72D297353CC}">
              <c16:uniqueId val="{00000001-380C-4380-9FD9-DE1BD39290C6}"/>
            </c:ext>
          </c:extLst>
        </c:ser>
        <c:ser>
          <c:idx val="2"/>
          <c:order val="2"/>
          <c:tx>
            <c:strRef>
              <c:f>Sheet1!$BH$5</c:f>
              <c:strCache>
                <c:ptCount val="1"/>
                <c:pt idx="0">
                  <c:v>90 DAS</c:v>
                </c:pt>
              </c:strCache>
            </c:strRef>
          </c:tx>
          <c:spPr>
            <a:solidFill>
              <a:srgbClr val="92D050"/>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Sheet1!$BH$6:$BH$15</c:f>
              <c:numCache>
                <c:formatCode>General</c:formatCode>
                <c:ptCount val="10"/>
                <c:pt idx="0">
                  <c:v>5.76</c:v>
                </c:pt>
                <c:pt idx="1">
                  <c:v>5.82</c:v>
                </c:pt>
                <c:pt idx="2">
                  <c:v>7.31</c:v>
                </c:pt>
                <c:pt idx="3">
                  <c:v>7.74</c:v>
                </c:pt>
                <c:pt idx="4">
                  <c:v>9.6999999999999993</c:v>
                </c:pt>
                <c:pt idx="5">
                  <c:v>9.85</c:v>
                </c:pt>
                <c:pt idx="6">
                  <c:v>8.08</c:v>
                </c:pt>
                <c:pt idx="7">
                  <c:v>7.99</c:v>
                </c:pt>
                <c:pt idx="8">
                  <c:v>11.6</c:v>
                </c:pt>
                <c:pt idx="9">
                  <c:v>4.54</c:v>
                </c:pt>
              </c:numCache>
            </c:numRef>
          </c:val>
          <c:extLst>
            <c:ext xmlns:c16="http://schemas.microsoft.com/office/drawing/2014/chart" uri="{C3380CC4-5D6E-409C-BE32-E72D297353CC}">
              <c16:uniqueId val="{00000002-380C-4380-9FD9-DE1BD39290C6}"/>
            </c:ext>
          </c:extLst>
        </c:ser>
        <c:ser>
          <c:idx val="3"/>
          <c:order val="3"/>
          <c:tx>
            <c:strRef>
              <c:f>Sheet1!$BI$5</c:f>
              <c:strCache>
                <c:ptCount val="1"/>
                <c:pt idx="0">
                  <c:v>Harvest</c:v>
                </c:pt>
              </c:strCache>
            </c:strRef>
          </c:tx>
          <c:spPr>
            <a:solidFill>
              <a:srgbClr val="C8283B"/>
            </a:solidFill>
            <a:ln>
              <a:noFill/>
            </a:ln>
            <a:effectLst/>
          </c:spPr>
          <c:invertIfNegative val="0"/>
          <c:cat>
            <c:strRef>
              <c:f>Sheet1!$BE$6:$BE$15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Sheet1!$BI$6:$BI$15</c:f>
              <c:numCache>
                <c:formatCode>General</c:formatCode>
                <c:ptCount val="10"/>
                <c:pt idx="0">
                  <c:v>4.0199999999999996</c:v>
                </c:pt>
                <c:pt idx="1">
                  <c:v>4.12</c:v>
                </c:pt>
                <c:pt idx="2">
                  <c:v>5.03</c:v>
                </c:pt>
                <c:pt idx="3">
                  <c:v>5.16</c:v>
                </c:pt>
                <c:pt idx="4">
                  <c:v>6.97</c:v>
                </c:pt>
                <c:pt idx="5">
                  <c:v>7.29</c:v>
                </c:pt>
                <c:pt idx="6">
                  <c:v>5.33</c:v>
                </c:pt>
                <c:pt idx="7">
                  <c:v>5.21</c:v>
                </c:pt>
                <c:pt idx="8">
                  <c:v>9.08</c:v>
                </c:pt>
                <c:pt idx="9">
                  <c:v>3.12</c:v>
                </c:pt>
              </c:numCache>
            </c:numRef>
          </c:val>
          <c:extLst>
            <c:ext xmlns:c16="http://schemas.microsoft.com/office/drawing/2014/chart" uri="{C3380CC4-5D6E-409C-BE32-E72D297353CC}">
              <c16:uniqueId val="{00000003-380C-4380-9FD9-DE1BD39290C6}"/>
            </c:ext>
          </c:extLst>
        </c:ser>
        <c:dLbls>
          <c:showLegendKey val="0"/>
          <c:showVal val="0"/>
          <c:showCatName val="0"/>
          <c:showSerName val="0"/>
          <c:showPercent val="0"/>
          <c:showBubbleSize val="0"/>
        </c:dLbls>
        <c:gapWidth val="219"/>
        <c:overlap val="-27"/>
        <c:axId val="666743856"/>
        <c:axId val="666744336"/>
      </c:barChart>
      <c:catAx>
        <c:axId val="66674385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66744336"/>
        <c:crosses val="autoZero"/>
        <c:auto val="1"/>
        <c:lblAlgn val="ctr"/>
        <c:lblOffset val="100"/>
        <c:noMultiLvlLbl val="0"/>
      </c:catAx>
      <c:valAx>
        <c:axId val="66674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Crop growth</a:t>
                </a:r>
                <a:r>
                  <a:rPr lang="en-IN" sz="1100" b="1" baseline="0">
                    <a:solidFill>
                      <a:sysClr val="windowText" lastClr="000000"/>
                    </a:solidFill>
                    <a:latin typeface="Arial" panose="020B0604020202020204" pitchFamily="34" charset="0"/>
                    <a:cs typeface="Arial" panose="020B0604020202020204" pitchFamily="34" charset="0"/>
                  </a:rPr>
                  <a:t> rate (g m⁻²day</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a:t>
                </a:r>
                <a:endParaRPr lang="en-IN" sz="11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9969964748467675E-2"/>
              <c:y val="9.0972252618568075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66743856"/>
        <c:crosses val="autoZero"/>
        <c:crossBetween val="between"/>
      </c:valAx>
      <c:spPr>
        <a:pattFill prst="diagBrick">
          <a:fgClr>
            <a:schemeClr val="bg2"/>
          </a:fgClr>
          <a:bgClr>
            <a:schemeClr val="bg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7070948706475"/>
          <c:y val="0.10376524301794832"/>
          <c:w val="0.82863798991605753"/>
          <c:h val="0.63210279958971682"/>
        </c:manualLayout>
      </c:layout>
      <c:barChart>
        <c:barDir val="col"/>
        <c:grouping val="clustered"/>
        <c:varyColors val="0"/>
        <c:ser>
          <c:idx val="0"/>
          <c:order val="0"/>
          <c:tx>
            <c:strRef>
              <c:f>Sheet1!$BW$5</c:f>
              <c:strCache>
                <c:ptCount val="1"/>
                <c:pt idx="0">
                  <c:v>30 DAS</c:v>
                </c:pt>
              </c:strCache>
            </c:strRef>
          </c:tx>
          <c:spPr>
            <a:pattFill prst="pct75">
              <a:fgClr>
                <a:srgbClr val="00B0F0"/>
              </a:fgClr>
              <a:bgClr>
                <a:schemeClr val="bg1"/>
              </a:bgClr>
            </a:patt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Sheet1!$BW$6:$BW$15</c:f>
              <c:numCache>
                <c:formatCode>General</c:formatCode>
                <c:ptCount val="10"/>
                <c:pt idx="0">
                  <c:v>5.74E-2</c:v>
                </c:pt>
                <c:pt idx="1">
                  <c:v>5.7099999999999998E-2</c:v>
                </c:pt>
                <c:pt idx="2">
                  <c:v>5.5899999999999998E-2</c:v>
                </c:pt>
                <c:pt idx="3">
                  <c:v>5.6099999999999997E-2</c:v>
                </c:pt>
                <c:pt idx="4">
                  <c:v>5.67E-2</c:v>
                </c:pt>
                <c:pt idx="5">
                  <c:v>5.6899999999999999E-2</c:v>
                </c:pt>
                <c:pt idx="6">
                  <c:v>5.6500000000000002E-2</c:v>
                </c:pt>
                <c:pt idx="7">
                  <c:v>5.6399999999999999E-2</c:v>
                </c:pt>
                <c:pt idx="8">
                  <c:v>5.7599999999999998E-2</c:v>
                </c:pt>
                <c:pt idx="9">
                  <c:v>5.5500000000000001E-2</c:v>
                </c:pt>
              </c:numCache>
            </c:numRef>
          </c:val>
          <c:extLst>
            <c:ext xmlns:c16="http://schemas.microsoft.com/office/drawing/2014/chart" uri="{C3380CC4-5D6E-409C-BE32-E72D297353CC}">
              <c16:uniqueId val="{00000000-E8E3-4786-AF41-680CF2253FDF}"/>
            </c:ext>
          </c:extLst>
        </c:ser>
        <c:ser>
          <c:idx val="1"/>
          <c:order val="1"/>
          <c:tx>
            <c:strRef>
              <c:f>Sheet1!$BX$5</c:f>
              <c:strCache>
                <c:ptCount val="1"/>
                <c:pt idx="0">
                  <c:v>60 DAS</c:v>
                </c:pt>
              </c:strCache>
            </c:strRef>
          </c:tx>
          <c:spPr>
            <a:pattFill prst="pct75">
              <a:fgClr>
                <a:schemeClr val="accent4">
                  <a:lumMod val="75000"/>
                </a:schemeClr>
              </a:fgClr>
              <a:bgClr>
                <a:schemeClr val="bg1"/>
              </a:bgClr>
            </a:patt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Sheet1!$BX$6:$BX$15</c:f>
              <c:numCache>
                <c:formatCode>General</c:formatCode>
                <c:ptCount val="10"/>
                <c:pt idx="0">
                  <c:v>3.44E-2</c:v>
                </c:pt>
                <c:pt idx="1">
                  <c:v>3.5499999999999997E-2</c:v>
                </c:pt>
                <c:pt idx="2">
                  <c:v>4.0300000000000002E-2</c:v>
                </c:pt>
                <c:pt idx="3">
                  <c:v>4.1399999999999999E-2</c:v>
                </c:pt>
                <c:pt idx="4">
                  <c:v>4.8800000000000003E-2</c:v>
                </c:pt>
                <c:pt idx="5">
                  <c:v>0.05</c:v>
                </c:pt>
                <c:pt idx="6">
                  <c:v>4.3499999999999997E-2</c:v>
                </c:pt>
                <c:pt idx="7">
                  <c:v>4.2799999999999998E-2</c:v>
                </c:pt>
                <c:pt idx="8">
                  <c:v>5.7200000000000001E-2</c:v>
                </c:pt>
                <c:pt idx="9">
                  <c:v>3.0099999999999998E-2</c:v>
                </c:pt>
              </c:numCache>
            </c:numRef>
          </c:val>
          <c:extLst>
            <c:ext xmlns:c16="http://schemas.microsoft.com/office/drawing/2014/chart" uri="{C3380CC4-5D6E-409C-BE32-E72D297353CC}">
              <c16:uniqueId val="{00000001-E8E3-4786-AF41-680CF2253FDF}"/>
            </c:ext>
          </c:extLst>
        </c:ser>
        <c:ser>
          <c:idx val="2"/>
          <c:order val="2"/>
          <c:tx>
            <c:strRef>
              <c:f>Sheet1!$BY$5</c:f>
              <c:strCache>
                <c:ptCount val="1"/>
                <c:pt idx="0">
                  <c:v>90 DAS</c:v>
                </c:pt>
              </c:strCache>
            </c:strRef>
          </c:tx>
          <c:spPr>
            <a:blipFill>
              <a:blip xmlns:r="http://schemas.openxmlformats.org/officeDocument/2006/relationships" r:embed="rId3"/>
              <a:tile tx="0" ty="0" sx="100000" sy="100000" flip="none" algn="tl"/>
            </a:blip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Sheet1!$BY$6:$BY$15</c:f>
              <c:numCache>
                <c:formatCode>General</c:formatCode>
                <c:ptCount val="10"/>
                <c:pt idx="0">
                  <c:v>2.86E-2</c:v>
                </c:pt>
                <c:pt idx="1">
                  <c:v>2.9499999999999998E-2</c:v>
                </c:pt>
                <c:pt idx="2">
                  <c:v>3.2599999999999997E-2</c:v>
                </c:pt>
                <c:pt idx="3">
                  <c:v>3.1899999999999998E-2</c:v>
                </c:pt>
                <c:pt idx="4">
                  <c:v>3.85E-2</c:v>
                </c:pt>
                <c:pt idx="5">
                  <c:v>3.8800000000000001E-2</c:v>
                </c:pt>
                <c:pt idx="6">
                  <c:v>3.44E-2</c:v>
                </c:pt>
                <c:pt idx="7">
                  <c:v>3.3500000000000002E-2</c:v>
                </c:pt>
                <c:pt idx="8">
                  <c:v>4.3099999999999999E-2</c:v>
                </c:pt>
                <c:pt idx="9">
                  <c:v>2.63E-2</c:v>
                </c:pt>
              </c:numCache>
            </c:numRef>
          </c:val>
          <c:extLst>
            <c:ext xmlns:c16="http://schemas.microsoft.com/office/drawing/2014/chart" uri="{C3380CC4-5D6E-409C-BE32-E72D297353CC}">
              <c16:uniqueId val="{00000002-E8E3-4786-AF41-680CF2253FDF}"/>
            </c:ext>
          </c:extLst>
        </c:ser>
        <c:ser>
          <c:idx val="3"/>
          <c:order val="3"/>
          <c:tx>
            <c:strRef>
              <c:f>Sheet1!$BZ$5</c:f>
              <c:strCache>
                <c:ptCount val="1"/>
                <c:pt idx="0">
                  <c:v>Harvest</c:v>
                </c:pt>
              </c:strCache>
            </c:strRef>
          </c:tx>
          <c:spPr>
            <a:pattFill prst="pct75">
              <a:fgClr>
                <a:srgbClr val="C8283B"/>
              </a:fgClr>
              <a:bgClr>
                <a:schemeClr val="bg1"/>
              </a:bgClr>
            </a:pattFill>
            <a:ln>
              <a:noFill/>
            </a:ln>
            <a:effectLst/>
          </c:spPr>
          <c:invertIfNegative val="0"/>
          <c:cat>
            <c:strRef>
              <c:f>Sheet1!$BV$6:$BV$15</c:f>
              <c:strCache>
                <c:ptCount val="10"/>
                <c:pt idx="0">
                  <c:v>T₁</c:v>
                </c:pt>
                <c:pt idx="1">
                  <c:v>T₂</c:v>
                </c:pt>
                <c:pt idx="2">
                  <c:v>T₃</c:v>
                </c:pt>
                <c:pt idx="3">
                  <c:v>T₄</c:v>
                </c:pt>
                <c:pt idx="4">
                  <c:v>T₅</c:v>
                </c:pt>
                <c:pt idx="5">
                  <c:v>T₆</c:v>
                </c:pt>
                <c:pt idx="6">
                  <c:v>T₇</c:v>
                </c:pt>
                <c:pt idx="7">
                  <c:v>T₈</c:v>
                </c:pt>
                <c:pt idx="8">
                  <c:v>T₉</c:v>
                </c:pt>
                <c:pt idx="9">
                  <c:v>T₁₀</c:v>
                </c:pt>
              </c:strCache>
            </c:strRef>
          </c:cat>
          <c:val>
            <c:numRef>
              <c:f>Sheet1!$BZ$6:$BZ$15</c:f>
              <c:numCache>
                <c:formatCode>General</c:formatCode>
                <c:ptCount val="10"/>
                <c:pt idx="0">
                  <c:v>1.32E-2</c:v>
                </c:pt>
                <c:pt idx="1">
                  <c:v>1.3599999999999999E-2</c:v>
                </c:pt>
                <c:pt idx="2">
                  <c:v>1.5699999999999999E-2</c:v>
                </c:pt>
                <c:pt idx="3">
                  <c:v>1.41E-2</c:v>
                </c:pt>
                <c:pt idx="4">
                  <c:v>1.9800000000000002E-2</c:v>
                </c:pt>
                <c:pt idx="5">
                  <c:v>2.07E-2</c:v>
                </c:pt>
                <c:pt idx="6">
                  <c:v>1.7399999999999999E-2</c:v>
                </c:pt>
                <c:pt idx="7">
                  <c:v>1.6299999999999999E-2</c:v>
                </c:pt>
                <c:pt idx="8">
                  <c:v>2.29E-2</c:v>
                </c:pt>
                <c:pt idx="9">
                  <c:v>1.14E-2</c:v>
                </c:pt>
              </c:numCache>
            </c:numRef>
          </c:val>
          <c:extLst>
            <c:ext xmlns:c16="http://schemas.microsoft.com/office/drawing/2014/chart" uri="{C3380CC4-5D6E-409C-BE32-E72D297353CC}">
              <c16:uniqueId val="{00000003-E8E3-4786-AF41-680CF2253FDF}"/>
            </c:ext>
          </c:extLst>
        </c:ser>
        <c:dLbls>
          <c:showLegendKey val="0"/>
          <c:showVal val="0"/>
          <c:showCatName val="0"/>
          <c:showSerName val="0"/>
          <c:showPercent val="0"/>
          <c:showBubbleSize val="0"/>
        </c:dLbls>
        <c:gapWidth val="219"/>
        <c:overlap val="-27"/>
        <c:axId val="763003600"/>
        <c:axId val="763007440"/>
      </c:barChart>
      <c:catAx>
        <c:axId val="763003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07440"/>
        <c:crosses val="autoZero"/>
        <c:auto val="1"/>
        <c:lblAlgn val="ctr"/>
        <c:lblOffset val="100"/>
        <c:noMultiLvlLbl val="0"/>
      </c:catAx>
      <c:valAx>
        <c:axId val="76300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Arial" panose="020B0604020202020204" pitchFamily="34" charset="0"/>
                    <a:cs typeface="Arial" panose="020B0604020202020204" pitchFamily="34" charset="0"/>
                  </a:rPr>
                  <a:t>Relative growth rate (g</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g</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day</a:t>
                </a:r>
                <a:r>
                  <a:rPr lang="en-IN" sz="1100" b="1" baseline="30000">
                    <a:solidFill>
                      <a:sysClr val="windowText" lastClr="000000"/>
                    </a:solidFill>
                    <a:latin typeface="Arial" panose="020B0604020202020204" pitchFamily="34" charset="0"/>
                    <a:cs typeface="Arial" panose="020B0604020202020204" pitchFamily="34" charset="0"/>
                  </a:rPr>
                  <a:t>-1</a:t>
                </a:r>
                <a:r>
                  <a:rPr lang="en-IN" sz="1100" b="1" baseline="0">
                    <a:solidFill>
                      <a:sysClr val="windowText" lastClr="000000"/>
                    </a:solidFill>
                    <a:latin typeface="Arial" panose="020B0604020202020204" pitchFamily="34" charset="0"/>
                    <a:cs typeface="Arial" panose="020B0604020202020204" pitchFamily="34" charset="0"/>
                  </a:rPr>
                  <a:t>)</a:t>
                </a:r>
                <a:endParaRPr lang="en-IN" sz="11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456420733803134E-2"/>
              <c:y val="5.715501134392099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3003600"/>
        <c:crosses val="autoZero"/>
        <c:crossBetween val="between"/>
      </c:valAx>
      <c:spPr>
        <a:solidFill>
          <a:schemeClr val="bg2"/>
        </a:solidFill>
        <a:ln>
          <a:noFill/>
        </a:ln>
        <a:effectLst/>
      </c:spPr>
    </c:plotArea>
    <c:legend>
      <c:legendPos val="b"/>
      <c:layout>
        <c:manualLayout>
          <c:xMode val="edge"/>
          <c:yMode val="edge"/>
          <c:x val="0.23957979659810416"/>
          <c:y val="0.90607200053383152"/>
          <c:w val="0.52084023232970023"/>
          <c:h val="7.697884692379554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962227788115883"/>
          <c:y val="8.9396451041705904E-2"/>
          <c:w val="0.76292033753190314"/>
          <c:h val="0.63014228484597323"/>
        </c:manualLayout>
      </c:layout>
      <c:bar3DChart>
        <c:barDir val="col"/>
        <c:grouping val="standard"/>
        <c:varyColors val="0"/>
        <c:ser>
          <c:idx val="0"/>
          <c:order val="0"/>
          <c:tx>
            <c:strRef>
              <c:f>Sheet1!$D$3</c:f>
              <c:strCache>
                <c:ptCount val="1"/>
                <c:pt idx="0">
                  <c:v>Grain yield (kg ha⁻¹)</c:v>
                </c:pt>
              </c:strCache>
            </c:strRef>
          </c:tx>
          <c:spPr>
            <a:solidFill>
              <a:srgbClr val="7030A0"/>
            </a:solidFill>
            <a:ln>
              <a:noFill/>
            </a:ln>
            <a:effectLst/>
            <a:sp3d/>
          </c:spPr>
          <c:invertIfNegative val="0"/>
          <c:cat>
            <c:strRef>
              <c:f>Sheet1!$C$4:$C$14</c:f>
              <c:strCache>
                <c:ptCount val="11"/>
                <c:pt idx="1">
                  <c:v>T₁</c:v>
                </c:pt>
                <c:pt idx="2">
                  <c:v>T₂</c:v>
                </c:pt>
                <c:pt idx="3">
                  <c:v>T₃</c:v>
                </c:pt>
                <c:pt idx="4">
                  <c:v>T₄</c:v>
                </c:pt>
                <c:pt idx="5">
                  <c:v>T₅</c:v>
                </c:pt>
                <c:pt idx="6">
                  <c:v>T₆</c:v>
                </c:pt>
                <c:pt idx="7">
                  <c:v>T₇</c:v>
                </c:pt>
                <c:pt idx="8">
                  <c:v>T₈</c:v>
                </c:pt>
                <c:pt idx="9">
                  <c:v>T₉</c:v>
                </c:pt>
                <c:pt idx="10">
                  <c:v>T₁₀</c:v>
                </c:pt>
              </c:strCache>
            </c:strRef>
          </c:cat>
          <c:val>
            <c:numRef>
              <c:f>Sheet1!$D$4:$D$14</c:f>
              <c:numCache>
                <c:formatCode>General</c:formatCode>
                <c:ptCount val="11"/>
                <c:pt idx="1">
                  <c:v>5274</c:v>
                </c:pt>
                <c:pt idx="2">
                  <c:v>5306</c:v>
                </c:pt>
                <c:pt idx="3">
                  <c:v>5435</c:v>
                </c:pt>
                <c:pt idx="4">
                  <c:v>5765</c:v>
                </c:pt>
                <c:pt idx="5">
                  <c:v>6351</c:v>
                </c:pt>
                <c:pt idx="6">
                  <c:v>6480</c:v>
                </c:pt>
                <c:pt idx="7">
                  <c:v>6036</c:v>
                </c:pt>
                <c:pt idx="8">
                  <c:v>5850</c:v>
                </c:pt>
                <c:pt idx="9">
                  <c:v>6562</c:v>
                </c:pt>
                <c:pt idx="10">
                  <c:v>4990</c:v>
                </c:pt>
              </c:numCache>
            </c:numRef>
          </c:val>
          <c:shape val="cone"/>
          <c:extLst>
            <c:ext xmlns:c16="http://schemas.microsoft.com/office/drawing/2014/chart" uri="{C3380CC4-5D6E-409C-BE32-E72D297353CC}">
              <c16:uniqueId val="{00000000-C976-4476-84EA-1D634D097643}"/>
            </c:ext>
          </c:extLst>
        </c:ser>
        <c:ser>
          <c:idx val="1"/>
          <c:order val="1"/>
          <c:tx>
            <c:strRef>
              <c:f>Sheet1!$E$3</c:f>
              <c:strCache>
                <c:ptCount val="1"/>
                <c:pt idx="0">
                  <c:v>Straw yield (kg ha⁻¹)</c:v>
                </c:pt>
              </c:strCache>
            </c:strRef>
          </c:tx>
          <c:spPr>
            <a:solidFill>
              <a:schemeClr val="accent2">
                <a:lumMod val="60000"/>
                <a:lumOff val="40000"/>
              </a:schemeClr>
            </a:solidFill>
            <a:ln>
              <a:noFill/>
            </a:ln>
            <a:effectLst/>
            <a:sp3d/>
          </c:spPr>
          <c:invertIfNegative val="0"/>
          <c:cat>
            <c:strRef>
              <c:f>Sheet1!$C$4:$C$14</c:f>
              <c:strCache>
                <c:ptCount val="11"/>
                <c:pt idx="1">
                  <c:v>T₁</c:v>
                </c:pt>
                <c:pt idx="2">
                  <c:v>T₂</c:v>
                </c:pt>
                <c:pt idx="3">
                  <c:v>T₃</c:v>
                </c:pt>
                <c:pt idx="4">
                  <c:v>T₄</c:v>
                </c:pt>
                <c:pt idx="5">
                  <c:v>T₅</c:v>
                </c:pt>
                <c:pt idx="6">
                  <c:v>T₆</c:v>
                </c:pt>
                <c:pt idx="7">
                  <c:v>T₇</c:v>
                </c:pt>
                <c:pt idx="8">
                  <c:v>T₈</c:v>
                </c:pt>
                <c:pt idx="9">
                  <c:v>T₉</c:v>
                </c:pt>
                <c:pt idx="10">
                  <c:v>T₁₀</c:v>
                </c:pt>
              </c:strCache>
            </c:strRef>
          </c:cat>
          <c:val>
            <c:numRef>
              <c:f>Sheet1!$E$4:$E$14</c:f>
              <c:numCache>
                <c:formatCode>General</c:formatCode>
                <c:ptCount val="11"/>
                <c:pt idx="1">
                  <c:v>10829</c:v>
                </c:pt>
                <c:pt idx="2">
                  <c:v>11203</c:v>
                </c:pt>
                <c:pt idx="3">
                  <c:v>11765</c:v>
                </c:pt>
                <c:pt idx="4">
                  <c:v>12048</c:v>
                </c:pt>
                <c:pt idx="5">
                  <c:v>13284</c:v>
                </c:pt>
                <c:pt idx="6">
                  <c:v>13920</c:v>
                </c:pt>
                <c:pt idx="7">
                  <c:v>12777</c:v>
                </c:pt>
                <c:pt idx="8">
                  <c:v>12391</c:v>
                </c:pt>
                <c:pt idx="9">
                  <c:v>14178</c:v>
                </c:pt>
                <c:pt idx="10">
                  <c:v>10073</c:v>
                </c:pt>
              </c:numCache>
            </c:numRef>
          </c:val>
          <c:shape val="cone"/>
          <c:extLst>
            <c:ext xmlns:c16="http://schemas.microsoft.com/office/drawing/2014/chart" uri="{C3380CC4-5D6E-409C-BE32-E72D297353CC}">
              <c16:uniqueId val="{00000001-C976-4476-84EA-1D634D097643}"/>
            </c:ext>
          </c:extLst>
        </c:ser>
        <c:dLbls>
          <c:showLegendKey val="0"/>
          <c:showVal val="0"/>
          <c:showCatName val="0"/>
          <c:showSerName val="0"/>
          <c:showPercent val="0"/>
          <c:showBubbleSize val="0"/>
        </c:dLbls>
        <c:gapWidth val="116"/>
        <c:gapDepth val="116"/>
        <c:shape val="box"/>
        <c:axId val="1607709168"/>
        <c:axId val="1607711568"/>
        <c:axId val="1610272400"/>
      </c:bar3DChart>
      <c:catAx>
        <c:axId val="160770916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Treatments</a:t>
                </a:r>
              </a:p>
            </c:rich>
          </c:tx>
          <c:layout>
            <c:manualLayout>
              <c:xMode val="edge"/>
              <c:yMode val="edge"/>
              <c:x val="0.47197668408612553"/>
              <c:y val="0.7130765801404011"/>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7711568"/>
        <c:crosses val="autoZero"/>
        <c:auto val="1"/>
        <c:lblAlgn val="ctr"/>
        <c:lblOffset val="100"/>
        <c:noMultiLvlLbl val="0"/>
      </c:catAx>
      <c:valAx>
        <c:axId val="1607711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Grain and</a:t>
                </a:r>
                <a:r>
                  <a:rPr lang="en-IN" sz="1100" b="1" baseline="0">
                    <a:solidFill>
                      <a:sysClr val="windowText" lastClr="000000"/>
                    </a:solidFill>
                    <a:latin typeface="Arial" panose="020B0604020202020204" pitchFamily="34" charset="0"/>
                    <a:cs typeface="Arial" panose="020B0604020202020204" pitchFamily="34" charset="0"/>
                  </a:rPr>
                  <a:t> s</a:t>
                </a:r>
                <a:r>
                  <a:rPr lang="en-IN" sz="1100" b="1">
                    <a:solidFill>
                      <a:sysClr val="windowText" lastClr="000000"/>
                    </a:solidFill>
                    <a:latin typeface="Arial" panose="020B0604020202020204" pitchFamily="34" charset="0"/>
                    <a:cs typeface="Arial" panose="020B0604020202020204" pitchFamily="34" charset="0"/>
                  </a:rPr>
                  <a:t>traw yield (kg h</a:t>
                </a:r>
                <a:r>
                  <a:rPr lang="en-IN" sz="1100" b="1" i="0" u="none" strike="noStrike" kern="1200" baseline="0">
                    <a:solidFill>
                      <a:sysClr val="windowText" lastClr="000000"/>
                    </a:solidFill>
                    <a:latin typeface="Arial" panose="020B0604020202020204" pitchFamily="34" charset="0"/>
                    <a:cs typeface="Arial" panose="020B0604020202020204" pitchFamily="34" charset="0"/>
                  </a:rPr>
                  <a:t>a</a:t>
                </a:r>
                <a:r>
                  <a:rPr lang="en-IN" sz="1100" b="1" i="0" u="none" strike="noStrike" kern="1200" baseline="30000">
                    <a:solidFill>
                      <a:sysClr val="windowText" lastClr="000000"/>
                    </a:solidFill>
                    <a:latin typeface="Arial" panose="020B0604020202020204" pitchFamily="34" charset="0"/>
                    <a:cs typeface="Arial" panose="020B0604020202020204" pitchFamily="34" charset="0"/>
                  </a:rPr>
                  <a:t>-1</a:t>
                </a:r>
                <a:r>
                  <a:rPr lang="en-IN" sz="1100" b="1">
                    <a:solidFill>
                      <a:sysClr val="windowText" lastClr="000000"/>
                    </a:solidFill>
                    <a:latin typeface="Arial" panose="020B0604020202020204" pitchFamily="34" charset="0"/>
                    <a:cs typeface="Arial" panose="020B0604020202020204" pitchFamily="34" charset="0"/>
                  </a:rPr>
                  <a:t>)</a:t>
                </a:r>
              </a:p>
            </c:rich>
          </c:tx>
          <c:layout>
            <c:manualLayout>
              <c:xMode val="edge"/>
              <c:yMode val="edge"/>
              <c:x val="1.9260254790725066E-2"/>
              <c:y val="9.9974914640094767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7709168"/>
        <c:crosses val="autoZero"/>
        <c:crossBetween val="between"/>
      </c:valAx>
      <c:serAx>
        <c:axId val="1610272400"/>
        <c:scaling>
          <c:orientation val="minMax"/>
        </c:scaling>
        <c:delete val="1"/>
        <c:axPos val="b"/>
        <c:majorTickMark val="none"/>
        <c:minorTickMark val="none"/>
        <c:tickLblPos val="nextTo"/>
        <c:crossAx val="1607711568"/>
        <c:crosses val="autoZero"/>
      </c:serAx>
      <c:spPr>
        <a:solidFill>
          <a:schemeClr val="accent6">
            <a:lumMod val="20000"/>
            <a:lumOff val="80000"/>
          </a:schemeClr>
        </a:solidFill>
        <a:ln>
          <a:noFill/>
        </a:ln>
        <a:effectLst/>
      </c:spPr>
    </c:plotArea>
    <c:legend>
      <c:legendPos val="b"/>
      <c:layout>
        <c:manualLayout>
          <c:xMode val="edge"/>
          <c:yMode val="edge"/>
          <c:x val="0.24362958264378068"/>
          <c:y val="0.84885003167707473"/>
          <c:w val="0.60399872726754655"/>
          <c:h val="8.476586997421782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15</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Samyuktha Chandrasekar</dc:creator>
  <cp:keywords/>
  <dc:description/>
  <cp:lastModifiedBy>SDI CPU 1127</cp:lastModifiedBy>
  <cp:revision>15</cp:revision>
  <dcterms:created xsi:type="dcterms:W3CDTF">2025-03-17T04:51:00Z</dcterms:created>
  <dcterms:modified xsi:type="dcterms:W3CDTF">2025-04-01T05:36:00Z</dcterms:modified>
</cp:coreProperties>
</file>