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C6EA8" w14:textId="2DD43A63" w:rsidR="00D42AE3" w:rsidRDefault="00CA0497" w:rsidP="00CA0497">
      <w:pPr>
        <w:spacing w:line="360" w:lineRule="auto"/>
        <w:jc w:val="center"/>
        <w:rPr>
          <w:rFonts w:ascii="Times New Roman" w:hAnsi="Times New Roman" w:cs="Times New Roman"/>
          <w:b/>
          <w:bCs/>
          <w:sz w:val="24"/>
          <w:szCs w:val="24"/>
        </w:rPr>
      </w:pPr>
      <w:r w:rsidRPr="00CA0497">
        <w:rPr>
          <w:rFonts w:ascii="Times New Roman" w:hAnsi="Times New Roman" w:cs="Times New Roman"/>
          <w:b/>
          <w:bCs/>
          <w:sz w:val="24"/>
          <w:szCs w:val="24"/>
          <w:highlight w:val="yellow"/>
        </w:rPr>
        <w:t>Gender Perspectives on Climate Change: A Perceptual Analysis of Agricultural activities among Farmers in India</w:t>
      </w:r>
    </w:p>
    <w:p w14:paraId="505BAD80" w14:textId="3BC4A1B5" w:rsidR="00B8117D" w:rsidRPr="00631703" w:rsidRDefault="00B8117D" w:rsidP="00287CBF">
      <w:pPr>
        <w:spacing w:line="360" w:lineRule="auto"/>
        <w:rPr>
          <w:rFonts w:ascii="Times New Roman" w:hAnsi="Times New Roman" w:cs="Times New Roman"/>
          <w:b/>
          <w:bCs/>
          <w:sz w:val="24"/>
          <w:szCs w:val="24"/>
        </w:rPr>
      </w:pPr>
      <w:r w:rsidRPr="00631703">
        <w:rPr>
          <w:rFonts w:ascii="Times New Roman" w:hAnsi="Times New Roman" w:cs="Times New Roman"/>
          <w:b/>
          <w:bCs/>
          <w:sz w:val="24"/>
          <w:szCs w:val="24"/>
        </w:rPr>
        <w:t>Abstract</w:t>
      </w:r>
    </w:p>
    <w:p w14:paraId="7422346E" w14:textId="10A68831" w:rsidR="00B8117D" w:rsidRPr="00631703" w:rsidRDefault="00966AA7"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This paper includes a household survey of 240 households fro</w:t>
      </w:r>
      <w:r w:rsidR="00A4150A">
        <w:rPr>
          <w:rFonts w:ascii="Times New Roman" w:hAnsi="Times New Roman" w:cs="Times New Roman"/>
          <w:sz w:val="24"/>
          <w:szCs w:val="24"/>
        </w:rPr>
        <w:t xml:space="preserve">m purposively </w:t>
      </w:r>
      <w:r w:rsidRPr="00631703">
        <w:rPr>
          <w:rFonts w:ascii="Times New Roman" w:hAnsi="Times New Roman" w:cs="Times New Roman"/>
          <w:sz w:val="24"/>
          <w:szCs w:val="24"/>
        </w:rPr>
        <w:t xml:space="preserve">selected 4 districts of Bihar to understand the region and gender specific adaptation strategies of farmers. The result suggests that </w:t>
      </w:r>
      <w:r w:rsidR="000635B1" w:rsidRPr="00631703">
        <w:rPr>
          <w:rFonts w:ascii="Times New Roman" w:hAnsi="Times New Roman" w:cs="Times New Roman"/>
          <w:sz w:val="24"/>
          <w:szCs w:val="24"/>
        </w:rPr>
        <w:t xml:space="preserve">majority of the men farmers agreed to the statement that climate change is affecting the crop yield, whereas to the same statements, women farmers were undecided. This result can be interpreted as comparatively low level of awareness of women farmers, less extension </w:t>
      </w:r>
      <w:r w:rsidR="008D0797" w:rsidRPr="00631703">
        <w:rPr>
          <w:rFonts w:ascii="Times New Roman" w:hAnsi="Times New Roman" w:cs="Times New Roman"/>
          <w:sz w:val="24"/>
          <w:szCs w:val="24"/>
        </w:rPr>
        <w:t>contacts</w:t>
      </w:r>
      <w:r w:rsidR="000635B1" w:rsidRPr="00631703">
        <w:rPr>
          <w:rFonts w:ascii="Times New Roman" w:hAnsi="Times New Roman" w:cs="Times New Roman"/>
          <w:sz w:val="24"/>
          <w:szCs w:val="24"/>
        </w:rPr>
        <w:t xml:space="preserve"> and also less exposure to digital gadgets like mobile phone, radio from where they can get the weather updates. The findings further </w:t>
      </w:r>
      <w:proofErr w:type="gramStart"/>
      <w:r w:rsidR="000635B1" w:rsidRPr="00631703">
        <w:rPr>
          <w:rFonts w:ascii="Times New Roman" w:hAnsi="Times New Roman" w:cs="Times New Roman"/>
          <w:sz w:val="24"/>
          <w:szCs w:val="24"/>
        </w:rPr>
        <w:t>shows</w:t>
      </w:r>
      <w:proofErr w:type="gramEnd"/>
      <w:r w:rsidR="000635B1" w:rsidRPr="00631703">
        <w:rPr>
          <w:rFonts w:ascii="Times New Roman" w:hAnsi="Times New Roman" w:cs="Times New Roman"/>
          <w:sz w:val="24"/>
          <w:szCs w:val="24"/>
        </w:rPr>
        <w:t xml:space="preserve"> that</w:t>
      </w:r>
      <w:r w:rsidR="008B66F9">
        <w:rPr>
          <w:rFonts w:ascii="Times New Roman" w:hAnsi="Times New Roman" w:cs="Times New Roman"/>
          <w:sz w:val="24"/>
          <w:szCs w:val="24"/>
        </w:rPr>
        <w:t xml:space="preserve"> </w:t>
      </w:r>
      <w:r w:rsidR="00FF7499" w:rsidRPr="00631703">
        <w:rPr>
          <w:rFonts w:ascii="Times New Roman" w:hAnsi="Times New Roman" w:cs="Times New Roman"/>
          <w:sz w:val="24"/>
          <w:szCs w:val="24"/>
        </w:rPr>
        <w:t xml:space="preserve">the </w:t>
      </w:r>
      <w:r w:rsidR="008D0797" w:rsidRPr="00631703">
        <w:rPr>
          <w:rFonts w:ascii="Times New Roman" w:hAnsi="Times New Roman" w:cs="Times New Roman"/>
          <w:sz w:val="24"/>
          <w:szCs w:val="24"/>
        </w:rPr>
        <w:t>short-term</w:t>
      </w:r>
      <w:r w:rsidR="00FF7499" w:rsidRPr="00631703">
        <w:rPr>
          <w:rFonts w:ascii="Times New Roman" w:hAnsi="Times New Roman" w:cs="Times New Roman"/>
          <w:sz w:val="24"/>
          <w:szCs w:val="24"/>
        </w:rPr>
        <w:t xml:space="preserve"> strategies which involved</w:t>
      </w:r>
      <w:r w:rsidR="0003433B" w:rsidRPr="00631703">
        <w:rPr>
          <w:rFonts w:ascii="Times New Roman" w:hAnsi="Times New Roman" w:cs="Times New Roman"/>
          <w:sz w:val="24"/>
          <w:szCs w:val="24"/>
        </w:rPr>
        <w:t xml:space="preserve"> major decision making</w:t>
      </w:r>
      <w:r w:rsidR="00887EDF" w:rsidRPr="00631703">
        <w:rPr>
          <w:rFonts w:ascii="Times New Roman" w:hAnsi="Times New Roman" w:cs="Times New Roman"/>
          <w:sz w:val="24"/>
          <w:szCs w:val="24"/>
        </w:rPr>
        <w:t xml:space="preserve"> like early sowing,</w:t>
      </w:r>
      <w:r w:rsidR="00F50160" w:rsidRPr="00631703">
        <w:rPr>
          <w:rFonts w:ascii="Times New Roman" w:hAnsi="Times New Roman" w:cs="Times New Roman"/>
          <w:sz w:val="24"/>
          <w:szCs w:val="24"/>
        </w:rPr>
        <w:t xml:space="preserve"> </w:t>
      </w:r>
      <w:r w:rsidR="00887EDF" w:rsidRPr="00631703">
        <w:rPr>
          <w:rFonts w:ascii="Times New Roman" w:hAnsi="Times New Roman" w:cs="Times New Roman"/>
          <w:sz w:val="24"/>
          <w:szCs w:val="24"/>
        </w:rPr>
        <w:t xml:space="preserve">increased seed rate, bunding, drought tolerant variety, use of farm implements, deep rooted crop, application of urea and long term strategies like tube wells, late harvesting were adopted by men farmers which also </w:t>
      </w:r>
      <w:r w:rsidR="00F50160" w:rsidRPr="00631703">
        <w:rPr>
          <w:rFonts w:ascii="Times New Roman" w:hAnsi="Times New Roman" w:cs="Times New Roman"/>
          <w:sz w:val="24"/>
          <w:szCs w:val="24"/>
        </w:rPr>
        <w:t>tells about the level of awareness and decision making in the household. Therefore,</w:t>
      </w:r>
      <w:r w:rsidR="008D0797" w:rsidRPr="00631703">
        <w:rPr>
          <w:rFonts w:ascii="Times New Roman" w:hAnsi="Times New Roman" w:cs="Times New Roman"/>
          <w:sz w:val="24"/>
          <w:szCs w:val="24"/>
        </w:rPr>
        <w:t xml:space="preserve"> this study put light on the fact that adaptation fund is more utilized if the policy makers make plans more inclusive.</w:t>
      </w:r>
    </w:p>
    <w:p w14:paraId="0A87CAB9" w14:textId="29D44F52" w:rsidR="00C76673" w:rsidRPr="00C76673" w:rsidRDefault="00C76673" w:rsidP="00287CBF">
      <w:pPr>
        <w:spacing w:line="360" w:lineRule="auto"/>
        <w:jc w:val="both"/>
        <w:rPr>
          <w:rFonts w:ascii="Times New Roman" w:hAnsi="Times New Roman" w:cs="Times New Roman"/>
          <w:sz w:val="24"/>
          <w:szCs w:val="24"/>
        </w:rPr>
      </w:pPr>
      <w:r w:rsidRPr="00287CBF">
        <w:rPr>
          <w:rFonts w:ascii="Times New Roman" w:hAnsi="Times New Roman" w:cs="Times New Roman"/>
          <w:b/>
          <w:bCs/>
          <w:sz w:val="24"/>
          <w:szCs w:val="24"/>
        </w:rPr>
        <w:t>Keywords:</w:t>
      </w:r>
      <w:r w:rsidR="00287CBF" w:rsidRPr="00287CBF">
        <w:t xml:space="preserve"> </w:t>
      </w:r>
      <w:r w:rsidR="00287CBF" w:rsidRPr="00287CBF">
        <w:rPr>
          <w:rFonts w:ascii="Times New Roman" w:hAnsi="Times New Roman" w:cs="Times New Roman"/>
          <w:sz w:val="24"/>
          <w:szCs w:val="24"/>
        </w:rPr>
        <w:t>Climate change adaptation</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Gender-specific strategies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Farmers’ awareness</w:t>
      </w:r>
      <w:r w:rsidR="00287CBF">
        <w:rPr>
          <w:rFonts w:ascii="Times New Roman" w:hAnsi="Times New Roman" w:cs="Times New Roman"/>
          <w:sz w:val="24"/>
          <w:szCs w:val="24"/>
        </w:rPr>
        <w:t xml:space="preserve">, </w:t>
      </w:r>
      <w:r w:rsidR="00287CBF" w:rsidRPr="00287CBF">
        <w:rPr>
          <w:rFonts w:ascii="Times New Roman" w:hAnsi="Times New Roman" w:cs="Times New Roman"/>
          <w:sz w:val="24"/>
          <w:szCs w:val="24"/>
        </w:rPr>
        <w:t>Decision-making in agriculture</w:t>
      </w:r>
      <w:r w:rsidR="00287CBF">
        <w:rPr>
          <w:rFonts w:ascii="Times New Roman" w:hAnsi="Times New Roman" w:cs="Times New Roman"/>
          <w:sz w:val="24"/>
          <w:szCs w:val="24"/>
        </w:rPr>
        <w:t xml:space="preserve"> and </w:t>
      </w:r>
      <w:r w:rsidR="00287CBF" w:rsidRPr="00287CBF">
        <w:rPr>
          <w:rFonts w:ascii="Times New Roman" w:hAnsi="Times New Roman" w:cs="Times New Roman"/>
          <w:sz w:val="24"/>
          <w:szCs w:val="24"/>
        </w:rPr>
        <w:t>Policy inclusion</w:t>
      </w:r>
    </w:p>
    <w:p w14:paraId="3E740223" w14:textId="77777777" w:rsidR="00893A2B" w:rsidRDefault="00893A2B" w:rsidP="00287CBF">
      <w:pPr>
        <w:spacing w:line="360" w:lineRule="auto"/>
        <w:jc w:val="both"/>
        <w:rPr>
          <w:rFonts w:ascii="Times New Roman" w:hAnsi="Times New Roman" w:cs="Times New Roman"/>
          <w:b/>
          <w:bCs/>
          <w:sz w:val="24"/>
          <w:szCs w:val="24"/>
        </w:rPr>
      </w:pPr>
    </w:p>
    <w:p w14:paraId="31F75442" w14:textId="2884EDF3" w:rsidR="00C76673" w:rsidRPr="00C76673" w:rsidRDefault="00C76673" w:rsidP="00287CBF">
      <w:pPr>
        <w:spacing w:line="360" w:lineRule="auto"/>
        <w:jc w:val="both"/>
        <w:rPr>
          <w:rFonts w:ascii="Times New Roman" w:hAnsi="Times New Roman" w:cs="Times New Roman"/>
          <w:b/>
          <w:bCs/>
          <w:sz w:val="24"/>
          <w:szCs w:val="24"/>
        </w:rPr>
      </w:pPr>
      <w:r w:rsidRPr="00C76673">
        <w:rPr>
          <w:rFonts w:ascii="Times New Roman" w:hAnsi="Times New Roman" w:cs="Times New Roman"/>
          <w:b/>
          <w:bCs/>
          <w:sz w:val="24"/>
          <w:szCs w:val="24"/>
        </w:rPr>
        <w:t>Introduction</w:t>
      </w:r>
    </w:p>
    <w:p w14:paraId="516CEF36" w14:textId="58EDD7A8" w:rsidR="00C76673" w:rsidRPr="00C76673" w:rsidRDefault="00C76673" w:rsidP="00287CBF">
      <w:pPr>
        <w:spacing w:line="360" w:lineRule="auto"/>
        <w:jc w:val="both"/>
        <w:rPr>
          <w:rFonts w:ascii="Times New Roman" w:hAnsi="Times New Roman" w:cs="Times New Roman"/>
          <w:sz w:val="24"/>
          <w:szCs w:val="24"/>
        </w:rPr>
      </w:pPr>
      <w:r w:rsidRPr="00CA0497">
        <w:rPr>
          <w:rFonts w:ascii="Times New Roman" w:hAnsi="Times New Roman" w:cs="Times New Roman"/>
          <w:sz w:val="24"/>
          <w:szCs w:val="24"/>
          <w:highlight w:val="yellow"/>
        </w:rPr>
        <w:t>Sustainable Development Goal (SDG) 13 emphasizes urgent action to combat climate change and its impacts by strengthening resilience and adaptive capacity to climate-related hazards and natural disasters globally</w:t>
      </w:r>
      <w:r w:rsidR="004C65B3" w:rsidRPr="00CA0497">
        <w:rPr>
          <w:rFonts w:ascii="Times New Roman" w:hAnsi="Times New Roman" w:cs="Times New Roman"/>
          <w:sz w:val="24"/>
          <w:szCs w:val="24"/>
          <w:highlight w:val="yellow"/>
        </w:rPr>
        <w:t xml:space="preserve"> </w:t>
      </w:r>
      <w:r w:rsidR="004C65B3" w:rsidRPr="00CA0497">
        <w:rPr>
          <w:rFonts w:ascii="Times New Roman" w:hAnsi="Times New Roman" w:cs="Times New Roman"/>
          <w:color w:val="222222"/>
          <w:sz w:val="24"/>
          <w:szCs w:val="24"/>
          <w:highlight w:val="yellow"/>
          <w:shd w:val="clear" w:color="auto" w:fill="FFFFFF"/>
        </w:rPr>
        <w:t>(Bodansky, 2023)</w:t>
      </w:r>
      <w:r w:rsidRPr="00CA0497">
        <w:rPr>
          <w:rFonts w:ascii="Times New Roman" w:hAnsi="Times New Roman" w:cs="Times New Roman"/>
          <w:sz w:val="24"/>
          <w:szCs w:val="24"/>
          <w:highlight w:val="yellow"/>
        </w:rPr>
        <w:t>.</w:t>
      </w:r>
      <w:r w:rsidRPr="00C76673">
        <w:rPr>
          <w:rFonts w:ascii="Times New Roman" w:hAnsi="Times New Roman" w:cs="Times New Roman"/>
          <w:sz w:val="24"/>
          <w:szCs w:val="24"/>
        </w:rPr>
        <w:t xml:space="preserve"> </w:t>
      </w:r>
      <w:r w:rsidRPr="00261700">
        <w:rPr>
          <w:rFonts w:ascii="Times New Roman" w:hAnsi="Times New Roman" w:cs="Times New Roman"/>
          <w:sz w:val="24"/>
          <w:szCs w:val="24"/>
          <w:highlight w:val="yellow"/>
        </w:rPr>
        <w:t>Climate change necessitates renewed attention from all stakeholders to mitigate its adverse effects on agricultural productivity and food security</w:t>
      </w:r>
      <w:r w:rsidR="001F446B" w:rsidRPr="00261700">
        <w:rPr>
          <w:rFonts w:ascii="Times New Roman" w:hAnsi="Times New Roman" w:cs="Times New Roman"/>
          <w:sz w:val="24"/>
          <w:szCs w:val="24"/>
          <w:highlight w:val="yellow"/>
        </w:rPr>
        <w:t xml:space="preserve"> </w:t>
      </w:r>
      <w:r w:rsidR="001F446B" w:rsidRPr="00261700">
        <w:rPr>
          <w:rFonts w:ascii="Times New Roman" w:hAnsi="Times New Roman"/>
          <w:sz w:val="24"/>
          <w:szCs w:val="24"/>
          <w:highlight w:val="yellow"/>
        </w:rPr>
        <w:t xml:space="preserve">(Mallick </w:t>
      </w:r>
      <w:r w:rsidR="001F446B" w:rsidRPr="00261700">
        <w:rPr>
          <w:rFonts w:ascii="Times New Roman" w:hAnsi="Times New Roman"/>
          <w:i/>
          <w:iCs/>
          <w:sz w:val="24"/>
          <w:szCs w:val="24"/>
          <w:highlight w:val="yellow"/>
        </w:rPr>
        <w:t>et al.</w:t>
      </w:r>
      <w:r w:rsidR="001F446B" w:rsidRPr="00261700">
        <w:rPr>
          <w:rFonts w:ascii="Times New Roman" w:hAnsi="Times New Roman"/>
          <w:sz w:val="24"/>
          <w:szCs w:val="24"/>
          <w:highlight w:val="yellow"/>
        </w:rPr>
        <w:t>, 2023</w:t>
      </w:r>
      <w:r w:rsidR="00261700" w:rsidRPr="00261700">
        <w:rPr>
          <w:rFonts w:ascii="Times New Roman" w:hAnsi="Times New Roman"/>
          <w:sz w:val="24"/>
          <w:szCs w:val="24"/>
          <w:highlight w:val="yellow"/>
        </w:rPr>
        <w:t xml:space="preserve">; </w:t>
      </w:r>
      <w:r w:rsidR="00261700" w:rsidRPr="00261700">
        <w:rPr>
          <w:rFonts w:ascii="Times New Roman" w:eastAsia="Times New Roman" w:hAnsi="Times New Roman" w:cs="Times New Roman"/>
          <w:sz w:val="24"/>
          <w:szCs w:val="24"/>
          <w:highlight w:val="yellow"/>
          <w:lang w:eastAsia="en-IN" w:bidi="hi-IN"/>
        </w:rPr>
        <w:t>Jain &amp; Mazhar, 2024</w:t>
      </w:r>
      <w:r w:rsidR="001F446B" w:rsidRPr="00261700">
        <w:rPr>
          <w:rFonts w:ascii="Times New Roman" w:hAnsi="Times New Roman"/>
          <w:sz w:val="24"/>
          <w:szCs w:val="24"/>
          <w:highlight w:val="yellow"/>
        </w:rPr>
        <w:t>)</w:t>
      </w:r>
      <w:r w:rsidRPr="00261700">
        <w:rPr>
          <w:rFonts w:ascii="Times New Roman" w:hAnsi="Times New Roman" w:cs="Times New Roman"/>
          <w:sz w:val="24"/>
          <w:szCs w:val="24"/>
          <w:highlight w:val="yellow"/>
        </w:rPr>
        <w:t>.</w:t>
      </w:r>
      <w:r w:rsidRPr="00C76673">
        <w:rPr>
          <w:rFonts w:ascii="Times New Roman" w:hAnsi="Times New Roman" w:cs="Times New Roman"/>
          <w:sz w:val="24"/>
          <w:szCs w:val="24"/>
        </w:rPr>
        <w:t xml:space="preserve"> According to the Intergovernmental Panel on Climate Change (IPCC, 2007), climate change refers to a statistically significant variation in either the mean state of the climate or its variability persisting for an extended period</w:t>
      </w:r>
      <w:r w:rsidR="00CA0497">
        <w:rPr>
          <w:rFonts w:ascii="Times New Roman" w:hAnsi="Times New Roman" w:cs="Times New Roman"/>
          <w:sz w:val="24"/>
          <w:szCs w:val="24"/>
        </w:rPr>
        <w:t xml:space="preserve"> </w:t>
      </w:r>
      <w:r w:rsidR="00CA0497" w:rsidRPr="003C2B53">
        <w:rPr>
          <w:rFonts w:ascii="Times New Roman" w:hAnsi="Times New Roman" w:cs="Times New Roman"/>
          <w:sz w:val="24"/>
          <w:szCs w:val="24"/>
        </w:rPr>
        <w:t>(</w:t>
      </w:r>
      <w:r w:rsidR="00CA0497">
        <w:rPr>
          <w:rFonts w:ascii="Times New Roman" w:hAnsi="Times New Roman" w:cs="Times New Roman"/>
          <w:sz w:val="24"/>
          <w:szCs w:val="24"/>
        </w:rPr>
        <w:t>Lal</w:t>
      </w:r>
      <w:r w:rsidR="00CA0497" w:rsidRPr="003C2B53">
        <w:rPr>
          <w:rFonts w:ascii="Times New Roman" w:hAnsi="Times New Roman" w:cs="Times New Roman"/>
          <w:sz w:val="24"/>
          <w:szCs w:val="24"/>
        </w:rPr>
        <w:t xml:space="preserve"> </w:t>
      </w:r>
      <w:r w:rsidR="00CA0497" w:rsidRPr="003C2B53">
        <w:rPr>
          <w:rFonts w:ascii="Times New Roman" w:hAnsi="Times New Roman" w:cs="Times New Roman"/>
          <w:i/>
          <w:iCs/>
          <w:sz w:val="24"/>
          <w:szCs w:val="24"/>
        </w:rPr>
        <w:t>et al.</w:t>
      </w:r>
      <w:r w:rsidR="00CA0497" w:rsidRPr="003C2B53">
        <w:rPr>
          <w:rFonts w:ascii="Times New Roman" w:hAnsi="Times New Roman" w:cs="Times New Roman"/>
          <w:sz w:val="24"/>
          <w:szCs w:val="24"/>
        </w:rPr>
        <w:t>, 202</w:t>
      </w:r>
      <w:r w:rsidR="00CA0497">
        <w:rPr>
          <w:rFonts w:ascii="Times New Roman" w:hAnsi="Times New Roman" w:cs="Times New Roman"/>
          <w:sz w:val="24"/>
          <w:szCs w:val="24"/>
        </w:rPr>
        <w:t>3</w:t>
      </w:r>
      <w:r w:rsidR="00CA0497" w:rsidRPr="003C2B53">
        <w:rPr>
          <w:rFonts w:ascii="Times New Roman" w:hAnsi="Times New Roman" w:cs="Times New Roman"/>
          <w:sz w:val="24"/>
          <w:szCs w:val="24"/>
        </w:rPr>
        <w:t>)</w:t>
      </w:r>
      <w:r w:rsidRPr="00C76673">
        <w:rPr>
          <w:rFonts w:ascii="Times New Roman" w:hAnsi="Times New Roman" w:cs="Times New Roman"/>
          <w:sz w:val="24"/>
          <w:szCs w:val="24"/>
        </w:rPr>
        <w:t>, typically decades or longer. Earth is now approximately 1.1°C warmer than in the</w:t>
      </w:r>
      <w:r w:rsidR="008B66F9">
        <w:rPr>
          <w:rFonts w:ascii="Times New Roman" w:hAnsi="Times New Roman" w:cs="Times New Roman"/>
          <w:sz w:val="24"/>
          <w:szCs w:val="24"/>
        </w:rPr>
        <w:t xml:space="preserve"> </w:t>
      </w:r>
      <w:r w:rsidR="008B66F9" w:rsidRPr="00C76673">
        <w:rPr>
          <w:rFonts w:ascii="Times New Roman" w:hAnsi="Times New Roman" w:cs="Times New Roman"/>
          <w:sz w:val="24"/>
          <w:szCs w:val="24"/>
        </w:rPr>
        <w:t>1800s</w:t>
      </w:r>
      <w:r w:rsidRPr="00C76673">
        <w:rPr>
          <w:rFonts w:ascii="Times New Roman" w:hAnsi="Times New Roman" w:cs="Times New Roman"/>
          <w:sz w:val="24"/>
          <w:szCs w:val="24"/>
        </w:rPr>
        <w:t xml:space="preserve"> </w:t>
      </w:r>
      <w:r w:rsidR="008B66F9">
        <w:rPr>
          <w:rFonts w:ascii="Times New Roman" w:hAnsi="Times New Roman" w:cs="Times New Roman"/>
          <w:sz w:val="24"/>
          <w:szCs w:val="24"/>
        </w:rPr>
        <w:t>(FAO)</w:t>
      </w:r>
      <w:r w:rsidRPr="00C76673">
        <w:rPr>
          <w:rFonts w:ascii="Times New Roman" w:hAnsi="Times New Roman" w:cs="Times New Roman"/>
          <w:sz w:val="24"/>
          <w:szCs w:val="24"/>
        </w:rPr>
        <w:t xml:space="preserve">. Climate models predict that without imperative mitigation and adaptation measures, </w:t>
      </w:r>
      <w:r w:rsidRPr="00C76673">
        <w:rPr>
          <w:rFonts w:ascii="Times New Roman" w:hAnsi="Times New Roman" w:cs="Times New Roman"/>
          <w:sz w:val="24"/>
          <w:szCs w:val="24"/>
        </w:rPr>
        <w:lastRenderedPageBreak/>
        <w:t>global temperatures could rise by 2.5 to 2.9°C above pre-industrial levels by the end of this century (IPCC, 2021).</w:t>
      </w:r>
    </w:p>
    <w:p w14:paraId="3A3845A4" w14:textId="35F58F2F" w:rsidR="00C76673" w:rsidRPr="00C76673" w:rsidRDefault="00C76673" w:rsidP="00287CBF">
      <w:pPr>
        <w:spacing w:line="360" w:lineRule="auto"/>
        <w:jc w:val="both"/>
        <w:rPr>
          <w:rFonts w:ascii="Times New Roman" w:hAnsi="Times New Roman" w:cs="Times New Roman"/>
          <w:sz w:val="24"/>
          <w:szCs w:val="24"/>
        </w:rPr>
      </w:pPr>
      <w:r w:rsidRPr="00CA0497">
        <w:rPr>
          <w:rFonts w:ascii="Times New Roman" w:hAnsi="Times New Roman" w:cs="Times New Roman"/>
          <w:sz w:val="24"/>
          <w:szCs w:val="24"/>
          <w:highlight w:val="yellow"/>
        </w:rPr>
        <w:t>Evidence indicates that climate change is already impacting India and the world. The United Nations (UN) reports that 40% of countries attribute economic losses directly to climate change, affecting major sectors such as agriculture, services, industry, and infrastructure (UN, 2023).</w:t>
      </w:r>
      <w:r w:rsidRPr="00C76673">
        <w:rPr>
          <w:rFonts w:ascii="Times New Roman" w:hAnsi="Times New Roman" w:cs="Times New Roman"/>
          <w:sz w:val="24"/>
          <w:szCs w:val="24"/>
        </w:rPr>
        <w:t xml:space="preserve"> Floods, droughts, and erratic rainfall are some of the extreme weather phenomena experienced over the past decade, underscoring the urgent need for adaptation strategies</w:t>
      </w:r>
      <w:r w:rsidR="004C65B3">
        <w:rPr>
          <w:rFonts w:ascii="Times New Roman" w:hAnsi="Times New Roman" w:cs="Times New Roman"/>
          <w:sz w:val="24"/>
          <w:szCs w:val="24"/>
        </w:rPr>
        <w:t xml:space="preserve"> </w:t>
      </w:r>
      <w:r w:rsidR="004C65B3" w:rsidRPr="008E3404">
        <w:rPr>
          <w:rFonts w:ascii="Times New Roman" w:hAnsi="Times New Roman" w:cs="Times New Roman"/>
          <w:sz w:val="24"/>
          <w:szCs w:val="24"/>
          <w:shd w:val="clear" w:color="auto" w:fill="FFFFFF"/>
        </w:rPr>
        <w:t xml:space="preserve">(El </w:t>
      </w:r>
      <w:proofErr w:type="spellStart"/>
      <w:r w:rsidR="004C65B3" w:rsidRPr="008E3404">
        <w:rPr>
          <w:rFonts w:ascii="Times New Roman" w:hAnsi="Times New Roman" w:cs="Times New Roman"/>
          <w:sz w:val="24"/>
          <w:szCs w:val="24"/>
          <w:shd w:val="clear" w:color="auto" w:fill="FFFFFF"/>
        </w:rPr>
        <w:t>Kenawy</w:t>
      </w:r>
      <w:proofErr w:type="spellEnd"/>
      <w:r w:rsidR="004C65B3" w:rsidRPr="008E3404">
        <w:rPr>
          <w:rFonts w:ascii="Times New Roman" w:hAnsi="Times New Roman" w:cs="Times New Roman"/>
          <w:sz w:val="24"/>
          <w:szCs w:val="24"/>
          <w:shd w:val="clear" w:color="auto" w:fill="FFFFFF"/>
        </w:rPr>
        <w:t>, 2024)</w:t>
      </w:r>
      <w:r w:rsidRPr="00C76673">
        <w:rPr>
          <w:rFonts w:ascii="Times New Roman" w:hAnsi="Times New Roman" w:cs="Times New Roman"/>
          <w:sz w:val="24"/>
          <w:szCs w:val="24"/>
        </w:rPr>
        <w:t>. Climate-smart agriculture (CSA) revolves around three pillars: sustainably increasing agricultural productivity and incomes, building resilience to climate change, and reducing greenhouse gas (GHG) emissions</w:t>
      </w:r>
      <w:r w:rsidR="004C65B3">
        <w:rPr>
          <w:rFonts w:ascii="Times New Roman" w:hAnsi="Times New Roman" w:cs="Times New Roman"/>
          <w:sz w:val="24"/>
          <w:szCs w:val="24"/>
        </w:rPr>
        <w:t xml:space="preserve"> </w:t>
      </w:r>
      <w:r w:rsidR="004C65B3" w:rsidRPr="008E3404">
        <w:rPr>
          <w:rFonts w:ascii="Times New Roman" w:hAnsi="Times New Roman" w:cs="Times New Roman"/>
          <w:sz w:val="24"/>
          <w:szCs w:val="24"/>
          <w:shd w:val="clear" w:color="auto" w:fill="FFFFFF"/>
        </w:rPr>
        <w:t>(van Wijk et al.2020)</w:t>
      </w:r>
      <w:r w:rsidRPr="00C76673">
        <w:rPr>
          <w:rFonts w:ascii="Times New Roman" w:hAnsi="Times New Roman" w:cs="Times New Roman"/>
          <w:sz w:val="24"/>
          <w:szCs w:val="24"/>
        </w:rPr>
        <w:t>. To support these objectives, the National Adaptation Fund for Climate Change (NAFCC) was established in August 2015 to finance adaptation measures in India’s vulnerable states and Union Territories.</w:t>
      </w:r>
    </w:p>
    <w:p w14:paraId="416D2745" w14:textId="6EF7F2F9"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Bihar is one of India’s most climate-vulnerable states</w:t>
      </w:r>
      <w:r w:rsidR="001F446B">
        <w:rPr>
          <w:rFonts w:ascii="Times New Roman" w:hAnsi="Times New Roman" w:cs="Times New Roman"/>
          <w:sz w:val="24"/>
          <w:szCs w:val="24"/>
        </w:rPr>
        <w:t xml:space="preserve"> (</w:t>
      </w:r>
      <w:r w:rsidR="001F446B" w:rsidRPr="004B5613">
        <w:rPr>
          <w:rFonts w:ascii="Times New Roman" w:hAnsi="Times New Roman"/>
          <w:sz w:val="24"/>
          <w:szCs w:val="24"/>
        </w:rPr>
        <w:t>Lal, 2014)</w:t>
      </w:r>
      <w:r w:rsidRPr="00C76673">
        <w:rPr>
          <w:rFonts w:ascii="Times New Roman" w:hAnsi="Times New Roman" w:cs="Times New Roman"/>
          <w:sz w:val="24"/>
          <w:szCs w:val="24"/>
        </w:rPr>
        <w:t>, with 14 out of 50 districts nationally identified as highly susceptible to climate change (National Institute of Disaster Management, 2021). Agriculture contributes approximately 19% to Bihar’s Gross State Domestic Product (GSDP) and employs about 70% of the rural workforce. However, the state’s agriculture is highly vulnerable to hydro-meteorological disasters. North Bihar frequently experiences severe flooding, while South Bihar is prone to drought. Floods affect up to 56% of Bihar’s geographical area, leading to significant economic and human losses</w:t>
      </w:r>
      <w:r w:rsidR="004C65B3">
        <w:rPr>
          <w:rFonts w:ascii="Times New Roman" w:hAnsi="Times New Roman" w:cs="Times New Roman"/>
          <w:sz w:val="24"/>
          <w:szCs w:val="24"/>
        </w:rPr>
        <w:t xml:space="preserve"> </w:t>
      </w:r>
      <w:r w:rsidR="004C65B3" w:rsidRPr="001318AF">
        <w:rPr>
          <w:rFonts w:ascii="Times New Roman" w:hAnsi="Times New Roman" w:cs="Times New Roman"/>
          <w:color w:val="222222"/>
          <w:sz w:val="24"/>
          <w:szCs w:val="24"/>
          <w:shd w:val="clear" w:color="auto" w:fill="FFFFFF"/>
        </w:rPr>
        <w:t>(Senapati, 2022)</w:t>
      </w:r>
      <w:r w:rsidRPr="00C76673">
        <w:rPr>
          <w:rFonts w:ascii="Times New Roman" w:hAnsi="Times New Roman" w:cs="Times New Roman"/>
          <w:sz w:val="24"/>
          <w:szCs w:val="24"/>
        </w:rPr>
        <w:t>. For instance, the 2004 floods caused 885 human deaths, 3,272 animal deaths, crop losses worth ₹522.06 million, and public property damages amounting to ₹1,030.49 million (Disaster Management Department, Bihar, 2004). Similarly, in 2007, floods affected 11.9 lakh hectares and resulted in 650 human deaths and the destruction of 59,610 houses (Bihar State Disaster Management Authority, 2007).</w:t>
      </w:r>
    </w:p>
    <w:p w14:paraId="2DAF717D" w14:textId="77777777" w:rsidR="004C65B3" w:rsidRPr="00C32F90" w:rsidRDefault="00C76673" w:rsidP="004C65B3">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Paradoxically, Bihar’s southern regions, such as Gaya, </w:t>
      </w:r>
      <w:proofErr w:type="spellStart"/>
      <w:r w:rsidRPr="00C76673">
        <w:rPr>
          <w:rFonts w:ascii="Times New Roman" w:hAnsi="Times New Roman" w:cs="Times New Roman"/>
          <w:sz w:val="24"/>
          <w:szCs w:val="24"/>
        </w:rPr>
        <w:t>Nawada</w:t>
      </w:r>
      <w:proofErr w:type="spellEnd"/>
      <w:r w:rsidRPr="00C76673">
        <w:rPr>
          <w:rFonts w:ascii="Times New Roman" w:hAnsi="Times New Roman" w:cs="Times New Roman"/>
          <w:sz w:val="24"/>
          <w:szCs w:val="24"/>
        </w:rPr>
        <w:t xml:space="preserve">, and </w:t>
      </w:r>
      <w:proofErr w:type="spellStart"/>
      <w:r w:rsidRPr="00C76673">
        <w:rPr>
          <w:rFonts w:ascii="Times New Roman" w:hAnsi="Times New Roman" w:cs="Times New Roman"/>
          <w:sz w:val="24"/>
          <w:szCs w:val="24"/>
        </w:rPr>
        <w:t>Jamui</w:t>
      </w:r>
      <w:proofErr w:type="spellEnd"/>
      <w:r w:rsidRPr="00C76673">
        <w:rPr>
          <w:rFonts w:ascii="Times New Roman" w:hAnsi="Times New Roman" w:cs="Times New Roman"/>
          <w:sz w:val="24"/>
          <w:szCs w:val="24"/>
        </w:rPr>
        <w:t xml:space="preserve">, suffer from recurrent droughts despite the state’s abundance of water bodies. Rainfall variability significantly affects agricultural activities, with average annual rainfall in Bihar being 1,120 mm, ranging from 2,000 mm in the eastern regions to less than 750 mm in the south (India Meteorological Department, 2020). Such climatic extremes have far-reaching implications for crop production. For example, a 1°C rise in temperature is projected to reduce wheat production by 45 million tons nationally </w:t>
      </w:r>
      <w:r w:rsidRPr="00C76673">
        <w:rPr>
          <w:rFonts w:ascii="Times New Roman" w:hAnsi="Times New Roman" w:cs="Times New Roman"/>
          <w:sz w:val="24"/>
          <w:szCs w:val="24"/>
        </w:rPr>
        <w:lastRenderedPageBreak/>
        <w:t>(Agrawal, 2008), and maize yields may decrease by 35% to 50% in rain-fed and irrigated systems, respectively, in coastal districts (Government of India, 2010).</w:t>
      </w:r>
      <w:r w:rsidR="004C65B3">
        <w:rPr>
          <w:rFonts w:ascii="Times New Roman" w:hAnsi="Times New Roman" w:cs="Times New Roman"/>
          <w:sz w:val="24"/>
          <w:szCs w:val="24"/>
        </w:rPr>
        <w:t xml:space="preserve"> </w:t>
      </w:r>
      <w:r w:rsidR="004C65B3" w:rsidRPr="00AE2B7E">
        <w:rPr>
          <w:rFonts w:ascii="Times New Roman" w:hAnsi="Times New Roman" w:cs="Times New Roman"/>
          <w:sz w:val="24"/>
          <w:szCs w:val="24"/>
        </w:rPr>
        <w:t xml:space="preserve">Furthermore, the Indian Council of Agricultural Research (2013) estimates a 4–5 million </w:t>
      </w:r>
      <w:proofErr w:type="spellStart"/>
      <w:r w:rsidR="004C65B3" w:rsidRPr="00AE2B7E">
        <w:rPr>
          <w:rFonts w:ascii="Times New Roman" w:hAnsi="Times New Roman" w:cs="Times New Roman"/>
          <w:sz w:val="24"/>
          <w:szCs w:val="24"/>
        </w:rPr>
        <w:t>tonne</w:t>
      </w:r>
      <w:proofErr w:type="spellEnd"/>
      <w:r w:rsidR="004C65B3" w:rsidRPr="00AE2B7E">
        <w:rPr>
          <w:rFonts w:ascii="Times New Roman" w:hAnsi="Times New Roman" w:cs="Times New Roman"/>
          <w:sz w:val="24"/>
          <w:szCs w:val="24"/>
        </w:rPr>
        <w:t xml:space="preserve"> reduction in wheat production with every 1°C increase in temperature during the growing season. Mall et al. (2006) reported that climate variability, particularly temperature increases, would lead to substantial reductions in crop yields across the Indo-Gangetic plains, with Bihar being highly vulnerable due to its dependence on monsoon rains. According to the Bihar State Action Plan on Climate Change (2015), rainfall irregularity and increasing frequency of extreme events, such as droughts and floods, are becoming major impediments to sustainable agricultural production in the state. The Intergovernmental Panel on Climate Change (IPCC, 2021) also highlights that climate change will exacerbate regional disparities, making dryland and semi-arid regions like southern Bihar more drought-prone and less agriculturally viable without significant adaptation measures.</w:t>
      </w:r>
    </w:p>
    <w:p w14:paraId="6EC80125" w14:textId="3EA187A7" w:rsidR="00C76673" w:rsidRPr="00C76673" w:rsidRDefault="00C76673" w:rsidP="00287CBF">
      <w:pPr>
        <w:spacing w:line="360" w:lineRule="auto"/>
        <w:jc w:val="both"/>
        <w:rPr>
          <w:rFonts w:ascii="Times New Roman" w:hAnsi="Times New Roman" w:cs="Times New Roman"/>
          <w:sz w:val="24"/>
          <w:szCs w:val="24"/>
        </w:rPr>
      </w:pPr>
    </w:p>
    <w:p w14:paraId="10DFFB02" w14:textId="3C9A4448"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Understanding farmers’ coping strategies is crucial to formulating effective adaptation policies. The type of climate shocks experienced and historical responses to these shocks provide valuable insights into future strategies</w:t>
      </w:r>
      <w:r w:rsidR="004C65B3">
        <w:rPr>
          <w:rFonts w:ascii="Times New Roman" w:hAnsi="Times New Roman" w:cs="Times New Roman"/>
          <w:sz w:val="24"/>
          <w:szCs w:val="24"/>
        </w:rPr>
        <w:t xml:space="preserve"> </w:t>
      </w:r>
      <w:r w:rsidR="004C65B3" w:rsidRPr="00AE2B7E">
        <w:rPr>
          <w:rFonts w:ascii="Times New Roman" w:hAnsi="Times New Roman" w:cs="Times New Roman"/>
          <w:sz w:val="24"/>
          <w:szCs w:val="24"/>
        </w:rPr>
        <w:t>(Adger et al., 2003)</w:t>
      </w:r>
      <w:r w:rsidRPr="00C76673">
        <w:rPr>
          <w:rFonts w:ascii="Times New Roman" w:hAnsi="Times New Roman" w:cs="Times New Roman"/>
          <w:sz w:val="24"/>
          <w:szCs w:val="24"/>
        </w:rPr>
        <w:t>. Gender dynamics also play a significant role in climate adaptation. In natural resource-dependent communities, particularly agrarian economies, men and women often have distinct roles, responsibilities, and vulnerabilities</w:t>
      </w:r>
      <w:r w:rsidR="004C65B3">
        <w:rPr>
          <w:rFonts w:ascii="Times New Roman" w:hAnsi="Times New Roman" w:cs="Times New Roman"/>
          <w:sz w:val="24"/>
          <w:szCs w:val="24"/>
        </w:rPr>
        <w:t>,</w:t>
      </w:r>
      <w:r w:rsidR="004C65B3" w:rsidRPr="004C65B3">
        <w:rPr>
          <w:rFonts w:ascii="Times New Roman" w:hAnsi="Times New Roman" w:cs="Times New Roman"/>
          <w:sz w:val="24"/>
          <w:szCs w:val="24"/>
        </w:rPr>
        <w:t xml:space="preserve"> </w:t>
      </w:r>
      <w:r w:rsidR="004C65B3" w:rsidRPr="00AE2B7E">
        <w:rPr>
          <w:rFonts w:ascii="Times New Roman" w:hAnsi="Times New Roman" w:cs="Times New Roman"/>
          <w:sz w:val="24"/>
          <w:szCs w:val="24"/>
        </w:rPr>
        <w:t>which influence their adaptive capacities and decision-making processes (Djoudi &amp; Brockhaus, 2011; Nelson &amp; Stathers, 2009).</w:t>
      </w:r>
      <w:r w:rsidRPr="00C76673">
        <w:rPr>
          <w:rFonts w:ascii="Times New Roman" w:hAnsi="Times New Roman" w:cs="Times New Roman"/>
          <w:sz w:val="24"/>
          <w:szCs w:val="24"/>
        </w:rPr>
        <w:t xml:space="preserve"> Research indicates that gender inequalities exacerbate women’s ability to cope with climate change (</w:t>
      </w:r>
      <w:proofErr w:type="spellStart"/>
      <w:r w:rsidRPr="00C76673">
        <w:rPr>
          <w:rFonts w:ascii="Times New Roman" w:hAnsi="Times New Roman" w:cs="Times New Roman"/>
          <w:sz w:val="24"/>
          <w:szCs w:val="24"/>
        </w:rPr>
        <w:t>Demetriades</w:t>
      </w:r>
      <w:proofErr w:type="spellEnd"/>
      <w:r w:rsidRPr="00C76673">
        <w:rPr>
          <w:rFonts w:ascii="Times New Roman" w:hAnsi="Times New Roman" w:cs="Times New Roman"/>
          <w:sz w:val="24"/>
          <w:szCs w:val="24"/>
        </w:rPr>
        <w:t xml:space="preserve"> &amp; </w:t>
      </w:r>
      <w:proofErr w:type="spellStart"/>
      <w:r w:rsidRPr="00C76673">
        <w:rPr>
          <w:rFonts w:ascii="Times New Roman" w:hAnsi="Times New Roman" w:cs="Times New Roman"/>
          <w:sz w:val="24"/>
          <w:szCs w:val="24"/>
        </w:rPr>
        <w:t>Esplen</w:t>
      </w:r>
      <w:proofErr w:type="spellEnd"/>
      <w:r w:rsidRPr="00C76673">
        <w:rPr>
          <w:rFonts w:ascii="Times New Roman" w:hAnsi="Times New Roman" w:cs="Times New Roman"/>
          <w:sz w:val="24"/>
          <w:szCs w:val="24"/>
        </w:rPr>
        <w:t xml:space="preserve">, 2010; </w:t>
      </w:r>
      <w:proofErr w:type="spellStart"/>
      <w:r w:rsidRPr="00C76673">
        <w:rPr>
          <w:rFonts w:ascii="Times New Roman" w:hAnsi="Times New Roman" w:cs="Times New Roman"/>
          <w:sz w:val="24"/>
          <w:szCs w:val="24"/>
        </w:rPr>
        <w:t>Masika</w:t>
      </w:r>
      <w:proofErr w:type="spellEnd"/>
      <w:r w:rsidRPr="00C76673">
        <w:rPr>
          <w:rFonts w:ascii="Times New Roman" w:hAnsi="Times New Roman" w:cs="Times New Roman"/>
          <w:sz w:val="24"/>
          <w:szCs w:val="24"/>
        </w:rPr>
        <w:t>, 2002; Mitchell et al., 2007). For instance, women’s adaptation capacity is influenced by factors such as land ownership, financial resources, access to credit, health, and mobility (Lambrou &amp; Piana, 2006).</w:t>
      </w:r>
    </w:p>
    <w:p w14:paraId="3CF8DB13" w14:textId="39E12573" w:rsidR="00C76673" w:rsidRP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t xml:space="preserve">Studies show that men and women perceive and respond to climate risks differently. </w:t>
      </w:r>
      <w:r w:rsidR="00513DF5">
        <w:rPr>
          <w:rFonts w:ascii="Times New Roman" w:hAnsi="Times New Roman" w:cs="Times New Roman"/>
          <w:sz w:val="24"/>
          <w:szCs w:val="24"/>
        </w:rPr>
        <w:t>Jost et al. (2016</w:t>
      </w:r>
      <w:r w:rsidRPr="00C76673">
        <w:rPr>
          <w:rFonts w:ascii="Times New Roman" w:hAnsi="Times New Roman" w:cs="Times New Roman"/>
          <w:sz w:val="24"/>
          <w:szCs w:val="24"/>
        </w:rPr>
        <w:t>) observed that men predominantly make decisions on cropping patterns and marketing. Similarly, Hassan and Nhemachena (2008) found that male farmers in Africa were more responsive to adopting new practices like crop diversification during temperature changes. However, in contexts such as Bihar, where climatic shocks like floods and droughts affect entire families, decision-making often involves joint discussions, though men typically make the final decisions (Disaster Management Department, Bihar, 2015).</w:t>
      </w:r>
    </w:p>
    <w:p w14:paraId="1F51FED8" w14:textId="50F3C1DF" w:rsidR="00C76673" w:rsidRDefault="00C76673" w:rsidP="00287CBF">
      <w:pPr>
        <w:spacing w:line="360" w:lineRule="auto"/>
        <w:jc w:val="both"/>
        <w:rPr>
          <w:rFonts w:ascii="Times New Roman" w:hAnsi="Times New Roman" w:cs="Times New Roman"/>
          <w:sz w:val="24"/>
          <w:szCs w:val="24"/>
        </w:rPr>
      </w:pPr>
      <w:r w:rsidRPr="00C76673">
        <w:rPr>
          <w:rFonts w:ascii="Times New Roman" w:hAnsi="Times New Roman" w:cs="Times New Roman"/>
          <w:sz w:val="24"/>
          <w:szCs w:val="24"/>
        </w:rPr>
        <w:lastRenderedPageBreak/>
        <w:t xml:space="preserve">Given the above, this </w:t>
      </w:r>
      <w:r w:rsidR="00B02670">
        <w:rPr>
          <w:rFonts w:ascii="Times New Roman" w:hAnsi="Times New Roman" w:cs="Times New Roman"/>
          <w:sz w:val="24"/>
          <w:szCs w:val="24"/>
        </w:rPr>
        <w:t>study</w:t>
      </w:r>
      <w:r w:rsidRPr="00C76673">
        <w:rPr>
          <w:rFonts w:ascii="Times New Roman" w:hAnsi="Times New Roman" w:cs="Times New Roman"/>
          <w:sz w:val="24"/>
          <w:szCs w:val="24"/>
        </w:rPr>
        <w:t xml:space="preserve"> aims to analyze the gender-differentiated perceptions and adaptation strategies of men and women farmers in Bihar. Specifically, it examines their experiences in agricultural activities due to climate change and the coping mechanisms they adopt. This research is critical to developing targeted interventions that address the unique vulnerabilities and capacities of both genders in adapting to climate change.</w:t>
      </w:r>
    </w:p>
    <w:p w14:paraId="18342E36" w14:textId="77777777" w:rsidR="00EF5A0E" w:rsidRDefault="00EF5A0E" w:rsidP="00287CBF">
      <w:pPr>
        <w:spacing w:line="360" w:lineRule="auto"/>
        <w:jc w:val="both"/>
        <w:rPr>
          <w:rFonts w:ascii="Times New Roman" w:hAnsi="Times New Roman" w:cs="Times New Roman"/>
          <w:b/>
          <w:bCs/>
          <w:sz w:val="24"/>
          <w:szCs w:val="24"/>
        </w:rPr>
      </w:pPr>
    </w:p>
    <w:p w14:paraId="49AFD792" w14:textId="14ABA70C" w:rsidR="001A7263" w:rsidRDefault="001A7263" w:rsidP="00287C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71B1D357" w14:textId="6F2A6D4B" w:rsidR="002B5FD4" w:rsidRPr="00EF5A0E" w:rsidRDefault="002B5FD4" w:rsidP="00287CBF">
      <w:pPr>
        <w:spacing w:line="360" w:lineRule="auto"/>
        <w:jc w:val="both"/>
        <w:rPr>
          <w:rFonts w:ascii="Times New Roman" w:hAnsi="Times New Roman" w:cs="Times New Roman"/>
          <w:b/>
          <w:bCs/>
          <w:sz w:val="20"/>
          <w:szCs w:val="20"/>
        </w:rPr>
      </w:pPr>
      <w:r w:rsidRPr="00EF5A0E">
        <w:rPr>
          <w:rFonts w:ascii="Times New Roman" w:hAnsi="Times New Roman" w:cs="Times New Roman"/>
          <w:b/>
          <w:bCs/>
          <w:sz w:val="20"/>
          <w:szCs w:val="20"/>
        </w:rPr>
        <w:t>The Study Area</w:t>
      </w:r>
    </w:p>
    <w:p w14:paraId="4BC27AE4" w14:textId="20B6656D" w:rsidR="002B5FD4" w:rsidRPr="00631703" w:rsidRDefault="002B5FD4"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In Bihar, 90 per cent of the population lives in rural areas as a result of which </w:t>
      </w:r>
      <w:r w:rsidR="00C278C4" w:rsidRPr="00631703">
        <w:rPr>
          <w:rFonts w:ascii="Times New Roman" w:hAnsi="Times New Roman" w:cs="Times New Roman"/>
          <w:sz w:val="24"/>
          <w:szCs w:val="24"/>
        </w:rPr>
        <w:t>around 75</w:t>
      </w:r>
      <w:r w:rsidRPr="00631703">
        <w:rPr>
          <w:rFonts w:ascii="Times New Roman" w:hAnsi="Times New Roman" w:cs="Times New Roman"/>
          <w:sz w:val="24"/>
          <w:szCs w:val="24"/>
        </w:rPr>
        <w:t xml:space="preserve"> per cent of the inhabitants are dependent on climate sensitive sectors such as agriculture, fishing and forests. In Bihar, two </w:t>
      </w:r>
      <w:proofErr w:type="gramStart"/>
      <w:r w:rsidRPr="007A2D6A">
        <w:rPr>
          <w:rFonts w:ascii="Times New Roman" w:hAnsi="Times New Roman" w:cs="Times New Roman"/>
          <w:sz w:val="24"/>
          <w:szCs w:val="24"/>
          <w:highlight w:val="yellow"/>
        </w:rPr>
        <w:t>zones</w:t>
      </w:r>
      <w:r w:rsidRPr="00631703">
        <w:rPr>
          <w:rFonts w:ascii="Times New Roman" w:hAnsi="Times New Roman" w:cs="Times New Roman"/>
          <w:sz w:val="24"/>
          <w:szCs w:val="24"/>
        </w:rPr>
        <w:t xml:space="preserve">  III</w:t>
      </w:r>
      <w:proofErr w:type="gramEnd"/>
      <w:r w:rsidRPr="00631703">
        <w:rPr>
          <w:rFonts w:ascii="Times New Roman" w:hAnsi="Times New Roman" w:cs="Times New Roman"/>
          <w:sz w:val="24"/>
          <w:szCs w:val="24"/>
        </w:rPr>
        <w:t xml:space="preserve"> A (south east) and zone III </w:t>
      </w:r>
      <w:r w:rsidR="00C278C4" w:rsidRPr="00631703">
        <w:rPr>
          <w:rFonts w:ascii="Times New Roman" w:hAnsi="Times New Roman" w:cs="Times New Roman"/>
          <w:sz w:val="24"/>
          <w:szCs w:val="24"/>
        </w:rPr>
        <w:t>B (</w:t>
      </w:r>
      <w:r w:rsidRPr="00631703">
        <w:rPr>
          <w:rFonts w:ascii="Times New Roman" w:hAnsi="Times New Roman" w:cs="Times New Roman"/>
          <w:sz w:val="24"/>
          <w:szCs w:val="24"/>
        </w:rPr>
        <w:t xml:space="preserve">south west) were selected for the present study. The present study was carried out in the plains of Bihar state during the years 2015-2018 in Zone III A (South East) and Zone III B (South West). As zone III A is prone to floods and zone III B is most vulnerable to drought, Bhagalpur and Banka districts from zone IIIA and Patna and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district in zone III B were selected. Two blocks from one district was selected out of which one was more vulnerable than the other. Two blocks namely </w:t>
      </w:r>
      <w:proofErr w:type="spellStart"/>
      <w:r w:rsidRPr="00631703">
        <w:rPr>
          <w:rFonts w:ascii="Times New Roman" w:hAnsi="Times New Roman" w:cs="Times New Roman"/>
          <w:sz w:val="24"/>
          <w:szCs w:val="24"/>
        </w:rPr>
        <w:t>Sabour</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Goradih</w:t>
      </w:r>
      <w:proofErr w:type="spellEnd"/>
      <w:r w:rsidRPr="00631703">
        <w:rPr>
          <w:rFonts w:ascii="Times New Roman" w:hAnsi="Times New Roman" w:cs="Times New Roman"/>
          <w:sz w:val="24"/>
          <w:szCs w:val="24"/>
        </w:rPr>
        <w:t xml:space="preserve"> from Bhagalpur, </w:t>
      </w:r>
      <w:proofErr w:type="spellStart"/>
      <w:r w:rsidRPr="00631703">
        <w:rPr>
          <w:rFonts w:ascii="Times New Roman" w:hAnsi="Times New Roman" w:cs="Times New Roman"/>
          <w:sz w:val="24"/>
          <w:szCs w:val="24"/>
        </w:rPr>
        <w:t>Katoria</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Amarpur</w:t>
      </w:r>
      <w:proofErr w:type="spellEnd"/>
      <w:r w:rsidRPr="00631703">
        <w:rPr>
          <w:rFonts w:ascii="Times New Roman" w:hAnsi="Times New Roman" w:cs="Times New Roman"/>
          <w:sz w:val="24"/>
          <w:szCs w:val="24"/>
        </w:rPr>
        <w:t xml:space="preserve"> from Banka, </w:t>
      </w:r>
      <w:proofErr w:type="spellStart"/>
      <w:r w:rsidRPr="00631703">
        <w:rPr>
          <w:rFonts w:ascii="Times New Roman" w:hAnsi="Times New Roman" w:cs="Times New Roman"/>
          <w:sz w:val="24"/>
          <w:szCs w:val="24"/>
        </w:rPr>
        <w:t>Paliganj</w:t>
      </w:r>
      <w:proofErr w:type="spellEnd"/>
      <w:r w:rsidRPr="00631703">
        <w:rPr>
          <w:rFonts w:ascii="Times New Roman" w:hAnsi="Times New Roman" w:cs="Times New Roman"/>
          <w:sz w:val="24"/>
          <w:szCs w:val="24"/>
        </w:rPr>
        <w:t xml:space="preserve"> and Dulhan bazaar fro</w:t>
      </w:r>
      <w:r w:rsidR="00C278C4" w:rsidRPr="00631703">
        <w:rPr>
          <w:rFonts w:ascii="Times New Roman" w:hAnsi="Times New Roman" w:cs="Times New Roman"/>
          <w:sz w:val="24"/>
          <w:szCs w:val="24"/>
        </w:rPr>
        <w:t>m</w:t>
      </w:r>
      <w:r w:rsidRPr="00631703">
        <w:rPr>
          <w:rFonts w:ascii="Times New Roman" w:hAnsi="Times New Roman" w:cs="Times New Roman"/>
          <w:sz w:val="24"/>
          <w:szCs w:val="24"/>
        </w:rPr>
        <w:t xml:space="preserve"> Patna and </w:t>
      </w:r>
      <w:proofErr w:type="spellStart"/>
      <w:r w:rsidRPr="00631703">
        <w:rPr>
          <w:rFonts w:ascii="Times New Roman" w:hAnsi="Times New Roman" w:cs="Times New Roman"/>
          <w:sz w:val="24"/>
          <w:szCs w:val="24"/>
        </w:rPr>
        <w:t>Modanganj</w:t>
      </w:r>
      <w:proofErr w:type="spellEnd"/>
      <w:r w:rsidRPr="00631703">
        <w:rPr>
          <w:rFonts w:ascii="Times New Roman" w:hAnsi="Times New Roman" w:cs="Times New Roman"/>
          <w:sz w:val="24"/>
          <w:szCs w:val="24"/>
        </w:rPr>
        <w:t xml:space="preserve"> and </w:t>
      </w:r>
      <w:proofErr w:type="spellStart"/>
      <w:r w:rsidRPr="00631703">
        <w:rPr>
          <w:rFonts w:ascii="Times New Roman" w:hAnsi="Times New Roman" w:cs="Times New Roman"/>
          <w:sz w:val="24"/>
          <w:szCs w:val="24"/>
        </w:rPr>
        <w:t>Kako</w:t>
      </w:r>
      <w:proofErr w:type="spellEnd"/>
      <w:r w:rsidRPr="00631703">
        <w:rPr>
          <w:rFonts w:ascii="Times New Roman" w:hAnsi="Times New Roman" w:cs="Times New Roman"/>
          <w:sz w:val="24"/>
          <w:szCs w:val="24"/>
        </w:rPr>
        <w:t xml:space="preserve"> from </w:t>
      </w:r>
      <w:proofErr w:type="spellStart"/>
      <w:r w:rsidRPr="00631703">
        <w:rPr>
          <w:rFonts w:ascii="Times New Roman" w:hAnsi="Times New Roman" w:cs="Times New Roman"/>
          <w:sz w:val="24"/>
          <w:szCs w:val="24"/>
        </w:rPr>
        <w:t>Jehanabad</w:t>
      </w:r>
      <w:proofErr w:type="spellEnd"/>
      <w:r w:rsidRPr="00631703">
        <w:rPr>
          <w:rFonts w:ascii="Times New Roman" w:hAnsi="Times New Roman" w:cs="Times New Roman"/>
          <w:sz w:val="24"/>
          <w:szCs w:val="24"/>
        </w:rPr>
        <w:t xml:space="preserve"> was selected purposively. From each selected block, 1 village (total 8 X 1 = 8) was </w:t>
      </w:r>
      <w:r w:rsidR="00C278C4" w:rsidRPr="00631703">
        <w:rPr>
          <w:rFonts w:ascii="Times New Roman" w:hAnsi="Times New Roman" w:cs="Times New Roman"/>
          <w:sz w:val="24"/>
          <w:szCs w:val="24"/>
        </w:rPr>
        <w:t>selected.</w:t>
      </w:r>
      <w:r w:rsidRPr="00631703">
        <w:rPr>
          <w:rFonts w:ascii="Times New Roman" w:hAnsi="Times New Roman" w:cs="Times New Roman"/>
          <w:sz w:val="24"/>
          <w:szCs w:val="24"/>
        </w:rPr>
        <w:t xml:space="preserve"> Therefore 8 villages were selected for the present study. To get the appropriate sample size 15 men and 15 women respondents were selected </w:t>
      </w:r>
      <w:r w:rsidR="00FE4A45" w:rsidRPr="00631703">
        <w:rPr>
          <w:rFonts w:ascii="Times New Roman" w:hAnsi="Times New Roman" w:cs="Times New Roman"/>
          <w:sz w:val="24"/>
          <w:szCs w:val="24"/>
        </w:rPr>
        <w:t xml:space="preserve">from each village </w:t>
      </w:r>
      <w:r w:rsidRPr="00631703">
        <w:rPr>
          <w:rFonts w:ascii="Times New Roman" w:hAnsi="Times New Roman" w:cs="Times New Roman"/>
          <w:sz w:val="24"/>
          <w:szCs w:val="24"/>
        </w:rPr>
        <w:t>for the present study. Therefore, a total of 240 respondents were selected, 120 being men and 120 women.</w:t>
      </w:r>
    </w:p>
    <w:p w14:paraId="55CEC788" w14:textId="5FAB5A92" w:rsidR="002B5FD4" w:rsidRDefault="00273194" w:rsidP="00287CBF">
      <w:pPr>
        <w:pStyle w:val="NormalWeb"/>
        <w:spacing w:line="360" w:lineRule="auto"/>
        <w:jc w:val="center"/>
      </w:pPr>
      <w:r>
        <w:rPr>
          <w:noProof/>
          <w:lang w:val="en-US" w:eastAsia="en-US" w:bidi="ar-SA"/>
          <w14:ligatures w14:val="standardContextual"/>
        </w:rPr>
        <w:lastRenderedPageBreak/>
        <w:drawing>
          <wp:inline distT="0" distB="0" distL="0" distR="0" wp14:anchorId="7B43EAB1" wp14:editId="3172AE28">
            <wp:extent cx="4523182" cy="3340100"/>
            <wp:effectExtent l="0" t="0" r="0" b="0"/>
            <wp:docPr id="2" name="Picture 2" descr="C:\Users\KRISHNA D K\Desktop\Academics\EXTENSION DEPT\NP\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 D K\Desktop\Academics\EXTENSION DEPT\NP\map.png"/>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23182" cy="3340100"/>
                    </a:xfrm>
                    <a:prstGeom prst="rect">
                      <a:avLst/>
                    </a:prstGeom>
                    <a:noFill/>
                    <a:ln>
                      <a:noFill/>
                    </a:ln>
                  </pic:spPr>
                </pic:pic>
              </a:graphicData>
            </a:graphic>
          </wp:inline>
        </w:drawing>
      </w:r>
    </w:p>
    <w:p w14:paraId="7BF88F98" w14:textId="6065D6A6" w:rsidR="00B0305F" w:rsidRPr="00631703" w:rsidRDefault="00B0305F" w:rsidP="00287CBF">
      <w:pPr>
        <w:pStyle w:val="NormalWeb"/>
        <w:spacing w:line="360" w:lineRule="auto"/>
        <w:jc w:val="center"/>
      </w:pPr>
      <w:r w:rsidRPr="000C76ED">
        <w:rPr>
          <w:b/>
          <w:highlight w:val="yellow"/>
        </w:rPr>
        <w:t>F</w:t>
      </w:r>
      <w:r w:rsidR="00663F79" w:rsidRPr="000C76ED">
        <w:rPr>
          <w:b/>
          <w:highlight w:val="yellow"/>
        </w:rPr>
        <w:t>ig.1:</w:t>
      </w:r>
      <w:r w:rsidR="00663F79" w:rsidRPr="00663F79">
        <w:rPr>
          <w:highlight w:val="yellow"/>
        </w:rPr>
        <w:t xml:space="preserve"> </w:t>
      </w:r>
      <w:r w:rsidRPr="00663F79">
        <w:rPr>
          <w:highlight w:val="yellow"/>
        </w:rPr>
        <w:t xml:space="preserve"> </w:t>
      </w:r>
      <w:r w:rsidR="00663F79" w:rsidRPr="00663F79">
        <w:rPr>
          <w:highlight w:val="yellow"/>
        </w:rPr>
        <w:t xml:space="preserve">Districts of Bihar to study the Gender </w:t>
      </w:r>
      <w:r w:rsidR="001043AF">
        <w:rPr>
          <w:highlight w:val="yellow"/>
        </w:rPr>
        <w:t>perception</w:t>
      </w:r>
      <w:r w:rsidR="00663F79" w:rsidRPr="00663F79">
        <w:rPr>
          <w:highlight w:val="yellow"/>
        </w:rPr>
        <w:t xml:space="preserve"> </w:t>
      </w:r>
      <w:r w:rsidR="001043AF">
        <w:rPr>
          <w:highlight w:val="yellow"/>
        </w:rPr>
        <w:t>o</w:t>
      </w:r>
      <w:r w:rsidR="00663F79" w:rsidRPr="00663F79">
        <w:rPr>
          <w:highlight w:val="yellow"/>
        </w:rPr>
        <w:t>n Climate Change</w:t>
      </w:r>
    </w:p>
    <w:p w14:paraId="007E9709" w14:textId="66DA1755" w:rsidR="002B5FD4" w:rsidRPr="00631703" w:rsidRDefault="002B5FD4"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1</w:t>
      </w:r>
      <w:r w:rsidR="000C76ED">
        <w:rPr>
          <w:rFonts w:ascii="Times New Roman" w:hAnsi="Times New Roman" w:cs="Times New Roman"/>
          <w:b/>
          <w:sz w:val="24"/>
          <w:szCs w:val="24"/>
        </w:rPr>
        <w:t xml:space="preserve">: </w:t>
      </w:r>
      <w:r w:rsidRPr="00631703">
        <w:rPr>
          <w:rFonts w:ascii="Times New Roman" w:hAnsi="Times New Roman" w:cs="Times New Roman"/>
          <w:b/>
          <w:sz w:val="24"/>
          <w:szCs w:val="24"/>
        </w:rPr>
        <w:t>Selection of villages</w:t>
      </w:r>
    </w:p>
    <w:tbl>
      <w:tblPr>
        <w:tblStyle w:val="TableGrid"/>
        <w:tblW w:w="9840" w:type="dxa"/>
        <w:tblLayout w:type="fixed"/>
        <w:tblLook w:val="04A0" w:firstRow="1" w:lastRow="0" w:firstColumn="1" w:lastColumn="0" w:noHBand="0" w:noVBand="1"/>
      </w:tblPr>
      <w:tblGrid>
        <w:gridCol w:w="1506"/>
        <w:gridCol w:w="1841"/>
        <w:gridCol w:w="1850"/>
        <w:gridCol w:w="2362"/>
        <w:gridCol w:w="2281"/>
      </w:tblGrid>
      <w:tr w:rsidR="002B5FD4" w:rsidRPr="00287CBF" w14:paraId="7D591183" w14:textId="77777777" w:rsidTr="00287CBF">
        <w:trPr>
          <w:trHeight w:val="11"/>
        </w:trPr>
        <w:tc>
          <w:tcPr>
            <w:tcW w:w="1506" w:type="dxa"/>
          </w:tcPr>
          <w:p w14:paraId="1374F1F0"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Sl. No</w:t>
            </w:r>
          </w:p>
        </w:tc>
        <w:tc>
          <w:tcPr>
            <w:tcW w:w="1841" w:type="dxa"/>
          </w:tcPr>
          <w:p w14:paraId="08724A7A"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Agro-ecological Zone</w:t>
            </w:r>
          </w:p>
        </w:tc>
        <w:tc>
          <w:tcPr>
            <w:tcW w:w="1850" w:type="dxa"/>
          </w:tcPr>
          <w:p w14:paraId="239FD179"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 xml:space="preserve"> Selected District</w:t>
            </w:r>
          </w:p>
        </w:tc>
        <w:tc>
          <w:tcPr>
            <w:tcW w:w="2362" w:type="dxa"/>
          </w:tcPr>
          <w:p w14:paraId="4533D20E"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700E4307"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Block</w:t>
            </w:r>
          </w:p>
        </w:tc>
        <w:tc>
          <w:tcPr>
            <w:tcW w:w="2281" w:type="dxa"/>
          </w:tcPr>
          <w:p w14:paraId="6E2E6744"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Selected</w:t>
            </w:r>
          </w:p>
          <w:p w14:paraId="053C8222" w14:textId="77777777" w:rsidR="002B5FD4" w:rsidRPr="00287CBF" w:rsidRDefault="002B5FD4" w:rsidP="00287CBF">
            <w:pPr>
              <w:pStyle w:val="NoSpacing"/>
              <w:rPr>
                <w:rFonts w:ascii="Times New Roman" w:hAnsi="Times New Roman" w:cs="Times New Roman"/>
                <w:b/>
                <w:bCs/>
              </w:rPr>
            </w:pPr>
            <w:r w:rsidRPr="00287CBF">
              <w:rPr>
                <w:rFonts w:ascii="Times New Roman" w:hAnsi="Times New Roman" w:cs="Times New Roman"/>
                <w:b/>
                <w:bCs/>
              </w:rPr>
              <w:t>Village</w:t>
            </w:r>
          </w:p>
        </w:tc>
      </w:tr>
      <w:tr w:rsidR="002B5FD4" w:rsidRPr="00287CBF" w14:paraId="38030189" w14:textId="77777777" w:rsidTr="00287CBF">
        <w:trPr>
          <w:trHeight w:val="11"/>
        </w:trPr>
        <w:tc>
          <w:tcPr>
            <w:tcW w:w="1506" w:type="dxa"/>
            <w:vMerge w:val="restart"/>
          </w:tcPr>
          <w:p w14:paraId="4763F99D"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w:t>
            </w:r>
          </w:p>
        </w:tc>
        <w:tc>
          <w:tcPr>
            <w:tcW w:w="1841" w:type="dxa"/>
            <w:vMerge w:val="restart"/>
          </w:tcPr>
          <w:p w14:paraId="616BD785"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A</w:t>
            </w:r>
          </w:p>
        </w:tc>
        <w:tc>
          <w:tcPr>
            <w:tcW w:w="1850" w:type="dxa"/>
            <w:vMerge w:val="restart"/>
            <w:vAlign w:val="center"/>
          </w:tcPr>
          <w:p w14:paraId="5C92F358" w14:textId="74DFCA8C"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Banka</w:t>
            </w:r>
          </w:p>
        </w:tc>
        <w:tc>
          <w:tcPr>
            <w:tcW w:w="2362" w:type="dxa"/>
          </w:tcPr>
          <w:p w14:paraId="0C8E4D7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1.Katoria</w:t>
            </w:r>
          </w:p>
        </w:tc>
        <w:tc>
          <w:tcPr>
            <w:tcW w:w="2281" w:type="dxa"/>
          </w:tcPr>
          <w:p w14:paraId="4A3D9828"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Merha</w:t>
            </w:r>
            <w:proofErr w:type="spellEnd"/>
          </w:p>
        </w:tc>
      </w:tr>
      <w:tr w:rsidR="002B5FD4" w:rsidRPr="00287CBF" w14:paraId="24BB32F1" w14:textId="77777777" w:rsidTr="00287CBF">
        <w:trPr>
          <w:trHeight w:val="11"/>
        </w:trPr>
        <w:tc>
          <w:tcPr>
            <w:tcW w:w="1506" w:type="dxa"/>
            <w:vMerge/>
          </w:tcPr>
          <w:p w14:paraId="665EB7CA" w14:textId="77777777" w:rsidR="002B5FD4" w:rsidRPr="00287CBF" w:rsidRDefault="002B5FD4" w:rsidP="00287CBF">
            <w:pPr>
              <w:pStyle w:val="NoSpacing"/>
              <w:rPr>
                <w:rFonts w:ascii="Times New Roman" w:hAnsi="Times New Roman" w:cs="Times New Roman"/>
              </w:rPr>
            </w:pPr>
          </w:p>
        </w:tc>
        <w:tc>
          <w:tcPr>
            <w:tcW w:w="1841" w:type="dxa"/>
            <w:vMerge/>
          </w:tcPr>
          <w:p w14:paraId="5ABDA41C"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384DBD4F"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1964523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2.Amarpur</w:t>
            </w:r>
          </w:p>
        </w:tc>
        <w:tc>
          <w:tcPr>
            <w:tcW w:w="2281" w:type="dxa"/>
            <w:tcBorders>
              <w:bottom w:val="single" w:sz="4" w:space="0" w:color="auto"/>
            </w:tcBorders>
          </w:tcPr>
          <w:p w14:paraId="38B2217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Sijhua</w:t>
            </w:r>
            <w:proofErr w:type="spellEnd"/>
          </w:p>
        </w:tc>
      </w:tr>
      <w:tr w:rsidR="002B5FD4" w:rsidRPr="00287CBF" w14:paraId="2991B678" w14:textId="77777777" w:rsidTr="00287CBF">
        <w:trPr>
          <w:trHeight w:val="196"/>
        </w:trPr>
        <w:tc>
          <w:tcPr>
            <w:tcW w:w="1506" w:type="dxa"/>
            <w:vMerge/>
          </w:tcPr>
          <w:p w14:paraId="3C9E176D" w14:textId="77777777" w:rsidR="002B5FD4" w:rsidRPr="00287CBF" w:rsidRDefault="002B5FD4" w:rsidP="00287CBF">
            <w:pPr>
              <w:pStyle w:val="NoSpacing"/>
              <w:rPr>
                <w:rFonts w:ascii="Times New Roman" w:hAnsi="Times New Roman" w:cs="Times New Roman"/>
              </w:rPr>
            </w:pPr>
          </w:p>
        </w:tc>
        <w:tc>
          <w:tcPr>
            <w:tcW w:w="1841" w:type="dxa"/>
            <w:vMerge/>
          </w:tcPr>
          <w:p w14:paraId="17F57C34"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E20579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Bhagalpur</w:t>
            </w:r>
          </w:p>
        </w:tc>
        <w:tc>
          <w:tcPr>
            <w:tcW w:w="2362" w:type="dxa"/>
            <w:tcBorders>
              <w:top w:val="single" w:sz="4" w:space="0" w:color="auto"/>
              <w:bottom w:val="single" w:sz="4" w:space="0" w:color="auto"/>
            </w:tcBorders>
          </w:tcPr>
          <w:p w14:paraId="09CCE944"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1.Sabour</w:t>
            </w:r>
          </w:p>
        </w:tc>
        <w:tc>
          <w:tcPr>
            <w:tcW w:w="2281" w:type="dxa"/>
            <w:tcBorders>
              <w:top w:val="single" w:sz="4" w:space="0" w:color="auto"/>
              <w:bottom w:val="single" w:sz="4" w:space="0" w:color="auto"/>
            </w:tcBorders>
          </w:tcPr>
          <w:p w14:paraId="151D8C07"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English</w:t>
            </w:r>
          </w:p>
        </w:tc>
      </w:tr>
      <w:tr w:rsidR="002B5FD4" w:rsidRPr="00287CBF" w14:paraId="4C054B42" w14:textId="77777777" w:rsidTr="00287CBF">
        <w:trPr>
          <w:trHeight w:val="182"/>
        </w:trPr>
        <w:tc>
          <w:tcPr>
            <w:tcW w:w="1506" w:type="dxa"/>
            <w:vMerge/>
          </w:tcPr>
          <w:p w14:paraId="5611EFD6" w14:textId="77777777" w:rsidR="002B5FD4" w:rsidRPr="00287CBF" w:rsidRDefault="002B5FD4" w:rsidP="00287CBF">
            <w:pPr>
              <w:pStyle w:val="NoSpacing"/>
              <w:rPr>
                <w:rFonts w:ascii="Times New Roman" w:hAnsi="Times New Roman" w:cs="Times New Roman"/>
              </w:rPr>
            </w:pPr>
          </w:p>
        </w:tc>
        <w:tc>
          <w:tcPr>
            <w:tcW w:w="1841" w:type="dxa"/>
            <w:vMerge/>
          </w:tcPr>
          <w:p w14:paraId="092AC135" w14:textId="77777777" w:rsidR="002B5FD4" w:rsidRPr="00287CBF" w:rsidRDefault="002B5FD4" w:rsidP="00287CBF">
            <w:pPr>
              <w:pStyle w:val="NoSpacing"/>
              <w:rPr>
                <w:rFonts w:ascii="Times New Roman" w:hAnsi="Times New Roman" w:cs="Times New Roman"/>
              </w:rPr>
            </w:pPr>
          </w:p>
        </w:tc>
        <w:tc>
          <w:tcPr>
            <w:tcW w:w="1850" w:type="dxa"/>
            <w:vMerge/>
          </w:tcPr>
          <w:p w14:paraId="4842C746"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44E3AB0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2.Goradih</w:t>
            </w:r>
          </w:p>
        </w:tc>
        <w:tc>
          <w:tcPr>
            <w:tcW w:w="2281" w:type="dxa"/>
            <w:tcBorders>
              <w:top w:val="single" w:sz="4" w:space="0" w:color="auto"/>
            </w:tcBorders>
          </w:tcPr>
          <w:p w14:paraId="6D25539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Barhari</w:t>
            </w:r>
            <w:proofErr w:type="spellEnd"/>
          </w:p>
        </w:tc>
      </w:tr>
      <w:tr w:rsidR="002B5FD4" w:rsidRPr="00287CBF" w14:paraId="517C6A4A" w14:textId="77777777" w:rsidTr="00287CBF">
        <w:trPr>
          <w:trHeight w:val="11"/>
        </w:trPr>
        <w:tc>
          <w:tcPr>
            <w:tcW w:w="1506" w:type="dxa"/>
            <w:vMerge w:val="restart"/>
          </w:tcPr>
          <w:p w14:paraId="0224F6D3"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w:t>
            </w:r>
          </w:p>
        </w:tc>
        <w:tc>
          <w:tcPr>
            <w:tcW w:w="1841" w:type="dxa"/>
            <w:vMerge w:val="restart"/>
          </w:tcPr>
          <w:p w14:paraId="5F1DB9F1"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Zone III B</w:t>
            </w:r>
          </w:p>
        </w:tc>
        <w:tc>
          <w:tcPr>
            <w:tcW w:w="1850" w:type="dxa"/>
            <w:vMerge w:val="restart"/>
          </w:tcPr>
          <w:p w14:paraId="6AD37A76" w14:textId="76E2C656"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Jehanabad</w:t>
            </w:r>
            <w:proofErr w:type="spellEnd"/>
          </w:p>
        </w:tc>
        <w:tc>
          <w:tcPr>
            <w:tcW w:w="2362" w:type="dxa"/>
          </w:tcPr>
          <w:p w14:paraId="4E0DF71A"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 xml:space="preserve">1. </w:t>
            </w:r>
            <w:proofErr w:type="spellStart"/>
            <w:r w:rsidRPr="00287CBF">
              <w:rPr>
                <w:rFonts w:ascii="Times New Roman" w:hAnsi="Times New Roman" w:cs="Times New Roman"/>
              </w:rPr>
              <w:t>Modangang</w:t>
            </w:r>
            <w:proofErr w:type="spellEnd"/>
          </w:p>
        </w:tc>
        <w:tc>
          <w:tcPr>
            <w:tcW w:w="2281" w:type="dxa"/>
          </w:tcPr>
          <w:p w14:paraId="08CD9291"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Sakroha</w:t>
            </w:r>
            <w:proofErr w:type="spellEnd"/>
          </w:p>
        </w:tc>
      </w:tr>
      <w:tr w:rsidR="002B5FD4" w:rsidRPr="00287CBF" w14:paraId="3F25015F" w14:textId="77777777" w:rsidTr="00287CBF">
        <w:trPr>
          <w:trHeight w:val="11"/>
        </w:trPr>
        <w:tc>
          <w:tcPr>
            <w:tcW w:w="1506" w:type="dxa"/>
            <w:vMerge/>
          </w:tcPr>
          <w:p w14:paraId="2D0679C4" w14:textId="77777777" w:rsidR="002B5FD4" w:rsidRPr="00287CBF" w:rsidRDefault="002B5FD4" w:rsidP="00287CBF">
            <w:pPr>
              <w:pStyle w:val="NoSpacing"/>
              <w:rPr>
                <w:rFonts w:ascii="Times New Roman" w:hAnsi="Times New Roman" w:cs="Times New Roman"/>
              </w:rPr>
            </w:pPr>
          </w:p>
        </w:tc>
        <w:tc>
          <w:tcPr>
            <w:tcW w:w="1841" w:type="dxa"/>
            <w:vMerge/>
          </w:tcPr>
          <w:p w14:paraId="6C7A28B8" w14:textId="77777777" w:rsidR="002B5FD4" w:rsidRPr="00287CBF" w:rsidRDefault="002B5FD4" w:rsidP="00287CBF">
            <w:pPr>
              <w:pStyle w:val="NoSpacing"/>
              <w:rPr>
                <w:rFonts w:ascii="Times New Roman" w:hAnsi="Times New Roman" w:cs="Times New Roman"/>
              </w:rPr>
            </w:pPr>
          </w:p>
        </w:tc>
        <w:tc>
          <w:tcPr>
            <w:tcW w:w="1850" w:type="dxa"/>
            <w:vMerge/>
            <w:tcBorders>
              <w:bottom w:val="single" w:sz="4" w:space="0" w:color="auto"/>
            </w:tcBorders>
          </w:tcPr>
          <w:p w14:paraId="257916DA" w14:textId="77777777" w:rsidR="002B5FD4" w:rsidRPr="00287CBF" w:rsidRDefault="002B5FD4" w:rsidP="00287CBF">
            <w:pPr>
              <w:pStyle w:val="NoSpacing"/>
              <w:rPr>
                <w:rFonts w:ascii="Times New Roman" w:hAnsi="Times New Roman" w:cs="Times New Roman"/>
              </w:rPr>
            </w:pPr>
          </w:p>
        </w:tc>
        <w:tc>
          <w:tcPr>
            <w:tcW w:w="2362" w:type="dxa"/>
            <w:tcBorders>
              <w:bottom w:val="single" w:sz="4" w:space="0" w:color="auto"/>
            </w:tcBorders>
          </w:tcPr>
          <w:p w14:paraId="316E7459"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 Kako</w:t>
            </w:r>
          </w:p>
        </w:tc>
        <w:tc>
          <w:tcPr>
            <w:tcW w:w="2281" w:type="dxa"/>
            <w:tcBorders>
              <w:bottom w:val="single" w:sz="4" w:space="0" w:color="auto"/>
            </w:tcBorders>
          </w:tcPr>
          <w:p w14:paraId="75725B49"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Maniawa</w:t>
            </w:r>
            <w:proofErr w:type="spellEnd"/>
          </w:p>
        </w:tc>
      </w:tr>
      <w:tr w:rsidR="002B5FD4" w:rsidRPr="00287CBF" w14:paraId="0D701C40" w14:textId="77777777" w:rsidTr="00287CBF">
        <w:trPr>
          <w:trHeight w:val="191"/>
        </w:trPr>
        <w:tc>
          <w:tcPr>
            <w:tcW w:w="1506" w:type="dxa"/>
            <w:vMerge/>
          </w:tcPr>
          <w:p w14:paraId="09B26B1D" w14:textId="77777777" w:rsidR="002B5FD4" w:rsidRPr="00287CBF" w:rsidRDefault="002B5FD4" w:rsidP="00287CBF">
            <w:pPr>
              <w:pStyle w:val="NoSpacing"/>
              <w:rPr>
                <w:rFonts w:ascii="Times New Roman" w:hAnsi="Times New Roman" w:cs="Times New Roman"/>
              </w:rPr>
            </w:pPr>
          </w:p>
        </w:tc>
        <w:tc>
          <w:tcPr>
            <w:tcW w:w="1841" w:type="dxa"/>
            <w:vMerge/>
          </w:tcPr>
          <w:p w14:paraId="1CC3E398" w14:textId="77777777" w:rsidR="002B5FD4" w:rsidRPr="00287CBF" w:rsidRDefault="002B5FD4" w:rsidP="00287CBF">
            <w:pPr>
              <w:pStyle w:val="NoSpacing"/>
              <w:rPr>
                <w:rFonts w:ascii="Times New Roman" w:hAnsi="Times New Roman" w:cs="Times New Roman"/>
              </w:rPr>
            </w:pPr>
          </w:p>
        </w:tc>
        <w:tc>
          <w:tcPr>
            <w:tcW w:w="1850" w:type="dxa"/>
            <w:vMerge w:val="restart"/>
            <w:tcBorders>
              <w:top w:val="single" w:sz="4" w:space="0" w:color="auto"/>
            </w:tcBorders>
          </w:tcPr>
          <w:p w14:paraId="06912697" w14:textId="432ED65F"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Patna</w:t>
            </w:r>
          </w:p>
        </w:tc>
        <w:tc>
          <w:tcPr>
            <w:tcW w:w="2362" w:type="dxa"/>
            <w:tcBorders>
              <w:top w:val="single" w:sz="4" w:space="0" w:color="auto"/>
              <w:bottom w:val="single" w:sz="4" w:space="0" w:color="auto"/>
            </w:tcBorders>
          </w:tcPr>
          <w:p w14:paraId="0982179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1.Paliganj</w:t>
            </w:r>
          </w:p>
        </w:tc>
        <w:tc>
          <w:tcPr>
            <w:tcW w:w="2281" w:type="dxa"/>
            <w:tcBorders>
              <w:top w:val="single" w:sz="4" w:space="0" w:color="auto"/>
              <w:bottom w:val="single" w:sz="4" w:space="0" w:color="auto"/>
            </w:tcBorders>
          </w:tcPr>
          <w:p w14:paraId="5ED0DB0B" w14:textId="77777777" w:rsidR="002B5FD4" w:rsidRPr="00287CBF" w:rsidRDefault="002B5FD4" w:rsidP="00287CBF">
            <w:pPr>
              <w:pStyle w:val="NoSpacing"/>
              <w:rPr>
                <w:rFonts w:ascii="Times New Roman" w:hAnsi="Times New Roman" w:cs="Times New Roman"/>
              </w:rPr>
            </w:pPr>
            <w:proofErr w:type="spellStart"/>
            <w:r w:rsidRPr="00287CBF">
              <w:rPr>
                <w:rFonts w:ascii="Times New Roman" w:hAnsi="Times New Roman" w:cs="Times New Roman"/>
              </w:rPr>
              <w:t>Dariyapur</w:t>
            </w:r>
            <w:proofErr w:type="spellEnd"/>
          </w:p>
        </w:tc>
      </w:tr>
      <w:tr w:rsidR="002B5FD4" w:rsidRPr="00287CBF" w14:paraId="10042E32" w14:textId="77777777" w:rsidTr="00287CBF">
        <w:trPr>
          <w:trHeight w:val="101"/>
        </w:trPr>
        <w:tc>
          <w:tcPr>
            <w:tcW w:w="1506" w:type="dxa"/>
            <w:vMerge/>
          </w:tcPr>
          <w:p w14:paraId="20F88244" w14:textId="77777777" w:rsidR="002B5FD4" w:rsidRPr="00287CBF" w:rsidRDefault="002B5FD4" w:rsidP="00287CBF">
            <w:pPr>
              <w:pStyle w:val="NoSpacing"/>
              <w:rPr>
                <w:rFonts w:ascii="Times New Roman" w:hAnsi="Times New Roman" w:cs="Times New Roman"/>
              </w:rPr>
            </w:pPr>
          </w:p>
        </w:tc>
        <w:tc>
          <w:tcPr>
            <w:tcW w:w="1841" w:type="dxa"/>
            <w:vMerge/>
          </w:tcPr>
          <w:p w14:paraId="78AA3B53" w14:textId="77777777" w:rsidR="002B5FD4" w:rsidRPr="00287CBF" w:rsidRDefault="002B5FD4" w:rsidP="00287CBF">
            <w:pPr>
              <w:pStyle w:val="NoSpacing"/>
              <w:rPr>
                <w:rFonts w:ascii="Times New Roman" w:hAnsi="Times New Roman" w:cs="Times New Roman"/>
              </w:rPr>
            </w:pPr>
          </w:p>
        </w:tc>
        <w:tc>
          <w:tcPr>
            <w:tcW w:w="1850" w:type="dxa"/>
            <w:vMerge/>
          </w:tcPr>
          <w:p w14:paraId="35B2CA13" w14:textId="77777777" w:rsidR="002B5FD4" w:rsidRPr="00287CBF" w:rsidRDefault="002B5FD4" w:rsidP="00287CBF">
            <w:pPr>
              <w:pStyle w:val="NoSpacing"/>
              <w:rPr>
                <w:rFonts w:ascii="Times New Roman" w:hAnsi="Times New Roman" w:cs="Times New Roman"/>
              </w:rPr>
            </w:pPr>
          </w:p>
        </w:tc>
        <w:tc>
          <w:tcPr>
            <w:tcW w:w="2362" w:type="dxa"/>
            <w:tcBorders>
              <w:top w:val="single" w:sz="4" w:space="0" w:color="auto"/>
            </w:tcBorders>
          </w:tcPr>
          <w:p w14:paraId="23F6813F"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2.Dulhan Bazaar</w:t>
            </w:r>
          </w:p>
        </w:tc>
        <w:tc>
          <w:tcPr>
            <w:tcW w:w="2281" w:type="dxa"/>
            <w:tcBorders>
              <w:top w:val="single" w:sz="4" w:space="0" w:color="auto"/>
            </w:tcBorders>
          </w:tcPr>
          <w:p w14:paraId="38F7A866" w14:textId="77777777" w:rsidR="002B5FD4" w:rsidRPr="00287CBF" w:rsidRDefault="002B5FD4" w:rsidP="00287CBF">
            <w:pPr>
              <w:pStyle w:val="NoSpacing"/>
              <w:rPr>
                <w:rFonts w:ascii="Times New Roman" w:hAnsi="Times New Roman" w:cs="Times New Roman"/>
              </w:rPr>
            </w:pPr>
            <w:r w:rsidRPr="00287CBF">
              <w:rPr>
                <w:rFonts w:ascii="Times New Roman" w:hAnsi="Times New Roman" w:cs="Times New Roman"/>
              </w:rPr>
              <w:t>Kaab</w:t>
            </w:r>
          </w:p>
        </w:tc>
      </w:tr>
    </w:tbl>
    <w:p w14:paraId="753800AB" w14:textId="77777777" w:rsidR="002B5FD4" w:rsidRPr="00631703" w:rsidRDefault="002B5FD4" w:rsidP="00287CBF">
      <w:pPr>
        <w:spacing w:line="360" w:lineRule="auto"/>
        <w:jc w:val="both"/>
        <w:rPr>
          <w:rFonts w:ascii="Times New Roman" w:hAnsi="Times New Roman" w:cs="Times New Roman"/>
          <w:sz w:val="24"/>
          <w:szCs w:val="24"/>
        </w:rPr>
      </w:pPr>
    </w:p>
    <w:p w14:paraId="58982F91" w14:textId="1FB72369" w:rsidR="00B73471" w:rsidRPr="00631703" w:rsidRDefault="00F352DF" w:rsidP="00287CBF">
      <w:pPr>
        <w:spacing w:line="360" w:lineRule="auto"/>
        <w:rPr>
          <w:rFonts w:ascii="Times New Roman" w:hAnsi="Times New Roman" w:cs="Times New Roman"/>
          <w:bCs/>
          <w:color w:val="231F20"/>
          <w:sz w:val="24"/>
          <w:szCs w:val="24"/>
        </w:rPr>
      </w:pPr>
      <w:r w:rsidRPr="00631703">
        <w:rPr>
          <w:rFonts w:ascii="Times New Roman" w:hAnsi="Times New Roman" w:cs="Times New Roman"/>
          <w:bCs/>
          <w:color w:val="231F20"/>
          <w:sz w:val="24"/>
          <w:szCs w:val="24"/>
        </w:rPr>
        <w:t xml:space="preserve">In the present study Multistage Random sampling method, a </w:t>
      </w:r>
      <w:r w:rsidR="00642EAA" w:rsidRPr="00631703">
        <w:rPr>
          <w:rFonts w:ascii="Times New Roman" w:hAnsi="Times New Roman" w:cs="Times New Roman"/>
          <w:bCs/>
          <w:color w:val="231F20"/>
          <w:sz w:val="24"/>
          <w:szCs w:val="24"/>
        </w:rPr>
        <w:t>non-probability</w:t>
      </w:r>
      <w:r w:rsidRPr="00631703">
        <w:rPr>
          <w:rFonts w:ascii="Times New Roman" w:hAnsi="Times New Roman" w:cs="Times New Roman"/>
          <w:bCs/>
          <w:color w:val="231F20"/>
          <w:sz w:val="24"/>
          <w:szCs w:val="24"/>
        </w:rPr>
        <w:t xml:space="preserve"> sampling technique was followed. Both purposive and random sampling was used under this sampling procedure.</w:t>
      </w:r>
    </w:p>
    <w:p w14:paraId="459845BA" w14:textId="7A67E583" w:rsidR="00857D12" w:rsidRPr="00287CBF" w:rsidRDefault="000C76ED" w:rsidP="00287CBF">
      <w:pPr>
        <w:spacing w:line="360" w:lineRule="auto"/>
        <w:rPr>
          <w:rFonts w:ascii="Times New Roman" w:hAnsi="Times New Roman" w:cs="Times New Roman"/>
          <w:b/>
          <w:color w:val="231F20"/>
          <w:sz w:val="24"/>
          <w:szCs w:val="24"/>
        </w:rPr>
      </w:pPr>
      <w:r>
        <w:rPr>
          <w:rFonts w:ascii="Times New Roman" w:hAnsi="Times New Roman" w:cs="Times New Roman"/>
          <w:b/>
          <w:color w:val="231F20"/>
          <w:sz w:val="24"/>
          <w:szCs w:val="24"/>
        </w:rPr>
        <w:t xml:space="preserve">Results: </w:t>
      </w:r>
    </w:p>
    <w:p w14:paraId="078959A5" w14:textId="62B1445B" w:rsidR="00CC00A3" w:rsidRPr="00631703" w:rsidRDefault="00CC00A3" w:rsidP="00287CBF">
      <w:pPr>
        <w:spacing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Perception of farmers on experience in different agricultural activities due to climate change</w:t>
      </w:r>
    </w:p>
    <w:p w14:paraId="3B40B382" w14:textId="14FB4A9E"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lastRenderedPageBreak/>
        <w:t xml:space="preserve">The data of the perception of farmers on experience in different agricultural activities due to climate change are presented in the Table </w:t>
      </w:r>
      <w:r w:rsidR="00FE4A45" w:rsidRPr="00631703">
        <w:rPr>
          <w:rFonts w:ascii="Times New Roman" w:hAnsi="Times New Roman" w:cs="Times New Roman"/>
          <w:sz w:val="24"/>
          <w:szCs w:val="24"/>
        </w:rPr>
        <w:t>2</w:t>
      </w:r>
      <w:r w:rsidRPr="00631703">
        <w:rPr>
          <w:rFonts w:ascii="Times New Roman" w:hAnsi="Times New Roman" w:cs="Times New Roman"/>
          <w:sz w:val="24"/>
          <w:szCs w:val="24"/>
        </w:rPr>
        <w:t>.</w:t>
      </w:r>
    </w:p>
    <w:p w14:paraId="3C334E48" w14:textId="23120AA6"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b/>
          <w:sz w:val="24"/>
          <w:szCs w:val="24"/>
        </w:rPr>
        <w:t xml:space="preserve">Table </w:t>
      </w:r>
      <w:r w:rsidR="003D6A7C" w:rsidRPr="00631703">
        <w:rPr>
          <w:rFonts w:ascii="Times New Roman" w:hAnsi="Times New Roman" w:cs="Times New Roman"/>
          <w:b/>
          <w:sz w:val="24"/>
          <w:szCs w:val="24"/>
        </w:rPr>
        <w:t>2</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s perception on experience in different agricultural activities due to climate change                                                     (n = 120)</w:t>
      </w:r>
    </w:p>
    <w:tbl>
      <w:tblPr>
        <w:tblStyle w:val="TableGrid"/>
        <w:tblW w:w="9712" w:type="dxa"/>
        <w:tblLook w:val="04A0" w:firstRow="1" w:lastRow="0" w:firstColumn="1" w:lastColumn="0" w:noHBand="0" w:noVBand="1"/>
      </w:tblPr>
      <w:tblGrid>
        <w:gridCol w:w="607"/>
        <w:gridCol w:w="4061"/>
        <w:gridCol w:w="1044"/>
        <w:gridCol w:w="1000"/>
        <w:gridCol w:w="1000"/>
        <w:gridCol w:w="1000"/>
        <w:gridCol w:w="1000"/>
      </w:tblGrid>
      <w:tr w:rsidR="00CC00A3" w:rsidRPr="00287CBF" w14:paraId="31762885" w14:textId="77777777" w:rsidTr="00981C9F">
        <w:trPr>
          <w:trHeight w:val="67"/>
        </w:trPr>
        <w:tc>
          <w:tcPr>
            <w:tcW w:w="0" w:type="auto"/>
            <w:vMerge w:val="restart"/>
          </w:tcPr>
          <w:p w14:paraId="174EE1A5"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tcPr>
          <w:p w14:paraId="4833475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tcPr>
          <w:p w14:paraId="7244AA9F"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tcPr>
          <w:p w14:paraId="4F5283AE"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tcPr>
          <w:p w14:paraId="2B929609"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tcPr>
          <w:p w14:paraId="3192995C"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tcPr>
          <w:p w14:paraId="601219D7"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11F64C61" w14:textId="77777777" w:rsidTr="00981C9F">
        <w:trPr>
          <w:trHeight w:val="67"/>
        </w:trPr>
        <w:tc>
          <w:tcPr>
            <w:tcW w:w="0" w:type="auto"/>
            <w:vMerge/>
          </w:tcPr>
          <w:p w14:paraId="1CFD40DF" w14:textId="77777777" w:rsidR="00CC00A3" w:rsidRPr="00287CBF" w:rsidRDefault="00CC00A3" w:rsidP="00287CBF">
            <w:pPr>
              <w:pStyle w:val="NoSpacing"/>
              <w:rPr>
                <w:rFonts w:ascii="Times New Roman" w:hAnsi="Times New Roman" w:cs="Times New Roman"/>
                <w:sz w:val="20"/>
                <w:szCs w:val="20"/>
              </w:rPr>
            </w:pPr>
          </w:p>
        </w:tc>
        <w:tc>
          <w:tcPr>
            <w:tcW w:w="0" w:type="auto"/>
            <w:vMerge/>
          </w:tcPr>
          <w:p w14:paraId="3AAE7A96" w14:textId="77777777" w:rsidR="00CC00A3" w:rsidRPr="00287CBF" w:rsidRDefault="00CC00A3" w:rsidP="00287CBF">
            <w:pPr>
              <w:pStyle w:val="NoSpacing"/>
              <w:rPr>
                <w:rFonts w:ascii="Times New Roman" w:hAnsi="Times New Roman" w:cs="Times New Roman"/>
                <w:sz w:val="20"/>
                <w:szCs w:val="20"/>
              </w:rPr>
            </w:pPr>
          </w:p>
        </w:tc>
        <w:tc>
          <w:tcPr>
            <w:tcW w:w="0" w:type="auto"/>
          </w:tcPr>
          <w:p w14:paraId="52A1A295" w14:textId="77777777"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1DE7230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4737381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2C6F392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tcPr>
          <w:p w14:paraId="41EF3CA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r>
      <w:tr w:rsidR="00CC00A3" w:rsidRPr="00287CBF" w14:paraId="79594391" w14:textId="77777777" w:rsidTr="00981C9F">
        <w:trPr>
          <w:trHeight w:val="67"/>
        </w:trPr>
        <w:tc>
          <w:tcPr>
            <w:tcW w:w="0" w:type="auto"/>
          </w:tcPr>
          <w:p w14:paraId="30DCCE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tcPr>
          <w:p w14:paraId="21F7473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crop yield due to change in climate.</w:t>
            </w:r>
          </w:p>
        </w:tc>
        <w:tc>
          <w:tcPr>
            <w:tcW w:w="0" w:type="auto"/>
            <w:vAlign w:val="center"/>
          </w:tcPr>
          <w:p w14:paraId="267435FE" w14:textId="0DF40BF0"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 xml:space="preserve">12  </w:t>
            </w:r>
            <w:r w:rsidR="00287CBF">
              <w:rPr>
                <w:rFonts w:ascii="Times New Roman" w:hAnsi="Times New Roman" w:cs="Times New Roman"/>
                <w:sz w:val="20"/>
                <w:szCs w:val="20"/>
              </w:rPr>
              <w:t>(</w:t>
            </w:r>
            <w:r w:rsidRPr="00287CBF">
              <w:rPr>
                <w:rFonts w:ascii="Times New Roman" w:hAnsi="Times New Roman" w:cs="Times New Roman"/>
                <w:sz w:val="20"/>
                <w:szCs w:val="20"/>
              </w:rPr>
              <w:t>10.00)</w:t>
            </w:r>
          </w:p>
        </w:tc>
        <w:tc>
          <w:tcPr>
            <w:tcW w:w="0" w:type="auto"/>
            <w:vAlign w:val="center"/>
          </w:tcPr>
          <w:p w14:paraId="534814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0F43D06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379E7A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5D8CDB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6BF2373A" w14:textId="77777777" w:rsidTr="00981C9F">
        <w:trPr>
          <w:trHeight w:val="67"/>
        </w:trPr>
        <w:tc>
          <w:tcPr>
            <w:tcW w:w="0" w:type="auto"/>
          </w:tcPr>
          <w:p w14:paraId="18A27FC4" w14:textId="638A1257"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2</w:t>
            </w:r>
            <w:r w:rsidR="00CC00A3" w:rsidRPr="00287CBF">
              <w:rPr>
                <w:rFonts w:ascii="Times New Roman" w:hAnsi="Times New Roman" w:cs="Times New Roman"/>
                <w:sz w:val="20"/>
                <w:szCs w:val="20"/>
              </w:rPr>
              <w:t>.</w:t>
            </w:r>
          </w:p>
        </w:tc>
        <w:tc>
          <w:tcPr>
            <w:tcW w:w="0" w:type="auto"/>
          </w:tcPr>
          <w:p w14:paraId="2D0C3DE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49B057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 (15.84)</w:t>
            </w:r>
          </w:p>
        </w:tc>
        <w:tc>
          <w:tcPr>
            <w:tcW w:w="0" w:type="auto"/>
            <w:vAlign w:val="center"/>
          </w:tcPr>
          <w:p w14:paraId="0D1FA8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28EAE4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6C1AE5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4F4A2E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r>
      <w:tr w:rsidR="00CC00A3" w:rsidRPr="00287CBF" w14:paraId="63640C86" w14:textId="77777777" w:rsidTr="00981C9F">
        <w:trPr>
          <w:trHeight w:val="67"/>
        </w:trPr>
        <w:tc>
          <w:tcPr>
            <w:tcW w:w="0" w:type="auto"/>
          </w:tcPr>
          <w:p w14:paraId="0C286132" w14:textId="35594260"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3</w:t>
            </w:r>
            <w:r w:rsidR="00CC00A3" w:rsidRPr="00287CBF">
              <w:rPr>
                <w:rFonts w:ascii="Times New Roman" w:hAnsi="Times New Roman" w:cs="Times New Roman"/>
                <w:sz w:val="20"/>
                <w:szCs w:val="20"/>
              </w:rPr>
              <w:t>.</w:t>
            </w:r>
          </w:p>
        </w:tc>
        <w:tc>
          <w:tcPr>
            <w:tcW w:w="0" w:type="auto"/>
          </w:tcPr>
          <w:p w14:paraId="042569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flowering &amp; fruiting time of crop.  </w:t>
            </w:r>
          </w:p>
        </w:tc>
        <w:tc>
          <w:tcPr>
            <w:tcW w:w="0" w:type="auto"/>
            <w:vAlign w:val="center"/>
          </w:tcPr>
          <w:p w14:paraId="2A5A638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 (18.33)</w:t>
            </w:r>
          </w:p>
        </w:tc>
        <w:tc>
          <w:tcPr>
            <w:tcW w:w="0" w:type="auto"/>
            <w:vAlign w:val="center"/>
          </w:tcPr>
          <w:p w14:paraId="68A906A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68(56.18)</w:t>
            </w:r>
          </w:p>
        </w:tc>
        <w:tc>
          <w:tcPr>
            <w:tcW w:w="0" w:type="auto"/>
            <w:vAlign w:val="center"/>
          </w:tcPr>
          <w:p w14:paraId="377077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70B1C6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6F2B18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8(6.66)</w:t>
            </w:r>
          </w:p>
        </w:tc>
      </w:tr>
      <w:tr w:rsidR="00CC00A3" w:rsidRPr="00287CBF" w14:paraId="33A661A2" w14:textId="77777777" w:rsidTr="00981C9F">
        <w:trPr>
          <w:trHeight w:val="67"/>
        </w:trPr>
        <w:tc>
          <w:tcPr>
            <w:tcW w:w="0" w:type="auto"/>
          </w:tcPr>
          <w:p w14:paraId="1041619A" w14:textId="054B2197"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4</w:t>
            </w:r>
            <w:r w:rsidR="00CC00A3" w:rsidRPr="00287CBF">
              <w:rPr>
                <w:rFonts w:ascii="Times New Roman" w:hAnsi="Times New Roman" w:cs="Times New Roman"/>
                <w:sz w:val="20"/>
                <w:szCs w:val="20"/>
              </w:rPr>
              <w:t>.</w:t>
            </w:r>
          </w:p>
        </w:tc>
        <w:tc>
          <w:tcPr>
            <w:tcW w:w="0" w:type="auto"/>
          </w:tcPr>
          <w:p w14:paraId="3749FA2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2C0EA6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 (13.33)</w:t>
            </w:r>
          </w:p>
        </w:tc>
        <w:tc>
          <w:tcPr>
            <w:tcW w:w="0" w:type="auto"/>
            <w:vAlign w:val="center"/>
          </w:tcPr>
          <w:p w14:paraId="491B16A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58(48.34)</w:t>
            </w:r>
          </w:p>
        </w:tc>
        <w:tc>
          <w:tcPr>
            <w:tcW w:w="0" w:type="auto"/>
            <w:vAlign w:val="center"/>
          </w:tcPr>
          <w:p w14:paraId="2F40C5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c>
          <w:tcPr>
            <w:tcW w:w="0" w:type="auto"/>
            <w:vAlign w:val="center"/>
          </w:tcPr>
          <w:p w14:paraId="62F61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16CF8E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1CF85214" w14:textId="77777777" w:rsidTr="00981C9F">
        <w:trPr>
          <w:trHeight w:val="67"/>
        </w:trPr>
        <w:tc>
          <w:tcPr>
            <w:tcW w:w="0" w:type="auto"/>
          </w:tcPr>
          <w:p w14:paraId="10FC53CE" w14:textId="70E11CA8"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5</w:t>
            </w:r>
            <w:r w:rsidR="00CC00A3" w:rsidRPr="00287CBF">
              <w:rPr>
                <w:rFonts w:ascii="Times New Roman" w:hAnsi="Times New Roman" w:cs="Times New Roman"/>
                <w:sz w:val="20"/>
                <w:szCs w:val="20"/>
              </w:rPr>
              <w:t>.</w:t>
            </w:r>
          </w:p>
        </w:tc>
        <w:tc>
          <w:tcPr>
            <w:tcW w:w="0" w:type="auto"/>
          </w:tcPr>
          <w:p w14:paraId="3B27B2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Time of ripening of crop or fruits has changed. </w:t>
            </w:r>
          </w:p>
        </w:tc>
        <w:tc>
          <w:tcPr>
            <w:tcW w:w="0" w:type="auto"/>
            <w:vAlign w:val="center"/>
          </w:tcPr>
          <w:p w14:paraId="7CE6304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 (23.33)</w:t>
            </w:r>
          </w:p>
        </w:tc>
        <w:tc>
          <w:tcPr>
            <w:tcW w:w="0" w:type="auto"/>
            <w:vAlign w:val="center"/>
          </w:tcPr>
          <w:p w14:paraId="25D6FD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62(51.66)</w:t>
            </w:r>
          </w:p>
        </w:tc>
        <w:tc>
          <w:tcPr>
            <w:tcW w:w="0" w:type="auto"/>
            <w:vAlign w:val="center"/>
          </w:tcPr>
          <w:p w14:paraId="43BFF67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36602E3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22D9EA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r>
      <w:tr w:rsidR="00CC00A3" w:rsidRPr="00287CBF" w14:paraId="7F8AF5BB" w14:textId="77777777" w:rsidTr="00981C9F">
        <w:trPr>
          <w:trHeight w:val="67"/>
        </w:trPr>
        <w:tc>
          <w:tcPr>
            <w:tcW w:w="0" w:type="auto"/>
          </w:tcPr>
          <w:p w14:paraId="7D718B6D" w14:textId="561C066D"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6</w:t>
            </w:r>
            <w:r w:rsidR="00CC00A3" w:rsidRPr="00287CBF">
              <w:rPr>
                <w:rFonts w:ascii="Times New Roman" w:hAnsi="Times New Roman" w:cs="Times New Roman"/>
                <w:sz w:val="20"/>
                <w:szCs w:val="20"/>
              </w:rPr>
              <w:t>.</w:t>
            </w:r>
          </w:p>
        </w:tc>
        <w:tc>
          <w:tcPr>
            <w:tcW w:w="0" w:type="auto"/>
          </w:tcPr>
          <w:p w14:paraId="07FEBD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52B2D6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 (22.50)</w:t>
            </w:r>
          </w:p>
        </w:tc>
        <w:tc>
          <w:tcPr>
            <w:tcW w:w="0" w:type="auto"/>
            <w:vAlign w:val="center"/>
          </w:tcPr>
          <w:p w14:paraId="31E642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699D4F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530FD2F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c>
          <w:tcPr>
            <w:tcW w:w="0" w:type="auto"/>
            <w:vAlign w:val="center"/>
          </w:tcPr>
          <w:p w14:paraId="211D63D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314E5861" w14:textId="77777777" w:rsidTr="00981C9F">
        <w:trPr>
          <w:trHeight w:val="67"/>
        </w:trPr>
        <w:tc>
          <w:tcPr>
            <w:tcW w:w="0" w:type="auto"/>
          </w:tcPr>
          <w:p w14:paraId="632B5194" w14:textId="1FD93236"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7</w:t>
            </w:r>
            <w:r w:rsidR="00CC00A3" w:rsidRPr="00287CBF">
              <w:rPr>
                <w:rFonts w:ascii="Times New Roman" w:hAnsi="Times New Roman" w:cs="Times New Roman"/>
                <w:sz w:val="20"/>
                <w:szCs w:val="20"/>
              </w:rPr>
              <w:t xml:space="preserve">. </w:t>
            </w:r>
          </w:p>
        </w:tc>
        <w:tc>
          <w:tcPr>
            <w:tcW w:w="0" w:type="auto"/>
          </w:tcPr>
          <w:p w14:paraId="0FE58A5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Cropping practices have changed. </w:t>
            </w:r>
          </w:p>
        </w:tc>
        <w:tc>
          <w:tcPr>
            <w:tcW w:w="0" w:type="auto"/>
            <w:vAlign w:val="center"/>
          </w:tcPr>
          <w:p w14:paraId="73F8CA7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9(24.16)</w:t>
            </w:r>
          </w:p>
        </w:tc>
        <w:tc>
          <w:tcPr>
            <w:tcW w:w="0" w:type="auto"/>
            <w:vAlign w:val="center"/>
          </w:tcPr>
          <w:p w14:paraId="2A7C7DD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21(50.83)</w:t>
            </w:r>
          </w:p>
        </w:tc>
        <w:tc>
          <w:tcPr>
            <w:tcW w:w="0" w:type="auto"/>
            <w:vAlign w:val="center"/>
          </w:tcPr>
          <w:p w14:paraId="04F575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38(6.66)</w:t>
            </w:r>
          </w:p>
        </w:tc>
        <w:tc>
          <w:tcPr>
            <w:tcW w:w="0" w:type="auto"/>
            <w:vAlign w:val="center"/>
          </w:tcPr>
          <w:p w14:paraId="57A9B7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46(13.33)</w:t>
            </w:r>
          </w:p>
        </w:tc>
        <w:tc>
          <w:tcPr>
            <w:tcW w:w="0" w:type="auto"/>
            <w:vAlign w:val="center"/>
          </w:tcPr>
          <w:p w14:paraId="24E2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79060D29" w14:textId="77777777" w:rsidTr="00981C9F">
        <w:trPr>
          <w:trHeight w:val="67"/>
        </w:trPr>
        <w:tc>
          <w:tcPr>
            <w:tcW w:w="0" w:type="auto"/>
          </w:tcPr>
          <w:p w14:paraId="25A14E31" w14:textId="6843C9A1"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8</w:t>
            </w:r>
            <w:r w:rsidR="00CC00A3" w:rsidRPr="00287CBF">
              <w:rPr>
                <w:rFonts w:ascii="Times New Roman" w:hAnsi="Times New Roman" w:cs="Times New Roman"/>
                <w:sz w:val="20"/>
                <w:szCs w:val="20"/>
              </w:rPr>
              <w:t>.</w:t>
            </w:r>
          </w:p>
        </w:tc>
        <w:tc>
          <w:tcPr>
            <w:tcW w:w="0" w:type="auto"/>
          </w:tcPr>
          <w:p w14:paraId="3841762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425FAE6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6BB1C0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66(55.00)</w:t>
            </w:r>
          </w:p>
        </w:tc>
        <w:tc>
          <w:tcPr>
            <w:tcW w:w="0" w:type="auto"/>
            <w:vAlign w:val="center"/>
          </w:tcPr>
          <w:p w14:paraId="1D24029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098302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020AF28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7(4.16)</w:t>
            </w:r>
          </w:p>
        </w:tc>
      </w:tr>
      <w:tr w:rsidR="00CC00A3" w:rsidRPr="00287CBF" w14:paraId="3F08F1C5" w14:textId="77777777" w:rsidTr="00981C9F">
        <w:trPr>
          <w:trHeight w:val="67"/>
        </w:trPr>
        <w:tc>
          <w:tcPr>
            <w:tcW w:w="0" w:type="auto"/>
          </w:tcPr>
          <w:p w14:paraId="0F9D52BC" w14:textId="6D078D4F"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9</w:t>
            </w:r>
            <w:r w:rsidR="00CC00A3" w:rsidRPr="00287CBF">
              <w:rPr>
                <w:rFonts w:ascii="Times New Roman" w:hAnsi="Times New Roman" w:cs="Times New Roman"/>
                <w:sz w:val="20"/>
                <w:szCs w:val="20"/>
              </w:rPr>
              <w:t>.</w:t>
            </w:r>
          </w:p>
        </w:tc>
        <w:tc>
          <w:tcPr>
            <w:tcW w:w="0" w:type="auto"/>
          </w:tcPr>
          <w:p w14:paraId="217BA48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1F63ABA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4DBD12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72(60.00)</w:t>
            </w:r>
          </w:p>
        </w:tc>
        <w:tc>
          <w:tcPr>
            <w:tcW w:w="0" w:type="auto"/>
            <w:vAlign w:val="center"/>
          </w:tcPr>
          <w:p w14:paraId="698E4E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135DAF8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0C233D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5844953" w14:textId="77777777" w:rsidTr="00981C9F">
        <w:trPr>
          <w:trHeight w:val="376"/>
        </w:trPr>
        <w:tc>
          <w:tcPr>
            <w:tcW w:w="0" w:type="auto"/>
          </w:tcPr>
          <w:p w14:paraId="552FEC08" w14:textId="5131E4E4"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10</w:t>
            </w:r>
            <w:r w:rsidR="00CC00A3" w:rsidRPr="00287CBF">
              <w:rPr>
                <w:rFonts w:ascii="Times New Roman" w:hAnsi="Times New Roman" w:cs="Times New Roman"/>
                <w:sz w:val="20"/>
                <w:szCs w:val="20"/>
              </w:rPr>
              <w:t>.</w:t>
            </w:r>
          </w:p>
        </w:tc>
        <w:tc>
          <w:tcPr>
            <w:tcW w:w="0" w:type="auto"/>
          </w:tcPr>
          <w:p w14:paraId="2A7EC4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water stagnation due to climate change.  </w:t>
            </w:r>
          </w:p>
        </w:tc>
        <w:tc>
          <w:tcPr>
            <w:tcW w:w="0" w:type="auto"/>
            <w:vAlign w:val="center"/>
          </w:tcPr>
          <w:p w14:paraId="5C35E11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1A0888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546DF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1906E2C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3835DDA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14(11.66)</w:t>
            </w:r>
          </w:p>
        </w:tc>
      </w:tr>
      <w:tr w:rsidR="00CC00A3" w:rsidRPr="00287CBF" w14:paraId="3043CC14" w14:textId="77777777" w:rsidTr="00981C9F">
        <w:trPr>
          <w:trHeight w:val="372"/>
        </w:trPr>
        <w:tc>
          <w:tcPr>
            <w:tcW w:w="0" w:type="auto"/>
          </w:tcPr>
          <w:p w14:paraId="3EFDB4D7" w14:textId="66249696"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11</w:t>
            </w:r>
            <w:r w:rsidR="00CC00A3" w:rsidRPr="00287CBF">
              <w:rPr>
                <w:rFonts w:ascii="Times New Roman" w:hAnsi="Times New Roman" w:cs="Times New Roman"/>
                <w:sz w:val="20"/>
                <w:szCs w:val="20"/>
              </w:rPr>
              <w:t>.</w:t>
            </w:r>
          </w:p>
        </w:tc>
        <w:tc>
          <w:tcPr>
            <w:tcW w:w="0" w:type="auto"/>
          </w:tcPr>
          <w:p w14:paraId="260F851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fresh fruits and vegetable has decreased. </w:t>
            </w:r>
          </w:p>
        </w:tc>
        <w:tc>
          <w:tcPr>
            <w:tcW w:w="0" w:type="auto"/>
            <w:vAlign w:val="center"/>
          </w:tcPr>
          <w:p w14:paraId="3C713C7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8(6.67)</w:t>
            </w:r>
          </w:p>
        </w:tc>
        <w:tc>
          <w:tcPr>
            <w:tcW w:w="0" w:type="auto"/>
            <w:vAlign w:val="center"/>
          </w:tcPr>
          <w:p w14:paraId="5F295FC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11(9.16)</w:t>
            </w:r>
          </w:p>
        </w:tc>
        <w:tc>
          <w:tcPr>
            <w:tcW w:w="0" w:type="auto"/>
            <w:vAlign w:val="center"/>
          </w:tcPr>
          <w:p w14:paraId="514CE24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D91E7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74(61.66)</w:t>
            </w:r>
          </w:p>
        </w:tc>
        <w:tc>
          <w:tcPr>
            <w:tcW w:w="0" w:type="auto"/>
            <w:vAlign w:val="center"/>
          </w:tcPr>
          <w:p w14:paraId="3176A92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r>
      <w:tr w:rsidR="00CC00A3" w:rsidRPr="00287CBF" w14:paraId="57DDB561" w14:textId="77777777" w:rsidTr="00981C9F">
        <w:trPr>
          <w:trHeight w:val="246"/>
        </w:trPr>
        <w:tc>
          <w:tcPr>
            <w:tcW w:w="0" w:type="auto"/>
          </w:tcPr>
          <w:p w14:paraId="4B060551" w14:textId="586B2FAF"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663F79">
              <w:rPr>
                <w:rFonts w:ascii="Times New Roman" w:hAnsi="Times New Roman" w:cs="Times New Roman"/>
                <w:sz w:val="20"/>
                <w:szCs w:val="20"/>
              </w:rPr>
              <w:t>2</w:t>
            </w:r>
            <w:r w:rsidRPr="00287CBF">
              <w:rPr>
                <w:rFonts w:ascii="Times New Roman" w:hAnsi="Times New Roman" w:cs="Times New Roman"/>
                <w:sz w:val="20"/>
                <w:szCs w:val="20"/>
              </w:rPr>
              <w:t>.</w:t>
            </w:r>
          </w:p>
        </w:tc>
        <w:tc>
          <w:tcPr>
            <w:tcW w:w="0" w:type="auto"/>
          </w:tcPr>
          <w:p w14:paraId="4106D2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Disease incidence in crop has increased. </w:t>
            </w:r>
          </w:p>
        </w:tc>
        <w:tc>
          <w:tcPr>
            <w:tcW w:w="0" w:type="auto"/>
            <w:vAlign w:val="center"/>
          </w:tcPr>
          <w:p w14:paraId="3DC1F14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31(25.84)</w:t>
            </w:r>
          </w:p>
        </w:tc>
        <w:tc>
          <w:tcPr>
            <w:tcW w:w="0" w:type="auto"/>
            <w:vAlign w:val="center"/>
          </w:tcPr>
          <w:p w14:paraId="5451744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73(60.83)</w:t>
            </w:r>
          </w:p>
        </w:tc>
        <w:tc>
          <w:tcPr>
            <w:tcW w:w="0" w:type="auto"/>
            <w:vAlign w:val="center"/>
          </w:tcPr>
          <w:p w14:paraId="53E59E1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2AEE558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145339D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B55B274" w14:textId="77777777" w:rsidTr="00981C9F">
        <w:trPr>
          <w:trHeight w:val="376"/>
        </w:trPr>
        <w:tc>
          <w:tcPr>
            <w:tcW w:w="0" w:type="auto"/>
          </w:tcPr>
          <w:p w14:paraId="6F843BC1" w14:textId="643ABF55"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663F79">
              <w:rPr>
                <w:rFonts w:ascii="Times New Roman" w:hAnsi="Times New Roman" w:cs="Times New Roman"/>
                <w:sz w:val="20"/>
                <w:szCs w:val="20"/>
              </w:rPr>
              <w:t>3</w:t>
            </w:r>
            <w:r w:rsidRPr="00287CBF">
              <w:rPr>
                <w:rFonts w:ascii="Times New Roman" w:hAnsi="Times New Roman" w:cs="Times New Roman"/>
                <w:sz w:val="20"/>
                <w:szCs w:val="20"/>
              </w:rPr>
              <w:t>.</w:t>
            </w:r>
          </w:p>
        </w:tc>
        <w:tc>
          <w:tcPr>
            <w:tcW w:w="0" w:type="auto"/>
          </w:tcPr>
          <w:p w14:paraId="3EF53C1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New verities of pest/disease have emerged.   </w:t>
            </w:r>
          </w:p>
        </w:tc>
        <w:tc>
          <w:tcPr>
            <w:tcW w:w="0" w:type="auto"/>
            <w:vAlign w:val="center"/>
          </w:tcPr>
          <w:p w14:paraId="610E5A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EA64F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D507B6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39B427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c>
          <w:tcPr>
            <w:tcW w:w="0" w:type="auto"/>
            <w:vAlign w:val="center"/>
          </w:tcPr>
          <w:p w14:paraId="16508D9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E9BF7FD" w14:textId="77777777" w:rsidTr="00981C9F">
        <w:trPr>
          <w:trHeight w:val="250"/>
        </w:trPr>
        <w:tc>
          <w:tcPr>
            <w:tcW w:w="0" w:type="auto"/>
          </w:tcPr>
          <w:p w14:paraId="11ABCDA2" w14:textId="5572B021"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663F79">
              <w:rPr>
                <w:rFonts w:ascii="Times New Roman" w:hAnsi="Times New Roman" w:cs="Times New Roman"/>
                <w:sz w:val="20"/>
                <w:szCs w:val="20"/>
              </w:rPr>
              <w:t>4</w:t>
            </w:r>
            <w:r w:rsidRPr="00287CBF">
              <w:rPr>
                <w:rFonts w:ascii="Times New Roman" w:hAnsi="Times New Roman" w:cs="Times New Roman"/>
                <w:sz w:val="20"/>
                <w:szCs w:val="20"/>
              </w:rPr>
              <w:t>.</w:t>
            </w:r>
          </w:p>
        </w:tc>
        <w:tc>
          <w:tcPr>
            <w:tcW w:w="0" w:type="auto"/>
          </w:tcPr>
          <w:p w14:paraId="06FC69E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1C76FF7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C33FF9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11E1A2B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182B41C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vAlign w:val="center"/>
          </w:tcPr>
          <w:p w14:paraId="4E877B8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24(20.00)</w:t>
            </w:r>
          </w:p>
        </w:tc>
      </w:tr>
      <w:tr w:rsidR="00CC00A3" w:rsidRPr="00287CBF" w14:paraId="6CCD216A" w14:textId="77777777" w:rsidTr="00981C9F">
        <w:trPr>
          <w:trHeight w:val="246"/>
        </w:trPr>
        <w:tc>
          <w:tcPr>
            <w:tcW w:w="0" w:type="auto"/>
          </w:tcPr>
          <w:p w14:paraId="008572FD" w14:textId="278BE669"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15</w:t>
            </w:r>
            <w:r w:rsidR="00CC00A3" w:rsidRPr="00287CBF">
              <w:rPr>
                <w:rFonts w:ascii="Times New Roman" w:hAnsi="Times New Roman" w:cs="Times New Roman"/>
                <w:sz w:val="20"/>
                <w:szCs w:val="20"/>
              </w:rPr>
              <w:t>.</w:t>
            </w:r>
          </w:p>
        </w:tc>
        <w:tc>
          <w:tcPr>
            <w:tcW w:w="0" w:type="auto"/>
          </w:tcPr>
          <w:p w14:paraId="1A9911B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Seasonal weed infestation has increased.  </w:t>
            </w:r>
          </w:p>
        </w:tc>
        <w:tc>
          <w:tcPr>
            <w:tcW w:w="0" w:type="auto"/>
            <w:vAlign w:val="center"/>
          </w:tcPr>
          <w:p w14:paraId="7D49E0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641910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50(41.66)</w:t>
            </w:r>
          </w:p>
        </w:tc>
        <w:tc>
          <w:tcPr>
            <w:tcW w:w="0" w:type="auto"/>
            <w:vAlign w:val="center"/>
          </w:tcPr>
          <w:p w14:paraId="6C6530C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010D127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D8A46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r>
      <w:tr w:rsidR="00CC00A3" w:rsidRPr="00287CBF" w14:paraId="6842A067" w14:textId="77777777" w:rsidTr="00981C9F">
        <w:trPr>
          <w:trHeight w:val="376"/>
        </w:trPr>
        <w:tc>
          <w:tcPr>
            <w:tcW w:w="0" w:type="auto"/>
          </w:tcPr>
          <w:p w14:paraId="1487CD6E" w14:textId="31271BA7"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16</w:t>
            </w:r>
            <w:r w:rsidR="00CC00A3" w:rsidRPr="00287CBF">
              <w:rPr>
                <w:rFonts w:ascii="Times New Roman" w:hAnsi="Times New Roman" w:cs="Times New Roman"/>
                <w:sz w:val="20"/>
                <w:szCs w:val="20"/>
              </w:rPr>
              <w:t>.</w:t>
            </w:r>
          </w:p>
        </w:tc>
        <w:tc>
          <w:tcPr>
            <w:tcW w:w="0" w:type="auto"/>
          </w:tcPr>
          <w:p w14:paraId="38E0BA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proofErr w:type="gramStart"/>
            <w:r w:rsidRPr="00287CBF">
              <w:rPr>
                <w:rFonts w:ascii="Times New Roman" w:hAnsi="Times New Roman" w:cs="Times New Roman"/>
                <w:sz w:val="20"/>
                <w:szCs w:val="20"/>
              </w:rPr>
              <w:t>weed  disease</w:t>
            </w:r>
            <w:proofErr w:type="gramEnd"/>
            <w:r w:rsidRPr="00287CBF">
              <w:rPr>
                <w:rFonts w:ascii="Times New Roman" w:hAnsi="Times New Roman" w:cs="Times New Roman"/>
                <w:sz w:val="20"/>
                <w:szCs w:val="20"/>
              </w:rPr>
              <w:t xml:space="preserve">.  </w:t>
            </w:r>
          </w:p>
        </w:tc>
        <w:tc>
          <w:tcPr>
            <w:tcW w:w="0" w:type="auto"/>
            <w:vAlign w:val="center"/>
          </w:tcPr>
          <w:p w14:paraId="205C835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1826C29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38(31.66)</w:t>
            </w:r>
          </w:p>
        </w:tc>
        <w:tc>
          <w:tcPr>
            <w:tcW w:w="0" w:type="auto"/>
            <w:vAlign w:val="center"/>
          </w:tcPr>
          <w:p w14:paraId="2203367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704CCAB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D08DE3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30352255" w14:textId="77777777" w:rsidTr="00981C9F">
        <w:trPr>
          <w:trHeight w:val="250"/>
        </w:trPr>
        <w:tc>
          <w:tcPr>
            <w:tcW w:w="0" w:type="auto"/>
          </w:tcPr>
          <w:p w14:paraId="5F106BE1" w14:textId="69355304"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17</w:t>
            </w:r>
            <w:r w:rsidR="00CC00A3" w:rsidRPr="00287CBF">
              <w:rPr>
                <w:rFonts w:ascii="Times New Roman" w:hAnsi="Times New Roman" w:cs="Times New Roman"/>
                <w:sz w:val="20"/>
                <w:szCs w:val="20"/>
              </w:rPr>
              <w:t>.</w:t>
            </w:r>
          </w:p>
        </w:tc>
        <w:tc>
          <w:tcPr>
            <w:tcW w:w="0" w:type="auto"/>
          </w:tcPr>
          <w:p w14:paraId="140776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7D4B65D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508FD0F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59(49.16)</w:t>
            </w:r>
          </w:p>
        </w:tc>
        <w:tc>
          <w:tcPr>
            <w:tcW w:w="0" w:type="auto"/>
            <w:vAlign w:val="center"/>
          </w:tcPr>
          <w:p w14:paraId="38513D9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FB3E4B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53599EF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2D9E736F" w14:textId="77777777" w:rsidTr="00981C9F">
        <w:trPr>
          <w:trHeight w:val="246"/>
        </w:trPr>
        <w:tc>
          <w:tcPr>
            <w:tcW w:w="0" w:type="auto"/>
          </w:tcPr>
          <w:p w14:paraId="0172E93B" w14:textId="0330B388"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18</w:t>
            </w:r>
            <w:r w:rsidR="00CC00A3" w:rsidRPr="00287CBF">
              <w:rPr>
                <w:rFonts w:ascii="Times New Roman" w:hAnsi="Times New Roman" w:cs="Times New Roman"/>
                <w:sz w:val="20"/>
                <w:szCs w:val="20"/>
              </w:rPr>
              <w:t>.</w:t>
            </w:r>
          </w:p>
        </w:tc>
        <w:tc>
          <w:tcPr>
            <w:tcW w:w="0" w:type="auto"/>
          </w:tcPr>
          <w:p w14:paraId="306A21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disease</w:t>
            </w:r>
          </w:p>
        </w:tc>
        <w:tc>
          <w:tcPr>
            <w:tcW w:w="0" w:type="auto"/>
            <w:vAlign w:val="center"/>
          </w:tcPr>
          <w:p w14:paraId="7292084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6754666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2BE9F8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49E3BAD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408446D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6(5.00)</w:t>
            </w:r>
          </w:p>
        </w:tc>
      </w:tr>
      <w:tr w:rsidR="00CC00A3" w:rsidRPr="00287CBF" w14:paraId="45D65AC0" w14:textId="77777777" w:rsidTr="00981C9F">
        <w:trPr>
          <w:trHeight w:val="376"/>
        </w:trPr>
        <w:tc>
          <w:tcPr>
            <w:tcW w:w="0" w:type="auto"/>
          </w:tcPr>
          <w:p w14:paraId="32BF2E2F" w14:textId="1C1157AA"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19</w:t>
            </w:r>
            <w:r w:rsidR="00CC00A3" w:rsidRPr="00287CBF">
              <w:rPr>
                <w:rFonts w:ascii="Times New Roman" w:hAnsi="Times New Roman" w:cs="Times New Roman"/>
                <w:sz w:val="20"/>
                <w:szCs w:val="20"/>
              </w:rPr>
              <w:t>.</w:t>
            </w:r>
          </w:p>
        </w:tc>
        <w:tc>
          <w:tcPr>
            <w:tcW w:w="0" w:type="auto"/>
          </w:tcPr>
          <w:p w14:paraId="6B5B98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various crop &amp; animal species due to climate change. </w:t>
            </w:r>
          </w:p>
        </w:tc>
        <w:tc>
          <w:tcPr>
            <w:tcW w:w="0" w:type="auto"/>
            <w:vAlign w:val="center"/>
          </w:tcPr>
          <w:p w14:paraId="33E8797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888A2B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46(28.33)</w:t>
            </w:r>
          </w:p>
        </w:tc>
        <w:tc>
          <w:tcPr>
            <w:tcW w:w="0" w:type="auto"/>
            <w:vAlign w:val="center"/>
          </w:tcPr>
          <w:p w14:paraId="2CD75A8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5CB936F9"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487EDC4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017584B9" w14:textId="77777777" w:rsidTr="00981C9F">
        <w:trPr>
          <w:trHeight w:val="125"/>
        </w:trPr>
        <w:tc>
          <w:tcPr>
            <w:tcW w:w="0" w:type="auto"/>
          </w:tcPr>
          <w:p w14:paraId="4B645D5A" w14:textId="6399EA89"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663F79">
              <w:rPr>
                <w:rFonts w:ascii="Times New Roman" w:hAnsi="Times New Roman" w:cs="Times New Roman"/>
                <w:sz w:val="20"/>
                <w:szCs w:val="20"/>
              </w:rPr>
              <w:t>0</w:t>
            </w:r>
            <w:r w:rsidRPr="00287CBF">
              <w:rPr>
                <w:rFonts w:ascii="Times New Roman" w:hAnsi="Times New Roman" w:cs="Times New Roman"/>
                <w:sz w:val="20"/>
                <w:szCs w:val="20"/>
              </w:rPr>
              <w:t>.</w:t>
            </w:r>
          </w:p>
        </w:tc>
        <w:tc>
          <w:tcPr>
            <w:tcW w:w="0" w:type="auto"/>
          </w:tcPr>
          <w:p w14:paraId="645E2B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Decrease in forest area. </w:t>
            </w:r>
          </w:p>
        </w:tc>
        <w:tc>
          <w:tcPr>
            <w:tcW w:w="0" w:type="auto"/>
            <w:vAlign w:val="center"/>
          </w:tcPr>
          <w:p w14:paraId="0BAD0845"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0822FB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112C0E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077F6A1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3E16883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20(16.67)</w:t>
            </w:r>
          </w:p>
        </w:tc>
      </w:tr>
      <w:tr w:rsidR="00CC00A3" w:rsidRPr="00287CBF" w14:paraId="48D55458" w14:textId="77777777" w:rsidTr="00981C9F">
        <w:trPr>
          <w:trHeight w:val="200"/>
        </w:trPr>
        <w:tc>
          <w:tcPr>
            <w:tcW w:w="0" w:type="auto"/>
          </w:tcPr>
          <w:p w14:paraId="14716AA7" w14:textId="57AF590C"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663F79">
              <w:rPr>
                <w:rFonts w:ascii="Times New Roman" w:hAnsi="Times New Roman" w:cs="Times New Roman"/>
                <w:sz w:val="20"/>
                <w:szCs w:val="20"/>
              </w:rPr>
              <w:t>1</w:t>
            </w:r>
            <w:r w:rsidRPr="00287CBF">
              <w:rPr>
                <w:rFonts w:ascii="Times New Roman" w:hAnsi="Times New Roman" w:cs="Times New Roman"/>
                <w:sz w:val="20"/>
                <w:szCs w:val="20"/>
              </w:rPr>
              <w:t>.</w:t>
            </w:r>
          </w:p>
        </w:tc>
        <w:tc>
          <w:tcPr>
            <w:tcW w:w="0" w:type="auto"/>
          </w:tcPr>
          <w:p w14:paraId="5E153A0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Availability of wild varieties has changed due to change in climate.  </w:t>
            </w:r>
          </w:p>
        </w:tc>
        <w:tc>
          <w:tcPr>
            <w:tcW w:w="0" w:type="auto"/>
            <w:vAlign w:val="center"/>
          </w:tcPr>
          <w:p w14:paraId="6F60B83C" w14:textId="77777777" w:rsidR="00CC00A3" w:rsidRPr="00287CBF" w:rsidRDefault="00CC00A3" w:rsidP="00287CBF">
            <w:pPr>
              <w:pStyle w:val="NoSpacing"/>
              <w:jc w:val="center"/>
              <w:rPr>
                <w:rFonts w:ascii="Times New Roman" w:hAnsi="Times New Roman" w:cs="Times New Roman"/>
                <w:sz w:val="20"/>
                <w:szCs w:val="20"/>
              </w:rPr>
            </w:pPr>
          </w:p>
          <w:p w14:paraId="54F198ED" w14:textId="43BF3F71" w:rsidR="00CC00A3" w:rsidRPr="00287CBF" w:rsidRDefault="00981C9F" w:rsidP="00981C9F">
            <w:pPr>
              <w:pStyle w:val="NoSpacing"/>
              <w:jc w:val="center"/>
              <w:rPr>
                <w:rFonts w:ascii="Times New Roman" w:hAnsi="Times New Roman" w:cs="Times New Roman"/>
                <w:sz w:val="20"/>
                <w:szCs w:val="20"/>
              </w:rPr>
            </w:pPr>
            <w:r>
              <w:rPr>
                <w:rFonts w:ascii="Times New Roman" w:hAnsi="Times New Roman" w:cs="Times New Roman"/>
                <w:sz w:val="20"/>
                <w:szCs w:val="20"/>
              </w:rPr>
              <w:t>15(12.50)</w:t>
            </w:r>
          </w:p>
        </w:tc>
        <w:tc>
          <w:tcPr>
            <w:tcW w:w="0" w:type="auto"/>
            <w:vAlign w:val="center"/>
          </w:tcPr>
          <w:p w14:paraId="53849FD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1F458C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35FF0FE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1511040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r>
      <w:tr w:rsidR="00CC00A3" w:rsidRPr="00287CBF" w14:paraId="2C7EE514" w14:textId="77777777" w:rsidTr="00981C9F">
        <w:trPr>
          <w:trHeight w:val="376"/>
        </w:trPr>
        <w:tc>
          <w:tcPr>
            <w:tcW w:w="0" w:type="auto"/>
          </w:tcPr>
          <w:p w14:paraId="3B1183D8" w14:textId="53078732"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663F79">
              <w:rPr>
                <w:rFonts w:ascii="Times New Roman" w:hAnsi="Times New Roman" w:cs="Times New Roman"/>
                <w:sz w:val="20"/>
                <w:szCs w:val="20"/>
              </w:rPr>
              <w:t>2</w:t>
            </w:r>
            <w:r w:rsidRPr="00287CBF">
              <w:rPr>
                <w:rFonts w:ascii="Times New Roman" w:hAnsi="Times New Roman" w:cs="Times New Roman"/>
                <w:sz w:val="20"/>
                <w:szCs w:val="20"/>
              </w:rPr>
              <w:t>.</w:t>
            </w:r>
          </w:p>
        </w:tc>
        <w:tc>
          <w:tcPr>
            <w:tcW w:w="0" w:type="auto"/>
          </w:tcPr>
          <w:p w14:paraId="29FBC11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3A2AB3F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10(8.34)</w:t>
            </w:r>
          </w:p>
        </w:tc>
        <w:tc>
          <w:tcPr>
            <w:tcW w:w="0" w:type="auto"/>
            <w:vAlign w:val="center"/>
          </w:tcPr>
          <w:p w14:paraId="13460DA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187799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5517F1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62853CE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645F73E6" w14:textId="77777777" w:rsidTr="00981C9F">
        <w:trPr>
          <w:trHeight w:val="250"/>
        </w:trPr>
        <w:tc>
          <w:tcPr>
            <w:tcW w:w="0" w:type="auto"/>
          </w:tcPr>
          <w:p w14:paraId="1B2704B6" w14:textId="6F7C6A60"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663F79">
              <w:rPr>
                <w:rFonts w:ascii="Times New Roman" w:hAnsi="Times New Roman" w:cs="Times New Roman"/>
                <w:sz w:val="20"/>
                <w:szCs w:val="20"/>
              </w:rPr>
              <w:t>3</w:t>
            </w:r>
            <w:r w:rsidRPr="00287CBF">
              <w:rPr>
                <w:rFonts w:ascii="Times New Roman" w:hAnsi="Times New Roman" w:cs="Times New Roman"/>
                <w:sz w:val="20"/>
                <w:szCs w:val="20"/>
              </w:rPr>
              <w:t>.</w:t>
            </w:r>
          </w:p>
        </w:tc>
        <w:tc>
          <w:tcPr>
            <w:tcW w:w="0" w:type="auto"/>
          </w:tcPr>
          <w:p w14:paraId="42EC88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Increase in soil erosion due to climate change. </w:t>
            </w:r>
          </w:p>
        </w:tc>
        <w:tc>
          <w:tcPr>
            <w:tcW w:w="0" w:type="auto"/>
            <w:vAlign w:val="center"/>
          </w:tcPr>
          <w:p w14:paraId="0748A2F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25(20.84)</w:t>
            </w:r>
          </w:p>
        </w:tc>
        <w:tc>
          <w:tcPr>
            <w:tcW w:w="0" w:type="auto"/>
            <w:vAlign w:val="center"/>
          </w:tcPr>
          <w:p w14:paraId="089FF788"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5(4.16)</w:t>
            </w:r>
          </w:p>
        </w:tc>
        <w:tc>
          <w:tcPr>
            <w:tcW w:w="0" w:type="auto"/>
            <w:vAlign w:val="center"/>
          </w:tcPr>
          <w:p w14:paraId="7BE7D92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088352B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3109E9E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998161" w14:textId="77777777" w:rsidTr="00981C9F">
        <w:trPr>
          <w:trHeight w:val="372"/>
        </w:trPr>
        <w:tc>
          <w:tcPr>
            <w:tcW w:w="0" w:type="auto"/>
          </w:tcPr>
          <w:p w14:paraId="3CEE19BE" w14:textId="7E5839FE"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663F79">
              <w:rPr>
                <w:rFonts w:ascii="Times New Roman" w:hAnsi="Times New Roman" w:cs="Times New Roman"/>
                <w:sz w:val="20"/>
                <w:szCs w:val="20"/>
              </w:rPr>
              <w:t>4</w:t>
            </w:r>
            <w:r w:rsidRPr="00287CBF">
              <w:rPr>
                <w:rFonts w:ascii="Times New Roman" w:hAnsi="Times New Roman" w:cs="Times New Roman"/>
                <w:sz w:val="20"/>
                <w:szCs w:val="20"/>
              </w:rPr>
              <w:t>.</w:t>
            </w:r>
          </w:p>
        </w:tc>
        <w:tc>
          <w:tcPr>
            <w:tcW w:w="0" w:type="auto"/>
          </w:tcPr>
          <w:p w14:paraId="155E6A0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216B73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C7F41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58F600C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70896AD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vAlign w:val="center"/>
          </w:tcPr>
          <w:p w14:paraId="62D3FCE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6446986" w14:textId="77777777" w:rsidTr="00981C9F">
        <w:trPr>
          <w:trHeight w:val="250"/>
        </w:trPr>
        <w:tc>
          <w:tcPr>
            <w:tcW w:w="0" w:type="auto"/>
          </w:tcPr>
          <w:p w14:paraId="11055C2E" w14:textId="18BCC417"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25</w:t>
            </w:r>
            <w:r w:rsidR="00CC00A3" w:rsidRPr="00287CBF">
              <w:rPr>
                <w:rFonts w:ascii="Times New Roman" w:hAnsi="Times New Roman" w:cs="Times New Roman"/>
                <w:sz w:val="20"/>
                <w:szCs w:val="20"/>
              </w:rPr>
              <w:t>.</w:t>
            </w:r>
          </w:p>
        </w:tc>
        <w:tc>
          <w:tcPr>
            <w:tcW w:w="0" w:type="auto"/>
          </w:tcPr>
          <w:p w14:paraId="15AE009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4F597D5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37296BC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4B19C6C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36ECA82D"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40(33.33)</w:t>
            </w:r>
          </w:p>
        </w:tc>
        <w:tc>
          <w:tcPr>
            <w:tcW w:w="0" w:type="auto"/>
            <w:vAlign w:val="center"/>
          </w:tcPr>
          <w:p w14:paraId="2FFC89E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32(26.66)</w:t>
            </w:r>
          </w:p>
        </w:tc>
      </w:tr>
      <w:tr w:rsidR="00CC00A3" w:rsidRPr="00287CBF" w14:paraId="37A4D311" w14:textId="77777777" w:rsidTr="00981C9F">
        <w:trPr>
          <w:trHeight w:val="372"/>
        </w:trPr>
        <w:tc>
          <w:tcPr>
            <w:tcW w:w="0" w:type="auto"/>
          </w:tcPr>
          <w:p w14:paraId="0990E90A" w14:textId="3C6B7AB7"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26</w:t>
            </w:r>
            <w:r w:rsidR="00CC00A3" w:rsidRPr="00287CBF">
              <w:rPr>
                <w:rFonts w:ascii="Times New Roman" w:hAnsi="Times New Roman" w:cs="Times New Roman"/>
                <w:sz w:val="20"/>
                <w:szCs w:val="20"/>
              </w:rPr>
              <w:t>.</w:t>
            </w:r>
          </w:p>
        </w:tc>
        <w:tc>
          <w:tcPr>
            <w:tcW w:w="0" w:type="auto"/>
          </w:tcPr>
          <w:p w14:paraId="1748D05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Change in behaviour of animal due to climate change </w:t>
            </w:r>
          </w:p>
        </w:tc>
        <w:tc>
          <w:tcPr>
            <w:tcW w:w="0" w:type="auto"/>
            <w:vAlign w:val="center"/>
          </w:tcPr>
          <w:p w14:paraId="5F6C894B"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61DBE23A"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49(40.83)</w:t>
            </w:r>
          </w:p>
        </w:tc>
        <w:tc>
          <w:tcPr>
            <w:tcW w:w="0" w:type="auto"/>
            <w:vAlign w:val="center"/>
          </w:tcPr>
          <w:p w14:paraId="4B82BF0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71E8832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27(22.50)</w:t>
            </w:r>
          </w:p>
        </w:tc>
        <w:tc>
          <w:tcPr>
            <w:tcW w:w="0" w:type="auto"/>
            <w:vAlign w:val="center"/>
          </w:tcPr>
          <w:p w14:paraId="7FFD68A7"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72603BD" w14:textId="77777777" w:rsidTr="00981C9F">
        <w:trPr>
          <w:trHeight w:val="250"/>
        </w:trPr>
        <w:tc>
          <w:tcPr>
            <w:tcW w:w="0" w:type="auto"/>
            <w:tcBorders>
              <w:bottom w:val="single" w:sz="4" w:space="0" w:color="000000" w:themeColor="text1"/>
            </w:tcBorders>
          </w:tcPr>
          <w:p w14:paraId="49420B84" w14:textId="741864C8"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27</w:t>
            </w:r>
            <w:r w:rsidR="00CC00A3" w:rsidRPr="00287CBF">
              <w:rPr>
                <w:rFonts w:ascii="Times New Roman" w:hAnsi="Times New Roman" w:cs="Times New Roman"/>
                <w:sz w:val="20"/>
                <w:szCs w:val="20"/>
              </w:rPr>
              <w:t>.</w:t>
            </w:r>
          </w:p>
        </w:tc>
        <w:tc>
          <w:tcPr>
            <w:tcW w:w="0" w:type="auto"/>
            <w:tcBorders>
              <w:bottom w:val="single" w:sz="4" w:space="0" w:color="000000" w:themeColor="text1"/>
            </w:tcBorders>
          </w:tcPr>
          <w:p w14:paraId="05C0A6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Health of animals is negatively affected due to </w:t>
            </w:r>
            <w:r w:rsidRPr="00287CBF">
              <w:rPr>
                <w:rFonts w:ascii="Times New Roman" w:hAnsi="Times New Roman" w:cs="Times New Roman"/>
                <w:sz w:val="20"/>
                <w:szCs w:val="20"/>
              </w:rPr>
              <w:lastRenderedPageBreak/>
              <w:t>climate change.</w:t>
            </w:r>
          </w:p>
        </w:tc>
        <w:tc>
          <w:tcPr>
            <w:tcW w:w="0" w:type="auto"/>
            <w:tcBorders>
              <w:bottom w:val="single" w:sz="4" w:space="0" w:color="000000" w:themeColor="text1"/>
            </w:tcBorders>
            <w:vAlign w:val="center"/>
          </w:tcPr>
          <w:p w14:paraId="4AC8733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lastRenderedPageBreak/>
              <w:t>28(23.33)</w:t>
            </w:r>
          </w:p>
        </w:tc>
        <w:tc>
          <w:tcPr>
            <w:tcW w:w="0" w:type="auto"/>
            <w:tcBorders>
              <w:bottom w:val="single" w:sz="4" w:space="0" w:color="000000" w:themeColor="text1"/>
            </w:tcBorders>
            <w:vAlign w:val="center"/>
          </w:tcPr>
          <w:p w14:paraId="06F858A0"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006CB796"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20(16.66)</w:t>
            </w:r>
          </w:p>
        </w:tc>
        <w:tc>
          <w:tcPr>
            <w:tcW w:w="0" w:type="auto"/>
            <w:tcBorders>
              <w:bottom w:val="single" w:sz="4" w:space="0" w:color="000000" w:themeColor="text1"/>
            </w:tcBorders>
            <w:vAlign w:val="center"/>
          </w:tcPr>
          <w:p w14:paraId="65CBB794"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534E8A8C"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02B2D290" w14:textId="77777777" w:rsidTr="00981C9F">
        <w:trPr>
          <w:trHeight w:val="67"/>
        </w:trPr>
        <w:tc>
          <w:tcPr>
            <w:tcW w:w="0" w:type="auto"/>
            <w:tcBorders>
              <w:bottom w:val="single" w:sz="4" w:space="0" w:color="auto"/>
            </w:tcBorders>
          </w:tcPr>
          <w:p w14:paraId="586A2C32" w14:textId="51A69463" w:rsidR="00CC00A3" w:rsidRPr="00287CBF" w:rsidRDefault="00663F79" w:rsidP="00287CBF">
            <w:pPr>
              <w:pStyle w:val="NoSpacing"/>
              <w:rPr>
                <w:rFonts w:ascii="Times New Roman" w:hAnsi="Times New Roman" w:cs="Times New Roman"/>
                <w:sz w:val="20"/>
                <w:szCs w:val="20"/>
              </w:rPr>
            </w:pPr>
            <w:r>
              <w:rPr>
                <w:rFonts w:ascii="Times New Roman" w:hAnsi="Times New Roman" w:cs="Times New Roman"/>
                <w:sz w:val="20"/>
                <w:szCs w:val="20"/>
              </w:rPr>
              <w:t>28</w:t>
            </w:r>
            <w:r w:rsidR="00CC00A3" w:rsidRPr="00287CBF">
              <w:rPr>
                <w:rFonts w:ascii="Times New Roman" w:hAnsi="Times New Roman" w:cs="Times New Roman"/>
                <w:sz w:val="20"/>
                <w:szCs w:val="20"/>
              </w:rPr>
              <w:t>.</w:t>
            </w:r>
          </w:p>
        </w:tc>
        <w:tc>
          <w:tcPr>
            <w:tcW w:w="0" w:type="auto"/>
            <w:tcBorders>
              <w:bottom w:val="single" w:sz="4" w:space="0" w:color="auto"/>
            </w:tcBorders>
          </w:tcPr>
          <w:p w14:paraId="7C2E5F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Extinction of old fish varieties emergence of new fish verities in rivers due to climate change. </w:t>
            </w:r>
          </w:p>
        </w:tc>
        <w:tc>
          <w:tcPr>
            <w:tcW w:w="0" w:type="auto"/>
            <w:tcBorders>
              <w:bottom w:val="single" w:sz="4" w:space="0" w:color="auto"/>
            </w:tcBorders>
            <w:vAlign w:val="center"/>
          </w:tcPr>
          <w:p w14:paraId="1A0E686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1(0.83)</w:t>
            </w:r>
          </w:p>
        </w:tc>
        <w:tc>
          <w:tcPr>
            <w:tcW w:w="0" w:type="auto"/>
            <w:tcBorders>
              <w:bottom w:val="single" w:sz="4" w:space="0" w:color="auto"/>
            </w:tcBorders>
            <w:vAlign w:val="center"/>
          </w:tcPr>
          <w:p w14:paraId="35C71E31"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26(21.66)</w:t>
            </w:r>
          </w:p>
        </w:tc>
        <w:tc>
          <w:tcPr>
            <w:tcW w:w="0" w:type="auto"/>
            <w:tcBorders>
              <w:bottom w:val="single" w:sz="4" w:space="0" w:color="auto"/>
            </w:tcBorders>
            <w:vAlign w:val="center"/>
          </w:tcPr>
          <w:p w14:paraId="32DE062F"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tcBorders>
              <w:bottom w:val="single" w:sz="4" w:space="0" w:color="auto"/>
            </w:tcBorders>
            <w:vAlign w:val="center"/>
          </w:tcPr>
          <w:p w14:paraId="0A9FFE63"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22(18.35)</w:t>
            </w:r>
          </w:p>
        </w:tc>
        <w:tc>
          <w:tcPr>
            <w:tcW w:w="0" w:type="auto"/>
            <w:tcBorders>
              <w:bottom w:val="single" w:sz="4" w:space="0" w:color="auto"/>
            </w:tcBorders>
            <w:vAlign w:val="center"/>
          </w:tcPr>
          <w:p w14:paraId="36EED01E"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0909CA48" w14:textId="77777777" w:rsidTr="00981C9F">
        <w:trPr>
          <w:trHeight w:val="67"/>
        </w:trPr>
        <w:tc>
          <w:tcPr>
            <w:tcW w:w="0" w:type="auto"/>
            <w:gridSpan w:val="7"/>
            <w:tcBorders>
              <w:top w:val="single" w:sz="4" w:space="0" w:color="auto"/>
              <w:left w:val="nil"/>
              <w:bottom w:val="nil"/>
              <w:right w:val="nil"/>
            </w:tcBorders>
          </w:tcPr>
          <w:p w14:paraId="2144929D" w14:textId="77777777" w:rsidR="00CC00A3" w:rsidRPr="00287CBF" w:rsidRDefault="00CC00A3" w:rsidP="00287CBF">
            <w:pPr>
              <w:pStyle w:val="NoSpacing"/>
              <w:jc w:val="center"/>
              <w:rPr>
                <w:rFonts w:ascii="Times New Roman" w:hAnsi="Times New Roman" w:cs="Times New Roman"/>
                <w:i/>
                <w:sz w:val="20"/>
                <w:szCs w:val="20"/>
              </w:rPr>
            </w:pPr>
            <w:r w:rsidRPr="00287CBF">
              <w:rPr>
                <w:rFonts w:ascii="Times New Roman" w:hAnsi="Times New Roman" w:cs="Times New Roman"/>
                <w:i/>
                <w:sz w:val="20"/>
                <w:szCs w:val="20"/>
              </w:rPr>
              <w:t>(Note: Data in parentheses indicates per cent)</w:t>
            </w:r>
          </w:p>
          <w:p w14:paraId="5EB962A2" w14:textId="77777777" w:rsidR="00CC00A3" w:rsidRPr="00287CBF" w:rsidRDefault="00CC00A3" w:rsidP="00287CBF">
            <w:pPr>
              <w:pStyle w:val="NoSpacing"/>
              <w:jc w:val="center"/>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27603D77" w14:textId="77777777" w:rsidR="00287CBF" w:rsidRDefault="00287CBF" w:rsidP="00287CBF">
      <w:pPr>
        <w:spacing w:line="360" w:lineRule="auto"/>
        <w:jc w:val="both"/>
        <w:rPr>
          <w:rFonts w:ascii="Times New Roman" w:hAnsi="Times New Roman" w:cs="Times New Roman"/>
          <w:sz w:val="24"/>
          <w:szCs w:val="24"/>
        </w:rPr>
      </w:pPr>
    </w:p>
    <w:p w14:paraId="57A1CF12" w14:textId="725CFA43"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The data in Table</w:t>
      </w:r>
      <w:r w:rsidR="00FE4A45" w:rsidRPr="00631703">
        <w:rPr>
          <w:rFonts w:ascii="Times New Roman" w:hAnsi="Times New Roman" w:cs="Times New Roman"/>
          <w:sz w:val="24"/>
          <w:szCs w:val="24"/>
        </w:rPr>
        <w:t xml:space="preserve"> 2</w:t>
      </w:r>
      <w:r w:rsidRPr="00631703">
        <w:rPr>
          <w:rFonts w:ascii="Times New Roman" w:hAnsi="Times New Roman" w:cs="Times New Roman"/>
          <w:sz w:val="24"/>
          <w:szCs w:val="24"/>
        </w:rPr>
        <w:t xml:space="preserve"> shows that 36.67 per cent and 10.00 per cent of the men respondents “agreed “and “strongly agreed” with the statement that decrease in crop yield is due to change in temperature. Majority (60.00 per cent) of the men respondents “disagreed” with the statement that there is more use of traditional crop varieties. The data also reveal that majority (56.18 per cent) of the respondents agreed with the statement that there is change in the timing of flowering and fruiting. Time of harvesting of crops has changed was also agreed by 48.34 per cent of the farmers and 13.34 per cent were strongly agreed with it. Majority (51.67 per cent and 22.50 per cent) of the men farmers agreed and strongly agreed with the statement that time of ripening of crop has changed. It was also reported that majority of the farmers ( 58.34 per cent and 22.50 per cent )  agreed and strongly agreed with the statement the statement that quality of edible crop has decreased. Majority (55.00 per cent and 26.67 per cent) of the farmers agreed and strongly agreed with the statement that availability of irrigation water has decreased due to climate change. The data also pointed out that majority (60.00 per cent and 25.00 per cent) of the respondents agreed and strongly agreed with the statement that there is decrease in the ground water level due to climate change. Majority (60.83 per cent and 25.84 per cent) of the men farmers agreed and strongly agreed that there is increase in disease incidence in crops. It was also found that majority (49.17 per cent and 21.67 per cent) of the respondents agreed and strongly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insect and 55.84 per cent of the farmers agreed with the statement that climate is becoming </w:t>
      </w:r>
      <w:r w:rsidR="00FE4A45" w:rsidRPr="00631703">
        <w:rPr>
          <w:rFonts w:ascii="Times New Roman" w:hAnsi="Times New Roman" w:cs="Times New Roman"/>
          <w:sz w:val="24"/>
          <w:szCs w:val="24"/>
        </w:rPr>
        <w:t>favorable</w:t>
      </w:r>
      <w:r w:rsidRPr="00631703">
        <w:rPr>
          <w:rFonts w:ascii="Times New Roman" w:hAnsi="Times New Roman" w:cs="Times New Roman"/>
          <w:sz w:val="24"/>
          <w:szCs w:val="24"/>
        </w:rPr>
        <w:t xml:space="preserve"> for diseases. The findings also state that majority (55.84 per cent) of the men respondents disagreed with the statement that there is decrease in the forest area due to climate change. Considerable no of farmers (49.17 per cent) and (40.00 per cent) have agreed that there is change in the </w:t>
      </w:r>
      <w:r w:rsidR="00FE4A45" w:rsidRPr="00631703">
        <w:rPr>
          <w:rFonts w:ascii="Times New Roman" w:hAnsi="Times New Roman" w:cs="Times New Roman"/>
          <w:sz w:val="24"/>
          <w:szCs w:val="24"/>
        </w:rPr>
        <w:t>behavior</w:t>
      </w:r>
      <w:r w:rsidRPr="00631703">
        <w:rPr>
          <w:rFonts w:ascii="Times New Roman" w:hAnsi="Times New Roman" w:cs="Times New Roman"/>
          <w:sz w:val="24"/>
          <w:szCs w:val="24"/>
        </w:rPr>
        <w:t xml:space="preserve"> of animals and health of the animals is negatively affected due to climate change.  </w:t>
      </w:r>
    </w:p>
    <w:p w14:paraId="7591D81A" w14:textId="77777777" w:rsidR="00CC00A3" w:rsidRPr="00631703" w:rsidRDefault="00CC00A3" w:rsidP="00981C9F">
      <w:pPr>
        <w:spacing w:before="240" w:after="0" w:line="360" w:lineRule="auto"/>
        <w:jc w:val="both"/>
        <w:rPr>
          <w:rFonts w:ascii="Times New Roman" w:hAnsi="Times New Roman" w:cs="Times New Roman"/>
          <w:b/>
          <w:sz w:val="24"/>
          <w:szCs w:val="24"/>
        </w:rPr>
      </w:pPr>
      <w:r w:rsidRPr="00631703">
        <w:rPr>
          <w:rFonts w:ascii="Times New Roman" w:hAnsi="Times New Roman" w:cs="Times New Roman"/>
          <w:b/>
          <w:sz w:val="24"/>
          <w:szCs w:val="24"/>
        </w:rPr>
        <w:t>Women farmers’ perception on experience in different agricultural activities due to climate change</w:t>
      </w:r>
    </w:p>
    <w:p w14:paraId="771C533B" w14:textId="797F7395"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lastRenderedPageBreak/>
        <w:t xml:space="preserve">The data of the perception of farmers on experience in different agricultural activities due to climate change are presented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w:t>
      </w:r>
    </w:p>
    <w:p w14:paraId="14B1ECF5" w14:textId="004DF2F9" w:rsidR="00CC00A3" w:rsidRPr="00631703" w:rsidRDefault="00CC00A3" w:rsidP="005A25A4">
      <w:pPr>
        <w:spacing w:line="240" w:lineRule="auto"/>
        <w:jc w:val="both"/>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3</w:t>
      </w:r>
      <w:r w:rsidR="003D6A7C" w:rsidRPr="00631703">
        <w:rPr>
          <w:rFonts w:ascii="Times New Roman" w:hAnsi="Times New Roman" w:cs="Times New Roman"/>
          <w:b/>
          <w:sz w:val="24"/>
          <w:szCs w:val="24"/>
        </w:rPr>
        <w:t>.</w:t>
      </w:r>
      <w:r w:rsidRPr="00631703">
        <w:rPr>
          <w:rFonts w:ascii="Times New Roman" w:hAnsi="Times New Roman" w:cs="Times New Roman"/>
          <w:b/>
          <w:sz w:val="24"/>
          <w:szCs w:val="24"/>
        </w:rPr>
        <w:t xml:space="preserve">  Distribution of women respondent’s perception on experience in different agricultural activities due to climate change                                 </w:t>
      </w:r>
      <w:r w:rsidR="003D6A7C"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Look w:val="04A0" w:firstRow="1" w:lastRow="0" w:firstColumn="1" w:lastColumn="0" w:noHBand="0" w:noVBand="1"/>
      </w:tblPr>
      <w:tblGrid>
        <w:gridCol w:w="604"/>
        <w:gridCol w:w="3930"/>
        <w:gridCol w:w="1000"/>
        <w:gridCol w:w="1021"/>
        <w:gridCol w:w="1021"/>
        <w:gridCol w:w="1000"/>
        <w:gridCol w:w="1000"/>
      </w:tblGrid>
      <w:tr w:rsidR="00CC00A3" w:rsidRPr="00287CBF" w14:paraId="2171B644" w14:textId="77777777" w:rsidTr="00287CBF">
        <w:trPr>
          <w:trHeight w:val="119"/>
        </w:trPr>
        <w:tc>
          <w:tcPr>
            <w:tcW w:w="0" w:type="auto"/>
            <w:vMerge w:val="restart"/>
            <w:vAlign w:val="center"/>
          </w:tcPr>
          <w:p w14:paraId="08DC237C" w14:textId="77777777" w:rsidR="00CC00A3" w:rsidRPr="00287CBF" w:rsidRDefault="00CC00A3" w:rsidP="00287CBF">
            <w:pPr>
              <w:pStyle w:val="NoSpacing"/>
              <w:jc w:val="center"/>
              <w:rPr>
                <w:rFonts w:ascii="Times New Roman" w:hAnsi="Times New Roman" w:cs="Times New Roman"/>
                <w:b/>
                <w:bCs/>
                <w:sz w:val="20"/>
                <w:szCs w:val="20"/>
              </w:rPr>
            </w:pPr>
            <w:proofErr w:type="spellStart"/>
            <w:r w:rsidRPr="00287CBF">
              <w:rPr>
                <w:rFonts w:ascii="Times New Roman" w:hAnsi="Times New Roman" w:cs="Times New Roman"/>
                <w:b/>
                <w:bCs/>
                <w:sz w:val="20"/>
                <w:szCs w:val="20"/>
              </w:rPr>
              <w:t>Sl</w:t>
            </w:r>
            <w:proofErr w:type="spellEnd"/>
            <w:r w:rsidRPr="00287CBF">
              <w:rPr>
                <w:rFonts w:ascii="Times New Roman" w:hAnsi="Times New Roman" w:cs="Times New Roman"/>
                <w:b/>
                <w:bCs/>
                <w:sz w:val="20"/>
                <w:szCs w:val="20"/>
              </w:rPr>
              <w:t xml:space="preserve"> No.</w:t>
            </w:r>
          </w:p>
        </w:tc>
        <w:tc>
          <w:tcPr>
            <w:tcW w:w="0" w:type="auto"/>
            <w:vMerge w:val="restart"/>
            <w:vAlign w:val="center"/>
          </w:tcPr>
          <w:p w14:paraId="004A138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Statements</w:t>
            </w:r>
          </w:p>
        </w:tc>
        <w:tc>
          <w:tcPr>
            <w:tcW w:w="0" w:type="auto"/>
            <w:vAlign w:val="center"/>
          </w:tcPr>
          <w:p w14:paraId="34DC06D3"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SA</w:t>
            </w:r>
          </w:p>
        </w:tc>
        <w:tc>
          <w:tcPr>
            <w:tcW w:w="0" w:type="auto"/>
            <w:vAlign w:val="center"/>
          </w:tcPr>
          <w:p w14:paraId="77FE8BE4"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A</w:t>
            </w:r>
          </w:p>
        </w:tc>
        <w:tc>
          <w:tcPr>
            <w:tcW w:w="0" w:type="auto"/>
            <w:vAlign w:val="center"/>
          </w:tcPr>
          <w:p w14:paraId="7B499DB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U</w:t>
            </w:r>
          </w:p>
        </w:tc>
        <w:tc>
          <w:tcPr>
            <w:tcW w:w="0" w:type="auto"/>
            <w:vAlign w:val="center"/>
          </w:tcPr>
          <w:p w14:paraId="52355BDD"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DA</w:t>
            </w:r>
          </w:p>
        </w:tc>
        <w:tc>
          <w:tcPr>
            <w:tcW w:w="0" w:type="auto"/>
            <w:vAlign w:val="center"/>
          </w:tcPr>
          <w:p w14:paraId="6411FF08" w14:textId="77777777" w:rsidR="00CC00A3" w:rsidRPr="00287CBF" w:rsidRDefault="00CC00A3" w:rsidP="00287CBF">
            <w:pPr>
              <w:pStyle w:val="NoSpacing"/>
              <w:jc w:val="center"/>
              <w:rPr>
                <w:rFonts w:ascii="Times New Roman" w:hAnsi="Times New Roman" w:cs="Times New Roman"/>
                <w:b/>
                <w:bCs/>
                <w:sz w:val="20"/>
                <w:szCs w:val="20"/>
              </w:rPr>
            </w:pPr>
            <w:r w:rsidRPr="00287CBF">
              <w:rPr>
                <w:rFonts w:ascii="Times New Roman" w:hAnsi="Times New Roman" w:cs="Times New Roman"/>
                <w:b/>
                <w:bCs/>
                <w:sz w:val="20"/>
                <w:szCs w:val="20"/>
              </w:rPr>
              <w:t>SDA</w:t>
            </w:r>
          </w:p>
        </w:tc>
      </w:tr>
      <w:tr w:rsidR="00CC00A3" w:rsidRPr="00287CBF" w14:paraId="64CC8BF4" w14:textId="77777777" w:rsidTr="00287CBF">
        <w:trPr>
          <w:trHeight w:val="119"/>
        </w:trPr>
        <w:tc>
          <w:tcPr>
            <w:tcW w:w="0" w:type="auto"/>
            <w:vMerge/>
            <w:vAlign w:val="center"/>
          </w:tcPr>
          <w:p w14:paraId="226A18CF" w14:textId="77777777" w:rsidR="00CC00A3" w:rsidRPr="00287CBF" w:rsidRDefault="00CC00A3" w:rsidP="00287CBF">
            <w:pPr>
              <w:pStyle w:val="NoSpacing"/>
              <w:rPr>
                <w:rFonts w:ascii="Times New Roman" w:hAnsi="Times New Roman" w:cs="Times New Roman"/>
                <w:sz w:val="20"/>
                <w:szCs w:val="20"/>
              </w:rPr>
            </w:pPr>
          </w:p>
        </w:tc>
        <w:tc>
          <w:tcPr>
            <w:tcW w:w="0" w:type="auto"/>
            <w:vMerge/>
            <w:vAlign w:val="center"/>
          </w:tcPr>
          <w:p w14:paraId="5B468953" w14:textId="77777777" w:rsidR="00CC00A3" w:rsidRPr="00287CBF" w:rsidRDefault="00CC00A3" w:rsidP="00287CBF">
            <w:pPr>
              <w:pStyle w:val="NoSpacing"/>
              <w:rPr>
                <w:rFonts w:ascii="Times New Roman" w:hAnsi="Times New Roman" w:cs="Times New Roman"/>
                <w:sz w:val="20"/>
                <w:szCs w:val="20"/>
              </w:rPr>
            </w:pPr>
          </w:p>
        </w:tc>
        <w:tc>
          <w:tcPr>
            <w:tcW w:w="0" w:type="auto"/>
            <w:vAlign w:val="center"/>
          </w:tcPr>
          <w:p w14:paraId="3C0F23F9" w14:textId="77777777" w:rsidR="00CC00A3" w:rsidRPr="00287CBF" w:rsidRDefault="00CC00A3" w:rsidP="00287CBF">
            <w:pPr>
              <w:pStyle w:val="NoSpacing"/>
              <w:rPr>
                <w:rFonts w:ascii="Times New Roman" w:hAnsi="Times New Roman" w:cs="Times New Roman"/>
                <w:i/>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BE3D3B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5E3EA9B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500AF5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c>
          <w:tcPr>
            <w:tcW w:w="0" w:type="auto"/>
            <w:vAlign w:val="center"/>
          </w:tcPr>
          <w:p w14:paraId="26534D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i/>
                <w:sz w:val="20"/>
                <w:szCs w:val="20"/>
              </w:rPr>
              <w:t xml:space="preserve">f    </w:t>
            </w:r>
            <w:proofErr w:type="gramStart"/>
            <w:r w:rsidRPr="00287CBF">
              <w:rPr>
                <w:rFonts w:ascii="Times New Roman" w:hAnsi="Times New Roman" w:cs="Times New Roman"/>
                <w:i/>
                <w:sz w:val="20"/>
                <w:szCs w:val="20"/>
              </w:rPr>
              <w:t xml:space="preserve">   (</w:t>
            </w:r>
            <w:proofErr w:type="gramEnd"/>
            <w:r w:rsidRPr="00287CBF">
              <w:rPr>
                <w:rFonts w:ascii="Times New Roman" w:hAnsi="Times New Roman" w:cs="Times New Roman"/>
                <w:i/>
                <w:sz w:val="20"/>
                <w:szCs w:val="20"/>
              </w:rPr>
              <w:t>%)</w:t>
            </w:r>
          </w:p>
        </w:tc>
      </w:tr>
      <w:tr w:rsidR="00CC00A3" w:rsidRPr="00287CBF" w14:paraId="7F1725D0" w14:textId="77777777" w:rsidTr="00287CBF">
        <w:trPr>
          <w:trHeight w:val="119"/>
        </w:trPr>
        <w:tc>
          <w:tcPr>
            <w:tcW w:w="0" w:type="auto"/>
            <w:vAlign w:val="center"/>
          </w:tcPr>
          <w:p w14:paraId="16220A4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p>
        </w:tc>
        <w:tc>
          <w:tcPr>
            <w:tcW w:w="0" w:type="auto"/>
            <w:vAlign w:val="center"/>
          </w:tcPr>
          <w:p w14:paraId="32F1ECB6" w14:textId="3C6C00E0" w:rsidR="00CC00A3" w:rsidRPr="00287CBF" w:rsidRDefault="00294948"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w:t>
            </w:r>
            <w:r w:rsidR="00CC00A3" w:rsidRPr="00287CBF">
              <w:rPr>
                <w:rFonts w:ascii="Times New Roman" w:hAnsi="Times New Roman" w:cs="Times New Roman"/>
                <w:sz w:val="20"/>
                <w:szCs w:val="20"/>
              </w:rPr>
              <w:t xml:space="preserve"> crop yield due to change in climate.</w:t>
            </w:r>
          </w:p>
        </w:tc>
        <w:tc>
          <w:tcPr>
            <w:tcW w:w="0" w:type="auto"/>
            <w:vAlign w:val="center"/>
          </w:tcPr>
          <w:p w14:paraId="0612D9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 (5.00)</w:t>
            </w:r>
          </w:p>
        </w:tc>
        <w:tc>
          <w:tcPr>
            <w:tcW w:w="0" w:type="auto"/>
            <w:vAlign w:val="center"/>
          </w:tcPr>
          <w:p w14:paraId="1C311B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 (28.33)</w:t>
            </w:r>
          </w:p>
        </w:tc>
        <w:tc>
          <w:tcPr>
            <w:tcW w:w="0" w:type="auto"/>
            <w:vAlign w:val="center"/>
          </w:tcPr>
          <w:p w14:paraId="2304E4B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50 (41.67)</w:t>
            </w:r>
          </w:p>
        </w:tc>
        <w:tc>
          <w:tcPr>
            <w:tcW w:w="0" w:type="auto"/>
            <w:vAlign w:val="center"/>
          </w:tcPr>
          <w:p w14:paraId="0DC7E8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vAlign w:val="center"/>
          </w:tcPr>
          <w:p w14:paraId="493E88E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7( 5.83)</w:t>
            </w:r>
          </w:p>
        </w:tc>
      </w:tr>
      <w:tr w:rsidR="00CC00A3" w:rsidRPr="00287CBF" w14:paraId="6F61D00C" w14:textId="77777777" w:rsidTr="00287CBF">
        <w:trPr>
          <w:trHeight w:val="119"/>
        </w:trPr>
        <w:tc>
          <w:tcPr>
            <w:tcW w:w="0" w:type="auto"/>
            <w:vAlign w:val="center"/>
          </w:tcPr>
          <w:p w14:paraId="2AF2FB4B" w14:textId="288FF869"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2</w:t>
            </w:r>
            <w:r w:rsidR="00CC00A3" w:rsidRPr="00287CBF">
              <w:rPr>
                <w:rFonts w:ascii="Times New Roman" w:hAnsi="Times New Roman" w:cs="Times New Roman"/>
                <w:sz w:val="20"/>
                <w:szCs w:val="20"/>
              </w:rPr>
              <w:t>.</w:t>
            </w:r>
          </w:p>
        </w:tc>
        <w:tc>
          <w:tcPr>
            <w:tcW w:w="0" w:type="auto"/>
            <w:vAlign w:val="center"/>
          </w:tcPr>
          <w:p w14:paraId="469F2EA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There is less use of traditional crop varieties.</w:t>
            </w:r>
          </w:p>
        </w:tc>
        <w:tc>
          <w:tcPr>
            <w:tcW w:w="0" w:type="auto"/>
            <w:vAlign w:val="center"/>
          </w:tcPr>
          <w:p w14:paraId="63CCD4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 (7.50)</w:t>
            </w:r>
          </w:p>
        </w:tc>
        <w:tc>
          <w:tcPr>
            <w:tcW w:w="0" w:type="auto"/>
            <w:vAlign w:val="center"/>
          </w:tcPr>
          <w:p w14:paraId="43F35A5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 (38.33)</w:t>
            </w:r>
          </w:p>
        </w:tc>
        <w:tc>
          <w:tcPr>
            <w:tcW w:w="0" w:type="auto"/>
            <w:vAlign w:val="center"/>
          </w:tcPr>
          <w:p w14:paraId="69DEBA9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 (50.00)</w:t>
            </w:r>
          </w:p>
        </w:tc>
        <w:tc>
          <w:tcPr>
            <w:tcW w:w="0" w:type="auto"/>
            <w:vAlign w:val="center"/>
          </w:tcPr>
          <w:p w14:paraId="20A80E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6A343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68427C39" w14:textId="77777777" w:rsidTr="00287CBF">
        <w:trPr>
          <w:trHeight w:val="119"/>
        </w:trPr>
        <w:tc>
          <w:tcPr>
            <w:tcW w:w="0" w:type="auto"/>
            <w:vAlign w:val="center"/>
          </w:tcPr>
          <w:p w14:paraId="5C938918" w14:textId="588A8B21"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3</w:t>
            </w:r>
            <w:r w:rsidR="00CC00A3" w:rsidRPr="00287CBF">
              <w:rPr>
                <w:rFonts w:ascii="Times New Roman" w:hAnsi="Times New Roman" w:cs="Times New Roman"/>
                <w:sz w:val="20"/>
                <w:szCs w:val="20"/>
              </w:rPr>
              <w:t>.</w:t>
            </w:r>
          </w:p>
        </w:tc>
        <w:tc>
          <w:tcPr>
            <w:tcW w:w="0" w:type="auto"/>
            <w:vAlign w:val="center"/>
          </w:tcPr>
          <w:p w14:paraId="22FF42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flowering &amp; fruiting time of crop.</w:t>
            </w:r>
          </w:p>
        </w:tc>
        <w:tc>
          <w:tcPr>
            <w:tcW w:w="0" w:type="auto"/>
            <w:vAlign w:val="center"/>
          </w:tcPr>
          <w:p w14:paraId="35AF87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c>
          <w:tcPr>
            <w:tcW w:w="0" w:type="auto"/>
            <w:vAlign w:val="center"/>
          </w:tcPr>
          <w:p w14:paraId="29E860D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2D8B79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81(67.50)</w:t>
            </w:r>
          </w:p>
        </w:tc>
        <w:tc>
          <w:tcPr>
            <w:tcW w:w="0" w:type="auto"/>
            <w:vAlign w:val="center"/>
          </w:tcPr>
          <w:p w14:paraId="5F088D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6265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w:t>
            </w:r>
          </w:p>
        </w:tc>
      </w:tr>
      <w:tr w:rsidR="00CC00A3" w:rsidRPr="00287CBF" w14:paraId="08407E2D" w14:textId="77777777" w:rsidTr="00287CBF">
        <w:trPr>
          <w:trHeight w:val="119"/>
        </w:trPr>
        <w:tc>
          <w:tcPr>
            <w:tcW w:w="0" w:type="auto"/>
            <w:vAlign w:val="center"/>
          </w:tcPr>
          <w:p w14:paraId="59A482AD" w14:textId="1A86F206"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4</w:t>
            </w:r>
            <w:r w:rsidR="00CC00A3" w:rsidRPr="00287CBF">
              <w:rPr>
                <w:rFonts w:ascii="Times New Roman" w:hAnsi="Times New Roman" w:cs="Times New Roman"/>
                <w:sz w:val="20"/>
                <w:szCs w:val="20"/>
              </w:rPr>
              <w:t>.</w:t>
            </w:r>
          </w:p>
        </w:tc>
        <w:tc>
          <w:tcPr>
            <w:tcW w:w="0" w:type="auto"/>
            <w:vAlign w:val="center"/>
          </w:tcPr>
          <w:p w14:paraId="17361D3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harvesting of crop has changed.</w:t>
            </w:r>
          </w:p>
        </w:tc>
        <w:tc>
          <w:tcPr>
            <w:tcW w:w="0" w:type="auto"/>
            <w:vAlign w:val="center"/>
          </w:tcPr>
          <w:p w14:paraId="120C605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7FD89F6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34681C4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35(29.17)</w:t>
            </w:r>
          </w:p>
        </w:tc>
        <w:tc>
          <w:tcPr>
            <w:tcW w:w="0" w:type="auto"/>
            <w:vAlign w:val="center"/>
          </w:tcPr>
          <w:p w14:paraId="1912360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AB04B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16(13.33)</w:t>
            </w:r>
          </w:p>
        </w:tc>
      </w:tr>
      <w:tr w:rsidR="00CC00A3" w:rsidRPr="00287CBF" w14:paraId="684481FE" w14:textId="77777777" w:rsidTr="00287CBF">
        <w:trPr>
          <w:trHeight w:val="119"/>
        </w:trPr>
        <w:tc>
          <w:tcPr>
            <w:tcW w:w="0" w:type="auto"/>
            <w:vAlign w:val="center"/>
          </w:tcPr>
          <w:p w14:paraId="2D3537C0" w14:textId="75A9FE5D"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5</w:t>
            </w:r>
            <w:r w:rsidR="00CC00A3" w:rsidRPr="00287CBF">
              <w:rPr>
                <w:rFonts w:ascii="Times New Roman" w:hAnsi="Times New Roman" w:cs="Times New Roman"/>
                <w:sz w:val="20"/>
                <w:szCs w:val="20"/>
              </w:rPr>
              <w:t>.</w:t>
            </w:r>
          </w:p>
        </w:tc>
        <w:tc>
          <w:tcPr>
            <w:tcW w:w="0" w:type="auto"/>
            <w:vAlign w:val="center"/>
          </w:tcPr>
          <w:p w14:paraId="6DA88B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Time of ripening of crop or fruits has changed.</w:t>
            </w:r>
          </w:p>
        </w:tc>
        <w:tc>
          <w:tcPr>
            <w:tcW w:w="0" w:type="auto"/>
            <w:vAlign w:val="center"/>
          </w:tcPr>
          <w:p w14:paraId="75FABE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6(5.00)</w:t>
            </w:r>
          </w:p>
        </w:tc>
        <w:tc>
          <w:tcPr>
            <w:tcW w:w="0" w:type="auto"/>
            <w:vAlign w:val="center"/>
          </w:tcPr>
          <w:p w14:paraId="2F70DA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177BEFA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A634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6B31959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r>
      <w:tr w:rsidR="00CC00A3" w:rsidRPr="00287CBF" w14:paraId="5D3F64C1" w14:textId="77777777" w:rsidTr="00287CBF">
        <w:trPr>
          <w:trHeight w:val="380"/>
        </w:trPr>
        <w:tc>
          <w:tcPr>
            <w:tcW w:w="0" w:type="auto"/>
            <w:vAlign w:val="center"/>
          </w:tcPr>
          <w:p w14:paraId="273BD9B2" w14:textId="59851072"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6</w:t>
            </w:r>
            <w:r w:rsidR="00CC00A3" w:rsidRPr="00287CBF">
              <w:rPr>
                <w:rFonts w:ascii="Times New Roman" w:hAnsi="Times New Roman" w:cs="Times New Roman"/>
                <w:sz w:val="20"/>
                <w:szCs w:val="20"/>
              </w:rPr>
              <w:t>.</w:t>
            </w:r>
          </w:p>
        </w:tc>
        <w:tc>
          <w:tcPr>
            <w:tcW w:w="0" w:type="auto"/>
            <w:vAlign w:val="center"/>
          </w:tcPr>
          <w:p w14:paraId="3E1B55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Quality of edible crop has decreased.</w:t>
            </w:r>
          </w:p>
        </w:tc>
        <w:tc>
          <w:tcPr>
            <w:tcW w:w="0" w:type="auto"/>
            <w:vAlign w:val="center"/>
          </w:tcPr>
          <w:p w14:paraId="399DE0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7(5.84)</w:t>
            </w:r>
          </w:p>
        </w:tc>
        <w:tc>
          <w:tcPr>
            <w:tcW w:w="0" w:type="auto"/>
            <w:vAlign w:val="center"/>
          </w:tcPr>
          <w:p w14:paraId="78BB797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4B2F2BE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56(46.67)</w:t>
            </w:r>
          </w:p>
        </w:tc>
        <w:tc>
          <w:tcPr>
            <w:tcW w:w="0" w:type="auto"/>
            <w:vAlign w:val="center"/>
          </w:tcPr>
          <w:p w14:paraId="6BB367B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22(18.33)</w:t>
            </w:r>
          </w:p>
        </w:tc>
        <w:tc>
          <w:tcPr>
            <w:tcW w:w="0" w:type="auto"/>
            <w:vAlign w:val="center"/>
          </w:tcPr>
          <w:p w14:paraId="5C9F10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2D5644DD" w14:textId="77777777" w:rsidTr="00287CBF">
        <w:trPr>
          <w:trHeight w:val="380"/>
        </w:trPr>
        <w:tc>
          <w:tcPr>
            <w:tcW w:w="0" w:type="auto"/>
            <w:vAlign w:val="center"/>
          </w:tcPr>
          <w:p w14:paraId="3434CE92" w14:textId="3331B9B6"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7</w:t>
            </w:r>
            <w:r w:rsidR="00CC00A3" w:rsidRPr="00287CBF">
              <w:rPr>
                <w:rFonts w:ascii="Times New Roman" w:hAnsi="Times New Roman" w:cs="Times New Roman"/>
                <w:sz w:val="20"/>
                <w:szCs w:val="20"/>
              </w:rPr>
              <w:t>.</w:t>
            </w:r>
          </w:p>
        </w:tc>
        <w:tc>
          <w:tcPr>
            <w:tcW w:w="0" w:type="auto"/>
            <w:vAlign w:val="center"/>
          </w:tcPr>
          <w:p w14:paraId="68E594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Cropping practices have changed.</w:t>
            </w:r>
          </w:p>
        </w:tc>
        <w:tc>
          <w:tcPr>
            <w:tcW w:w="0" w:type="auto"/>
            <w:vAlign w:val="center"/>
          </w:tcPr>
          <w:p w14:paraId="4A6F73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30BC33D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3F1D50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58(48.33)</w:t>
            </w:r>
          </w:p>
        </w:tc>
        <w:tc>
          <w:tcPr>
            <w:tcW w:w="0" w:type="auto"/>
            <w:vAlign w:val="center"/>
          </w:tcPr>
          <w:p w14:paraId="62AE4A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53638E4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4(3.34)</w:t>
            </w:r>
          </w:p>
        </w:tc>
      </w:tr>
      <w:tr w:rsidR="00CC00A3" w:rsidRPr="00287CBF" w14:paraId="09798E7C" w14:textId="77777777" w:rsidTr="00287CBF">
        <w:trPr>
          <w:trHeight w:val="570"/>
        </w:trPr>
        <w:tc>
          <w:tcPr>
            <w:tcW w:w="0" w:type="auto"/>
            <w:vAlign w:val="center"/>
          </w:tcPr>
          <w:p w14:paraId="619C8A8E" w14:textId="73E85A29"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8</w:t>
            </w:r>
            <w:r w:rsidR="00CC00A3" w:rsidRPr="00287CBF">
              <w:rPr>
                <w:rFonts w:ascii="Times New Roman" w:hAnsi="Times New Roman" w:cs="Times New Roman"/>
                <w:sz w:val="20"/>
                <w:szCs w:val="20"/>
              </w:rPr>
              <w:t>.</w:t>
            </w:r>
          </w:p>
        </w:tc>
        <w:tc>
          <w:tcPr>
            <w:tcW w:w="0" w:type="auto"/>
            <w:vAlign w:val="center"/>
          </w:tcPr>
          <w:p w14:paraId="4D7C53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irrigation water has decreased due to climate change.</w:t>
            </w:r>
          </w:p>
        </w:tc>
        <w:tc>
          <w:tcPr>
            <w:tcW w:w="0" w:type="auto"/>
            <w:vAlign w:val="center"/>
          </w:tcPr>
          <w:p w14:paraId="359202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c>
          <w:tcPr>
            <w:tcW w:w="0" w:type="auto"/>
            <w:vAlign w:val="center"/>
          </w:tcPr>
          <w:p w14:paraId="3D893D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504CF8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3499B88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0849922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79388170" w14:textId="77777777" w:rsidTr="00287CBF">
        <w:trPr>
          <w:trHeight w:val="380"/>
        </w:trPr>
        <w:tc>
          <w:tcPr>
            <w:tcW w:w="0" w:type="auto"/>
            <w:vAlign w:val="center"/>
          </w:tcPr>
          <w:p w14:paraId="7DCD8108" w14:textId="55063724"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9</w:t>
            </w:r>
            <w:r w:rsidR="00CC00A3" w:rsidRPr="00287CBF">
              <w:rPr>
                <w:rFonts w:ascii="Times New Roman" w:hAnsi="Times New Roman" w:cs="Times New Roman"/>
                <w:sz w:val="20"/>
                <w:szCs w:val="20"/>
              </w:rPr>
              <w:t>.</w:t>
            </w:r>
          </w:p>
        </w:tc>
        <w:tc>
          <w:tcPr>
            <w:tcW w:w="0" w:type="auto"/>
            <w:vAlign w:val="center"/>
          </w:tcPr>
          <w:p w14:paraId="4FDC0CF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ground water level due to climate change.</w:t>
            </w:r>
          </w:p>
        </w:tc>
        <w:tc>
          <w:tcPr>
            <w:tcW w:w="0" w:type="auto"/>
            <w:vAlign w:val="center"/>
          </w:tcPr>
          <w:p w14:paraId="47EA195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7ADB5F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42(35.00)</w:t>
            </w:r>
          </w:p>
        </w:tc>
        <w:tc>
          <w:tcPr>
            <w:tcW w:w="0" w:type="auto"/>
            <w:vAlign w:val="center"/>
          </w:tcPr>
          <w:p w14:paraId="4CE4A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7BE1B45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1CD02C1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6EA7D80B" w14:textId="77777777" w:rsidTr="00287CBF">
        <w:trPr>
          <w:trHeight w:val="380"/>
        </w:trPr>
        <w:tc>
          <w:tcPr>
            <w:tcW w:w="0" w:type="auto"/>
            <w:vAlign w:val="center"/>
          </w:tcPr>
          <w:p w14:paraId="07CA9509" w14:textId="51D9ADE4"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10</w:t>
            </w:r>
            <w:r w:rsidR="00CC00A3" w:rsidRPr="00287CBF">
              <w:rPr>
                <w:rFonts w:ascii="Times New Roman" w:hAnsi="Times New Roman" w:cs="Times New Roman"/>
                <w:sz w:val="20"/>
                <w:szCs w:val="20"/>
              </w:rPr>
              <w:t>.</w:t>
            </w:r>
          </w:p>
        </w:tc>
        <w:tc>
          <w:tcPr>
            <w:tcW w:w="0" w:type="auto"/>
            <w:vAlign w:val="center"/>
          </w:tcPr>
          <w:p w14:paraId="01C42AC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water stagnation due to climate change.</w:t>
            </w:r>
          </w:p>
        </w:tc>
        <w:tc>
          <w:tcPr>
            <w:tcW w:w="0" w:type="auto"/>
            <w:vAlign w:val="center"/>
          </w:tcPr>
          <w:p w14:paraId="5DA8CF3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6(.00)</w:t>
            </w:r>
          </w:p>
        </w:tc>
        <w:tc>
          <w:tcPr>
            <w:tcW w:w="0" w:type="auto"/>
            <w:vAlign w:val="center"/>
          </w:tcPr>
          <w:p w14:paraId="3022EF3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73FE73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53(44.17)</w:t>
            </w:r>
          </w:p>
        </w:tc>
        <w:tc>
          <w:tcPr>
            <w:tcW w:w="0" w:type="auto"/>
            <w:vAlign w:val="center"/>
          </w:tcPr>
          <w:p w14:paraId="7996522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38(31.67)</w:t>
            </w:r>
          </w:p>
        </w:tc>
        <w:tc>
          <w:tcPr>
            <w:tcW w:w="0" w:type="auto"/>
            <w:vAlign w:val="center"/>
          </w:tcPr>
          <w:p w14:paraId="16DB1B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r>
      <w:tr w:rsidR="00CC00A3" w:rsidRPr="00287CBF" w14:paraId="2C50C025" w14:textId="77777777" w:rsidTr="00287CBF">
        <w:trPr>
          <w:trHeight w:val="380"/>
        </w:trPr>
        <w:tc>
          <w:tcPr>
            <w:tcW w:w="0" w:type="auto"/>
            <w:vAlign w:val="center"/>
          </w:tcPr>
          <w:p w14:paraId="3818004E" w14:textId="0118BEEF"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9E0FE9">
              <w:rPr>
                <w:rFonts w:ascii="Times New Roman" w:hAnsi="Times New Roman" w:cs="Times New Roman"/>
                <w:sz w:val="20"/>
                <w:szCs w:val="20"/>
              </w:rPr>
              <w:t>1</w:t>
            </w:r>
            <w:r w:rsidRPr="00287CBF">
              <w:rPr>
                <w:rFonts w:ascii="Times New Roman" w:hAnsi="Times New Roman" w:cs="Times New Roman"/>
                <w:sz w:val="20"/>
                <w:szCs w:val="20"/>
              </w:rPr>
              <w:t>.</w:t>
            </w:r>
          </w:p>
        </w:tc>
        <w:tc>
          <w:tcPr>
            <w:tcW w:w="0" w:type="auto"/>
            <w:vAlign w:val="center"/>
          </w:tcPr>
          <w:p w14:paraId="0BD06FC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fresh fruits and vegetable has decreased.</w:t>
            </w:r>
          </w:p>
        </w:tc>
        <w:tc>
          <w:tcPr>
            <w:tcW w:w="0" w:type="auto"/>
            <w:vAlign w:val="center"/>
          </w:tcPr>
          <w:p w14:paraId="565DDF8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6A55A9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735BCF1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242516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52(43.33)</w:t>
            </w:r>
          </w:p>
        </w:tc>
        <w:tc>
          <w:tcPr>
            <w:tcW w:w="0" w:type="auto"/>
            <w:vAlign w:val="center"/>
          </w:tcPr>
          <w:p w14:paraId="3DDEED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5867B648" w14:textId="77777777" w:rsidTr="00287CBF">
        <w:trPr>
          <w:trHeight w:val="380"/>
        </w:trPr>
        <w:tc>
          <w:tcPr>
            <w:tcW w:w="0" w:type="auto"/>
            <w:vAlign w:val="center"/>
          </w:tcPr>
          <w:p w14:paraId="6E84C977" w14:textId="14762175"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9E0FE9">
              <w:rPr>
                <w:rFonts w:ascii="Times New Roman" w:hAnsi="Times New Roman" w:cs="Times New Roman"/>
                <w:sz w:val="20"/>
                <w:szCs w:val="20"/>
              </w:rPr>
              <w:t>2</w:t>
            </w:r>
            <w:r w:rsidRPr="00287CBF">
              <w:rPr>
                <w:rFonts w:ascii="Times New Roman" w:hAnsi="Times New Roman" w:cs="Times New Roman"/>
                <w:sz w:val="20"/>
                <w:szCs w:val="20"/>
              </w:rPr>
              <w:t>.</w:t>
            </w:r>
          </w:p>
        </w:tc>
        <w:tc>
          <w:tcPr>
            <w:tcW w:w="0" w:type="auto"/>
            <w:vAlign w:val="center"/>
          </w:tcPr>
          <w:p w14:paraId="7731BA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Disease incidence in crop has increased.</w:t>
            </w:r>
          </w:p>
        </w:tc>
        <w:tc>
          <w:tcPr>
            <w:tcW w:w="0" w:type="auto"/>
            <w:vAlign w:val="center"/>
          </w:tcPr>
          <w:p w14:paraId="49CA3D3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6E9B61C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33(27.50)</w:t>
            </w:r>
          </w:p>
        </w:tc>
        <w:tc>
          <w:tcPr>
            <w:tcW w:w="0" w:type="auto"/>
            <w:vAlign w:val="center"/>
          </w:tcPr>
          <w:p w14:paraId="5A0351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48(23.33)</w:t>
            </w:r>
          </w:p>
        </w:tc>
        <w:tc>
          <w:tcPr>
            <w:tcW w:w="0" w:type="auto"/>
            <w:vAlign w:val="center"/>
          </w:tcPr>
          <w:p w14:paraId="4C497BC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A1F28A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2(1.67)</w:t>
            </w:r>
          </w:p>
        </w:tc>
      </w:tr>
      <w:tr w:rsidR="00CC00A3" w:rsidRPr="00287CBF" w14:paraId="266B4088" w14:textId="77777777" w:rsidTr="00287CBF">
        <w:trPr>
          <w:trHeight w:val="380"/>
        </w:trPr>
        <w:tc>
          <w:tcPr>
            <w:tcW w:w="0" w:type="auto"/>
            <w:vAlign w:val="center"/>
          </w:tcPr>
          <w:p w14:paraId="1DC8CEA9" w14:textId="574D9F74"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9E0FE9">
              <w:rPr>
                <w:rFonts w:ascii="Times New Roman" w:hAnsi="Times New Roman" w:cs="Times New Roman"/>
                <w:sz w:val="20"/>
                <w:szCs w:val="20"/>
              </w:rPr>
              <w:t>3</w:t>
            </w:r>
            <w:r w:rsidRPr="00287CBF">
              <w:rPr>
                <w:rFonts w:ascii="Times New Roman" w:hAnsi="Times New Roman" w:cs="Times New Roman"/>
                <w:sz w:val="20"/>
                <w:szCs w:val="20"/>
              </w:rPr>
              <w:t>.</w:t>
            </w:r>
          </w:p>
        </w:tc>
        <w:tc>
          <w:tcPr>
            <w:tcW w:w="0" w:type="auto"/>
            <w:vAlign w:val="center"/>
          </w:tcPr>
          <w:p w14:paraId="3BACEF7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verities of pest/disease have emerged.</w:t>
            </w:r>
          </w:p>
        </w:tc>
        <w:tc>
          <w:tcPr>
            <w:tcW w:w="0" w:type="auto"/>
            <w:vAlign w:val="center"/>
          </w:tcPr>
          <w:p w14:paraId="746B08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c>
          <w:tcPr>
            <w:tcW w:w="0" w:type="auto"/>
            <w:vAlign w:val="center"/>
          </w:tcPr>
          <w:p w14:paraId="49362FD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 (15.83)</w:t>
            </w:r>
          </w:p>
        </w:tc>
        <w:tc>
          <w:tcPr>
            <w:tcW w:w="0" w:type="auto"/>
            <w:vAlign w:val="center"/>
          </w:tcPr>
          <w:p w14:paraId="3ED676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44(36.67)</w:t>
            </w:r>
          </w:p>
        </w:tc>
        <w:tc>
          <w:tcPr>
            <w:tcW w:w="0" w:type="auto"/>
            <w:vAlign w:val="center"/>
          </w:tcPr>
          <w:p w14:paraId="4485DD2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5E816E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16(13.3)</w:t>
            </w:r>
          </w:p>
        </w:tc>
      </w:tr>
      <w:tr w:rsidR="00CC00A3" w:rsidRPr="00287CBF" w14:paraId="30FC9E74" w14:textId="77777777" w:rsidTr="00287CBF">
        <w:trPr>
          <w:trHeight w:val="380"/>
        </w:trPr>
        <w:tc>
          <w:tcPr>
            <w:tcW w:w="0" w:type="auto"/>
            <w:vAlign w:val="center"/>
          </w:tcPr>
          <w:p w14:paraId="7B9778FE" w14:textId="70E69B0E"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w:t>
            </w:r>
            <w:r w:rsidR="009E0FE9">
              <w:rPr>
                <w:rFonts w:ascii="Times New Roman" w:hAnsi="Times New Roman" w:cs="Times New Roman"/>
                <w:sz w:val="20"/>
                <w:szCs w:val="20"/>
              </w:rPr>
              <w:t>4</w:t>
            </w:r>
            <w:r w:rsidRPr="00287CBF">
              <w:rPr>
                <w:rFonts w:ascii="Times New Roman" w:hAnsi="Times New Roman" w:cs="Times New Roman"/>
                <w:sz w:val="20"/>
                <w:szCs w:val="20"/>
              </w:rPr>
              <w:t>.</w:t>
            </w:r>
          </w:p>
        </w:tc>
        <w:tc>
          <w:tcPr>
            <w:tcW w:w="0" w:type="auto"/>
            <w:vAlign w:val="center"/>
          </w:tcPr>
          <w:p w14:paraId="7D09B56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New varieties of weed species have emerged.</w:t>
            </w:r>
          </w:p>
        </w:tc>
        <w:tc>
          <w:tcPr>
            <w:tcW w:w="0" w:type="auto"/>
            <w:vAlign w:val="center"/>
          </w:tcPr>
          <w:p w14:paraId="78826B9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3E6775D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25(20.83)</w:t>
            </w:r>
          </w:p>
        </w:tc>
        <w:tc>
          <w:tcPr>
            <w:tcW w:w="0" w:type="auto"/>
            <w:vAlign w:val="center"/>
          </w:tcPr>
          <w:p w14:paraId="221FE90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70(58.33)</w:t>
            </w:r>
          </w:p>
        </w:tc>
        <w:tc>
          <w:tcPr>
            <w:tcW w:w="0" w:type="auto"/>
            <w:vAlign w:val="center"/>
          </w:tcPr>
          <w:p w14:paraId="3D3AC4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12A076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1B82C487" w14:textId="77777777" w:rsidTr="00287CBF">
        <w:trPr>
          <w:trHeight w:val="380"/>
        </w:trPr>
        <w:tc>
          <w:tcPr>
            <w:tcW w:w="0" w:type="auto"/>
            <w:vAlign w:val="center"/>
          </w:tcPr>
          <w:p w14:paraId="66579B62" w14:textId="4D94B92F"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15</w:t>
            </w:r>
            <w:r w:rsidR="00CC00A3" w:rsidRPr="00287CBF">
              <w:rPr>
                <w:rFonts w:ascii="Times New Roman" w:hAnsi="Times New Roman" w:cs="Times New Roman"/>
                <w:sz w:val="20"/>
                <w:szCs w:val="20"/>
              </w:rPr>
              <w:t>.</w:t>
            </w:r>
          </w:p>
        </w:tc>
        <w:tc>
          <w:tcPr>
            <w:tcW w:w="0" w:type="auto"/>
            <w:vAlign w:val="center"/>
          </w:tcPr>
          <w:p w14:paraId="49F0F7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Seasonal weed infestation has increased.</w:t>
            </w:r>
          </w:p>
        </w:tc>
        <w:tc>
          <w:tcPr>
            <w:tcW w:w="0" w:type="auto"/>
            <w:vAlign w:val="center"/>
          </w:tcPr>
          <w:p w14:paraId="3C49A39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c>
          <w:tcPr>
            <w:tcW w:w="0" w:type="auto"/>
            <w:vAlign w:val="center"/>
          </w:tcPr>
          <w:p w14:paraId="7014EB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vAlign w:val="center"/>
          </w:tcPr>
          <w:p w14:paraId="6DA1812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71(59.16)</w:t>
            </w:r>
          </w:p>
        </w:tc>
        <w:tc>
          <w:tcPr>
            <w:tcW w:w="0" w:type="auto"/>
            <w:vAlign w:val="center"/>
          </w:tcPr>
          <w:p w14:paraId="67E43E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63(35.83)</w:t>
            </w:r>
          </w:p>
        </w:tc>
        <w:tc>
          <w:tcPr>
            <w:tcW w:w="0" w:type="auto"/>
            <w:vAlign w:val="center"/>
          </w:tcPr>
          <w:p w14:paraId="3A459C1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37568509" w14:textId="77777777" w:rsidTr="00287CBF">
        <w:trPr>
          <w:trHeight w:val="380"/>
        </w:trPr>
        <w:tc>
          <w:tcPr>
            <w:tcW w:w="0" w:type="auto"/>
            <w:vAlign w:val="center"/>
          </w:tcPr>
          <w:p w14:paraId="02BA272B" w14:textId="521B4449"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16</w:t>
            </w:r>
            <w:r w:rsidR="00CC00A3" w:rsidRPr="00287CBF">
              <w:rPr>
                <w:rFonts w:ascii="Times New Roman" w:hAnsi="Times New Roman" w:cs="Times New Roman"/>
                <w:sz w:val="20"/>
                <w:szCs w:val="20"/>
              </w:rPr>
              <w:t>.</w:t>
            </w:r>
          </w:p>
        </w:tc>
        <w:tc>
          <w:tcPr>
            <w:tcW w:w="0" w:type="auto"/>
            <w:vAlign w:val="center"/>
          </w:tcPr>
          <w:p w14:paraId="3A7D51F9" w14:textId="0838F5D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for </w:t>
            </w:r>
            <w:r w:rsidR="00294948" w:rsidRPr="00287CBF">
              <w:rPr>
                <w:rFonts w:ascii="Times New Roman" w:hAnsi="Times New Roman" w:cs="Times New Roman"/>
                <w:sz w:val="20"/>
                <w:szCs w:val="20"/>
              </w:rPr>
              <w:t>weed disease</w:t>
            </w:r>
            <w:r w:rsidRPr="00287CBF">
              <w:rPr>
                <w:rFonts w:ascii="Times New Roman" w:hAnsi="Times New Roman" w:cs="Times New Roman"/>
                <w:sz w:val="20"/>
                <w:szCs w:val="20"/>
              </w:rPr>
              <w:t>.</w:t>
            </w:r>
          </w:p>
        </w:tc>
        <w:tc>
          <w:tcPr>
            <w:tcW w:w="0" w:type="auto"/>
            <w:vAlign w:val="center"/>
          </w:tcPr>
          <w:p w14:paraId="74BE7D8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4AE253C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18(15.00)</w:t>
            </w:r>
          </w:p>
        </w:tc>
        <w:tc>
          <w:tcPr>
            <w:tcW w:w="0" w:type="auto"/>
            <w:vAlign w:val="center"/>
          </w:tcPr>
          <w:p w14:paraId="67B4A18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79(65.83)</w:t>
            </w:r>
          </w:p>
        </w:tc>
        <w:tc>
          <w:tcPr>
            <w:tcW w:w="0" w:type="auto"/>
            <w:vAlign w:val="center"/>
          </w:tcPr>
          <w:p w14:paraId="17A5A6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10(25.00)</w:t>
            </w:r>
          </w:p>
        </w:tc>
        <w:tc>
          <w:tcPr>
            <w:tcW w:w="0" w:type="auto"/>
            <w:vAlign w:val="center"/>
          </w:tcPr>
          <w:p w14:paraId="48F698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8(6.67)</w:t>
            </w:r>
          </w:p>
        </w:tc>
      </w:tr>
      <w:tr w:rsidR="00CC00A3" w:rsidRPr="00287CBF" w14:paraId="4FC4F54F" w14:textId="77777777" w:rsidTr="00287CBF">
        <w:trPr>
          <w:trHeight w:val="380"/>
        </w:trPr>
        <w:tc>
          <w:tcPr>
            <w:tcW w:w="0" w:type="auto"/>
            <w:vAlign w:val="center"/>
          </w:tcPr>
          <w:p w14:paraId="0D3A6D2F" w14:textId="306FE4FC"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17</w:t>
            </w:r>
            <w:r w:rsidR="00CC00A3" w:rsidRPr="00287CBF">
              <w:rPr>
                <w:rFonts w:ascii="Times New Roman" w:hAnsi="Times New Roman" w:cs="Times New Roman"/>
                <w:sz w:val="20"/>
                <w:szCs w:val="20"/>
              </w:rPr>
              <w:t>.</w:t>
            </w:r>
          </w:p>
        </w:tc>
        <w:tc>
          <w:tcPr>
            <w:tcW w:w="0" w:type="auto"/>
            <w:vAlign w:val="center"/>
          </w:tcPr>
          <w:p w14:paraId="157B5F6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is becoming favourable for insect</w:t>
            </w:r>
          </w:p>
        </w:tc>
        <w:tc>
          <w:tcPr>
            <w:tcW w:w="0" w:type="auto"/>
            <w:vAlign w:val="center"/>
          </w:tcPr>
          <w:p w14:paraId="3908605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vAlign w:val="center"/>
          </w:tcPr>
          <w:p w14:paraId="1163D21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26(21.67)</w:t>
            </w:r>
          </w:p>
        </w:tc>
        <w:tc>
          <w:tcPr>
            <w:tcW w:w="0" w:type="auto"/>
            <w:vAlign w:val="center"/>
          </w:tcPr>
          <w:p w14:paraId="3D7FFEA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59(49.17)</w:t>
            </w:r>
          </w:p>
        </w:tc>
        <w:tc>
          <w:tcPr>
            <w:tcW w:w="0" w:type="auto"/>
            <w:vAlign w:val="center"/>
          </w:tcPr>
          <w:p w14:paraId="7258D98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w:t>
            </w:r>
          </w:p>
        </w:tc>
        <w:tc>
          <w:tcPr>
            <w:tcW w:w="0" w:type="auto"/>
            <w:vAlign w:val="center"/>
          </w:tcPr>
          <w:p w14:paraId="559EFFB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r>
      <w:tr w:rsidR="00CC00A3" w:rsidRPr="00287CBF" w14:paraId="06A260AC" w14:textId="77777777" w:rsidTr="00287CBF">
        <w:trPr>
          <w:trHeight w:val="380"/>
        </w:trPr>
        <w:tc>
          <w:tcPr>
            <w:tcW w:w="0" w:type="auto"/>
            <w:vAlign w:val="center"/>
          </w:tcPr>
          <w:p w14:paraId="5203ABC5" w14:textId="7B0BE5FF"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18</w:t>
            </w:r>
            <w:r w:rsidR="00CC00A3" w:rsidRPr="00287CBF">
              <w:rPr>
                <w:rFonts w:ascii="Times New Roman" w:hAnsi="Times New Roman" w:cs="Times New Roman"/>
                <w:sz w:val="20"/>
                <w:szCs w:val="20"/>
              </w:rPr>
              <w:t>.</w:t>
            </w:r>
          </w:p>
        </w:tc>
        <w:tc>
          <w:tcPr>
            <w:tcW w:w="0" w:type="auto"/>
            <w:vAlign w:val="center"/>
          </w:tcPr>
          <w:p w14:paraId="71E176C3" w14:textId="75065E3C"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 xml:space="preserve">Climate is becoming favourable </w:t>
            </w:r>
            <w:r w:rsidR="00294948" w:rsidRPr="00287CBF">
              <w:rPr>
                <w:rFonts w:ascii="Times New Roman" w:hAnsi="Times New Roman" w:cs="Times New Roman"/>
                <w:sz w:val="20"/>
                <w:szCs w:val="20"/>
              </w:rPr>
              <w:t>for disease</w:t>
            </w:r>
          </w:p>
        </w:tc>
        <w:tc>
          <w:tcPr>
            <w:tcW w:w="0" w:type="auto"/>
            <w:vAlign w:val="center"/>
          </w:tcPr>
          <w:p w14:paraId="7195FA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21BD63A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vAlign w:val="center"/>
          </w:tcPr>
          <w:p w14:paraId="79A5FF0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67(55.83)</w:t>
            </w:r>
          </w:p>
        </w:tc>
        <w:tc>
          <w:tcPr>
            <w:tcW w:w="0" w:type="auto"/>
            <w:vAlign w:val="center"/>
          </w:tcPr>
          <w:p w14:paraId="703569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11(9.17)</w:t>
            </w:r>
          </w:p>
        </w:tc>
        <w:tc>
          <w:tcPr>
            <w:tcW w:w="0" w:type="auto"/>
            <w:vAlign w:val="center"/>
          </w:tcPr>
          <w:p w14:paraId="4C2A1CD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9(7.50)</w:t>
            </w:r>
          </w:p>
        </w:tc>
      </w:tr>
      <w:tr w:rsidR="00CC00A3" w:rsidRPr="00287CBF" w14:paraId="3CD3C932" w14:textId="77777777" w:rsidTr="00287CBF">
        <w:trPr>
          <w:trHeight w:val="570"/>
        </w:trPr>
        <w:tc>
          <w:tcPr>
            <w:tcW w:w="0" w:type="auto"/>
            <w:vAlign w:val="center"/>
          </w:tcPr>
          <w:p w14:paraId="1E6348CE" w14:textId="367B2169"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19</w:t>
            </w:r>
            <w:r w:rsidR="00CC00A3" w:rsidRPr="00287CBF">
              <w:rPr>
                <w:rFonts w:ascii="Times New Roman" w:hAnsi="Times New Roman" w:cs="Times New Roman"/>
                <w:sz w:val="20"/>
                <w:szCs w:val="20"/>
              </w:rPr>
              <w:t>.</w:t>
            </w:r>
          </w:p>
        </w:tc>
        <w:tc>
          <w:tcPr>
            <w:tcW w:w="0" w:type="auto"/>
            <w:vAlign w:val="center"/>
          </w:tcPr>
          <w:p w14:paraId="61ECC1A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various crop &amp; animal species due to climate change.</w:t>
            </w:r>
          </w:p>
        </w:tc>
        <w:tc>
          <w:tcPr>
            <w:tcW w:w="0" w:type="auto"/>
            <w:vAlign w:val="center"/>
          </w:tcPr>
          <w:p w14:paraId="52CE140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46E46EF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19(15.83)</w:t>
            </w:r>
          </w:p>
        </w:tc>
        <w:tc>
          <w:tcPr>
            <w:tcW w:w="0" w:type="auto"/>
            <w:vAlign w:val="center"/>
          </w:tcPr>
          <w:p w14:paraId="4482130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46(38.33)</w:t>
            </w:r>
          </w:p>
        </w:tc>
        <w:tc>
          <w:tcPr>
            <w:tcW w:w="0" w:type="auto"/>
            <w:vAlign w:val="center"/>
          </w:tcPr>
          <w:p w14:paraId="4D210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21(17.50)</w:t>
            </w:r>
          </w:p>
        </w:tc>
        <w:tc>
          <w:tcPr>
            <w:tcW w:w="0" w:type="auto"/>
            <w:vAlign w:val="center"/>
          </w:tcPr>
          <w:p w14:paraId="07DCCDE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r>
      <w:tr w:rsidR="00CC00A3" w:rsidRPr="00287CBF" w14:paraId="7450E92D" w14:textId="77777777" w:rsidTr="00287CBF">
        <w:trPr>
          <w:trHeight w:val="190"/>
        </w:trPr>
        <w:tc>
          <w:tcPr>
            <w:tcW w:w="0" w:type="auto"/>
            <w:vAlign w:val="center"/>
          </w:tcPr>
          <w:p w14:paraId="23DA586F" w14:textId="7D8658B1"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9E0FE9">
              <w:rPr>
                <w:rFonts w:ascii="Times New Roman" w:hAnsi="Times New Roman" w:cs="Times New Roman"/>
                <w:sz w:val="20"/>
                <w:szCs w:val="20"/>
              </w:rPr>
              <w:t>0</w:t>
            </w:r>
            <w:r w:rsidRPr="00287CBF">
              <w:rPr>
                <w:rFonts w:ascii="Times New Roman" w:hAnsi="Times New Roman" w:cs="Times New Roman"/>
                <w:sz w:val="20"/>
                <w:szCs w:val="20"/>
              </w:rPr>
              <w:t>.</w:t>
            </w:r>
          </w:p>
        </w:tc>
        <w:tc>
          <w:tcPr>
            <w:tcW w:w="0" w:type="auto"/>
            <w:vAlign w:val="center"/>
          </w:tcPr>
          <w:p w14:paraId="0A7F68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forest area.</w:t>
            </w:r>
          </w:p>
        </w:tc>
        <w:tc>
          <w:tcPr>
            <w:tcW w:w="0" w:type="auto"/>
            <w:vAlign w:val="center"/>
          </w:tcPr>
          <w:p w14:paraId="54E9145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0CBDB84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14(11.67)</w:t>
            </w:r>
          </w:p>
        </w:tc>
        <w:tc>
          <w:tcPr>
            <w:tcW w:w="0" w:type="auto"/>
            <w:vAlign w:val="center"/>
          </w:tcPr>
          <w:p w14:paraId="6552520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65(54.17)</w:t>
            </w:r>
          </w:p>
        </w:tc>
        <w:tc>
          <w:tcPr>
            <w:tcW w:w="0" w:type="auto"/>
            <w:vAlign w:val="center"/>
          </w:tcPr>
          <w:p w14:paraId="2220D9A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34(28.33)</w:t>
            </w:r>
          </w:p>
        </w:tc>
        <w:tc>
          <w:tcPr>
            <w:tcW w:w="0" w:type="auto"/>
            <w:vAlign w:val="center"/>
          </w:tcPr>
          <w:p w14:paraId="614A23E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r>
      <w:tr w:rsidR="00CC00A3" w:rsidRPr="00287CBF" w14:paraId="3BAD05F1" w14:textId="77777777" w:rsidTr="00287CBF">
        <w:trPr>
          <w:trHeight w:val="570"/>
        </w:trPr>
        <w:tc>
          <w:tcPr>
            <w:tcW w:w="0" w:type="auto"/>
            <w:vAlign w:val="center"/>
          </w:tcPr>
          <w:p w14:paraId="5F0E5862" w14:textId="3CB04294"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9E0FE9">
              <w:rPr>
                <w:rFonts w:ascii="Times New Roman" w:hAnsi="Times New Roman" w:cs="Times New Roman"/>
                <w:sz w:val="20"/>
                <w:szCs w:val="20"/>
              </w:rPr>
              <w:t>1</w:t>
            </w:r>
            <w:r w:rsidRPr="00287CBF">
              <w:rPr>
                <w:rFonts w:ascii="Times New Roman" w:hAnsi="Times New Roman" w:cs="Times New Roman"/>
                <w:sz w:val="20"/>
                <w:szCs w:val="20"/>
              </w:rPr>
              <w:t>.</w:t>
            </w:r>
          </w:p>
        </w:tc>
        <w:tc>
          <w:tcPr>
            <w:tcW w:w="0" w:type="auto"/>
            <w:vAlign w:val="center"/>
          </w:tcPr>
          <w:p w14:paraId="44619D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Availability of wild varieties has changed due to change in climate.</w:t>
            </w:r>
          </w:p>
        </w:tc>
        <w:tc>
          <w:tcPr>
            <w:tcW w:w="0" w:type="auto"/>
            <w:vAlign w:val="center"/>
          </w:tcPr>
          <w:p w14:paraId="6FDCED9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10(8.33)</w:t>
            </w:r>
          </w:p>
        </w:tc>
        <w:tc>
          <w:tcPr>
            <w:tcW w:w="0" w:type="auto"/>
            <w:vAlign w:val="center"/>
          </w:tcPr>
          <w:p w14:paraId="09947AE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203C965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60(50.00)</w:t>
            </w:r>
          </w:p>
        </w:tc>
        <w:tc>
          <w:tcPr>
            <w:tcW w:w="0" w:type="auto"/>
            <w:vAlign w:val="center"/>
          </w:tcPr>
          <w:p w14:paraId="4F5F4817"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55D69B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432FEE9C" w14:textId="77777777" w:rsidTr="00287CBF">
        <w:trPr>
          <w:trHeight w:val="570"/>
        </w:trPr>
        <w:tc>
          <w:tcPr>
            <w:tcW w:w="0" w:type="auto"/>
            <w:vAlign w:val="center"/>
          </w:tcPr>
          <w:p w14:paraId="77C9C970" w14:textId="2D649BBC"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9E0FE9">
              <w:rPr>
                <w:rFonts w:ascii="Times New Roman" w:hAnsi="Times New Roman" w:cs="Times New Roman"/>
                <w:sz w:val="20"/>
                <w:szCs w:val="20"/>
              </w:rPr>
              <w:t>2</w:t>
            </w:r>
            <w:r w:rsidRPr="00287CBF">
              <w:rPr>
                <w:rFonts w:ascii="Times New Roman" w:hAnsi="Times New Roman" w:cs="Times New Roman"/>
                <w:sz w:val="20"/>
                <w:szCs w:val="20"/>
              </w:rPr>
              <w:t>.</w:t>
            </w:r>
          </w:p>
        </w:tc>
        <w:tc>
          <w:tcPr>
            <w:tcW w:w="0" w:type="auto"/>
            <w:vAlign w:val="center"/>
          </w:tcPr>
          <w:p w14:paraId="1341B43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Climate change is one of the reasons responsible for reduction in forest area.</w:t>
            </w:r>
          </w:p>
        </w:tc>
        <w:tc>
          <w:tcPr>
            <w:tcW w:w="0" w:type="auto"/>
            <w:vAlign w:val="center"/>
          </w:tcPr>
          <w:p w14:paraId="5AAA81D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5A44A8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16FCEB8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57(47.50)</w:t>
            </w:r>
          </w:p>
        </w:tc>
        <w:tc>
          <w:tcPr>
            <w:tcW w:w="0" w:type="auto"/>
            <w:vAlign w:val="center"/>
          </w:tcPr>
          <w:p w14:paraId="7FE392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30(25.00)</w:t>
            </w:r>
          </w:p>
        </w:tc>
        <w:tc>
          <w:tcPr>
            <w:tcW w:w="0" w:type="auto"/>
            <w:vAlign w:val="center"/>
          </w:tcPr>
          <w:p w14:paraId="586F5C2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6B80349E" w14:textId="77777777" w:rsidTr="00287CBF">
        <w:trPr>
          <w:trHeight w:val="380"/>
        </w:trPr>
        <w:tc>
          <w:tcPr>
            <w:tcW w:w="0" w:type="auto"/>
            <w:vAlign w:val="center"/>
          </w:tcPr>
          <w:p w14:paraId="20E19C5B" w14:textId="1CC8EE3B"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9E0FE9">
              <w:rPr>
                <w:rFonts w:ascii="Times New Roman" w:hAnsi="Times New Roman" w:cs="Times New Roman"/>
                <w:sz w:val="20"/>
                <w:szCs w:val="20"/>
              </w:rPr>
              <w:t>3</w:t>
            </w:r>
            <w:r w:rsidRPr="00287CBF">
              <w:rPr>
                <w:rFonts w:ascii="Times New Roman" w:hAnsi="Times New Roman" w:cs="Times New Roman"/>
                <w:sz w:val="20"/>
                <w:szCs w:val="20"/>
              </w:rPr>
              <w:t>.</w:t>
            </w:r>
          </w:p>
        </w:tc>
        <w:tc>
          <w:tcPr>
            <w:tcW w:w="0" w:type="auto"/>
            <w:vAlign w:val="center"/>
          </w:tcPr>
          <w:p w14:paraId="0A38260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soil erosion due to climate change.</w:t>
            </w:r>
          </w:p>
        </w:tc>
        <w:tc>
          <w:tcPr>
            <w:tcW w:w="0" w:type="auto"/>
            <w:vAlign w:val="center"/>
          </w:tcPr>
          <w:p w14:paraId="2718962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c>
          <w:tcPr>
            <w:tcW w:w="0" w:type="auto"/>
            <w:vAlign w:val="center"/>
          </w:tcPr>
          <w:p w14:paraId="7544B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6977D0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80(66.67)</w:t>
            </w:r>
          </w:p>
        </w:tc>
        <w:tc>
          <w:tcPr>
            <w:tcW w:w="0" w:type="auto"/>
            <w:vAlign w:val="center"/>
          </w:tcPr>
          <w:p w14:paraId="3482449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vAlign w:val="center"/>
          </w:tcPr>
          <w:p w14:paraId="048E8B3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79C657B9" w14:textId="77777777" w:rsidTr="00287CBF">
        <w:trPr>
          <w:trHeight w:val="570"/>
        </w:trPr>
        <w:tc>
          <w:tcPr>
            <w:tcW w:w="0" w:type="auto"/>
            <w:vAlign w:val="center"/>
          </w:tcPr>
          <w:p w14:paraId="306F779A" w14:textId="27A46012"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w:t>
            </w:r>
            <w:r w:rsidR="009E0FE9">
              <w:rPr>
                <w:rFonts w:ascii="Times New Roman" w:hAnsi="Times New Roman" w:cs="Times New Roman"/>
                <w:sz w:val="20"/>
                <w:szCs w:val="20"/>
              </w:rPr>
              <w:t>4</w:t>
            </w:r>
            <w:r w:rsidRPr="00287CBF">
              <w:rPr>
                <w:rFonts w:ascii="Times New Roman" w:hAnsi="Times New Roman" w:cs="Times New Roman"/>
                <w:sz w:val="20"/>
                <w:szCs w:val="20"/>
              </w:rPr>
              <w:t>.</w:t>
            </w:r>
          </w:p>
        </w:tc>
        <w:tc>
          <w:tcPr>
            <w:tcW w:w="0" w:type="auto"/>
            <w:vAlign w:val="center"/>
          </w:tcPr>
          <w:p w14:paraId="3F4C1F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Increase in expenses in farming due to climate change.</w:t>
            </w:r>
          </w:p>
        </w:tc>
        <w:tc>
          <w:tcPr>
            <w:tcW w:w="0" w:type="auto"/>
            <w:vAlign w:val="center"/>
          </w:tcPr>
          <w:p w14:paraId="666108BA"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15(12.50)</w:t>
            </w:r>
          </w:p>
        </w:tc>
        <w:tc>
          <w:tcPr>
            <w:tcW w:w="0" w:type="auto"/>
            <w:vAlign w:val="center"/>
          </w:tcPr>
          <w:p w14:paraId="3398AD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033B366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64(53.33)</w:t>
            </w:r>
          </w:p>
        </w:tc>
        <w:tc>
          <w:tcPr>
            <w:tcW w:w="0" w:type="auto"/>
            <w:vAlign w:val="center"/>
          </w:tcPr>
          <w:p w14:paraId="11A2280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10(8.83)</w:t>
            </w:r>
          </w:p>
        </w:tc>
        <w:tc>
          <w:tcPr>
            <w:tcW w:w="0" w:type="auto"/>
            <w:vAlign w:val="center"/>
          </w:tcPr>
          <w:p w14:paraId="14E6EAB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0(0.00)</w:t>
            </w:r>
          </w:p>
        </w:tc>
      </w:tr>
      <w:tr w:rsidR="00CC00A3" w:rsidRPr="00287CBF" w14:paraId="3252D657" w14:textId="77777777" w:rsidTr="00287CBF">
        <w:trPr>
          <w:trHeight w:val="380"/>
        </w:trPr>
        <w:tc>
          <w:tcPr>
            <w:tcW w:w="0" w:type="auto"/>
            <w:vAlign w:val="center"/>
          </w:tcPr>
          <w:p w14:paraId="492042BA" w14:textId="5918546C"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lastRenderedPageBreak/>
              <w:t>25</w:t>
            </w:r>
            <w:r w:rsidR="00CC00A3" w:rsidRPr="00287CBF">
              <w:rPr>
                <w:rFonts w:ascii="Times New Roman" w:hAnsi="Times New Roman" w:cs="Times New Roman"/>
                <w:sz w:val="20"/>
                <w:szCs w:val="20"/>
              </w:rPr>
              <w:t>.</w:t>
            </w:r>
          </w:p>
        </w:tc>
        <w:tc>
          <w:tcPr>
            <w:tcW w:w="0" w:type="auto"/>
            <w:vAlign w:val="center"/>
          </w:tcPr>
          <w:p w14:paraId="75ACB069"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Decrease in fodder due to climate change.</w:t>
            </w:r>
          </w:p>
        </w:tc>
        <w:tc>
          <w:tcPr>
            <w:tcW w:w="0" w:type="auto"/>
            <w:vAlign w:val="center"/>
          </w:tcPr>
          <w:p w14:paraId="7CF899F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5(4.17)</w:t>
            </w:r>
          </w:p>
        </w:tc>
        <w:tc>
          <w:tcPr>
            <w:tcW w:w="0" w:type="auto"/>
            <w:vAlign w:val="center"/>
          </w:tcPr>
          <w:p w14:paraId="683863D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vAlign w:val="center"/>
          </w:tcPr>
          <w:p w14:paraId="565AFC5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45(37.50)</w:t>
            </w:r>
          </w:p>
        </w:tc>
        <w:tc>
          <w:tcPr>
            <w:tcW w:w="0" w:type="auto"/>
            <w:vAlign w:val="center"/>
          </w:tcPr>
          <w:p w14:paraId="7B90134F"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31(25.83)</w:t>
            </w:r>
          </w:p>
        </w:tc>
        <w:tc>
          <w:tcPr>
            <w:tcW w:w="0" w:type="auto"/>
            <w:vAlign w:val="center"/>
          </w:tcPr>
          <w:p w14:paraId="6141BF4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r>
      <w:tr w:rsidR="00CC00A3" w:rsidRPr="00287CBF" w14:paraId="56F77CD3" w14:textId="77777777" w:rsidTr="00287CBF">
        <w:trPr>
          <w:trHeight w:val="380"/>
        </w:trPr>
        <w:tc>
          <w:tcPr>
            <w:tcW w:w="0" w:type="auto"/>
            <w:vAlign w:val="center"/>
          </w:tcPr>
          <w:p w14:paraId="2EF58426" w14:textId="024DF4AA"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26</w:t>
            </w:r>
            <w:r w:rsidR="00CC00A3" w:rsidRPr="00287CBF">
              <w:rPr>
                <w:rFonts w:ascii="Times New Roman" w:hAnsi="Times New Roman" w:cs="Times New Roman"/>
                <w:sz w:val="20"/>
                <w:szCs w:val="20"/>
              </w:rPr>
              <w:t>.</w:t>
            </w:r>
          </w:p>
        </w:tc>
        <w:tc>
          <w:tcPr>
            <w:tcW w:w="0" w:type="auto"/>
            <w:vAlign w:val="center"/>
          </w:tcPr>
          <w:p w14:paraId="1BDB76A8"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Change in behaviour of animal due to climate change</w:t>
            </w:r>
          </w:p>
        </w:tc>
        <w:tc>
          <w:tcPr>
            <w:tcW w:w="0" w:type="auto"/>
            <w:vAlign w:val="center"/>
          </w:tcPr>
          <w:p w14:paraId="4D63BE2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32(26.67)</w:t>
            </w:r>
          </w:p>
        </w:tc>
        <w:tc>
          <w:tcPr>
            <w:tcW w:w="0" w:type="auto"/>
            <w:vAlign w:val="center"/>
          </w:tcPr>
          <w:p w14:paraId="0681F38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39(32.50)</w:t>
            </w:r>
          </w:p>
        </w:tc>
        <w:tc>
          <w:tcPr>
            <w:tcW w:w="0" w:type="auto"/>
            <w:vAlign w:val="center"/>
          </w:tcPr>
          <w:p w14:paraId="4269097E"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29(24.17)</w:t>
            </w:r>
          </w:p>
        </w:tc>
        <w:tc>
          <w:tcPr>
            <w:tcW w:w="0" w:type="auto"/>
            <w:vAlign w:val="center"/>
          </w:tcPr>
          <w:p w14:paraId="529DF320"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17(14.17</w:t>
            </w:r>
          </w:p>
        </w:tc>
        <w:tc>
          <w:tcPr>
            <w:tcW w:w="0" w:type="auto"/>
            <w:vAlign w:val="center"/>
          </w:tcPr>
          <w:p w14:paraId="1084EFF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3(2.50)</w:t>
            </w:r>
          </w:p>
        </w:tc>
      </w:tr>
      <w:tr w:rsidR="00CC00A3" w:rsidRPr="00287CBF" w14:paraId="0C44EC1F" w14:textId="77777777" w:rsidTr="00287CBF">
        <w:trPr>
          <w:trHeight w:val="380"/>
        </w:trPr>
        <w:tc>
          <w:tcPr>
            <w:tcW w:w="0" w:type="auto"/>
            <w:tcBorders>
              <w:bottom w:val="single" w:sz="4" w:space="0" w:color="000000" w:themeColor="text1"/>
            </w:tcBorders>
            <w:vAlign w:val="center"/>
          </w:tcPr>
          <w:p w14:paraId="6F7C822B" w14:textId="229A8043"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27</w:t>
            </w:r>
            <w:r w:rsidR="00CC00A3" w:rsidRPr="00287CBF">
              <w:rPr>
                <w:rFonts w:ascii="Times New Roman" w:hAnsi="Times New Roman" w:cs="Times New Roman"/>
                <w:sz w:val="20"/>
                <w:szCs w:val="20"/>
              </w:rPr>
              <w:t>.</w:t>
            </w:r>
          </w:p>
        </w:tc>
        <w:tc>
          <w:tcPr>
            <w:tcW w:w="0" w:type="auto"/>
            <w:tcBorders>
              <w:bottom w:val="single" w:sz="4" w:space="0" w:color="000000" w:themeColor="text1"/>
            </w:tcBorders>
            <w:vAlign w:val="center"/>
          </w:tcPr>
          <w:p w14:paraId="169A8B7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Health of animals is negatively affected due to climate change.</w:t>
            </w:r>
          </w:p>
        </w:tc>
        <w:tc>
          <w:tcPr>
            <w:tcW w:w="0" w:type="auto"/>
            <w:tcBorders>
              <w:bottom w:val="single" w:sz="4" w:space="0" w:color="000000" w:themeColor="text1"/>
            </w:tcBorders>
            <w:vAlign w:val="center"/>
          </w:tcPr>
          <w:p w14:paraId="41E4C74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28(23.33)</w:t>
            </w:r>
          </w:p>
        </w:tc>
        <w:tc>
          <w:tcPr>
            <w:tcW w:w="0" w:type="auto"/>
            <w:tcBorders>
              <w:bottom w:val="single" w:sz="4" w:space="0" w:color="000000" w:themeColor="text1"/>
            </w:tcBorders>
            <w:vAlign w:val="center"/>
          </w:tcPr>
          <w:p w14:paraId="00BD6BA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47(39.17)</w:t>
            </w:r>
          </w:p>
        </w:tc>
        <w:tc>
          <w:tcPr>
            <w:tcW w:w="0" w:type="auto"/>
            <w:tcBorders>
              <w:bottom w:val="single" w:sz="4" w:space="0" w:color="000000" w:themeColor="text1"/>
            </w:tcBorders>
            <w:vAlign w:val="center"/>
          </w:tcPr>
          <w:p w14:paraId="7DD7810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20(16.67)</w:t>
            </w:r>
          </w:p>
        </w:tc>
        <w:tc>
          <w:tcPr>
            <w:tcW w:w="0" w:type="auto"/>
            <w:tcBorders>
              <w:bottom w:val="single" w:sz="4" w:space="0" w:color="000000" w:themeColor="text1"/>
            </w:tcBorders>
            <w:vAlign w:val="center"/>
          </w:tcPr>
          <w:p w14:paraId="4F7D5BC2"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13(10.83</w:t>
            </w:r>
          </w:p>
        </w:tc>
        <w:tc>
          <w:tcPr>
            <w:tcW w:w="0" w:type="auto"/>
            <w:tcBorders>
              <w:bottom w:val="single" w:sz="4" w:space="0" w:color="000000" w:themeColor="text1"/>
            </w:tcBorders>
            <w:vAlign w:val="center"/>
          </w:tcPr>
          <w:p w14:paraId="1735F6AC"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12(10.00)</w:t>
            </w:r>
          </w:p>
        </w:tc>
      </w:tr>
      <w:tr w:rsidR="00CC00A3" w:rsidRPr="00287CBF" w14:paraId="33B19DC1" w14:textId="77777777" w:rsidTr="00287CBF">
        <w:trPr>
          <w:trHeight w:val="119"/>
        </w:trPr>
        <w:tc>
          <w:tcPr>
            <w:tcW w:w="0" w:type="auto"/>
            <w:tcBorders>
              <w:bottom w:val="single" w:sz="4" w:space="0" w:color="auto"/>
            </w:tcBorders>
            <w:vAlign w:val="center"/>
          </w:tcPr>
          <w:p w14:paraId="4B230740" w14:textId="591630A5" w:rsidR="00CC00A3" w:rsidRPr="00287CBF" w:rsidRDefault="009E0FE9" w:rsidP="00287CBF">
            <w:pPr>
              <w:pStyle w:val="NoSpacing"/>
              <w:rPr>
                <w:rFonts w:ascii="Times New Roman" w:hAnsi="Times New Roman" w:cs="Times New Roman"/>
                <w:sz w:val="20"/>
                <w:szCs w:val="20"/>
              </w:rPr>
            </w:pPr>
            <w:r>
              <w:rPr>
                <w:rFonts w:ascii="Times New Roman" w:hAnsi="Times New Roman" w:cs="Times New Roman"/>
                <w:sz w:val="20"/>
                <w:szCs w:val="20"/>
              </w:rPr>
              <w:t>28</w:t>
            </w:r>
            <w:r w:rsidR="00CC00A3" w:rsidRPr="00287CBF">
              <w:rPr>
                <w:rFonts w:ascii="Times New Roman" w:hAnsi="Times New Roman" w:cs="Times New Roman"/>
                <w:sz w:val="20"/>
                <w:szCs w:val="20"/>
              </w:rPr>
              <w:t>.</w:t>
            </w:r>
          </w:p>
        </w:tc>
        <w:tc>
          <w:tcPr>
            <w:tcW w:w="0" w:type="auto"/>
            <w:tcBorders>
              <w:bottom w:val="single" w:sz="4" w:space="0" w:color="auto"/>
            </w:tcBorders>
            <w:vAlign w:val="center"/>
          </w:tcPr>
          <w:p w14:paraId="19D9FF9D"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Extinction of old fish verities emergence of new fish verities in rivers due to climate change.</w:t>
            </w:r>
          </w:p>
        </w:tc>
        <w:tc>
          <w:tcPr>
            <w:tcW w:w="0" w:type="auto"/>
            <w:tcBorders>
              <w:bottom w:val="single" w:sz="4" w:space="0" w:color="auto"/>
            </w:tcBorders>
            <w:vAlign w:val="center"/>
          </w:tcPr>
          <w:p w14:paraId="5B2FE9F3"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4(3.33)</w:t>
            </w:r>
          </w:p>
        </w:tc>
        <w:tc>
          <w:tcPr>
            <w:tcW w:w="0" w:type="auto"/>
            <w:tcBorders>
              <w:bottom w:val="single" w:sz="4" w:space="0" w:color="auto"/>
            </w:tcBorders>
            <w:vAlign w:val="center"/>
          </w:tcPr>
          <w:p w14:paraId="582EE6CB"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23(19.17)</w:t>
            </w:r>
          </w:p>
        </w:tc>
        <w:tc>
          <w:tcPr>
            <w:tcW w:w="0" w:type="auto"/>
            <w:tcBorders>
              <w:bottom w:val="single" w:sz="4" w:space="0" w:color="auto"/>
            </w:tcBorders>
            <w:vAlign w:val="center"/>
          </w:tcPr>
          <w:p w14:paraId="1A58D995"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84(70.00)</w:t>
            </w:r>
          </w:p>
        </w:tc>
        <w:tc>
          <w:tcPr>
            <w:tcW w:w="0" w:type="auto"/>
            <w:tcBorders>
              <w:bottom w:val="single" w:sz="4" w:space="0" w:color="auto"/>
            </w:tcBorders>
            <w:vAlign w:val="center"/>
          </w:tcPr>
          <w:p w14:paraId="5D9FE8D1"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7(5.83)</w:t>
            </w:r>
          </w:p>
        </w:tc>
        <w:tc>
          <w:tcPr>
            <w:tcW w:w="0" w:type="auto"/>
            <w:tcBorders>
              <w:bottom w:val="single" w:sz="4" w:space="0" w:color="auto"/>
            </w:tcBorders>
            <w:vAlign w:val="center"/>
          </w:tcPr>
          <w:p w14:paraId="5AB382E6"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sz w:val="20"/>
                <w:szCs w:val="20"/>
              </w:rPr>
              <w:t>2(1.17)</w:t>
            </w:r>
          </w:p>
        </w:tc>
      </w:tr>
      <w:tr w:rsidR="00CC00A3" w:rsidRPr="00287CBF" w14:paraId="55D39E40" w14:textId="77777777" w:rsidTr="00287CBF">
        <w:trPr>
          <w:trHeight w:val="119"/>
        </w:trPr>
        <w:tc>
          <w:tcPr>
            <w:tcW w:w="0" w:type="auto"/>
            <w:gridSpan w:val="7"/>
            <w:tcBorders>
              <w:top w:val="single" w:sz="4" w:space="0" w:color="auto"/>
              <w:left w:val="nil"/>
              <w:bottom w:val="nil"/>
              <w:right w:val="nil"/>
            </w:tcBorders>
            <w:vAlign w:val="center"/>
          </w:tcPr>
          <w:p w14:paraId="3FFDB3AE" w14:textId="77777777" w:rsidR="00CC00A3" w:rsidRPr="00287CBF" w:rsidRDefault="00CC00A3" w:rsidP="00287CBF">
            <w:pPr>
              <w:pStyle w:val="NoSpacing"/>
              <w:rPr>
                <w:rFonts w:ascii="Times New Roman" w:hAnsi="Times New Roman" w:cs="Times New Roman"/>
                <w:bCs/>
                <w:i/>
                <w:sz w:val="20"/>
                <w:szCs w:val="20"/>
              </w:rPr>
            </w:pPr>
            <w:r w:rsidRPr="00287CBF">
              <w:rPr>
                <w:rFonts w:ascii="Times New Roman" w:hAnsi="Times New Roman" w:cs="Times New Roman"/>
                <w:bCs/>
                <w:i/>
                <w:sz w:val="20"/>
                <w:szCs w:val="20"/>
              </w:rPr>
              <w:t>(Note: The data in parenthesis indicates per cent).</w:t>
            </w:r>
          </w:p>
          <w:p w14:paraId="02E2E764" w14:textId="77777777" w:rsidR="00CC00A3" w:rsidRPr="00287CBF" w:rsidRDefault="00CC00A3" w:rsidP="00287CBF">
            <w:pPr>
              <w:pStyle w:val="NoSpacing"/>
              <w:rPr>
                <w:rFonts w:ascii="Times New Roman" w:hAnsi="Times New Roman" w:cs="Times New Roman"/>
                <w:sz w:val="20"/>
                <w:szCs w:val="20"/>
              </w:rPr>
            </w:pPr>
            <w:r w:rsidRPr="00287CBF">
              <w:rPr>
                <w:rFonts w:ascii="Times New Roman" w:hAnsi="Times New Roman" w:cs="Times New Roman"/>
                <w:bCs/>
                <w:sz w:val="20"/>
                <w:szCs w:val="20"/>
              </w:rPr>
              <w:t>S A= Strongly agree, A= Agree, UD= Undecided, D= Disagree, SDA = Strongly disagree</w:t>
            </w:r>
          </w:p>
        </w:tc>
      </w:tr>
    </w:tbl>
    <w:p w14:paraId="326ADC90" w14:textId="3E13CC5A" w:rsidR="00CC00A3" w:rsidRPr="0063170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w:t>
      </w:r>
      <w:r w:rsidR="00294948" w:rsidRPr="00631703">
        <w:rPr>
          <w:rFonts w:ascii="Times New Roman" w:hAnsi="Times New Roman" w:cs="Times New Roman"/>
          <w:sz w:val="24"/>
          <w:szCs w:val="24"/>
        </w:rPr>
        <w:t>3</w:t>
      </w:r>
      <w:r w:rsidRPr="00631703">
        <w:rPr>
          <w:rFonts w:ascii="Times New Roman" w:hAnsi="Times New Roman" w:cs="Times New Roman"/>
          <w:sz w:val="24"/>
          <w:szCs w:val="24"/>
        </w:rPr>
        <w:t xml:space="preserve"> indicates that majority (41.67 per cent and 42.50 per cent) of the women farmers were undecided about the statement that there is any increase and decrease in crop yield due to climate change. Further 43.33 per cent of the women respondents disagreed with the statement there is increase in use of traditional crop varieties. The data also shows that 48.33 per cent of the women respondents agreed with the statement that quality of edible crop has decreased. Considerable (44.17 per cent) no of women respondents agreed with the statement that disease incidence in crop has increased. Majority (58.33 percent, 42.50 per cent and 49.17 per cent) of the women respondents were undecided about the statement that new varieties of diseases have emerged, seasonal weed infestation has increased and climate is becoming </w:t>
      </w:r>
      <w:proofErr w:type="spellStart"/>
      <w:r w:rsidRPr="00631703">
        <w:rPr>
          <w:rFonts w:ascii="Times New Roman" w:hAnsi="Times New Roman" w:cs="Times New Roman"/>
          <w:sz w:val="24"/>
          <w:szCs w:val="24"/>
        </w:rPr>
        <w:t>favourable</w:t>
      </w:r>
      <w:proofErr w:type="spellEnd"/>
      <w:r w:rsidRPr="00631703">
        <w:rPr>
          <w:rFonts w:ascii="Times New Roman" w:hAnsi="Times New Roman" w:cs="Times New Roman"/>
          <w:sz w:val="24"/>
          <w:szCs w:val="24"/>
        </w:rPr>
        <w:t xml:space="preserve"> for weed and insects. Similarly, majority (54.17 per cent,50.00 per cent, 66.67 per cent, 53.33 per cent and 70.00 percent) were undecided about the statements that there is decrease in forest area, availability of wild varieties have changed, there is increase in soil erosion due to climate change, there is increase in expenses in farming due to climate change and there is extinction of old fish varieties and emergence of new fish varieties in rivers due to climate change. At the same time, it was also noticed in the data that 32.50 per cent and 26.67 per cent of the women respondents agreed and strongly agreed with the statement that there is change in </w:t>
      </w:r>
      <w:proofErr w:type="spellStart"/>
      <w:r w:rsidRPr="00631703">
        <w:rPr>
          <w:rFonts w:ascii="Times New Roman" w:hAnsi="Times New Roman" w:cs="Times New Roman"/>
          <w:sz w:val="24"/>
          <w:szCs w:val="24"/>
        </w:rPr>
        <w:t>behaviour</w:t>
      </w:r>
      <w:proofErr w:type="spellEnd"/>
      <w:r w:rsidRPr="00631703">
        <w:rPr>
          <w:rFonts w:ascii="Times New Roman" w:hAnsi="Times New Roman" w:cs="Times New Roman"/>
          <w:sz w:val="24"/>
          <w:szCs w:val="24"/>
        </w:rPr>
        <w:t xml:space="preserve"> of animals due to climate change.</w:t>
      </w:r>
    </w:p>
    <w:p w14:paraId="28BDE570" w14:textId="5DF8F27C" w:rsidR="00816FCE" w:rsidRPr="00631703" w:rsidRDefault="00816FCE" w:rsidP="00454C57">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Adaptation strategy to climate change:</w:t>
      </w:r>
      <w:r w:rsidR="003B11E0" w:rsidRPr="00631703">
        <w:rPr>
          <w:rFonts w:ascii="Times New Roman" w:hAnsi="Times New Roman" w:cs="Times New Roman"/>
          <w:sz w:val="24"/>
          <w:szCs w:val="24"/>
        </w:rPr>
        <w:t xml:space="preserve"> Adaptation refers to a wide range of measures to reduce vulnerability to climate change impacts</w:t>
      </w:r>
      <w:r w:rsidR="003C2B53">
        <w:rPr>
          <w:rFonts w:ascii="Times New Roman" w:hAnsi="Times New Roman" w:cs="Times New Roman"/>
          <w:sz w:val="24"/>
          <w:szCs w:val="24"/>
        </w:rPr>
        <w:t xml:space="preserve"> </w:t>
      </w:r>
      <w:r w:rsidR="003C2B53" w:rsidRPr="003C2B53">
        <w:rPr>
          <w:rFonts w:ascii="Times New Roman" w:hAnsi="Times New Roman" w:cs="Times New Roman"/>
          <w:sz w:val="24"/>
          <w:szCs w:val="24"/>
        </w:rPr>
        <w:t xml:space="preserve">(Shukla </w:t>
      </w:r>
      <w:r w:rsidR="003C2B53" w:rsidRPr="003C2B53">
        <w:rPr>
          <w:rFonts w:ascii="Times New Roman" w:hAnsi="Times New Roman" w:cs="Times New Roman"/>
          <w:i/>
          <w:iCs/>
          <w:sz w:val="24"/>
          <w:szCs w:val="24"/>
        </w:rPr>
        <w:t>et al.</w:t>
      </w:r>
      <w:r w:rsidR="003C2B53" w:rsidRPr="003C2B53">
        <w:rPr>
          <w:rFonts w:ascii="Times New Roman" w:hAnsi="Times New Roman" w:cs="Times New Roman"/>
          <w:sz w:val="24"/>
          <w:szCs w:val="24"/>
        </w:rPr>
        <w:t>, 2022)</w:t>
      </w:r>
      <w:r w:rsidR="003B11E0" w:rsidRPr="00631703">
        <w:rPr>
          <w:rFonts w:ascii="Times New Roman" w:hAnsi="Times New Roman" w:cs="Times New Roman"/>
          <w:sz w:val="24"/>
          <w:szCs w:val="24"/>
        </w:rPr>
        <w:t xml:space="preserve">, planting disease and drought resistant crop varieties and enhancing </w:t>
      </w:r>
      <w:r w:rsidR="00287CBF" w:rsidRPr="00631703">
        <w:rPr>
          <w:rFonts w:ascii="Times New Roman" w:hAnsi="Times New Roman" w:cs="Times New Roman"/>
          <w:sz w:val="24"/>
          <w:szCs w:val="24"/>
        </w:rPr>
        <w:t>climate</w:t>
      </w:r>
      <w:r w:rsidR="003B11E0" w:rsidRPr="00631703">
        <w:rPr>
          <w:rFonts w:ascii="Times New Roman" w:hAnsi="Times New Roman" w:cs="Times New Roman"/>
          <w:sz w:val="24"/>
          <w:szCs w:val="24"/>
        </w:rPr>
        <w:t xml:space="preserve"> change information and early warning </w:t>
      </w:r>
      <w:r w:rsidR="00287CBF" w:rsidRPr="00631703">
        <w:rPr>
          <w:rFonts w:ascii="Times New Roman" w:hAnsi="Times New Roman" w:cs="Times New Roman"/>
          <w:sz w:val="24"/>
          <w:szCs w:val="24"/>
        </w:rPr>
        <w:t>systems</w:t>
      </w:r>
      <w:r w:rsidR="003B11E0" w:rsidRPr="00631703">
        <w:rPr>
          <w:rFonts w:ascii="Times New Roman" w:hAnsi="Times New Roman" w:cs="Times New Roman"/>
          <w:sz w:val="24"/>
          <w:szCs w:val="24"/>
        </w:rPr>
        <w:t xml:space="preserve"> to </w:t>
      </w:r>
      <w:r w:rsidR="00287CBF" w:rsidRPr="00631703">
        <w:rPr>
          <w:rFonts w:ascii="Times New Roman" w:hAnsi="Times New Roman" w:cs="Times New Roman"/>
          <w:sz w:val="24"/>
          <w:szCs w:val="24"/>
        </w:rPr>
        <w:t>build</w:t>
      </w:r>
      <w:r w:rsidR="003B11E0" w:rsidRPr="00631703">
        <w:rPr>
          <w:rFonts w:ascii="Times New Roman" w:hAnsi="Times New Roman" w:cs="Times New Roman"/>
          <w:sz w:val="24"/>
          <w:szCs w:val="24"/>
        </w:rPr>
        <w:t xml:space="preserve"> stronger </w:t>
      </w:r>
      <w:r w:rsidR="00287CBF" w:rsidRPr="00631703">
        <w:rPr>
          <w:rFonts w:ascii="Times New Roman" w:hAnsi="Times New Roman" w:cs="Times New Roman"/>
          <w:sz w:val="24"/>
          <w:szCs w:val="24"/>
        </w:rPr>
        <w:t>defense</w:t>
      </w:r>
      <w:r w:rsidR="003B11E0" w:rsidRPr="00631703">
        <w:rPr>
          <w:rFonts w:ascii="Times New Roman" w:hAnsi="Times New Roman" w:cs="Times New Roman"/>
          <w:sz w:val="24"/>
          <w:szCs w:val="24"/>
        </w:rPr>
        <w:t xml:space="preserve"> against floods. </w:t>
      </w:r>
      <w:r w:rsidR="00287CBF" w:rsidRPr="00631703">
        <w:rPr>
          <w:rFonts w:ascii="Times New Roman" w:hAnsi="Times New Roman" w:cs="Times New Roman"/>
          <w:sz w:val="24"/>
          <w:szCs w:val="24"/>
        </w:rPr>
        <w:t>These adaptation measures require</w:t>
      </w:r>
      <w:r w:rsidR="003B11E0" w:rsidRPr="00631703">
        <w:rPr>
          <w:rFonts w:ascii="Times New Roman" w:hAnsi="Times New Roman" w:cs="Times New Roman"/>
          <w:sz w:val="24"/>
          <w:szCs w:val="24"/>
        </w:rPr>
        <w:t xml:space="preserve"> proactive measures at the local level inclusive of all sectors of the society which requires strategic planning at the highest level. Both men and women participate in the adaptation measures due to climate change, women have invaluable expertise in adapting to extreme environmental changes from time immemorial. Thus, this </w:t>
      </w:r>
      <w:r w:rsidR="00287CBF" w:rsidRPr="00631703">
        <w:rPr>
          <w:rFonts w:ascii="Times New Roman" w:hAnsi="Times New Roman" w:cs="Times New Roman"/>
          <w:sz w:val="24"/>
          <w:szCs w:val="24"/>
        </w:rPr>
        <w:t>finding</w:t>
      </w:r>
      <w:r w:rsidR="003B11E0" w:rsidRPr="00631703">
        <w:rPr>
          <w:rFonts w:ascii="Times New Roman" w:hAnsi="Times New Roman" w:cs="Times New Roman"/>
          <w:sz w:val="24"/>
          <w:szCs w:val="24"/>
        </w:rPr>
        <w:t xml:space="preserve"> of the adaptation strategies adopted by men and women </w:t>
      </w:r>
      <w:r w:rsidR="003B11E0" w:rsidRPr="00631703">
        <w:rPr>
          <w:rFonts w:ascii="Times New Roman" w:hAnsi="Times New Roman" w:cs="Times New Roman"/>
          <w:sz w:val="24"/>
          <w:szCs w:val="24"/>
        </w:rPr>
        <w:lastRenderedPageBreak/>
        <w:t xml:space="preserve">farmers shows the level of awareness and dedication among the farmers to address the climate change issues. </w:t>
      </w:r>
    </w:p>
    <w:p w14:paraId="3D1112CF" w14:textId="0C12B4D2" w:rsidR="00CC00A3" w:rsidRPr="00631703" w:rsidRDefault="00CC00A3" w:rsidP="00287CBF">
      <w:pPr>
        <w:spacing w:after="0" w:line="360" w:lineRule="auto"/>
        <w:rPr>
          <w:rFonts w:ascii="Times New Roman" w:hAnsi="Times New Roman" w:cs="Times New Roman"/>
          <w:b/>
          <w:sz w:val="24"/>
          <w:szCs w:val="24"/>
        </w:rPr>
      </w:pPr>
      <w:r w:rsidRPr="00631703">
        <w:rPr>
          <w:rFonts w:ascii="Times New Roman" w:hAnsi="Times New Roman" w:cs="Times New Roman"/>
          <w:b/>
          <w:sz w:val="24"/>
          <w:szCs w:val="24"/>
        </w:rPr>
        <w:t xml:space="preserve">Table </w:t>
      </w:r>
      <w:r w:rsidR="00294948" w:rsidRPr="00631703">
        <w:rPr>
          <w:rFonts w:ascii="Times New Roman" w:hAnsi="Times New Roman" w:cs="Times New Roman"/>
          <w:b/>
          <w:sz w:val="24"/>
          <w:szCs w:val="24"/>
        </w:rPr>
        <w:t>4</w:t>
      </w:r>
      <w:r w:rsidRPr="00631703">
        <w:rPr>
          <w:rFonts w:ascii="Times New Roman" w:hAnsi="Times New Roman" w:cs="Times New Roman"/>
          <w:b/>
          <w:sz w:val="24"/>
          <w:szCs w:val="24"/>
        </w:rPr>
        <w:t>.</w:t>
      </w:r>
      <w:r w:rsidR="00A4150A">
        <w:rPr>
          <w:rFonts w:ascii="Times New Roman" w:hAnsi="Times New Roman" w:cs="Times New Roman"/>
          <w:b/>
          <w:sz w:val="24"/>
          <w:szCs w:val="24"/>
        </w:rPr>
        <w:t xml:space="preserve"> Distribution of men respondent</w:t>
      </w:r>
      <w:r w:rsidRPr="00631703">
        <w:rPr>
          <w:rFonts w:ascii="Times New Roman" w:hAnsi="Times New Roman" w:cs="Times New Roman"/>
          <w:b/>
          <w:sz w:val="24"/>
          <w:szCs w:val="24"/>
        </w:rPr>
        <w:t xml:space="preserve">s according to their adaptation strategy   against agricultural activities due to climate change since last 10 years      </w:t>
      </w:r>
      <w:r w:rsidR="00294948" w:rsidRPr="00631703">
        <w:rPr>
          <w:rFonts w:ascii="Times New Roman" w:hAnsi="Times New Roman" w:cs="Times New Roman"/>
          <w:b/>
          <w:sz w:val="24"/>
          <w:szCs w:val="24"/>
        </w:rPr>
        <w:t xml:space="preserve">       (</w:t>
      </w:r>
      <w:r w:rsidRPr="00631703">
        <w:rPr>
          <w:rFonts w:ascii="Times New Roman" w:hAnsi="Times New Roman" w:cs="Times New Roman"/>
          <w:b/>
          <w:sz w:val="24"/>
          <w:szCs w:val="24"/>
        </w:rPr>
        <w:t>n = 120)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114"/>
        <w:gridCol w:w="3549"/>
        <w:gridCol w:w="1901"/>
      </w:tblGrid>
      <w:tr w:rsidR="00CC00A3" w:rsidRPr="00454C57" w14:paraId="4A3011E7" w14:textId="77777777" w:rsidTr="00454C57">
        <w:trPr>
          <w:trHeight w:val="259"/>
        </w:trPr>
        <w:tc>
          <w:tcPr>
            <w:tcW w:w="689" w:type="dxa"/>
          </w:tcPr>
          <w:p w14:paraId="530B63CB" w14:textId="77777777" w:rsidR="00CC00A3" w:rsidRPr="00454C57" w:rsidRDefault="00CC00A3" w:rsidP="00454C57">
            <w:pPr>
              <w:pStyle w:val="NoSpacing"/>
              <w:rPr>
                <w:rFonts w:ascii="Times New Roman" w:hAnsi="Times New Roman" w:cs="Times New Roman"/>
                <w:b/>
                <w:bCs/>
                <w:sz w:val="20"/>
                <w:szCs w:val="20"/>
              </w:rPr>
            </w:pPr>
            <w:proofErr w:type="spellStart"/>
            <w:r w:rsidRPr="00454C57">
              <w:rPr>
                <w:rFonts w:ascii="Times New Roman" w:hAnsi="Times New Roman" w:cs="Times New Roman"/>
                <w:b/>
                <w:bCs/>
                <w:sz w:val="20"/>
                <w:szCs w:val="20"/>
              </w:rPr>
              <w:t>Sl</w:t>
            </w:r>
            <w:proofErr w:type="spellEnd"/>
            <w:r w:rsidRPr="00454C57">
              <w:rPr>
                <w:rFonts w:ascii="Times New Roman" w:hAnsi="Times New Roman" w:cs="Times New Roman"/>
                <w:b/>
                <w:bCs/>
                <w:sz w:val="20"/>
                <w:szCs w:val="20"/>
              </w:rPr>
              <w:t xml:space="preserve"> No.</w:t>
            </w:r>
          </w:p>
        </w:tc>
        <w:tc>
          <w:tcPr>
            <w:tcW w:w="3114" w:type="dxa"/>
          </w:tcPr>
          <w:p w14:paraId="77003F5B"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Climatic events</w:t>
            </w:r>
          </w:p>
        </w:tc>
        <w:tc>
          <w:tcPr>
            <w:tcW w:w="3549" w:type="dxa"/>
          </w:tcPr>
          <w:p w14:paraId="5F8B7361" w14:textId="77777777" w:rsidR="00CC00A3" w:rsidRPr="00454C57" w:rsidRDefault="00CC00A3" w:rsidP="00454C57">
            <w:pPr>
              <w:pStyle w:val="NoSpacing"/>
              <w:rPr>
                <w:rFonts w:ascii="Times New Roman" w:hAnsi="Times New Roman" w:cs="Times New Roman"/>
                <w:b/>
                <w:bCs/>
                <w:sz w:val="20"/>
                <w:szCs w:val="20"/>
              </w:rPr>
            </w:pPr>
            <w:r w:rsidRPr="00454C57">
              <w:rPr>
                <w:rFonts w:ascii="Times New Roman" w:hAnsi="Times New Roman" w:cs="Times New Roman"/>
                <w:b/>
                <w:bCs/>
                <w:sz w:val="20"/>
                <w:szCs w:val="20"/>
              </w:rPr>
              <w:t>Mitigation strategy</w:t>
            </w:r>
          </w:p>
        </w:tc>
        <w:tc>
          <w:tcPr>
            <w:tcW w:w="1901" w:type="dxa"/>
          </w:tcPr>
          <w:p w14:paraId="03D62AAE" w14:textId="05A9EC38" w:rsidR="00CC00A3" w:rsidRPr="00454C57" w:rsidRDefault="00CC00A3" w:rsidP="00454C57">
            <w:pPr>
              <w:pStyle w:val="NoSpacing"/>
              <w:rPr>
                <w:rFonts w:ascii="Times New Roman" w:hAnsi="Times New Roman" w:cs="Times New Roman"/>
                <w:b/>
                <w:bCs/>
                <w:i/>
                <w:sz w:val="20"/>
                <w:szCs w:val="20"/>
              </w:rPr>
            </w:pPr>
            <w:r w:rsidRPr="00454C57">
              <w:rPr>
                <w:rFonts w:ascii="Times New Roman" w:hAnsi="Times New Roman" w:cs="Times New Roman"/>
                <w:b/>
                <w:bCs/>
                <w:i/>
                <w:sz w:val="20"/>
                <w:szCs w:val="20"/>
              </w:rPr>
              <w:t xml:space="preserve">f          </w:t>
            </w:r>
            <w:proofErr w:type="gramStart"/>
            <w:r w:rsidRPr="00454C57">
              <w:rPr>
                <w:rFonts w:ascii="Times New Roman" w:hAnsi="Times New Roman" w:cs="Times New Roman"/>
                <w:b/>
                <w:bCs/>
                <w:i/>
                <w:sz w:val="20"/>
                <w:szCs w:val="20"/>
              </w:rPr>
              <w:t xml:space="preserve">   </w:t>
            </w:r>
            <w:r w:rsidR="009E0FE9" w:rsidRPr="008B66F9">
              <w:rPr>
                <w:rFonts w:ascii="Times New Roman" w:hAnsi="Times New Roman" w:cs="Times New Roman"/>
                <w:b/>
                <w:bCs/>
                <w:i/>
                <w:sz w:val="20"/>
                <w:szCs w:val="20"/>
                <w:highlight w:val="yellow"/>
              </w:rPr>
              <w:t>(</w:t>
            </w:r>
            <w:proofErr w:type="gramEnd"/>
            <w:r w:rsidRPr="008B66F9">
              <w:rPr>
                <w:rFonts w:ascii="Times New Roman" w:hAnsi="Times New Roman" w:cs="Times New Roman"/>
                <w:b/>
                <w:bCs/>
                <w:i/>
                <w:sz w:val="20"/>
                <w:szCs w:val="20"/>
                <w:highlight w:val="yellow"/>
              </w:rPr>
              <w:t>%</w:t>
            </w:r>
            <w:r w:rsidR="009E0FE9" w:rsidRPr="008B66F9">
              <w:rPr>
                <w:rFonts w:ascii="Times New Roman" w:hAnsi="Times New Roman" w:cs="Times New Roman"/>
                <w:b/>
                <w:bCs/>
                <w:i/>
                <w:sz w:val="20"/>
                <w:szCs w:val="20"/>
                <w:highlight w:val="yellow"/>
              </w:rPr>
              <w:t>)</w:t>
            </w:r>
          </w:p>
        </w:tc>
      </w:tr>
      <w:tr w:rsidR="00CC00A3" w:rsidRPr="00454C57" w14:paraId="4EA16FFA" w14:textId="77777777" w:rsidTr="00454C57">
        <w:trPr>
          <w:trHeight w:val="259"/>
        </w:trPr>
        <w:tc>
          <w:tcPr>
            <w:tcW w:w="689" w:type="dxa"/>
          </w:tcPr>
          <w:p w14:paraId="312BA9B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1.</w:t>
            </w:r>
          </w:p>
        </w:tc>
        <w:tc>
          <w:tcPr>
            <w:tcW w:w="8564" w:type="dxa"/>
            <w:gridSpan w:val="3"/>
          </w:tcPr>
          <w:p w14:paraId="731A2F9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Heavy rainfall </w:t>
            </w:r>
          </w:p>
        </w:tc>
      </w:tr>
      <w:tr w:rsidR="00CC00A3" w:rsidRPr="00454C57" w14:paraId="2E07FB9D" w14:textId="77777777" w:rsidTr="00454C57">
        <w:trPr>
          <w:trHeight w:val="259"/>
        </w:trPr>
        <w:tc>
          <w:tcPr>
            <w:tcW w:w="689" w:type="dxa"/>
            <w:vMerge w:val="restart"/>
          </w:tcPr>
          <w:p w14:paraId="2251B0D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2FA454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6419E52" w14:textId="78C8A23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5E63999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BB9A229" w14:textId="77777777" w:rsidTr="00454C57">
        <w:trPr>
          <w:trHeight w:val="259"/>
        </w:trPr>
        <w:tc>
          <w:tcPr>
            <w:tcW w:w="689" w:type="dxa"/>
            <w:vMerge/>
          </w:tcPr>
          <w:p w14:paraId="034C94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BD66EE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C6AA3B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sowing</w:t>
            </w:r>
          </w:p>
        </w:tc>
        <w:tc>
          <w:tcPr>
            <w:tcW w:w="1901" w:type="dxa"/>
          </w:tcPr>
          <w:p w14:paraId="02185D22" w14:textId="3133CDAC"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78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65.00</w:t>
            </w:r>
            <w:r w:rsidR="009E0FE9">
              <w:rPr>
                <w:rFonts w:ascii="Times New Roman" w:hAnsi="Times New Roman" w:cs="Times New Roman"/>
                <w:sz w:val="20"/>
                <w:szCs w:val="20"/>
              </w:rPr>
              <w:t>)</w:t>
            </w:r>
          </w:p>
        </w:tc>
      </w:tr>
      <w:tr w:rsidR="00CC00A3" w:rsidRPr="00454C57" w14:paraId="7C797111" w14:textId="77777777" w:rsidTr="00454C57">
        <w:trPr>
          <w:trHeight w:val="259"/>
        </w:trPr>
        <w:tc>
          <w:tcPr>
            <w:tcW w:w="689" w:type="dxa"/>
            <w:vMerge/>
          </w:tcPr>
          <w:p w14:paraId="1B8F03AC"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88CA2F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653E00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Insurance</w:t>
            </w:r>
          </w:p>
        </w:tc>
        <w:tc>
          <w:tcPr>
            <w:tcW w:w="1901" w:type="dxa"/>
          </w:tcPr>
          <w:p w14:paraId="7AC541C7" w14:textId="0166365A"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 6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5.00</w:t>
            </w:r>
            <w:r w:rsidR="009E0FE9">
              <w:rPr>
                <w:rFonts w:ascii="Times New Roman" w:hAnsi="Times New Roman" w:cs="Times New Roman"/>
                <w:sz w:val="20"/>
                <w:szCs w:val="20"/>
              </w:rPr>
              <w:t>)</w:t>
            </w:r>
          </w:p>
        </w:tc>
      </w:tr>
      <w:tr w:rsidR="00CC00A3" w:rsidRPr="00454C57" w14:paraId="42B0FE8F" w14:textId="77777777" w:rsidTr="00454C57">
        <w:trPr>
          <w:trHeight w:val="259"/>
        </w:trPr>
        <w:tc>
          <w:tcPr>
            <w:tcW w:w="689" w:type="dxa"/>
            <w:vMerge/>
          </w:tcPr>
          <w:p w14:paraId="59F38A17"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F058A5D"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29A153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Mixed cropping</w:t>
            </w:r>
          </w:p>
        </w:tc>
        <w:tc>
          <w:tcPr>
            <w:tcW w:w="1901" w:type="dxa"/>
          </w:tcPr>
          <w:p w14:paraId="2C2C832C" w14:textId="2DA1D90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45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37.50</w:t>
            </w:r>
            <w:r w:rsidR="009E0FE9">
              <w:rPr>
                <w:rFonts w:ascii="Times New Roman" w:hAnsi="Times New Roman" w:cs="Times New Roman"/>
                <w:sz w:val="20"/>
                <w:szCs w:val="20"/>
              </w:rPr>
              <w:t>)</w:t>
            </w:r>
          </w:p>
        </w:tc>
      </w:tr>
      <w:tr w:rsidR="00CC00A3" w:rsidRPr="00454C57" w14:paraId="716C4629" w14:textId="77777777" w:rsidTr="00454C57">
        <w:trPr>
          <w:trHeight w:val="259"/>
        </w:trPr>
        <w:tc>
          <w:tcPr>
            <w:tcW w:w="689" w:type="dxa"/>
            <w:vMerge w:val="restart"/>
          </w:tcPr>
          <w:p w14:paraId="1B228A0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1716968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589953F1" w14:textId="6CAEA1D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0D36266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A735047" w14:textId="77777777" w:rsidTr="00454C57">
        <w:trPr>
          <w:trHeight w:val="259"/>
        </w:trPr>
        <w:tc>
          <w:tcPr>
            <w:tcW w:w="689" w:type="dxa"/>
            <w:vMerge/>
          </w:tcPr>
          <w:p w14:paraId="61CC7FB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D4B793F"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3775ED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seed rate</w:t>
            </w:r>
          </w:p>
        </w:tc>
        <w:tc>
          <w:tcPr>
            <w:tcW w:w="1901" w:type="dxa"/>
          </w:tcPr>
          <w:p w14:paraId="257D7EB9" w14:textId="0C701644"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88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73.33</w:t>
            </w:r>
            <w:r w:rsidR="009E0FE9">
              <w:rPr>
                <w:rFonts w:ascii="Times New Roman" w:hAnsi="Times New Roman" w:cs="Times New Roman"/>
                <w:sz w:val="20"/>
                <w:szCs w:val="20"/>
              </w:rPr>
              <w:t>)</w:t>
            </w:r>
          </w:p>
        </w:tc>
      </w:tr>
      <w:tr w:rsidR="00CC00A3" w:rsidRPr="00454C57" w14:paraId="4AF5A10F" w14:textId="77777777" w:rsidTr="00454C57">
        <w:trPr>
          <w:trHeight w:val="259"/>
        </w:trPr>
        <w:tc>
          <w:tcPr>
            <w:tcW w:w="689" w:type="dxa"/>
            <w:vMerge/>
          </w:tcPr>
          <w:p w14:paraId="14DBA22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8E8EE1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B02B11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Flood tolerance variety</w:t>
            </w:r>
          </w:p>
        </w:tc>
        <w:tc>
          <w:tcPr>
            <w:tcW w:w="1901" w:type="dxa"/>
          </w:tcPr>
          <w:p w14:paraId="21516753" w14:textId="48BD9663"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25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20.83</w:t>
            </w:r>
            <w:r w:rsidR="009E0FE9">
              <w:rPr>
                <w:rFonts w:ascii="Times New Roman" w:hAnsi="Times New Roman" w:cs="Times New Roman"/>
                <w:sz w:val="20"/>
                <w:szCs w:val="20"/>
              </w:rPr>
              <w:t>)</w:t>
            </w:r>
          </w:p>
        </w:tc>
      </w:tr>
      <w:tr w:rsidR="00CC00A3" w:rsidRPr="00454C57" w14:paraId="7C219E0A" w14:textId="77777777" w:rsidTr="00454C57">
        <w:trPr>
          <w:trHeight w:val="259"/>
        </w:trPr>
        <w:tc>
          <w:tcPr>
            <w:tcW w:w="689" w:type="dxa"/>
            <w:vMerge/>
          </w:tcPr>
          <w:p w14:paraId="4C30A85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1B7276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A6EDE9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Strengthening of bund</w:t>
            </w:r>
          </w:p>
        </w:tc>
        <w:tc>
          <w:tcPr>
            <w:tcW w:w="1901" w:type="dxa"/>
          </w:tcPr>
          <w:p w14:paraId="3A5F7BEA" w14:textId="5DA15DC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110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91.66</w:t>
            </w:r>
            <w:r w:rsidR="009E0FE9">
              <w:rPr>
                <w:rFonts w:ascii="Times New Roman" w:hAnsi="Times New Roman" w:cs="Times New Roman"/>
                <w:sz w:val="20"/>
                <w:szCs w:val="20"/>
              </w:rPr>
              <w:t>)</w:t>
            </w:r>
          </w:p>
        </w:tc>
      </w:tr>
      <w:tr w:rsidR="00CC00A3" w:rsidRPr="00454C57" w14:paraId="7CE80210" w14:textId="77777777" w:rsidTr="00454C57">
        <w:trPr>
          <w:trHeight w:val="259"/>
        </w:trPr>
        <w:tc>
          <w:tcPr>
            <w:tcW w:w="689" w:type="dxa"/>
            <w:vMerge w:val="restart"/>
          </w:tcPr>
          <w:p w14:paraId="30B8E4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4019B7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5990FF0" w14:textId="50CBA279"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C05284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8D45DDF" w14:textId="77777777" w:rsidTr="00454C57">
        <w:trPr>
          <w:trHeight w:val="259"/>
        </w:trPr>
        <w:tc>
          <w:tcPr>
            <w:tcW w:w="689" w:type="dxa"/>
            <w:vMerge/>
          </w:tcPr>
          <w:p w14:paraId="6BA415D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0E61CC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6EB42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Drainage</w:t>
            </w:r>
          </w:p>
        </w:tc>
        <w:tc>
          <w:tcPr>
            <w:tcW w:w="1901" w:type="dxa"/>
          </w:tcPr>
          <w:p w14:paraId="6A6FA9DC" w14:textId="60B040B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44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36.66</w:t>
            </w:r>
            <w:r w:rsidR="009E0FE9">
              <w:rPr>
                <w:rFonts w:ascii="Times New Roman" w:hAnsi="Times New Roman" w:cs="Times New Roman"/>
                <w:sz w:val="20"/>
                <w:szCs w:val="20"/>
              </w:rPr>
              <w:t>)</w:t>
            </w:r>
          </w:p>
        </w:tc>
      </w:tr>
      <w:tr w:rsidR="00CC00A3" w:rsidRPr="00454C57" w14:paraId="4E1848B2" w14:textId="77777777" w:rsidTr="00454C57">
        <w:trPr>
          <w:trHeight w:val="259"/>
        </w:trPr>
        <w:tc>
          <w:tcPr>
            <w:tcW w:w="689" w:type="dxa"/>
            <w:vMerge/>
          </w:tcPr>
          <w:p w14:paraId="6622250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F26DE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D6F2F4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Bunding</w:t>
            </w:r>
          </w:p>
        </w:tc>
        <w:tc>
          <w:tcPr>
            <w:tcW w:w="1901" w:type="dxa"/>
          </w:tcPr>
          <w:p w14:paraId="0D749F84" w14:textId="40B49BF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84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70.00</w:t>
            </w:r>
            <w:r w:rsidR="009E0FE9">
              <w:rPr>
                <w:rFonts w:ascii="Times New Roman" w:hAnsi="Times New Roman" w:cs="Times New Roman"/>
                <w:sz w:val="20"/>
                <w:szCs w:val="20"/>
              </w:rPr>
              <w:t>)</w:t>
            </w:r>
          </w:p>
        </w:tc>
      </w:tr>
      <w:tr w:rsidR="00CC00A3" w:rsidRPr="00454C57" w14:paraId="13245707" w14:textId="77777777" w:rsidTr="00454C57">
        <w:trPr>
          <w:trHeight w:val="259"/>
        </w:trPr>
        <w:tc>
          <w:tcPr>
            <w:tcW w:w="689" w:type="dxa"/>
            <w:vMerge w:val="restart"/>
          </w:tcPr>
          <w:p w14:paraId="14A9A1E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4AB5724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2DED4F8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410CA0F"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3E85BB1" w14:textId="77777777" w:rsidTr="00454C57">
        <w:trPr>
          <w:trHeight w:val="259"/>
        </w:trPr>
        <w:tc>
          <w:tcPr>
            <w:tcW w:w="689" w:type="dxa"/>
            <w:vMerge/>
          </w:tcPr>
          <w:p w14:paraId="742B562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D94C8E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FEBD1F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Fish farming</w:t>
            </w:r>
          </w:p>
        </w:tc>
        <w:tc>
          <w:tcPr>
            <w:tcW w:w="1901" w:type="dxa"/>
          </w:tcPr>
          <w:p w14:paraId="64E36D63" w14:textId="050F3294"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26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21.66</w:t>
            </w:r>
            <w:r w:rsidR="009E0FE9">
              <w:rPr>
                <w:rFonts w:ascii="Times New Roman" w:hAnsi="Times New Roman" w:cs="Times New Roman"/>
                <w:sz w:val="20"/>
                <w:szCs w:val="20"/>
              </w:rPr>
              <w:t>)</w:t>
            </w:r>
          </w:p>
        </w:tc>
      </w:tr>
      <w:tr w:rsidR="00CC00A3" w:rsidRPr="00454C57" w14:paraId="1F8C8024" w14:textId="77777777" w:rsidTr="00454C57">
        <w:trPr>
          <w:trHeight w:val="259"/>
        </w:trPr>
        <w:tc>
          <w:tcPr>
            <w:tcW w:w="689" w:type="dxa"/>
            <w:vMerge w:val="restart"/>
          </w:tcPr>
          <w:p w14:paraId="041237E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vMerge w:val="restart"/>
          </w:tcPr>
          <w:p w14:paraId="49F8091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4B808AB8" w14:textId="7876DE66"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1D56A1D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6E04EE1" w14:textId="77777777" w:rsidTr="00454C57">
        <w:trPr>
          <w:trHeight w:val="259"/>
        </w:trPr>
        <w:tc>
          <w:tcPr>
            <w:tcW w:w="689" w:type="dxa"/>
            <w:vMerge/>
          </w:tcPr>
          <w:p w14:paraId="6C1CAB49"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2E3F0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D9E930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Late harvesting</w:t>
            </w:r>
          </w:p>
        </w:tc>
        <w:tc>
          <w:tcPr>
            <w:tcW w:w="1901" w:type="dxa"/>
          </w:tcPr>
          <w:p w14:paraId="677B7910" w14:textId="24D785FD"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55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45.83</w:t>
            </w:r>
            <w:r w:rsidR="009E0FE9">
              <w:rPr>
                <w:rFonts w:ascii="Times New Roman" w:hAnsi="Times New Roman" w:cs="Times New Roman"/>
                <w:sz w:val="20"/>
                <w:szCs w:val="20"/>
              </w:rPr>
              <w:t>)</w:t>
            </w:r>
          </w:p>
        </w:tc>
      </w:tr>
      <w:tr w:rsidR="00CC00A3" w:rsidRPr="00454C57" w14:paraId="0DE8D0DE" w14:textId="77777777" w:rsidTr="00454C57">
        <w:trPr>
          <w:trHeight w:val="259"/>
        </w:trPr>
        <w:tc>
          <w:tcPr>
            <w:tcW w:w="689" w:type="dxa"/>
          </w:tcPr>
          <w:p w14:paraId="663ECF13"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129AF4BB"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5DAB61D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Fodder bank</w:t>
            </w:r>
          </w:p>
        </w:tc>
        <w:tc>
          <w:tcPr>
            <w:tcW w:w="1901" w:type="dxa"/>
          </w:tcPr>
          <w:p w14:paraId="12D4EF30" w14:textId="47574511"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 xml:space="preserve"> 0.83</w:t>
            </w:r>
            <w:r w:rsidR="009E0FE9">
              <w:rPr>
                <w:rFonts w:ascii="Times New Roman" w:hAnsi="Times New Roman" w:cs="Times New Roman"/>
                <w:sz w:val="20"/>
                <w:szCs w:val="20"/>
              </w:rPr>
              <w:t>)</w:t>
            </w:r>
          </w:p>
        </w:tc>
      </w:tr>
      <w:tr w:rsidR="00CC00A3" w:rsidRPr="00454C57" w14:paraId="4389F6B1" w14:textId="77777777" w:rsidTr="00454C57">
        <w:trPr>
          <w:trHeight w:val="259"/>
        </w:trPr>
        <w:tc>
          <w:tcPr>
            <w:tcW w:w="689" w:type="dxa"/>
          </w:tcPr>
          <w:p w14:paraId="37A1929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2.</w:t>
            </w:r>
          </w:p>
        </w:tc>
        <w:tc>
          <w:tcPr>
            <w:tcW w:w="8564" w:type="dxa"/>
            <w:gridSpan w:val="3"/>
          </w:tcPr>
          <w:p w14:paraId="4C8273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Less rainfall </w:t>
            </w:r>
          </w:p>
        </w:tc>
      </w:tr>
      <w:tr w:rsidR="00CC00A3" w:rsidRPr="00454C57" w14:paraId="7FC4C943" w14:textId="77777777" w:rsidTr="00454C57">
        <w:trPr>
          <w:trHeight w:val="259"/>
        </w:trPr>
        <w:tc>
          <w:tcPr>
            <w:tcW w:w="689" w:type="dxa"/>
            <w:vMerge w:val="restart"/>
          </w:tcPr>
          <w:p w14:paraId="1EC9C09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3CEF1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3B8B118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w:t>
            </w:r>
          </w:p>
        </w:tc>
        <w:tc>
          <w:tcPr>
            <w:tcW w:w="1901" w:type="dxa"/>
          </w:tcPr>
          <w:p w14:paraId="612C68F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CB8F7E2" w14:textId="77777777" w:rsidTr="00454C57">
        <w:trPr>
          <w:trHeight w:val="259"/>
        </w:trPr>
        <w:tc>
          <w:tcPr>
            <w:tcW w:w="689" w:type="dxa"/>
            <w:vMerge/>
          </w:tcPr>
          <w:p w14:paraId="3B6A0C3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E649EE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25320CB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Mulching</w:t>
            </w:r>
          </w:p>
        </w:tc>
        <w:tc>
          <w:tcPr>
            <w:tcW w:w="1901" w:type="dxa"/>
          </w:tcPr>
          <w:p w14:paraId="0C1DC270" w14:textId="22D2C21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48  </w:t>
            </w:r>
            <w:proofErr w:type="gramStart"/>
            <w:r w:rsidRPr="00454C57">
              <w:rPr>
                <w:rFonts w:ascii="Times New Roman" w:hAnsi="Times New Roman" w:cs="Times New Roman"/>
                <w:sz w:val="20"/>
                <w:szCs w:val="20"/>
              </w:rPr>
              <w:t xml:space="preserve">   </w:t>
            </w:r>
            <w:r w:rsidR="009E0FE9">
              <w:rPr>
                <w:rFonts w:ascii="Times New Roman" w:hAnsi="Times New Roman" w:cs="Times New Roman"/>
                <w:sz w:val="20"/>
                <w:szCs w:val="20"/>
              </w:rPr>
              <w:t>(</w:t>
            </w:r>
            <w:proofErr w:type="gramEnd"/>
            <w:r w:rsidRPr="00454C57">
              <w:rPr>
                <w:rFonts w:ascii="Times New Roman" w:hAnsi="Times New Roman" w:cs="Times New Roman"/>
                <w:sz w:val="20"/>
                <w:szCs w:val="20"/>
              </w:rPr>
              <w:t>40.00</w:t>
            </w:r>
            <w:r w:rsidR="009E0FE9">
              <w:rPr>
                <w:rFonts w:ascii="Times New Roman" w:hAnsi="Times New Roman" w:cs="Times New Roman"/>
                <w:sz w:val="20"/>
                <w:szCs w:val="20"/>
              </w:rPr>
              <w:t>)</w:t>
            </w:r>
          </w:p>
        </w:tc>
      </w:tr>
      <w:tr w:rsidR="00CC00A3" w:rsidRPr="00454C57" w14:paraId="586704F0" w14:textId="77777777" w:rsidTr="00454C57">
        <w:trPr>
          <w:trHeight w:val="259"/>
        </w:trPr>
        <w:tc>
          <w:tcPr>
            <w:tcW w:w="689" w:type="dxa"/>
            <w:vMerge/>
          </w:tcPr>
          <w:p w14:paraId="0F0A97F5"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474596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E96EE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Drought tolerance variety</w:t>
            </w:r>
          </w:p>
        </w:tc>
        <w:tc>
          <w:tcPr>
            <w:tcW w:w="1901" w:type="dxa"/>
          </w:tcPr>
          <w:p w14:paraId="1F59F05E" w14:textId="723BAFC1"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77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 xml:space="preserve"> 64.16</w:t>
            </w:r>
            <w:r w:rsidR="008D385B">
              <w:rPr>
                <w:rFonts w:ascii="Times New Roman" w:hAnsi="Times New Roman" w:cs="Times New Roman"/>
                <w:sz w:val="20"/>
                <w:szCs w:val="20"/>
              </w:rPr>
              <w:t>)</w:t>
            </w:r>
          </w:p>
        </w:tc>
      </w:tr>
      <w:tr w:rsidR="00CC00A3" w:rsidRPr="00454C57" w14:paraId="56867D4C" w14:textId="77777777" w:rsidTr="00454C57">
        <w:trPr>
          <w:trHeight w:val="259"/>
        </w:trPr>
        <w:tc>
          <w:tcPr>
            <w:tcW w:w="689" w:type="dxa"/>
            <w:vMerge/>
          </w:tcPr>
          <w:p w14:paraId="03354D4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EE220FE"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34186A5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Deep rooted crop</w:t>
            </w:r>
          </w:p>
        </w:tc>
        <w:tc>
          <w:tcPr>
            <w:tcW w:w="1901" w:type="dxa"/>
          </w:tcPr>
          <w:p w14:paraId="27B49A0C" w14:textId="008E44AA"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64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53.33</w:t>
            </w:r>
            <w:r w:rsidR="008D385B">
              <w:rPr>
                <w:rFonts w:ascii="Times New Roman" w:hAnsi="Times New Roman" w:cs="Times New Roman"/>
                <w:sz w:val="20"/>
                <w:szCs w:val="20"/>
              </w:rPr>
              <w:t>)</w:t>
            </w:r>
          </w:p>
        </w:tc>
      </w:tr>
      <w:tr w:rsidR="00CC00A3" w:rsidRPr="00454C57" w14:paraId="2FB7B8EB" w14:textId="77777777" w:rsidTr="00454C57">
        <w:trPr>
          <w:trHeight w:val="259"/>
        </w:trPr>
        <w:tc>
          <w:tcPr>
            <w:tcW w:w="689" w:type="dxa"/>
            <w:vMerge/>
          </w:tcPr>
          <w:p w14:paraId="0081BCA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2E352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3BA93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Early maturity variety</w:t>
            </w:r>
          </w:p>
        </w:tc>
        <w:tc>
          <w:tcPr>
            <w:tcW w:w="1901" w:type="dxa"/>
          </w:tcPr>
          <w:p w14:paraId="07C51B5F" w14:textId="57418431"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64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53.33</w:t>
            </w:r>
            <w:r w:rsidR="008D385B">
              <w:rPr>
                <w:rFonts w:ascii="Times New Roman" w:hAnsi="Times New Roman" w:cs="Times New Roman"/>
                <w:sz w:val="20"/>
                <w:szCs w:val="20"/>
              </w:rPr>
              <w:t>)</w:t>
            </w:r>
          </w:p>
        </w:tc>
      </w:tr>
      <w:tr w:rsidR="00CC00A3" w:rsidRPr="00454C57" w14:paraId="1F54714F" w14:textId="77777777" w:rsidTr="00454C57">
        <w:trPr>
          <w:trHeight w:val="259"/>
        </w:trPr>
        <w:tc>
          <w:tcPr>
            <w:tcW w:w="689" w:type="dxa"/>
            <w:vMerge/>
          </w:tcPr>
          <w:p w14:paraId="363DEC0F"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095C961"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D5B3E1F"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Low water requiring crop</w:t>
            </w:r>
          </w:p>
        </w:tc>
        <w:tc>
          <w:tcPr>
            <w:tcW w:w="1901" w:type="dxa"/>
          </w:tcPr>
          <w:p w14:paraId="006AE15E" w14:textId="50073AD5"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40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33.33</w:t>
            </w:r>
            <w:r w:rsidR="008D385B">
              <w:rPr>
                <w:rFonts w:ascii="Times New Roman" w:hAnsi="Times New Roman" w:cs="Times New Roman"/>
                <w:sz w:val="20"/>
                <w:szCs w:val="20"/>
              </w:rPr>
              <w:t>)</w:t>
            </w:r>
          </w:p>
        </w:tc>
      </w:tr>
      <w:tr w:rsidR="00CC00A3" w:rsidRPr="00454C57" w14:paraId="56D6D35F" w14:textId="77777777" w:rsidTr="00454C57">
        <w:trPr>
          <w:trHeight w:val="259"/>
        </w:trPr>
        <w:tc>
          <w:tcPr>
            <w:tcW w:w="689" w:type="dxa"/>
            <w:vMerge/>
          </w:tcPr>
          <w:p w14:paraId="058BAE9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AB5BE1B"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4AF73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BF9BD1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C3BC22E" w14:textId="77777777" w:rsidTr="00454C57">
        <w:trPr>
          <w:trHeight w:val="259"/>
        </w:trPr>
        <w:tc>
          <w:tcPr>
            <w:tcW w:w="689" w:type="dxa"/>
            <w:vMerge/>
          </w:tcPr>
          <w:p w14:paraId="0A77C51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D00A0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1E454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Poly house</w:t>
            </w:r>
          </w:p>
        </w:tc>
        <w:tc>
          <w:tcPr>
            <w:tcW w:w="1901" w:type="dxa"/>
          </w:tcPr>
          <w:p w14:paraId="3354833E" w14:textId="187913A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10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8.33</w:t>
            </w:r>
            <w:r w:rsidR="008D385B">
              <w:rPr>
                <w:rFonts w:ascii="Times New Roman" w:hAnsi="Times New Roman" w:cs="Times New Roman"/>
                <w:sz w:val="20"/>
                <w:szCs w:val="20"/>
              </w:rPr>
              <w:t>)</w:t>
            </w:r>
          </w:p>
        </w:tc>
      </w:tr>
      <w:tr w:rsidR="00CC00A3" w:rsidRPr="00454C57" w14:paraId="00D07EBE" w14:textId="77777777" w:rsidTr="00454C57">
        <w:trPr>
          <w:trHeight w:val="259"/>
        </w:trPr>
        <w:tc>
          <w:tcPr>
            <w:tcW w:w="689" w:type="dxa"/>
            <w:vMerge/>
          </w:tcPr>
          <w:p w14:paraId="2B9544B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878F5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3800E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Tube well</w:t>
            </w:r>
          </w:p>
        </w:tc>
        <w:tc>
          <w:tcPr>
            <w:tcW w:w="1901" w:type="dxa"/>
          </w:tcPr>
          <w:p w14:paraId="12C73F35" w14:textId="3FF6DFE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90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75.00</w:t>
            </w:r>
            <w:r w:rsidR="008D385B">
              <w:rPr>
                <w:rFonts w:ascii="Times New Roman" w:hAnsi="Times New Roman" w:cs="Times New Roman"/>
                <w:sz w:val="20"/>
                <w:szCs w:val="20"/>
              </w:rPr>
              <w:t>)</w:t>
            </w:r>
          </w:p>
        </w:tc>
      </w:tr>
      <w:tr w:rsidR="00CC00A3" w:rsidRPr="00454C57" w14:paraId="7656DD9F" w14:textId="77777777" w:rsidTr="00454C57">
        <w:trPr>
          <w:trHeight w:val="259"/>
        </w:trPr>
        <w:tc>
          <w:tcPr>
            <w:tcW w:w="689" w:type="dxa"/>
            <w:vMerge/>
          </w:tcPr>
          <w:p w14:paraId="599AF22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8478AD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A56D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Ponds</w:t>
            </w:r>
          </w:p>
        </w:tc>
        <w:tc>
          <w:tcPr>
            <w:tcW w:w="1901" w:type="dxa"/>
          </w:tcPr>
          <w:p w14:paraId="7462334C" w14:textId="10D02CB6"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15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12.50</w:t>
            </w:r>
            <w:r w:rsidR="008D385B">
              <w:rPr>
                <w:rFonts w:ascii="Times New Roman" w:hAnsi="Times New Roman" w:cs="Times New Roman"/>
                <w:sz w:val="20"/>
                <w:szCs w:val="20"/>
              </w:rPr>
              <w:t>)</w:t>
            </w:r>
          </w:p>
        </w:tc>
      </w:tr>
      <w:tr w:rsidR="00CC00A3" w:rsidRPr="00454C57" w14:paraId="5B89A97F" w14:textId="77777777" w:rsidTr="00454C57">
        <w:trPr>
          <w:trHeight w:val="259"/>
        </w:trPr>
        <w:tc>
          <w:tcPr>
            <w:tcW w:w="689" w:type="dxa"/>
            <w:vMerge/>
          </w:tcPr>
          <w:p w14:paraId="7D81161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388D6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09477D1"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Check Dam</w:t>
            </w:r>
          </w:p>
        </w:tc>
        <w:tc>
          <w:tcPr>
            <w:tcW w:w="1901" w:type="dxa"/>
          </w:tcPr>
          <w:p w14:paraId="5AC53B88" w14:textId="1ECA22B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14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w:t>
            </w:r>
            <w:proofErr w:type="gramEnd"/>
            <w:r w:rsidRPr="00454C57">
              <w:rPr>
                <w:rFonts w:ascii="Times New Roman" w:hAnsi="Times New Roman" w:cs="Times New Roman"/>
                <w:sz w:val="20"/>
                <w:szCs w:val="20"/>
              </w:rPr>
              <w:t>11.66</w:t>
            </w:r>
            <w:r w:rsidR="008D385B">
              <w:rPr>
                <w:rFonts w:ascii="Times New Roman" w:hAnsi="Times New Roman" w:cs="Times New Roman"/>
                <w:sz w:val="20"/>
                <w:szCs w:val="20"/>
              </w:rPr>
              <w:t>)</w:t>
            </w:r>
          </w:p>
        </w:tc>
      </w:tr>
      <w:tr w:rsidR="00CC00A3" w:rsidRPr="00454C57" w14:paraId="0CC8EFB9" w14:textId="77777777" w:rsidTr="00454C57">
        <w:trPr>
          <w:trHeight w:val="259"/>
        </w:trPr>
        <w:tc>
          <w:tcPr>
            <w:tcW w:w="689" w:type="dxa"/>
            <w:vMerge w:val="restart"/>
          </w:tcPr>
          <w:p w14:paraId="4B3851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4A9464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9E5EE13" w14:textId="5E5EA61B"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44EB2A77"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977A65B" w14:textId="77777777" w:rsidTr="00454C57">
        <w:trPr>
          <w:trHeight w:val="259"/>
        </w:trPr>
        <w:tc>
          <w:tcPr>
            <w:tcW w:w="689" w:type="dxa"/>
            <w:vMerge/>
          </w:tcPr>
          <w:p w14:paraId="13A1538B"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2F0EABF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0E85D4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Increased Irrigation</w:t>
            </w:r>
          </w:p>
        </w:tc>
        <w:tc>
          <w:tcPr>
            <w:tcW w:w="1901" w:type="dxa"/>
          </w:tcPr>
          <w:p w14:paraId="4D5037C0" w14:textId="221F4C1C"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8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 xml:space="preserve"> 6.66</w:t>
            </w:r>
            <w:r w:rsidR="008D385B">
              <w:rPr>
                <w:rFonts w:ascii="Times New Roman" w:hAnsi="Times New Roman" w:cs="Times New Roman"/>
                <w:sz w:val="20"/>
                <w:szCs w:val="20"/>
              </w:rPr>
              <w:t>)</w:t>
            </w:r>
          </w:p>
        </w:tc>
      </w:tr>
      <w:tr w:rsidR="00CC00A3" w:rsidRPr="00454C57" w14:paraId="16F5FF1D" w14:textId="77777777" w:rsidTr="00454C57">
        <w:trPr>
          <w:trHeight w:val="259"/>
        </w:trPr>
        <w:tc>
          <w:tcPr>
            <w:tcW w:w="689" w:type="dxa"/>
            <w:vMerge/>
          </w:tcPr>
          <w:p w14:paraId="1E35B03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CB65945"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4A8B686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Potash</w:t>
            </w:r>
          </w:p>
        </w:tc>
        <w:tc>
          <w:tcPr>
            <w:tcW w:w="1901" w:type="dxa"/>
          </w:tcPr>
          <w:p w14:paraId="613059E8" w14:textId="725ED33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40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33.33</w:t>
            </w:r>
            <w:r w:rsidR="008D385B">
              <w:rPr>
                <w:rFonts w:ascii="Times New Roman" w:hAnsi="Times New Roman" w:cs="Times New Roman"/>
                <w:sz w:val="20"/>
                <w:szCs w:val="20"/>
              </w:rPr>
              <w:t>)</w:t>
            </w:r>
          </w:p>
        </w:tc>
      </w:tr>
      <w:tr w:rsidR="00CC00A3" w:rsidRPr="00454C57" w14:paraId="09DB07A1" w14:textId="77777777" w:rsidTr="00454C57">
        <w:trPr>
          <w:trHeight w:val="259"/>
        </w:trPr>
        <w:tc>
          <w:tcPr>
            <w:tcW w:w="689" w:type="dxa"/>
          </w:tcPr>
          <w:p w14:paraId="7648A93D" w14:textId="77777777" w:rsidR="00CC00A3" w:rsidRPr="00454C57" w:rsidRDefault="00CC00A3" w:rsidP="00454C57">
            <w:pPr>
              <w:pStyle w:val="NoSpacing"/>
              <w:rPr>
                <w:rFonts w:ascii="Times New Roman" w:hAnsi="Times New Roman" w:cs="Times New Roman"/>
                <w:bCs/>
                <w:sz w:val="20"/>
                <w:szCs w:val="20"/>
              </w:rPr>
            </w:pPr>
          </w:p>
        </w:tc>
        <w:tc>
          <w:tcPr>
            <w:tcW w:w="3114" w:type="dxa"/>
          </w:tcPr>
          <w:p w14:paraId="5C9181B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52A53B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Application of Urea</w:t>
            </w:r>
          </w:p>
        </w:tc>
        <w:tc>
          <w:tcPr>
            <w:tcW w:w="1901" w:type="dxa"/>
          </w:tcPr>
          <w:p w14:paraId="53DABEEA" w14:textId="676F6FC4"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110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91.66</w:t>
            </w:r>
            <w:r w:rsidR="008D385B">
              <w:rPr>
                <w:rFonts w:ascii="Times New Roman" w:hAnsi="Times New Roman" w:cs="Times New Roman"/>
                <w:sz w:val="20"/>
                <w:szCs w:val="20"/>
              </w:rPr>
              <w:t>)</w:t>
            </w:r>
          </w:p>
        </w:tc>
      </w:tr>
      <w:tr w:rsidR="00CC00A3" w:rsidRPr="00454C57" w14:paraId="0BD9BD76" w14:textId="77777777" w:rsidTr="00454C57">
        <w:trPr>
          <w:trHeight w:val="259"/>
        </w:trPr>
        <w:tc>
          <w:tcPr>
            <w:tcW w:w="689" w:type="dxa"/>
          </w:tcPr>
          <w:p w14:paraId="32C05F3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tcPr>
          <w:p w14:paraId="19109B0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2D17B57B"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199FF0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9FEA2E2" w14:textId="77777777" w:rsidTr="00454C57">
        <w:trPr>
          <w:trHeight w:val="259"/>
        </w:trPr>
        <w:tc>
          <w:tcPr>
            <w:tcW w:w="689" w:type="dxa"/>
            <w:vMerge w:val="restart"/>
          </w:tcPr>
          <w:p w14:paraId="3B460C6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09564A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4E6E738C" w14:textId="0284A71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E53A57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90740CD" w14:textId="77777777" w:rsidTr="00454C57">
        <w:trPr>
          <w:trHeight w:val="259"/>
        </w:trPr>
        <w:tc>
          <w:tcPr>
            <w:tcW w:w="689" w:type="dxa"/>
            <w:vMerge/>
          </w:tcPr>
          <w:p w14:paraId="68BBB93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4BCD876"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C8CECD"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Thinning</w:t>
            </w:r>
          </w:p>
        </w:tc>
        <w:tc>
          <w:tcPr>
            <w:tcW w:w="1901" w:type="dxa"/>
          </w:tcPr>
          <w:p w14:paraId="41B2878F" w14:textId="4E2803E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59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49.16</w:t>
            </w:r>
            <w:r w:rsidR="008D385B">
              <w:rPr>
                <w:rFonts w:ascii="Times New Roman" w:hAnsi="Times New Roman" w:cs="Times New Roman"/>
                <w:sz w:val="20"/>
                <w:szCs w:val="20"/>
              </w:rPr>
              <w:t>)</w:t>
            </w:r>
          </w:p>
        </w:tc>
      </w:tr>
      <w:tr w:rsidR="00CC00A3" w:rsidRPr="00454C57" w14:paraId="7FF5D8DE" w14:textId="77777777" w:rsidTr="00454C57">
        <w:trPr>
          <w:trHeight w:val="259"/>
        </w:trPr>
        <w:tc>
          <w:tcPr>
            <w:tcW w:w="689" w:type="dxa"/>
          </w:tcPr>
          <w:p w14:paraId="264E001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196669D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08F838A0"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35A116D6"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61267C0" w14:textId="77777777" w:rsidTr="00454C57">
        <w:trPr>
          <w:trHeight w:val="259"/>
        </w:trPr>
        <w:tc>
          <w:tcPr>
            <w:tcW w:w="689" w:type="dxa"/>
            <w:vMerge w:val="restart"/>
          </w:tcPr>
          <w:p w14:paraId="158DC7A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vMerge w:val="restart"/>
          </w:tcPr>
          <w:p w14:paraId="7B30B651"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16CF362B" w14:textId="318527F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Long </w:t>
            </w:r>
            <w:r w:rsidR="00294948" w:rsidRPr="00454C57">
              <w:rPr>
                <w:rFonts w:ascii="Times New Roman" w:hAnsi="Times New Roman" w:cs="Times New Roman"/>
                <w:sz w:val="20"/>
                <w:szCs w:val="20"/>
              </w:rPr>
              <w:t>term:</w:t>
            </w:r>
          </w:p>
        </w:tc>
        <w:tc>
          <w:tcPr>
            <w:tcW w:w="1901" w:type="dxa"/>
          </w:tcPr>
          <w:p w14:paraId="265DC319"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4C8B5F6" w14:textId="77777777" w:rsidTr="00454C57">
        <w:trPr>
          <w:trHeight w:val="259"/>
        </w:trPr>
        <w:tc>
          <w:tcPr>
            <w:tcW w:w="689" w:type="dxa"/>
            <w:vMerge/>
          </w:tcPr>
          <w:p w14:paraId="3B2330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008932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40284F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Seed Bank</w:t>
            </w:r>
          </w:p>
        </w:tc>
        <w:tc>
          <w:tcPr>
            <w:tcW w:w="1901" w:type="dxa"/>
          </w:tcPr>
          <w:p w14:paraId="1FB4590B" w14:textId="218A6FBC"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0.83</w:t>
            </w:r>
            <w:r w:rsidR="008D385B">
              <w:rPr>
                <w:rFonts w:ascii="Times New Roman" w:hAnsi="Times New Roman" w:cs="Times New Roman"/>
                <w:sz w:val="20"/>
                <w:szCs w:val="20"/>
              </w:rPr>
              <w:t>)</w:t>
            </w:r>
          </w:p>
        </w:tc>
      </w:tr>
      <w:tr w:rsidR="00CC00A3" w:rsidRPr="00454C57" w14:paraId="25E8F1F8" w14:textId="77777777" w:rsidTr="00454C57">
        <w:trPr>
          <w:trHeight w:val="259"/>
        </w:trPr>
        <w:tc>
          <w:tcPr>
            <w:tcW w:w="689" w:type="dxa"/>
            <w:vMerge/>
          </w:tcPr>
          <w:p w14:paraId="02F99CB3"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CFD3BF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9F1803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well</w:t>
            </w:r>
          </w:p>
        </w:tc>
        <w:tc>
          <w:tcPr>
            <w:tcW w:w="1901" w:type="dxa"/>
          </w:tcPr>
          <w:p w14:paraId="20D1A663" w14:textId="717C67EB"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6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5.00</w:t>
            </w:r>
            <w:r w:rsidR="008D385B">
              <w:rPr>
                <w:rFonts w:ascii="Times New Roman" w:hAnsi="Times New Roman" w:cs="Times New Roman"/>
                <w:sz w:val="20"/>
                <w:szCs w:val="20"/>
              </w:rPr>
              <w:t>)</w:t>
            </w:r>
          </w:p>
        </w:tc>
      </w:tr>
      <w:tr w:rsidR="00CC00A3" w:rsidRPr="00454C57" w14:paraId="1FA23343" w14:textId="77777777" w:rsidTr="00454C57">
        <w:trPr>
          <w:trHeight w:val="259"/>
        </w:trPr>
        <w:tc>
          <w:tcPr>
            <w:tcW w:w="689" w:type="dxa"/>
            <w:vMerge/>
          </w:tcPr>
          <w:p w14:paraId="74976DF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70618EE3"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69B3A0A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SRI &amp; DSR</w:t>
            </w:r>
          </w:p>
        </w:tc>
        <w:tc>
          <w:tcPr>
            <w:tcW w:w="1901" w:type="dxa"/>
          </w:tcPr>
          <w:p w14:paraId="2B275986" w14:textId="0432E802"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22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18.33</w:t>
            </w:r>
            <w:r w:rsidR="008D385B">
              <w:rPr>
                <w:rFonts w:ascii="Times New Roman" w:hAnsi="Times New Roman" w:cs="Times New Roman"/>
                <w:sz w:val="20"/>
                <w:szCs w:val="20"/>
              </w:rPr>
              <w:t>)</w:t>
            </w:r>
          </w:p>
        </w:tc>
      </w:tr>
      <w:tr w:rsidR="00CC00A3" w:rsidRPr="00454C57" w14:paraId="50077932" w14:textId="77777777" w:rsidTr="00454C57">
        <w:trPr>
          <w:trHeight w:val="259"/>
        </w:trPr>
        <w:tc>
          <w:tcPr>
            <w:tcW w:w="689" w:type="dxa"/>
          </w:tcPr>
          <w:p w14:paraId="2C95530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3.</w:t>
            </w:r>
          </w:p>
        </w:tc>
        <w:tc>
          <w:tcPr>
            <w:tcW w:w="8564" w:type="dxa"/>
            <w:gridSpan w:val="3"/>
          </w:tcPr>
          <w:p w14:paraId="779FFF0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Uneven rainfall </w:t>
            </w:r>
          </w:p>
        </w:tc>
      </w:tr>
      <w:tr w:rsidR="00CC00A3" w:rsidRPr="00454C57" w14:paraId="302E804F" w14:textId="77777777" w:rsidTr="00454C57">
        <w:trPr>
          <w:trHeight w:val="259"/>
        </w:trPr>
        <w:tc>
          <w:tcPr>
            <w:tcW w:w="689" w:type="dxa"/>
            <w:vMerge w:val="restart"/>
          </w:tcPr>
          <w:p w14:paraId="49C1624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vMerge w:val="restart"/>
          </w:tcPr>
          <w:p w14:paraId="1AE44C4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4350389C" w14:textId="26DE153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Short </w:t>
            </w:r>
            <w:r w:rsidR="00294948" w:rsidRPr="00454C57">
              <w:rPr>
                <w:rFonts w:ascii="Times New Roman" w:hAnsi="Times New Roman" w:cs="Times New Roman"/>
                <w:sz w:val="20"/>
                <w:szCs w:val="20"/>
              </w:rPr>
              <w:t>Term:</w:t>
            </w:r>
          </w:p>
        </w:tc>
        <w:tc>
          <w:tcPr>
            <w:tcW w:w="1901" w:type="dxa"/>
          </w:tcPr>
          <w:p w14:paraId="77987E34"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1EEACDA" w14:textId="77777777" w:rsidTr="00454C57">
        <w:trPr>
          <w:trHeight w:val="259"/>
        </w:trPr>
        <w:tc>
          <w:tcPr>
            <w:tcW w:w="689" w:type="dxa"/>
            <w:vMerge/>
          </w:tcPr>
          <w:p w14:paraId="02FD3470"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46D16914"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bottom w:val="single" w:sz="4" w:space="0" w:color="auto"/>
            </w:tcBorders>
          </w:tcPr>
          <w:p w14:paraId="6AB90D8A"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Use of Farm implements</w:t>
            </w:r>
          </w:p>
        </w:tc>
        <w:tc>
          <w:tcPr>
            <w:tcW w:w="1901" w:type="dxa"/>
          </w:tcPr>
          <w:p w14:paraId="58495FD7" w14:textId="11C26D18"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90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75.00</w:t>
            </w:r>
            <w:r w:rsidR="008D385B">
              <w:rPr>
                <w:rFonts w:ascii="Times New Roman" w:hAnsi="Times New Roman" w:cs="Times New Roman"/>
                <w:sz w:val="20"/>
                <w:szCs w:val="20"/>
              </w:rPr>
              <w:t>)</w:t>
            </w:r>
          </w:p>
        </w:tc>
      </w:tr>
      <w:tr w:rsidR="00CC00A3" w:rsidRPr="00454C57" w14:paraId="1286F034" w14:textId="77777777" w:rsidTr="00454C57">
        <w:trPr>
          <w:trHeight w:val="259"/>
        </w:trPr>
        <w:tc>
          <w:tcPr>
            <w:tcW w:w="689" w:type="dxa"/>
            <w:vMerge/>
          </w:tcPr>
          <w:p w14:paraId="0C69D05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Borders>
              <w:right w:val="single" w:sz="4" w:space="0" w:color="auto"/>
            </w:tcBorders>
          </w:tcPr>
          <w:p w14:paraId="526A1C01"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left w:val="single" w:sz="4" w:space="0" w:color="auto"/>
              <w:bottom w:val="single" w:sz="4" w:space="0" w:color="auto"/>
              <w:right w:val="single" w:sz="4" w:space="0" w:color="auto"/>
            </w:tcBorders>
          </w:tcPr>
          <w:p w14:paraId="4BC1250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 Long Term :</w:t>
            </w:r>
          </w:p>
        </w:tc>
        <w:tc>
          <w:tcPr>
            <w:tcW w:w="1901" w:type="dxa"/>
            <w:tcBorders>
              <w:left w:val="single" w:sz="4" w:space="0" w:color="auto"/>
            </w:tcBorders>
          </w:tcPr>
          <w:p w14:paraId="4BB5A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758C0120" w14:textId="77777777" w:rsidTr="00454C57">
        <w:trPr>
          <w:trHeight w:val="259"/>
        </w:trPr>
        <w:tc>
          <w:tcPr>
            <w:tcW w:w="689" w:type="dxa"/>
            <w:vMerge/>
          </w:tcPr>
          <w:p w14:paraId="5DB9A526"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6018DBA" w14:textId="77777777" w:rsidR="00CC00A3" w:rsidRPr="00454C57" w:rsidRDefault="00CC00A3" w:rsidP="00454C57">
            <w:pPr>
              <w:pStyle w:val="NoSpacing"/>
              <w:rPr>
                <w:rFonts w:ascii="Times New Roman" w:hAnsi="Times New Roman" w:cs="Times New Roman"/>
                <w:bCs/>
                <w:sz w:val="20"/>
                <w:szCs w:val="20"/>
              </w:rPr>
            </w:pPr>
          </w:p>
        </w:tc>
        <w:tc>
          <w:tcPr>
            <w:tcW w:w="3549" w:type="dxa"/>
            <w:tcBorders>
              <w:top w:val="single" w:sz="4" w:space="0" w:color="auto"/>
            </w:tcBorders>
          </w:tcPr>
          <w:p w14:paraId="74A6FA2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Conservation tillage</w:t>
            </w:r>
          </w:p>
        </w:tc>
        <w:tc>
          <w:tcPr>
            <w:tcW w:w="1901" w:type="dxa"/>
          </w:tcPr>
          <w:p w14:paraId="44D68A7F" w14:textId="56D39E83"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16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13.33</w:t>
            </w:r>
            <w:r w:rsidR="008D385B">
              <w:rPr>
                <w:rFonts w:ascii="Times New Roman" w:hAnsi="Times New Roman" w:cs="Times New Roman"/>
                <w:sz w:val="20"/>
                <w:szCs w:val="20"/>
              </w:rPr>
              <w:t>)</w:t>
            </w:r>
          </w:p>
        </w:tc>
      </w:tr>
      <w:tr w:rsidR="00CC00A3" w:rsidRPr="00454C57" w14:paraId="71AB0CBE" w14:textId="77777777" w:rsidTr="00454C57">
        <w:trPr>
          <w:trHeight w:val="259"/>
        </w:trPr>
        <w:tc>
          <w:tcPr>
            <w:tcW w:w="689" w:type="dxa"/>
            <w:vMerge w:val="restart"/>
          </w:tcPr>
          <w:p w14:paraId="17142469"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7AC5865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06BEB7C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5D9D2BE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351DD4A8" w14:textId="77777777" w:rsidTr="00454C57">
        <w:trPr>
          <w:trHeight w:val="259"/>
        </w:trPr>
        <w:tc>
          <w:tcPr>
            <w:tcW w:w="689" w:type="dxa"/>
            <w:vMerge/>
          </w:tcPr>
          <w:p w14:paraId="4A14D992"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1CEB9C52"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15D8A6F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Crop diversification</w:t>
            </w:r>
          </w:p>
        </w:tc>
        <w:tc>
          <w:tcPr>
            <w:tcW w:w="1901" w:type="dxa"/>
          </w:tcPr>
          <w:p w14:paraId="33894B63" w14:textId="7C439F90"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34  </w:t>
            </w:r>
            <w:proofErr w:type="gramStart"/>
            <w:r w:rsidRPr="00454C57">
              <w:rPr>
                <w:rFonts w:ascii="Times New Roman" w:hAnsi="Times New Roman" w:cs="Times New Roman"/>
                <w:sz w:val="20"/>
                <w:szCs w:val="20"/>
              </w:rPr>
              <w:t xml:space="preserve">  </w:t>
            </w:r>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28.33</w:t>
            </w:r>
            <w:r w:rsidR="008D385B">
              <w:rPr>
                <w:rFonts w:ascii="Times New Roman" w:hAnsi="Times New Roman" w:cs="Times New Roman"/>
                <w:sz w:val="20"/>
                <w:szCs w:val="20"/>
              </w:rPr>
              <w:t>)</w:t>
            </w:r>
          </w:p>
        </w:tc>
      </w:tr>
      <w:tr w:rsidR="00CC00A3" w:rsidRPr="00454C57" w14:paraId="700EFB3C" w14:textId="77777777" w:rsidTr="00454C57">
        <w:trPr>
          <w:trHeight w:val="259"/>
        </w:trPr>
        <w:tc>
          <w:tcPr>
            <w:tcW w:w="689" w:type="dxa"/>
            <w:vMerge w:val="restart"/>
          </w:tcPr>
          <w:p w14:paraId="5473F3A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7F56C6C5"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3F147EDC"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10538B2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948808B" w14:textId="77777777" w:rsidTr="00454C57">
        <w:trPr>
          <w:trHeight w:val="259"/>
        </w:trPr>
        <w:tc>
          <w:tcPr>
            <w:tcW w:w="689" w:type="dxa"/>
            <w:vMerge/>
          </w:tcPr>
          <w:p w14:paraId="09C92E5A"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0603E86C"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EF833C6"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Sprinkler irrigation</w:t>
            </w:r>
          </w:p>
        </w:tc>
        <w:tc>
          <w:tcPr>
            <w:tcW w:w="1901" w:type="dxa"/>
          </w:tcPr>
          <w:p w14:paraId="72E72A23" w14:textId="74622F6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5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4.16</w:t>
            </w:r>
            <w:r w:rsidR="008D385B">
              <w:rPr>
                <w:rFonts w:ascii="Times New Roman" w:hAnsi="Times New Roman" w:cs="Times New Roman"/>
                <w:sz w:val="20"/>
                <w:szCs w:val="20"/>
              </w:rPr>
              <w:t>)</w:t>
            </w:r>
          </w:p>
        </w:tc>
      </w:tr>
      <w:tr w:rsidR="00CC00A3" w:rsidRPr="00454C57" w14:paraId="422442C5" w14:textId="77777777" w:rsidTr="00454C57">
        <w:trPr>
          <w:trHeight w:val="259"/>
        </w:trPr>
        <w:tc>
          <w:tcPr>
            <w:tcW w:w="689" w:type="dxa"/>
            <w:vMerge w:val="restart"/>
          </w:tcPr>
          <w:p w14:paraId="5D7829D7"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vMerge w:val="restart"/>
          </w:tcPr>
          <w:p w14:paraId="65E9F2A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5B0F9AF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00B8871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29A072B" w14:textId="77777777" w:rsidTr="00454C57">
        <w:trPr>
          <w:trHeight w:val="259"/>
        </w:trPr>
        <w:tc>
          <w:tcPr>
            <w:tcW w:w="689" w:type="dxa"/>
            <w:vMerge/>
          </w:tcPr>
          <w:p w14:paraId="0422543E"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40670D7"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7623C94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INM in crops</w:t>
            </w:r>
          </w:p>
        </w:tc>
        <w:tc>
          <w:tcPr>
            <w:tcW w:w="1901" w:type="dxa"/>
          </w:tcPr>
          <w:p w14:paraId="55EDE5E9" w14:textId="47D727CA"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4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 xml:space="preserve"> 3.33</w:t>
            </w:r>
            <w:r w:rsidR="008D385B">
              <w:rPr>
                <w:rFonts w:ascii="Times New Roman" w:hAnsi="Times New Roman" w:cs="Times New Roman"/>
                <w:sz w:val="20"/>
                <w:szCs w:val="20"/>
              </w:rPr>
              <w:t>)</w:t>
            </w:r>
          </w:p>
        </w:tc>
      </w:tr>
      <w:tr w:rsidR="00CC00A3" w:rsidRPr="00454C57" w14:paraId="0AB8F6CD" w14:textId="77777777" w:rsidTr="00454C57">
        <w:trPr>
          <w:trHeight w:val="259"/>
        </w:trPr>
        <w:tc>
          <w:tcPr>
            <w:tcW w:w="689" w:type="dxa"/>
          </w:tcPr>
          <w:p w14:paraId="0A11C934"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760756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7A85D6D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B912803"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65A8A12" w14:textId="77777777" w:rsidTr="00454C57">
        <w:trPr>
          <w:trHeight w:val="259"/>
        </w:trPr>
        <w:tc>
          <w:tcPr>
            <w:tcW w:w="689" w:type="dxa"/>
            <w:vMerge w:val="restart"/>
          </w:tcPr>
          <w:p w14:paraId="74E0C5C0" w14:textId="77777777" w:rsidR="00CC00A3" w:rsidRPr="00454C57" w:rsidRDefault="00CC00A3" w:rsidP="00454C57">
            <w:pPr>
              <w:pStyle w:val="NoSpacing"/>
              <w:rPr>
                <w:rFonts w:ascii="Times New Roman" w:hAnsi="Times New Roman" w:cs="Times New Roman"/>
                <w:bCs/>
                <w:sz w:val="20"/>
                <w:szCs w:val="20"/>
              </w:rPr>
            </w:pPr>
          </w:p>
        </w:tc>
        <w:tc>
          <w:tcPr>
            <w:tcW w:w="3114" w:type="dxa"/>
            <w:vMerge w:val="restart"/>
          </w:tcPr>
          <w:p w14:paraId="6E0F4830"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B5159F0"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tc>
        <w:tc>
          <w:tcPr>
            <w:tcW w:w="1901" w:type="dxa"/>
          </w:tcPr>
          <w:p w14:paraId="5AF439CE"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2F9C7794" w14:textId="77777777" w:rsidTr="00454C57">
        <w:trPr>
          <w:trHeight w:val="259"/>
        </w:trPr>
        <w:tc>
          <w:tcPr>
            <w:tcW w:w="689" w:type="dxa"/>
            <w:vMerge/>
          </w:tcPr>
          <w:p w14:paraId="3A6FC681"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6D1F2744"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5F3244D3"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26874CDD" w14:textId="2E8DB4D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10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 xml:space="preserve"> 8.33</w:t>
            </w:r>
            <w:r w:rsidR="008D385B">
              <w:rPr>
                <w:rFonts w:ascii="Times New Roman" w:hAnsi="Times New Roman" w:cs="Times New Roman"/>
                <w:sz w:val="20"/>
                <w:szCs w:val="20"/>
              </w:rPr>
              <w:t>)</w:t>
            </w:r>
          </w:p>
        </w:tc>
      </w:tr>
      <w:tr w:rsidR="00CC00A3" w:rsidRPr="00454C57" w14:paraId="45C1C2F9" w14:textId="77777777" w:rsidTr="00454C57">
        <w:trPr>
          <w:trHeight w:val="259"/>
        </w:trPr>
        <w:tc>
          <w:tcPr>
            <w:tcW w:w="689" w:type="dxa"/>
          </w:tcPr>
          <w:p w14:paraId="20A43292"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4.</w:t>
            </w:r>
          </w:p>
        </w:tc>
        <w:tc>
          <w:tcPr>
            <w:tcW w:w="8564" w:type="dxa"/>
            <w:gridSpan w:val="3"/>
          </w:tcPr>
          <w:p w14:paraId="5634E1A8"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Cloudy Days </w:t>
            </w:r>
          </w:p>
        </w:tc>
      </w:tr>
      <w:tr w:rsidR="00CC00A3" w:rsidRPr="00454C57" w14:paraId="195CEB94" w14:textId="77777777" w:rsidTr="00454C57">
        <w:trPr>
          <w:trHeight w:val="259"/>
        </w:trPr>
        <w:tc>
          <w:tcPr>
            <w:tcW w:w="689" w:type="dxa"/>
          </w:tcPr>
          <w:p w14:paraId="3561953D"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A</w:t>
            </w:r>
          </w:p>
        </w:tc>
        <w:tc>
          <w:tcPr>
            <w:tcW w:w="3114" w:type="dxa"/>
          </w:tcPr>
          <w:p w14:paraId="7BA7034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sowing </w:t>
            </w:r>
          </w:p>
        </w:tc>
        <w:tc>
          <w:tcPr>
            <w:tcW w:w="3549" w:type="dxa"/>
          </w:tcPr>
          <w:p w14:paraId="51358486"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D29D855"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45092FDD" w14:textId="77777777" w:rsidTr="00454C57">
        <w:trPr>
          <w:trHeight w:val="259"/>
        </w:trPr>
        <w:tc>
          <w:tcPr>
            <w:tcW w:w="689" w:type="dxa"/>
            <w:vMerge w:val="restart"/>
          </w:tcPr>
          <w:p w14:paraId="1CC6572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B</w:t>
            </w:r>
          </w:p>
        </w:tc>
        <w:tc>
          <w:tcPr>
            <w:tcW w:w="3114" w:type="dxa"/>
            <w:vMerge w:val="restart"/>
          </w:tcPr>
          <w:p w14:paraId="000AF4A0"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sowing </w:t>
            </w:r>
          </w:p>
        </w:tc>
        <w:tc>
          <w:tcPr>
            <w:tcW w:w="3549" w:type="dxa"/>
          </w:tcPr>
          <w:p w14:paraId="3F5756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Short Term :</w:t>
            </w:r>
          </w:p>
        </w:tc>
        <w:tc>
          <w:tcPr>
            <w:tcW w:w="1901" w:type="dxa"/>
          </w:tcPr>
          <w:p w14:paraId="148ECADD"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05A87D67" w14:textId="77777777" w:rsidTr="00454C57">
        <w:trPr>
          <w:trHeight w:val="259"/>
        </w:trPr>
        <w:tc>
          <w:tcPr>
            <w:tcW w:w="689" w:type="dxa"/>
            <w:vMerge/>
          </w:tcPr>
          <w:p w14:paraId="0C7E183D"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5C74A5AA"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2044BDE"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Pest resistant variety</w:t>
            </w:r>
          </w:p>
        </w:tc>
        <w:tc>
          <w:tcPr>
            <w:tcW w:w="1901" w:type="dxa"/>
          </w:tcPr>
          <w:p w14:paraId="79DF46B5" w14:textId="230743D4"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23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19.16</w:t>
            </w:r>
            <w:r w:rsidR="008D385B">
              <w:rPr>
                <w:rFonts w:ascii="Times New Roman" w:hAnsi="Times New Roman" w:cs="Times New Roman"/>
                <w:sz w:val="20"/>
                <w:szCs w:val="20"/>
              </w:rPr>
              <w:t>)</w:t>
            </w:r>
          </w:p>
        </w:tc>
      </w:tr>
      <w:tr w:rsidR="00CC00A3" w:rsidRPr="00454C57" w14:paraId="0D68A84D" w14:textId="77777777" w:rsidTr="00454C57">
        <w:trPr>
          <w:trHeight w:val="259"/>
        </w:trPr>
        <w:tc>
          <w:tcPr>
            <w:tcW w:w="689" w:type="dxa"/>
            <w:vMerge w:val="restart"/>
          </w:tcPr>
          <w:p w14:paraId="2BDF9556"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C</w:t>
            </w:r>
          </w:p>
        </w:tc>
        <w:tc>
          <w:tcPr>
            <w:tcW w:w="3114" w:type="dxa"/>
            <w:vMerge w:val="restart"/>
          </w:tcPr>
          <w:p w14:paraId="3B70D192"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sowing </w:t>
            </w:r>
          </w:p>
        </w:tc>
        <w:tc>
          <w:tcPr>
            <w:tcW w:w="3549" w:type="dxa"/>
          </w:tcPr>
          <w:p w14:paraId="722492E5"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002458A0"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53C2986A" w14:textId="77777777" w:rsidTr="00454C57">
        <w:trPr>
          <w:trHeight w:val="259"/>
        </w:trPr>
        <w:tc>
          <w:tcPr>
            <w:tcW w:w="689" w:type="dxa"/>
            <w:vMerge/>
          </w:tcPr>
          <w:p w14:paraId="030D51F8" w14:textId="77777777" w:rsidR="00CC00A3" w:rsidRPr="00454C57" w:rsidRDefault="00CC00A3" w:rsidP="00454C57">
            <w:pPr>
              <w:pStyle w:val="NoSpacing"/>
              <w:rPr>
                <w:rFonts w:ascii="Times New Roman" w:hAnsi="Times New Roman" w:cs="Times New Roman"/>
                <w:bCs/>
                <w:sz w:val="20"/>
                <w:szCs w:val="20"/>
              </w:rPr>
            </w:pPr>
          </w:p>
        </w:tc>
        <w:tc>
          <w:tcPr>
            <w:tcW w:w="3114" w:type="dxa"/>
            <w:vMerge/>
          </w:tcPr>
          <w:p w14:paraId="310E3738" w14:textId="77777777" w:rsidR="00CC00A3" w:rsidRPr="00454C57" w:rsidRDefault="00CC00A3" w:rsidP="00454C57">
            <w:pPr>
              <w:pStyle w:val="NoSpacing"/>
              <w:rPr>
                <w:rFonts w:ascii="Times New Roman" w:hAnsi="Times New Roman" w:cs="Times New Roman"/>
                <w:bCs/>
                <w:sz w:val="20"/>
                <w:szCs w:val="20"/>
              </w:rPr>
            </w:pPr>
          </w:p>
        </w:tc>
        <w:tc>
          <w:tcPr>
            <w:tcW w:w="3549" w:type="dxa"/>
          </w:tcPr>
          <w:p w14:paraId="09693E1E"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2580A83B"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175A473D" w14:textId="77777777" w:rsidTr="00454C57">
        <w:trPr>
          <w:trHeight w:val="259"/>
        </w:trPr>
        <w:tc>
          <w:tcPr>
            <w:tcW w:w="689" w:type="dxa"/>
          </w:tcPr>
          <w:p w14:paraId="6B5E0CC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D</w:t>
            </w:r>
          </w:p>
        </w:tc>
        <w:tc>
          <w:tcPr>
            <w:tcW w:w="3114" w:type="dxa"/>
          </w:tcPr>
          <w:p w14:paraId="121E51BF"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Before harvesting </w:t>
            </w:r>
          </w:p>
        </w:tc>
        <w:tc>
          <w:tcPr>
            <w:tcW w:w="3549" w:type="dxa"/>
          </w:tcPr>
          <w:p w14:paraId="3032B945"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Long term:</w:t>
            </w:r>
          </w:p>
          <w:p w14:paraId="24FA5E57"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Backyard Poultry</w:t>
            </w:r>
          </w:p>
          <w:p w14:paraId="3401F404"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Duck farming</w:t>
            </w:r>
          </w:p>
        </w:tc>
        <w:tc>
          <w:tcPr>
            <w:tcW w:w="1901" w:type="dxa"/>
          </w:tcPr>
          <w:p w14:paraId="49FB1113" w14:textId="77777777" w:rsidR="00CC00A3" w:rsidRPr="00454C57" w:rsidRDefault="00CC00A3" w:rsidP="00454C57">
            <w:pPr>
              <w:pStyle w:val="NoSpacing"/>
              <w:rPr>
                <w:rFonts w:ascii="Times New Roman" w:hAnsi="Times New Roman" w:cs="Times New Roman"/>
                <w:sz w:val="20"/>
                <w:szCs w:val="20"/>
              </w:rPr>
            </w:pPr>
          </w:p>
          <w:p w14:paraId="3FCAD4A7" w14:textId="790AE63F"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8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6.66</w:t>
            </w:r>
            <w:r w:rsidR="008D385B">
              <w:rPr>
                <w:rFonts w:ascii="Times New Roman" w:hAnsi="Times New Roman" w:cs="Times New Roman"/>
                <w:sz w:val="20"/>
                <w:szCs w:val="20"/>
              </w:rPr>
              <w:t>)</w:t>
            </w:r>
          </w:p>
          <w:p w14:paraId="634CE0D5" w14:textId="1ED3EFEA"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5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4.16</w:t>
            </w:r>
            <w:r w:rsidR="008D385B">
              <w:rPr>
                <w:rFonts w:ascii="Times New Roman" w:hAnsi="Times New Roman" w:cs="Times New Roman"/>
                <w:sz w:val="20"/>
                <w:szCs w:val="20"/>
              </w:rPr>
              <w:t>)</w:t>
            </w:r>
          </w:p>
        </w:tc>
      </w:tr>
      <w:tr w:rsidR="00CC00A3" w:rsidRPr="00454C57" w14:paraId="5C947CE6" w14:textId="77777777" w:rsidTr="00454C57">
        <w:trPr>
          <w:trHeight w:val="259"/>
        </w:trPr>
        <w:tc>
          <w:tcPr>
            <w:tcW w:w="689" w:type="dxa"/>
          </w:tcPr>
          <w:p w14:paraId="6B7AC87C"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E</w:t>
            </w:r>
          </w:p>
        </w:tc>
        <w:tc>
          <w:tcPr>
            <w:tcW w:w="3114" w:type="dxa"/>
          </w:tcPr>
          <w:p w14:paraId="606A1BAE"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At the time of harvesting </w:t>
            </w:r>
          </w:p>
        </w:tc>
        <w:tc>
          <w:tcPr>
            <w:tcW w:w="3549" w:type="dxa"/>
          </w:tcPr>
          <w:p w14:paraId="61B4CBEF" w14:textId="77777777" w:rsidR="00CC00A3" w:rsidRPr="00454C57" w:rsidRDefault="00CC00A3" w:rsidP="00454C57">
            <w:pPr>
              <w:pStyle w:val="NoSpacing"/>
              <w:rPr>
                <w:rFonts w:ascii="Times New Roman" w:hAnsi="Times New Roman" w:cs="Times New Roman"/>
                <w:sz w:val="20"/>
                <w:szCs w:val="20"/>
              </w:rPr>
            </w:pPr>
          </w:p>
        </w:tc>
        <w:tc>
          <w:tcPr>
            <w:tcW w:w="1901" w:type="dxa"/>
          </w:tcPr>
          <w:p w14:paraId="700074FA" w14:textId="77777777" w:rsidR="00CC00A3" w:rsidRPr="00454C57" w:rsidRDefault="00CC00A3" w:rsidP="00454C57">
            <w:pPr>
              <w:pStyle w:val="NoSpacing"/>
              <w:rPr>
                <w:rFonts w:ascii="Times New Roman" w:hAnsi="Times New Roman" w:cs="Times New Roman"/>
                <w:sz w:val="20"/>
                <w:szCs w:val="20"/>
              </w:rPr>
            </w:pPr>
          </w:p>
        </w:tc>
      </w:tr>
      <w:tr w:rsidR="00CC00A3" w:rsidRPr="00454C57" w14:paraId="6EE7A889" w14:textId="77777777" w:rsidTr="00454C57">
        <w:trPr>
          <w:trHeight w:val="259"/>
        </w:trPr>
        <w:tc>
          <w:tcPr>
            <w:tcW w:w="689" w:type="dxa"/>
          </w:tcPr>
          <w:p w14:paraId="47887AEA"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F</w:t>
            </w:r>
          </w:p>
        </w:tc>
        <w:tc>
          <w:tcPr>
            <w:tcW w:w="3114" w:type="dxa"/>
          </w:tcPr>
          <w:p w14:paraId="59E04A68" w14:textId="77777777" w:rsidR="00CC00A3" w:rsidRPr="00454C57" w:rsidRDefault="00CC00A3" w:rsidP="00454C57">
            <w:pPr>
              <w:pStyle w:val="NoSpacing"/>
              <w:rPr>
                <w:rFonts w:ascii="Times New Roman" w:hAnsi="Times New Roman" w:cs="Times New Roman"/>
                <w:bCs/>
                <w:sz w:val="20"/>
                <w:szCs w:val="20"/>
              </w:rPr>
            </w:pPr>
            <w:r w:rsidRPr="00454C57">
              <w:rPr>
                <w:rFonts w:ascii="Times New Roman" w:hAnsi="Times New Roman" w:cs="Times New Roman"/>
                <w:bCs/>
                <w:sz w:val="20"/>
                <w:szCs w:val="20"/>
              </w:rPr>
              <w:t xml:space="preserve">After harvesting </w:t>
            </w:r>
          </w:p>
        </w:tc>
        <w:tc>
          <w:tcPr>
            <w:tcW w:w="3549" w:type="dxa"/>
          </w:tcPr>
          <w:p w14:paraId="0C936B19" w14:textId="77777777"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Renovation of pond</w:t>
            </w:r>
          </w:p>
        </w:tc>
        <w:tc>
          <w:tcPr>
            <w:tcW w:w="1901" w:type="dxa"/>
          </w:tcPr>
          <w:p w14:paraId="0E806677" w14:textId="24D2CD61" w:rsidR="00CC00A3" w:rsidRPr="00454C57" w:rsidRDefault="00CC00A3" w:rsidP="00454C57">
            <w:pPr>
              <w:pStyle w:val="NoSpacing"/>
              <w:rPr>
                <w:rFonts w:ascii="Times New Roman" w:hAnsi="Times New Roman" w:cs="Times New Roman"/>
                <w:sz w:val="20"/>
                <w:szCs w:val="20"/>
              </w:rPr>
            </w:pPr>
            <w:r w:rsidRPr="00454C57">
              <w:rPr>
                <w:rFonts w:ascii="Times New Roman" w:hAnsi="Times New Roman" w:cs="Times New Roman"/>
                <w:sz w:val="20"/>
                <w:szCs w:val="20"/>
              </w:rPr>
              <w:t xml:space="preserve">10 </w:t>
            </w:r>
            <w:r w:rsidR="008D385B">
              <w:rPr>
                <w:rFonts w:ascii="Times New Roman" w:hAnsi="Times New Roman" w:cs="Times New Roman"/>
                <w:sz w:val="20"/>
                <w:szCs w:val="20"/>
              </w:rPr>
              <w:t xml:space="preserve"> </w:t>
            </w:r>
            <w:proofErr w:type="gramStart"/>
            <w:r w:rsidR="008D385B">
              <w:rPr>
                <w:rFonts w:ascii="Times New Roman" w:hAnsi="Times New Roman" w:cs="Times New Roman"/>
                <w:sz w:val="20"/>
                <w:szCs w:val="20"/>
              </w:rPr>
              <w:t xml:space="preserve">   (</w:t>
            </w:r>
            <w:proofErr w:type="gramEnd"/>
            <w:r w:rsidRPr="00454C57">
              <w:rPr>
                <w:rFonts w:ascii="Times New Roman" w:hAnsi="Times New Roman" w:cs="Times New Roman"/>
                <w:sz w:val="20"/>
                <w:szCs w:val="20"/>
              </w:rPr>
              <w:t xml:space="preserve"> 8.33</w:t>
            </w:r>
            <w:r w:rsidR="008D385B">
              <w:rPr>
                <w:rFonts w:ascii="Times New Roman" w:hAnsi="Times New Roman" w:cs="Times New Roman"/>
                <w:sz w:val="20"/>
                <w:szCs w:val="20"/>
              </w:rPr>
              <w:t>)</w:t>
            </w:r>
          </w:p>
        </w:tc>
      </w:tr>
    </w:tbl>
    <w:p w14:paraId="636EF3F7" w14:textId="6E6C7082" w:rsidR="00CC00A3" w:rsidRPr="00631703" w:rsidRDefault="000761E6" w:rsidP="00287CBF">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Response)</w:t>
      </w:r>
    </w:p>
    <w:p w14:paraId="32922565" w14:textId="76EC8038" w:rsidR="00CC00A3" w:rsidRPr="00631703" w:rsidRDefault="00CC00A3" w:rsidP="005A25A4">
      <w:pPr>
        <w:spacing w:line="360" w:lineRule="auto"/>
        <w:ind w:firstLine="720"/>
        <w:jc w:val="both"/>
        <w:rPr>
          <w:rFonts w:ascii="Times New Roman" w:hAnsi="Times New Roman" w:cs="Times New Roman"/>
          <w:sz w:val="24"/>
          <w:szCs w:val="24"/>
        </w:rPr>
      </w:pPr>
      <w:r w:rsidRPr="00631703">
        <w:rPr>
          <w:rFonts w:ascii="Times New Roman" w:hAnsi="Times New Roman" w:cs="Times New Roman"/>
          <w:sz w:val="24"/>
          <w:szCs w:val="24"/>
        </w:rPr>
        <w:t xml:space="preserve">The data in the Table 4 indicates both </w:t>
      </w:r>
      <w:r w:rsidR="00294948" w:rsidRPr="00631703">
        <w:rPr>
          <w:rFonts w:ascii="Times New Roman" w:hAnsi="Times New Roman" w:cs="Times New Roman"/>
          <w:sz w:val="24"/>
          <w:szCs w:val="24"/>
        </w:rPr>
        <w:t>long- and short-term</w:t>
      </w:r>
      <w:r w:rsidRPr="00631703">
        <w:rPr>
          <w:rFonts w:ascii="Times New Roman" w:hAnsi="Times New Roman" w:cs="Times New Roman"/>
          <w:sz w:val="24"/>
          <w:szCs w:val="24"/>
        </w:rPr>
        <w:t xml:space="preserve"> adaptation strategies adopted by men respondents in response to climate change. In long term strategies, 75.00 per </w:t>
      </w:r>
      <w:r w:rsidR="00294948" w:rsidRPr="00631703">
        <w:rPr>
          <w:rFonts w:ascii="Times New Roman" w:hAnsi="Times New Roman" w:cs="Times New Roman"/>
          <w:sz w:val="24"/>
          <w:szCs w:val="24"/>
        </w:rPr>
        <w:t>cent, 18.33</w:t>
      </w:r>
      <w:r w:rsidRPr="00631703">
        <w:rPr>
          <w:rFonts w:ascii="Times New Roman" w:hAnsi="Times New Roman" w:cs="Times New Roman"/>
          <w:sz w:val="24"/>
          <w:szCs w:val="24"/>
        </w:rPr>
        <w:t xml:space="preserve"> per cent, 8.33 per cent, 21.66 per cent, 13.33 per cent, 11.66 per cent, 8.33 per cent, 6.66 per cent and 4.16 per cent of the respondents adopted tube well, SRI &amp; DSR methods</w:t>
      </w:r>
      <w:r w:rsidR="001F446B">
        <w:rPr>
          <w:rFonts w:ascii="Times New Roman" w:hAnsi="Times New Roman" w:cs="Times New Roman"/>
          <w:sz w:val="24"/>
          <w:szCs w:val="24"/>
        </w:rPr>
        <w:t xml:space="preserve"> </w:t>
      </w:r>
      <w:r w:rsidR="001F446B" w:rsidRPr="003C2B53">
        <w:rPr>
          <w:rFonts w:ascii="Times New Roman" w:hAnsi="Times New Roman" w:cs="Times New Roman"/>
          <w:sz w:val="24"/>
          <w:szCs w:val="24"/>
        </w:rPr>
        <w:t>(</w:t>
      </w:r>
      <w:r w:rsidR="001F446B">
        <w:rPr>
          <w:rFonts w:ascii="Times New Roman" w:hAnsi="Times New Roman" w:cs="Times New Roman"/>
          <w:sz w:val="24"/>
          <w:szCs w:val="24"/>
        </w:rPr>
        <w:t>Lal</w:t>
      </w:r>
      <w:r w:rsidR="001F446B" w:rsidRPr="003C2B53">
        <w:rPr>
          <w:rFonts w:ascii="Times New Roman" w:hAnsi="Times New Roman" w:cs="Times New Roman"/>
          <w:sz w:val="24"/>
          <w:szCs w:val="24"/>
        </w:rPr>
        <w:t xml:space="preserve"> </w:t>
      </w:r>
      <w:r w:rsidR="001F446B" w:rsidRPr="003C2B53">
        <w:rPr>
          <w:rFonts w:ascii="Times New Roman" w:hAnsi="Times New Roman" w:cs="Times New Roman"/>
          <w:i/>
          <w:iCs/>
          <w:sz w:val="24"/>
          <w:szCs w:val="24"/>
        </w:rPr>
        <w:t>et al.</w:t>
      </w:r>
      <w:r w:rsidR="001F446B" w:rsidRPr="003C2B53">
        <w:rPr>
          <w:rFonts w:ascii="Times New Roman" w:hAnsi="Times New Roman" w:cs="Times New Roman"/>
          <w:sz w:val="24"/>
          <w:szCs w:val="24"/>
        </w:rPr>
        <w:t>, 2022)</w:t>
      </w:r>
      <w:r w:rsidRPr="00631703">
        <w:rPr>
          <w:rFonts w:ascii="Times New Roman" w:hAnsi="Times New Roman" w:cs="Times New Roman"/>
          <w:sz w:val="24"/>
          <w:szCs w:val="24"/>
        </w:rPr>
        <w:t>, poly house, fish farming, conservation tillage</w:t>
      </w:r>
      <w:r w:rsidR="001F446B">
        <w:rPr>
          <w:rFonts w:ascii="Times New Roman" w:hAnsi="Times New Roman" w:cs="Times New Roman"/>
          <w:sz w:val="24"/>
          <w:szCs w:val="24"/>
        </w:rPr>
        <w:t xml:space="preserve"> </w:t>
      </w:r>
      <w:r w:rsidR="001F446B" w:rsidRPr="003C2B53">
        <w:rPr>
          <w:rFonts w:ascii="Times New Roman" w:hAnsi="Times New Roman" w:cs="Times New Roman"/>
          <w:sz w:val="24"/>
          <w:szCs w:val="24"/>
        </w:rPr>
        <w:t>(</w:t>
      </w:r>
      <w:r w:rsidR="001F446B">
        <w:rPr>
          <w:rFonts w:ascii="Times New Roman" w:hAnsi="Times New Roman" w:cs="Times New Roman"/>
          <w:sz w:val="24"/>
          <w:szCs w:val="24"/>
        </w:rPr>
        <w:t>Lal</w:t>
      </w:r>
      <w:r w:rsidR="001F446B" w:rsidRPr="003C2B53">
        <w:rPr>
          <w:rFonts w:ascii="Times New Roman" w:hAnsi="Times New Roman" w:cs="Times New Roman"/>
          <w:sz w:val="24"/>
          <w:szCs w:val="24"/>
        </w:rPr>
        <w:t xml:space="preserve"> </w:t>
      </w:r>
      <w:r w:rsidR="001F446B" w:rsidRPr="003C2B53">
        <w:rPr>
          <w:rFonts w:ascii="Times New Roman" w:hAnsi="Times New Roman" w:cs="Times New Roman"/>
          <w:i/>
          <w:iCs/>
          <w:sz w:val="24"/>
          <w:szCs w:val="24"/>
        </w:rPr>
        <w:t>et al.</w:t>
      </w:r>
      <w:r w:rsidR="001F446B" w:rsidRPr="003C2B53">
        <w:rPr>
          <w:rFonts w:ascii="Times New Roman" w:hAnsi="Times New Roman" w:cs="Times New Roman"/>
          <w:sz w:val="24"/>
          <w:szCs w:val="24"/>
        </w:rPr>
        <w:t>, 2022)</w:t>
      </w:r>
      <w:r w:rsidRPr="00631703">
        <w:rPr>
          <w:rFonts w:ascii="Times New Roman" w:hAnsi="Times New Roman" w:cs="Times New Roman"/>
          <w:sz w:val="24"/>
          <w:szCs w:val="24"/>
        </w:rPr>
        <w:t>, check dams, renovation of ponds, backyard poultry, and duck farming</w:t>
      </w:r>
      <w:r w:rsidR="001F446B">
        <w:rPr>
          <w:rFonts w:ascii="Times New Roman" w:hAnsi="Times New Roman" w:cs="Times New Roman"/>
          <w:sz w:val="24"/>
          <w:szCs w:val="24"/>
        </w:rPr>
        <w:t xml:space="preserve">, </w:t>
      </w:r>
      <w:r w:rsidRPr="00631703">
        <w:rPr>
          <w:rFonts w:ascii="Times New Roman" w:hAnsi="Times New Roman" w:cs="Times New Roman"/>
          <w:sz w:val="24"/>
          <w:szCs w:val="24"/>
        </w:rPr>
        <w:t xml:space="preserve">respectively. At the same time they also adopted short term adaptation strategies viz strengthening of bunds, application of potash and urea, use of farm implements, thinning, increased seed rate, bunding, early sowing, drought tolerant variety, deep rooted crops, early maturing variety, increased irrigation, crop diversification, pest resistant variety, mulching, mixed cropping, drainage, and low water requiring crops in 91.66 per cent, 33.33 per cent, 91.66 per cent,75.00 per cent,49.16 per cent,73.33 per cent,45.00 per cent, 65.00 </w:t>
      </w:r>
      <w:r w:rsidRPr="00631703">
        <w:rPr>
          <w:rFonts w:ascii="Times New Roman" w:hAnsi="Times New Roman" w:cs="Times New Roman"/>
          <w:sz w:val="24"/>
          <w:szCs w:val="24"/>
        </w:rPr>
        <w:lastRenderedPageBreak/>
        <w:t>per cent,64.16 per cent, 53.33 per cent, 53.33 per cent, 6.66 per cent, 28.33 per cent, 19.16 per cent, 15.00 per cent, 37.50 per cent, 36.66 per cent and 33.33 per cent respectively.</w:t>
      </w:r>
    </w:p>
    <w:p w14:paraId="2BB1654A" w14:textId="07E5677A" w:rsidR="00CC00A3" w:rsidRDefault="00CC00A3" w:rsidP="00287CBF">
      <w:pPr>
        <w:spacing w:line="360" w:lineRule="auto"/>
        <w:jc w:val="both"/>
        <w:rPr>
          <w:rFonts w:ascii="Times New Roman" w:hAnsi="Times New Roman" w:cs="Times New Roman"/>
          <w:sz w:val="24"/>
          <w:szCs w:val="24"/>
        </w:rPr>
      </w:pPr>
      <w:r w:rsidRPr="00631703">
        <w:rPr>
          <w:rFonts w:ascii="Times New Roman" w:hAnsi="Times New Roman" w:cs="Times New Roman"/>
          <w:sz w:val="24"/>
          <w:szCs w:val="24"/>
        </w:rPr>
        <w:t xml:space="preserve">The data of the distribution of women respondent’s according to their adaptation strategy against agricultural activities due to climate change since last 10 years are presented in the Table </w:t>
      </w:r>
      <w:r w:rsidR="003B6900">
        <w:rPr>
          <w:rFonts w:ascii="Times New Roman" w:hAnsi="Times New Roman" w:cs="Times New Roman"/>
          <w:sz w:val="24"/>
          <w:szCs w:val="24"/>
        </w:rPr>
        <w:t>5</w:t>
      </w:r>
      <w:r w:rsidRPr="00631703">
        <w:rPr>
          <w:rFonts w:ascii="Times New Roman" w:hAnsi="Times New Roman" w:cs="Times New Roman"/>
          <w:sz w:val="24"/>
          <w:szCs w:val="24"/>
        </w:rPr>
        <w:t xml:space="preserve">. </w:t>
      </w:r>
    </w:p>
    <w:p w14:paraId="0B7523D8" w14:textId="18A2F9EA" w:rsidR="003B6900" w:rsidRDefault="003B6900" w:rsidP="003B6900">
      <w:pPr>
        <w:spacing w:after="0" w:line="360" w:lineRule="auto"/>
        <w:jc w:val="both"/>
        <w:rPr>
          <w:rFonts w:ascii="Times New Roman" w:hAnsi="Times New Roman" w:cs="Times New Roman"/>
          <w:b/>
          <w:sz w:val="24"/>
          <w:szCs w:val="24"/>
        </w:rPr>
      </w:pPr>
      <w:bookmarkStart w:id="0" w:name="_GoBack"/>
      <w:r w:rsidRPr="003B6900">
        <w:rPr>
          <w:rFonts w:ascii="Times New Roman" w:hAnsi="Times New Roman" w:cs="Times New Roman"/>
          <w:b/>
          <w:sz w:val="24"/>
          <w:szCs w:val="24"/>
          <w:highlight w:val="yellow"/>
        </w:rPr>
        <w:t>Table</w:t>
      </w:r>
      <w:bookmarkEnd w:id="0"/>
      <w:r w:rsidRPr="003B6900">
        <w:rPr>
          <w:rFonts w:ascii="Times New Roman" w:hAnsi="Times New Roman" w:cs="Times New Roman"/>
          <w:b/>
          <w:sz w:val="24"/>
          <w:szCs w:val="24"/>
          <w:highlight w:val="yellow"/>
        </w:rPr>
        <w:t xml:space="preserve"> 5: Distribution of women respondent’s according to their adaptation strategy   against agricultural activities due to climate change since last 10 years</w:t>
      </w:r>
      <w:r>
        <w:rPr>
          <w:rFonts w:ascii="Times New Roman" w:hAnsi="Times New Roman" w:cs="Times New Roman"/>
          <w:b/>
          <w:sz w:val="24"/>
          <w:szCs w:val="24"/>
        </w:rPr>
        <w:t xml:space="preserve"> </w:t>
      </w:r>
    </w:p>
    <w:p w14:paraId="27ECC460" w14:textId="77777777" w:rsidR="003B6900" w:rsidRDefault="003B6900" w:rsidP="003B6900">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(n= 120)</w:t>
      </w:r>
    </w:p>
    <w:tbl>
      <w:tblPr>
        <w:tblStyle w:val="TableGrid"/>
        <w:tblW w:w="0" w:type="auto"/>
        <w:tblLook w:val="04A0" w:firstRow="1" w:lastRow="0" w:firstColumn="1" w:lastColumn="0" w:noHBand="0" w:noVBand="1"/>
      </w:tblPr>
      <w:tblGrid>
        <w:gridCol w:w="670"/>
        <w:gridCol w:w="3030"/>
        <w:gridCol w:w="3453"/>
        <w:gridCol w:w="1850"/>
      </w:tblGrid>
      <w:tr w:rsidR="003B6900" w14:paraId="7DC04950" w14:textId="77777777" w:rsidTr="004C3F93">
        <w:tc>
          <w:tcPr>
            <w:tcW w:w="670" w:type="dxa"/>
          </w:tcPr>
          <w:p w14:paraId="2CB9F8E2" w14:textId="77777777" w:rsidR="003B6900" w:rsidRDefault="003B6900" w:rsidP="004C3F93">
            <w:pPr>
              <w:spacing w:line="276" w:lineRule="auto"/>
              <w:rPr>
                <w:rFonts w:ascii="Times New Roman" w:hAnsi="Times New Roman" w:cs="Times New Roman"/>
                <w:b/>
                <w:sz w:val="24"/>
                <w:szCs w:val="24"/>
              </w:rPr>
            </w:pPr>
            <w:proofErr w:type="spellStart"/>
            <w:r>
              <w:rPr>
                <w:rFonts w:ascii="Times New Roman" w:hAnsi="Times New Roman" w:cs="Times New Roman"/>
                <w:b/>
                <w:sz w:val="24"/>
                <w:szCs w:val="24"/>
              </w:rPr>
              <w:t>Sl</w:t>
            </w:r>
            <w:proofErr w:type="spellEnd"/>
            <w:r>
              <w:rPr>
                <w:rFonts w:ascii="Times New Roman" w:hAnsi="Times New Roman" w:cs="Times New Roman"/>
                <w:b/>
                <w:sz w:val="24"/>
                <w:szCs w:val="24"/>
              </w:rPr>
              <w:t xml:space="preserve"> No.</w:t>
            </w:r>
          </w:p>
        </w:tc>
        <w:tc>
          <w:tcPr>
            <w:tcW w:w="3030" w:type="dxa"/>
          </w:tcPr>
          <w:p w14:paraId="758DCC57" w14:textId="77777777" w:rsidR="003B6900" w:rsidRDefault="003B6900" w:rsidP="004C3F93">
            <w:pPr>
              <w:spacing w:line="276" w:lineRule="auto"/>
              <w:rPr>
                <w:rFonts w:ascii="Times New Roman" w:hAnsi="Times New Roman" w:cs="Times New Roman"/>
                <w:b/>
                <w:sz w:val="24"/>
                <w:szCs w:val="24"/>
              </w:rPr>
            </w:pPr>
            <w:r>
              <w:rPr>
                <w:rFonts w:ascii="Times New Roman" w:hAnsi="Times New Roman" w:cs="Times New Roman"/>
                <w:b/>
                <w:sz w:val="24"/>
                <w:szCs w:val="24"/>
              </w:rPr>
              <w:t>Climatic events</w:t>
            </w:r>
          </w:p>
        </w:tc>
        <w:tc>
          <w:tcPr>
            <w:tcW w:w="3453" w:type="dxa"/>
          </w:tcPr>
          <w:p w14:paraId="5BE5286E" w14:textId="77777777" w:rsidR="003B6900" w:rsidRDefault="003B6900" w:rsidP="004C3F93">
            <w:pPr>
              <w:spacing w:line="276" w:lineRule="auto"/>
              <w:rPr>
                <w:rFonts w:ascii="Times New Roman" w:hAnsi="Times New Roman" w:cs="Times New Roman"/>
                <w:b/>
                <w:sz w:val="24"/>
                <w:szCs w:val="24"/>
              </w:rPr>
            </w:pPr>
            <w:r>
              <w:rPr>
                <w:rFonts w:ascii="Times New Roman" w:hAnsi="Times New Roman" w:cs="Times New Roman"/>
                <w:b/>
                <w:sz w:val="24"/>
                <w:szCs w:val="24"/>
              </w:rPr>
              <w:t>Mitigation strategy</w:t>
            </w:r>
          </w:p>
        </w:tc>
        <w:tc>
          <w:tcPr>
            <w:tcW w:w="1850" w:type="dxa"/>
          </w:tcPr>
          <w:p w14:paraId="014CE380" w14:textId="7FE260C7" w:rsidR="003B6900" w:rsidRPr="00D200B5" w:rsidRDefault="003B6900" w:rsidP="004C3F93">
            <w:pPr>
              <w:spacing w:line="276" w:lineRule="auto"/>
              <w:rPr>
                <w:rFonts w:ascii="Times New Roman" w:hAnsi="Times New Roman" w:cs="Times New Roman"/>
                <w:b/>
                <w:i/>
                <w:sz w:val="24"/>
                <w:szCs w:val="24"/>
              </w:rPr>
            </w:pPr>
            <w:r>
              <w:rPr>
                <w:rFonts w:ascii="Times New Roman" w:hAnsi="Times New Roman" w:cs="Times New Roman"/>
                <w:b/>
                <w:i/>
                <w:sz w:val="24"/>
                <w:szCs w:val="24"/>
              </w:rPr>
              <w:t xml:space="preserve">f             </w:t>
            </w:r>
            <w:proofErr w:type="gramStart"/>
            <w:r>
              <w:rPr>
                <w:rFonts w:ascii="Times New Roman" w:hAnsi="Times New Roman" w:cs="Times New Roman"/>
                <w:b/>
                <w:i/>
                <w:sz w:val="24"/>
                <w:szCs w:val="24"/>
              </w:rPr>
              <w:t xml:space="preserve">   </w:t>
            </w:r>
            <w:r w:rsidR="002C7CC3" w:rsidRPr="008B66F9">
              <w:rPr>
                <w:rFonts w:ascii="Times New Roman" w:hAnsi="Times New Roman" w:cs="Times New Roman"/>
                <w:b/>
                <w:i/>
                <w:sz w:val="24"/>
                <w:szCs w:val="24"/>
                <w:highlight w:val="yellow"/>
              </w:rPr>
              <w:t>(</w:t>
            </w:r>
            <w:proofErr w:type="gramEnd"/>
            <w:r w:rsidRPr="008B66F9">
              <w:rPr>
                <w:rFonts w:ascii="Times New Roman" w:hAnsi="Times New Roman" w:cs="Times New Roman"/>
                <w:b/>
                <w:i/>
                <w:sz w:val="24"/>
                <w:szCs w:val="24"/>
                <w:highlight w:val="yellow"/>
              </w:rPr>
              <w:t>%</w:t>
            </w:r>
            <w:r w:rsidR="002C7CC3" w:rsidRPr="008B66F9">
              <w:rPr>
                <w:rFonts w:ascii="Times New Roman" w:hAnsi="Times New Roman" w:cs="Times New Roman"/>
                <w:b/>
                <w:i/>
                <w:sz w:val="24"/>
                <w:szCs w:val="24"/>
                <w:highlight w:val="yellow"/>
              </w:rPr>
              <w:t>)</w:t>
            </w:r>
          </w:p>
        </w:tc>
      </w:tr>
      <w:tr w:rsidR="003B6900" w14:paraId="6EF05A0F" w14:textId="77777777" w:rsidTr="004C3F93">
        <w:tc>
          <w:tcPr>
            <w:tcW w:w="670" w:type="dxa"/>
          </w:tcPr>
          <w:p w14:paraId="54C97B86"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1.</w:t>
            </w:r>
          </w:p>
        </w:tc>
        <w:tc>
          <w:tcPr>
            <w:tcW w:w="8333" w:type="dxa"/>
            <w:gridSpan w:val="3"/>
          </w:tcPr>
          <w:p w14:paraId="509493A1" w14:textId="77777777" w:rsidR="003B6900" w:rsidRPr="001F16F2" w:rsidRDefault="003B6900" w:rsidP="004C3F93">
            <w:pPr>
              <w:tabs>
                <w:tab w:val="left" w:pos="567"/>
                <w:tab w:val="center" w:pos="4514"/>
              </w:tabs>
              <w:spacing w:line="276" w:lineRule="auto"/>
              <w:rPr>
                <w:rFonts w:ascii="Times New Roman" w:hAnsi="Times New Roman" w:cs="Times New Roman"/>
                <w:b/>
                <w:sz w:val="24"/>
                <w:szCs w:val="24"/>
              </w:rPr>
            </w:pPr>
            <w:r w:rsidRPr="001F16F2">
              <w:rPr>
                <w:rFonts w:ascii="Times New Roman" w:hAnsi="Times New Roman" w:cs="Times New Roman"/>
                <w:b/>
                <w:sz w:val="24"/>
                <w:szCs w:val="24"/>
              </w:rPr>
              <w:t xml:space="preserve">Heavy rainfall </w:t>
            </w:r>
          </w:p>
        </w:tc>
      </w:tr>
      <w:tr w:rsidR="003B6900" w14:paraId="1726D2AA" w14:textId="77777777" w:rsidTr="004C3F93">
        <w:trPr>
          <w:trHeight w:val="731"/>
        </w:trPr>
        <w:tc>
          <w:tcPr>
            <w:tcW w:w="670" w:type="dxa"/>
            <w:vMerge w:val="restart"/>
          </w:tcPr>
          <w:p w14:paraId="15BBD1BC"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A</w:t>
            </w:r>
          </w:p>
        </w:tc>
        <w:tc>
          <w:tcPr>
            <w:tcW w:w="3030" w:type="dxa"/>
            <w:vMerge w:val="restart"/>
          </w:tcPr>
          <w:p w14:paraId="6169DC81"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sowing </w:t>
            </w:r>
          </w:p>
        </w:tc>
        <w:tc>
          <w:tcPr>
            <w:tcW w:w="3453" w:type="dxa"/>
            <w:tcBorders>
              <w:bottom w:val="single" w:sz="4" w:space="0" w:color="auto"/>
            </w:tcBorders>
          </w:tcPr>
          <w:p w14:paraId="353D3E72" w14:textId="77777777" w:rsidR="003B6900" w:rsidRPr="00F873EB"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p w14:paraId="09915F61" w14:textId="77777777" w:rsidR="003B6900" w:rsidRDefault="003B6900" w:rsidP="004C3F93">
            <w:pPr>
              <w:spacing w:line="276" w:lineRule="auto"/>
              <w:rPr>
                <w:rFonts w:ascii="Times New Roman" w:hAnsi="Times New Roman" w:cs="Times New Roman"/>
                <w:b/>
                <w:sz w:val="24"/>
                <w:szCs w:val="24"/>
              </w:rPr>
            </w:pPr>
            <w:r>
              <w:rPr>
                <w:rFonts w:ascii="Times New Roman" w:hAnsi="Times New Roman" w:cs="Times New Roman"/>
                <w:sz w:val="24"/>
                <w:szCs w:val="24"/>
              </w:rPr>
              <w:t>Early</w:t>
            </w:r>
            <w:r w:rsidRPr="009E098D">
              <w:rPr>
                <w:rFonts w:ascii="Times New Roman" w:hAnsi="Times New Roman" w:cs="Times New Roman"/>
                <w:sz w:val="24"/>
                <w:szCs w:val="24"/>
              </w:rPr>
              <w:t xml:space="preserve"> sowing</w:t>
            </w:r>
          </w:p>
        </w:tc>
        <w:tc>
          <w:tcPr>
            <w:tcW w:w="1850" w:type="dxa"/>
            <w:tcBorders>
              <w:bottom w:val="single" w:sz="4" w:space="0" w:color="auto"/>
            </w:tcBorders>
          </w:tcPr>
          <w:p w14:paraId="2904B60D" w14:textId="77777777" w:rsidR="003B6900" w:rsidRPr="00802F8F" w:rsidRDefault="003B6900" w:rsidP="004C3F93">
            <w:pPr>
              <w:spacing w:line="276" w:lineRule="auto"/>
              <w:jc w:val="center"/>
              <w:rPr>
                <w:rFonts w:ascii="Times New Roman" w:hAnsi="Times New Roman" w:cs="Times New Roman"/>
                <w:sz w:val="24"/>
                <w:szCs w:val="24"/>
              </w:rPr>
            </w:pPr>
          </w:p>
          <w:p w14:paraId="34C8D1D6" w14:textId="58D9C508"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38  </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 xml:space="preserve">  (</w:t>
            </w:r>
            <w:proofErr w:type="gramEnd"/>
            <w:r w:rsidRPr="00802F8F">
              <w:rPr>
                <w:rFonts w:ascii="Times New Roman" w:hAnsi="Times New Roman" w:cs="Times New Roman"/>
                <w:sz w:val="24"/>
                <w:szCs w:val="24"/>
              </w:rPr>
              <w:t>31.66</w:t>
            </w:r>
            <w:r w:rsidR="002C7CC3">
              <w:rPr>
                <w:rFonts w:ascii="Times New Roman" w:hAnsi="Times New Roman" w:cs="Times New Roman"/>
                <w:sz w:val="24"/>
                <w:szCs w:val="24"/>
              </w:rPr>
              <w:t>)</w:t>
            </w:r>
          </w:p>
        </w:tc>
      </w:tr>
      <w:tr w:rsidR="003B6900" w14:paraId="06173D57" w14:textId="77777777" w:rsidTr="004C3F93">
        <w:trPr>
          <w:trHeight w:val="238"/>
        </w:trPr>
        <w:tc>
          <w:tcPr>
            <w:tcW w:w="670" w:type="dxa"/>
            <w:vMerge/>
          </w:tcPr>
          <w:p w14:paraId="476C8804"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9AAED80"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1D661E7F" w14:textId="77777777" w:rsidR="003B6900" w:rsidRPr="009E098D"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Mixed cropping</w:t>
            </w:r>
          </w:p>
        </w:tc>
        <w:tc>
          <w:tcPr>
            <w:tcW w:w="1850" w:type="dxa"/>
            <w:tcBorders>
              <w:top w:val="single" w:sz="4" w:space="0" w:color="auto"/>
              <w:bottom w:val="single" w:sz="4" w:space="0" w:color="auto"/>
            </w:tcBorders>
          </w:tcPr>
          <w:p w14:paraId="71AC9D30" w14:textId="1675CBC4"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 xml:space="preserve">10   </w:t>
            </w:r>
            <w:proofErr w:type="gramStart"/>
            <w:r w:rsidR="003B69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8.33</w:t>
            </w:r>
            <w:r>
              <w:rPr>
                <w:rFonts w:ascii="Times New Roman" w:hAnsi="Times New Roman" w:cs="Times New Roman"/>
                <w:sz w:val="24"/>
                <w:szCs w:val="24"/>
              </w:rPr>
              <w:t>)</w:t>
            </w:r>
          </w:p>
        </w:tc>
      </w:tr>
      <w:tr w:rsidR="003B6900" w14:paraId="4467EED5" w14:textId="77777777" w:rsidTr="004C3F93">
        <w:trPr>
          <w:trHeight w:val="323"/>
        </w:trPr>
        <w:tc>
          <w:tcPr>
            <w:tcW w:w="670" w:type="dxa"/>
            <w:vMerge/>
          </w:tcPr>
          <w:p w14:paraId="4498F2A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3AA26F9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049F31FF" w14:textId="77777777" w:rsidR="003B6900" w:rsidRDefault="003B6900" w:rsidP="004C3F93">
            <w:pPr>
              <w:spacing w:line="276" w:lineRule="auto"/>
              <w:rPr>
                <w:rFonts w:ascii="Times New Roman" w:hAnsi="Times New Roman" w:cs="Times New Roman"/>
                <w:sz w:val="24"/>
                <w:szCs w:val="24"/>
              </w:rPr>
            </w:pPr>
            <w:r w:rsidRPr="00F873EB">
              <w:rPr>
                <w:rFonts w:ascii="Times New Roman" w:hAnsi="Times New Roman" w:cs="Times New Roman"/>
                <w:b/>
                <w:sz w:val="24"/>
                <w:szCs w:val="24"/>
              </w:rPr>
              <w:t xml:space="preserve">Long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top w:val="single" w:sz="4" w:space="0" w:color="auto"/>
              <w:bottom w:val="single" w:sz="4" w:space="0" w:color="auto"/>
            </w:tcBorders>
          </w:tcPr>
          <w:p w14:paraId="6A4DC413"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1D4854CD" w14:textId="77777777" w:rsidTr="004C3F93">
        <w:trPr>
          <w:trHeight w:val="472"/>
        </w:trPr>
        <w:tc>
          <w:tcPr>
            <w:tcW w:w="670" w:type="dxa"/>
            <w:vMerge/>
          </w:tcPr>
          <w:p w14:paraId="62424AB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439AA3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53450336" w14:textId="77777777" w:rsidR="003B6900" w:rsidRPr="00F873EB" w:rsidRDefault="003B6900" w:rsidP="004C3F93">
            <w:pPr>
              <w:spacing w:line="276" w:lineRule="auto"/>
              <w:rPr>
                <w:rFonts w:ascii="Times New Roman" w:hAnsi="Times New Roman" w:cs="Times New Roman"/>
                <w:b/>
                <w:sz w:val="24"/>
                <w:szCs w:val="24"/>
              </w:rPr>
            </w:pPr>
            <w:r w:rsidRPr="009E098D">
              <w:rPr>
                <w:rFonts w:ascii="Times New Roman" w:hAnsi="Times New Roman" w:cs="Times New Roman"/>
                <w:sz w:val="24"/>
                <w:szCs w:val="24"/>
              </w:rPr>
              <w:t>Crop Insurance</w:t>
            </w:r>
          </w:p>
        </w:tc>
        <w:tc>
          <w:tcPr>
            <w:tcW w:w="1850" w:type="dxa"/>
            <w:tcBorders>
              <w:top w:val="single" w:sz="4" w:space="0" w:color="auto"/>
            </w:tcBorders>
          </w:tcPr>
          <w:p w14:paraId="1998FDAB" w14:textId="49651021"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0   </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sidRPr="00802F8F">
              <w:rPr>
                <w:rFonts w:ascii="Times New Roman" w:hAnsi="Times New Roman" w:cs="Times New Roman"/>
                <w:sz w:val="24"/>
                <w:szCs w:val="24"/>
              </w:rPr>
              <w:t>0.00</w:t>
            </w:r>
            <w:r w:rsidR="002C7CC3">
              <w:rPr>
                <w:rFonts w:ascii="Times New Roman" w:hAnsi="Times New Roman" w:cs="Times New Roman"/>
                <w:sz w:val="24"/>
                <w:szCs w:val="24"/>
              </w:rPr>
              <w:t>)</w:t>
            </w:r>
          </w:p>
        </w:tc>
      </w:tr>
      <w:tr w:rsidR="003B6900" w14:paraId="67C3B54C" w14:textId="77777777" w:rsidTr="004C3F93">
        <w:trPr>
          <w:trHeight w:val="301"/>
        </w:trPr>
        <w:tc>
          <w:tcPr>
            <w:tcW w:w="670" w:type="dxa"/>
            <w:vMerge w:val="restart"/>
          </w:tcPr>
          <w:p w14:paraId="7AEA017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B</w:t>
            </w:r>
          </w:p>
        </w:tc>
        <w:tc>
          <w:tcPr>
            <w:tcW w:w="3030" w:type="dxa"/>
            <w:vMerge w:val="restart"/>
          </w:tcPr>
          <w:p w14:paraId="7E47B0A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sowing </w:t>
            </w:r>
          </w:p>
        </w:tc>
        <w:tc>
          <w:tcPr>
            <w:tcW w:w="3453" w:type="dxa"/>
            <w:tcBorders>
              <w:bottom w:val="single" w:sz="4" w:space="0" w:color="auto"/>
            </w:tcBorders>
          </w:tcPr>
          <w:p w14:paraId="1F522416"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2D3F12DF"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3B7F6DBB" w14:textId="77777777" w:rsidTr="004C3F93">
        <w:trPr>
          <w:trHeight w:val="258"/>
        </w:trPr>
        <w:tc>
          <w:tcPr>
            <w:tcW w:w="670" w:type="dxa"/>
            <w:vMerge/>
          </w:tcPr>
          <w:p w14:paraId="5A0F1EF7"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123DB5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27A1C0B7" w14:textId="77777777" w:rsidR="003B6900" w:rsidRPr="009E098D" w:rsidRDefault="003B6900" w:rsidP="004C3F93">
            <w:pPr>
              <w:spacing w:line="276" w:lineRule="auto"/>
              <w:rPr>
                <w:rFonts w:ascii="Times New Roman" w:hAnsi="Times New Roman" w:cs="Times New Roman"/>
                <w:sz w:val="24"/>
                <w:szCs w:val="24"/>
              </w:rPr>
            </w:pPr>
            <w:r w:rsidRPr="009E098D">
              <w:rPr>
                <w:rFonts w:ascii="Times New Roman" w:hAnsi="Times New Roman" w:cs="Times New Roman"/>
                <w:sz w:val="24"/>
                <w:szCs w:val="24"/>
              </w:rPr>
              <w:t>Increased seed rate</w:t>
            </w:r>
          </w:p>
        </w:tc>
        <w:tc>
          <w:tcPr>
            <w:tcW w:w="1850" w:type="dxa"/>
            <w:tcBorders>
              <w:top w:val="single" w:sz="4" w:space="0" w:color="auto"/>
              <w:bottom w:val="single" w:sz="4" w:space="0" w:color="auto"/>
            </w:tcBorders>
          </w:tcPr>
          <w:p w14:paraId="036B03DA" w14:textId="76FE11AB" w:rsidR="003B6900" w:rsidRPr="00802F8F" w:rsidRDefault="003B6900" w:rsidP="004C3F93">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28  </w:t>
            </w:r>
            <w:proofErr w:type="gramStart"/>
            <w:r>
              <w:rPr>
                <w:rFonts w:ascii="Times New Roman" w:hAnsi="Times New Roman" w:cs="Times New Roman"/>
                <w:sz w:val="24"/>
                <w:szCs w:val="24"/>
              </w:rPr>
              <w:t xml:space="preserve"> </w:t>
            </w:r>
            <w:r w:rsidR="002C7CC3">
              <w:rPr>
                <w:rFonts w:ascii="Times New Roman" w:hAnsi="Times New Roman" w:cs="Times New Roman"/>
                <w:sz w:val="24"/>
                <w:szCs w:val="24"/>
              </w:rPr>
              <w:t xml:space="preserve">  (</w:t>
            </w:r>
            <w:proofErr w:type="gramEnd"/>
            <w:r>
              <w:rPr>
                <w:rFonts w:ascii="Times New Roman" w:hAnsi="Times New Roman" w:cs="Times New Roman"/>
                <w:sz w:val="24"/>
                <w:szCs w:val="24"/>
              </w:rPr>
              <w:t>23.33</w:t>
            </w:r>
            <w:r w:rsidR="002C7CC3">
              <w:rPr>
                <w:rFonts w:ascii="Times New Roman" w:hAnsi="Times New Roman" w:cs="Times New Roman"/>
                <w:sz w:val="24"/>
                <w:szCs w:val="24"/>
              </w:rPr>
              <w:t>)</w:t>
            </w:r>
          </w:p>
        </w:tc>
      </w:tr>
      <w:tr w:rsidR="003B6900" w14:paraId="39568128" w14:textId="77777777" w:rsidTr="004C3F93">
        <w:trPr>
          <w:trHeight w:val="258"/>
        </w:trPr>
        <w:tc>
          <w:tcPr>
            <w:tcW w:w="670" w:type="dxa"/>
            <w:vMerge/>
          </w:tcPr>
          <w:p w14:paraId="22A166D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4F4148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42C3B277" w14:textId="77777777" w:rsidR="003B6900" w:rsidRPr="009E098D"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Flood tolerance variety</w:t>
            </w:r>
          </w:p>
        </w:tc>
        <w:tc>
          <w:tcPr>
            <w:tcW w:w="1850" w:type="dxa"/>
            <w:tcBorders>
              <w:top w:val="single" w:sz="4" w:space="0" w:color="auto"/>
              <w:bottom w:val="single" w:sz="4" w:space="0" w:color="auto"/>
            </w:tcBorders>
          </w:tcPr>
          <w:p w14:paraId="68A26701" w14:textId="5CEF2A9E"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 xml:space="preserve">5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4.16</w:t>
            </w:r>
            <w:r>
              <w:rPr>
                <w:rFonts w:ascii="Times New Roman" w:hAnsi="Times New Roman" w:cs="Times New Roman"/>
                <w:sz w:val="24"/>
                <w:szCs w:val="24"/>
              </w:rPr>
              <w:t>)</w:t>
            </w:r>
          </w:p>
        </w:tc>
      </w:tr>
      <w:tr w:rsidR="003B6900" w14:paraId="5779F7BB" w14:textId="77777777" w:rsidTr="004C3F93">
        <w:trPr>
          <w:trHeight w:val="903"/>
        </w:trPr>
        <w:tc>
          <w:tcPr>
            <w:tcW w:w="670" w:type="dxa"/>
            <w:vMerge/>
          </w:tcPr>
          <w:p w14:paraId="46A5B5A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E374EAA"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0AD1BF08"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Strengthening of bund</w:t>
            </w:r>
          </w:p>
        </w:tc>
        <w:tc>
          <w:tcPr>
            <w:tcW w:w="1850" w:type="dxa"/>
            <w:tcBorders>
              <w:top w:val="single" w:sz="4" w:space="0" w:color="auto"/>
            </w:tcBorders>
          </w:tcPr>
          <w:p w14:paraId="2B9A3F45" w14:textId="767D9738"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14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11.66</w:t>
            </w:r>
            <w:r>
              <w:rPr>
                <w:rFonts w:ascii="Times New Roman" w:hAnsi="Times New Roman" w:cs="Times New Roman"/>
                <w:sz w:val="24"/>
                <w:szCs w:val="24"/>
              </w:rPr>
              <w:t>)</w:t>
            </w:r>
          </w:p>
        </w:tc>
      </w:tr>
      <w:tr w:rsidR="003B6900" w14:paraId="07C2E7DC" w14:textId="77777777" w:rsidTr="004C3F93">
        <w:trPr>
          <w:trHeight w:val="236"/>
        </w:trPr>
        <w:tc>
          <w:tcPr>
            <w:tcW w:w="670" w:type="dxa"/>
            <w:vMerge w:val="restart"/>
          </w:tcPr>
          <w:p w14:paraId="7D21AD94"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C</w:t>
            </w:r>
          </w:p>
        </w:tc>
        <w:tc>
          <w:tcPr>
            <w:tcW w:w="3030" w:type="dxa"/>
            <w:vMerge w:val="restart"/>
          </w:tcPr>
          <w:p w14:paraId="100CEF25"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sowing </w:t>
            </w:r>
          </w:p>
        </w:tc>
        <w:tc>
          <w:tcPr>
            <w:tcW w:w="3453" w:type="dxa"/>
            <w:tcBorders>
              <w:bottom w:val="single" w:sz="4" w:space="0" w:color="auto"/>
            </w:tcBorders>
          </w:tcPr>
          <w:p w14:paraId="5B3F12F7"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1DC7743C"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7FFF9FAE" w14:textId="77777777" w:rsidTr="004C3F93">
        <w:trPr>
          <w:trHeight w:val="302"/>
        </w:trPr>
        <w:tc>
          <w:tcPr>
            <w:tcW w:w="670" w:type="dxa"/>
            <w:vMerge/>
          </w:tcPr>
          <w:p w14:paraId="5B459007"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6B343B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7639C840" w14:textId="77777777" w:rsidR="003B6900" w:rsidRPr="00F873EB" w:rsidRDefault="003B6900" w:rsidP="004C3F93">
            <w:pPr>
              <w:spacing w:line="276" w:lineRule="auto"/>
              <w:rPr>
                <w:rFonts w:ascii="Times New Roman" w:hAnsi="Times New Roman" w:cs="Times New Roman"/>
                <w:b/>
                <w:sz w:val="24"/>
                <w:szCs w:val="24"/>
              </w:rPr>
            </w:pPr>
            <w:r w:rsidRPr="009E098D">
              <w:rPr>
                <w:rFonts w:ascii="Times New Roman" w:hAnsi="Times New Roman" w:cs="Times New Roman"/>
                <w:sz w:val="24"/>
                <w:szCs w:val="24"/>
              </w:rPr>
              <w:t>Drainage</w:t>
            </w:r>
          </w:p>
        </w:tc>
        <w:tc>
          <w:tcPr>
            <w:tcW w:w="1850" w:type="dxa"/>
            <w:tcBorders>
              <w:top w:val="single" w:sz="4" w:space="0" w:color="auto"/>
              <w:bottom w:val="single" w:sz="4" w:space="0" w:color="auto"/>
            </w:tcBorders>
          </w:tcPr>
          <w:p w14:paraId="21C43A5C" w14:textId="67EB1681"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24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20.00</w:t>
            </w:r>
            <w:r>
              <w:rPr>
                <w:rFonts w:ascii="Times New Roman" w:hAnsi="Times New Roman" w:cs="Times New Roman"/>
                <w:sz w:val="24"/>
                <w:szCs w:val="24"/>
              </w:rPr>
              <w:t>)</w:t>
            </w:r>
          </w:p>
        </w:tc>
      </w:tr>
      <w:tr w:rsidR="003B6900" w14:paraId="704B5374" w14:textId="77777777" w:rsidTr="004C3F93">
        <w:trPr>
          <w:trHeight w:val="666"/>
        </w:trPr>
        <w:tc>
          <w:tcPr>
            <w:tcW w:w="670" w:type="dxa"/>
            <w:vMerge/>
          </w:tcPr>
          <w:p w14:paraId="0C9DC243"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B32351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702CA340" w14:textId="77777777" w:rsidR="003B6900" w:rsidRPr="009E098D" w:rsidRDefault="003B6900" w:rsidP="004C3F93">
            <w:pPr>
              <w:spacing w:line="276" w:lineRule="auto"/>
              <w:rPr>
                <w:rFonts w:ascii="Times New Roman" w:hAnsi="Times New Roman" w:cs="Times New Roman"/>
                <w:sz w:val="24"/>
                <w:szCs w:val="24"/>
              </w:rPr>
            </w:pPr>
            <w:r w:rsidRPr="009E098D">
              <w:rPr>
                <w:rFonts w:ascii="Times New Roman" w:hAnsi="Times New Roman" w:cs="Times New Roman"/>
                <w:sz w:val="24"/>
                <w:szCs w:val="24"/>
              </w:rPr>
              <w:t>Bunding</w:t>
            </w:r>
          </w:p>
        </w:tc>
        <w:tc>
          <w:tcPr>
            <w:tcW w:w="1850" w:type="dxa"/>
            <w:tcBorders>
              <w:top w:val="single" w:sz="4" w:space="0" w:color="auto"/>
            </w:tcBorders>
          </w:tcPr>
          <w:p w14:paraId="7B7FC8E8" w14:textId="42A2EDB3"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14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11.66</w:t>
            </w:r>
            <w:r>
              <w:rPr>
                <w:rFonts w:ascii="Times New Roman" w:hAnsi="Times New Roman" w:cs="Times New Roman"/>
                <w:sz w:val="24"/>
                <w:szCs w:val="24"/>
              </w:rPr>
              <w:t>)</w:t>
            </w:r>
          </w:p>
        </w:tc>
      </w:tr>
      <w:tr w:rsidR="003B6900" w14:paraId="03A450A0" w14:textId="77777777" w:rsidTr="004C3F93">
        <w:trPr>
          <w:trHeight w:val="344"/>
        </w:trPr>
        <w:tc>
          <w:tcPr>
            <w:tcW w:w="670" w:type="dxa"/>
            <w:vMerge w:val="restart"/>
          </w:tcPr>
          <w:p w14:paraId="14CD8DF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D</w:t>
            </w:r>
          </w:p>
        </w:tc>
        <w:tc>
          <w:tcPr>
            <w:tcW w:w="3030" w:type="dxa"/>
            <w:vMerge w:val="restart"/>
          </w:tcPr>
          <w:p w14:paraId="2CCCFEB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harvesting </w:t>
            </w:r>
          </w:p>
        </w:tc>
        <w:tc>
          <w:tcPr>
            <w:tcW w:w="3453" w:type="dxa"/>
            <w:tcBorders>
              <w:bottom w:val="single" w:sz="4" w:space="0" w:color="auto"/>
            </w:tcBorders>
          </w:tcPr>
          <w:p w14:paraId="4F53E00F" w14:textId="77777777" w:rsidR="003B6900" w:rsidRDefault="003B6900" w:rsidP="004C3F93">
            <w:pPr>
              <w:spacing w:line="276" w:lineRule="auto"/>
              <w:rPr>
                <w:rFonts w:ascii="Times New Roman" w:hAnsi="Times New Roman" w:cs="Times New Roman"/>
                <w:b/>
                <w:sz w:val="24"/>
                <w:szCs w:val="24"/>
              </w:rPr>
            </w:pPr>
            <w:r>
              <w:rPr>
                <w:rFonts w:ascii="Times New Roman" w:hAnsi="Times New Roman" w:cs="Times New Roman"/>
                <w:b/>
                <w:sz w:val="24"/>
                <w:szCs w:val="24"/>
              </w:rPr>
              <w:t>Long term</w:t>
            </w:r>
          </w:p>
        </w:tc>
        <w:tc>
          <w:tcPr>
            <w:tcW w:w="1850" w:type="dxa"/>
            <w:tcBorders>
              <w:bottom w:val="single" w:sz="4" w:space="0" w:color="auto"/>
            </w:tcBorders>
          </w:tcPr>
          <w:p w14:paraId="5FC780C8"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28670FEB" w14:textId="77777777" w:rsidTr="004C3F93">
        <w:trPr>
          <w:trHeight w:val="473"/>
        </w:trPr>
        <w:tc>
          <w:tcPr>
            <w:tcW w:w="670" w:type="dxa"/>
            <w:vMerge/>
          </w:tcPr>
          <w:p w14:paraId="51B5C70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45A1BE52"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690F3B02" w14:textId="77777777" w:rsidR="003B6900" w:rsidRPr="005B701C" w:rsidRDefault="003B6900" w:rsidP="004C3F93">
            <w:pPr>
              <w:spacing w:line="276" w:lineRule="auto"/>
              <w:rPr>
                <w:rFonts w:ascii="Times New Roman" w:hAnsi="Times New Roman" w:cs="Times New Roman"/>
                <w:sz w:val="24"/>
                <w:szCs w:val="24"/>
              </w:rPr>
            </w:pPr>
            <w:r w:rsidRPr="005B701C">
              <w:rPr>
                <w:rFonts w:ascii="Times New Roman" w:hAnsi="Times New Roman" w:cs="Times New Roman"/>
                <w:sz w:val="24"/>
                <w:szCs w:val="24"/>
              </w:rPr>
              <w:t>Fish farming</w:t>
            </w:r>
          </w:p>
        </w:tc>
        <w:tc>
          <w:tcPr>
            <w:tcW w:w="1850" w:type="dxa"/>
            <w:tcBorders>
              <w:top w:val="single" w:sz="4" w:space="0" w:color="auto"/>
            </w:tcBorders>
          </w:tcPr>
          <w:p w14:paraId="0857B929" w14:textId="4C9F8951"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6 </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sidRPr="00802F8F">
              <w:rPr>
                <w:rFonts w:ascii="Times New Roman" w:hAnsi="Times New Roman" w:cs="Times New Roman"/>
                <w:sz w:val="24"/>
                <w:szCs w:val="24"/>
              </w:rPr>
              <w:t>5.00</w:t>
            </w:r>
            <w:r w:rsidR="002C7CC3">
              <w:rPr>
                <w:rFonts w:ascii="Times New Roman" w:hAnsi="Times New Roman" w:cs="Times New Roman"/>
                <w:sz w:val="24"/>
                <w:szCs w:val="24"/>
              </w:rPr>
              <w:t>)</w:t>
            </w:r>
          </w:p>
        </w:tc>
      </w:tr>
      <w:tr w:rsidR="003B6900" w14:paraId="45BBFCC6" w14:textId="77777777" w:rsidTr="004C3F93">
        <w:trPr>
          <w:trHeight w:val="215"/>
        </w:trPr>
        <w:tc>
          <w:tcPr>
            <w:tcW w:w="670" w:type="dxa"/>
            <w:vMerge w:val="restart"/>
          </w:tcPr>
          <w:p w14:paraId="14DA82C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E</w:t>
            </w:r>
          </w:p>
        </w:tc>
        <w:tc>
          <w:tcPr>
            <w:tcW w:w="3030" w:type="dxa"/>
            <w:vMerge w:val="restart"/>
          </w:tcPr>
          <w:p w14:paraId="1DD83FC0"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harvesting </w:t>
            </w:r>
          </w:p>
        </w:tc>
        <w:tc>
          <w:tcPr>
            <w:tcW w:w="3453" w:type="dxa"/>
            <w:tcBorders>
              <w:bottom w:val="single" w:sz="4" w:space="0" w:color="auto"/>
            </w:tcBorders>
          </w:tcPr>
          <w:p w14:paraId="0C125D5A"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37940CCE"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4ED2C602" w14:textId="77777777" w:rsidTr="004C3F93">
        <w:trPr>
          <w:trHeight w:val="709"/>
        </w:trPr>
        <w:tc>
          <w:tcPr>
            <w:tcW w:w="670" w:type="dxa"/>
            <w:vMerge/>
          </w:tcPr>
          <w:p w14:paraId="57DD0BC6"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6198E95"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2D7FDA4C" w14:textId="77777777" w:rsidR="003B6900" w:rsidRPr="009E098D" w:rsidRDefault="003B6900" w:rsidP="004C3F93">
            <w:pPr>
              <w:spacing w:line="276" w:lineRule="auto"/>
              <w:rPr>
                <w:rFonts w:ascii="Times New Roman" w:hAnsi="Times New Roman" w:cs="Times New Roman"/>
                <w:sz w:val="24"/>
                <w:szCs w:val="24"/>
              </w:rPr>
            </w:pPr>
            <w:r w:rsidRPr="009E098D">
              <w:rPr>
                <w:rFonts w:ascii="Times New Roman" w:hAnsi="Times New Roman" w:cs="Times New Roman"/>
                <w:sz w:val="24"/>
                <w:szCs w:val="24"/>
              </w:rPr>
              <w:t>Late harvesting</w:t>
            </w:r>
          </w:p>
        </w:tc>
        <w:tc>
          <w:tcPr>
            <w:tcW w:w="1850" w:type="dxa"/>
            <w:tcBorders>
              <w:top w:val="single" w:sz="4" w:space="0" w:color="auto"/>
            </w:tcBorders>
          </w:tcPr>
          <w:p w14:paraId="1CE66C3B" w14:textId="68372C54" w:rsidR="003B6900" w:rsidRPr="00802F8F" w:rsidRDefault="003B6900" w:rsidP="004C3F93">
            <w:pPr>
              <w:spacing w:line="276" w:lineRule="auto"/>
              <w:jc w:val="center"/>
              <w:rPr>
                <w:rFonts w:ascii="Times New Roman" w:hAnsi="Times New Roman" w:cs="Times New Roman"/>
                <w:sz w:val="24"/>
                <w:szCs w:val="24"/>
              </w:rPr>
            </w:pPr>
            <w:r>
              <w:rPr>
                <w:rFonts w:ascii="Times New Roman" w:hAnsi="Times New Roman" w:cs="Times New Roman"/>
                <w:sz w:val="24"/>
                <w:szCs w:val="24"/>
              </w:rPr>
              <w:t>25</w:t>
            </w:r>
            <w:proofErr w:type="gramStart"/>
            <w:r w:rsidR="002C7CC3">
              <w:rPr>
                <w:rFonts w:ascii="Times New Roman" w:hAnsi="Times New Roman" w:cs="Times New Roman"/>
                <w:sz w:val="24"/>
                <w:szCs w:val="24"/>
              </w:rPr>
              <w:t xml:space="preserve"> </w:t>
            </w:r>
            <w:r>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Pr>
                <w:rFonts w:ascii="Times New Roman" w:hAnsi="Times New Roman" w:cs="Times New Roman"/>
                <w:sz w:val="24"/>
                <w:szCs w:val="24"/>
              </w:rPr>
              <w:t>20.83</w:t>
            </w:r>
            <w:r w:rsidR="002C7CC3">
              <w:rPr>
                <w:rFonts w:ascii="Times New Roman" w:hAnsi="Times New Roman" w:cs="Times New Roman"/>
                <w:sz w:val="24"/>
                <w:szCs w:val="24"/>
              </w:rPr>
              <w:t>)</w:t>
            </w:r>
          </w:p>
        </w:tc>
      </w:tr>
      <w:tr w:rsidR="003B6900" w14:paraId="172413D6" w14:textId="77777777" w:rsidTr="004C3F93">
        <w:trPr>
          <w:trHeight w:val="366"/>
        </w:trPr>
        <w:tc>
          <w:tcPr>
            <w:tcW w:w="670" w:type="dxa"/>
            <w:vMerge w:val="restart"/>
          </w:tcPr>
          <w:p w14:paraId="07032BD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F</w:t>
            </w:r>
          </w:p>
        </w:tc>
        <w:tc>
          <w:tcPr>
            <w:tcW w:w="3030" w:type="dxa"/>
            <w:vMerge w:val="restart"/>
          </w:tcPr>
          <w:p w14:paraId="1FB6C821"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harvesting </w:t>
            </w:r>
          </w:p>
        </w:tc>
        <w:tc>
          <w:tcPr>
            <w:tcW w:w="3453" w:type="dxa"/>
            <w:tcBorders>
              <w:bottom w:val="single" w:sz="4" w:space="0" w:color="auto"/>
            </w:tcBorders>
          </w:tcPr>
          <w:p w14:paraId="422863B8" w14:textId="77777777" w:rsidR="003B6900" w:rsidRPr="00802F8F" w:rsidRDefault="003B6900" w:rsidP="004C3F93">
            <w:pPr>
              <w:spacing w:line="276" w:lineRule="auto"/>
              <w:rPr>
                <w:rFonts w:ascii="Times New Roman" w:hAnsi="Times New Roman" w:cs="Times New Roman"/>
                <w:sz w:val="24"/>
                <w:szCs w:val="24"/>
              </w:rPr>
            </w:pPr>
            <w:r>
              <w:rPr>
                <w:rFonts w:ascii="Times New Roman" w:hAnsi="Times New Roman" w:cs="Times New Roman"/>
                <w:b/>
                <w:sz w:val="24"/>
                <w:szCs w:val="24"/>
              </w:rPr>
              <w:t>Long term</w:t>
            </w:r>
          </w:p>
        </w:tc>
        <w:tc>
          <w:tcPr>
            <w:tcW w:w="1850" w:type="dxa"/>
            <w:tcBorders>
              <w:bottom w:val="single" w:sz="4" w:space="0" w:color="auto"/>
            </w:tcBorders>
          </w:tcPr>
          <w:p w14:paraId="2286597F"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16D5DF55" w14:textId="77777777" w:rsidTr="004C3F93">
        <w:trPr>
          <w:trHeight w:val="451"/>
        </w:trPr>
        <w:tc>
          <w:tcPr>
            <w:tcW w:w="670" w:type="dxa"/>
            <w:vMerge/>
          </w:tcPr>
          <w:p w14:paraId="5E19C325"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D604A72"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1214AF63" w14:textId="77777777" w:rsidR="003B6900" w:rsidRDefault="003B6900" w:rsidP="004C3F93">
            <w:pPr>
              <w:spacing w:line="276" w:lineRule="auto"/>
              <w:rPr>
                <w:rFonts w:ascii="Times New Roman" w:hAnsi="Times New Roman" w:cs="Times New Roman"/>
                <w:b/>
                <w:sz w:val="24"/>
                <w:szCs w:val="24"/>
              </w:rPr>
            </w:pPr>
            <w:r w:rsidRPr="00802F8F">
              <w:rPr>
                <w:rFonts w:ascii="Times New Roman" w:hAnsi="Times New Roman" w:cs="Times New Roman"/>
                <w:sz w:val="24"/>
                <w:szCs w:val="24"/>
              </w:rPr>
              <w:t>Fodder bank</w:t>
            </w:r>
          </w:p>
        </w:tc>
        <w:tc>
          <w:tcPr>
            <w:tcW w:w="1850" w:type="dxa"/>
            <w:tcBorders>
              <w:top w:val="single" w:sz="4" w:space="0" w:color="auto"/>
            </w:tcBorders>
          </w:tcPr>
          <w:p w14:paraId="3E9936BE" w14:textId="1D0D8D80" w:rsidR="003B6900" w:rsidRDefault="003B6900" w:rsidP="004C3F93">
            <w:pPr>
              <w:spacing w:line="276" w:lineRule="auto"/>
              <w:jc w:val="center"/>
              <w:rPr>
                <w:rFonts w:ascii="Times New Roman" w:hAnsi="Times New Roman" w:cs="Times New Roman"/>
                <w:b/>
                <w:sz w:val="24"/>
                <w:szCs w:val="24"/>
              </w:rPr>
            </w:pPr>
            <w:r>
              <w:rPr>
                <w:rFonts w:ascii="Times New Roman" w:hAnsi="Times New Roman" w:cs="Times New Roman"/>
                <w:sz w:val="24"/>
                <w:szCs w:val="24"/>
              </w:rPr>
              <w:t>0</w:t>
            </w:r>
            <w:r w:rsidRPr="00802F8F">
              <w:rPr>
                <w:rFonts w:ascii="Times New Roman" w:hAnsi="Times New Roman" w:cs="Times New Roman"/>
                <w:sz w:val="24"/>
                <w:szCs w:val="24"/>
              </w:rPr>
              <w:t xml:space="preserve"> </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Pr>
                <w:rFonts w:ascii="Times New Roman" w:hAnsi="Times New Roman" w:cs="Times New Roman"/>
                <w:sz w:val="24"/>
                <w:szCs w:val="24"/>
              </w:rPr>
              <w:t>0.00</w:t>
            </w:r>
            <w:r w:rsidR="002C7CC3">
              <w:rPr>
                <w:rFonts w:ascii="Times New Roman" w:hAnsi="Times New Roman" w:cs="Times New Roman"/>
                <w:sz w:val="24"/>
                <w:szCs w:val="24"/>
              </w:rPr>
              <w:t>)</w:t>
            </w:r>
          </w:p>
        </w:tc>
      </w:tr>
      <w:tr w:rsidR="003B6900" w14:paraId="4AED4878" w14:textId="77777777" w:rsidTr="004C3F93">
        <w:tc>
          <w:tcPr>
            <w:tcW w:w="670" w:type="dxa"/>
          </w:tcPr>
          <w:p w14:paraId="25E57E39" w14:textId="77777777" w:rsidR="003B6900" w:rsidRPr="001F16F2" w:rsidRDefault="003B6900" w:rsidP="004C3F93">
            <w:pPr>
              <w:tabs>
                <w:tab w:val="left" w:pos="567"/>
                <w:tab w:val="center" w:pos="4514"/>
              </w:tabs>
              <w:spacing w:line="276" w:lineRule="auto"/>
              <w:jc w:val="center"/>
              <w:rPr>
                <w:rFonts w:ascii="Times New Roman" w:hAnsi="Times New Roman" w:cs="Times New Roman"/>
                <w:b/>
                <w:sz w:val="24"/>
                <w:szCs w:val="24"/>
              </w:rPr>
            </w:pPr>
            <w:r w:rsidRPr="001F16F2">
              <w:rPr>
                <w:rFonts w:ascii="Times New Roman" w:hAnsi="Times New Roman" w:cs="Times New Roman"/>
                <w:b/>
                <w:sz w:val="24"/>
                <w:szCs w:val="24"/>
              </w:rPr>
              <w:t>2.</w:t>
            </w:r>
          </w:p>
        </w:tc>
        <w:tc>
          <w:tcPr>
            <w:tcW w:w="8333" w:type="dxa"/>
            <w:gridSpan w:val="3"/>
          </w:tcPr>
          <w:p w14:paraId="702808FA" w14:textId="77777777" w:rsidR="003B6900" w:rsidRPr="001F16F2" w:rsidRDefault="003B6900" w:rsidP="004C3F93">
            <w:pPr>
              <w:tabs>
                <w:tab w:val="left" w:pos="567"/>
                <w:tab w:val="center" w:pos="4514"/>
              </w:tabs>
              <w:spacing w:line="276" w:lineRule="auto"/>
              <w:rPr>
                <w:rFonts w:ascii="Times New Roman" w:hAnsi="Times New Roman" w:cs="Times New Roman"/>
                <w:b/>
                <w:sz w:val="24"/>
                <w:szCs w:val="24"/>
              </w:rPr>
            </w:pPr>
            <w:r w:rsidRPr="001F16F2">
              <w:rPr>
                <w:rFonts w:ascii="Times New Roman" w:hAnsi="Times New Roman" w:cs="Times New Roman"/>
                <w:b/>
                <w:sz w:val="24"/>
                <w:szCs w:val="24"/>
              </w:rPr>
              <w:t xml:space="preserve">Less rainfall </w:t>
            </w:r>
          </w:p>
        </w:tc>
      </w:tr>
      <w:tr w:rsidR="003B6900" w14:paraId="15FE5976" w14:textId="77777777" w:rsidTr="004C3F93">
        <w:trPr>
          <w:trHeight w:val="301"/>
        </w:trPr>
        <w:tc>
          <w:tcPr>
            <w:tcW w:w="670" w:type="dxa"/>
            <w:vMerge w:val="restart"/>
          </w:tcPr>
          <w:p w14:paraId="0C0201E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A</w:t>
            </w:r>
          </w:p>
        </w:tc>
        <w:tc>
          <w:tcPr>
            <w:tcW w:w="3030" w:type="dxa"/>
            <w:vMerge w:val="restart"/>
          </w:tcPr>
          <w:p w14:paraId="4410D53D"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sowing </w:t>
            </w:r>
          </w:p>
        </w:tc>
        <w:tc>
          <w:tcPr>
            <w:tcW w:w="3453" w:type="dxa"/>
            <w:tcBorders>
              <w:bottom w:val="single" w:sz="4" w:space="0" w:color="auto"/>
            </w:tcBorders>
          </w:tcPr>
          <w:p w14:paraId="54D14D77" w14:textId="77777777" w:rsidR="003B6900" w:rsidRDefault="003B6900" w:rsidP="004C3F93">
            <w:pPr>
              <w:spacing w:line="276" w:lineRule="auto"/>
              <w:rPr>
                <w:rFonts w:ascii="Times New Roman" w:hAnsi="Times New Roman" w:cs="Times New Roman"/>
                <w:b/>
                <w:sz w:val="24"/>
                <w:szCs w:val="24"/>
              </w:rPr>
            </w:pPr>
            <w:r w:rsidRPr="002A774C">
              <w:rPr>
                <w:rFonts w:ascii="Times New Roman" w:hAnsi="Times New Roman" w:cs="Times New Roman"/>
                <w:b/>
                <w:sz w:val="24"/>
                <w:szCs w:val="24"/>
              </w:rPr>
              <w:t>Short term:</w:t>
            </w:r>
          </w:p>
        </w:tc>
        <w:tc>
          <w:tcPr>
            <w:tcW w:w="1850" w:type="dxa"/>
            <w:tcBorders>
              <w:bottom w:val="single" w:sz="4" w:space="0" w:color="auto"/>
            </w:tcBorders>
          </w:tcPr>
          <w:p w14:paraId="7C95B2EE"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3832A8C" w14:textId="77777777" w:rsidTr="004C3F93">
        <w:trPr>
          <w:trHeight w:val="356"/>
        </w:trPr>
        <w:tc>
          <w:tcPr>
            <w:tcW w:w="670" w:type="dxa"/>
            <w:vMerge/>
          </w:tcPr>
          <w:p w14:paraId="59BAC73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6D79E13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77C229C9" w14:textId="77777777" w:rsidR="003B6900" w:rsidRPr="009E098D" w:rsidRDefault="003B6900" w:rsidP="004C3F93">
            <w:pPr>
              <w:spacing w:line="276" w:lineRule="auto"/>
              <w:rPr>
                <w:rFonts w:ascii="Times New Roman" w:hAnsi="Times New Roman" w:cs="Times New Roman"/>
                <w:sz w:val="24"/>
                <w:szCs w:val="24"/>
              </w:rPr>
            </w:pPr>
            <w:r w:rsidRPr="009E098D">
              <w:rPr>
                <w:rFonts w:ascii="Times New Roman" w:hAnsi="Times New Roman" w:cs="Times New Roman"/>
                <w:sz w:val="24"/>
                <w:szCs w:val="24"/>
              </w:rPr>
              <w:t>Mulching</w:t>
            </w:r>
          </w:p>
          <w:p w14:paraId="6EC9FB61" w14:textId="77777777" w:rsidR="003B6900" w:rsidRPr="002A774C" w:rsidRDefault="003B6900" w:rsidP="004C3F93">
            <w:pPr>
              <w:spacing w:line="276" w:lineRule="auto"/>
              <w:rPr>
                <w:rFonts w:ascii="Times New Roman" w:hAnsi="Times New Roman" w:cs="Times New Roman"/>
                <w:b/>
                <w:sz w:val="24"/>
                <w:szCs w:val="24"/>
              </w:rPr>
            </w:pPr>
            <w:r>
              <w:rPr>
                <w:rFonts w:ascii="Times New Roman" w:hAnsi="Times New Roman" w:cs="Times New Roman"/>
                <w:sz w:val="24"/>
                <w:szCs w:val="24"/>
              </w:rPr>
              <w:t>Drought tolerance variety</w:t>
            </w:r>
          </w:p>
        </w:tc>
        <w:tc>
          <w:tcPr>
            <w:tcW w:w="1850" w:type="dxa"/>
            <w:tcBorders>
              <w:top w:val="single" w:sz="4" w:space="0" w:color="auto"/>
              <w:bottom w:val="single" w:sz="4" w:space="0" w:color="auto"/>
            </w:tcBorders>
          </w:tcPr>
          <w:p w14:paraId="55BD9FB7" w14:textId="780150FE" w:rsidR="003B6900" w:rsidRPr="00802F8F" w:rsidRDefault="003B6900" w:rsidP="004C3F93">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2C7CC3">
              <w:rPr>
                <w:rFonts w:ascii="Times New Roman" w:hAnsi="Times New Roman" w:cs="Times New Roman"/>
                <w:sz w:val="24"/>
                <w:szCs w:val="24"/>
              </w:rPr>
              <w:t xml:space="preserve">  </w:t>
            </w:r>
            <w:proofErr w:type="gramStart"/>
            <w:r w:rsidR="002C7CC3">
              <w:rPr>
                <w:rFonts w:ascii="Times New Roman" w:hAnsi="Times New Roman" w:cs="Times New Roman"/>
                <w:sz w:val="24"/>
                <w:szCs w:val="24"/>
              </w:rPr>
              <w:t xml:space="preserve"> </w:t>
            </w:r>
            <w:r>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Pr>
                <w:rFonts w:ascii="Times New Roman" w:hAnsi="Times New Roman" w:cs="Times New Roman"/>
                <w:sz w:val="24"/>
                <w:szCs w:val="24"/>
              </w:rPr>
              <w:t>1.66</w:t>
            </w:r>
            <w:r w:rsidR="002C7CC3">
              <w:rPr>
                <w:rFonts w:ascii="Times New Roman" w:hAnsi="Times New Roman" w:cs="Times New Roman"/>
                <w:sz w:val="24"/>
                <w:szCs w:val="24"/>
              </w:rPr>
              <w:t>)</w:t>
            </w:r>
          </w:p>
          <w:p w14:paraId="66A50379" w14:textId="1BDD22C2"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10</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8.33</w:t>
            </w:r>
            <w:r>
              <w:rPr>
                <w:rFonts w:ascii="Times New Roman" w:hAnsi="Times New Roman" w:cs="Times New Roman"/>
                <w:sz w:val="24"/>
                <w:szCs w:val="24"/>
              </w:rPr>
              <w:t>)</w:t>
            </w:r>
          </w:p>
        </w:tc>
      </w:tr>
      <w:tr w:rsidR="003B6900" w14:paraId="78CB0534" w14:textId="77777777" w:rsidTr="004C3F93">
        <w:trPr>
          <w:trHeight w:val="451"/>
        </w:trPr>
        <w:tc>
          <w:tcPr>
            <w:tcW w:w="670" w:type="dxa"/>
            <w:vMerge/>
          </w:tcPr>
          <w:p w14:paraId="3A0424C9"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4C040A6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520F49DC" w14:textId="77777777" w:rsidR="003B6900" w:rsidRPr="009E098D"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 xml:space="preserve">Application of Potash </w:t>
            </w:r>
          </w:p>
        </w:tc>
        <w:tc>
          <w:tcPr>
            <w:tcW w:w="1850" w:type="dxa"/>
            <w:tcBorders>
              <w:top w:val="single" w:sz="4" w:space="0" w:color="auto"/>
              <w:bottom w:val="single" w:sz="4" w:space="0" w:color="auto"/>
            </w:tcBorders>
          </w:tcPr>
          <w:p w14:paraId="2F916B38" w14:textId="3A3E01F4"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 xml:space="preserve">20 </w:t>
            </w:r>
            <w:proofErr w:type="gramStart"/>
            <w:r w:rsidR="003B69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16.66</w:t>
            </w:r>
            <w:r>
              <w:rPr>
                <w:rFonts w:ascii="Times New Roman" w:hAnsi="Times New Roman" w:cs="Times New Roman"/>
                <w:sz w:val="24"/>
                <w:szCs w:val="24"/>
              </w:rPr>
              <w:t>)</w:t>
            </w:r>
          </w:p>
        </w:tc>
      </w:tr>
      <w:tr w:rsidR="003B6900" w14:paraId="26913B9B" w14:textId="77777777" w:rsidTr="004C3F93">
        <w:trPr>
          <w:trHeight w:val="451"/>
        </w:trPr>
        <w:tc>
          <w:tcPr>
            <w:tcW w:w="670" w:type="dxa"/>
            <w:vMerge/>
          </w:tcPr>
          <w:p w14:paraId="1F938F2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7AE6CCE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03500461"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Application of Urea</w:t>
            </w:r>
          </w:p>
        </w:tc>
        <w:tc>
          <w:tcPr>
            <w:tcW w:w="1850" w:type="dxa"/>
            <w:tcBorders>
              <w:top w:val="single" w:sz="4" w:space="0" w:color="auto"/>
              <w:bottom w:val="single" w:sz="4" w:space="0" w:color="auto"/>
            </w:tcBorders>
          </w:tcPr>
          <w:p w14:paraId="2FC4A8EC" w14:textId="427C1F39"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61</w:t>
            </w:r>
            <w:proofErr w:type="gramStart"/>
            <w:r w:rsidR="003B690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Pr>
                <w:rFonts w:ascii="Times New Roman" w:hAnsi="Times New Roman" w:cs="Times New Roman"/>
                <w:sz w:val="24"/>
                <w:szCs w:val="24"/>
              </w:rPr>
              <w:t>50.83</w:t>
            </w:r>
            <w:r>
              <w:rPr>
                <w:rFonts w:ascii="Times New Roman" w:hAnsi="Times New Roman" w:cs="Times New Roman"/>
                <w:sz w:val="24"/>
                <w:szCs w:val="24"/>
              </w:rPr>
              <w:t>)</w:t>
            </w:r>
          </w:p>
        </w:tc>
      </w:tr>
      <w:tr w:rsidR="003B6900" w14:paraId="3B243056" w14:textId="77777777" w:rsidTr="004C3F93">
        <w:trPr>
          <w:trHeight w:val="258"/>
        </w:trPr>
        <w:tc>
          <w:tcPr>
            <w:tcW w:w="670" w:type="dxa"/>
            <w:vMerge/>
          </w:tcPr>
          <w:p w14:paraId="2CA879E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65A8A62"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6A7BB328" w14:textId="77777777" w:rsidR="003B6900" w:rsidRPr="009E098D"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Deep rooted crop</w:t>
            </w:r>
          </w:p>
        </w:tc>
        <w:tc>
          <w:tcPr>
            <w:tcW w:w="1850" w:type="dxa"/>
            <w:tcBorders>
              <w:top w:val="single" w:sz="4" w:space="0" w:color="auto"/>
              <w:bottom w:val="single" w:sz="4" w:space="0" w:color="auto"/>
            </w:tcBorders>
          </w:tcPr>
          <w:p w14:paraId="2694F267" w14:textId="3CD0FD2B"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003B690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Pr>
                <w:rFonts w:ascii="Times New Roman" w:hAnsi="Times New Roman" w:cs="Times New Roman"/>
                <w:sz w:val="24"/>
                <w:szCs w:val="24"/>
              </w:rPr>
              <w:t>4.16</w:t>
            </w:r>
            <w:r>
              <w:rPr>
                <w:rFonts w:ascii="Times New Roman" w:hAnsi="Times New Roman" w:cs="Times New Roman"/>
                <w:sz w:val="24"/>
                <w:szCs w:val="24"/>
              </w:rPr>
              <w:t>)</w:t>
            </w:r>
          </w:p>
        </w:tc>
      </w:tr>
      <w:tr w:rsidR="003B6900" w14:paraId="2158838A" w14:textId="77777777" w:rsidTr="004C3F93">
        <w:trPr>
          <w:trHeight w:val="431"/>
        </w:trPr>
        <w:tc>
          <w:tcPr>
            <w:tcW w:w="670" w:type="dxa"/>
            <w:vMerge/>
          </w:tcPr>
          <w:p w14:paraId="765F21B0"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3A9C63F5"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1CB39422"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Early maturity variety</w:t>
            </w:r>
          </w:p>
        </w:tc>
        <w:tc>
          <w:tcPr>
            <w:tcW w:w="1850" w:type="dxa"/>
            <w:tcBorders>
              <w:top w:val="single" w:sz="4" w:space="0" w:color="auto"/>
              <w:bottom w:val="single" w:sz="4" w:space="0" w:color="auto"/>
            </w:tcBorders>
          </w:tcPr>
          <w:p w14:paraId="3046A5EF" w14:textId="07D34BCD"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14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11.66</w:t>
            </w:r>
            <w:r>
              <w:rPr>
                <w:rFonts w:ascii="Times New Roman" w:hAnsi="Times New Roman" w:cs="Times New Roman"/>
                <w:sz w:val="24"/>
                <w:szCs w:val="24"/>
              </w:rPr>
              <w:t>)</w:t>
            </w:r>
          </w:p>
        </w:tc>
      </w:tr>
      <w:tr w:rsidR="003B6900" w14:paraId="35A0C184" w14:textId="77777777" w:rsidTr="004C3F93">
        <w:trPr>
          <w:trHeight w:val="366"/>
        </w:trPr>
        <w:tc>
          <w:tcPr>
            <w:tcW w:w="670" w:type="dxa"/>
            <w:vMerge/>
          </w:tcPr>
          <w:p w14:paraId="5BBB041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3098168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55A634A1"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Low water requiring crop</w:t>
            </w:r>
          </w:p>
        </w:tc>
        <w:tc>
          <w:tcPr>
            <w:tcW w:w="1850" w:type="dxa"/>
            <w:tcBorders>
              <w:top w:val="single" w:sz="4" w:space="0" w:color="auto"/>
              <w:bottom w:val="single" w:sz="4" w:space="0" w:color="auto"/>
            </w:tcBorders>
          </w:tcPr>
          <w:p w14:paraId="643DE5AB" w14:textId="0F19A1D9"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10</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 xml:space="preserve"> 8.33</w:t>
            </w:r>
            <w:r>
              <w:rPr>
                <w:rFonts w:ascii="Times New Roman" w:hAnsi="Times New Roman" w:cs="Times New Roman"/>
                <w:sz w:val="24"/>
                <w:szCs w:val="24"/>
              </w:rPr>
              <w:t>)</w:t>
            </w:r>
          </w:p>
        </w:tc>
      </w:tr>
      <w:tr w:rsidR="003B6900" w14:paraId="26A4615E" w14:textId="77777777" w:rsidTr="004C3F93">
        <w:trPr>
          <w:trHeight w:val="409"/>
        </w:trPr>
        <w:tc>
          <w:tcPr>
            <w:tcW w:w="670" w:type="dxa"/>
            <w:vMerge/>
          </w:tcPr>
          <w:p w14:paraId="732CAA1C"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386E71D"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395D0F97" w14:textId="77777777" w:rsidR="003B6900" w:rsidRDefault="003B6900" w:rsidP="004C3F93">
            <w:pPr>
              <w:spacing w:line="276" w:lineRule="auto"/>
              <w:rPr>
                <w:rFonts w:ascii="Times New Roman" w:hAnsi="Times New Roman" w:cs="Times New Roman"/>
                <w:sz w:val="24"/>
                <w:szCs w:val="24"/>
              </w:rPr>
            </w:pPr>
            <w:r w:rsidRPr="002A774C">
              <w:rPr>
                <w:rFonts w:ascii="Times New Roman" w:hAnsi="Times New Roman" w:cs="Times New Roman"/>
                <w:b/>
                <w:sz w:val="24"/>
                <w:szCs w:val="24"/>
              </w:rPr>
              <w:t>Long term:</w:t>
            </w:r>
          </w:p>
        </w:tc>
        <w:tc>
          <w:tcPr>
            <w:tcW w:w="1850" w:type="dxa"/>
            <w:tcBorders>
              <w:top w:val="single" w:sz="4" w:space="0" w:color="auto"/>
              <w:bottom w:val="single" w:sz="4" w:space="0" w:color="auto"/>
            </w:tcBorders>
          </w:tcPr>
          <w:p w14:paraId="422BD558"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75FEC6E" w14:textId="77777777" w:rsidTr="004C3F93">
        <w:trPr>
          <w:trHeight w:val="280"/>
        </w:trPr>
        <w:tc>
          <w:tcPr>
            <w:tcW w:w="670" w:type="dxa"/>
            <w:vMerge/>
          </w:tcPr>
          <w:p w14:paraId="0B38292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04901E2E"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27E29019" w14:textId="77777777" w:rsidR="003B6900" w:rsidRPr="002A774C" w:rsidRDefault="003B6900" w:rsidP="004C3F93">
            <w:pPr>
              <w:spacing w:line="276" w:lineRule="auto"/>
              <w:rPr>
                <w:rFonts w:ascii="Times New Roman" w:hAnsi="Times New Roman" w:cs="Times New Roman"/>
                <w:b/>
                <w:sz w:val="24"/>
                <w:szCs w:val="24"/>
              </w:rPr>
            </w:pPr>
            <w:r w:rsidRPr="002A774C">
              <w:rPr>
                <w:rFonts w:ascii="Times New Roman" w:hAnsi="Times New Roman" w:cs="Times New Roman"/>
                <w:sz w:val="24"/>
                <w:szCs w:val="24"/>
              </w:rPr>
              <w:t>Poly house</w:t>
            </w:r>
          </w:p>
        </w:tc>
        <w:tc>
          <w:tcPr>
            <w:tcW w:w="1850" w:type="dxa"/>
            <w:tcBorders>
              <w:top w:val="single" w:sz="4" w:space="0" w:color="auto"/>
              <w:bottom w:val="single" w:sz="4" w:space="0" w:color="auto"/>
            </w:tcBorders>
          </w:tcPr>
          <w:p w14:paraId="39BECA33" w14:textId="06BBEB5C"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 xml:space="preserve">0  </w:t>
            </w:r>
            <w:proofErr w:type="gramStart"/>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0</w:t>
            </w:r>
            <w:r w:rsidR="003B6900" w:rsidRPr="00802F8F">
              <w:rPr>
                <w:rFonts w:ascii="Times New Roman" w:hAnsi="Times New Roman" w:cs="Times New Roman"/>
                <w:sz w:val="24"/>
                <w:szCs w:val="24"/>
              </w:rPr>
              <w:t>.00</w:t>
            </w:r>
            <w:r>
              <w:rPr>
                <w:rFonts w:ascii="Times New Roman" w:hAnsi="Times New Roman" w:cs="Times New Roman"/>
                <w:sz w:val="24"/>
                <w:szCs w:val="24"/>
              </w:rPr>
              <w:t>)</w:t>
            </w:r>
          </w:p>
        </w:tc>
      </w:tr>
      <w:tr w:rsidR="003B6900" w14:paraId="6017C7F7" w14:textId="77777777" w:rsidTr="004C3F93">
        <w:trPr>
          <w:trHeight w:val="323"/>
        </w:trPr>
        <w:tc>
          <w:tcPr>
            <w:tcW w:w="670" w:type="dxa"/>
            <w:vMerge/>
          </w:tcPr>
          <w:p w14:paraId="65FE12F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F2BB513"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2ACE7E15" w14:textId="77777777" w:rsidR="003B6900" w:rsidRPr="002A774C" w:rsidRDefault="003B6900" w:rsidP="004C3F93">
            <w:pPr>
              <w:spacing w:line="276" w:lineRule="auto"/>
              <w:rPr>
                <w:rFonts w:ascii="Times New Roman" w:hAnsi="Times New Roman" w:cs="Times New Roman"/>
                <w:sz w:val="24"/>
                <w:szCs w:val="24"/>
              </w:rPr>
            </w:pPr>
            <w:r w:rsidRPr="002A774C">
              <w:rPr>
                <w:rFonts w:ascii="Times New Roman" w:hAnsi="Times New Roman" w:cs="Times New Roman"/>
                <w:sz w:val="24"/>
                <w:szCs w:val="24"/>
              </w:rPr>
              <w:t>Tube well</w:t>
            </w:r>
          </w:p>
        </w:tc>
        <w:tc>
          <w:tcPr>
            <w:tcW w:w="1850" w:type="dxa"/>
            <w:tcBorders>
              <w:top w:val="single" w:sz="4" w:space="0" w:color="auto"/>
              <w:bottom w:val="single" w:sz="4" w:space="0" w:color="auto"/>
            </w:tcBorders>
          </w:tcPr>
          <w:p w14:paraId="4EC7BFD9" w14:textId="7F42E0D8"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65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54.16</w:t>
            </w:r>
            <w:r>
              <w:rPr>
                <w:rFonts w:ascii="Times New Roman" w:hAnsi="Times New Roman" w:cs="Times New Roman"/>
                <w:sz w:val="24"/>
                <w:szCs w:val="24"/>
              </w:rPr>
              <w:t>)</w:t>
            </w:r>
          </w:p>
        </w:tc>
      </w:tr>
      <w:tr w:rsidR="003B6900" w14:paraId="560A8561" w14:textId="77777777" w:rsidTr="004C3F93">
        <w:trPr>
          <w:trHeight w:val="237"/>
        </w:trPr>
        <w:tc>
          <w:tcPr>
            <w:tcW w:w="670" w:type="dxa"/>
            <w:vMerge/>
          </w:tcPr>
          <w:p w14:paraId="0B5F2A4C"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CE657BC"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0BC0B4FF" w14:textId="77777777" w:rsidR="003B6900" w:rsidRPr="002A774C" w:rsidRDefault="003B6900" w:rsidP="004C3F93">
            <w:pPr>
              <w:spacing w:line="276" w:lineRule="auto"/>
              <w:rPr>
                <w:rFonts w:ascii="Times New Roman" w:hAnsi="Times New Roman" w:cs="Times New Roman"/>
                <w:sz w:val="24"/>
                <w:szCs w:val="24"/>
              </w:rPr>
            </w:pPr>
            <w:r w:rsidRPr="002A774C">
              <w:rPr>
                <w:rFonts w:ascii="Times New Roman" w:hAnsi="Times New Roman" w:cs="Times New Roman"/>
                <w:sz w:val="24"/>
                <w:szCs w:val="24"/>
              </w:rPr>
              <w:t>Ponds</w:t>
            </w:r>
          </w:p>
        </w:tc>
        <w:tc>
          <w:tcPr>
            <w:tcW w:w="1850" w:type="dxa"/>
            <w:tcBorders>
              <w:top w:val="single" w:sz="4" w:space="0" w:color="auto"/>
              <w:bottom w:val="single" w:sz="4" w:space="0" w:color="auto"/>
            </w:tcBorders>
          </w:tcPr>
          <w:p w14:paraId="7AEC4B1D" w14:textId="585AC194"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0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sidRPr="00802F8F">
              <w:rPr>
                <w:rFonts w:ascii="Times New Roman" w:hAnsi="Times New Roman" w:cs="Times New Roman"/>
                <w:sz w:val="24"/>
                <w:szCs w:val="24"/>
              </w:rPr>
              <w:t>0.00</w:t>
            </w:r>
            <w:r>
              <w:rPr>
                <w:rFonts w:ascii="Times New Roman" w:hAnsi="Times New Roman" w:cs="Times New Roman"/>
                <w:sz w:val="24"/>
                <w:szCs w:val="24"/>
              </w:rPr>
              <w:t>)</w:t>
            </w:r>
          </w:p>
        </w:tc>
      </w:tr>
      <w:tr w:rsidR="003B6900" w14:paraId="0BFFB592" w14:textId="77777777" w:rsidTr="004C3F93">
        <w:trPr>
          <w:trHeight w:val="380"/>
        </w:trPr>
        <w:tc>
          <w:tcPr>
            <w:tcW w:w="670" w:type="dxa"/>
            <w:vMerge/>
          </w:tcPr>
          <w:p w14:paraId="6CABBF2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3D1A1CD"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6C38EC8B" w14:textId="77777777" w:rsidR="003B6900" w:rsidRPr="002A774C" w:rsidRDefault="003B6900" w:rsidP="004C3F93">
            <w:pPr>
              <w:spacing w:line="276" w:lineRule="auto"/>
              <w:rPr>
                <w:rFonts w:ascii="Times New Roman" w:hAnsi="Times New Roman" w:cs="Times New Roman"/>
                <w:sz w:val="24"/>
                <w:szCs w:val="24"/>
              </w:rPr>
            </w:pPr>
            <w:r w:rsidRPr="002A774C">
              <w:rPr>
                <w:rFonts w:ascii="Times New Roman" w:hAnsi="Times New Roman" w:cs="Times New Roman"/>
                <w:sz w:val="24"/>
                <w:szCs w:val="24"/>
              </w:rPr>
              <w:t>Check Dam</w:t>
            </w:r>
          </w:p>
        </w:tc>
        <w:tc>
          <w:tcPr>
            <w:tcW w:w="1850" w:type="dxa"/>
            <w:tcBorders>
              <w:top w:val="single" w:sz="4" w:space="0" w:color="auto"/>
              <w:bottom w:val="single" w:sz="4" w:space="0" w:color="auto"/>
            </w:tcBorders>
          </w:tcPr>
          <w:p w14:paraId="5ED77DBD" w14:textId="3ECC92EB"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4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3.33</w:t>
            </w:r>
            <w:r>
              <w:rPr>
                <w:rFonts w:ascii="Times New Roman" w:hAnsi="Times New Roman" w:cs="Times New Roman"/>
                <w:sz w:val="24"/>
                <w:szCs w:val="24"/>
              </w:rPr>
              <w:t>)</w:t>
            </w:r>
          </w:p>
        </w:tc>
      </w:tr>
      <w:tr w:rsidR="003B6900" w14:paraId="4101A25A" w14:textId="77777777" w:rsidTr="004C3F93">
        <w:trPr>
          <w:trHeight w:val="430"/>
        </w:trPr>
        <w:tc>
          <w:tcPr>
            <w:tcW w:w="670" w:type="dxa"/>
            <w:vMerge w:val="restart"/>
          </w:tcPr>
          <w:p w14:paraId="6BE569D1"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B</w:t>
            </w:r>
          </w:p>
        </w:tc>
        <w:tc>
          <w:tcPr>
            <w:tcW w:w="3030" w:type="dxa"/>
            <w:vMerge w:val="restart"/>
          </w:tcPr>
          <w:p w14:paraId="5B197794"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sowing </w:t>
            </w:r>
          </w:p>
        </w:tc>
        <w:tc>
          <w:tcPr>
            <w:tcW w:w="3453" w:type="dxa"/>
            <w:tcBorders>
              <w:bottom w:val="single" w:sz="4" w:space="0" w:color="auto"/>
            </w:tcBorders>
          </w:tcPr>
          <w:p w14:paraId="7B0D3DF5"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460ECE00"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A91E1A6" w14:textId="77777777" w:rsidTr="004C3F93">
        <w:trPr>
          <w:trHeight w:val="387"/>
        </w:trPr>
        <w:tc>
          <w:tcPr>
            <w:tcW w:w="670" w:type="dxa"/>
            <w:vMerge/>
          </w:tcPr>
          <w:p w14:paraId="76BE340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79DFE35C"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1D223E61" w14:textId="77777777" w:rsidR="003B6900" w:rsidRPr="00F873EB" w:rsidRDefault="003B6900" w:rsidP="004C3F93">
            <w:pPr>
              <w:spacing w:line="276" w:lineRule="auto"/>
              <w:rPr>
                <w:rFonts w:ascii="Times New Roman" w:hAnsi="Times New Roman" w:cs="Times New Roman"/>
                <w:b/>
                <w:sz w:val="24"/>
                <w:szCs w:val="24"/>
              </w:rPr>
            </w:pPr>
            <w:r>
              <w:rPr>
                <w:rFonts w:ascii="Times New Roman" w:hAnsi="Times New Roman" w:cs="Times New Roman"/>
                <w:sz w:val="24"/>
                <w:szCs w:val="24"/>
              </w:rPr>
              <w:t xml:space="preserve">Increased </w:t>
            </w:r>
            <w:r w:rsidRPr="009E098D">
              <w:rPr>
                <w:rFonts w:ascii="Times New Roman" w:hAnsi="Times New Roman" w:cs="Times New Roman"/>
                <w:sz w:val="24"/>
                <w:szCs w:val="24"/>
              </w:rPr>
              <w:t>Irrigation</w:t>
            </w:r>
          </w:p>
        </w:tc>
        <w:tc>
          <w:tcPr>
            <w:tcW w:w="1850" w:type="dxa"/>
            <w:tcBorders>
              <w:top w:val="single" w:sz="4" w:space="0" w:color="auto"/>
            </w:tcBorders>
          </w:tcPr>
          <w:p w14:paraId="45BFCFC0" w14:textId="09EA67C0"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18</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15.00</w:t>
            </w:r>
            <w:r>
              <w:rPr>
                <w:rFonts w:ascii="Times New Roman" w:hAnsi="Times New Roman" w:cs="Times New Roman"/>
                <w:sz w:val="24"/>
                <w:szCs w:val="24"/>
              </w:rPr>
              <w:t>)</w:t>
            </w:r>
          </w:p>
        </w:tc>
      </w:tr>
      <w:tr w:rsidR="003B6900" w14:paraId="4B7C2AC6" w14:textId="77777777" w:rsidTr="004C3F93">
        <w:tc>
          <w:tcPr>
            <w:tcW w:w="670" w:type="dxa"/>
          </w:tcPr>
          <w:p w14:paraId="798A8288"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C</w:t>
            </w:r>
          </w:p>
        </w:tc>
        <w:tc>
          <w:tcPr>
            <w:tcW w:w="3030" w:type="dxa"/>
          </w:tcPr>
          <w:p w14:paraId="51BE8474"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sowing </w:t>
            </w:r>
          </w:p>
        </w:tc>
        <w:tc>
          <w:tcPr>
            <w:tcW w:w="3453" w:type="dxa"/>
          </w:tcPr>
          <w:p w14:paraId="14EC4975" w14:textId="77777777" w:rsidR="003B6900" w:rsidRDefault="003B6900" w:rsidP="004C3F93">
            <w:pPr>
              <w:spacing w:line="276" w:lineRule="auto"/>
              <w:rPr>
                <w:rFonts w:ascii="Times New Roman" w:hAnsi="Times New Roman" w:cs="Times New Roman"/>
                <w:b/>
                <w:sz w:val="24"/>
                <w:szCs w:val="24"/>
              </w:rPr>
            </w:pPr>
          </w:p>
        </w:tc>
        <w:tc>
          <w:tcPr>
            <w:tcW w:w="1850" w:type="dxa"/>
          </w:tcPr>
          <w:p w14:paraId="47CAD5E2" w14:textId="77777777" w:rsidR="003B6900" w:rsidRDefault="003B6900" w:rsidP="004C3F93">
            <w:pPr>
              <w:spacing w:line="276" w:lineRule="auto"/>
              <w:rPr>
                <w:rFonts w:ascii="Times New Roman" w:hAnsi="Times New Roman" w:cs="Times New Roman"/>
                <w:b/>
                <w:sz w:val="24"/>
                <w:szCs w:val="24"/>
              </w:rPr>
            </w:pPr>
          </w:p>
        </w:tc>
      </w:tr>
      <w:tr w:rsidR="003B6900" w14:paraId="43B6A5BE" w14:textId="77777777" w:rsidTr="004C3F93">
        <w:trPr>
          <w:trHeight w:val="323"/>
        </w:trPr>
        <w:tc>
          <w:tcPr>
            <w:tcW w:w="670" w:type="dxa"/>
            <w:vMerge w:val="restart"/>
          </w:tcPr>
          <w:p w14:paraId="7581C871"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D</w:t>
            </w:r>
          </w:p>
        </w:tc>
        <w:tc>
          <w:tcPr>
            <w:tcW w:w="3030" w:type="dxa"/>
            <w:vMerge w:val="restart"/>
          </w:tcPr>
          <w:p w14:paraId="0EF38114"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harvesting </w:t>
            </w:r>
          </w:p>
        </w:tc>
        <w:tc>
          <w:tcPr>
            <w:tcW w:w="3453" w:type="dxa"/>
            <w:tcBorders>
              <w:bottom w:val="single" w:sz="4" w:space="0" w:color="auto"/>
            </w:tcBorders>
          </w:tcPr>
          <w:p w14:paraId="2EAB90A4"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06D8BC26"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711AB511" w14:textId="77777777" w:rsidTr="004C3F93">
        <w:trPr>
          <w:trHeight w:val="494"/>
        </w:trPr>
        <w:tc>
          <w:tcPr>
            <w:tcW w:w="670" w:type="dxa"/>
            <w:vMerge/>
          </w:tcPr>
          <w:p w14:paraId="51013CB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3784333E"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65AEB2C7" w14:textId="77777777" w:rsidR="003B6900" w:rsidRPr="00F873EB" w:rsidRDefault="003B6900" w:rsidP="004C3F93">
            <w:pPr>
              <w:spacing w:line="276" w:lineRule="auto"/>
              <w:rPr>
                <w:rFonts w:ascii="Times New Roman" w:hAnsi="Times New Roman" w:cs="Times New Roman"/>
                <w:b/>
                <w:sz w:val="24"/>
                <w:szCs w:val="24"/>
              </w:rPr>
            </w:pPr>
            <w:r w:rsidRPr="009E098D">
              <w:rPr>
                <w:rFonts w:ascii="Times New Roman" w:hAnsi="Times New Roman" w:cs="Times New Roman"/>
                <w:sz w:val="24"/>
                <w:szCs w:val="24"/>
              </w:rPr>
              <w:t>Thinning</w:t>
            </w:r>
          </w:p>
        </w:tc>
        <w:tc>
          <w:tcPr>
            <w:tcW w:w="1850" w:type="dxa"/>
            <w:tcBorders>
              <w:top w:val="single" w:sz="4" w:space="0" w:color="auto"/>
            </w:tcBorders>
          </w:tcPr>
          <w:p w14:paraId="7A0D73A7" w14:textId="700B2C35"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39 </w:t>
            </w:r>
            <w:proofErr w:type="gramStart"/>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sidRPr="00802F8F">
              <w:rPr>
                <w:rFonts w:ascii="Times New Roman" w:hAnsi="Times New Roman" w:cs="Times New Roman"/>
                <w:sz w:val="24"/>
                <w:szCs w:val="24"/>
              </w:rPr>
              <w:t>32.50</w:t>
            </w:r>
            <w:r>
              <w:rPr>
                <w:rFonts w:ascii="Times New Roman" w:hAnsi="Times New Roman" w:cs="Times New Roman"/>
                <w:sz w:val="24"/>
                <w:szCs w:val="24"/>
              </w:rPr>
              <w:t>)</w:t>
            </w:r>
          </w:p>
        </w:tc>
      </w:tr>
      <w:tr w:rsidR="003B6900" w14:paraId="36021EA0" w14:textId="77777777" w:rsidTr="004C3F93">
        <w:tc>
          <w:tcPr>
            <w:tcW w:w="670" w:type="dxa"/>
          </w:tcPr>
          <w:p w14:paraId="28A1407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E</w:t>
            </w:r>
          </w:p>
        </w:tc>
        <w:tc>
          <w:tcPr>
            <w:tcW w:w="3030" w:type="dxa"/>
          </w:tcPr>
          <w:p w14:paraId="4D33EA3B"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harvesting </w:t>
            </w:r>
          </w:p>
        </w:tc>
        <w:tc>
          <w:tcPr>
            <w:tcW w:w="3453" w:type="dxa"/>
          </w:tcPr>
          <w:p w14:paraId="5BADA5B6" w14:textId="77777777" w:rsidR="003B6900" w:rsidRDefault="003B6900" w:rsidP="004C3F93">
            <w:pPr>
              <w:spacing w:line="276" w:lineRule="auto"/>
              <w:rPr>
                <w:rFonts w:ascii="Times New Roman" w:hAnsi="Times New Roman" w:cs="Times New Roman"/>
                <w:b/>
                <w:sz w:val="24"/>
                <w:szCs w:val="24"/>
              </w:rPr>
            </w:pPr>
          </w:p>
        </w:tc>
        <w:tc>
          <w:tcPr>
            <w:tcW w:w="1850" w:type="dxa"/>
          </w:tcPr>
          <w:p w14:paraId="2FBB0D83"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406D3911" w14:textId="77777777" w:rsidTr="004C3F93">
        <w:trPr>
          <w:trHeight w:val="451"/>
        </w:trPr>
        <w:tc>
          <w:tcPr>
            <w:tcW w:w="670" w:type="dxa"/>
            <w:vMerge w:val="restart"/>
          </w:tcPr>
          <w:p w14:paraId="0A5DB745"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F</w:t>
            </w:r>
          </w:p>
        </w:tc>
        <w:tc>
          <w:tcPr>
            <w:tcW w:w="3030" w:type="dxa"/>
            <w:vMerge w:val="restart"/>
          </w:tcPr>
          <w:p w14:paraId="484C8F0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harvesting </w:t>
            </w:r>
          </w:p>
        </w:tc>
        <w:tc>
          <w:tcPr>
            <w:tcW w:w="3453" w:type="dxa"/>
            <w:tcBorders>
              <w:bottom w:val="single" w:sz="4" w:space="0" w:color="auto"/>
            </w:tcBorders>
          </w:tcPr>
          <w:p w14:paraId="3C1906BE" w14:textId="77777777" w:rsidR="003B6900" w:rsidRDefault="003B6900" w:rsidP="004C3F93">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Long </w:t>
            </w:r>
            <w:proofErr w:type="gramStart"/>
            <w:r>
              <w:rPr>
                <w:rFonts w:ascii="Times New Roman" w:hAnsi="Times New Roman" w:cs="Times New Roman"/>
                <w:b/>
                <w:sz w:val="24"/>
                <w:szCs w:val="24"/>
              </w:rPr>
              <w:t>term :</w:t>
            </w:r>
            <w:proofErr w:type="gramEnd"/>
          </w:p>
        </w:tc>
        <w:tc>
          <w:tcPr>
            <w:tcW w:w="1850" w:type="dxa"/>
            <w:tcBorders>
              <w:bottom w:val="single" w:sz="4" w:space="0" w:color="auto"/>
            </w:tcBorders>
          </w:tcPr>
          <w:p w14:paraId="27248E20"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4F41092A" w14:textId="77777777" w:rsidTr="004C3F93">
        <w:trPr>
          <w:trHeight w:val="366"/>
        </w:trPr>
        <w:tc>
          <w:tcPr>
            <w:tcW w:w="670" w:type="dxa"/>
            <w:vMerge/>
          </w:tcPr>
          <w:p w14:paraId="39331A0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787ADBCE"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1C4F5670" w14:textId="77777777" w:rsidR="003B6900" w:rsidRDefault="003B6900" w:rsidP="004C3F93">
            <w:pPr>
              <w:spacing w:line="276" w:lineRule="auto"/>
              <w:rPr>
                <w:rFonts w:ascii="Times New Roman" w:hAnsi="Times New Roman" w:cs="Times New Roman"/>
                <w:b/>
                <w:sz w:val="24"/>
                <w:szCs w:val="24"/>
              </w:rPr>
            </w:pPr>
            <w:r w:rsidRPr="00802F8F">
              <w:rPr>
                <w:rFonts w:ascii="Times New Roman" w:hAnsi="Times New Roman" w:cs="Times New Roman"/>
                <w:sz w:val="24"/>
                <w:szCs w:val="24"/>
              </w:rPr>
              <w:t>Seed Bank</w:t>
            </w:r>
          </w:p>
        </w:tc>
        <w:tc>
          <w:tcPr>
            <w:tcW w:w="1850" w:type="dxa"/>
            <w:tcBorders>
              <w:top w:val="single" w:sz="4" w:space="0" w:color="auto"/>
              <w:bottom w:val="single" w:sz="4" w:space="0" w:color="auto"/>
            </w:tcBorders>
          </w:tcPr>
          <w:p w14:paraId="2AB3D00B" w14:textId="72368CA8"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 xml:space="preserve">0 </w:t>
            </w:r>
            <w:proofErr w:type="gramStart"/>
            <w:r w:rsidR="003B690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3B6900">
              <w:rPr>
                <w:rFonts w:ascii="Times New Roman" w:hAnsi="Times New Roman" w:cs="Times New Roman"/>
                <w:sz w:val="24"/>
                <w:szCs w:val="24"/>
              </w:rPr>
              <w:t>0.00</w:t>
            </w:r>
            <w:r>
              <w:rPr>
                <w:rFonts w:ascii="Times New Roman" w:hAnsi="Times New Roman" w:cs="Times New Roman"/>
                <w:sz w:val="24"/>
                <w:szCs w:val="24"/>
              </w:rPr>
              <w:t>)</w:t>
            </w:r>
          </w:p>
        </w:tc>
      </w:tr>
      <w:tr w:rsidR="003B6900" w14:paraId="721F8372" w14:textId="77777777" w:rsidTr="004C3F93">
        <w:trPr>
          <w:trHeight w:val="302"/>
        </w:trPr>
        <w:tc>
          <w:tcPr>
            <w:tcW w:w="670" w:type="dxa"/>
            <w:vMerge/>
          </w:tcPr>
          <w:p w14:paraId="0D0981ED"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40CA29A1"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26ABD8BC" w14:textId="77777777" w:rsidR="003B6900" w:rsidRPr="00802F8F" w:rsidRDefault="003B6900" w:rsidP="004C3F93">
            <w:pPr>
              <w:spacing w:line="276" w:lineRule="auto"/>
              <w:rPr>
                <w:rFonts w:ascii="Times New Roman" w:hAnsi="Times New Roman" w:cs="Times New Roman"/>
                <w:sz w:val="24"/>
                <w:szCs w:val="24"/>
              </w:rPr>
            </w:pPr>
            <w:r w:rsidRPr="00802F8F">
              <w:rPr>
                <w:rFonts w:ascii="Times New Roman" w:hAnsi="Times New Roman" w:cs="Times New Roman"/>
                <w:sz w:val="24"/>
                <w:szCs w:val="24"/>
              </w:rPr>
              <w:t>Renovation of well</w:t>
            </w:r>
          </w:p>
        </w:tc>
        <w:tc>
          <w:tcPr>
            <w:tcW w:w="1850" w:type="dxa"/>
            <w:tcBorders>
              <w:top w:val="single" w:sz="4" w:space="0" w:color="auto"/>
              <w:bottom w:val="single" w:sz="4" w:space="0" w:color="auto"/>
            </w:tcBorders>
          </w:tcPr>
          <w:p w14:paraId="29A67692" w14:textId="626418E3"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0 </w:t>
            </w:r>
            <w:proofErr w:type="gramStart"/>
            <w:r w:rsidR="003B6900" w:rsidRPr="00802F8F">
              <w:rPr>
                <w:rFonts w:ascii="Times New Roman" w:hAnsi="Times New Roman" w:cs="Times New Roman"/>
                <w:sz w:val="24"/>
                <w:szCs w:val="24"/>
              </w:rPr>
              <w:t xml:space="preserve"> </w:t>
            </w: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sidRPr="00802F8F">
              <w:rPr>
                <w:rFonts w:ascii="Times New Roman" w:hAnsi="Times New Roman" w:cs="Times New Roman"/>
                <w:sz w:val="24"/>
                <w:szCs w:val="24"/>
              </w:rPr>
              <w:t>0.00</w:t>
            </w:r>
            <w:r>
              <w:rPr>
                <w:rFonts w:ascii="Times New Roman" w:hAnsi="Times New Roman" w:cs="Times New Roman"/>
                <w:sz w:val="24"/>
                <w:szCs w:val="24"/>
              </w:rPr>
              <w:t>)</w:t>
            </w:r>
          </w:p>
        </w:tc>
      </w:tr>
      <w:tr w:rsidR="003B6900" w14:paraId="6090FA10" w14:textId="77777777" w:rsidTr="004C3F93">
        <w:trPr>
          <w:trHeight w:val="537"/>
        </w:trPr>
        <w:tc>
          <w:tcPr>
            <w:tcW w:w="670" w:type="dxa"/>
            <w:vMerge/>
          </w:tcPr>
          <w:p w14:paraId="3E02A666"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06B665C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1E6C6601" w14:textId="77777777" w:rsidR="003B6900" w:rsidRPr="00802F8F" w:rsidRDefault="003B6900" w:rsidP="004C3F93">
            <w:pPr>
              <w:spacing w:line="276" w:lineRule="auto"/>
              <w:rPr>
                <w:rFonts w:ascii="Times New Roman" w:hAnsi="Times New Roman" w:cs="Times New Roman"/>
                <w:sz w:val="24"/>
                <w:szCs w:val="24"/>
              </w:rPr>
            </w:pPr>
            <w:r w:rsidRPr="00802F8F">
              <w:rPr>
                <w:rFonts w:ascii="Times New Roman" w:hAnsi="Times New Roman" w:cs="Times New Roman"/>
                <w:sz w:val="24"/>
                <w:szCs w:val="24"/>
              </w:rPr>
              <w:t>SRI &amp; DSR</w:t>
            </w:r>
          </w:p>
        </w:tc>
        <w:tc>
          <w:tcPr>
            <w:tcW w:w="1850" w:type="dxa"/>
            <w:tcBorders>
              <w:top w:val="single" w:sz="4" w:space="0" w:color="auto"/>
            </w:tcBorders>
          </w:tcPr>
          <w:p w14:paraId="3F9209DB" w14:textId="0033AB10" w:rsidR="003B6900" w:rsidRPr="00802F8F" w:rsidRDefault="002C7CC3" w:rsidP="002C7CC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Pr>
                <w:rFonts w:ascii="Times New Roman" w:hAnsi="Times New Roman" w:cs="Times New Roman"/>
                <w:sz w:val="24"/>
                <w:szCs w:val="24"/>
              </w:rPr>
              <w:t>0</w:t>
            </w:r>
            <w:proofErr w:type="gramStart"/>
            <w:r w:rsidR="003B6900" w:rsidRPr="00802F8F">
              <w:rPr>
                <w:rFonts w:ascii="Times New Roman" w:hAnsi="Times New Roman" w:cs="Times New Roman"/>
                <w:sz w:val="24"/>
                <w:szCs w:val="24"/>
              </w:rPr>
              <w:t xml:space="preserve">  </w:t>
            </w:r>
            <w:r w:rsidR="003B6900">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3B6900">
              <w:rPr>
                <w:rFonts w:ascii="Times New Roman" w:hAnsi="Times New Roman" w:cs="Times New Roman"/>
                <w:sz w:val="24"/>
                <w:szCs w:val="24"/>
              </w:rPr>
              <w:t>0.00</w:t>
            </w:r>
            <w:r>
              <w:rPr>
                <w:rFonts w:ascii="Times New Roman" w:hAnsi="Times New Roman" w:cs="Times New Roman"/>
                <w:sz w:val="24"/>
                <w:szCs w:val="24"/>
              </w:rPr>
              <w:t>)</w:t>
            </w:r>
          </w:p>
        </w:tc>
      </w:tr>
      <w:tr w:rsidR="003B6900" w14:paraId="0A5807C1" w14:textId="77777777" w:rsidTr="004C3F93">
        <w:tc>
          <w:tcPr>
            <w:tcW w:w="670" w:type="dxa"/>
          </w:tcPr>
          <w:p w14:paraId="34D61A0B" w14:textId="77777777" w:rsidR="003B6900" w:rsidRPr="001F16F2" w:rsidRDefault="003B6900" w:rsidP="004C3F93">
            <w:pPr>
              <w:tabs>
                <w:tab w:val="left" w:pos="567"/>
                <w:tab w:val="center" w:pos="4514"/>
              </w:tabs>
              <w:spacing w:line="276" w:lineRule="auto"/>
              <w:jc w:val="center"/>
              <w:rPr>
                <w:rFonts w:ascii="Times New Roman" w:hAnsi="Times New Roman" w:cs="Times New Roman"/>
                <w:b/>
                <w:sz w:val="24"/>
                <w:szCs w:val="24"/>
              </w:rPr>
            </w:pPr>
            <w:r w:rsidRPr="001F16F2">
              <w:rPr>
                <w:rFonts w:ascii="Times New Roman" w:hAnsi="Times New Roman" w:cs="Times New Roman"/>
                <w:b/>
                <w:sz w:val="24"/>
                <w:szCs w:val="24"/>
              </w:rPr>
              <w:t>3.</w:t>
            </w:r>
          </w:p>
        </w:tc>
        <w:tc>
          <w:tcPr>
            <w:tcW w:w="8333" w:type="dxa"/>
            <w:gridSpan w:val="3"/>
          </w:tcPr>
          <w:p w14:paraId="14B1F6DC" w14:textId="77777777" w:rsidR="003B6900" w:rsidRPr="001F16F2" w:rsidRDefault="003B6900" w:rsidP="004C3F93">
            <w:pPr>
              <w:tabs>
                <w:tab w:val="left" w:pos="567"/>
                <w:tab w:val="center" w:pos="4514"/>
              </w:tabs>
              <w:spacing w:line="276" w:lineRule="auto"/>
              <w:rPr>
                <w:rFonts w:ascii="Times New Roman" w:hAnsi="Times New Roman" w:cs="Times New Roman"/>
                <w:b/>
                <w:sz w:val="24"/>
                <w:szCs w:val="24"/>
              </w:rPr>
            </w:pPr>
            <w:r w:rsidRPr="001F16F2">
              <w:rPr>
                <w:rFonts w:ascii="Times New Roman" w:hAnsi="Times New Roman" w:cs="Times New Roman"/>
                <w:b/>
                <w:sz w:val="24"/>
                <w:szCs w:val="24"/>
              </w:rPr>
              <w:t xml:space="preserve">Uneven rainfall </w:t>
            </w:r>
          </w:p>
        </w:tc>
      </w:tr>
      <w:tr w:rsidR="003B6900" w14:paraId="16971A42" w14:textId="77777777" w:rsidTr="004C3F93">
        <w:trPr>
          <w:trHeight w:val="387"/>
        </w:trPr>
        <w:tc>
          <w:tcPr>
            <w:tcW w:w="670" w:type="dxa"/>
            <w:vMerge w:val="restart"/>
          </w:tcPr>
          <w:p w14:paraId="6E2E229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A</w:t>
            </w:r>
          </w:p>
        </w:tc>
        <w:tc>
          <w:tcPr>
            <w:tcW w:w="3030" w:type="dxa"/>
            <w:vMerge w:val="restart"/>
          </w:tcPr>
          <w:p w14:paraId="7AF1225D"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sowing </w:t>
            </w:r>
          </w:p>
        </w:tc>
        <w:tc>
          <w:tcPr>
            <w:tcW w:w="3453" w:type="dxa"/>
            <w:tcBorders>
              <w:bottom w:val="single" w:sz="4" w:space="0" w:color="auto"/>
            </w:tcBorders>
          </w:tcPr>
          <w:p w14:paraId="0FC03636"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5BEC62CC"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11F89E7D" w14:textId="77777777" w:rsidTr="004C3F93">
        <w:trPr>
          <w:trHeight w:val="215"/>
        </w:trPr>
        <w:tc>
          <w:tcPr>
            <w:tcW w:w="670" w:type="dxa"/>
            <w:vMerge/>
          </w:tcPr>
          <w:p w14:paraId="3DD709E7"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7DA3B808"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0CD8184D"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Use of Farm implements</w:t>
            </w:r>
          </w:p>
        </w:tc>
        <w:tc>
          <w:tcPr>
            <w:tcW w:w="1850" w:type="dxa"/>
            <w:tcBorders>
              <w:top w:val="single" w:sz="4" w:space="0" w:color="auto"/>
              <w:bottom w:val="single" w:sz="4" w:space="0" w:color="auto"/>
            </w:tcBorders>
          </w:tcPr>
          <w:p w14:paraId="5928EC28" w14:textId="0DB8DBFA"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40</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sidRPr="00802F8F">
              <w:rPr>
                <w:rFonts w:ascii="Times New Roman" w:hAnsi="Times New Roman" w:cs="Times New Roman"/>
                <w:sz w:val="24"/>
                <w:szCs w:val="24"/>
              </w:rPr>
              <w:t>33.33</w:t>
            </w:r>
            <w:r w:rsidR="002C7CC3">
              <w:rPr>
                <w:rFonts w:ascii="Times New Roman" w:hAnsi="Times New Roman" w:cs="Times New Roman"/>
                <w:sz w:val="24"/>
                <w:szCs w:val="24"/>
              </w:rPr>
              <w:t>)</w:t>
            </w:r>
          </w:p>
        </w:tc>
      </w:tr>
      <w:tr w:rsidR="003B6900" w14:paraId="32F25D53" w14:textId="77777777" w:rsidTr="004C3F93">
        <w:trPr>
          <w:trHeight w:val="344"/>
        </w:trPr>
        <w:tc>
          <w:tcPr>
            <w:tcW w:w="670" w:type="dxa"/>
            <w:vMerge/>
          </w:tcPr>
          <w:p w14:paraId="09E4E0B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C8E05B4"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5F7DA4D4" w14:textId="77777777" w:rsidR="003B6900" w:rsidRDefault="003B6900" w:rsidP="004C3F93">
            <w:pPr>
              <w:spacing w:line="276" w:lineRule="auto"/>
              <w:rPr>
                <w:rFonts w:ascii="Times New Roman" w:hAnsi="Times New Roman" w:cs="Times New Roman"/>
                <w:sz w:val="24"/>
                <w:szCs w:val="24"/>
              </w:rPr>
            </w:pPr>
            <w:r w:rsidRPr="00F32848">
              <w:rPr>
                <w:rFonts w:ascii="Times New Roman" w:hAnsi="Times New Roman" w:cs="Times New Roman"/>
                <w:b/>
                <w:sz w:val="24"/>
                <w:szCs w:val="24"/>
              </w:rPr>
              <w:t>Long term:</w:t>
            </w:r>
          </w:p>
        </w:tc>
        <w:tc>
          <w:tcPr>
            <w:tcW w:w="1850" w:type="dxa"/>
            <w:tcBorders>
              <w:top w:val="single" w:sz="4" w:space="0" w:color="auto"/>
              <w:bottom w:val="single" w:sz="4" w:space="0" w:color="auto"/>
            </w:tcBorders>
          </w:tcPr>
          <w:p w14:paraId="72293C11"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48B19FF" w14:textId="77777777" w:rsidTr="004C3F93">
        <w:trPr>
          <w:trHeight w:val="709"/>
        </w:trPr>
        <w:tc>
          <w:tcPr>
            <w:tcW w:w="670" w:type="dxa"/>
            <w:vMerge/>
          </w:tcPr>
          <w:p w14:paraId="16F30A74"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04E4BAB1"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55DAD4C4" w14:textId="77777777" w:rsidR="003B6900" w:rsidRPr="00F32848" w:rsidRDefault="003B6900" w:rsidP="004C3F93">
            <w:pPr>
              <w:spacing w:line="276" w:lineRule="auto"/>
              <w:rPr>
                <w:rFonts w:ascii="Times New Roman" w:hAnsi="Times New Roman" w:cs="Times New Roman"/>
                <w:b/>
                <w:sz w:val="24"/>
                <w:szCs w:val="24"/>
              </w:rPr>
            </w:pPr>
            <w:r>
              <w:rPr>
                <w:rFonts w:ascii="Times New Roman" w:hAnsi="Times New Roman" w:cs="Times New Roman"/>
                <w:sz w:val="24"/>
                <w:szCs w:val="24"/>
              </w:rPr>
              <w:t>Conservation tillage</w:t>
            </w:r>
          </w:p>
        </w:tc>
        <w:tc>
          <w:tcPr>
            <w:tcW w:w="1850" w:type="dxa"/>
            <w:tcBorders>
              <w:top w:val="single" w:sz="4" w:space="0" w:color="auto"/>
            </w:tcBorders>
          </w:tcPr>
          <w:p w14:paraId="47215372" w14:textId="1C1B19E5"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0</w:t>
            </w:r>
            <w:proofErr w:type="gramStart"/>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sidRPr="00802F8F">
              <w:rPr>
                <w:rFonts w:ascii="Times New Roman" w:hAnsi="Times New Roman" w:cs="Times New Roman"/>
                <w:sz w:val="24"/>
                <w:szCs w:val="24"/>
              </w:rPr>
              <w:t>0.00</w:t>
            </w:r>
            <w:r w:rsidR="002C7CC3">
              <w:rPr>
                <w:rFonts w:ascii="Times New Roman" w:hAnsi="Times New Roman" w:cs="Times New Roman"/>
                <w:sz w:val="24"/>
                <w:szCs w:val="24"/>
              </w:rPr>
              <w:t>)</w:t>
            </w:r>
          </w:p>
        </w:tc>
      </w:tr>
      <w:tr w:rsidR="003B6900" w14:paraId="5B9E5C93" w14:textId="77777777" w:rsidTr="004C3F93">
        <w:trPr>
          <w:trHeight w:val="430"/>
        </w:trPr>
        <w:tc>
          <w:tcPr>
            <w:tcW w:w="670" w:type="dxa"/>
            <w:vMerge w:val="restart"/>
          </w:tcPr>
          <w:p w14:paraId="477146D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B</w:t>
            </w:r>
          </w:p>
        </w:tc>
        <w:tc>
          <w:tcPr>
            <w:tcW w:w="3030" w:type="dxa"/>
            <w:vMerge w:val="restart"/>
          </w:tcPr>
          <w:p w14:paraId="5FB6B171"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sowing </w:t>
            </w:r>
          </w:p>
        </w:tc>
        <w:tc>
          <w:tcPr>
            <w:tcW w:w="3453" w:type="dxa"/>
            <w:tcBorders>
              <w:bottom w:val="single" w:sz="4" w:space="0" w:color="auto"/>
            </w:tcBorders>
          </w:tcPr>
          <w:p w14:paraId="7EC21D01" w14:textId="77777777" w:rsidR="003B6900" w:rsidRDefault="003B6900" w:rsidP="004C3F93">
            <w:pPr>
              <w:spacing w:line="276" w:lineRule="auto"/>
              <w:rPr>
                <w:rFonts w:ascii="Times New Roman" w:hAnsi="Times New Roman" w:cs="Times New Roman"/>
                <w:b/>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77DFB136"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44759B14" w14:textId="77777777" w:rsidTr="004C3F93">
        <w:trPr>
          <w:trHeight w:val="334"/>
        </w:trPr>
        <w:tc>
          <w:tcPr>
            <w:tcW w:w="670" w:type="dxa"/>
            <w:vMerge/>
          </w:tcPr>
          <w:p w14:paraId="65526C4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6101FA8"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539B374A" w14:textId="77777777" w:rsidR="003B6900" w:rsidRPr="00F873EB" w:rsidRDefault="003B6900" w:rsidP="004C3F93">
            <w:pPr>
              <w:spacing w:line="276" w:lineRule="auto"/>
              <w:rPr>
                <w:rFonts w:ascii="Times New Roman" w:hAnsi="Times New Roman" w:cs="Times New Roman"/>
                <w:b/>
                <w:sz w:val="24"/>
                <w:szCs w:val="24"/>
              </w:rPr>
            </w:pPr>
            <w:r w:rsidRPr="00802F8F">
              <w:rPr>
                <w:rFonts w:ascii="Times New Roman" w:hAnsi="Times New Roman" w:cs="Times New Roman"/>
                <w:sz w:val="24"/>
                <w:szCs w:val="24"/>
              </w:rPr>
              <w:t>Crop diversification</w:t>
            </w:r>
          </w:p>
        </w:tc>
        <w:tc>
          <w:tcPr>
            <w:tcW w:w="1850" w:type="dxa"/>
            <w:tcBorders>
              <w:top w:val="single" w:sz="4" w:space="0" w:color="auto"/>
              <w:bottom w:val="single" w:sz="4" w:space="0" w:color="auto"/>
            </w:tcBorders>
          </w:tcPr>
          <w:p w14:paraId="04A4E1C3" w14:textId="72FE6B7A"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14 </w:t>
            </w:r>
            <w:proofErr w:type="gramStart"/>
            <w:r w:rsidR="002C7CC3">
              <w:rPr>
                <w:rFonts w:ascii="Times New Roman" w:hAnsi="Times New Roman" w:cs="Times New Roman"/>
                <w:sz w:val="24"/>
                <w:szCs w:val="24"/>
              </w:rPr>
              <w:t xml:space="preserve">  </w:t>
            </w:r>
            <w:r w:rsidRPr="00802F8F">
              <w:rPr>
                <w:rFonts w:ascii="Times New Roman" w:hAnsi="Times New Roman" w:cs="Times New Roman"/>
                <w:sz w:val="24"/>
                <w:szCs w:val="24"/>
              </w:rPr>
              <w:t xml:space="preserve"> </w:t>
            </w:r>
            <w:r w:rsidR="002C7CC3">
              <w:rPr>
                <w:rFonts w:ascii="Times New Roman" w:hAnsi="Times New Roman" w:cs="Times New Roman"/>
                <w:sz w:val="24"/>
                <w:szCs w:val="24"/>
              </w:rPr>
              <w:t>(</w:t>
            </w:r>
            <w:proofErr w:type="gramEnd"/>
            <w:r w:rsidRPr="00802F8F">
              <w:rPr>
                <w:rFonts w:ascii="Times New Roman" w:hAnsi="Times New Roman" w:cs="Times New Roman"/>
                <w:sz w:val="24"/>
                <w:szCs w:val="24"/>
              </w:rPr>
              <w:t>11.66</w:t>
            </w:r>
            <w:r w:rsidR="002C7CC3">
              <w:rPr>
                <w:rFonts w:ascii="Times New Roman" w:hAnsi="Times New Roman" w:cs="Times New Roman"/>
                <w:sz w:val="24"/>
                <w:szCs w:val="24"/>
              </w:rPr>
              <w:t>)</w:t>
            </w:r>
          </w:p>
        </w:tc>
      </w:tr>
      <w:tr w:rsidR="003B6900" w14:paraId="7F0FF2CE" w14:textId="77777777" w:rsidTr="004C3F93">
        <w:trPr>
          <w:trHeight w:val="430"/>
        </w:trPr>
        <w:tc>
          <w:tcPr>
            <w:tcW w:w="670" w:type="dxa"/>
            <w:vMerge w:val="restart"/>
          </w:tcPr>
          <w:p w14:paraId="6ECB32A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C</w:t>
            </w:r>
          </w:p>
        </w:tc>
        <w:tc>
          <w:tcPr>
            <w:tcW w:w="3030" w:type="dxa"/>
            <w:vMerge w:val="restart"/>
          </w:tcPr>
          <w:p w14:paraId="0463B340"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sowing </w:t>
            </w:r>
          </w:p>
        </w:tc>
        <w:tc>
          <w:tcPr>
            <w:tcW w:w="3453" w:type="dxa"/>
            <w:tcBorders>
              <w:bottom w:val="single" w:sz="4" w:space="0" w:color="auto"/>
            </w:tcBorders>
          </w:tcPr>
          <w:p w14:paraId="7FE04BBA" w14:textId="77777777" w:rsidR="003B6900" w:rsidRPr="00802F8F" w:rsidRDefault="003B6900" w:rsidP="004C3F93">
            <w:pPr>
              <w:spacing w:line="276" w:lineRule="auto"/>
              <w:rPr>
                <w:rFonts w:ascii="Times New Roman" w:hAnsi="Times New Roman" w:cs="Times New Roman"/>
                <w:sz w:val="24"/>
                <w:szCs w:val="24"/>
              </w:rPr>
            </w:pPr>
            <w:r>
              <w:rPr>
                <w:rFonts w:ascii="Times New Roman" w:hAnsi="Times New Roman" w:cs="Times New Roman"/>
                <w:b/>
                <w:sz w:val="24"/>
                <w:szCs w:val="24"/>
              </w:rPr>
              <w:t>Long term:</w:t>
            </w:r>
          </w:p>
        </w:tc>
        <w:tc>
          <w:tcPr>
            <w:tcW w:w="1850" w:type="dxa"/>
            <w:tcBorders>
              <w:bottom w:val="single" w:sz="4" w:space="0" w:color="auto"/>
            </w:tcBorders>
          </w:tcPr>
          <w:p w14:paraId="5AC62896"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5A0E6408" w14:textId="77777777" w:rsidTr="004C3F93">
        <w:trPr>
          <w:trHeight w:val="387"/>
        </w:trPr>
        <w:tc>
          <w:tcPr>
            <w:tcW w:w="670" w:type="dxa"/>
            <w:vMerge/>
          </w:tcPr>
          <w:p w14:paraId="21E2D3C1"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5E263F7"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2921ADD5" w14:textId="77777777" w:rsidR="003B6900" w:rsidRDefault="003B6900" w:rsidP="004C3F93">
            <w:pPr>
              <w:spacing w:line="276" w:lineRule="auto"/>
              <w:rPr>
                <w:rFonts w:ascii="Times New Roman" w:hAnsi="Times New Roman" w:cs="Times New Roman"/>
                <w:b/>
                <w:sz w:val="24"/>
                <w:szCs w:val="24"/>
              </w:rPr>
            </w:pPr>
            <w:r w:rsidRPr="00802F8F">
              <w:rPr>
                <w:rFonts w:ascii="Times New Roman" w:hAnsi="Times New Roman" w:cs="Times New Roman"/>
                <w:sz w:val="24"/>
                <w:szCs w:val="24"/>
              </w:rPr>
              <w:t>Sprinkler irrigation</w:t>
            </w:r>
          </w:p>
        </w:tc>
        <w:tc>
          <w:tcPr>
            <w:tcW w:w="1850" w:type="dxa"/>
            <w:tcBorders>
              <w:top w:val="single" w:sz="4" w:space="0" w:color="auto"/>
            </w:tcBorders>
          </w:tcPr>
          <w:p w14:paraId="0C169993" w14:textId="48A51E73"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0 </w:t>
            </w:r>
            <w:proofErr w:type="gramStart"/>
            <w:r w:rsidR="002C7CC3">
              <w:rPr>
                <w:rFonts w:ascii="Times New Roman" w:hAnsi="Times New Roman" w:cs="Times New Roman"/>
                <w:sz w:val="24"/>
                <w:szCs w:val="24"/>
              </w:rPr>
              <w:t xml:space="preserve">   (</w:t>
            </w:r>
            <w:proofErr w:type="gramEnd"/>
            <w:r w:rsidRPr="00802F8F">
              <w:rPr>
                <w:rFonts w:ascii="Times New Roman" w:hAnsi="Times New Roman" w:cs="Times New Roman"/>
                <w:sz w:val="24"/>
                <w:szCs w:val="24"/>
              </w:rPr>
              <w:t>0.00</w:t>
            </w:r>
            <w:r w:rsidR="00212DDF">
              <w:rPr>
                <w:rFonts w:ascii="Times New Roman" w:hAnsi="Times New Roman" w:cs="Times New Roman"/>
                <w:sz w:val="24"/>
                <w:szCs w:val="24"/>
              </w:rPr>
              <w:t>)</w:t>
            </w:r>
          </w:p>
        </w:tc>
      </w:tr>
      <w:tr w:rsidR="003B6900" w14:paraId="1B3725CB" w14:textId="77777777" w:rsidTr="004C3F93">
        <w:trPr>
          <w:trHeight w:val="323"/>
        </w:trPr>
        <w:tc>
          <w:tcPr>
            <w:tcW w:w="670" w:type="dxa"/>
            <w:vMerge w:val="restart"/>
          </w:tcPr>
          <w:p w14:paraId="7520799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D</w:t>
            </w:r>
          </w:p>
        </w:tc>
        <w:tc>
          <w:tcPr>
            <w:tcW w:w="3030" w:type="dxa"/>
            <w:vMerge w:val="restart"/>
          </w:tcPr>
          <w:p w14:paraId="79E6A61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harvesting </w:t>
            </w:r>
          </w:p>
        </w:tc>
        <w:tc>
          <w:tcPr>
            <w:tcW w:w="3453" w:type="dxa"/>
            <w:tcBorders>
              <w:bottom w:val="single" w:sz="4" w:space="0" w:color="auto"/>
            </w:tcBorders>
          </w:tcPr>
          <w:p w14:paraId="207FD9B1" w14:textId="77777777" w:rsidR="003B6900" w:rsidRPr="00802F8F" w:rsidRDefault="003B6900" w:rsidP="004C3F93">
            <w:pPr>
              <w:spacing w:line="276" w:lineRule="auto"/>
              <w:rPr>
                <w:rFonts w:ascii="Times New Roman" w:hAnsi="Times New Roman" w:cs="Times New Roman"/>
                <w:sz w:val="24"/>
                <w:szCs w:val="24"/>
              </w:rPr>
            </w:pPr>
            <w:r>
              <w:rPr>
                <w:rFonts w:ascii="Times New Roman" w:hAnsi="Times New Roman" w:cs="Times New Roman"/>
                <w:b/>
                <w:sz w:val="24"/>
                <w:szCs w:val="24"/>
              </w:rPr>
              <w:t>Long term:</w:t>
            </w:r>
          </w:p>
        </w:tc>
        <w:tc>
          <w:tcPr>
            <w:tcW w:w="1850" w:type="dxa"/>
            <w:tcBorders>
              <w:bottom w:val="single" w:sz="4" w:space="0" w:color="auto"/>
            </w:tcBorders>
          </w:tcPr>
          <w:p w14:paraId="63CF1A77"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91541C6" w14:textId="77777777" w:rsidTr="004C3F93">
        <w:trPr>
          <w:trHeight w:val="494"/>
        </w:trPr>
        <w:tc>
          <w:tcPr>
            <w:tcW w:w="670" w:type="dxa"/>
            <w:vMerge/>
          </w:tcPr>
          <w:p w14:paraId="2DB19911"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149DD1F"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59B4ADBA" w14:textId="77777777" w:rsidR="003B6900" w:rsidRDefault="003B6900" w:rsidP="004C3F93">
            <w:pPr>
              <w:spacing w:line="276" w:lineRule="auto"/>
              <w:rPr>
                <w:rFonts w:ascii="Times New Roman" w:hAnsi="Times New Roman" w:cs="Times New Roman"/>
                <w:b/>
                <w:sz w:val="24"/>
                <w:szCs w:val="24"/>
              </w:rPr>
            </w:pPr>
            <w:r w:rsidRPr="00802F8F">
              <w:rPr>
                <w:rFonts w:ascii="Times New Roman" w:hAnsi="Times New Roman" w:cs="Times New Roman"/>
                <w:sz w:val="24"/>
                <w:szCs w:val="24"/>
              </w:rPr>
              <w:t>INM in crops</w:t>
            </w:r>
          </w:p>
        </w:tc>
        <w:tc>
          <w:tcPr>
            <w:tcW w:w="1850" w:type="dxa"/>
            <w:tcBorders>
              <w:top w:val="single" w:sz="4" w:space="0" w:color="auto"/>
            </w:tcBorders>
          </w:tcPr>
          <w:p w14:paraId="03798CA5" w14:textId="4150AA2C"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0</w:t>
            </w:r>
            <w:proofErr w:type="gramStart"/>
            <w:r w:rsidRPr="00802F8F">
              <w:rPr>
                <w:rFonts w:ascii="Times New Roman" w:hAnsi="Times New Roman" w:cs="Times New Roman"/>
                <w:sz w:val="24"/>
                <w:szCs w:val="24"/>
              </w:rPr>
              <w:t xml:space="preserve">   </w:t>
            </w:r>
            <w:r w:rsidR="00212DDF">
              <w:rPr>
                <w:rFonts w:ascii="Times New Roman" w:hAnsi="Times New Roman" w:cs="Times New Roman"/>
                <w:sz w:val="24"/>
                <w:szCs w:val="24"/>
              </w:rPr>
              <w:t>(</w:t>
            </w:r>
            <w:proofErr w:type="gramEnd"/>
            <w:r w:rsidRPr="00802F8F">
              <w:rPr>
                <w:rFonts w:ascii="Times New Roman" w:hAnsi="Times New Roman" w:cs="Times New Roman"/>
                <w:sz w:val="24"/>
                <w:szCs w:val="24"/>
              </w:rPr>
              <w:t>0.00</w:t>
            </w:r>
            <w:r w:rsidR="00212DDF">
              <w:rPr>
                <w:rFonts w:ascii="Times New Roman" w:hAnsi="Times New Roman" w:cs="Times New Roman"/>
                <w:sz w:val="24"/>
                <w:szCs w:val="24"/>
              </w:rPr>
              <w:t>)</w:t>
            </w:r>
          </w:p>
        </w:tc>
      </w:tr>
      <w:tr w:rsidR="003B6900" w14:paraId="6F40225D" w14:textId="77777777" w:rsidTr="004C3F93">
        <w:tc>
          <w:tcPr>
            <w:tcW w:w="670" w:type="dxa"/>
          </w:tcPr>
          <w:p w14:paraId="6F892CBB"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E</w:t>
            </w:r>
          </w:p>
        </w:tc>
        <w:tc>
          <w:tcPr>
            <w:tcW w:w="3030" w:type="dxa"/>
          </w:tcPr>
          <w:p w14:paraId="7C86000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harvesting </w:t>
            </w:r>
          </w:p>
        </w:tc>
        <w:tc>
          <w:tcPr>
            <w:tcW w:w="3453" w:type="dxa"/>
          </w:tcPr>
          <w:p w14:paraId="3BBC4E15" w14:textId="77777777" w:rsidR="003B6900" w:rsidRDefault="003B6900" w:rsidP="004C3F93">
            <w:pPr>
              <w:spacing w:line="276" w:lineRule="auto"/>
              <w:rPr>
                <w:rFonts w:ascii="Times New Roman" w:hAnsi="Times New Roman" w:cs="Times New Roman"/>
                <w:b/>
                <w:sz w:val="24"/>
                <w:szCs w:val="24"/>
              </w:rPr>
            </w:pPr>
          </w:p>
        </w:tc>
        <w:tc>
          <w:tcPr>
            <w:tcW w:w="1850" w:type="dxa"/>
          </w:tcPr>
          <w:p w14:paraId="420C5C5D"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A923F60" w14:textId="77777777" w:rsidTr="004C3F93">
        <w:trPr>
          <w:trHeight w:val="365"/>
        </w:trPr>
        <w:tc>
          <w:tcPr>
            <w:tcW w:w="670" w:type="dxa"/>
            <w:vMerge w:val="restart"/>
          </w:tcPr>
          <w:p w14:paraId="0A734E0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F</w:t>
            </w:r>
          </w:p>
        </w:tc>
        <w:tc>
          <w:tcPr>
            <w:tcW w:w="3030" w:type="dxa"/>
            <w:vMerge w:val="restart"/>
          </w:tcPr>
          <w:p w14:paraId="048579AD"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harvesting </w:t>
            </w:r>
          </w:p>
        </w:tc>
        <w:tc>
          <w:tcPr>
            <w:tcW w:w="3453" w:type="dxa"/>
            <w:tcBorders>
              <w:bottom w:val="single" w:sz="4" w:space="0" w:color="auto"/>
            </w:tcBorders>
          </w:tcPr>
          <w:p w14:paraId="0F99A37D" w14:textId="77777777" w:rsidR="003B6900" w:rsidRPr="00802F8F" w:rsidRDefault="003B6900" w:rsidP="004C3F93">
            <w:pPr>
              <w:spacing w:line="276" w:lineRule="auto"/>
              <w:rPr>
                <w:rFonts w:ascii="Times New Roman" w:hAnsi="Times New Roman" w:cs="Times New Roman"/>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1421AA62"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65B0B4AE" w14:textId="77777777" w:rsidTr="004C3F93">
        <w:trPr>
          <w:trHeight w:val="366"/>
        </w:trPr>
        <w:tc>
          <w:tcPr>
            <w:tcW w:w="670" w:type="dxa"/>
            <w:vMerge/>
          </w:tcPr>
          <w:p w14:paraId="0796348C"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286A9D34"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1D1D8C2A" w14:textId="77777777" w:rsidR="003B6900" w:rsidRPr="00F873EB" w:rsidRDefault="003B6900" w:rsidP="004C3F93">
            <w:pPr>
              <w:spacing w:line="276" w:lineRule="auto"/>
              <w:rPr>
                <w:rFonts w:ascii="Times New Roman" w:hAnsi="Times New Roman" w:cs="Times New Roman"/>
                <w:b/>
                <w:sz w:val="24"/>
                <w:szCs w:val="24"/>
              </w:rPr>
            </w:pPr>
            <w:r w:rsidRPr="00B81167">
              <w:rPr>
                <w:rFonts w:ascii="Times New Roman" w:hAnsi="Times New Roman" w:cs="Times New Roman"/>
                <w:sz w:val="24"/>
                <w:szCs w:val="24"/>
              </w:rPr>
              <w:t>Late harvesting</w:t>
            </w:r>
          </w:p>
        </w:tc>
        <w:tc>
          <w:tcPr>
            <w:tcW w:w="1850" w:type="dxa"/>
            <w:tcBorders>
              <w:top w:val="single" w:sz="4" w:space="0" w:color="auto"/>
              <w:bottom w:val="single" w:sz="4" w:space="0" w:color="auto"/>
            </w:tcBorders>
          </w:tcPr>
          <w:p w14:paraId="1196EA8C" w14:textId="6407DA5F"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45 </w:t>
            </w:r>
            <w:proofErr w:type="gramStart"/>
            <w:r w:rsidRPr="00802F8F">
              <w:rPr>
                <w:rFonts w:ascii="Times New Roman" w:hAnsi="Times New Roman" w:cs="Times New Roman"/>
                <w:sz w:val="24"/>
                <w:szCs w:val="24"/>
              </w:rPr>
              <w:t xml:space="preserve"> </w:t>
            </w:r>
            <w:r w:rsidR="00212DDF">
              <w:rPr>
                <w:rFonts w:ascii="Times New Roman" w:hAnsi="Times New Roman" w:cs="Times New Roman"/>
                <w:sz w:val="24"/>
                <w:szCs w:val="24"/>
              </w:rPr>
              <w:t xml:space="preserve">  (</w:t>
            </w:r>
            <w:proofErr w:type="gramEnd"/>
            <w:r w:rsidRPr="00802F8F">
              <w:rPr>
                <w:rFonts w:ascii="Times New Roman" w:hAnsi="Times New Roman" w:cs="Times New Roman"/>
                <w:sz w:val="24"/>
                <w:szCs w:val="24"/>
              </w:rPr>
              <w:t>37.50</w:t>
            </w:r>
            <w:r w:rsidR="00212DDF">
              <w:rPr>
                <w:rFonts w:ascii="Times New Roman" w:hAnsi="Times New Roman" w:cs="Times New Roman"/>
                <w:sz w:val="24"/>
                <w:szCs w:val="24"/>
              </w:rPr>
              <w:t>)</w:t>
            </w:r>
          </w:p>
        </w:tc>
      </w:tr>
      <w:tr w:rsidR="003B6900" w14:paraId="5B0D8545" w14:textId="77777777" w:rsidTr="004C3F93">
        <w:trPr>
          <w:trHeight w:val="366"/>
        </w:trPr>
        <w:tc>
          <w:tcPr>
            <w:tcW w:w="670" w:type="dxa"/>
            <w:vMerge/>
          </w:tcPr>
          <w:p w14:paraId="47105D6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9DC7C0E"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7A900909" w14:textId="77777777" w:rsidR="003B6900" w:rsidRPr="005B701C" w:rsidRDefault="003B6900" w:rsidP="004C3F93">
            <w:pPr>
              <w:spacing w:line="276" w:lineRule="auto"/>
              <w:rPr>
                <w:rFonts w:ascii="Times New Roman" w:hAnsi="Times New Roman" w:cs="Times New Roman"/>
                <w:b/>
                <w:sz w:val="24"/>
                <w:szCs w:val="24"/>
              </w:rPr>
            </w:pPr>
            <w:r w:rsidRPr="005B701C">
              <w:rPr>
                <w:rFonts w:ascii="Times New Roman" w:hAnsi="Times New Roman" w:cs="Times New Roman"/>
                <w:b/>
                <w:sz w:val="24"/>
                <w:szCs w:val="24"/>
              </w:rPr>
              <w:t>Long term:</w:t>
            </w:r>
          </w:p>
        </w:tc>
        <w:tc>
          <w:tcPr>
            <w:tcW w:w="1850" w:type="dxa"/>
            <w:tcBorders>
              <w:top w:val="single" w:sz="4" w:space="0" w:color="auto"/>
              <w:bottom w:val="single" w:sz="4" w:space="0" w:color="auto"/>
            </w:tcBorders>
          </w:tcPr>
          <w:p w14:paraId="02B7AA51"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1519DBA0" w14:textId="77777777" w:rsidTr="004C3F93">
        <w:trPr>
          <w:trHeight w:val="516"/>
        </w:trPr>
        <w:tc>
          <w:tcPr>
            <w:tcW w:w="670" w:type="dxa"/>
            <w:vMerge/>
          </w:tcPr>
          <w:p w14:paraId="30BE897A"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18ACDCE6"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3AA31349" w14:textId="77777777" w:rsidR="003B6900" w:rsidRDefault="003B6900" w:rsidP="004C3F93">
            <w:pPr>
              <w:spacing w:line="276" w:lineRule="auto"/>
              <w:rPr>
                <w:rFonts w:ascii="Times New Roman" w:hAnsi="Times New Roman" w:cs="Times New Roman"/>
                <w:sz w:val="24"/>
                <w:szCs w:val="24"/>
              </w:rPr>
            </w:pPr>
            <w:r w:rsidRPr="00802F8F">
              <w:rPr>
                <w:rFonts w:ascii="Times New Roman" w:hAnsi="Times New Roman" w:cs="Times New Roman"/>
                <w:sz w:val="24"/>
                <w:szCs w:val="24"/>
              </w:rPr>
              <w:t>Renovation of pond</w:t>
            </w:r>
          </w:p>
        </w:tc>
        <w:tc>
          <w:tcPr>
            <w:tcW w:w="1850" w:type="dxa"/>
            <w:tcBorders>
              <w:top w:val="single" w:sz="4" w:space="0" w:color="auto"/>
            </w:tcBorders>
          </w:tcPr>
          <w:p w14:paraId="1D27A60C" w14:textId="78709269"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0 </w:t>
            </w:r>
            <w:proofErr w:type="gramStart"/>
            <w:r w:rsidRPr="00802F8F">
              <w:rPr>
                <w:rFonts w:ascii="Times New Roman" w:hAnsi="Times New Roman" w:cs="Times New Roman"/>
                <w:sz w:val="24"/>
                <w:szCs w:val="24"/>
              </w:rPr>
              <w:t xml:space="preserve">   </w:t>
            </w:r>
            <w:r w:rsidR="00212DDF">
              <w:rPr>
                <w:rFonts w:ascii="Times New Roman" w:hAnsi="Times New Roman" w:cs="Times New Roman"/>
                <w:sz w:val="24"/>
                <w:szCs w:val="24"/>
              </w:rPr>
              <w:t>(</w:t>
            </w:r>
            <w:proofErr w:type="gramEnd"/>
            <w:r w:rsidRPr="00802F8F">
              <w:rPr>
                <w:rFonts w:ascii="Times New Roman" w:hAnsi="Times New Roman" w:cs="Times New Roman"/>
                <w:sz w:val="24"/>
                <w:szCs w:val="24"/>
              </w:rPr>
              <w:t>0.00</w:t>
            </w:r>
            <w:r w:rsidR="00212DDF">
              <w:rPr>
                <w:rFonts w:ascii="Times New Roman" w:hAnsi="Times New Roman" w:cs="Times New Roman"/>
                <w:sz w:val="24"/>
                <w:szCs w:val="24"/>
              </w:rPr>
              <w:t>)</w:t>
            </w:r>
          </w:p>
        </w:tc>
      </w:tr>
      <w:tr w:rsidR="003B6900" w14:paraId="76B91616" w14:textId="77777777" w:rsidTr="004C3F93">
        <w:tc>
          <w:tcPr>
            <w:tcW w:w="670" w:type="dxa"/>
          </w:tcPr>
          <w:p w14:paraId="1C0B449F" w14:textId="77777777" w:rsidR="003B6900" w:rsidRPr="001F16F2" w:rsidRDefault="003B6900" w:rsidP="004C3F93">
            <w:pPr>
              <w:tabs>
                <w:tab w:val="left" w:pos="567"/>
                <w:tab w:val="center" w:pos="4514"/>
              </w:tabs>
              <w:spacing w:line="276" w:lineRule="auto"/>
              <w:jc w:val="center"/>
              <w:rPr>
                <w:rFonts w:ascii="Times New Roman" w:hAnsi="Times New Roman" w:cs="Times New Roman"/>
                <w:b/>
                <w:sz w:val="24"/>
                <w:szCs w:val="24"/>
              </w:rPr>
            </w:pPr>
            <w:r w:rsidRPr="001F16F2">
              <w:rPr>
                <w:rFonts w:ascii="Times New Roman" w:hAnsi="Times New Roman" w:cs="Times New Roman"/>
                <w:b/>
                <w:sz w:val="24"/>
                <w:szCs w:val="24"/>
              </w:rPr>
              <w:t>4.</w:t>
            </w:r>
          </w:p>
        </w:tc>
        <w:tc>
          <w:tcPr>
            <w:tcW w:w="8333" w:type="dxa"/>
            <w:gridSpan w:val="3"/>
          </w:tcPr>
          <w:p w14:paraId="775443C7" w14:textId="77777777" w:rsidR="003B6900" w:rsidRPr="001F16F2" w:rsidRDefault="003B6900" w:rsidP="004C3F93">
            <w:pPr>
              <w:tabs>
                <w:tab w:val="left" w:pos="567"/>
                <w:tab w:val="center" w:pos="4514"/>
              </w:tabs>
              <w:spacing w:line="276" w:lineRule="auto"/>
              <w:rPr>
                <w:rFonts w:ascii="Times New Roman" w:hAnsi="Times New Roman" w:cs="Times New Roman"/>
                <w:b/>
                <w:sz w:val="24"/>
                <w:szCs w:val="24"/>
              </w:rPr>
            </w:pPr>
            <w:r w:rsidRPr="001F16F2">
              <w:rPr>
                <w:rFonts w:ascii="Times New Roman" w:hAnsi="Times New Roman" w:cs="Times New Roman"/>
                <w:b/>
                <w:sz w:val="24"/>
                <w:szCs w:val="24"/>
              </w:rPr>
              <w:t xml:space="preserve">Cloudy Days </w:t>
            </w:r>
          </w:p>
        </w:tc>
      </w:tr>
      <w:tr w:rsidR="003B6900" w14:paraId="78694303" w14:textId="77777777" w:rsidTr="004C3F93">
        <w:tc>
          <w:tcPr>
            <w:tcW w:w="670" w:type="dxa"/>
          </w:tcPr>
          <w:p w14:paraId="3591404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A</w:t>
            </w:r>
          </w:p>
        </w:tc>
        <w:tc>
          <w:tcPr>
            <w:tcW w:w="3030" w:type="dxa"/>
          </w:tcPr>
          <w:p w14:paraId="205CC2FC"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sowing </w:t>
            </w:r>
          </w:p>
        </w:tc>
        <w:tc>
          <w:tcPr>
            <w:tcW w:w="3453" w:type="dxa"/>
          </w:tcPr>
          <w:p w14:paraId="21B0FE70" w14:textId="77777777" w:rsidR="003B6900" w:rsidRDefault="003B6900" w:rsidP="004C3F93">
            <w:pPr>
              <w:spacing w:line="276" w:lineRule="auto"/>
              <w:rPr>
                <w:rFonts w:ascii="Times New Roman" w:hAnsi="Times New Roman" w:cs="Times New Roman"/>
                <w:b/>
                <w:sz w:val="24"/>
                <w:szCs w:val="24"/>
              </w:rPr>
            </w:pPr>
          </w:p>
        </w:tc>
        <w:tc>
          <w:tcPr>
            <w:tcW w:w="1850" w:type="dxa"/>
          </w:tcPr>
          <w:p w14:paraId="1E1DCDB4" w14:textId="77777777" w:rsidR="003B6900" w:rsidRDefault="003B6900" w:rsidP="004C3F93">
            <w:pPr>
              <w:spacing w:line="276" w:lineRule="auto"/>
              <w:rPr>
                <w:rFonts w:ascii="Times New Roman" w:hAnsi="Times New Roman" w:cs="Times New Roman"/>
                <w:b/>
                <w:sz w:val="24"/>
                <w:szCs w:val="24"/>
              </w:rPr>
            </w:pPr>
          </w:p>
        </w:tc>
      </w:tr>
      <w:tr w:rsidR="003B6900" w14:paraId="1E5D7061" w14:textId="77777777" w:rsidTr="004C3F93">
        <w:trPr>
          <w:trHeight w:val="258"/>
        </w:trPr>
        <w:tc>
          <w:tcPr>
            <w:tcW w:w="670" w:type="dxa"/>
          </w:tcPr>
          <w:p w14:paraId="793CB502"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B</w:t>
            </w:r>
          </w:p>
        </w:tc>
        <w:tc>
          <w:tcPr>
            <w:tcW w:w="3030" w:type="dxa"/>
          </w:tcPr>
          <w:p w14:paraId="28F915B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sowing </w:t>
            </w:r>
          </w:p>
        </w:tc>
        <w:tc>
          <w:tcPr>
            <w:tcW w:w="3453" w:type="dxa"/>
            <w:tcBorders>
              <w:bottom w:val="single" w:sz="4" w:space="0" w:color="auto"/>
            </w:tcBorders>
          </w:tcPr>
          <w:p w14:paraId="76C327C1" w14:textId="77777777" w:rsidR="003B6900" w:rsidRPr="00507885" w:rsidRDefault="003B6900" w:rsidP="004C3F93">
            <w:pPr>
              <w:spacing w:line="276" w:lineRule="auto"/>
              <w:rPr>
                <w:rFonts w:ascii="Times New Roman" w:hAnsi="Times New Roman" w:cs="Times New Roman"/>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37D9173E"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45375D1C" w14:textId="77777777" w:rsidTr="004C3F93">
        <w:trPr>
          <w:trHeight w:val="409"/>
        </w:trPr>
        <w:tc>
          <w:tcPr>
            <w:tcW w:w="670" w:type="dxa"/>
          </w:tcPr>
          <w:p w14:paraId="01ACFE54"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C</w:t>
            </w:r>
          </w:p>
        </w:tc>
        <w:tc>
          <w:tcPr>
            <w:tcW w:w="3030" w:type="dxa"/>
          </w:tcPr>
          <w:p w14:paraId="64A57BC2"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sowing </w:t>
            </w:r>
          </w:p>
        </w:tc>
        <w:tc>
          <w:tcPr>
            <w:tcW w:w="3453" w:type="dxa"/>
            <w:tcBorders>
              <w:bottom w:val="single" w:sz="4" w:space="0" w:color="auto"/>
            </w:tcBorders>
          </w:tcPr>
          <w:p w14:paraId="3B89B7DE" w14:textId="77777777" w:rsidR="003B6900" w:rsidRPr="00507885" w:rsidRDefault="003B6900" w:rsidP="004C3F93">
            <w:pPr>
              <w:spacing w:line="276" w:lineRule="auto"/>
              <w:rPr>
                <w:rFonts w:ascii="Times New Roman" w:hAnsi="Times New Roman" w:cs="Times New Roman"/>
                <w:sz w:val="24"/>
                <w:szCs w:val="24"/>
              </w:rPr>
            </w:pPr>
            <w:r w:rsidRPr="00F873EB">
              <w:rPr>
                <w:rFonts w:ascii="Times New Roman" w:hAnsi="Times New Roman" w:cs="Times New Roman"/>
                <w:b/>
                <w:sz w:val="24"/>
                <w:szCs w:val="24"/>
              </w:rPr>
              <w:t xml:space="preserve">Short </w:t>
            </w:r>
            <w:proofErr w:type="gramStart"/>
            <w:r w:rsidRPr="00F873EB">
              <w:rPr>
                <w:rFonts w:ascii="Times New Roman" w:hAnsi="Times New Roman" w:cs="Times New Roman"/>
                <w:b/>
                <w:sz w:val="24"/>
                <w:szCs w:val="24"/>
              </w:rPr>
              <w:t>Term</w:t>
            </w:r>
            <w:r>
              <w:rPr>
                <w:rFonts w:ascii="Times New Roman" w:hAnsi="Times New Roman" w:cs="Times New Roman"/>
                <w:b/>
                <w:sz w:val="24"/>
                <w:szCs w:val="24"/>
              </w:rPr>
              <w:t xml:space="preserve"> :</w:t>
            </w:r>
            <w:proofErr w:type="gramEnd"/>
          </w:p>
        </w:tc>
        <w:tc>
          <w:tcPr>
            <w:tcW w:w="1850" w:type="dxa"/>
            <w:tcBorders>
              <w:bottom w:val="single" w:sz="4" w:space="0" w:color="auto"/>
            </w:tcBorders>
          </w:tcPr>
          <w:p w14:paraId="2D5F89D4"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13251F11" w14:textId="77777777" w:rsidTr="004C3F93">
        <w:trPr>
          <w:trHeight w:val="430"/>
        </w:trPr>
        <w:tc>
          <w:tcPr>
            <w:tcW w:w="670" w:type="dxa"/>
            <w:vMerge w:val="restart"/>
          </w:tcPr>
          <w:p w14:paraId="77FBE5DE"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D</w:t>
            </w:r>
          </w:p>
        </w:tc>
        <w:tc>
          <w:tcPr>
            <w:tcW w:w="3030" w:type="dxa"/>
            <w:vMerge w:val="restart"/>
          </w:tcPr>
          <w:p w14:paraId="15AE68AB"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Before harvesting </w:t>
            </w:r>
          </w:p>
        </w:tc>
        <w:tc>
          <w:tcPr>
            <w:tcW w:w="3453" w:type="dxa"/>
            <w:tcBorders>
              <w:bottom w:val="single" w:sz="4" w:space="0" w:color="auto"/>
            </w:tcBorders>
          </w:tcPr>
          <w:p w14:paraId="5EF214B4" w14:textId="77777777" w:rsidR="003B6900" w:rsidRPr="005B701C" w:rsidRDefault="003B6900" w:rsidP="004C3F93">
            <w:pPr>
              <w:spacing w:line="276" w:lineRule="auto"/>
              <w:rPr>
                <w:rFonts w:ascii="Times New Roman" w:hAnsi="Times New Roman" w:cs="Times New Roman"/>
                <w:b/>
                <w:sz w:val="24"/>
                <w:szCs w:val="24"/>
              </w:rPr>
            </w:pPr>
            <w:r w:rsidRPr="005B701C">
              <w:rPr>
                <w:rFonts w:ascii="Times New Roman" w:hAnsi="Times New Roman" w:cs="Times New Roman"/>
                <w:b/>
                <w:sz w:val="24"/>
                <w:szCs w:val="24"/>
              </w:rPr>
              <w:t>Long term:</w:t>
            </w:r>
          </w:p>
        </w:tc>
        <w:tc>
          <w:tcPr>
            <w:tcW w:w="1850" w:type="dxa"/>
            <w:tcBorders>
              <w:bottom w:val="single" w:sz="4" w:space="0" w:color="auto"/>
            </w:tcBorders>
          </w:tcPr>
          <w:p w14:paraId="08111A28"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2E2E8308" w14:textId="77777777" w:rsidTr="004C3F93">
        <w:trPr>
          <w:trHeight w:val="313"/>
        </w:trPr>
        <w:tc>
          <w:tcPr>
            <w:tcW w:w="670" w:type="dxa"/>
            <w:vMerge/>
          </w:tcPr>
          <w:p w14:paraId="12257AF0"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42E9FFA9"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bottom w:val="single" w:sz="4" w:space="0" w:color="auto"/>
            </w:tcBorders>
          </w:tcPr>
          <w:p w14:paraId="2601D242"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Backyard Poultry</w:t>
            </w:r>
          </w:p>
        </w:tc>
        <w:tc>
          <w:tcPr>
            <w:tcW w:w="1850" w:type="dxa"/>
            <w:tcBorders>
              <w:top w:val="single" w:sz="4" w:space="0" w:color="auto"/>
              <w:bottom w:val="single" w:sz="4" w:space="0" w:color="auto"/>
            </w:tcBorders>
          </w:tcPr>
          <w:p w14:paraId="2EEBFBFA" w14:textId="38302446"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 xml:space="preserve">4  </w:t>
            </w:r>
            <w:proofErr w:type="gramStart"/>
            <w:r w:rsidRPr="00802F8F">
              <w:rPr>
                <w:rFonts w:ascii="Times New Roman" w:hAnsi="Times New Roman" w:cs="Times New Roman"/>
                <w:sz w:val="24"/>
                <w:szCs w:val="24"/>
              </w:rPr>
              <w:t xml:space="preserve">  </w:t>
            </w:r>
            <w:r w:rsidR="00212DDF">
              <w:rPr>
                <w:rFonts w:ascii="Times New Roman" w:hAnsi="Times New Roman" w:cs="Times New Roman"/>
                <w:sz w:val="24"/>
                <w:szCs w:val="24"/>
              </w:rPr>
              <w:t xml:space="preserve"> (</w:t>
            </w:r>
            <w:proofErr w:type="gramEnd"/>
            <w:r w:rsidRPr="00802F8F">
              <w:rPr>
                <w:rFonts w:ascii="Times New Roman" w:hAnsi="Times New Roman" w:cs="Times New Roman"/>
                <w:sz w:val="24"/>
                <w:szCs w:val="24"/>
              </w:rPr>
              <w:t>3.33</w:t>
            </w:r>
            <w:r w:rsidR="00212DDF">
              <w:rPr>
                <w:rFonts w:ascii="Times New Roman" w:hAnsi="Times New Roman" w:cs="Times New Roman"/>
                <w:sz w:val="24"/>
                <w:szCs w:val="24"/>
              </w:rPr>
              <w:t>)</w:t>
            </w:r>
          </w:p>
        </w:tc>
      </w:tr>
      <w:tr w:rsidR="003B6900" w14:paraId="2C000341" w14:textId="77777777" w:rsidTr="004C3F93">
        <w:trPr>
          <w:trHeight w:val="494"/>
        </w:trPr>
        <w:tc>
          <w:tcPr>
            <w:tcW w:w="670" w:type="dxa"/>
            <w:vMerge/>
          </w:tcPr>
          <w:p w14:paraId="4965A23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p>
        </w:tc>
        <w:tc>
          <w:tcPr>
            <w:tcW w:w="3030" w:type="dxa"/>
            <w:vMerge/>
          </w:tcPr>
          <w:p w14:paraId="5B0E2AA5"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p>
        </w:tc>
        <w:tc>
          <w:tcPr>
            <w:tcW w:w="3453" w:type="dxa"/>
            <w:tcBorders>
              <w:top w:val="single" w:sz="4" w:space="0" w:color="auto"/>
            </w:tcBorders>
          </w:tcPr>
          <w:p w14:paraId="4986DB06" w14:textId="77777777" w:rsidR="003B6900" w:rsidRDefault="003B6900" w:rsidP="004C3F93">
            <w:pPr>
              <w:spacing w:line="276" w:lineRule="auto"/>
              <w:rPr>
                <w:rFonts w:ascii="Times New Roman" w:hAnsi="Times New Roman" w:cs="Times New Roman"/>
                <w:sz w:val="24"/>
                <w:szCs w:val="24"/>
              </w:rPr>
            </w:pPr>
            <w:r>
              <w:rPr>
                <w:rFonts w:ascii="Times New Roman" w:hAnsi="Times New Roman" w:cs="Times New Roman"/>
                <w:sz w:val="24"/>
                <w:szCs w:val="24"/>
              </w:rPr>
              <w:t>Duck farming</w:t>
            </w:r>
          </w:p>
        </w:tc>
        <w:tc>
          <w:tcPr>
            <w:tcW w:w="1850" w:type="dxa"/>
            <w:tcBorders>
              <w:top w:val="single" w:sz="4" w:space="0" w:color="auto"/>
            </w:tcBorders>
          </w:tcPr>
          <w:p w14:paraId="558D6246" w14:textId="05607B88" w:rsidR="003B6900" w:rsidRPr="00802F8F" w:rsidRDefault="00212DDF" w:rsidP="00212DDF">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3B6900" w:rsidRPr="00802F8F">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   (</w:t>
            </w:r>
            <w:proofErr w:type="gramEnd"/>
            <w:r w:rsidR="003B6900" w:rsidRPr="00802F8F">
              <w:rPr>
                <w:rFonts w:ascii="Times New Roman" w:hAnsi="Times New Roman" w:cs="Times New Roman"/>
                <w:sz w:val="24"/>
                <w:szCs w:val="24"/>
              </w:rPr>
              <w:t>0.83</w:t>
            </w:r>
            <w:r>
              <w:rPr>
                <w:rFonts w:ascii="Times New Roman" w:hAnsi="Times New Roman" w:cs="Times New Roman"/>
                <w:sz w:val="24"/>
                <w:szCs w:val="24"/>
              </w:rPr>
              <w:t>)</w:t>
            </w:r>
          </w:p>
        </w:tc>
      </w:tr>
      <w:tr w:rsidR="003B6900" w14:paraId="7041B76D" w14:textId="77777777" w:rsidTr="004C3F93">
        <w:tc>
          <w:tcPr>
            <w:tcW w:w="670" w:type="dxa"/>
          </w:tcPr>
          <w:p w14:paraId="178996B4"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E</w:t>
            </w:r>
          </w:p>
        </w:tc>
        <w:tc>
          <w:tcPr>
            <w:tcW w:w="3030" w:type="dxa"/>
          </w:tcPr>
          <w:p w14:paraId="146732D0"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At the time of harvesting </w:t>
            </w:r>
          </w:p>
        </w:tc>
        <w:tc>
          <w:tcPr>
            <w:tcW w:w="3453" w:type="dxa"/>
          </w:tcPr>
          <w:p w14:paraId="56150A9C" w14:textId="77777777" w:rsidR="003B6900" w:rsidRDefault="003B6900" w:rsidP="004C3F93">
            <w:pPr>
              <w:spacing w:line="276" w:lineRule="auto"/>
              <w:rPr>
                <w:rFonts w:ascii="Times New Roman" w:hAnsi="Times New Roman" w:cs="Times New Roman"/>
                <w:b/>
                <w:sz w:val="24"/>
                <w:szCs w:val="24"/>
              </w:rPr>
            </w:pPr>
          </w:p>
        </w:tc>
        <w:tc>
          <w:tcPr>
            <w:tcW w:w="1850" w:type="dxa"/>
          </w:tcPr>
          <w:p w14:paraId="0044F398" w14:textId="77777777" w:rsidR="003B6900" w:rsidRPr="00802F8F" w:rsidRDefault="003B6900" w:rsidP="004C3F93">
            <w:pPr>
              <w:spacing w:line="276" w:lineRule="auto"/>
              <w:jc w:val="center"/>
              <w:rPr>
                <w:rFonts w:ascii="Times New Roman" w:hAnsi="Times New Roman" w:cs="Times New Roman"/>
                <w:sz w:val="24"/>
                <w:szCs w:val="24"/>
              </w:rPr>
            </w:pPr>
          </w:p>
        </w:tc>
      </w:tr>
      <w:tr w:rsidR="003B6900" w14:paraId="2B45A7BF" w14:textId="77777777" w:rsidTr="004C3F93">
        <w:tc>
          <w:tcPr>
            <w:tcW w:w="670" w:type="dxa"/>
          </w:tcPr>
          <w:p w14:paraId="2426CD0F" w14:textId="77777777" w:rsidR="003B6900" w:rsidRPr="001F16F2" w:rsidRDefault="003B6900" w:rsidP="004C3F93">
            <w:pPr>
              <w:tabs>
                <w:tab w:val="left" w:pos="567"/>
                <w:tab w:val="center" w:pos="4514"/>
              </w:tabs>
              <w:spacing w:line="276" w:lineRule="auto"/>
              <w:jc w:val="center"/>
              <w:rPr>
                <w:rFonts w:ascii="Times New Roman" w:hAnsi="Times New Roman" w:cs="Times New Roman"/>
                <w:bCs/>
                <w:sz w:val="24"/>
                <w:szCs w:val="24"/>
              </w:rPr>
            </w:pPr>
            <w:r w:rsidRPr="001F16F2">
              <w:rPr>
                <w:rFonts w:ascii="Times New Roman" w:hAnsi="Times New Roman" w:cs="Times New Roman"/>
                <w:bCs/>
                <w:sz w:val="24"/>
                <w:szCs w:val="24"/>
              </w:rPr>
              <w:t>F</w:t>
            </w:r>
          </w:p>
        </w:tc>
        <w:tc>
          <w:tcPr>
            <w:tcW w:w="3030" w:type="dxa"/>
          </w:tcPr>
          <w:p w14:paraId="7F956F12" w14:textId="77777777" w:rsidR="003B6900" w:rsidRPr="001F16F2" w:rsidRDefault="003B6900" w:rsidP="004C3F93">
            <w:pPr>
              <w:tabs>
                <w:tab w:val="left" w:pos="567"/>
                <w:tab w:val="center" w:pos="4514"/>
              </w:tabs>
              <w:spacing w:line="276" w:lineRule="auto"/>
              <w:rPr>
                <w:rFonts w:ascii="Times New Roman" w:hAnsi="Times New Roman" w:cs="Times New Roman"/>
                <w:bCs/>
                <w:sz w:val="24"/>
                <w:szCs w:val="24"/>
              </w:rPr>
            </w:pPr>
            <w:r w:rsidRPr="001F16F2">
              <w:rPr>
                <w:rFonts w:ascii="Times New Roman" w:hAnsi="Times New Roman" w:cs="Times New Roman"/>
                <w:bCs/>
                <w:sz w:val="24"/>
                <w:szCs w:val="24"/>
              </w:rPr>
              <w:t xml:space="preserve">After harvesting </w:t>
            </w:r>
          </w:p>
        </w:tc>
        <w:tc>
          <w:tcPr>
            <w:tcW w:w="3453" w:type="dxa"/>
          </w:tcPr>
          <w:p w14:paraId="22D2EF57" w14:textId="77777777" w:rsidR="003B6900" w:rsidRPr="00802F8F" w:rsidRDefault="003B6900" w:rsidP="004C3F93">
            <w:pPr>
              <w:spacing w:line="276" w:lineRule="auto"/>
              <w:rPr>
                <w:rFonts w:ascii="Times New Roman" w:hAnsi="Times New Roman" w:cs="Times New Roman"/>
                <w:sz w:val="24"/>
                <w:szCs w:val="24"/>
              </w:rPr>
            </w:pPr>
            <w:r w:rsidRPr="00802F8F">
              <w:rPr>
                <w:rFonts w:ascii="Times New Roman" w:hAnsi="Times New Roman" w:cs="Times New Roman"/>
                <w:sz w:val="24"/>
                <w:szCs w:val="24"/>
              </w:rPr>
              <w:t>Renovation of pond</w:t>
            </w:r>
          </w:p>
        </w:tc>
        <w:tc>
          <w:tcPr>
            <w:tcW w:w="1850" w:type="dxa"/>
          </w:tcPr>
          <w:p w14:paraId="1134A25E" w14:textId="339A592B" w:rsidR="003B6900" w:rsidRPr="00802F8F" w:rsidRDefault="003B6900" w:rsidP="004C3F93">
            <w:pPr>
              <w:spacing w:line="276" w:lineRule="auto"/>
              <w:jc w:val="center"/>
              <w:rPr>
                <w:rFonts w:ascii="Times New Roman" w:hAnsi="Times New Roman" w:cs="Times New Roman"/>
                <w:sz w:val="24"/>
                <w:szCs w:val="24"/>
              </w:rPr>
            </w:pPr>
            <w:r w:rsidRPr="00802F8F">
              <w:rPr>
                <w:rFonts w:ascii="Times New Roman" w:hAnsi="Times New Roman" w:cs="Times New Roman"/>
                <w:sz w:val="24"/>
                <w:szCs w:val="24"/>
              </w:rPr>
              <w:t>0</w:t>
            </w:r>
            <w:r w:rsidR="00212DDF">
              <w:rPr>
                <w:rFonts w:ascii="Times New Roman" w:hAnsi="Times New Roman" w:cs="Times New Roman"/>
                <w:sz w:val="24"/>
                <w:szCs w:val="24"/>
              </w:rPr>
              <w:t xml:space="preserve">  </w:t>
            </w:r>
            <w:proofErr w:type="gramStart"/>
            <w:r w:rsidR="00212DDF">
              <w:rPr>
                <w:rFonts w:ascii="Times New Roman" w:hAnsi="Times New Roman" w:cs="Times New Roman"/>
                <w:sz w:val="24"/>
                <w:szCs w:val="24"/>
              </w:rPr>
              <w:t xml:space="preserve">  </w:t>
            </w:r>
            <w:r w:rsidRPr="00802F8F">
              <w:rPr>
                <w:rFonts w:ascii="Times New Roman" w:hAnsi="Times New Roman" w:cs="Times New Roman"/>
                <w:sz w:val="24"/>
                <w:szCs w:val="24"/>
              </w:rPr>
              <w:t xml:space="preserve"> </w:t>
            </w:r>
            <w:r w:rsidR="00212DDF">
              <w:rPr>
                <w:rFonts w:ascii="Times New Roman" w:hAnsi="Times New Roman" w:cs="Times New Roman"/>
                <w:sz w:val="24"/>
                <w:szCs w:val="24"/>
              </w:rPr>
              <w:t>(</w:t>
            </w:r>
            <w:proofErr w:type="gramEnd"/>
            <w:r w:rsidRPr="00802F8F">
              <w:rPr>
                <w:rFonts w:ascii="Times New Roman" w:hAnsi="Times New Roman" w:cs="Times New Roman"/>
                <w:sz w:val="24"/>
                <w:szCs w:val="24"/>
              </w:rPr>
              <w:t>0.00</w:t>
            </w:r>
            <w:r w:rsidR="00212DDF">
              <w:rPr>
                <w:rFonts w:ascii="Times New Roman" w:hAnsi="Times New Roman" w:cs="Times New Roman"/>
                <w:sz w:val="24"/>
                <w:szCs w:val="24"/>
              </w:rPr>
              <w:t>)</w:t>
            </w:r>
          </w:p>
        </w:tc>
      </w:tr>
    </w:tbl>
    <w:p w14:paraId="2A411BB0" w14:textId="77777777" w:rsidR="003B6900" w:rsidRDefault="003B6900" w:rsidP="003B6900">
      <w:pPr>
        <w:spacing w:line="360" w:lineRule="auto"/>
        <w:jc w:val="both"/>
        <w:rPr>
          <w:rFonts w:ascii="Times New Roman" w:hAnsi="Times New Roman" w:cs="Times New Roman"/>
          <w:sz w:val="24"/>
          <w:szCs w:val="24"/>
        </w:rPr>
      </w:pPr>
      <w:r>
        <w:rPr>
          <w:rFonts w:ascii="Times New Roman" w:hAnsi="Times New Roman" w:cs="Times New Roman"/>
          <w:sz w:val="24"/>
          <w:szCs w:val="24"/>
        </w:rPr>
        <w:t>(Multiple Response)</w:t>
      </w:r>
    </w:p>
    <w:p w14:paraId="1ACD6365" w14:textId="1B12BDEA" w:rsidR="003B6900" w:rsidRPr="00615401" w:rsidRDefault="003B6900" w:rsidP="003B69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data in the Table 5 indicates both </w:t>
      </w:r>
      <w:proofErr w:type="gramStart"/>
      <w:r>
        <w:rPr>
          <w:rFonts w:ascii="Times New Roman" w:hAnsi="Times New Roman" w:cs="Times New Roman"/>
          <w:sz w:val="24"/>
          <w:szCs w:val="24"/>
        </w:rPr>
        <w:t>long and short term</w:t>
      </w:r>
      <w:proofErr w:type="gramEnd"/>
      <w:r>
        <w:rPr>
          <w:rFonts w:ascii="Times New Roman" w:hAnsi="Times New Roman" w:cs="Times New Roman"/>
          <w:sz w:val="24"/>
          <w:szCs w:val="24"/>
        </w:rPr>
        <w:t xml:space="preserve"> adaptation strategies adopted by women respondents in response to climate change. In long term strategies, 12.50 per </w:t>
      </w:r>
      <w:proofErr w:type="gramStart"/>
      <w:r>
        <w:rPr>
          <w:rFonts w:ascii="Times New Roman" w:hAnsi="Times New Roman" w:cs="Times New Roman"/>
          <w:sz w:val="24"/>
          <w:szCs w:val="24"/>
        </w:rPr>
        <w:t xml:space="preserve">cent,   </w:t>
      </w:r>
      <w:proofErr w:type="gramEnd"/>
      <w:r>
        <w:rPr>
          <w:rFonts w:ascii="Times New Roman" w:hAnsi="Times New Roman" w:cs="Times New Roman"/>
          <w:sz w:val="24"/>
          <w:szCs w:val="24"/>
        </w:rPr>
        <w:t>6.66 per cent, 5.00 per cent, 4.16 per cent, 3.33 per cent and 0.83 per cent</w:t>
      </w:r>
      <w:r w:rsidR="00CD60EF">
        <w:rPr>
          <w:rFonts w:ascii="Times New Roman" w:hAnsi="Times New Roman" w:cs="Times New Roman"/>
          <w:sz w:val="24"/>
          <w:szCs w:val="24"/>
        </w:rPr>
        <w:t xml:space="preserve"> </w:t>
      </w:r>
      <w:r>
        <w:rPr>
          <w:rFonts w:ascii="Times New Roman" w:hAnsi="Times New Roman" w:cs="Times New Roman"/>
          <w:sz w:val="24"/>
          <w:szCs w:val="24"/>
        </w:rPr>
        <w:t xml:space="preserve">of the respondents adopted tube well, seed bank, fodder bank, fish farming, SRI &amp; DSR </w:t>
      </w:r>
      <w:proofErr w:type="spellStart"/>
      <w:r>
        <w:rPr>
          <w:rFonts w:ascii="Times New Roman" w:hAnsi="Times New Roman" w:cs="Times New Roman"/>
          <w:sz w:val="24"/>
          <w:szCs w:val="24"/>
        </w:rPr>
        <w:t>methods,backyard</w:t>
      </w:r>
      <w:proofErr w:type="spellEnd"/>
      <w:r>
        <w:rPr>
          <w:rFonts w:ascii="Times New Roman" w:hAnsi="Times New Roman" w:cs="Times New Roman"/>
          <w:sz w:val="24"/>
          <w:szCs w:val="24"/>
        </w:rPr>
        <w:t xml:space="preserve"> poultry and duck farming respectively. At the same time they also adopted short term adaptation strategies viz strengthening of bunds, application of potash and urea,  thinning, increased seed rate, bunding, late sowing, drought tolerant variety, early maturing variety, increased irrigation,  pest resistant variety, late harvesting, mulching, and low water requiring crops in  11.66  per cent,16.66 per cent, 34.16 per cent, 7.50 per cent, 23.33 per cent, 11.66 per cent,8.33 per cent,11.66 per cent, 15.00 per cent, 2.50 per cent, 37.50 per cent, 1.66 per cent and 8.33 per cent respectively.</w:t>
      </w:r>
    </w:p>
    <w:p w14:paraId="3D8DFECF" w14:textId="77777777" w:rsidR="003B6900" w:rsidRDefault="003B6900" w:rsidP="00287CBF">
      <w:pPr>
        <w:spacing w:line="360" w:lineRule="auto"/>
        <w:jc w:val="both"/>
        <w:rPr>
          <w:rFonts w:ascii="Times New Roman" w:hAnsi="Times New Roman" w:cs="Times New Roman"/>
          <w:sz w:val="24"/>
          <w:szCs w:val="24"/>
        </w:rPr>
      </w:pPr>
    </w:p>
    <w:p w14:paraId="652CF5D9" w14:textId="3A4293AE" w:rsidR="001E4244" w:rsidRDefault="001E4244" w:rsidP="00287CBF">
      <w:pPr>
        <w:spacing w:line="360" w:lineRule="auto"/>
        <w:jc w:val="both"/>
        <w:rPr>
          <w:rFonts w:ascii="Times New Roman" w:hAnsi="Times New Roman" w:cs="Times New Roman"/>
          <w:b/>
          <w:bCs/>
          <w:sz w:val="24"/>
          <w:szCs w:val="24"/>
        </w:rPr>
      </w:pPr>
      <w:r w:rsidRPr="001E4244">
        <w:rPr>
          <w:rFonts w:ascii="Times New Roman" w:hAnsi="Times New Roman" w:cs="Times New Roman"/>
          <w:b/>
          <w:bCs/>
          <w:sz w:val="24"/>
          <w:szCs w:val="24"/>
        </w:rPr>
        <w:t xml:space="preserve">Discussion </w:t>
      </w:r>
    </w:p>
    <w:p w14:paraId="72C0E783"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sz w:val="24"/>
          <w:szCs w:val="24"/>
          <w:lang w:val="en-IN"/>
        </w:rPr>
        <w:t xml:space="preserve">This study on gender perspectives in climate change adaptation among farmers in Eastern India offers valuable insights into the differing perceptions and strategies of men and women in </w:t>
      </w:r>
      <w:r w:rsidRPr="001E4244">
        <w:rPr>
          <w:rFonts w:ascii="Times New Roman" w:hAnsi="Times New Roman" w:cs="Times New Roman"/>
          <w:sz w:val="24"/>
          <w:szCs w:val="24"/>
          <w:lang w:val="en-IN"/>
        </w:rPr>
        <w:lastRenderedPageBreak/>
        <w:t>response to climatic variability. The findings reveal significant gender-based disparities in awareness, decision-making, and adaptive measures, emphasizing the need for gender-inclusive policies in climate resilience planning</w:t>
      </w:r>
      <w:r w:rsidRPr="001E4244">
        <w:rPr>
          <w:rFonts w:ascii="Times New Roman" w:hAnsi="Times New Roman" w:cs="Times New Roman"/>
          <w:b/>
          <w:bCs/>
          <w:sz w:val="24"/>
          <w:szCs w:val="24"/>
          <w:lang w:val="en-IN"/>
        </w:rPr>
        <w:t>.</w:t>
      </w:r>
    </w:p>
    <w:p w14:paraId="6D7E933C"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Gender Differences in Climate Change Perception</w:t>
      </w:r>
    </w:p>
    <w:p w14:paraId="2BE34E5F"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The research indicates that male farmers are more likely to recognize the adverse effects of climate change on agriculture compared to female farmers. While a substantial proportion of men agreed that climate change has reduced crop yields, women were often undecided. This discrepancy can be attributed to several socio-economic and cultural factors. Women typically have less access to agricultural extension services and digital technologies, such as mobile phones and radio, which are crucial for receiving weather updates and climate-related advisories. Additionally, traditional gender roles in rural households often confine women to domestic and subsistence farming tasks, limiting their exposure to broader agricultural decision-making processes. These findings align with existing literature (e.g., </w:t>
      </w:r>
      <w:proofErr w:type="spellStart"/>
      <w:r w:rsidRPr="001E4244">
        <w:rPr>
          <w:rFonts w:ascii="Times New Roman" w:hAnsi="Times New Roman" w:cs="Times New Roman"/>
          <w:sz w:val="24"/>
          <w:szCs w:val="24"/>
          <w:lang w:val="en-IN"/>
        </w:rPr>
        <w:t>Demetriades</w:t>
      </w:r>
      <w:proofErr w:type="spellEnd"/>
      <w:r w:rsidRPr="001E4244">
        <w:rPr>
          <w:rFonts w:ascii="Times New Roman" w:hAnsi="Times New Roman" w:cs="Times New Roman"/>
          <w:sz w:val="24"/>
          <w:szCs w:val="24"/>
          <w:lang w:val="en-IN"/>
        </w:rPr>
        <w:t xml:space="preserve"> &amp; </w:t>
      </w:r>
      <w:proofErr w:type="spellStart"/>
      <w:r w:rsidRPr="001E4244">
        <w:rPr>
          <w:rFonts w:ascii="Times New Roman" w:hAnsi="Times New Roman" w:cs="Times New Roman"/>
          <w:sz w:val="24"/>
          <w:szCs w:val="24"/>
          <w:lang w:val="en-IN"/>
        </w:rPr>
        <w:t>Esplen</w:t>
      </w:r>
      <w:proofErr w:type="spellEnd"/>
      <w:r w:rsidRPr="001E4244">
        <w:rPr>
          <w:rFonts w:ascii="Times New Roman" w:hAnsi="Times New Roman" w:cs="Times New Roman"/>
          <w:sz w:val="24"/>
          <w:szCs w:val="24"/>
          <w:lang w:val="en-IN"/>
        </w:rPr>
        <w:t xml:space="preserve">, 2010; </w:t>
      </w:r>
      <w:proofErr w:type="spellStart"/>
      <w:r w:rsidRPr="001E4244">
        <w:rPr>
          <w:rFonts w:ascii="Times New Roman" w:hAnsi="Times New Roman" w:cs="Times New Roman"/>
          <w:sz w:val="24"/>
          <w:szCs w:val="24"/>
          <w:lang w:val="en-IN"/>
        </w:rPr>
        <w:t>Lambrou</w:t>
      </w:r>
      <w:proofErr w:type="spellEnd"/>
      <w:r w:rsidRPr="001E4244">
        <w:rPr>
          <w:rFonts w:ascii="Times New Roman" w:hAnsi="Times New Roman" w:cs="Times New Roman"/>
          <w:sz w:val="24"/>
          <w:szCs w:val="24"/>
          <w:lang w:val="en-IN"/>
        </w:rPr>
        <w:t xml:space="preserve"> &amp; Piana, 2006), which highlights how gender inequalities exacerbate women’s vulnerability to climate change by restricting their access to resources and information.</w:t>
      </w:r>
    </w:p>
    <w:p w14:paraId="4A4269CE"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Adaptation Strategies: A Gender-Based Analysis</w:t>
      </w:r>
    </w:p>
    <w:p w14:paraId="70E1CEC3"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study categorizes adaptation strategies into short-term and long-term measures, with men more actively involved in both. Short-term strategies, such as early sowing, increased seed rates, and the use of drought-tolerant varieties, were predominantly adopted by men. These measures require immediate decision-making and control over agricultural resources, areas where men traditionally hold authority. Long-term strategies, including investments in tube wells, check dams, and fish farming, were also more common among male farmers, reflecting their greater access to financial resources and land ownership.</w:t>
      </w:r>
    </w:p>
    <w:p w14:paraId="21C60142"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 xml:space="preserve">In contrast, women’s participation in formal adaptation strategies was limited. This can be linked to structural barriers such as lack of land ownership, restricted access to credit, and limited mobility. Women’s roles in subsistence farming and household responsibilities further constrain their ability to engage in </w:t>
      </w:r>
      <w:proofErr w:type="spellStart"/>
      <w:r w:rsidRPr="001E4244">
        <w:rPr>
          <w:rFonts w:ascii="Times New Roman" w:hAnsi="Times New Roman" w:cs="Times New Roman"/>
          <w:sz w:val="24"/>
          <w:szCs w:val="24"/>
          <w:lang w:val="en-IN"/>
        </w:rPr>
        <w:t>labor-intensive</w:t>
      </w:r>
      <w:proofErr w:type="spellEnd"/>
      <w:r w:rsidRPr="001E4244">
        <w:rPr>
          <w:rFonts w:ascii="Times New Roman" w:hAnsi="Times New Roman" w:cs="Times New Roman"/>
          <w:sz w:val="24"/>
          <w:szCs w:val="24"/>
          <w:lang w:val="en-IN"/>
        </w:rPr>
        <w:t xml:space="preserve"> or financially demanding adaptation practices. However, women often possess valuable indigenous knowledge related to crop diversification and natural resource management, which remains underutilized in mainstream climate adaptation planning.</w:t>
      </w:r>
    </w:p>
    <w:p w14:paraId="442B028A" w14:textId="7777777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lastRenderedPageBreak/>
        <w:t>Policy Implications for Gender-Inclusive Adaptation</w:t>
      </w:r>
    </w:p>
    <w:p w14:paraId="410D3F80" w14:textId="77777777" w:rsidR="001E4244" w:rsidRPr="001E4244" w:rsidRDefault="001E4244" w:rsidP="001E4244">
      <w:pPr>
        <w:spacing w:line="360" w:lineRule="auto"/>
        <w:jc w:val="both"/>
        <w:rPr>
          <w:rFonts w:ascii="Times New Roman" w:hAnsi="Times New Roman" w:cs="Times New Roman"/>
          <w:sz w:val="24"/>
          <w:szCs w:val="24"/>
          <w:lang w:val="en-IN"/>
        </w:rPr>
      </w:pPr>
      <w:r w:rsidRPr="001E4244">
        <w:rPr>
          <w:rFonts w:ascii="Times New Roman" w:hAnsi="Times New Roman" w:cs="Times New Roman"/>
          <w:sz w:val="24"/>
          <w:szCs w:val="24"/>
          <w:lang w:val="en-IN"/>
        </w:rPr>
        <w:t>The findings underscore the necessity of integrating gender perspectives into climate adaptation policies to ensure equitable and effective outcomes. Extension services should be tailored to reach women farmers through female-led training programs and accessible communication channels, such as community radio or mobile-based advisories. Efforts to enhance women’s access to land, credit, and agricultural inputs are critical for empowering them to adopt adaptive measures. Additionally, participatory approaches that include women in local decision-making processes can leverage their traditional knowledge and improve the relevance of adaptation strategies.</w:t>
      </w:r>
    </w:p>
    <w:p w14:paraId="165EB6C6" w14:textId="7B755AE7" w:rsidR="001E4244" w:rsidRPr="001E4244" w:rsidRDefault="001E4244" w:rsidP="001E4244">
      <w:pPr>
        <w:spacing w:line="360" w:lineRule="auto"/>
        <w:jc w:val="both"/>
        <w:rPr>
          <w:rFonts w:ascii="Times New Roman" w:hAnsi="Times New Roman" w:cs="Times New Roman"/>
          <w:b/>
          <w:bCs/>
          <w:sz w:val="24"/>
          <w:szCs w:val="24"/>
          <w:lang w:val="en-IN"/>
        </w:rPr>
      </w:pPr>
      <w:r w:rsidRPr="001E4244">
        <w:rPr>
          <w:rFonts w:ascii="Times New Roman" w:hAnsi="Times New Roman" w:cs="Times New Roman"/>
          <w:b/>
          <w:bCs/>
          <w:sz w:val="24"/>
          <w:szCs w:val="24"/>
          <w:lang w:val="en-IN"/>
        </w:rPr>
        <w:t>Conclusion</w:t>
      </w:r>
    </w:p>
    <w:p w14:paraId="0382C54C" w14:textId="4F571FE9" w:rsidR="00893A2B" w:rsidRDefault="001E4244" w:rsidP="00287CBF">
      <w:pPr>
        <w:spacing w:line="360" w:lineRule="auto"/>
        <w:jc w:val="both"/>
        <w:rPr>
          <w:rFonts w:ascii="Times New Roman" w:hAnsi="Times New Roman" w:cs="Times New Roman"/>
          <w:sz w:val="24"/>
          <w:szCs w:val="24"/>
        </w:rPr>
      </w:pPr>
      <w:r w:rsidRPr="001E4244">
        <w:rPr>
          <w:rFonts w:ascii="Times New Roman" w:hAnsi="Times New Roman" w:cs="Times New Roman"/>
          <w:sz w:val="24"/>
          <w:szCs w:val="24"/>
        </w:rPr>
        <w:t>This study reveals critical gender disparities in climate change awareness and adaptation strategies among farmers in Eastern India. While men actively adopt both short- and long-term adaptive measures, women's participation remains limited due to structural barriers. Bridging this gap requires gender-inclusive policies that enhance women's access to resources, information, and decision-making in agriculture. Empowering women farmers is essential for building equitable and resilient farming systems in the face of climate change.</w:t>
      </w:r>
    </w:p>
    <w:p w14:paraId="28673241" w14:textId="77777777" w:rsidR="00EE6DE6" w:rsidRPr="00EE6DE6" w:rsidRDefault="00EE6DE6" w:rsidP="00EE6DE6">
      <w:pPr>
        <w:spacing w:line="360" w:lineRule="auto"/>
        <w:jc w:val="both"/>
        <w:rPr>
          <w:rFonts w:ascii="Times New Roman" w:hAnsi="Times New Roman" w:cs="Times New Roman"/>
          <w:b/>
          <w:sz w:val="24"/>
          <w:szCs w:val="24"/>
        </w:rPr>
      </w:pPr>
      <w:r w:rsidRPr="00EE6DE6">
        <w:rPr>
          <w:rFonts w:ascii="Times New Roman" w:hAnsi="Times New Roman" w:cs="Times New Roman"/>
          <w:b/>
          <w:sz w:val="24"/>
          <w:szCs w:val="24"/>
        </w:rPr>
        <w:t>Future Research Directions</w:t>
      </w:r>
    </w:p>
    <w:p w14:paraId="717C0033" w14:textId="19FF9D0A" w:rsidR="00EE6DE6" w:rsidRDefault="00EE6DE6" w:rsidP="00EE6DE6">
      <w:pPr>
        <w:spacing w:line="360" w:lineRule="auto"/>
        <w:jc w:val="both"/>
        <w:rPr>
          <w:rFonts w:ascii="Times New Roman" w:hAnsi="Times New Roman" w:cs="Times New Roman"/>
          <w:sz w:val="24"/>
          <w:szCs w:val="24"/>
        </w:rPr>
      </w:pPr>
      <w:r w:rsidRPr="00EE6DE6">
        <w:rPr>
          <w:rFonts w:ascii="Times New Roman" w:hAnsi="Times New Roman" w:cs="Times New Roman"/>
          <w:sz w:val="24"/>
          <w:szCs w:val="24"/>
        </w:rPr>
        <w:t>Future research could explore intersectional factors, such as caste and economic status, to better understand the layered vulnerabilities faced by women in agriculture. Longitudinal studies tracking the effectiveness of gender-sensitive adaptation programs would also be valuable.</w:t>
      </w:r>
    </w:p>
    <w:p w14:paraId="0B35E52F" w14:textId="77777777"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b/>
          <w:bCs/>
          <w:sz w:val="24"/>
          <w:szCs w:val="24"/>
          <w:lang w:val="en-IN"/>
        </w:rPr>
        <w:t xml:space="preserve">DISCLAIMER (ARTIFICIAL INTELLIGENCE) </w:t>
      </w:r>
    </w:p>
    <w:p w14:paraId="2DA5F3BF" w14:textId="35B7B34D" w:rsidR="00AD1FE0" w:rsidRPr="00AD1FE0" w:rsidRDefault="00AD1FE0" w:rsidP="00AD1FE0">
      <w:pPr>
        <w:spacing w:line="360" w:lineRule="auto"/>
        <w:jc w:val="both"/>
        <w:rPr>
          <w:rFonts w:ascii="Times New Roman" w:hAnsi="Times New Roman" w:cs="Times New Roman"/>
          <w:sz w:val="24"/>
          <w:szCs w:val="24"/>
          <w:lang w:val="en-IN"/>
        </w:rPr>
      </w:pPr>
      <w:r w:rsidRPr="00AD1FE0">
        <w:rPr>
          <w:rFonts w:ascii="Times New Roman" w:hAnsi="Times New Roman" w:cs="Times New Roman"/>
          <w:sz w:val="24"/>
          <w:szCs w:val="24"/>
          <w:lang w:val="en-IN"/>
        </w:rPr>
        <w:t xml:space="preserve">Author(s) hereby declares that NO generative AI technologies such as Large Language Models (ChatGPT, COPILOT, etc.) and text-to-image generators have been used during the writing or editing of this manuscript. </w:t>
      </w:r>
    </w:p>
    <w:p w14:paraId="2E5C09CF" w14:textId="77777777" w:rsidR="00D42AE3" w:rsidRDefault="00D42AE3" w:rsidP="00287CBF">
      <w:pPr>
        <w:spacing w:line="360" w:lineRule="auto"/>
        <w:jc w:val="both"/>
        <w:rPr>
          <w:rFonts w:ascii="Times New Roman" w:hAnsi="Times New Roman" w:cs="Times New Roman"/>
          <w:b/>
          <w:bCs/>
          <w:sz w:val="24"/>
          <w:szCs w:val="24"/>
        </w:rPr>
      </w:pPr>
    </w:p>
    <w:p w14:paraId="009BE312" w14:textId="1DADC49A" w:rsidR="00626DE9" w:rsidRPr="00513DF5" w:rsidRDefault="00626DE9" w:rsidP="00287CBF">
      <w:pPr>
        <w:spacing w:line="360" w:lineRule="auto"/>
        <w:jc w:val="both"/>
        <w:rPr>
          <w:rFonts w:ascii="Times New Roman" w:hAnsi="Times New Roman" w:cs="Times New Roman"/>
          <w:b/>
          <w:bCs/>
          <w:sz w:val="24"/>
          <w:szCs w:val="24"/>
        </w:rPr>
      </w:pPr>
      <w:r w:rsidRPr="00513DF5">
        <w:rPr>
          <w:rFonts w:ascii="Times New Roman" w:hAnsi="Times New Roman" w:cs="Times New Roman"/>
          <w:b/>
          <w:bCs/>
          <w:sz w:val="24"/>
          <w:szCs w:val="24"/>
        </w:rPr>
        <w:t>References</w:t>
      </w:r>
    </w:p>
    <w:p w14:paraId="427F83EB"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lastRenderedPageBreak/>
        <w:t>Adger, W. N., Huq, S., Brown, K., Conway, D., &amp; Hulme, M. (2003). Adaptation to climate change in the developing world. Progress in Development Studies, 3(3), 179–195. https://doi.org/10.1191/1464993403ps060oa</w:t>
      </w:r>
    </w:p>
    <w:p w14:paraId="30F49DA5"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Agrawal, P. K. (2008). </w:t>
      </w:r>
      <w:r w:rsidRPr="00AE2B7E">
        <w:rPr>
          <w:rFonts w:ascii="Times New Roman" w:eastAsia="Times New Roman" w:hAnsi="Times New Roman" w:cs="Times New Roman"/>
          <w:i/>
          <w:iCs/>
          <w:sz w:val="24"/>
          <w:szCs w:val="24"/>
          <w:lang w:eastAsia="en-IN" w:bidi="hi-IN"/>
        </w:rPr>
        <w:t>Global climate change and Indian agriculture: Impact, adaptation and mitigation</w:t>
      </w:r>
      <w:r w:rsidRPr="00AE2B7E">
        <w:rPr>
          <w:rFonts w:ascii="Times New Roman" w:eastAsia="Times New Roman" w:hAnsi="Times New Roman" w:cs="Times New Roman"/>
          <w:sz w:val="24"/>
          <w:szCs w:val="24"/>
          <w:lang w:eastAsia="en-IN" w:bidi="hi-IN"/>
        </w:rPr>
        <w:t>. Indian Journal of Agricultural Sciences, 78(10), 911–919.</w:t>
      </w:r>
    </w:p>
    <w:p w14:paraId="3350A386"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Bihar State Action Plan on Climate Change (Bihar SAPCC). (2015). </w:t>
      </w:r>
      <w:r w:rsidRPr="00AE2B7E">
        <w:rPr>
          <w:rFonts w:ascii="Times New Roman" w:eastAsia="Times New Roman" w:hAnsi="Times New Roman" w:cs="Times New Roman"/>
          <w:i/>
          <w:iCs/>
          <w:sz w:val="24"/>
          <w:szCs w:val="24"/>
          <w:lang w:eastAsia="en-IN" w:bidi="hi-IN"/>
        </w:rPr>
        <w:t>Building climate resilience in Bihar</w:t>
      </w:r>
      <w:r w:rsidRPr="00AE2B7E">
        <w:rPr>
          <w:rFonts w:ascii="Times New Roman" w:eastAsia="Times New Roman" w:hAnsi="Times New Roman" w:cs="Times New Roman"/>
          <w:sz w:val="24"/>
          <w:szCs w:val="24"/>
          <w:lang w:eastAsia="en-IN" w:bidi="hi-IN"/>
        </w:rPr>
        <w:t>. Department of Environment and Forests, Government of Bihar.</w:t>
      </w:r>
    </w:p>
    <w:p w14:paraId="379E2AB1" w14:textId="77777777" w:rsidR="00A22AB9" w:rsidRPr="00AE2B7E" w:rsidRDefault="00A22AB9" w:rsidP="00A22AB9">
      <w:pPr>
        <w:spacing w:line="240" w:lineRule="auto"/>
        <w:ind w:left="1077" w:hanging="720"/>
        <w:jc w:val="both"/>
        <w:rPr>
          <w:rFonts w:ascii="Times New Roman" w:hAnsi="Times New Roman" w:cs="Times New Roman"/>
          <w:color w:val="222222"/>
          <w:sz w:val="24"/>
          <w:szCs w:val="24"/>
          <w:shd w:val="clear" w:color="auto" w:fill="FFFFFF"/>
        </w:rPr>
      </w:pPr>
      <w:r w:rsidRPr="00AE2B7E">
        <w:rPr>
          <w:rFonts w:ascii="Times New Roman" w:hAnsi="Times New Roman" w:cs="Times New Roman"/>
          <w:color w:val="222222"/>
          <w:sz w:val="24"/>
          <w:szCs w:val="24"/>
          <w:shd w:val="clear" w:color="auto" w:fill="FFFFFF"/>
        </w:rPr>
        <w:t>Bodansky, D. (2023). SDG 13: Take Urgent Action to Combat Climate Change and Its Impacts.</w:t>
      </w:r>
    </w:p>
    <w:p w14:paraId="49D88811" w14:textId="77777777" w:rsidR="00A22AB9" w:rsidRPr="00AE2B7E" w:rsidRDefault="00A22AB9" w:rsidP="00A22AB9">
      <w:pPr>
        <w:spacing w:line="240" w:lineRule="auto"/>
        <w:ind w:left="1077" w:hanging="720"/>
        <w:jc w:val="both"/>
        <w:rPr>
          <w:rFonts w:ascii="Times New Roman" w:hAnsi="Times New Roman" w:cs="Times New Roman"/>
          <w:sz w:val="24"/>
          <w:szCs w:val="24"/>
        </w:rPr>
      </w:pPr>
      <w:r w:rsidRPr="00AE2B7E">
        <w:rPr>
          <w:rFonts w:ascii="Times New Roman" w:eastAsia="Times New Roman" w:hAnsi="Times New Roman" w:cs="Times New Roman"/>
          <w:sz w:val="24"/>
          <w:szCs w:val="24"/>
          <w:lang w:eastAsia="en-IN" w:bidi="hi-IN"/>
        </w:rPr>
        <w:t xml:space="preserve">Demetriades, J., &amp; </w:t>
      </w:r>
      <w:proofErr w:type="spellStart"/>
      <w:r w:rsidRPr="00AE2B7E">
        <w:rPr>
          <w:rFonts w:ascii="Times New Roman" w:eastAsia="Times New Roman" w:hAnsi="Times New Roman" w:cs="Times New Roman"/>
          <w:sz w:val="24"/>
          <w:szCs w:val="24"/>
          <w:lang w:eastAsia="en-IN" w:bidi="hi-IN"/>
        </w:rPr>
        <w:t>Esplen</w:t>
      </w:r>
      <w:proofErr w:type="spellEnd"/>
      <w:r w:rsidRPr="00AE2B7E">
        <w:rPr>
          <w:rFonts w:ascii="Times New Roman" w:eastAsia="Times New Roman" w:hAnsi="Times New Roman" w:cs="Times New Roman"/>
          <w:sz w:val="24"/>
          <w:szCs w:val="24"/>
          <w:lang w:eastAsia="en-IN" w:bidi="hi-IN"/>
        </w:rPr>
        <w:t>, E. (2010). </w:t>
      </w:r>
      <w:r w:rsidRPr="00AE2B7E">
        <w:rPr>
          <w:rFonts w:ascii="Times New Roman" w:eastAsia="Times New Roman" w:hAnsi="Times New Roman" w:cs="Times New Roman"/>
          <w:i/>
          <w:iCs/>
          <w:sz w:val="24"/>
          <w:szCs w:val="24"/>
          <w:lang w:eastAsia="en-IN" w:bidi="hi-IN"/>
        </w:rPr>
        <w:t>The gender dimensions of poverty and climate change adaptation.</w:t>
      </w:r>
      <w:r w:rsidRPr="00AE2B7E">
        <w:rPr>
          <w:rFonts w:ascii="Times New Roman" w:eastAsia="Times New Roman" w:hAnsi="Times New Roman" w:cs="Times New Roman"/>
          <w:sz w:val="24"/>
          <w:szCs w:val="24"/>
          <w:lang w:eastAsia="en-IN" w:bidi="hi-IN"/>
        </w:rPr>
        <w:t> In R. Mearns &amp; A. Norton (Eds.), </w:t>
      </w:r>
      <w:r w:rsidRPr="00AE2B7E">
        <w:rPr>
          <w:rFonts w:ascii="Times New Roman" w:eastAsia="Times New Roman" w:hAnsi="Times New Roman" w:cs="Times New Roman"/>
          <w:i/>
          <w:iCs/>
          <w:sz w:val="24"/>
          <w:szCs w:val="24"/>
          <w:lang w:eastAsia="en-IN" w:bidi="hi-IN"/>
        </w:rPr>
        <w:t>Social dimensions of climate change: Equity and vulnerability in a warming world</w:t>
      </w:r>
      <w:r w:rsidRPr="00AE2B7E">
        <w:rPr>
          <w:rFonts w:ascii="Times New Roman" w:eastAsia="Times New Roman" w:hAnsi="Times New Roman" w:cs="Times New Roman"/>
          <w:sz w:val="24"/>
          <w:szCs w:val="24"/>
          <w:lang w:eastAsia="en-IN" w:bidi="hi-IN"/>
        </w:rPr>
        <w:t> (pp. 133–143). The World Bank.</w:t>
      </w:r>
    </w:p>
    <w:p w14:paraId="12E8BDC2"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kern w:val="0"/>
          <w:sz w:val="24"/>
          <w:szCs w:val="24"/>
          <w:lang w:val="en-IN" w:eastAsia="en-IN" w:bidi="hi-IN"/>
          <w14:ligatures w14:val="none"/>
        </w:rPr>
        <w:t xml:space="preserve">Disaster Management Department, Government of Bihar. (2004). </w:t>
      </w:r>
      <w:r w:rsidRPr="00AE2B7E">
        <w:rPr>
          <w:rFonts w:ascii="Times New Roman" w:eastAsia="Times New Roman" w:hAnsi="Times New Roman" w:cs="Times New Roman"/>
          <w:i/>
          <w:iCs/>
          <w:kern w:val="0"/>
          <w:sz w:val="24"/>
          <w:szCs w:val="24"/>
          <w:lang w:val="en-IN" w:eastAsia="en-IN" w:bidi="hi-IN"/>
          <w14:ligatures w14:val="none"/>
        </w:rPr>
        <w:t>Annual flood report – 2004</w:t>
      </w:r>
      <w:r w:rsidRPr="00AE2B7E">
        <w:rPr>
          <w:rFonts w:ascii="Times New Roman" w:eastAsia="Times New Roman" w:hAnsi="Times New Roman" w:cs="Times New Roman"/>
          <w:kern w:val="0"/>
          <w:sz w:val="24"/>
          <w:szCs w:val="24"/>
          <w:lang w:val="en-IN" w:eastAsia="en-IN" w:bidi="hi-IN"/>
          <w14:ligatures w14:val="none"/>
        </w:rPr>
        <w:t>. Patna: Disaster Management Department, Government of Bihar.</w:t>
      </w:r>
    </w:p>
    <w:p w14:paraId="05C47D31"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Djoudi, H., &amp; Brockhaus, M. (2011). Is adaptation to climate change gender neutral? Lessons from communities dependent on livestock and forests in northern Mali. International Forestry Review, 13(2), 123–135. https://doi.org/10.1505/146554811797406607</w:t>
      </w:r>
    </w:p>
    <w:p w14:paraId="5E037FBD" w14:textId="77777777" w:rsidR="00A22AB9" w:rsidRPr="00AE2B7E" w:rsidRDefault="00A22AB9" w:rsidP="00A22AB9">
      <w:pPr>
        <w:spacing w:line="240" w:lineRule="auto"/>
        <w:ind w:left="1077" w:hanging="720"/>
        <w:jc w:val="both"/>
        <w:rPr>
          <w:rFonts w:ascii="Times New Roman" w:hAnsi="Times New Roman" w:cs="Times New Roman"/>
          <w:color w:val="222222"/>
          <w:sz w:val="24"/>
          <w:szCs w:val="24"/>
          <w:shd w:val="clear" w:color="auto" w:fill="FFFFFF"/>
        </w:rPr>
      </w:pPr>
      <w:r w:rsidRPr="00AE2B7E">
        <w:rPr>
          <w:rFonts w:ascii="Times New Roman" w:hAnsi="Times New Roman" w:cs="Times New Roman"/>
          <w:color w:val="222222"/>
          <w:sz w:val="24"/>
          <w:szCs w:val="24"/>
          <w:shd w:val="clear" w:color="auto" w:fill="FFFFFF"/>
        </w:rPr>
        <w:t xml:space="preserve">El </w:t>
      </w:r>
      <w:proofErr w:type="spellStart"/>
      <w:r w:rsidRPr="00AE2B7E">
        <w:rPr>
          <w:rFonts w:ascii="Times New Roman" w:hAnsi="Times New Roman" w:cs="Times New Roman"/>
          <w:color w:val="222222"/>
          <w:sz w:val="24"/>
          <w:szCs w:val="24"/>
          <w:shd w:val="clear" w:color="auto" w:fill="FFFFFF"/>
        </w:rPr>
        <w:t>Kenawy</w:t>
      </w:r>
      <w:proofErr w:type="spellEnd"/>
      <w:r w:rsidRPr="00AE2B7E">
        <w:rPr>
          <w:rFonts w:ascii="Times New Roman" w:hAnsi="Times New Roman" w:cs="Times New Roman"/>
          <w:color w:val="222222"/>
          <w:sz w:val="24"/>
          <w:szCs w:val="24"/>
          <w:shd w:val="clear" w:color="auto" w:fill="FFFFFF"/>
        </w:rPr>
        <w:t>, A. M. (2024). Hydroclimatic extremes in arid and semi-arid regions: status, challenges, and future outlook. In </w:t>
      </w:r>
      <w:r w:rsidRPr="00AE2B7E">
        <w:rPr>
          <w:rFonts w:ascii="Times New Roman" w:hAnsi="Times New Roman" w:cs="Times New Roman"/>
          <w:i/>
          <w:iCs/>
          <w:color w:val="222222"/>
          <w:sz w:val="24"/>
          <w:szCs w:val="24"/>
          <w:shd w:val="clear" w:color="auto" w:fill="FFFFFF"/>
        </w:rPr>
        <w:t>Hydroclimatic Extremes in the Middle East and North Africa</w:t>
      </w:r>
      <w:r w:rsidRPr="00AE2B7E">
        <w:rPr>
          <w:rFonts w:ascii="Times New Roman" w:hAnsi="Times New Roman" w:cs="Times New Roman"/>
          <w:color w:val="222222"/>
          <w:sz w:val="24"/>
          <w:szCs w:val="24"/>
          <w:shd w:val="clear" w:color="auto" w:fill="FFFFFF"/>
        </w:rPr>
        <w:t> (pp. 1-22). Elsevier.</w:t>
      </w:r>
    </w:p>
    <w:p w14:paraId="474865AE"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kern w:val="0"/>
          <w:sz w:val="24"/>
          <w:szCs w:val="24"/>
          <w:lang w:val="en-IN" w:eastAsia="en-IN" w:bidi="hi-IN"/>
          <w14:ligatures w14:val="none"/>
        </w:rPr>
      </w:pPr>
      <w:r w:rsidRPr="00AE2B7E">
        <w:rPr>
          <w:rFonts w:ascii="Times New Roman" w:eastAsia="Times New Roman" w:hAnsi="Times New Roman" w:cs="Times New Roman"/>
          <w:kern w:val="0"/>
          <w:sz w:val="24"/>
          <w:szCs w:val="24"/>
          <w:lang w:val="en-IN" w:eastAsia="en-IN" w:bidi="hi-IN"/>
          <w14:ligatures w14:val="none"/>
        </w:rPr>
        <w:t xml:space="preserve">Flood Management Information System Cell (FMISC), Water Resources Department, Government of Bihar. (2007). </w:t>
      </w:r>
      <w:r w:rsidRPr="00AE2B7E">
        <w:rPr>
          <w:rFonts w:ascii="Times New Roman" w:eastAsia="Times New Roman" w:hAnsi="Times New Roman" w:cs="Times New Roman"/>
          <w:i/>
          <w:iCs/>
          <w:kern w:val="0"/>
          <w:sz w:val="24"/>
          <w:szCs w:val="24"/>
          <w:lang w:val="en-IN" w:eastAsia="en-IN" w:bidi="hi-IN"/>
          <w14:ligatures w14:val="none"/>
        </w:rPr>
        <w:t>Flood report – 2007</w:t>
      </w:r>
      <w:r w:rsidRPr="00AE2B7E">
        <w:rPr>
          <w:rFonts w:ascii="Times New Roman" w:eastAsia="Times New Roman" w:hAnsi="Times New Roman" w:cs="Times New Roman"/>
          <w:kern w:val="0"/>
          <w:sz w:val="24"/>
          <w:szCs w:val="24"/>
          <w:lang w:val="en-IN" w:eastAsia="en-IN" w:bidi="hi-IN"/>
          <w14:ligatures w14:val="none"/>
        </w:rPr>
        <w:t xml:space="preserve">. Patna: FMISC, Water Resources Department, Government of Bihar. Retrieved from </w:t>
      </w:r>
      <w:hyperlink r:id="rId10" w:history="1">
        <w:r w:rsidRPr="00AE2B7E">
          <w:rPr>
            <w:rStyle w:val="Hyperlink"/>
            <w:rFonts w:ascii="Times New Roman" w:eastAsia="Times New Roman" w:hAnsi="Times New Roman" w:cs="Times New Roman"/>
            <w:kern w:val="0"/>
            <w:sz w:val="24"/>
            <w:szCs w:val="24"/>
            <w:lang w:val="en-IN" w:eastAsia="en-IN" w:bidi="hi-IN"/>
            <w14:ligatures w14:val="none"/>
          </w:rPr>
          <w:t>https://www.fmiscwrdbihar.gov.in/RecentPost/Flood%20Report%202007.pdf</w:t>
        </w:r>
      </w:hyperlink>
    </w:p>
    <w:p w14:paraId="3F718CE4"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Government of India. (2010). </w:t>
      </w:r>
      <w:r w:rsidRPr="00AE2B7E">
        <w:rPr>
          <w:rFonts w:ascii="Times New Roman" w:eastAsia="Times New Roman" w:hAnsi="Times New Roman" w:cs="Times New Roman"/>
          <w:i/>
          <w:iCs/>
          <w:sz w:val="24"/>
          <w:szCs w:val="24"/>
          <w:lang w:eastAsia="en-IN" w:bidi="hi-IN"/>
        </w:rPr>
        <w:t>Climate Resilient Agriculture and Food Security</w:t>
      </w:r>
      <w:r w:rsidRPr="00AE2B7E">
        <w:rPr>
          <w:rFonts w:ascii="Times New Roman" w:eastAsia="Times New Roman" w:hAnsi="Times New Roman" w:cs="Times New Roman"/>
          <w:sz w:val="24"/>
          <w:szCs w:val="24"/>
          <w:lang w:eastAsia="en-IN" w:bidi="hi-IN"/>
        </w:rPr>
        <w:t>. Ministry of Agriculture and Farmers Welfare.</w:t>
      </w:r>
    </w:p>
    <w:p w14:paraId="0236E804" w14:textId="77777777" w:rsidR="00A22AB9" w:rsidRPr="00AE2B7E" w:rsidRDefault="00A22AB9" w:rsidP="00A22AB9">
      <w:pPr>
        <w:spacing w:line="240" w:lineRule="auto"/>
        <w:ind w:left="1077" w:hanging="720"/>
        <w:jc w:val="both"/>
        <w:rPr>
          <w:rFonts w:ascii="Times New Roman" w:hAnsi="Times New Roman" w:cs="Times New Roman"/>
          <w:sz w:val="24"/>
          <w:szCs w:val="24"/>
        </w:rPr>
      </w:pPr>
      <w:r w:rsidRPr="00AE2B7E">
        <w:rPr>
          <w:rFonts w:ascii="Times New Roman" w:hAnsi="Times New Roman" w:cs="Times New Roman"/>
          <w:color w:val="222222"/>
          <w:sz w:val="24"/>
          <w:szCs w:val="24"/>
          <w:shd w:val="clear" w:color="auto" w:fill="FFFFFF"/>
        </w:rPr>
        <w:t>Hassan, R. M., &amp; Nhemachena, C. (2008). Determinants of African farmers’ strategies for adapting to climate change: Multinomial choice analysis. </w:t>
      </w:r>
      <w:r w:rsidRPr="00AE2B7E">
        <w:rPr>
          <w:rFonts w:ascii="Times New Roman" w:hAnsi="Times New Roman" w:cs="Times New Roman"/>
          <w:i/>
          <w:iCs/>
          <w:color w:val="222222"/>
          <w:sz w:val="24"/>
          <w:szCs w:val="24"/>
          <w:shd w:val="clear" w:color="auto" w:fill="FFFFFF"/>
        </w:rPr>
        <w:t>African Journal of Agricultural and Resource Economics</w:t>
      </w:r>
      <w:r w:rsidRPr="00AE2B7E">
        <w:rPr>
          <w:rFonts w:ascii="Times New Roman" w:hAnsi="Times New Roman" w:cs="Times New Roman"/>
          <w:color w:val="222222"/>
          <w:sz w:val="24"/>
          <w:szCs w:val="24"/>
          <w:shd w:val="clear" w:color="auto" w:fill="FFFFFF"/>
        </w:rPr>
        <w:t>, </w:t>
      </w:r>
      <w:r w:rsidRPr="00AE2B7E">
        <w:rPr>
          <w:rFonts w:ascii="Times New Roman" w:hAnsi="Times New Roman" w:cs="Times New Roman"/>
          <w:i/>
          <w:iCs/>
          <w:color w:val="222222"/>
          <w:sz w:val="24"/>
          <w:szCs w:val="24"/>
          <w:shd w:val="clear" w:color="auto" w:fill="FFFFFF"/>
        </w:rPr>
        <w:t>2</w:t>
      </w:r>
      <w:r w:rsidRPr="00AE2B7E">
        <w:rPr>
          <w:rFonts w:ascii="Times New Roman" w:hAnsi="Times New Roman" w:cs="Times New Roman"/>
          <w:color w:val="222222"/>
          <w:sz w:val="24"/>
          <w:szCs w:val="24"/>
          <w:shd w:val="clear" w:color="auto" w:fill="FFFFFF"/>
        </w:rPr>
        <w:t>(1), 83-104.</w:t>
      </w:r>
    </w:p>
    <w:p w14:paraId="0F6F851F"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ICAR. (2013). </w:t>
      </w:r>
      <w:r w:rsidRPr="00AE2B7E">
        <w:rPr>
          <w:rFonts w:ascii="Times New Roman" w:eastAsia="Times New Roman" w:hAnsi="Times New Roman" w:cs="Times New Roman"/>
          <w:i/>
          <w:iCs/>
          <w:sz w:val="24"/>
          <w:szCs w:val="24"/>
          <w:lang w:eastAsia="en-IN" w:bidi="hi-IN"/>
        </w:rPr>
        <w:t>National Initiative on Climate Resilient Agriculture (NICRA)</w:t>
      </w:r>
      <w:r w:rsidRPr="00AE2B7E">
        <w:rPr>
          <w:rFonts w:ascii="Times New Roman" w:eastAsia="Times New Roman" w:hAnsi="Times New Roman" w:cs="Times New Roman"/>
          <w:sz w:val="24"/>
          <w:szCs w:val="24"/>
          <w:lang w:eastAsia="en-IN" w:bidi="hi-IN"/>
        </w:rPr>
        <w:t>. Indian Council of Agricultural Research, New Delhi.</w:t>
      </w:r>
    </w:p>
    <w:p w14:paraId="4452BB6C"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India Meteorological Department. (2020). </w:t>
      </w:r>
      <w:r w:rsidRPr="00AE2B7E">
        <w:rPr>
          <w:rFonts w:ascii="Times New Roman" w:eastAsia="Times New Roman" w:hAnsi="Times New Roman" w:cs="Times New Roman"/>
          <w:i/>
          <w:iCs/>
          <w:sz w:val="24"/>
          <w:szCs w:val="24"/>
          <w:lang w:eastAsia="en-IN" w:bidi="hi-IN"/>
        </w:rPr>
        <w:t>Climatological data of Bihar</w:t>
      </w:r>
      <w:r w:rsidRPr="00AE2B7E">
        <w:rPr>
          <w:rFonts w:ascii="Times New Roman" w:eastAsia="Times New Roman" w:hAnsi="Times New Roman" w:cs="Times New Roman"/>
          <w:sz w:val="24"/>
          <w:szCs w:val="24"/>
          <w:lang w:eastAsia="en-IN" w:bidi="hi-IN"/>
        </w:rPr>
        <w:t>. Ministry of Earth Sciences, Government of India.</w:t>
      </w:r>
    </w:p>
    <w:p w14:paraId="34ED01D1" w14:textId="77777777" w:rsidR="00A22AB9" w:rsidRPr="00AE2B7E" w:rsidRDefault="00A22AB9" w:rsidP="00A22AB9">
      <w:pPr>
        <w:spacing w:line="240" w:lineRule="auto"/>
        <w:ind w:left="1077" w:hanging="720"/>
        <w:jc w:val="both"/>
        <w:rPr>
          <w:rFonts w:ascii="Times New Roman" w:hAnsi="Times New Roman" w:cs="Times New Roman"/>
          <w:sz w:val="24"/>
          <w:szCs w:val="24"/>
        </w:rPr>
      </w:pPr>
      <w:r w:rsidRPr="00AE2B7E">
        <w:rPr>
          <w:rFonts w:ascii="Times New Roman" w:hAnsi="Times New Roman" w:cs="Times New Roman"/>
          <w:sz w:val="24"/>
          <w:szCs w:val="24"/>
        </w:rPr>
        <w:lastRenderedPageBreak/>
        <w:t xml:space="preserve">Intergovernmental Panel on Climate Change (IPCC) (2001) In: McCarthy J, Canziani O, Leary N, Dokken D, White K (eds) Climate change 2001: impacts, adaptation, and vulnerability. Cambridge University Press, Cambridge.CC (2007) Climate change 2007: impacts, adaptation and vulnerability. In: Parry ML, </w:t>
      </w:r>
      <w:proofErr w:type="spellStart"/>
      <w:r w:rsidRPr="00AE2B7E">
        <w:rPr>
          <w:rFonts w:ascii="Times New Roman" w:hAnsi="Times New Roman" w:cs="Times New Roman"/>
          <w:sz w:val="24"/>
          <w:szCs w:val="24"/>
        </w:rPr>
        <w:t>Canziani</w:t>
      </w:r>
      <w:proofErr w:type="spellEnd"/>
      <w:r w:rsidRPr="00AE2B7E">
        <w:rPr>
          <w:rFonts w:ascii="Times New Roman" w:hAnsi="Times New Roman" w:cs="Times New Roman"/>
          <w:sz w:val="24"/>
          <w:szCs w:val="24"/>
        </w:rPr>
        <w:t xml:space="preserve"> OF, </w:t>
      </w:r>
      <w:proofErr w:type="spellStart"/>
      <w:r w:rsidRPr="00AE2B7E">
        <w:rPr>
          <w:rFonts w:ascii="Times New Roman" w:hAnsi="Times New Roman" w:cs="Times New Roman"/>
          <w:sz w:val="24"/>
          <w:szCs w:val="24"/>
        </w:rPr>
        <w:t>Palutikof</w:t>
      </w:r>
      <w:proofErr w:type="spellEnd"/>
      <w:r w:rsidRPr="00AE2B7E">
        <w:rPr>
          <w:rFonts w:ascii="Times New Roman" w:hAnsi="Times New Roman" w:cs="Times New Roman"/>
          <w:sz w:val="24"/>
          <w:szCs w:val="24"/>
        </w:rPr>
        <w:t xml:space="preserve"> JP, van der Linden PJ, Hanson CE (eds) Contribution of working group II to the fourth assessment report of the Intergovernmental Panel on Climate Change. Cambridge University Press, Cambridge, pp 976</w:t>
      </w:r>
    </w:p>
    <w:p w14:paraId="036B71C4" w14:textId="77777777" w:rsidR="00A22AB9"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 xml:space="preserve">Intergovernmental Panel on Climate Change (IPCC). (2021). </w:t>
      </w:r>
      <w:r w:rsidRPr="00AE2B7E">
        <w:rPr>
          <w:rFonts w:ascii="Times New Roman" w:eastAsia="Times New Roman" w:hAnsi="Times New Roman" w:cs="Times New Roman"/>
          <w:i/>
          <w:iCs/>
          <w:sz w:val="24"/>
          <w:szCs w:val="24"/>
          <w:lang w:eastAsia="en-IN" w:bidi="hi-IN"/>
        </w:rPr>
        <w:t>Climate Change 2021: The Physical Science Basis</w:t>
      </w:r>
      <w:r w:rsidRPr="00AE2B7E">
        <w:rPr>
          <w:rFonts w:ascii="Times New Roman" w:eastAsia="Times New Roman" w:hAnsi="Times New Roman" w:cs="Times New Roman"/>
          <w:sz w:val="24"/>
          <w:szCs w:val="24"/>
          <w:lang w:eastAsia="en-IN" w:bidi="hi-IN"/>
        </w:rPr>
        <w:t>. Contribution of Working Group I to the Sixth Assessment Report of the Intergovernmental Panel on Climate Change. Cambridge University Press.</w:t>
      </w:r>
    </w:p>
    <w:p w14:paraId="5FD23D26" w14:textId="6BB866AF" w:rsidR="00261700" w:rsidRPr="00AE2B7E" w:rsidRDefault="00261700"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261700">
        <w:rPr>
          <w:rFonts w:ascii="Times New Roman" w:eastAsia="Times New Roman" w:hAnsi="Times New Roman" w:cs="Times New Roman"/>
          <w:sz w:val="24"/>
          <w:szCs w:val="24"/>
          <w:lang w:eastAsia="en-IN" w:bidi="hi-IN"/>
        </w:rPr>
        <w:t>Jain, V., &amp; Mazhar, S. H. (2024). Study on Knowledge Level of Farmers towards Climate Change on Crop Production at Udaipur District, Rajasthan, India. </w:t>
      </w:r>
      <w:r w:rsidRPr="00261700">
        <w:rPr>
          <w:rFonts w:ascii="Times New Roman" w:eastAsia="Times New Roman" w:hAnsi="Times New Roman" w:cs="Times New Roman"/>
          <w:i/>
          <w:iCs/>
          <w:sz w:val="24"/>
          <w:szCs w:val="24"/>
          <w:lang w:eastAsia="en-IN" w:bidi="hi-IN"/>
        </w:rPr>
        <w:t>Asian Journal of Agricultural Extension, Economics &amp; Sociology</w:t>
      </w:r>
      <w:r w:rsidRPr="00261700">
        <w:rPr>
          <w:rFonts w:ascii="Times New Roman" w:eastAsia="Times New Roman" w:hAnsi="Times New Roman" w:cs="Times New Roman"/>
          <w:sz w:val="24"/>
          <w:szCs w:val="24"/>
          <w:lang w:eastAsia="en-IN" w:bidi="hi-IN"/>
        </w:rPr>
        <w:t>, </w:t>
      </w:r>
      <w:r w:rsidRPr="00261700">
        <w:rPr>
          <w:rFonts w:ascii="Times New Roman" w:eastAsia="Times New Roman" w:hAnsi="Times New Roman" w:cs="Times New Roman"/>
          <w:i/>
          <w:iCs/>
          <w:sz w:val="24"/>
          <w:szCs w:val="24"/>
          <w:lang w:eastAsia="en-IN" w:bidi="hi-IN"/>
        </w:rPr>
        <w:t>42</w:t>
      </w:r>
      <w:r w:rsidRPr="00261700">
        <w:rPr>
          <w:rFonts w:ascii="Times New Roman" w:eastAsia="Times New Roman" w:hAnsi="Times New Roman" w:cs="Times New Roman"/>
          <w:sz w:val="24"/>
          <w:szCs w:val="24"/>
          <w:lang w:eastAsia="en-IN" w:bidi="hi-IN"/>
        </w:rPr>
        <w:t>(5), 349–355. https://doi.org/10.9734/ajaees/2024/v42i52445</w:t>
      </w:r>
    </w:p>
    <w:p w14:paraId="4BF82094" w14:textId="77777777" w:rsidR="00A22AB9" w:rsidRPr="00AE2B7E" w:rsidRDefault="00A22AB9" w:rsidP="00A22AB9">
      <w:pPr>
        <w:spacing w:line="240" w:lineRule="auto"/>
        <w:ind w:left="1077" w:hanging="720"/>
        <w:jc w:val="both"/>
        <w:rPr>
          <w:rFonts w:ascii="Times New Roman" w:hAnsi="Times New Roman" w:cs="Times New Roman"/>
          <w:sz w:val="24"/>
          <w:szCs w:val="24"/>
        </w:rPr>
      </w:pPr>
      <w:r w:rsidRPr="00AE2B7E">
        <w:rPr>
          <w:rFonts w:ascii="Times New Roman" w:hAnsi="Times New Roman" w:cs="Times New Roman"/>
          <w:color w:val="222222"/>
          <w:sz w:val="24"/>
          <w:szCs w:val="24"/>
          <w:shd w:val="clear" w:color="auto" w:fill="FFFFFF"/>
        </w:rPr>
        <w:t xml:space="preserve">Jost, C., </w:t>
      </w:r>
      <w:proofErr w:type="spellStart"/>
      <w:r w:rsidRPr="00AE2B7E">
        <w:rPr>
          <w:rFonts w:ascii="Times New Roman" w:hAnsi="Times New Roman" w:cs="Times New Roman"/>
          <w:color w:val="222222"/>
          <w:sz w:val="24"/>
          <w:szCs w:val="24"/>
          <w:shd w:val="clear" w:color="auto" w:fill="FFFFFF"/>
        </w:rPr>
        <w:t>Kyazze</w:t>
      </w:r>
      <w:proofErr w:type="spellEnd"/>
      <w:r w:rsidRPr="00AE2B7E">
        <w:rPr>
          <w:rFonts w:ascii="Times New Roman" w:hAnsi="Times New Roman" w:cs="Times New Roman"/>
          <w:color w:val="222222"/>
          <w:sz w:val="24"/>
          <w:szCs w:val="24"/>
          <w:shd w:val="clear" w:color="auto" w:fill="FFFFFF"/>
        </w:rPr>
        <w:t xml:space="preserve">, F., Naab, J., </w:t>
      </w:r>
      <w:proofErr w:type="spellStart"/>
      <w:r w:rsidRPr="00AE2B7E">
        <w:rPr>
          <w:rFonts w:ascii="Times New Roman" w:hAnsi="Times New Roman" w:cs="Times New Roman"/>
          <w:color w:val="222222"/>
          <w:sz w:val="24"/>
          <w:szCs w:val="24"/>
          <w:shd w:val="clear" w:color="auto" w:fill="FFFFFF"/>
        </w:rPr>
        <w:t>Neelormi</w:t>
      </w:r>
      <w:proofErr w:type="spellEnd"/>
      <w:r w:rsidRPr="00AE2B7E">
        <w:rPr>
          <w:rFonts w:ascii="Times New Roman" w:hAnsi="Times New Roman" w:cs="Times New Roman"/>
          <w:color w:val="222222"/>
          <w:sz w:val="24"/>
          <w:szCs w:val="24"/>
          <w:shd w:val="clear" w:color="auto" w:fill="FFFFFF"/>
        </w:rPr>
        <w:t xml:space="preserve">, S., </w:t>
      </w:r>
      <w:proofErr w:type="spellStart"/>
      <w:r w:rsidRPr="00AE2B7E">
        <w:rPr>
          <w:rFonts w:ascii="Times New Roman" w:hAnsi="Times New Roman" w:cs="Times New Roman"/>
          <w:color w:val="222222"/>
          <w:sz w:val="24"/>
          <w:szCs w:val="24"/>
          <w:shd w:val="clear" w:color="auto" w:fill="FFFFFF"/>
        </w:rPr>
        <w:t>Kinyangi</w:t>
      </w:r>
      <w:proofErr w:type="spellEnd"/>
      <w:r w:rsidRPr="00AE2B7E">
        <w:rPr>
          <w:rFonts w:ascii="Times New Roman" w:hAnsi="Times New Roman" w:cs="Times New Roman"/>
          <w:color w:val="222222"/>
          <w:sz w:val="24"/>
          <w:szCs w:val="24"/>
          <w:shd w:val="clear" w:color="auto" w:fill="FFFFFF"/>
        </w:rPr>
        <w:t>, J., Zougmore, R., ... &amp; Kristjanson, P. (2016). Understanding gender dimensions of agriculture and climate change in smallholder farming communities. </w:t>
      </w:r>
      <w:r w:rsidRPr="00AE2B7E">
        <w:rPr>
          <w:rFonts w:ascii="Times New Roman" w:hAnsi="Times New Roman" w:cs="Times New Roman"/>
          <w:i/>
          <w:iCs/>
          <w:color w:val="222222"/>
          <w:sz w:val="24"/>
          <w:szCs w:val="24"/>
          <w:shd w:val="clear" w:color="auto" w:fill="FFFFFF"/>
        </w:rPr>
        <w:t>Climate and Development</w:t>
      </w:r>
      <w:r w:rsidRPr="00AE2B7E">
        <w:rPr>
          <w:rFonts w:ascii="Times New Roman" w:hAnsi="Times New Roman" w:cs="Times New Roman"/>
          <w:color w:val="222222"/>
          <w:sz w:val="24"/>
          <w:szCs w:val="24"/>
          <w:shd w:val="clear" w:color="auto" w:fill="FFFFFF"/>
        </w:rPr>
        <w:t>, </w:t>
      </w:r>
      <w:r w:rsidRPr="00AE2B7E">
        <w:rPr>
          <w:rFonts w:ascii="Times New Roman" w:hAnsi="Times New Roman" w:cs="Times New Roman"/>
          <w:i/>
          <w:iCs/>
          <w:color w:val="222222"/>
          <w:sz w:val="24"/>
          <w:szCs w:val="24"/>
          <w:shd w:val="clear" w:color="auto" w:fill="FFFFFF"/>
        </w:rPr>
        <w:t>8</w:t>
      </w:r>
      <w:r w:rsidRPr="00AE2B7E">
        <w:rPr>
          <w:rFonts w:ascii="Times New Roman" w:hAnsi="Times New Roman" w:cs="Times New Roman"/>
          <w:color w:val="222222"/>
          <w:sz w:val="24"/>
          <w:szCs w:val="24"/>
          <w:shd w:val="clear" w:color="auto" w:fill="FFFFFF"/>
        </w:rPr>
        <w:t>(2), 133-144.</w:t>
      </w:r>
    </w:p>
    <w:p w14:paraId="0906A656" w14:textId="77777777" w:rsidR="00A22AB9" w:rsidRDefault="00A22AB9" w:rsidP="00A22AB9">
      <w:pPr>
        <w:spacing w:line="240" w:lineRule="auto"/>
        <w:ind w:left="1077" w:hanging="720"/>
        <w:jc w:val="both"/>
        <w:rPr>
          <w:rFonts w:ascii="Times New Roman" w:hAnsi="Times New Roman" w:cs="Times New Roman"/>
          <w:color w:val="222222"/>
          <w:sz w:val="24"/>
          <w:szCs w:val="24"/>
          <w:shd w:val="clear" w:color="auto" w:fill="FFFFFF"/>
        </w:rPr>
      </w:pPr>
      <w:r w:rsidRPr="00AE2B7E">
        <w:rPr>
          <w:rFonts w:ascii="Times New Roman" w:hAnsi="Times New Roman" w:cs="Times New Roman"/>
          <w:color w:val="222222"/>
          <w:sz w:val="24"/>
          <w:szCs w:val="24"/>
          <w:shd w:val="clear" w:color="auto" w:fill="FFFFFF"/>
        </w:rPr>
        <w:t>Kumar, G. D., &amp; Pradhan, K. C. (2024). Assessing the district-level flood vulnerability in Bihar, eastern India: An integrated socioeconomic and environmental approach. </w:t>
      </w:r>
      <w:r w:rsidRPr="00AE2B7E">
        <w:rPr>
          <w:rFonts w:ascii="Times New Roman" w:hAnsi="Times New Roman" w:cs="Times New Roman"/>
          <w:i/>
          <w:iCs/>
          <w:color w:val="222222"/>
          <w:sz w:val="24"/>
          <w:szCs w:val="24"/>
          <w:shd w:val="clear" w:color="auto" w:fill="FFFFFF"/>
        </w:rPr>
        <w:t>Environmental Monitoring and Assessment</w:t>
      </w:r>
      <w:r w:rsidRPr="00AE2B7E">
        <w:rPr>
          <w:rFonts w:ascii="Times New Roman" w:hAnsi="Times New Roman" w:cs="Times New Roman"/>
          <w:color w:val="222222"/>
          <w:sz w:val="24"/>
          <w:szCs w:val="24"/>
          <w:shd w:val="clear" w:color="auto" w:fill="FFFFFF"/>
        </w:rPr>
        <w:t>, </w:t>
      </w:r>
      <w:r w:rsidRPr="00AE2B7E">
        <w:rPr>
          <w:rFonts w:ascii="Times New Roman" w:hAnsi="Times New Roman" w:cs="Times New Roman"/>
          <w:i/>
          <w:iCs/>
          <w:color w:val="222222"/>
          <w:sz w:val="24"/>
          <w:szCs w:val="24"/>
          <w:shd w:val="clear" w:color="auto" w:fill="FFFFFF"/>
        </w:rPr>
        <w:t>196</w:t>
      </w:r>
      <w:r w:rsidRPr="00AE2B7E">
        <w:rPr>
          <w:rFonts w:ascii="Times New Roman" w:hAnsi="Times New Roman" w:cs="Times New Roman"/>
          <w:color w:val="222222"/>
          <w:sz w:val="24"/>
          <w:szCs w:val="24"/>
          <w:shd w:val="clear" w:color="auto" w:fill="FFFFFF"/>
        </w:rPr>
        <w:t>(9), 799.</w:t>
      </w:r>
    </w:p>
    <w:p w14:paraId="17170839" w14:textId="69A34188" w:rsidR="001F446B" w:rsidRDefault="001F446B" w:rsidP="00A22AB9">
      <w:pPr>
        <w:spacing w:line="240" w:lineRule="auto"/>
        <w:ind w:left="1077" w:hanging="720"/>
        <w:jc w:val="both"/>
        <w:rPr>
          <w:rFonts w:ascii="Times New Roman" w:hAnsi="Times New Roman"/>
          <w:sz w:val="24"/>
          <w:szCs w:val="24"/>
        </w:rPr>
      </w:pPr>
      <w:r w:rsidRPr="004B5613">
        <w:rPr>
          <w:rFonts w:ascii="Times New Roman" w:hAnsi="Times New Roman"/>
          <w:sz w:val="24"/>
          <w:szCs w:val="24"/>
        </w:rPr>
        <w:t xml:space="preserve">Lal, S. P. (2014). Assessment of Livelihood Security and Resilience among Farmers affected by National Calamity in Bihar, M.Sc. (Ag.) Thesis, National Dairy Research Institute, Karnal. Published at </w:t>
      </w:r>
      <w:proofErr w:type="spellStart"/>
      <w:r w:rsidRPr="004B5613">
        <w:rPr>
          <w:rFonts w:ascii="Times New Roman" w:hAnsi="Times New Roman"/>
          <w:sz w:val="24"/>
          <w:szCs w:val="24"/>
        </w:rPr>
        <w:t>KrishiKosh</w:t>
      </w:r>
      <w:proofErr w:type="spellEnd"/>
      <w:r w:rsidRPr="004B5613">
        <w:rPr>
          <w:rFonts w:ascii="Times New Roman" w:hAnsi="Times New Roman"/>
          <w:sz w:val="24"/>
          <w:szCs w:val="24"/>
        </w:rPr>
        <w:t xml:space="preserve"> e-</w:t>
      </w:r>
      <w:proofErr w:type="spellStart"/>
      <w:r w:rsidRPr="004B5613">
        <w:rPr>
          <w:rFonts w:ascii="Times New Roman" w:hAnsi="Times New Roman"/>
          <w:sz w:val="24"/>
          <w:szCs w:val="24"/>
        </w:rPr>
        <w:t>Granth</w:t>
      </w:r>
      <w:proofErr w:type="spellEnd"/>
      <w:r w:rsidRPr="004B5613">
        <w:rPr>
          <w:rFonts w:ascii="Times New Roman" w:hAnsi="Times New Roman"/>
          <w:sz w:val="24"/>
          <w:szCs w:val="24"/>
        </w:rPr>
        <w:t xml:space="preserve">. </w:t>
      </w:r>
      <w:hyperlink r:id="rId11" w:history="1">
        <w:r w:rsidRPr="004B520F">
          <w:rPr>
            <w:rStyle w:val="Hyperlink"/>
            <w:rFonts w:ascii="Times New Roman" w:hAnsi="Times New Roman"/>
            <w:sz w:val="24"/>
            <w:szCs w:val="24"/>
          </w:rPr>
          <w:t>https://krishikosh.egranth.ac.in/handle/1/83251</w:t>
        </w:r>
      </w:hyperlink>
    </w:p>
    <w:p w14:paraId="0712D949" w14:textId="71489133" w:rsidR="001F446B" w:rsidRDefault="001F446B" w:rsidP="001F446B">
      <w:pPr>
        <w:autoSpaceDE w:val="0"/>
        <w:autoSpaceDN w:val="0"/>
        <w:adjustRightInd w:val="0"/>
        <w:spacing w:after="0" w:line="276" w:lineRule="auto"/>
        <w:ind w:left="720" w:hanging="720"/>
        <w:jc w:val="both"/>
        <w:rPr>
          <w:rFonts w:ascii="Times New Roman" w:hAnsi="Times New Roman"/>
          <w:sz w:val="24"/>
          <w:szCs w:val="24"/>
        </w:rPr>
      </w:pPr>
      <w:r w:rsidRPr="00527D5C">
        <w:rPr>
          <w:rFonts w:ascii="Times New Roman" w:hAnsi="Times New Roman"/>
          <w:sz w:val="24"/>
          <w:szCs w:val="24"/>
        </w:rPr>
        <w:t xml:space="preserve">Lal, S.P., Shukla, G. and Jha, R.K. (2022). Perceived Impediments faced by farmers vis-à-vis adoption of Zero tillage machine for sowing of field crops in Indo-Gangetic plain of India: PCA based Construct Validation. Agricultural Mechanization in Asia, Africa and Latin America. 53 (6): 7909-7918. URL: </w:t>
      </w:r>
      <w:hyperlink r:id="rId12" w:history="1">
        <w:r w:rsidRPr="003C68EA">
          <w:rPr>
            <w:rStyle w:val="Hyperlink"/>
            <w:rFonts w:ascii="Times New Roman" w:hAnsi="Times New Roman"/>
            <w:sz w:val="24"/>
            <w:szCs w:val="24"/>
          </w:rPr>
          <w:t>https://www.shin-norinco.com/article/perceived-impediments-faced-by-farmers-vis-a-vis-adoption-of-zero-tillage-machine-in-indo-gangetic-plain-of-india-pca-based-construct-validation</w:t>
        </w:r>
      </w:hyperlink>
    </w:p>
    <w:p w14:paraId="557BC9BF" w14:textId="10EA9C40" w:rsidR="001F446B" w:rsidRPr="001F446B" w:rsidRDefault="001F446B" w:rsidP="001F446B">
      <w:pPr>
        <w:autoSpaceDE w:val="0"/>
        <w:autoSpaceDN w:val="0"/>
        <w:adjustRightInd w:val="0"/>
        <w:spacing w:after="0" w:line="276" w:lineRule="auto"/>
        <w:ind w:left="720" w:hanging="720"/>
        <w:jc w:val="both"/>
        <w:rPr>
          <w:rFonts w:ascii="Times New Roman" w:hAnsi="Times New Roman"/>
          <w:sz w:val="24"/>
          <w:szCs w:val="24"/>
        </w:rPr>
      </w:pPr>
      <w:r w:rsidRPr="001004B7">
        <w:rPr>
          <w:rFonts w:ascii="Times New Roman" w:hAnsi="Times New Roman"/>
          <w:sz w:val="24"/>
          <w:szCs w:val="24"/>
        </w:rPr>
        <w:t>Lal, S.P., Jha, S.K., &amp;</w:t>
      </w:r>
      <w:r>
        <w:rPr>
          <w:rFonts w:ascii="Times New Roman" w:hAnsi="Times New Roman"/>
          <w:sz w:val="24"/>
          <w:szCs w:val="24"/>
        </w:rPr>
        <w:t xml:space="preserve"> </w:t>
      </w:r>
      <w:r w:rsidRPr="001004B7">
        <w:rPr>
          <w:rFonts w:ascii="Times New Roman" w:hAnsi="Times New Roman"/>
          <w:sz w:val="24"/>
          <w:szCs w:val="24"/>
        </w:rPr>
        <w:t>Sinha, S. (2023). Climate Vagaries in Two Green Revolution States of India: An Inter-Zonal Variation Analyses Through Post Hoc Tukey’s HSD Test. Journal of Community Mobilization and Sustainable Development, 18(1), 186-192.</w:t>
      </w:r>
      <w:r>
        <w:rPr>
          <w:rFonts w:ascii="Times New Roman" w:hAnsi="Times New Roman"/>
          <w:sz w:val="24"/>
          <w:szCs w:val="24"/>
        </w:rPr>
        <w:t xml:space="preserve"> </w:t>
      </w:r>
      <w:hyperlink r:id="rId13" w:history="1">
        <w:r w:rsidRPr="00932026">
          <w:rPr>
            <w:rStyle w:val="Hyperlink"/>
            <w:rFonts w:ascii="Times New Roman" w:hAnsi="Times New Roman"/>
            <w:sz w:val="24"/>
            <w:szCs w:val="24"/>
          </w:rPr>
          <w:t>http://mobilization.org.in/current-journal.php</w:t>
        </w:r>
      </w:hyperlink>
    </w:p>
    <w:p w14:paraId="5F27D92D" w14:textId="77777777" w:rsidR="00A22AB9" w:rsidRPr="00AE2B7E" w:rsidRDefault="00A22AB9" w:rsidP="00A22AB9">
      <w:pPr>
        <w:spacing w:line="240" w:lineRule="auto"/>
        <w:ind w:left="1077" w:hanging="720"/>
        <w:jc w:val="both"/>
        <w:rPr>
          <w:rFonts w:ascii="Times New Roman" w:hAnsi="Times New Roman" w:cs="Times New Roman"/>
          <w:sz w:val="24"/>
          <w:szCs w:val="24"/>
        </w:rPr>
      </w:pPr>
      <w:r w:rsidRPr="00AE2B7E">
        <w:rPr>
          <w:rFonts w:ascii="Times New Roman" w:eastAsia="Times New Roman" w:hAnsi="Times New Roman" w:cs="Times New Roman"/>
          <w:sz w:val="24"/>
          <w:szCs w:val="24"/>
          <w:lang w:eastAsia="en-IN" w:bidi="hi-IN"/>
        </w:rPr>
        <w:t>Lambrou, Y., &amp; Piana, G. (2006). </w:t>
      </w:r>
      <w:r w:rsidRPr="00AE2B7E">
        <w:rPr>
          <w:rFonts w:ascii="Times New Roman" w:eastAsia="Times New Roman" w:hAnsi="Times New Roman" w:cs="Times New Roman"/>
          <w:i/>
          <w:iCs/>
          <w:sz w:val="24"/>
          <w:szCs w:val="24"/>
          <w:lang w:eastAsia="en-IN" w:bidi="hi-IN"/>
        </w:rPr>
        <w:t>Gender: The missing component of the response to climate change.</w:t>
      </w:r>
      <w:r w:rsidRPr="00AE2B7E">
        <w:rPr>
          <w:rFonts w:ascii="Times New Roman" w:eastAsia="Times New Roman" w:hAnsi="Times New Roman" w:cs="Times New Roman"/>
          <w:sz w:val="24"/>
          <w:szCs w:val="24"/>
          <w:lang w:eastAsia="en-IN" w:bidi="hi-IN"/>
        </w:rPr>
        <w:t> Food and Agriculture Organization of the United Nations (FAO).</w:t>
      </w:r>
    </w:p>
    <w:p w14:paraId="16C38C6F" w14:textId="77777777" w:rsidR="00A22AB9" w:rsidRDefault="00A22AB9" w:rsidP="00A22AB9">
      <w:pPr>
        <w:spacing w:before="100" w:beforeAutospacing="1" w:after="100" w:afterAutospacing="1" w:line="240" w:lineRule="auto"/>
        <w:ind w:left="1077" w:hanging="720"/>
        <w:jc w:val="both"/>
      </w:pPr>
      <w:r w:rsidRPr="00AE2B7E">
        <w:rPr>
          <w:rFonts w:ascii="Times New Roman" w:eastAsia="Times New Roman" w:hAnsi="Times New Roman" w:cs="Times New Roman"/>
          <w:sz w:val="24"/>
          <w:szCs w:val="24"/>
          <w:lang w:eastAsia="en-IN" w:bidi="hi-IN"/>
        </w:rPr>
        <w:lastRenderedPageBreak/>
        <w:t xml:space="preserve">Mall, R. K., Singh, R., Gupta, A., Srinivasan, G., &amp; Rathore, L. S. (2006). Impact of climate change on Indian agriculture: A review. </w:t>
      </w:r>
      <w:r w:rsidRPr="00AE2B7E">
        <w:rPr>
          <w:rFonts w:ascii="Times New Roman" w:eastAsia="Times New Roman" w:hAnsi="Times New Roman" w:cs="Times New Roman"/>
          <w:i/>
          <w:iCs/>
          <w:sz w:val="24"/>
          <w:szCs w:val="24"/>
          <w:lang w:eastAsia="en-IN" w:bidi="hi-IN"/>
        </w:rPr>
        <w:t>Climatic Change</w:t>
      </w:r>
      <w:r w:rsidRPr="00AE2B7E">
        <w:rPr>
          <w:rFonts w:ascii="Times New Roman" w:eastAsia="Times New Roman" w:hAnsi="Times New Roman" w:cs="Times New Roman"/>
          <w:sz w:val="24"/>
          <w:szCs w:val="24"/>
          <w:lang w:eastAsia="en-IN" w:bidi="hi-IN"/>
        </w:rPr>
        <w:t xml:space="preserve">, 78(2), 445–478. </w:t>
      </w:r>
      <w:hyperlink r:id="rId14" w:history="1">
        <w:r w:rsidRPr="00AE2B7E">
          <w:rPr>
            <w:rStyle w:val="Hyperlink"/>
            <w:rFonts w:ascii="Times New Roman" w:eastAsia="Times New Roman" w:hAnsi="Times New Roman" w:cs="Times New Roman"/>
            <w:sz w:val="24"/>
            <w:szCs w:val="24"/>
            <w:lang w:eastAsia="en-IN" w:bidi="hi-IN"/>
          </w:rPr>
          <w:t>https://doi.org/10.1007/s10584-005-9042-x</w:t>
        </w:r>
      </w:hyperlink>
    </w:p>
    <w:p w14:paraId="565C1061" w14:textId="24ED3ED8" w:rsidR="003C2B53" w:rsidRPr="00AE2B7E" w:rsidRDefault="003C2B53"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bookmarkStart w:id="1" w:name="_Hlk195472080"/>
      <w:r w:rsidRPr="00CF584E">
        <w:rPr>
          <w:rFonts w:ascii="Times New Roman" w:hAnsi="Times New Roman"/>
          <w:sz w:val="24"/>
          <w:szCs w:val="24"/>
        </w:rPr>
        <w:t>Mallick</w:t>
      </w:r>
      <w:r>
        <w:rPr>
          <w:rFonts w:ascii="Times New Roman" w:hAnsi="Times New Roman"/>
          <w:sz w:val="24"/>
          <w:szCs w:val="24"/>
        </w:rPr>
        <w:t>,</w:t>
      </w:r>
      <w:r w:rsidRPr="00CF584E">
        <w:rPr>
          <w:rFonts w:ascii="Times New Roman" w:hAnsi="Times New Roman"/>
          <w:sz w:val="24"/>
          <w:szCs w:val="24"/>
        </w:rPr>
        <w:t xml:space="preserve"> B</w:t>
      </w:r>
      <w:r>
        <w:rPr>
          <w:rFonts w:ascii="Times New Roman" w:hAnsi="Times New Roman"/>
          <w:sz w:val="24"/>
          <w:szCs w:val="24"/>
        </w:rPr>
        <w:t>.</w:t>
      </w:r>
      <w:r w:rsidRPr="00CF584E">
        <w:rPr>
          <w:rFonts w:ascii="Times New Roman" w:hAnsi="Times New Roman"/>
          <w:sz w:val="24"/>
          <w:szCs w:val="24"/>
        </w:rPr>
        <w:t>, Lal</w:t>
      </w:r>
      <w:r>
        <w:rPr>
          <w:rFonts w:ascii="Times New Roman" w:hAnsi="Times New Roman"/>
          <w:sz w:val="24"/>
          <w:szCs w:val="24"/>
        </w:rPr>
        <w:t>, S.</w:t>
      </w:r>
      <w:r w:rsidRPr="00CF584E">
        <w:rPr>
          <w:rFonts w:ascii="Times New Roman" w:hAnsi="Times New Roman"/>
          <w:sz w:val="24"/>
          <w:szCs w:val="24"/>
        </w:rPr>
        <w:t>P</w:t>
      </w:r>
      <w:r>
        <w:rPr>
          <w:rFonts w:ascii="Times New Roman" w:hAnsi="Times New Roman"/>
          <w:sz w:val="24"/>
          <w:szCs w:val="24"/>
        </w:rPr>
        <w:t>.</w:t>
      </w:r>
      <w:r w:rsidRPr="00CF584E">
        <w:rPr>
          <w:rFonts w:ascii="Times New Roman" w:hAnsi="Times New Roman"/>
          <w:sz w:val="24"/>
          <w:szCs w:val="24"/>
        </w:rPr>
        <w:t>, Basumatary</w:t>
      </w:r>
      <w:r>
        <w:rPr>
          <w:rFonts w:ascii="Times New Roman" w:hAnsi="Times New Roman"/>
          <w:sz w:val="24"/>
          <w:szCs w:val="24"/>
        </w:rPr>
        <w:t>,</w:t>
      </w:r>
      <w:r w:rsidRPr="00CF584E">
        <w:rPr>
          <w:rFonts w:ascii="Times New Roman" w:hAnsi="Times New Roman"/>
          <w:sz w:val="24"/>
          <w:szCs w:val="24"/>
        </w:rPr>
        <w:t xml:space="preserve"> A.</w:t>
      </w:r>
      <w:r>
        <w:rPr>
          <w:rFonts w:ascii="Times New Roman" w:hAnsi="Times New Roman"/>
          <w:sz w:val="24"/>
          <w:szCs w:val="24"/>
        </w:rPr>
        <w:t xml:space="preserve"> (</w:t>
      </w:r>
      <w:r w:rsidRPr="00CF584E">
        <w:rPr>
          <w:rFonts w:ascii="Times New Roman" w:hAnsi="Times New Roman"/>
          <w:sz w:val="24"/>
          <w:szCs w:val="24"/>
        </w:rPr>
        <w:t>2023</w:t>
      </w:r>
      <w:r>
        <w:rPr>
          <w:rFonts w:ascii="Times New Roman" w:hAnsi="Times New Roman"/>
          <w:sz w:val="24"/>
          <w:szCs w:val="24"/>
        </w:rPr>
        <w:t>).</w:t>
      </w:r>
      <w:r w:rsidRPr="00CF584E">
        <w:rPr>
          <w:rFonts w:ascii="Times New Roman" w:hAnsi="Times New Roman"/>
          <w:sz w:val="24"/>
          <w:szCs w:val="24"/>
        </w:rPr>
        <w:t xml:space="preserve"> </w:t>
      </w:r>
      <w:bookmarkEnd w:id="1"/>
      <w:r w:rsidRPr="00CF584E">
        <w:rPr>
          <w:rFonts w:ascii="Times New Roman" w:hAnsi="Times New Roman"/>
          <w:sz w:val="24"/>
          <w:szCs w:val="24"/>
        </w:rPr>
        <w:t xml:space="preserve">Impediments and Plausible Suggestions to Farmers in Cyclone Affected Region of Odisha: Kendall's Coefficient of Concordance Approach. </w:t>
      </w:r>
      <w:r w:rsidRPr="001542E8">
        <w:rPr>
          <w:rFonts w:ascii="Times New Roman" w:hAnsi="Times New Roman"/>
          <w:i/>
          <w:iCs/>
          <w:sz w:val="24"/>
          <w:szCs w:val="24"/>
        </w:rPr>
        <w:t>Current World Environment</w:t>
      </w:r>
      <w:r>
        <w:rPr>
          <w:rFonts w:ascii="Times New Roman" w:hAnsi="Times New Roman"/>
          <w:sz w:val="24"/>
          <w:szCs w:val="24"/>
        </w:rPr>
        <w:t xml:space="preserve">, 18(1): </w:t>
      </w:r>
      <w:r w:rsidRPr="00B01955">
        <w:rPr>
          <w:rFonts w:ascii="Times New Roman" w:hAnsi="Times New Roman"/>
          <w:sz w:val="24"/>
          <w:szCs w:val="24"/>
        </w:rPr>
        <w:t>235-244</w:t>
      </w:r>
      <w:r>
        <w:rPr>
          <w:rFonts w:ascii="Times New Roman" w:hAnsi="Times New Roman"/>
          <w:sz w:val="24"/>
          <w:szCs w:val="24"/>
        </w:rPr>
        <w:t>.</w:t>
      </w:r>
      <w:r>
        <w:rPr>
          <w:rFonts w:ascii="Times New Roman" w:hAnsi="Times New Roman"/>
          <w:sz w:val="24"/>
          <w:szCs w:val="24"/>
        </w:rPr>
        <w:tab/>
        <w:t xml:space="preserve"> </w:t>
      </w:r>
      <w:hyperlink r:id="rId15" w:history="1">
        <w:r w:rsidRPr="009E09B0">
          <w:rPr>
            <w:rStyle w:val="Hyperlink"/>
            <w:rFonts w:ascii="Times New Roman" w:hAnsi="Times New Roman"/>
            <w:sz w:val="24"/>
            <w:szCs w:val="24"/>
          </w:rPr>
          <w:t>http://dx.doi.org/10.12944/CWE.18.1.20</w:t>
        </w:r>
      </w:hyperlink>
    </w:p>
    <w:p w14:paraId="66EF462E" w14:textId="77777777" w:rsidR="00A22AB9" w:rsidRPr="00AE2B7E" w:rsidRDefault="00A22AB9" w:rsidP="00A22AB9">
      <w:pPr>
        <w:spacing w:line="240" w:lineRule="auto"/>
        <w:ind w:left="1077" w:hanging="720"/>
        <w:jc w:val="both"/>
        <w:rPr>
          <w:rStyle w:val="Emphasis"/>
          <w:rFonts w:ascii="Times New Roman" w:hAnsi="Times New Roman" w:cs="Times New Roman"/>
          <w:i w:val="0"/>
          <w:iCs w:val="0"/>
          <w:sz w:val="24"/>
          <w:szCs w:val="24"/>
        </w:rPr>
      </w:pPr>
      <w:r w:rsidRPr="00AE2B7E">
        <w:rPr>
          <w:rStyle w:val="Emphasis"/>
          <w:rFonts w:ascii="Times New Roman" w:hAnsi="Times New Roman" w:cs="Times New Roman"/>
          <w:i w:val="0"/>
          <w:iCs w:val="0"/>
          <w:sz w:val="24"/>
          <w:szCs w:val="24"/>
        </w:rPr>
        <w:t>Masika, R. (Ed.). (2002). Gender, Development, and Climate Change. Oxfam.</w:t>
      </w:r>
    </w:p>
    <w:p w14:paraId="046433F9" w14:textId="77777777" w:rsidR="00A22AB9" w:rsidRPr="00AE2B7E" w:rsidRDefault="00A22AB9" w:rsidP="00A22AB9">
      <w:pPr>
        <w:spacing w:line="240" w:lineRule="auto"/>
        <w:ind w:left="1077" w:hanging="720"/>
        <w:jc w:val="both"/>
        <w:rPr>
          <w:rStyle w:val="Emphasis"/>
          <w:rFonts w:ascii="Times New Roman" w:hAnsi="Times New Roman" w:cs="Times New Roman"/>
          <w:i w:val="0"/>
          <w:iCs w:val="0"/>
          <w:sz w:val="24"/>
          <w:szCs w:val="24"/>
        </w:rPr>
      </w:pPr>
      <w:r w:rsidRPr="00AE2B7E">
        <w:rPr>
          <w:rStyle w:val="Emphasis"/>
          <w:rFonts w:ascii="Times New Roman" w:hAnsi="Times New Roman" w:cs="Times New Roman"/>
          <w:i w:val="0"/>
          <w:iCs w:val="0"/>
          <w:sz w:val="24"/>
          <w:szCs w:val="24"/>
        </w:rPr>
        <w:t>Mitchell, T., Tanner, T., &amp; Lussier, K. (2007). "We Know What We Need": South Asian Women Speak Out on Climate Change Adaptation. ActionAid &amp; IDS.</w:t>
      </w:r>
    </w:p>
    <w:p w14:paraId="132A8218" w14:textId="77777777" w:rsidR="00A22AB9" w:rsidRPr="00AE2B7E" w:rsidRDefault="00A22AB9" w:rsidP="00A22AB9">
      <w:pPr>
        <w:spacing w:before="100" w:beforeAutospacing="1" w:after="100" w:afterAutospacing="1" w:line="240" w:lineRule="auto"/>
        <w:ind w:left="1077" w:hanging="720"/>
        <w:jc w:val="both"/>
        <w:rPr>
          <w:rFonts w:ascii="Times New Roman" w:eastAsia="Times New Roman" w:hAnsi="Times New Roman" w:cs="Times New Roman"/>
          <w:sz w:val="24"/>
          <w:szCs w:val="24"/>
          <w:lang w:eastAsia="en-IN" w:bidi="hi-IN"/>
        </w:rPr>
      </w:pPr>
      <w:r w:rsidRPr="00AE2B7E">
        <w:rPr>
          <w:rFonts w:ascii="Times New Roman" w:eastAsia="Times New Roman" w:hAnsi="Times New Roman" w:cs="Times New Roman"/>
          <w:sz w:val="24"/>
          <w:szCs w:val="24"/>
          <w:lang w:eastAsia="en-IN" w:bidi="hi-IN"/>
        </w:rPr>
        <w:t>Nelson, V., &amp; Stathers, T. (2009). Resilience, power, culture, and climate: A case study from semi-arid Tanzania, and new research directions. Gender &amp; Development, 17(1), 81–94. https://doi.org/10.1080/13552070802696946</w:t>
      </w:r>
    </w:p>
    <w:p w14:paraId="60CD93C1" w14:textId="77777777" w:rsidR="00A22AB9" w:rsidRDefault="00A22AB9" w:rsidP="00A22AB9">
      <w:pPr>
        <w:spacing w:line="240" w:lineRule="auto"/>
        <w:ind w:left="1077" w:hanging="720"/>
        <w:jc w:val="both"/>
        <w:rPr>
          <w:rFonts w:ascii="Times New Roman" w:hAnsi="Times New Roman" w:cs="Times New Roman"/>
          <w:color w:val="222222"/>
          <w:sz w:val="24"/>
          <w:szCs w:val="24"/>
          <w:shd w:val="clear" w:color="auto" w:fill="FFFFFF"/>
        </w:rPr>
      </w:pPr>
      <w:r w:rsidRPr="00AE2B7E">
        <w:rPr>
          <w:rFonts w:ascii="Times New Roman" w:hAnsi="Times New Roman" w:cs="Times New Roman"/>
          <w:color w:val="222222"/>
          <w:sz w:val="24"/>
          <w:szCs w:val="24"/>
          <w:shd w:val="clear" w:color="auto" w:fill="FFFFFF"/>
        </w:rPr>
        <w:t>Senapati, S. (2022). Vulnerability and risk in the context of flood-related disasters: a district-level study of Bihar, India. </w:t>
      </w:r>
      <w:r w:rsidRPr="00AE2B7E">
        <w:rPr>
          <w:rFonts w:ascii="Times New Roman" w:hAnsi="Times New Roman" w:cs="Times New Roman"/>
          <w:i/>
          <w:iCs/>
          <w:color w:val="222222"/>
          <w:sz w:val="24"/>
          <w:szCs w:val="24"/>
          <w:shd w:val="clear" w:color="auto" w:fill="FFFFFF"/>
        </w:rPr>
        <w:t>International Journal of Disaster Risk Reduction</w:t>
      </w:r>
      <w:r w:rsidRPr="00AE2B7E">
        <w:rPr>
          <w:rFonts w:ascii="Times New Roman" w:hAnsi="Times New Roman" w:cs="Times New Roman"/>
          <w:color w:val="222222"/>
          <w:sz w:val="24"/>
          <w:szCs w:val="24"/>
          <w:shd w:val="clear" w:color="auto" w:fill="FFFFFF"/>
        </w:rPr>
        <w:t>, </w:t>
      </w:r>
      <w:r w:rsidRPr="00AE2B7E">
        <w:rPr>
          <w:rFonts w:ascii="Times New Roman" w:hAnsi="Times New Roman" w:cs="Times New Roman"/>
          <w:i/>
          <w:iCs/>
          <w:color w:val="222222"/>
          <w:sz w:val="24"/>
          <w:szCs w:val="24"/>
          <w:shd w:val="clear" w:color="auto" w:fill="FFFFFF"/>
        </w:rPr>
        <w:t>82</w:t>
      </w:r>
      <w:r w:rsidRPr="00AE2B7E">
        <w:rPr>
          <w:rFonts w:ascii="Times New Roman" w:hAnsi="Times New Roman" w:cs="Times New Roman"/>
          <w:color w:val="222222"/>
          <w:sz w:val="24"/>
          <w:szCs w:val="24"/>
          <w:shd w:val="clear" w:color="auto" w:fill="FFFFFF"/>
        </w:rPr>
        <w:t>, 103368.</w:t>
      </w:r>
    </w:p>
    <w:p w14:paraId="24F3272E" w14:textId="05EC1B2C" w:rsidR="005A5A59" w:rsidRPr="005A5A59" w:rsidRDefault="005A5A59" w:rsidP="005A5A59">
      <w:pPr>
        <w:spacing w:line="240" w:lineRule="auto"/>
        <w:ind w:left="567" w:hanging="567"/>
        <w:jc w:val="both"/>
        <w:rPr>
          <w:rFonts w:ascii="Times New Roman" w:hAnsi="Times New Roman"/>
          <w:color w:val="0D0D0D"/>
          <w:sz w:val="24"/>
          <w:szCs w:val="24"/>
        </w:rPr>
      </w:pPr>
      <w:r w:rsidRPr="00FA770B">
        <w:rPr>
          <w:rFonts w:ascii="Times New Roman" w:hAnsi="Times New Roman"/>
          <w:color w:val="0D0D0D"/>
          <w:sz w:val="24"/>
          <w:szCs w:val="24"/>
        </w:rPr>
        <w:t xml:space="preserve">Shukla, G., Kant, U., Lal, S.P., Jha, R.K., </w:t>
      </w:r>
      <w:proofErr w:type="spellStart"/>
      <w:r w:rsidRPr="00FA770B">
        <w:rPr>
          <w:rFonts w:ascii="Times New Roman" w:hAnsi="Times New Roman"/>
          <w:color w:val="0D0D0D"/>
          <w:sz w:val="24"/>
          <w:szCs w:val="24"/>
        </w:rPr>
        <w:t>Gangwar</w:t>
      </w:r>
      <w:proofErr w:type="spellEnd"/>
      <w:r w:rsidRPr="00FA770B">
        <w:rPr>
          <w:rFonts w:ascii="Times New Roman" w:hAnsi="Times New Roman"/>
          <w:color w:val="0D0D0D"/>
          <w:sz w:val="24"/>
          <w:szCs w:val="24"/>
        </w:rPr>
        <w:t>, S.K., Singh, R.P. and Tiwari, D.K. (2022).</w:t>
      </w:r>
      <w:r w:rsidRPr="00375B58">
        <w:rPr>
          <w:rFonts w:ascii="Times New Roman" w:hAnsi="Times New Roman"/>
          <w:b/>
          <w:bCs/>
          <w:color w:val="0D0D0D"/>
          <w:sz w:val="24"/>
          <w:szCs w:val="24"/>
        </w:rPr>
        <w:t xml:space="preserve"> </w:t>
      </w:r>
      <w:r w:rsidRPr="00375B58">
        <w:rPr>
          <w:rFonts w:ascii="Times New Roman" w:hAnsi="Times New Roman"/>
          <w:color w:val="0D0D0D"/>
          <w:sz w:val="24"/>
          <w:szCs w:val="24"/>
        </w:rPr>
        <w:t>Predictive Attributes Influencing Adoption level of Farmers' apropos Climate</w:t>
      </w:r>
      <w:r>
        <w:rPr>
          <w:rFonts w:ascii="Times New Roman" w:hAnsi="Times New Roman"/>
          <w:color w:val="0D0D0D"/>
          <w:sz w:val="24"/>
          <w:szCs w:val="24"/>
        </w:rPr>
        <w:t xml:space="preserve"> </w:t>
      </w:r>
      <w:r w:rsidRPr="00375B58">
        <w:rPr>
          <w:rFonts w:ascii="Times New Roman" w:hAnsi="Times New Roman"/>
          <w:color w:val="0D0D0D"/>
          <w:sz w:val="24"/>
          <w:szCs w:val="24"/>
        </w:rPr>
        <w:t xml:space="preserve">Resilient Agriculture Technologies in Bihar. </w:t>
      </w:r>
      <w:r w:rsidRPr="00375B58">
        <w:rPr>
          <w:rFonts w:ascii="Times New Roman" w:hAnsi="Times New Roman"/>
          <w:i/>
          <w:iCs/>
          <w:color w:val="0D0D0D"/>
          <w:sz w:val="24"/>
          <w:szCs w:val="24"/>
        </w:rPr>
        <w:t>International Journal of Extension Education</w:t>
      </w:r>
      <w:r>
        <w:rPr>
          <w:rFonts w:ascii="Times New Roman" w:hAnsi="Times New Roman"/>
          <w:color w:val="0D0D0D"/>
          <w:sz w:val="24"/>
          <w:szCs w:val="24"/>
        </w:rPr>
        <w:t>,</w:t>
      </w:r>
      <w:r w:rsidRPr="00375B58">
        <w:rPr>
          <w:rFonts w:ascii="Times New Roman" w:hAnsi="Times New Roman"/>
          <w:color w:val="0D0D0D"/>
          <w:sz w:val="24"/>
          <w:szCs w:val="24"/>
        </w:rPr>
        <w:t xml:space="preserve"> 18</w:t>
      </w:r>
      <w:r>
        <w:rPr>
          <w:rFonts w:ascii="Times New Roman" w:hAnsi="Times New Roman"/>
          <w:color w:val="0D0D0D"/>
          <w:sz w:val="24"/>
          <w:szCs w:val="24"/>
        </w:rPr>
        <w:t xml:space="preserve"> (2)</w:t>
      </w:r>
      <w:r w:rsidRPr="00375B58">
        <w:rPr>
          <w:rFonts w:ascii="Times New Roman" w:hAnsi="Times New Roman"/>
          <w:color w:val="0D0D0D"/>
          <w:sz w:val="24"/>
          <w:szCs w:val="24"/>
        </w:rPr>
        <w:t>: 43-48. URL:</w:t>
      </w:r>
      <w:r>
        <w:rPr>
          <w:rFonts w:ascii="Times New Roman" w:hAnsi="Times New Roman"/>
          <w:color w:val="0D0D0D"/>
          <w:sz w:val="24"/>
          <w:szCs w:val="24"/>
        </w:rPr>
        <w:t xml:space="preserve"> </w:t>
      </w:r>
      <w:hyperlink r:id="rId16" w:history="1">
        <w:r w:rsidRPr="0070484C">
          <w:rPr>
            <w:rStyle w:val="Hyperlink"/>
            <w:rFonts w:ascii="Times New Roman" w:hAnsi="Times New Roman"/>
            <w:sz w:val="24"/>
            <w:szCs w:val="24"/>
          </w:rPr>
          <w:t>https://www.inseeworld.com/</w:t>
        </w:r>
      </w:hyperlink>
      <w:r>
        <w:rPr>
          <w:rFonts w:ascii="Times New Roman" w:hAnsi="Times New Roman"/>
          <w:color w:val="0D0D0D"/>
          <w:sz w:val="24"/>
          <w:szCs w:val="24"/>
        </w:rPr>
        <w:t xml:space="preserve"> </w:t>
      </w:r>
    </w:p>
    <w:p w14:paraId="13570B91" w14:textId="3B158436" w:rsidR="00513DF5" w:rsidRDefault="00A22AB9" w:rsidP="005A5A59">
      <w:pPr>
        <w:spacing w:line="240" w:lineRule="auto"/>
        <w:ind w:left="1077" w:hanging="720"/>
        <w:jc w:val="both"/>
        <w:rPr>
          <w:rFonts w:ascii="Times New Roman" w:hAnsi="Times New Roman" w:cs="Times New Roman"/>
          <w:color w:val="222222"/>
          <w:sz w:val="24"/>
          <w:szCs w:val="24"/>
          <w:shd w:val="clear" w:color="auto" w:fill="FFFFFF"/>
        </w:rPr>
      </w:pPr>
      <w:r w:rsidRPr="00AE2B7E">
        <w:rPr>
          <w:rFonts w:ascii="Times New Roman" w:hAnsi="Times New Roman" w:cs="Times New Roman"/>
          <w:color w:val="222222"/>
          <w:sz w:val="24"/>
          <w:szCs w:val="24"/>
          <w:shd w:val="clear" w:color="auto" w:fill="FFFFFF"/>
        </w:rPr>
        <w:t xml:space="preserve">van Wijk, M. T., </w:t>
      </w:r>
      <w:proofErr w:type="spellStart"/>
      <w:r w:rsidRPr="00AE2B7E">
        <w:rPr>
          <w:rFonts w:ascii="Times New Roman" w:hAnsi="Times New Roman" w:cs="Times New Roman"/>
          <w:color w:val="222222"/>
          <w:sz w:val="24"/>
          <w:szCs w:val="24"/>
          <w:shd w:val="clear" w:color="auto" w:fill="FFFFFF"/>
        </w:rPr>
        <w:t>Merbold</w:t>
      </w:r>
      <w:proofErr w:type="spellEnd"/>
      <w:r w:rsidRPr="00AE2B7E">
        <w:rPr>
          <w:rFonts w:ascii="Times New Roman" w:hAnsi="Times New Roman" w:cs="Times New Roman"/>
          <w:color w:val="222222"/>
          <w:sz w:val="24"/>
          <w:szCs w:val="24"/>
          <w:shd w:val="clear" w:color="auto" w:fill="FFFFFF"/>
        </w:rPr>
        <w:t xml:space="preserve">, L., Hammond, J., &amp; </w:t>
      </w:r>
      <w:proofErr w:type="spellStart"/>
      <w:r w:rsidRPr="00AE2B7E">
        <w:rPr>
          <w:rFonts w:ascii="Times New Roman" w:hAnsi="Times New Roman" w:cs="Times New Roman"/>
          <w:color w:val="222222"/>
          <w:sz w:val="24"/>
          <w:szCs w:val="24"/>
          <w:shd w:val="clear" w:color="auto" w:fill="FFFFFF"/>
        </w:rPr>
        <w:t>Butterbach-Bahl</w:t>
      </w:r>
      <w:proofErr w:type="spellEnd"/>
      <w:r w:rsidRPr="00AE2B7E">
        <w:rPr>
          <w:rFonts w:ascii="Times New Roman" w:hAnsi="Times New Roman" w:cs="Times New Roman"/>
          <w:color w:val="222222"/>
          <w:sz w:val="24"/>
          <w:szCs w:val="24"/>
          <w:shd w:val="clear" w:color="auto" w:fill="FFFFFF"/>
        </w:rPr>
        <w:t>, K. (2020). Improving assessments of the three pillars of climate smart agriculture: current achievements and ideas for the future. </w:t>
      </w:r>
      <w:r w:rsidRPr="00AE2B7E">
        <w:rPr>
          <w:rFonts w:ascii="Times New Roman" w:hAnsi="Times New Roman" w:cs="Times New Roman"/>
          <w:i/>
          <w:iCs/>
          <w:color w:val="222222"/>
          <w:sz w:val="24"/>
          <w:szCs w:val="24"/>
          <w:shd w:val="clear" w:color="auto" w:fill="FFFFFF"/>
        </w:rPr>
        <w:t>Frontiers in Sustainable Food Systems</w:t>
      </w:r>
      <w:r w:rsidRPr="00AE2B7E">
        <w:rPr>
          <w:rFonts w:ascii="Times New Roman" w:hAnsi="Times New Roman" w:cs="Times New Roman"/>
          <w:color w:val="222222"/>
          <w:sz w:val="24"/>
          <w:szCs w:val="24"/>
          <w:shd w:val="clear" w:color="auto" w:fill="FFFFFF"/>
        </w:rPr>
        <w:t>, </w:t>
      </w:r>
      <w:r w:rsidRPr="00AE2B7E">
        <w:rPr>
          <w:rFonts w:ascii="Times New Roman" w:hAnsi="Times New Roman" w:cs="Times New Roman"/>
          <w:i/>
          <w:iCs/>
          <w:color w:val="222222"/>
          <w:sz w:val="24"/>
          <w:szCs w:val="24"/>
          <w:shd w:val="clear" w:color="auto" w:fill="FFFFFF"/>
        </w:rPr>
        <w:t>4</w:t>
      </w:r>
      <w:r w:rsidRPr="00AE2B7E">
        <w:rPr>
          <w:rFonts w:ascii="Times New Roman" w:hAnsi="Times New Roman" w:cs="Times New Roman"/>
          <w:color w:val="222222"/>
          <w:sz w:val="24"/>
          <w:szCs w:val="24"/>
          <w:shd w:val="clear" w:color="auto" w:fill="FFFFFF"/>
        </w:rPr>
        <w:t>, 558483.</w:t>
      </w:r>
    </w:p>
    <w:p w14:paraId="1DE18A30" w14:textId="77777777" w:rsidR="005A5A59" w:rsidRDefault="005A5A59" w:rsidP="005A5A59">
      <w:pPr>
        <w:spacing w:line="240" w:lineRule="auto"/>
        <w:ind w:left="1077" w:hanging="720"/>
        <w:jc w:val="both"/>
        <w:rPr>
          <w:rFonts w:ascii="Times New Roman" w:hAnsi="Times New Roman" w:cs="Times New Roman"/>
          <w:color w:val="222222"/>
          <w:sz w:val="24"/>
          <w:szCs w:val="24"/>
          <w:shd w:val="clear" w:color="auto" w:fill="FFFFFF"/>
        </w:rPr>
      </w:pPr>
    </w:p>
    <w:sectPr w:rsidR="005A5A5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F6DA2" w14:textId="77777777" w:rsidR="002E4E26" w:rsidRDefault="002E4E26" w:rsidP="00D42AE3">
      <w:pPr>
        <w:spacing w:after="0" w:line="240" w:lineRule="auto"/>
      </w:pPr>
      <w:r>
        <w:separator/>
      </w:r>
    </w:p>
  </w:endnote>
  <w:endnote w:type="continuationSeparator" w:id="0">
    <w:p w14:paraId="050A5C20" w14:textId="77777777" w:rsidR="002E4E26" w:rsidRDefault="002E4E26" w:rsidP="00D42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4791" w14:textId="77777777" w:rsidR="00D42AE3" w:rsidRDefault="00D42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D75B7" w14:textId="77777777" w:rsidR="00D42AE3" w:rsidRDefault="00D42A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9E70" w14:textId="77777777" w:rsidR="00D42AE3" w:rsidRDefault="00D42A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F4689" w14:textId="77777777" w:rsidR="002E4E26" w:rsidRDefault="002E4E26" w:rsidP="00D42AE3">
      <w:pPr>
        <w:spacing w:after="0" w:line="240" w:lineRule="auto"/>
      </w:pPr>
      <w:r>
        <w:separator/>
      </w:r>
    </w:p>
  </w:footnote>
  <w:footnote w:type="continuationSeparator" w:id="0">
    <w:p w14:paraId="60F38B9F" w14:textId="77777777" w:rsidR="002E4E26" w:rsidRDefault="002E4E26" w:rsidP="00D42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9EE09" w14:textId="17B12612" w:rsidR="00D42AE3" w:rsidRDefault="002E4E26">
    <w:pPr>
      <w:pStyle w:val="Header"/>
    </w:pPr>
    <w:r>
      <w:rPr>
        <w:noProof/>
      </w:rPr>
      <w:pict w14:anchorId="6FCF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24F2F" w14:textId="3D82C190" w:rsidR="00D42AE3" w:rsidRDefault="002E4E26">
    <w:pPr>
      <w:pStyle w:val="Header"/>
    </w:pPr>
    <w:r>
      <w:rPr>
        <w:noProof/>
      </w:rPr>
      <w:pict w14:anchorId="77D83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71D7" w14:textId="16818A16" w:rsidR="00D42AE3" w:rsidRDefault="002E4E26">
    <w:pPr>
      <w:pStyle w:val="Header"/>
    </w:pPr>
    <w:r>
      <w:rPr>
        <w:noProof/>
      </w:rPr>
      <w:pict w14:anchorId="6D41F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5546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D29"/>
    <w:multiLevelType w:val="hybridMultilevel"/>
    <w:tmpl w:val="3650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24E14"/>
    <w:multiLevelType w:val="hybridMultilevel"/>
    <w:tmpl w:val="DAE2ACB8"/>
    <w:lvl w:ilvl="0" w:tplc="2CC86E9C">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08F37F35"/>
    <w:multiLevelType w:val="hybridMultilevel"/>
    <w:tmpl w:val="E39C6C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050C9B"/>
    <w:multiLevelType w:val="multilevel"/>
    <w:tmpl w:val="8D9E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7F0886"/>
    <w:multiLevelType w:val="hybridMultilevel"/>
    <w:tmpl w:val="59323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EA7563"/>
    <w:multiLevelType w:val="hybridMultilevel"/>
    <w:tmpl w:val="4C780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434136"/>
    <w:multiLevelType w:val="hybridMultilevel"/>
    <w:tmpl w:val="C80E5D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0F90313"/>
    <w:multiLevelType w:val="hybridMultilevel"/>
    <w:tmpl w:val="3738E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524BDC"/>
    <w:multiLevelType w:val="multilevel"/>
    <w:tmpl w:val="E9786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B4D91"/>
    <w:multiLevelType w:val="hybridMultilevel"/>
    <w:tmpl w:val="FC9C9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CC25D9"/>
    <w:multiLevelType w:val="hybridMultilevel"/>
    <w:tmpl w:val="4C781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4A166E"/>
    <w:multiLevelType w:val="hybridMultilevel"/>
    <w:tmpl w:val="510CA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737756"/>
    <w:multiLevelType w:val="hybridMultilevel"/>
    <w:tmpl w:val="C2EA2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7E14FFE"/>
    <w:multiLevelType w:val="hybridMultilevel"/>
    <w:tmpl w:val="F146C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4"/>
  </w:num>
  <w:num w:numId="5">
    <w:abstractNumId w:val="9"/>
  </w:num>
  <w:num w:numId="6">
    <w:abstractNumId w:val="12"/>
  </w:num>
  <w:num w:numId="7">
    <w:abstractNumId w:val="13"/>
  </w:num>
  <w:num w:numId="8">
    <w:abstractNumId w:val="5"/>
  </w:num>
  <w:num w:numId="9">
    <w:abstractNumId w:val="10"/>
  </w:num>
  <w:num w:numId="10">
    <w:abstractNumId w:val="1"/>
  </w:num>
  <w:num w:numId="11">
    <w:abstractNumId w:val="6"/>
  </w:num>
  <w:num w:numId="12">
    <w:abstractNumId w:val="11"/>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zBRLGpuaWJsYW5ko6SsGpxcWZ+XkgBYa1ABXH3e8sAAAA"/>
  </w:docVars>
  <w:rsids>
    <w:rsidRoot w:val="001B58EF"/>
    <w:rsid w:val="000273BE"/>
    <w:rsid w:val="0003433B"/>
    <w:rsid w:val="000635B1"/>
    <w:rsid w:val="000761E6"/>
    <w:rsid w:val="0007633B"/>
    <w:rsid w:val="00086DA9"/>
    <w:rsid w:val="000C76ED"/>
    <w:rsid w:val="001043AF"/>
    <w:rsid w:val="00110B35"/>
    <w:rsid w:val="0012672F"/>
    <w:rsid w:val="001436C6"/>
    <w:rsid w:val="001A023C"/>
    <w:rsid w:val="001A7263"/>
    <w:rsid w:val="001B58EF"/>
    <w:rsid w:val="001E4244"/>
    <w:rsid w:val="001F446B"/>
    <w:rsid w:val="00212DDF"/>
    <w:rsid w:val="00251F37"/>
    <w:rsid w:val="00261700"/>
    <w:rsid w:val="00273194"/>
    <w:rsid w:val="00287CBF"/>
    <w:rsid w:val="00294948"/>
    <w:rsid w:val="002B5FD4"/>
    <w:rsid w:val="002C357A"/>
    <w:rsid w:val="002C7CC3"/>
    <w:rsid w:val="002E4E26"/>
    <w:rsid w:val="002E62FD"/>
    <w:rsid w:val="0030653A"/>
    <w:rsid w:val="0036295A"/>
    <w:rsid w:val="003B11E0"/>
    <w:rsid w:val="003B6900"/>
    <w:rsid w:val="003C0739"/>
    <w:rsid w:val="003C2B53"/>
    <w:rsid w:val="003D6A7C"/>
    <w:rsid w:val="004463BE"/>
    <w:rsid w:val="00454C57"/>
    <w:rsid w:val="004A4F29"/>
    <w:rsid w:val="004C65B3"/>
    <w:rsid w:val="00513DF5"/>
    <w:rsid w:val="00515930"/>
    <w:rsid w:val="00575FFA"/>
    <w:rsid w:val="005A25A4"/>
    <w:rsid w:val="005A5A59"/>
    <w:rsid w:val="005B381B"/>
    <w:rsid w:val="00626DE9"/>
    <w:rsid w:val="00631703"/>
    <w:rsid w:val="00642EAA"/>
    <w:rsid w:val="00657D60"/>
    <w:rsid w:val="00663F79"/>
    <w:rsid w:val="006A4162"/>
    <w:rsid w:val="006C1B44"/>
    <w:rsid w:val="007517BE"/>
    <w:rsid w:val="00755ACC"/>
    <w:rsid w:val="007A2D6A"/>
    <w:rsid w:val="00814103"/>
    <w:rsid w:val="00816FCE"/>
    <w:rsid w:val="00857D12"/>
    <w:rsid w:val="00887EDF"/>
    <w:rsid w:val="00893A2B"/>
    <w:rsid w:val="008B66F9"/>
    <w:rsid w:val="008C2264"/>
    <w:rsid w:val="008D0797"/>
    <w:rsid w:val="008D385B"/>
    <w:rsid w:val="008E620C"/>
    <w:rsid w:val="008F177A"/>
    <w:rsid w:val="00966AA7"/>
    <w:rsid w:val="00981C9F"/>
    <w:rsid w:val="009C10DA"/>
    <w:rsid w:val="009E0FE9"/>
    <w:rsid w:val="00A22AB9"/>
    <w:rsid w:val="00A4150A"/>
    <w:rsid w:val="00A43F25"/>
    <w:rsid w:val="00A63E19"/>
    <w:rsid w:val="00AB5A76"/>
    <w:rsid w:val="00AD1FE0"/>
    <w:rsid w:val="00AE596C"/>
    <w:rsid w:val="00B02670"/>
    <w:rsid w:val="00B0305F"/>
    <w:rsid w:val="00B07A45"/>
    <w:rsid w:val="00B51348"/>
    <w:rsid w:val="00B65217"/>
    <w:rsid w:val="00B70A30"/>
    <w:rsid w:val="00B73471"/>
    <w:rsid w:val="00B757DA"/>
    <w:rsid w:val="00B8117D"/>
    <w:rsid w:val="00BD69EB"/>
    <w:rsid w:val="00C278C4"/>
    <w:rsid w:val="00C43B66"/>
    <w:rsid w:val="00C64DCA"/>
    <w:rsid w:val="00C76673"/>
    <w:rsid w:val="00C86478"/>
    <w:rsid w:val="00CA0497"/>
    <w:rsid w:val="00CC00A3"/>
    <w:rsid w:val="00CD60EF"/>
    <w:rsid w:val="00D42AE3"/>
    <w:rsid w:val="00DD10FC"/>
    <w:rsid w:val="00DD1E89"/>
    <w:rsid w:val="00DF7326"/>
    <w:rsid w:val="00E562B2"/>
    <w:rsid w:val="00EC2015"/>
    <w:rsid w:val="00ED0838"/>
    <w:rsid w:val="00ED7689"/>
    <w:rsid w:val="00EE2173"/>
    <w:rsid w:val="00EE6433"/>
    <w:rsid w:val="00EE6DE6"/>
    <w:rsid w:val="00EF4802"/>
    <w:rsid w:val="00EF5A0E"/>
    <w:rsid w:val="00F22801"/>
    <w:rsid w:val="00F352DF"/>
    <w:rsid w:val="00F50160"/>
    <w:rsid w:val="00F62FF3"/>
    <w:rsid w:val="00F634F8"/>
    <w:rsid w:val="00FA42F6"/>
    <w:rsid w:val="00FC0FEF"/>
    <w:rsid w:val="00FC4976"/>
    <w:rsid w:val="00FD6DBA"/>
    <w:rsid w:val="00FE245C"/>
    <w:rsid w:val="00FE4A45"/>
    <w:rsid w:val="00FF7499"/>
    <w:rsid w:val="00FF76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4CF5A6"/>
  <w15:docId w15:val="{6DF488F2-D52D-4190-B65E-F5B6DBE9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D10FC"/>
    <w:pPr>
      <w:spacing w:before="100" w:beforeAutospacing="1" w:after="100" w:afterAutospacing="1" w:line="240" w:lineRule="auto"/>
      <w:outlineLvl w:val="2"/>
    </w:pPr>
    <w:rPr>
      <w:rFonts w:ascii="Times New Roman" w:eastAsia="Times New Roman" w:hAnsi="Times New Roman" w:cs="Times New Roman"/>
      <w:b/>
      <w:bCs/>
      <w:kern w:val="0"/>
      <w:sz w:val="27"/>
      <w:szCs w:val="27"/>
      <w:lang w:val="en-IN" w:eastAsia="en-IN" w:bidi="hi-IN"/>
      <w14:ligatures w14:val="none"/>
    </w:rPr>
  </w:style>
  <w:style w:type="paragraph" w:styleId="Heading4">
    <w:name w:val="heading 4"/>
    <w:basedOn w:val="Normal"/>
    <w:next w:val="Normal"/>
    <w:link w:val="Heading4Char"/>
    <w:uiPriority w:val="9"/>
    <w:semiHidden/>
    <w:unhideWhenUsed/>
    <w:qFormat/>
    <w:rsid w:val="001E424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B73471"/>
  </w:style>
  <w:style w:type="paragraph" w:styleId="ListParagraph">
    <w:name w:val="List Paragraph"/>
    <w:basedOn w:val="Normal"/>
    <w:uiPriority w:val="34"/>
    <w:qFormat/>
    <w:rsid w:val="002B5FD4"/>
    <w:pPr>
      <w:ind w:left="720"/>
      <w:contextualSpacing/>
    </w:pPr>
    <w:rPr>
      <w:kern w:val="0"/>
      <w:lang w:val="en-IN"/>
      <w14:ligatures w14:val="none"/>
    </w:rPr>
  </w:style>
  <w:style w:type="table" w:styleId="TableGrid">
    <w:name w:val="Table Grid"/>
    <w:basedOn w:val="TableNormal"/>
    <w:uiPriority w:val="39"/>
    <w:rsid w:val="002B5FD4"/>
    <w:pPr>
      <w:spacing w:after="0" w:line="240" w:lineRule="auto"/>
    </w:pPr>
    <w:rPr>
      <w:kern w:val="0"/>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HeaderChar">
    <w:name w:val="Header Char"/>
    <w:basedOn w:val="DefaultParagraphFont"/>
    <w:link w:val="Header"/>
    <w:uiPriority w:val="99"/>
    <w:rsid w:val="00CC00A3"/>
    <w:rPr>
      <w:kern w:val="0"/>
      <w:lang w:val="en-IN"/>
      <w14:ligatures w14:val="none"/>
    </w:rPr>
  </w:style>
  <w:style w:type="paragraph" w:styleId="Footer">
    <w:name w:val="footer"/>
    <w:basedOn w:val="Normal"/>
    <w:link w:val="FooterChar"/>
    <w:uiPriority w:val="99"/>
    <w:unhideWhenUsed/>
    <w:rsid w:val="00CC00A3"/>
    <w:pPr>
      <w:tabs>
        <w:tab w:val="center" w:pos="4513"/>
        <w:tab w:val="right" w:pos="9026"/>
      </w:tabs>
      <w:spacing w:after="0" w:line="240" w:lineRule="auto"/>
    </w:pPr>
    <w:rPr>
      <w:kern w:val="0"/>
      <w:lang w:val="en-IN"/>
      <w14:ligatures w14:val="none"/>
    </w:rPr>
  </w:style>
  <w:style w:type="character" w:customStyle="1" w:styleId="FooterChar">
    <w:name w:val="Footer Char"/>
    <w:basedOn w:val="DefaultParagraphFont"/>
    <w:link w:val="Footer"/>
    <w:uiPriority w:val="99"/>
    <w:rsid w:val="00CC00A3"/>
    <w:rPr>
      <w:kern w:val="0"/>
      <w:lang w:val="en-IN"/>
      <w14:ligatures w14:val="none"/>
    </w:rPr>
  </w:style>
  <w:style w:type="paragraph" w:styleId="BalloonText">
    <w:name w:val="Balloon Text"/>
    <w:basedOn w:val="Normal"/>
    <w:link w:val="BalloonTextChar"/>
    <w:uiPriority w:val="99"/>
    <w:semiHidden/>
    <w:unhideWhenUsed/>
    <w:rsid w:val="00CC00A3"/>
    <w:pPr>
      <w:spacing w:after="0" w:line="240" w:lineRule="auto"/>
    </w:pPr>
    <w:rPr>
      <w:rFonts w:ascii="Tahoma" w:hAnsi="Tahoma" w:cs="Tahoma"/>
      <w:kern w:val="0"/>
      <w:sz w:val="16"/>
      <w:szCs w:val="16"/>
      <w:lang w:val="en-IN"/>
      <w14:ligatures w14:val="none"/>
    </w:rPr>
  </w:style>
  <w:style w:type="character" w:customStyle="1" w:styleId="BalloonTextChar">
    <w:name w:val="Balloon Text Char"/>
    <w:basedOn w:val="DefaultParagraphFont"/>
    <w:link w:val="BalloonText"/>
    <w:uiPriority w:val="99"/>
    <w:semiHidden/>
    <w:rsid w:val="00CC00A3"/>
    <w:rPr>
      <w:rFonts w:ascii="Tahoma" w:hAnsi="Tahoma" w:cs="Tahoma"/>
      <w:kern w:val="0"/>
      <w:sz w:val="16"/>
      <w:szCs w:val="16"/>
      <w:lang w:val="en-IN"/>
      <w14:ligatures w14:val="none"/>
    </w:rPr>
  </w:style>
  <w:style w:type="character" w:styleId="PlaceholderText">
    <w:name w:val="Placeholder Text"/>
    <w:basedOn w:val="DefaultParagraphFont"/>
    <w:uiPriority w:val="99"/>
    <w:semiHidden/>
    <w:rsid w:val="00CC00A3"/>
    <w:rPr>
      <w:color w:val="808080"/>
    </w:rPr>
  </w:style>
  <w:style w:type="paragraph" w:styleId="NormalWeb">
    <w:name w:val="Normal (Web)"/>
    <w:basedOn w:val="Normal"/>
    <w:uiPriority w:val="99"/>
    <w:unhideWhenUsed/>
    <w:rsid w:val="00273194"/>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styleId="NoSpacing">
    <w:name w:val="No Spacing"/>
    <w:uiPriority w:val="1"/>
    <w:qFormat/>
    <w:rsid w:val="00287CBF"/>
    <w:pPr>
      <w:spacing w:after="0" w:line="240" w:lineRule="auto"/>
    </w:pPr>
  </w:style>
  <w:style w:type="character" w:customStyle="1" w:styleId="Heading3Char">
    <w:name w:val="Heading 3 Char"/>
    <w:basedOn w:val="DefaultParagraphFont"/>
    <w:link w:val="Heading3"/>
    <w:uiPriority w:val="9"/>
    <w:rsid w:val="00DD10FC"/>
    <w:rPr>
      <w:rFonts w:ascii="Times New Roman" w:eastAsia="Times New Roman" w:hAnsi="Times New Roman" w:cs="Times New Roman"/>
      <w:b/>
      <w:bCs/>
      <w:kern w:val="0"/>
      <w:sz w:val="27"/>
      <w:szCs w:val="27"/>
      <w:lang w:val="en-IN" w:eastAsia="en-IN" w:bidi="hi-IN"/>
      <w14:ligatures w14:val="none"/>
    </w:rPr>
  </w:style>
  <w:style w:type="character" w:styleId="Strong">
    <w:name w:val="Strong"/>
    <w:basedOn w:val="DefaultParagraphFont"/>
    <w:uiPriority w:val="22"/>
    <w:qFormat/>
    <w:rsid w:val="00DD10FC"/>
    <w:rPr>
      <w:b/>
      <w:bCs/>
    </w:rPr>
  </w:style>
  <w:style w:type="character" w:styleId="Emphasis">
    <w:name w:val="Emphasis"/>
    <w:basedOn w:val="DefaultParagraphFont"/>
    <w:uiPriority w:val="20"/>
    <w:qFormat/>
    <w:rsid w:val="00DD10FC"/>
    <w:rPr>
      <w:i/>
      <w:iCs/>
    </w:rPr>
  </w:style>
  <w:style w:type="character" w:customStyle="1" w:styleId="Heading4Char">
    <w:name w:val="Heading 4 Char"/>
    <w:basedOn w:val="DefaultParagraphFont"/>
    <w:link w:val="Heading4"/>
    <w:uiPriority w:val="9"/>
    <w:semiHidden/>
    <w:rsid w:val="001E4244"/>
    <w:rPr>
      <w:rFonts w:asciiTheme="majorHAnsi" w:eastAsiaTheme="majorEastAsia" w:hAnsiTheme="majorHAnsi" w:cstheme="majorBidi"/>
      <w:b/>
      <w:bCs/>
      <w:i/>
      <w:iCs/>
      <w:color w:val="4472C4" w:themeColor="accent1"/>
    </w:rPr>
  </w:style>
  <w:style w:type="character" w:styleId="Hyperlink">
    <w:name w:val="Hyperlink"/>
    <w:basedOn w:val="DefaultParagraphFont"/>
    <w:uiPriority w:val="99"/>
    <w:unhideWhenUsed/>
    <w:rsid w:val="00AD1FE0"/>
    <w:rPr>
      <w:color w:val="0563C1" w:themeColor="hyperlink"/>
      <w:u w:val="single"/>
    </w:rPr>
  </w:style>
  <w:style w:type="character" w:customStyle="1" w:styleId="UnresolvedMention1">
    <w:name w:val="Unresolved Mention1"/>
    <w:basedOn w:val="DefaultParagraphFont"/>
    <w:uiPriority w:val="99"/>
    <w:semiHidden/>
    <w:unhideWhenUsed/>
    <w:rsid w:val="00AD1F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2826">
      <w:bodyDiv w:val="1"/>
      <w:marLeft w:val="0"/>
      <w:marRight w:val="0"/>
      <w:marTop w:val="0"/>
      <w:marBottom w:val="0"/>
      <w:divBdr>
        <w:top w:val="none" w:sz="0" w:space="0" w:color="auto"/>
        <w:left w:val="none" w:sz="0" w:space="0" w:color="auto"/>
        <w:bottom w:val="none" w:sz="0" w:space="0" w:color="auto"/>
        <w:right w:val="none" w:sz="0" w:space="0" w:color="auto"/>
      </w:divBdr>
    </w:div>
    <w:div w:id="1274826262">
      <w:bodyDiv w:val="1"/>
      <w:marLeft w:val="0"/>
      <w:marRight w:val="0"/>
      <w:marTop w:val="0"/>
      <w:marBottom w:val="0"/>
      <w:divBdr>
        <w:top w:val="none" w:sz="0" w:space="0" w:color="auto"/>
        <w:left w:val="none" w:sz="0" w:space="0" w:color="auto"/>
        <w:bottom w:val="none" w:sz="0" w:space="0" w:color="auto"/>
        <w:right w:val="none" w:sz="0" w:space="0" w:color="auto"/>
      </w:divBdr>
    </w:div>
    <w:div w:id="1462185033">
      <w:bodyDiv w:val="1"/>
      <w:marLeft w:val="0"/>
      <w:marRight w:val="0"/>
      <w:marTop w:val="0"/>
      <w:marBottom w:val="0"/>
      <w:divBdr>
        <w:top w:val="none" w:sz="0" w:space="0" w:color="auto"/>
        <w:left w:val="none" w:sz="0" w:space="0" w:color="auto"/>
        <w:bottom w:val="none" w:sz="0" w:space="0" w:color="auto"/>
        <w:right w:val="none" w:sz="0" w:space="0" w:color="auto"/>
      </w:divBdr>
    </w:div>
    <w:div w:id="1733775110">
      <w:bodyDiv w:val="1"/>
      <w:marLeft w:val="0"/>
      <w:marRight w:val="0"/>
      <w:marTop w:val="0"/>
      <w:marBottom w:val="0"/>
      <w:divBdr>
        <w:top w:val="none" w:sz="0" w:space="0" w:color="auto"/>
        <w:left w:val="none" w:sz="0" w:space="0" w:color="auto"/>
        <w:bottom w:val="none" w:sz="0" w:space="0" w:color="auto"/>
        <w:right w:val="none" w:sz="0" w:space="0" w:color="auto"/>
      </w:divBdr>
      <w:divsChild>
        <w:div w:id="2094469568">
          <w:marLeft w:val="0"/>
          <w:marRight w:val="0"/>
          <w:marTop w:val="100"/>
          <w:marBottom w:val="100"/>
          <w:divBdr>
            <w:top w:val="none" w:sz="0" w:space="0" w:color="auto"/>
            <w:left w:val="none" w:sz="0" w:space="0" w:color="auto"/>
            <w:bottom w:val="none" w:sz="0" w:space="0" w:color="auto"/>
            <w:right w:val="none" w:sz="0" w:space="0" w:color="auto"/>
          </w:divBdr>
          <w:divsChild>
            <w:div w:id="1089471548">
              <w:marLeft w:val="0"/>
              <w:marRight w:val="0"/>
              <w:marTop w:val="0"/>
              <w:marBottom w:val="0"/>
              <w:divBdr>
                <w:top w:val="none" w:sz="0" w:space="0" w:color="auto"/>
                <w:left w:val="none" w:sz="0" w:space="0" w:color="auto"/>
                <w:bottom w:val="none" w:sz="0" w:space="0" w:color="auto"/>
                <w:right w:val="none" w:sz="0" w:space="0" w:color="auto"/>
              </w:divBdr>
              <w:divsChild>
                <w:div w:id="67032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26276">
          <w:marLeft w:val="0"/>
          <w:marRight w:val="0"/>
          <w:marTop w:val="0"/>
          <w:marBottom w:val="300"/>
          <w:divBdr>
            <w:top w:val="none" w:sz="0" w:space="0" w:color="auto"/>
            <w:left w:val="none" w:sz="0" w:space="0" w:color="auto"/>
            <w:bottom w:val="none" w:sz="0" w:space="0" w:color="auto"/>
            <w:right w:val="none" w:sz="0" w:space="0" w:color="auto"/>
          </w:divBdr>
          <w:divsChild>
            <w:div w:id="289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6007">
      <w:bodyDiv w:val="1"/>
      <w:marLeft w:val="0"/>
      <w:marRight w:val="0"/>
      <w:marTop w:val="0"/>
      <w:marBottom w:val="0"/>
      <w:divBdr>
        <w:top w:val="none" w:sz="0" w:space="0" w:color="auto"/>
        <w:left w:val="none" w:sz="0" w:space="0" w:color="auto"/>
        <w:bottom w:val="none" w:sz="0" w:space="0" w:color="auto"/>
        <w:right w:val="none" w:sz="0" w:space="0" w:color="auto"/>
      </w:divBdr>
    </w:div>
    <w:div w:id="1850410948">
      <w:bodyDiv w:val="1"/>
      <w:marLeft w:val="0"/>
      <w:marRight w:val="0"/>
      <w:marTop w:val="0"/>
      <w:marBottom w:val="0"/>
      <w:divBdr>
        <w:top w:val="none" w:sz="0" w:space="0" w:color="auto"/>
        <w:left w:val="none" w:sz="0" w:space="0" w:color="auto"/>
        <w:bottom w:val="none" w:sz="0" w:space="0" w:color="auto"/>
        <w:right w:val="none" w:sz="0" w:space="0" w:color="auto"/>
      </w:divBdr>
    </w:div>
    <w:div w:id="189315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obilization.org.in/current-journal.ph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hin-norinco.com/article/perceived-impediments-faced-by-farmers-vis-a-vis-adoption-of-zero-tillage-machine-in-indo-gangetic-plain-of-india-pca-based-construct-valida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eeworld.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ishikosh.egranth.ac.in/handle/1/832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2944/CWE.18.1.20" TargetMode="External"/><Relationship Id="rId23" Type="http://schemas.openxmlformats.org/officeDocument/2006/relationships/fontTable" Target="fontTable.xml"/><Relationship Id="rId10" Type="http://schemas.openxmlformats.org/officeDocument/2006/relationships/hyperlink" Target="https://www.fmiscwrdbihar.gov.in/RecentPost/Flood%20Report%202007.pdf" TargetMode="External"/><Relationship Id="rId19"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doi.org/10.1007/s10584-005-9042-x"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38242-F9FA-4999-9FAF-C42B5B20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6083</Words>
  <Characters>34678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PC</dc:creator>
  <cp:lastModifiedBy>SDI 1183</cp:lastModifiedBy>
  <cp:revision>41</cp:revision>
  <dcterms:created xsi:type="dcterms:W3CDTF">2025-04-06T14:43:00Z</dcterms:created>
  <dcterms:modified xsi:type="dcterms:W3CDTF">2025-04-17T07:09:00Z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7c4934790adce6b1107d04fb6e1d85f5e3c15ac5dd9ce714e4327dff0880203c</vt:lpwstr>
  </property>
</Properties>
</file>