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1D472" w14:textId="6C2CE724" w:rsidR="00587A9E" w:rsidRDefault="00587A9E" w:rsidP="00B206C6">
      <w:pPr>
        <w:spacing w:after="0" w:line="240" w:lineRule="auto"/>
        <w:jc w:val="right"/>
        <w:outlineLvl w:val="2"/>
        <w:rPr>
          <w:rFonts w:ascii="Arial" w:eastAsia="Times New Roman" w:hAnsi="Arial" w:cs="Arial"/>
          <w:b/>
          <w:bCs/>
          <w:i/>
          <w:sz w:val="36"/>
          <w:szCs w:val="36"/>
          <w:u w:val="single"/>
        </w:rPr>
      </w:pPr>
      <w:r w:rsidRPr="00587A9E">
        <w:rPr>
          <w:rFonts w:ascii="Arial" w:eastAsia="Times New Roman" w:hAnsi="Arial" w:cs="Arial"/>
          <w:b/>
          <w:bCs/>
          <w:i/>
          <w:sz w:val="36"/>
          <w:szCs w:val="36"/>
          <w:u w:val="single"/>
        </w:rPr>
        <w:t>Systematic Review</w:t>
      </w:r>
    </w:p>
    <w:p w14:paraId="11AC41D3" w14:textId="77777777" w:rsidR="00587A9E" w:rsidRPr="00587A9E" w:rsidRDefault="00587A9E" w:rsidP="00B206C6">
      <w:pPr>
        <w:spacing w:after="0" w:line="240" w:lineRule="auto"/>
        <w:jc w:val="right"/>
        <w:outlineLvl w:val="2"/>
        <w:rPr>
          <w:rFonts w:ascii="Arial" w:eastAsia="Times New Roman" w:hAnsi="Arial" w:cs="Arial"/>
          <w:b/>
          <w:bCs/>
          <w:i/>
          <w:sz w:val="36"/>
          <w:szCs w:val="36"/>
          <w:u w:val="single"/>
        </w:rPr>
      </w:pPr>
    </w:p>
    <w:p w14:paraId="10BA95CA" w14:textId="73E63B06" w:rsidR="00516BCE" w:rsidRDefault="00D17EE7" w:rsidP="00B206C6">
      <w:pPr>
        <w:spacing w:after="0" w:line="240" w:lineRule="auto"/>
        <w:jc w:val="right"/>
        <w:outlineLvl w:val="2"/>
        <w:rPr>
          <w:rFonts w:ascii="Arial" w:eastAsia="Times New Roman" w:hAnsi="Arial" w:cs="Arial"/>
          <w:b/>
          <w:bCs/>
          <w:sz w:val="36"/>
          <w:szCs w:val="36"/>
        </w:rPr>
      </w:pPr>
      <w:r w:rsidRPr="00D17EE7">
        <w:rPr>
          <w:rFonts w:ascii="Arial" w:eastAsia="Times New Roman" w:hAnsi="Arial" w:cs="Arial"/>
          <w:b/>
          <w:bCs/>
          <w:sz w:val="36"/>
          <w:szCs w:val="36"/>
          <w:highlight w:val="yellow"/>
        </w:rPr>
        <w:t>Trauma-Informed Care in Substance Abuse Treatment: A Systematic Review of Public Health Strategies for Survivors of Gender-Based Violence in the United States</w:t>
      </w:r>
    </w:p>
    <w:p w14:paraId="76019255" w14:textId="3557C50F" w:rsidR="00587A9E" w:rsidRDefault="00587A9E" w:rsidP="00B206C6">
      <w:pPr>
        <w:spacing w:after="0" w:line="240" w:lineRule="auto"/>
        <w:jc w:val="right"/>
        <w:outlineLvl w:val="2"/>
        <w:rPr>
          <w:rFonts w:ascii="Arial" w:eastAsia="Times New Roman" w:hAnsi="Arial" w:cs="Arial"/>
          <w:b/>
          <w:bCs/>
          <w:sz w:val="20"/>
          <w:szCs w:val="20"/>
        </w:rPr>
      </w:pPr>
    </w:p>
    <w:p w14:paraId="4857860A" w14:textId="60BE0DC4" w:rsidR="00B206C6" w:rsidRDefault="00B206C6" w:rsidP="00B206C6">
      <w:pPr>
        <w:spacing w:after="0" w:line="240" w:lineRule="auto"/>
        <w:jc w:val="both"/>
        <w:outlineLvl w:val="3"/>
        <w:rPr>
          <w:rFonts w:ascii="Arial" w:eastAsia="Times New Roman" w:hAnsi="Arial" w:cs="Arial"/>
          <w:b/>
          <w:bCs/>
          <w:sz w:val="20"/>
          <w:szCs w:val="20"/>
        </w:rPr>
      </w:pPr>
    </w:p>
    <w:p w14:paraId="3BA36D41" w14:textId="77777777" w:rsidR="00A62EC8" w:rsidRDefault="00A62EC8" w:rsidP="00B206C6">
      <w:pPr>
        <w:spacing w:after="0" w:line="240" w:lineRule="auto"/>
        <w:jc w:val="both"/>
        <w:outlineLvl w:val="3"/>
        <w:rPr>
          <w:rFonts w:ascii="Arial" w:eastAsia="Times New Roman" w:hAnsi="Arial" w:cs="Arial"/>
          <w:b/>
          <w:bCs/>
          <w:sz w:val="20"/>
          <w:szCs w:val="20"/>
        </w:rPr>
      </w:pPr>
    </w:p>
    <w:p w14:paraId="17DD6277" w14:textId="77777777" w:rsidR="00A62EC8" w:rsidRDefault="00A62EC8" w:rsidP="00B206C6">
      <w:pPr>
        <w:spacing w:after="0" w:line="240" w:lineRule="auto"/>
        <w:jc w:val="both"/>
        <w:outlineLvl w:val="3"/>
        <w:rPr>
          <w:rFonts w:ascii="Arial" w:eastAsia="Times New Roman" w:hAnsi="Arial" w:cs="Arial"/>
          <w:b/>
          <w:bCs/>
          <w:sz w:val="20"/>
          <w:szCs w:val="20"/>
        </w:rPr>
      </w:pPr>
    </w:p>
    <w:p w14:paraId="7622F3C3" w14:textId="35EE7EB2" w:rsidR="00B206C6" w:rsidRDefault="00B206C6" w:rsidP="00B206C6">
      <w:pPr>
        <w:spacing w:after="0" w:line="240" w:lineRule="auto"/>
        <w:jc w:val="both"/>
        <w:outlineLvl w:val="3"/>
        <w:rPr>
          <w:rFonts w:ascii="Arial" w:eastAsia="Times New Roman" w:hAnsi="Arial" w:cs="Arial"/>
          <w:b/>
          <w:bCs/>
          <w:sz w:val="20"/>
          <w:szCs w:val="20"/>
        </w:rPr>
      </w:pPr>
    </w:p>
    <w:p w14:paraId="197F3A13" w14:textId="40E3A259" w:rsidR="00B206C6" w:rsidRDefault="00B206C6" w:rsidP="00B206C6">
      <w:pPr>
        <w:spacing w:after="0" w:line="240" w:lineRule="auto"/>
        <w:jc w:val="both"/>
        <w:outlineLvl w:val="3"/>
        <w:rPr>
          <w:rFonts w:ascii="Arial" w:eastAsia="Times New Roman" w:hAnsi="Arial" w:cs="Arial"/>
          <w:b/>
          <w:bCs/>
          <w:sz w:val="20"/>
          <w:szCs w:val="20"/>
        </w:rPr>
      </w:pPr>
    </w:p>
    <w:p w14:paraId="77D81A0E" w14:textId="6D9BB16A" w:rsidR="00B206C6" w:rsidRDefault="00B206C6" w:rsidP="00B206C6">
      <w:pPr>
        <w:spacing w:after="0" w:line="240" w:lineRule="auto"/>
        <w:jc w:val="both"/>
        <w:outlineLvl w:val="3"/>
        <w:rPr>
          <w:rFonts w:ascii="Arial" w:eastAsia="Times New Roman" w:hAnsi="Arial" w:cs="Arial"/>
          <w:b/>
          <w:bCs/>
          <w:sz w:val="20"/>
          <w:szCs w:val="20"/>
        </w:rPr>
      </w:pPr>
    </w:p>
    <w:p w14:paraId="08F22AD8" w14:textId="195CD0C2" w:rsidR="009E5BC0" w:rsidRDefault="009E5BC0" w:rsidP="00B206C6">
      <w:pPr>
        <w:spacing w:after="0" w:line="240" w:lineRule="auto"/>
        <w:jc w:val="both"/>
        <w:outlineLvl w:val="3"/>
        <w:rPr>
          <w:rFonts w:ascii="Arial" w:eastAsia="Times New Roman" w:hAnsi="Arial" w:cs="Arial"/>
          <w:b/>
          <w:bCs/>
          <w:sz w:val="20"/>
          <w:szCs w:val="20"/>
        </w:rPr>
      </w:pPr>
      <w:r>
        <w:rPr>
          <w:rFonts w:ascii="Arial" w:hAnsi="Arial" w:cs="Arial"/>
          <w:noProof/>
        </w:rPr>
        <mc:AlternateContent>
          <mc:Choice Requires="wps">
            <w:drawing>
              <wp:inline distT="0" distB="0" distL="0" distR="0" wp14:anchorId="18C16DB5" wp14:editId="49F3711B">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203EC2"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" strokeweight="1.5pt">
                <w10:anchorlock/>
              </v:shape>
            </w:pict>
          </mc:Fallback>
        </mc:AlternateContent>
      </w:r>
    </w:p>
    <w:p w14:paraId="50243D9F" w14:textId="77777777" w:rsidR="009E5BC0" w:rsidRDefault="009E5BC0" w:rsidP="00B206C6">
      <w:pPr>
        <w:spacing w:after="0" w:line="240" w:lineRule="auto"/>
        <w:jc w:val="both"/>
        <w:outlineLvl w:val="3"/>
        <w:rPr>
          <w:rFonts w:ascii="Arial" w:eastAsia="Times New Roman" w:hAnsi="Arial" w:cs="Arial"/>
          <w:b/>
          <w:bCs/>
          <w:sz w:val="20"/>
          <w:szCs w:val="20"/>
        </w:rPr>
      </w:pPr>
    </w:p>
    <w:p w14:paraId="61111596" w14:textId="41B4CE0C" w:rsidR="00516BCE" w:rsidRDefault="00B206C6" w:rsidP="00B206C6">
      <w:pPr>
        <w:spacing w:after="0" w:line="240" w:lineRule="auto"/>
        <w:outlineLvl w:val="3"/>
        <w:rPr>
          <w:rFonts w:ascii="Arial" w:eastAsia="Times New Roman" w:hAnsi="Arial" w:cs="Arial"/>
          <w:b/>
          <w:bCs/>
        </w:rPr>
      </w:pPr>
      <w:r w:rsidRPr="00B206C6">
        <w:rPr>
          <w:rFonts w:ascii="Arial" w:eastAsia="Times New Roman" w:hAnsi="Arial" w:cs="Arial"/>
          <w:b/>
          <w:bCs/>
        </w:rPr>
        <w:t>ABSTRACT</w:t>
      </w:r>
    </w:p>
    <w:p w14:paraId="50516BA3" w14:textId="77777777" w:rsidR="009E5BC0" w:rsidRPr="009E5BC0" w:rsidRDefault="009E5BC0" w:rsidP="00B206C6">
      <w:pPr>
        <w:spacing w:after="0" w:line="240" w:lineRule="auto"/>
        <w:outlineLvl w:val="3"/>
        <w:rPr>
          <w:rFonts w:ascii="Arial" w:eastAsia="Times New Roman"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03"/>
      </w:tblGrid>
      <w:tr w:rsidR="009E5BC0" w:rsidRPr="001E44FE" w14:paraId="0A87F5FB" w14:textId="77777777" w:rsidTr="00224190">
        <w:trPr>
          <w:trHeight w:val="4580"/>
        </w:trPr>
        <w:tc>
          <w:tcPr>
            <w:tcW w:w="8203" w:type="dxa"/>
            <w:shd w:val="clear" w:color="auto" w:fill="F2F2F2"/>
          </w:tcPr>
          <w:p w14:paraId="579592AE" w14:textId="77777777" w:rsidR="009E5BC0" w:rsidRPr="00B206C6" w:rsidRDefault="009E5BC0" w:rsidP="009E5BC0">
            <w:pPr>
              <w:spacing w:after="0" w:line="240" w:lineRule="auto"/>
              <w:jc w:val="both"/>
              <w:rPr>
                <w:rFonts w:ascii="Arial" w:hAnsi="Arial" w:cs="Arial"/>
                <w:sz w:val="20"/>
                <w:szCs w:val="20"/>
              </w:rPr>
            </w:pPr>
            <w:r w:rsidRPr="00B206C6">
              <w:rPr>
                <w:rFonts w:ascii="Arial" w:hAnsi="Arial" w:cs="Arial"/>
                <w:b/>
                <w:bCs/>
                <w:sz w:val="20"/>
                <w:szCs w:val="20"/>
              </w:rPr>
              <w:t>Aim:</w:t>
            </w:r>
            <w:r w:rsidRPr="00B206C6">
              <w:rPr>
                <w:rFonts w:ascii="Arial" w:hAnsi="Arial" w:cs="Arial"/>
                <w:sz w:val="20"/>
                <w:szCs w:val="20"/>
              </w:rPr>
              <w:t xml:space="preserve"> In this study, the integration of trauma-informed care (TIC) within substance abuse treatment is addressed with emphasis on how it works towards treating the mental health issues of survivors of gender-based violence (GBV) in the United States.</w:t>
            </w:r>
          </w:p>
          <w:p w14:paraId="20290271" w14:textId="77777777" w:rsidR="009E5BC0" w:rsidRPr="00B206C6" w:rsidRDefault="009E5BC0" w:rsidP="009E5BC0">
            <w:pPr>
              <w:spacing w:after="0" w:line="240" w:lineRule="auto"/>
              <w:jc w:val="both"/>
              <w:rPr>
                <w:rFonts w:ascii="Arial" w:hAnsi="Arial" w:cs="Arial"/>
                <w:sz w:val="20"/>
                <w:szCs w:val="20"/>
              </w:rPr>
            </w:pPr>
            <w:r w:rsidRPr="00B206C6">
              <w:rPr>
                <w:rFonts w:ascii="Arial" w:hAnsi="Arial" w:cs="Arial"/>
                <w:b/>
                <w:bCs/>
                <w:sz w:val="20"/>
                <w:szCs w:val="20"/>
              </w:rPr>
              <w:t>Study Design:</w:t>
            </w:r>
            <w:r w:rsidRPr="00B206C6">
              <w:rPr>
                <w:rFonts w:ascii="Arial" w:hAnsi="Arial" w:cs="Arial"/>
                <w:sz w:val="20"/>
                <w:szCs w:val="20"/>
              </w:rPr>
              <w:t xml:space="preserve"> Systematic review of the literature from 2019 to 2024, focusing on trauma-informed care models, how they are used in substance abuse treatment, and their impact among GBV survivors.</w:t>
            </w:r>
          </w:p>
          <w:p w14:paraId="604F6BBC" w14:textId="77777777" w:rsidR="009E5BC0" w:rsidRPr="00B206C6" w:rsidRDefault="009E5BC0" w:rsidP="009E5BC0">
            <w:pPr>
              <w:spacing w:after="0" w:line="240" w:lineRule="auto"/>
              <w:jc w:val="both"/>
              <w:rPr>
                <w:rFonts w:ascii="Arial" w:hAnsi="Arial" w:cs="Arial"/>
                <w:sz w:val="20"/>
                <w:szCs w:val="20"/>
              </w:rPr>
            </w:pPr>
            <w:r w:rsidRPr="00B206C6">
              <w:rPr>
                <w:rFonts w:ascii="Arial" w:hAnsi="Arial" w:cs="Arial"/>
                <w:b/>
                <w:bCs/>
                <w:sz w:val="20"/>
                <w:szCs w:val="20"/>
              </w:rPr>
              <w:t>Methodology:</w:t>
            </w:r>
            <w:r w:rsidRPr="00B206C6">
              <w:rPr>
                <w:rFonts w:ascii="Arial" w:hAnsi="Arial" w:cs="Arial"/>
                <w:sz w:val="20"/>
                <w:szCs w:val="20"/>
              </w:rPr>
              <w:t xml:space="preserve"> The study is carried out by systematic review of literature, applying peer-reviewed literature from databases such as Google Scholar, PubMed, Scopus, and PsycINFO. Key studies addressing the convergence of trauma, </w:t>
            </w:r>
            <w:r w:rsidRPr="00B206C6">
              <w:rPr>
                <w:rFonts w:ascii="Arial" w:eastAsia="Times New Roman" w:hAnsi="Arial" w:cs="Arial"/>
                <w:sz w:val="20"/>
                <w:szCs w:val="20"/>
              </w:rPr>
              <w:t>substance use disorders (SUDs)</w:t>
            </w:r>
            <w:r w:rsidRPr="00B206C6">
              <w:rPr>
                <w:rFonts w:ascii="Arial" w:hAnsi="Arial" w:cs="Arial"/>
                <w:sz w:val="20"/>
                <w:szCs w:val="20"/>
              </w:rPr>
              <w:t>, and public health interventions are examined.</w:t>
            </w:r>
          </w:p>
          <w:p w14:paraId="61E4FE76" w14:textId="77777777" w:rsidR="009E5BC0" w:rsidRPr="00B206C6" w:rsidRDefault="009E5BC0" w:rsidP="009E5BC0">
            <w:pPr>
              <w:spacing w:after="0" w:line="240" w:lineRule="auto"/>
              <w:jc w:val="both"/>
              <w:rPr>
                <w:rFonts w:ascii="Arial" w:hAnsi="Arial" w:cs="Arial"/>
                <w:sz w:val="20"/>
                <w:szCs w:val="20"/>
              </w:rPr>
            </w:pPr>
            <w:r w:rsidRPr="00B206C6">
              <w:rPr>
                <w:rFonts w:ascii="Arial" w:hAnsi="Arial" w:cs="Arial"/>
                <w:b/>
                <w:bCs/>
                <w:sz w:val="20"/>
                <w:szCs w:val="20"/>
              </w:rPr>
              <w:t>Results:</w:t>
            </w:r>
            <w:r w:rsidRPr="00B206C6">
              <w:rPr>
                <w:rFonts w:ascii="Arial" w:hAnsi="Arial" w:cs="Arial"/>
                <w:sz w:val="20"/>
                <w:szCs w:val="20"/>
              </w:rPr>
              <w:t xml:space="preserve"> The review identifies 15 key studies that reveal the relationship between GBV and drug abuse, demonstrating that TIC significantly enhances treatment utilization, psychological health, and relapse prevention. Implementation challenges like lack of </w:t>
            </w:r>
            <w:r w:rsidRPr="00B206C6">
              <w:rPr>
                <w:rFonts w:ascii="Arial" w:eastAsia="Times New Roman" w:hAnsi="Arial" w:cs="Arial"/>
                <w:sz w:val="20"/>
                <w:szCs w:val="20"/>
              </w:rPr>
              <w:t>trained professionals and funding limitations</w:t>
            </w:r>
            <w:r w:rsidRPr="00B206C6">
              <w:rPr>
                <w:rFonts w:ascii="Arial" w:hAnsi="Arial" w:cs="Arial"/>
                <w:sz w:val="20"/>
                <w:szCs w:val="20"/>
              </w:rPr>
              <w:t xml:space="preserve"> are also revealed in these studies.</w:t>
            </w:r>
          </w:p>
          <w:p w14:paraId="31BF14A6" w14:textId="4738F0FE" w:rsidR="009E5BC0" w:rsidRPr="00BA1B01" w:rsidRDefault="009E5BC0" w:rsidP="005A17D9">
            <w:pPr>
              <w:spacing w:after="0" w:line="240" w:lineRule="auto"/>
              <w:jc w:val="both"/>
              <w:rPr>
                <w:rFonts w:ascii="Arial" w:eastAsia="Calibri" w:hAnsi="Arial" w:cs="Arial"/>
              </w:rPr>
            </w:pPr>
            <w:r w:rsidRPr="009E5BC0">
              <w:rPr>
                <w:rFonts w:ascii="Arial" w:hAnsi="Arial" w:cs="Arial"/>
                <w:b/>
                <w:bCs/>
                <w:sz w:val="20"/>
                <w:szCs w:val="20"/>
              </w:rPr>
              <w:t>Conclusions:</w:t>
            </w:r>
            <w:r w:rsidRPr="00B206C6">
              <w:rPr>
                <w:rFonts w:ascii="Arial" w:hAnsi="Arial" w:cs="Arial"/>
                <w:sz w:val="20"/>
                <w:szCs w:val="20"/>
              </w:rPr>
              <w:t xml:space="preserve"> Trauma-informed care is a fundamental component of effective substance abuse treatment among GBV survivors. Alleviating structural barriers and providing more trauma-sensitive treatments in rehabilitation settings can enhance recovery, reduce relapse rates, and promote long-term well-being. Further studies are needed to evaluate the scalability of TIC models in a range of different healthcare settings</w:t>
            </w:r>
            <w:r w:rsidR="005A17D9">
              <w:rPr>
                <w:rFonts w:ascii="Arial" w:hAnsi="Arial" w:cs="Arial"/>
                <w:sz w:val="20"/>
                <w:szCs w:val="20"/>
              </w:rPr>
              <w:t>.</w:t>
            </w:r>
          </w:p>
        </w:tc>
      </w:tr>
    </w:tbl>
    <w:p w14:paraId="07D53BEB" w14:textId="77777777" w:rsidR="00B206C6" w:rsidRPr="00B206C6" w:rsidRDefault="00B206C6" w:rsidP="00B206C6">
      <w:pPr>
        <w:spacing w:after="0" w:line="240" w:lineRule="auto"/>
        <w:jc w:val="both"/>
        <w:rPr>
          <w:rFonts w:ascii="Arial" w:hAnsi="Arial" w:cs="Arial"/>
          <w:sz w:val="20"/>
          <w:szCs w:val="20"/>
        </w:rPr>
      </w:pPr>
    </w:p>
    <w:p w14:paraId="633445AA" w14:textId="77777777" w:rsidR="005D3349" w:rsidRPr="00B206C6" w:rsidRDefault="005D3349" w:rsidP="00B206C6">
      <w:pPr>
        <w:spacing w:after="0" w:line="240" w:lineRule="auto"/>
        <w:jc w:val="both"/>
        <w:rPr>
          <w:rFonts w:ascii="Arial" w:hAnsi="Arial" w:cs="Arial"/>
          <w:b/>
          <w:bCs/>
          <w:i/>
          <w:iCs/>
          <w:sz w:val="20"/>
          <w:szCs w:val="20"/>
        </w:rPr>
      </w:pPr>
      <w:r w:rsidRPr="00B206C6">
        <w:rPr>
          <w:rFonts w:ascii="Arial" w:hAnsi="Arial" w:cs="Arial"/>
          <w:b/>
          <w:bCs/>
          <w:i/>
          <w:iCs/>
          <w:sz w:val="20"/>
          <w:szCs w:val="20"/>
        </w:rPr>
        <w:t xml:space="preserve">Keywords: Substance Use Disorders (SUDs), Trauma-Informed Care (TIC), Gender-Based Violence (GBV), </w:t>
      </w:r>
      <w:r w:rsidR="00030D13" w:rsidRPr="00B206C6">
        <w:rPr>
          <w:rFonts w:ascii="Arial" w:hAnsi="Arial" w:cs="Arial"/>
          <w:b/>
          <w:bCs/>
          <w:i/>
          <w:iCs/>
          <w:sz w:val="20"/>
          <w:szCs w:val="20"/>
        </w:rPr>
        <w:t>Relapse Prevention</w:t>
      </w:r>
    </w:p>
    <w:p w14:paraId="6761839D" w14:textId="77777777" w:rsidR="00CF0BA3" w:rsidRPr="00B206C6" w:rsidRDefault="00CF0BA3" w:rsidP="00B206C6">
      <w:pPr>
        <w:spacing w:after="0" w:line="240" w:lineRule="auto"/>
        <w:jc w:val="both"/>
        <w:rPr>
          <w:rFonts w:ascii="Arial" w:hAnsi="Arial" w:cs="Arial"/>
          <w:b/>
          <w:bCs/>
          <w:i/>
          <w:iCs/>
          <w:sz w:val="20"/>
          <w:szCs w:val="20"/>
        </w:rPr>
      </w:pPr>
    </w:p>
    <w:p w14:paraId="23031DB7" w14:textId="77777777" w:rsidR="00030D13" w:rsidRPr="00B206C6" w:rsidRDefault="00030D13" w:rsidP="00B206C6">
      <w:pPr>
        <w:spacing w:after="0" w:line="240" w:lineRule="auto"/>
        <w:jc w:val="both"/>
        <w:rPr>
          <w:rFonts w:ascii="Arial" w:hAnsi="Arial" w:cs="Arial"/>
          <w:b/>
          <w:bCs/>
          <w:i/>
          <w:iCs/>
          <w:sz w:val="20"/>
          <w:szCs w:val="20"/>
        </w:rPr>
      </w:pPr>
    </w:p>
    <w:p w14:paraId="4997BCBD" w14:textId="77777777" w:rsidR="005D3349" w:rsidRPr="00B206C6" w:rsidRDefault="005D3349" w:rsidP="009E5BC0">
      <w:pPr>
        <w:spacing w:after="0" w:line="240" w:lineRule="auto"/>
        <w:rPr>
          <w:rFonts w:ascii="Arial" w:hAnsi="Arial" w:cs="Arial"/>
          <w:b/>
          <w:bCs/>
          <w:sz w:val="20"/>
          <w:szCs w:val="20"/>
        </w:rPr>
      </w:pPr>
      <w:r w:rsidRPr="009E5BC0">
        <w:rPr>
          <w:rFonts w:ascii="Arial" w:hAnsi="Arial" w:cs="Arial"/>
          <w:b/>
          <w:bCs/>
        </w:rPr>
        <w:t>1. INTRODUCTION</w:t>
      </w:r>
    </w:p>
    <w:p w14:paraId="7A0677D6" w14:textId="77777777" w:rsidR="009E5BC0" w:rsidRDefault="009E5BC0" w:rsidP="00B206C6">
      <w:pPr>
        <w:spacing w:after="0" w:line="240" w:lineRule="auto"/>
        <w:jc w:val="both"/>
        <w:rPr>
          <w:rFonts w:ascii="Arial" w:hAnsi="Arial" w:cs="Arial"/>
          <w:sz w:val="20"/>
          <w:szCs w:val="20"/>
        </w:rPr>
      </w:pPr>
    </w:p>
    <w:p w14:paraId="5D306E88" w14:textId="429568D5"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Substance use disorders (SUDs) remain a major public health issue in the United States, with over 46 million Americans experiencing some form of substance addiction in 2021 alone </w:t>
      </w:r>
      <w:r w:rsidR="00B94015">
        <w:rPr>
          <w:rFonts w:ascii="Arial" w:hAnsi="Arial" w:cs="Arial"/>
          <w:sz w:val="20"/>
          <w:szCs w:val="20"/>
        </w:rPr>
        <w:t xml:space="preserve">[1, </w:t>
      </w:r>
      <w:r w:rsidR="009F44DA">
        <w:rPr>
          <w:rFonts w:ascii="Arial" w:hAnsi="Arial" w:cs="Arial"/>
          <w:sz w:val="20"/>
          <w:szCs w:val="20"/>
        </w:rPr>
        <w:t>2</w:t>
      </w:r>
      <w:r w:rsidR="00B94015">
        <w:rPr>
          <w:rFonts w:ascii="Arial" w:hAnsi="Arial" w:cs="Arial"/>
          <w:sz w:val="20"/>
          <w:szCs w:val="20"/>
        </w:rPr>
        <w:t>]</w:t>
      </w:r>
      <w:r w:rsidRPr="00B206C6">
        <w:rPr>
          <w:rFonts w:ascii="Arial" w:hAnsi="Arial" w:cs="Arial"/>
          <w:sz w:val="20"/>
          <w:szCs w:val="20"/>
        </w:rPr>
        <w:t xml:space="preserve">. Gender-based violence (GBV), including intimate partner violence (IPV), sexual violence, and human trafficking, has been identified as a major risk factor for substance abuse among </w:t>
      </w:r>
      <w:r w:rsidRPr="00B206C6">
        <w:rPr>
          <w:rFonts w:ascii="Arial" w:hAnsi="Arial" w:cs="Arial"/>
          <w:sz w:val="20"/>
          <w:szCs w:val="20"/>
        </w:rPr>
        <w:lastRenderedPageBreak/>
        <w:t xml:space="preserve">survivors </w:t>
      </w:r>
      <w:r w:rsidR="00135FE6">
        <w:rPr>
          <w:rFonts w:ascii="Arial" w:hAnsi="Arial" w:cs="Arial"/>
          <w:sz w:val="20"/>
          <w:szCs w:val="20"/>
        </w:rPr>
        <w:t>[3, 4]</w:t>
      </w:r>
      <w:r w:rsidRPr="00B206C6">
        <w:rPr>
          <w:rFonts w:ascii="Arial" w:hAnsi="Arial" w:cs="Arial"/>
          <w:sz w:val="20"/>
          <w:szCs w:val="20"/>
        </w:rPr>
        <w:t xml:space="preserve">. Studies indicate that individuals exposed to trauma, particularly women and vulnerable groups, are more susceptible to developing SUDs as a way of coping </w:t>
      </w:r>
      <w:r w:rsidR="004A7301">
        <w:rPr>
          <w:rFonts w:ascii="Arial" w:hAnsi="Arial" w:cs="Arial"/>
          <w:sz w:val="20"/>
          <w:szCs w:val="20"/>
        </w:rPr>
        <w:t>[5 – 7]</w:t>
      </w:r>
      <w:r w:rsidRPr="00B206C6">
        <w:rPr>
          <w:rFonts w:ascii="Arial" w:hAnsi="Arial" w:cs="Arial"/>
          <w:sz w:val="20"/>
          <w:szCs w:val="20"/>
        </w:rPr>
        <w:t>. Despite the well-documented intersection of trauma and addiction, rehabilitation programs fail to incorporate trauma-informed practices that acknowledge the impact of GBV on substance use patterns.</w:t>
      </w:r>
    </w:p>
    <w:p w14:paraId="06D70AC1" w14:textId="77777777" w:rsidR="009E5BC0" w:rsidRPr="00B206C6" w:rsidRDefault="009E5BC0" w:rsidP="00B206C6">
      <w:pPr>
        <w:spacing w:after="0" w:line="240" w:lineRule="auto"/>
        <w:jc w:val="both"/>
        <w:rPr>
          <w:rFonts w:ascii="Arial" w:hAnsi="Arial" w:cs="Arial"/>
          <w:sz w:val="20"/>
          <w:szCs w:val="20"/>
        </w:rPr>
      </w:pPr>
    </w:p>
    <w:p w14:paraId="260D4960" w14:textId="28122253"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Trauma-informed care (TIC) is currently the model of choice to treat the unique GBV survivor populations accessing addiction treatment. TIC is based on the premise that trauma affects brain, psychological, and social development and therefore requires an organizational response focusing on safety, self-determination, and healing integration </w:t>
      </w:r>
      <w:r w:rsidR="004A7301">
        <w:rPr>
          <w:rFonts w:ascii="Arial" w:hAnsi="Arial" w:cs="Arial"/>
          <w:sz w:val="20"/>
          <w:szCs w:val="20"/>
        </w:rPr>
        <w:t>[8</w:t>
      </w:r>
      <w:r w:rsidR="001E44D4">
        <w:rPr>
          <w:rFonts w:ascii="Arial" w:hAnsi="Arial" w:cs="Arial"/>
          <w:sz w:val="20"/>
          <w:szCs w:val="20"/>
        </w:rPr>
        <w:t>]</w:t>
      </w:r>
      <w:r w:rsidRPr="00B206C6">
        <w:rPr>
          <w:rFonts w:ascii="Arial" w:hAnsi="Arial" w:cs="Arial"/>
          <w:sz w:val="20"/>
          <w:szCs w:val="20"/>
        </w:rPr>
        <w:t>. Traditional treatment models of addiction rely on interventions based on abstinence that are not formulated with the underlying traumatic experiences driving substance use in mind, hence their high rate of relapse and compromised mental health status of the survivors</w:t>
      </w:r>
      <w:r w:rsidR="001E44D4">
        <w:rPr>
          <w:rFonts w:ascii="Arial" w:hAnsi="Arial" w:cs="Arial"/>
          <w:sz w:val="20"/>
          <w:szCs w:val="20"/>
        </w:rPr>
        <w:t xml:space="preserve"> [9]</w:t>
      </w:r>
      <w:r w:rsidRPr="00B206C6">
        <w:rPr>
          <w:rFonts w:ascii="Arial" w:hAnsi="Arial" w:cs="Arial"/>
          <w:sz w:val="20"/>
          <w:szCs w:val="20"/>
        </w:rPr>
        <w:t xml:space="preserve">. Upon the addition of TIC principles, rehab centers can enhance treatment effectiveness by facilitating trust building, reducing </w:t>
      </w:r>
      <w:proofErr w:type="spellStart"/>
      <w:r w:rsidRPr="00B206C6">
        <w:rPr>
          <w:rFonts w:ascii="Arial" w:hAnsi="Arial" w:cs="Arial"/>
          <w:sz w:val="20"/>
          <w:szCs w:val="20"/>
        </w:rPr>
        <w:t>retraumatization</w:t>
      </w:r>
      <w:proofErr w:type="spellEnd"/>
      <w:r w:rsidRPr="00B206C6">
        <w:rPr>
          <w:rFonts w:ascii="Arial" w:hAnsi="Arial" w:cs="Arial"/>
          <w:sz w:val="20"/>
          <w:szCs w:val="20"/>
        </w:rPr>
        <w:t>, and providing gender-sensitive services.</w:t>
      </w:r>
    </w:p>
    <w:p w14:paraId="3E236EE2" w14:textId="77777777" w:rsidR="009E5BC0" w:rsidRPr="00B206C6" w:rsidRDefault="009E5BC0" w:rsidP="00B206C6">
      <w:pPr>
        <w:spacing w:after="0" w:line="240" w:lineRule="auto"/>
        <w:jc w:val="both"/>
        <w:rPr>
          <w:rFonts w:ascii="Arial" w:hAnsi="Arial" w:cs="Arial"/>
          <w:sz w:val="20"/>
          <w:szCs w:val="20"/>
        </w:rPr>
      </w:pPr>
    </w:p>
    <w:p w14:paraId="211DEB22" w14:textId="4D6CAD45"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Researc</w:t>
      </w:r>
      <w:r w:rsidR="00CF0BA3" w:rsidRPr="00B206C6">
        <w:rPr>
          <w:rFonts w:ascii="Arial" w:hAnsi="Arial" w:cs="Arial"/>
          <w:sz w:val="20"/>
          <w:szCs w:val="20"/>
        </w:rPr>
        <w:t xml:space="preserve">h shows </w:t>
      </w:r>
      <w:r w:rsidRPr="00B206C6">
        <w:rPr>
          <w:rFonts w:ascii="Arial" w:hAnsi="Arial" w:cs="Arial"/>
          <w:sz w:val="20"/>
          <w:szCs w:val="20"/>
        </w:rPr>
        <w:t xml:space="preserve">that women who are affected by GBV are disproportionately affected by SUDs compared to their male peers </w:t>
      </w:r>
      <w:r w:rsidR="001E44D4">
        <w:rPr>
          <w:rFonts w:ascii="Arial" w:hAnsi="Arial" w:cs="Arial"/>
          <w:sz w:val="20"/>
          <w:szCs w:val="20"/>
        </w:rPr>
        <w:t>[10]</w:t>
      </w:r>
      <w:r w:rsidRPr="00B206C6">
        <w:rPr>
          <w:rFonts w:ascii="Arial" w:hAnsi="Arial" w:cs="Arial"/>
          <w:sz w:val="20"/>
          <w:szCs w:val="20"/>
        </w:rPr>
        <w:t xml:space="preserve">. The psychologic effects of GBV, such as post-traumatic stress disorder (PTSD), depression, and anxiety, significantly increase the likelihood of self-medication through drug or alcohol use </w:t>
      </w:r>
      <w:r w:rsidR="003E5BA3">
        <w:rPr>
          <w:rFonts w:ascii="Arial" w:hAnsi="Arial" w:cs="Arial"/>
          <w:sz w:val="20"/>
          <w:szCs w:val="20"/>
        </w:rPr>
        <w:t>[11, 12]</w:t>
      </w:r>
      <w:r w:rsidRPr="00B206C6">
        <w:rPr>
          <w:rFonts w:ascii="Arial" w:hAnsi="Arial" w:cs="Arial"/>
          <w:sz w:val="20"/>
          <w:szCs w:val="20"/>
        </w:rPr>
        <w:t xml:space="preserve">. With most cases, survivors resort to substances as a means of numbing emotional distress, evading intrusive memories, or coping with long-term abuse </w:t>
      </w:r>
      <w:r w:rsidR="00223BDD">
        <w:rPr>
          <w:rFonts w:ascii="Arial" w:hAnsi="Arial" w:cs="Arial"/>
          <w:sz w:val="20"/>
          <w:szCs w:val="20"/>
        </w:rPr>
        <w:t>[13, 14]</w:t>
      </w:r>
      <w:r w:rsidRPr="00B206C6">
        <w:rPr>
          <w:rFonts w:ascii="Arial" w:hAnsi="Arial" w:cs="Arial"/>
          <w:sz w:val="20"/>
          <w:szCs w:val="20"/>
        </w:rPr>
        <w:t>.</w:t>
      </w:r>
      <w:r w:rsidR="009E5BC0">
        <w:rPr>
          <w:rFonts w:ascii="Arial" w:hAnsi="Arial" w:cs="Arial"/>
          <w:sz w:val="20"/>
          <w:szCs w:val="20"/>
        </w:rPr>
        <w:t xml:space="preserve"> </w:t>
      </w:r>
      <w:r w:rsidRPr="00B206C6">
        <w:rPr>
          <w:rFonts w:ascii="Arial" w:hAnsi="Arial" w:cs="Arial"/>
          <w:sz w:val="20"/>
          <w:szCs w:val="20"/>
        </w:rPr>
        <w:t xml:space="preserve">Despite this, mainstream substance abuse programs still overlook incorporating trauma-sensitive strategies that address the experiences of GBV survivors </w:t>
      </w:r>
      <w:r w:rsidR="00223BDD">
        <w:rPr>
          <w:rFonts w:ascii="Arial" w:hAnsi="Arial" w:cs="Arial"/>
          <w:sz w:val="20"/>
          <w:szCs w:val="20"/>
        </w:rPr>
        <w:t>[15]</w:t>
      </w:r>
      <w:r w:rsidRPr="00B206C6">
        <w:rPr>
          <w:rFonts w:ascii="Arial" w:hAnsi="Arial" w:cs="Arial"/>
          <w:sz w:val="20"/>
          <w:szCs w:val="20"/>
        </w:rPr>
        <w:t xml:space="preserve">. Generic models of rehabilitation emphasizing detox and behavior therapy may inadvertently reinforce perceptions of powerlessness, particularly if treatment centers are not attuned to triggers for trauma and survivor issues </w:t>
      </w:r>
      <w:r w:rsidR="00223BDD">
        <w:rPr>
          <w:rFonts w:ascii="Arial" w:hAnsi="Arial" w:cs="Arial"/>
          <w:sz w:val="20"/>
          <w:szCs w:val="20"/>
        </w:rPr>
        <w:t>[16]</w:t>
      </w:r>
      <w:r w:rsidRPr="00B206C6">
        <w:rPr>
          <w:rFonts w:ascii="Arial" w:hAnsi="Arial" w:cs="Arial"/>
          <w:sz w:val="20"/>
          <w:szCs w:val="20"/>
        </w:rPr>
        <w:t>. TIC bridges the gap with interventions sensitive to the trauma history of the survivor, addressing safety issues, and gender-sensitive care.</w:t>
      </w:r>
    </w:p>
    <w:p w14:paraId="2149DCD7" w14:textId="77777777" w:rsidR="009E5BC0" w:rsidRPr="00B206C6" w:rsidRDefault="009E5BC0" w:rsidP="00B206C6">
      <w:pPr>
        <w:spacing w:after="0" w:line="240" w:lineRule="auto"/>
        <w:jc w:val="both"/>
        <w:rPr>
          <w:rFonts w:ascii="Arial" w:hAnsi="Arial" w:cs="Arial"/>
          <w:sz w:val="20"/>
          <w:szCs w:val="20"/>
        </w:rPr>
      </w:pPr>
    </w:p>
    <w:p w14:paraId="0598C0F4" w14:textId="449E1839"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Trauma-informed care is based on six core principles: safety, trustworthiness, peer support, collaboration, empowerment, and cultural responsiveness </w:t>
      </w:r>
      <w:r w:rsidR="00223BDD">
        <w:rPr>
          <w:rFonts w:ascii="Arial" w:hAnsi="Arial" w:cs="Arial"/>
          <w:sz w:val="20"/>
          <w:szCs w:val="20"/>
        </w:rPr>
        <w:t>[8]</w:t>
      </w:r>
      <w:r w:rsidRPr="00B206C6">
        <w:rPr>
          <w:rFonts w:ascii="Arial" w:hAnsi="Arial" w:cs="Arial"/>
          <w:sz w:val="20"/>
          <w:szCs w:val="20"/>
        </w:rPr>
        <w:t>. These principles guide healthcare professionals to create an environment where survivors are treated with dignity, respected, and responsible for their treatment process. Some of the m</w:t>
      </w:r>
      <w:r w:rsidR="00CF0BA3" w:rsidRPr="00B206C6">
        <w:rPr>
          <w:rFonts w:ascii="Arial" w:hAnsi="Arial" w:cs="Arial"/>
          <w:sz w:val="20"/>
          <w:szCs w:val="20"/>
        </w:rPr>
        <w:t>ost critical TIC approaches are u</w:t>
      </w:r>
      <w:r w:rsidRPr="00B206C6">
        <w:rPr>
          <w:rFonts w:ascii="Arial" w:hAnsi="Arial" w:cs="Arial"/>
          <w:sz w:val="20"/>
          <w:szCs w:val="20"/>
        </w:rPr>
        <w:t>sing trauma screening tools to identify GBV-related experiences and how they affect substance u</w:t>
      </w:r>
      <w:r w:rsidR="00CF0BA3" w:rsidRPr="00B206C6">
        <w:rPr>
          <w:rFonts w:ascii="Arial" w:hAnsi="Arial" w:cs="Arial"/>
          <w:sz w:val="20"/>
          <w:szCs w:val="20"/>
        </w:rPr>
        <w:t xml:space="preserve">se behavior </w:t>
      </w:r>
      <w:r w:rsidR="00C34B47">
        <w:rPr>
          <w:rFonts w:ascii="Arial" w:hAnsi="Arial" w:cs="Arial"/>
          <w:sz w:val="20"/>
          <w:szCs w:val="20"/>
        </w:rPr>
        <w:t>[15]</w:t>
      </w:r>
      <w:r w:rsidR="00CF0BA3" w:rsidRPr="00B206C6">
        <w:rPr>
          <w:rFonts w:ascii="Arial" w:hAnsi="Arial" w:cs="Arial"/>
          <w:sz w:val="20"/>
          <w:szCs w:val="20"/>
        </w:rPr>
        <w:t>. Also, i</w:t>
      </w:r>
      <w:r w:rsidRPr="00B206C6">
        <w:rPr>
          <w:rFonts w:ascii="Arial" w:hAnsi="Arial" w:cs="Arial"/>
          <w:sz w:val="20"/>
          <w:szCs w:val="20"/>
        </w:rPr>
        <w:t xml:space="preserve">ncorporating trauma-focused treatments that address PTSD symptoms and emotional regulation </w:t>
      </w:r>
      <w:r w:rsidR="00C34B47">
        <w:rPr>
          <w:rFonts w:ascii="Arial" w:hAnsi="Arial" w:cs="Arial"/>
          <w:sz w:val="20"/>
          <w:szCs w:val="20"/>
        </w:rPr>
        <w:t>[6]</w:t>
      </w:r>
      <w:r w:rsidRPr="00B206C6">
        <w:rPr>
          <w:rFonts w:ascii="Arial" w:hAnsi="Arial" w:cs="Arial"/>
          <w:sz w:val="20"/>
          <w:szCs w:val="20"/>
        </w:rPr>
        <w:t>.</w:t>
      </w:r>
      <w:r w:rsidR="00CF0BA3" w:rsidRPr="00B206C6">
        <w:rPr>
          <w:rFonts w:ascii="Arial" w:hAnsi="Arial" w:cs="Arial"/>
          <w:sz w:val="20"/>
          <w:szCs w:val="20"/>
        </w:rPr>
        <w:t xml:space="preserve"> </w:t>
      </w:r>
      <w:r w:rsidRPr="00B206C6">
        <w:rPr>
          <w:rFonts w:ascii="Arial" w:hAnsi="Arial" w:cs="Arial"/>
          <w:sz w:val="20"/>
          <w:szCs w:val="20"/>
        </w:rPr>
        <w:t xml:space="preserve">A number of studies illustrate how TIC strengthens treatment retention, minimizes the dropout rate, and enhances the mental health results for GBV survivors in the context of rehab programs </w:t>
      </w:r>
      <w:r w:rsidR="00C34B47">
        <w:rPr>
          <w:rFonts w:ascii="Arial" w:hAnsi="Arial" w:cs="Arial"/>
          <w:sz w:val="20"/>
          <w:szCs w:val="20"/>
        </w:rPr>
        <w:t>[12]</w:t>
      </w:r>
      <w:r w:rsidRPr="00B206C6">
        <w:rPr>
          <w:rFonts w:ascii="Arial" w:hAnsi="Arial" w:cs="Arial"/>
          <w:sz w:val="20"/>
          <w:szCs w:val="20"/>
        </w:rPr>
        <w:t xml:space="preserve">. </w:t>
      </w:r>
      <w:r w:rsidR="00C34B47" w:rsidRPr="000264F3">
        <w:rPr>
          <w:rFonts w:ascii="Arial" w:hAnsi="Arial" w:cs="Arial"/>
          <w:sz w:val="20"/>
          <w:szCs w:val="20"/>
        </w:rPr>
        <w:t>Mahon</w:t>
      </w:r>
      <w:r w:rsidRPr="00B206C6">
        <w:rPr>
          <w:rFonts w:ascii="Arial" w:hAnsi="Arial" w:cs="Arial"/>
          <w:sz w:val="20"/>
          <w:szCs w:val="20"/>
        </w:rPr>
        <w:t xml:space="preserve">. </w:t>
      </w:r>
      <w:r w:rsidR="00C34B47">
        <w:rPr>
          <w:rFonts w:ascii="Arial" w:hAnsi="Arial" w:cs="Arial"/>
          <w:sz w:val="20"/>
          <w:szCs w:val="20"/>
        </w:rPr>
        <w:t>[15]</w:t>
      </w:r>
      <w:r w:rsidRPr="00B206C6">
        <w:rPr>
          <w:rFonts w:ascii="Arial" w:hAnsi="Arial" w:cs="Arial"/>
          <w:sz w:val="20"/>
          <w:szCs w:val="20"/>
        </w:rPr>
        <w:t xml:space="preserve"> reported that substance abuse programs conducted through TIC decreased relapse by 30% compared to the conventional form of treatment.</w:t>
      </w:r>
      <w:r w:rsidR="009E5BC0">
        <w:rPr>
          <w:rFonts w:ascii="Arial" w:hAnsi="Arial" w:cs="Arial"/>
          <w:sz w:val="20"/>
          <w:szCs w:val="20"/>
        </w:rPr>
        <w:t xml:space="preserve"> </w:t>
      </w:r>
      <w:r w:rsidRPr="00B206C6">
        <w:rPr>
          <w:rFonts w:ascii="Arial" w:hAnsi="Arial" w:cs="Arial"/>
          <w:sz w:val="20"/>
          <w:szCs w:val="20"/>
        </w:rPr>
        <w:t xml:space="preserve">Despite TIC's effectiveness, several challenges hinder its widespread utilization in treatment centers for substance abuse. Among the key challenges is the lack of trained professionals with the ability to provide trauma-sensitive care </w:t>
      </w:r>
      <w:r w:rsidR="00606A2D">
        <w:rPr>
          <w:rFonts w:ascii="Arial" w:hAnsi="Arial" w:cs="Arial"/>
          <w:sz w:val="20"/>
          <w:szCs w:val="20"/>
        </w:rPr>
        <w:t>[9]</w:t>
      </w:r>
      <w:r w:rsidRPr="00B206C6">
        <w:rPr>
          <w:rFonts w:ascii="Arial" w:hAnsi="Arial" w:cs="Arial"/>
          <w:sz w:val="20"/>
          <w:szCs w:val="20"/>
        </w:rPr>
        <w:t xml:space="preserve"> The vast majority of rehabilitation centers are not budgeted to provide expert training to staff </w:t>
      </w:r>
      <w:r w:rsidR="00606A2D">
        <w:rPr>
          <w:rFonts w:ascii="Arial" w:hAnsi="Arial" w:cs="Arial"/>
          <w:sz w:val="20"/>
          <w:szCs w:val="20"/>
        </w:rPr>
        <w:t>[10]</w:t>
      </w:r>
      <w:r w:rsidRPr="00B206C6">
        <w:rPr>
          <w:rFonts w:ascii="Arial" w:hAnsi="Arial" w:cs="Arial"/>
          <w:sz w:val="20"/>
          <w:szCs w:val="20"/>
        </w:rPr>
        <w:t>. Further</w:t>
      </w:r>
      <w:r w:rsidR="00796BA4" w:rsidRPr="00B206C6">
        <w:rPr>
          <w:rFonts w:ascii="Arial" w:hAnsi="Arial" w:cs="Arial"/>
          <w:sz w:val="20"/>
          <w:szCs w:val="20"/>
        </w:rPr>
        <w:t>more</w:t>
      </w:r>
      <w:r w:rsidRPr="00B206C6">
        <w:rPr>
          <w:rFonts w:ascii="Arial" w:hAnsi="Arial" w:cs="Arial"/>
          <w:sz w:val="20"/>
          <w:szCs w:val="20"/>
        </w:rPr>
        <w:t xml:space="preserve">, the systemic challenges of stigma, gender disparities in seeking care, and fragmented delivery of services complicate the process of integrating the strategies of trauma-informed approaches </w:t>
      </w:r>
      <w:r w:rsidR="00606A2D">
        <w:rPr>
          <w:rFonts w:ascii="Arial" w:hAnsi="Arial" w:cs="Arial"/>
          <w:sz w:val="20"/>
          <w:szCs w:val="20"/>
        </w:rPr>
        <w:t>[5]</w:t>
      </w:r>
      <w:r w:rsidRPr="00B206C6">
        <w:rPr>
          <w:rFonts w:ascii="Arial" w:hAnsi="Arial" w:cs="Arial"/>
          <w:sz w:val="20"/>
          <w:szCs w:val="20"/>
        </w:rPr>
        <w:t>.</w:t>
      </w:r>
    </w:p>
    <w:p w14:paraId="046F4893" w14:textId="77777777" w:rsidR="009E5BC0" w:rsidRPr="00B206C6" w:rsidRDefault="009E5BC0" w:rsidP="00B206C6">
      <w:pPr>
        <w:spacing w:after="0" w:line="240" w:lineRule="auto"/>
        <w:jc w:val="both"/>
        <w:rPr>
          <w:rFonts w:ascii="Arial" w:hAnsi="Arial" w:cs="Arial"/>
          <w:sz w:val="20"/>
          <w:szCs w:val="20"/>
        </w:rPr>
      </w:pPr>
    </w:p>
    <w:p w14:paraId="34F4B922" w14:textId="52B712B3"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Policy action is required to increase TIC training for health professionals, provide more funding for survivor-led rehabilitation services, and create federal standards for trauma-informed addiction treatment </w:t>
      </w:r>
      <w:r w:rsidR="00606A2D">
        <w:rPr>
          <w:rFonts w:ascii="Arial" w:hAnsi="Arial" w:cs="Arial"/>
          <w:sz w:val="20"/>
          <w:szCs w:val="20"/>
        </w:rPr>
        <w:t>[8]</w:t>
      </w:r>
      <w:r w:rsidRPr="00B206C6">
        <w:rPr>
          <w:rFonts w:ascii="Arial" w:hAnsi="Arial" w:cs="Arial"/>
          <w:sz w:val="20"/>
          <w:szCs w:val="20"/>
        </w:rPr>
        <w:t xml:space="preserve">. Coordination among public health organizations, community groups, and mental health clinicians is </w:t>
      </w:r>
      <w:r w:rsidR="00796BA4" w:rsidRPr="00B206C6">
        <w:rPr>
          <w:rFonts w:ascii="Arial" w:hAnsi="Arial" w:cs="Arial"/>
          <w:sz w:val="20"/>
          <w:szCs w:val="20"/>
        </w:rPr>
        <w:t xml:space="preserve">also </w:t>
      </w:r>
      <w:r w:rsidRPr="00B206C6">
        <w:rPr>
          <w:rFonts w:ascii="Arial" w:hAnsi="Arial" w:cs="Arial"/>
          <w:sz w:val="20"/>
          <w:szCs w:val="20"/>
        </w:rPr>
        <w:t>essential in developing a replicable model for implementing TIC in substance abuse treatment across the country.</w:t>
      </w:r>
      <w:r w:rsidR="009E5BC0">
        <w:rPr>
          <w:rFonts w:ascii="Arial" w:hAnsi="Arial" w:cs="Arial"/>
          <w:sz w:val="20"/>
          <w:szCs w:val="20"/>
        </w:rPr>
        <w:t xml:space="preserve"> </w:t>
      </w:r>
      <w:r w:rsidRPr="00B206C6">
        <w:rPr>
          <w:rFonts w:ascii="Arial" w:hAnsi="Arial" w:cs="Arial"/>
          <w:sz w:val="20"/>
          <w:szCs w:val="20"/>
        </w:rPr>
        <w:t xml:space="preserve">Despite mounting evidence regarding the effectiveness of TIC to treat substance use, there remains significant gaps in the literature </w:t>
      </w:r>
      <w:r w:rsidRPr="00B206C6">
        <w:rPr>
          <w:rFonts w:ascii="Arial" w:hAnsi="Arial" w:cs="Arial"/>
          <w:sz w:val="20"/>
          <w:szCs w:val="20"/>
        </w:rPr>
        <w:lastRenderedPageBreak/>
        <w:t xml:space="preserve">about its long-term impact on outcomes of recovery for GBV survivors. Most of the studies are focused on highlighting short-term success in treatment with minimal research carried out on examining the long-term sustainability of trauma-informed intervention </w:t>
      </w:r>
      <w:r w:rsidR="00606A2D">
        <w:rPr>
          <w:rFonts w:ascii="Arial" w:hAnsi="Arial" w:cs="Arial"/>
          <w:sz w:val="20"/>
          <w:szCs w:val="20"/>
        </w:rPr>
        <w:t>[15]</w:t>
      </w:r>
      <w:r w:rsidRPr="00B206C6">
        <w:rPr>
          <w:rFonts w:ascii="Arial" w:hAnsi="Arial" w:cs="Arial"/>
          <w:sz w:val="20"/>
          <w:szCs w:val="20"/>
        </w:rPr>
        <w:t>. In addition, additional intersectional research exploring how race, economic status, and identity influence the availability and effectiveness of TIC-based treatment must be conducted.</w:t>
      </w:r>
    </w:p>
    <w:p w14:paraId="1A9F94C3" w14:textId="77777777" w:rsidR="00690E3C" w:rsidRPr="00B206C6" w:rsidRDefault="00690E3C" w:rsidP="00B206C6">
      <w:pPr>
        <w:spacing w:after="0" w:line="240" w:lineRule="auto"/>
        <w:jc w:val="both"/>
        <w:rPr>
          <w:rFonts w:ascii="Arial" w:hAnsi="Arial" w:cs="Arial"/>
          <w:sz w:val="20"/>
          <w:szCs w:val="20"/>
        </w:rPr>
      </w:pPr>
    </w:p>
    <w:p w14:paraId="2B6F29D1" w14:textId="771ABC9A"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Longitudinal assessments of the durability of TIC interventions over time and the application of uniform models for the delivery of trauma-sensitive care in treatment settings need to be the subject of future study. By filling these gaps, public health interventions can better support GBV survivors in overcoming substance use disorders and long-term health. Trauma-informed care is an innovative approach to substance abuse treatment that offers GBV survivors a healing path that respects their lived experience and prioritizes </w:t>
      </w:r>
      <w:r w:rsidR="00796BA4" w:rsidRPr="00B206C6">
        <w:rPr>
          <w:rFonts w:ascii="Arial" w:hAnsi="Arial" w:cs="Arial"/>
          <w:sz w:val="20"/>
          <w:szCs w:val="20"/>
        </w:rPr>
        <w:t>holistic well-being</w:t>
      </w:r>
      <w:r w:rsidRPr="00B206C6">
        <w:rPr>
          <w:rFonts w:ascii="Arial" w:hAnsi="Arial" w:cs="Arial"/>
          <w:sz w:val="20"/>
          <w:szCs w:val="20"/>
        </w:rPr>
        <w:t>. Despite challenges in implementation, the evidence firmly supports the need for trauma-sensitive interventions in addiction recovery programs. Eliminating systemic barriers and rolling out TIC across public health systems will be essential in creating more effective and inclusive treatment models for vulnerable populations within the United States.</w:t>
      </w:r>
    </w:p>
    <w:p w14:paraId="57C24FE3" w14:textId="77777777" w:rsidR="00690E3C" w:rsidRPr="00B206C6" w:rsidRDefault="00690E3C" w:rsidP="00B206C6">
      <w:pPr>
        <w:spacing w:after="0" w:line="240" w:lineRule="auto"/>
        <w:jc w:val="both"/>
        <w:rPr>
          <w:rFonts w:ascii="Arial" w:hAnsi="Arial" w:cs="Arial"/>
          <w:sz w:val="20"/>
          <w:szCs w:val="20"/>
        </w:rPr>
      </w:pPr>
    </w:p>
    <w:p w14:paraId="62A3EFF2"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2. METHODOLOGY</w:t>
      </w:r>
    </w:p>
    <w:p w14:paraId="3F1E162D" w14:textId="77777777" w:rsidR="00690E3C" w:rsidRDefault="00690E3C" w:rsidP="00B206C6">
      <w:pPr>
        <w:spacing w:after="0" w:line="240" w:lineRule="auto"/>
        <w:jc w:val="both"/>
        <w:rPr>
          <w:rFonts w:ascii="Arial" w:hAnsi="Arial" w:cs="Arial"/>
          <w:sz w:val="20"/>
          <w:szCs w:val="20"/>
        </w:rPr>
      </w:pPr>
    </w:p>
    <w:p w14:paraId="4638F985" w14:textId="0045A421" w:rsidR="005D3349" w:rsidRDefault="00796BA4" w:rsidP="00B206C6">
      <w:pPr>
        <w:spacing w:after="0" w:line="240" w:lineRule="auto"/>
        <w:jc w:val="both"/>
        <w:rPr>
          <w:rFonts w:ascii="Arial" w:hAnsi="Arial" w:cs="Arial"/>
          <w:sz w:val="20"/>
          <w:szCs w:val="20"/>
        </w:rPr>
      </w:pPr>
      <w:r w:rsidRPr="00B206C6">
        <w:rPr>
          <w:rFonts w:ascii="Arial" w:hAnsi="Arial" w:cs="Arial"/>
          <w:sz w:val="20"/>
          <w:szCs w:val="20"/>
        </w:rPr>
        <w:t xml:space="preserve">The research methodology was a </w:t>
      </w:r>
      <w:r w:rsidR="005D3349" w:rsidRPr="00B206C6">
        <w:rPr>
          <w:rFonts w:ascii="Arial" w:hAnsi="Arial" w:cs="Arial"/>
          <w:sz w:val="20"/>
          <w:szCs w:val="20"/>
        </w:rPr>
        <w:t xml:space="preserve">literature </w:t>
      </w:r>
      <w:r w:rsidRPr="00B206C6">
        <w:rPr>
          <w:rFonts w:ascii="Arial" w:hAnsi="Arial" w:cs="Arial"/>
          <w:sz w:val="20"/>
          <w:szCs w:val="20"/>
        </w:rPr>
        <w:t>peer-</w:t>
      </w:r>
      <w:r w:rsidR="005D3349" w:rsidRPr="00B206C6">
        <w:rPr>
          <w:rFonts w:ascii="Arial" w:hAnsi="Arial" w:cs="Arial"/>
          <w:sz w:val="20"/>
          <w:szCs w:val="20"/>
        </w:rPr>
        <w:t xml:space="preserve">review with the objective of examining the use of trauma-informed care (TIC) in substance abuse treatment, especially among gender-based violence (GBV) survivors in the United States. The review employed a systematic approach to </w:t>
      </w:r>
      <w:r w:rsidRPr="00B206C6">
        <w:rPr>
          <w:rFonts w:ascii="Arial" w:hAnsi="Arial" w:cs="Arial"/>
          <w:sz w:val="20"/>
          <w:szCs w:val="20"/>
        </w:rPr>
        <w:t>identify</w:t>
      </w:r>
      <w:r w:rsidR="005D3349" w:rsidRPr="00B206C6">
        <w:rPr>
          <w:rFonts w:ascii="Arial" w:hAnsi="Arial" w:cs="Arial"/>
          <w:sz w:val="20"/>
          <w:szCs w:val="20"/>
        </w:rPr>
        <w:t>, evaluate, and synthesize peer-reviewed literature and expert sources from 2019 and later. This was to ensure that the findings reflect the current research, policy, and practice in TIC and substance use treatment.</w:t>
      </w:r>
    </w:p>
    <w:p w14:paraId="0AB6290F" w14:textId="77777777" w:rsidR="00690E3C" w:rsidRPr="00B206C6" w:rsidRDefault="00690E3C" w:rsidP="00B206C6">
      <w:pPr>
        <w:spacing w:after="0" w:line="240" w:lineRule="auto"/>
        <w:jc w:val="both"/>
        <w:rPr>
          <w:rFonts w:ascii="Arial" w:hAnsi="Arial" w:cs="Arial"/>
          <w:sz w:val="20"/>
          <w:szCs w:val="20"/>
        </w:rPr>
      </w:pPr>
    </w:p>
    <w:p w14:paraId="12C93EA8" w14:textId="0951D83B"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An extensive literature search strategy was employed to locate applicable studies using four major academic databases: Google Scholar, PubMed, Scopus, and PsycINFO. These databases were selected since they extensively covered research on public health, trauma, mental health, and substance use disorders. Searching incorporated the use of unique words and Boolean operators to limit results. The most important search terms were "trauma-informed care in substance abuse treatment," "survivors of gender-based violence and addiction," "public health response to trauma and substance use," and "mental health treatment for survivors of abuse." The terms were combined with Boolean operators such as AND </w:t>
      </w:r>
      <w:proofErr w:type="spellStart"/>
      <w:r w:rsidRPr="00B206C6">
        <w:rPr>
          <w:rFonts w:ascii="Arial" w:hAnsi="Arial" w:cs="Arial"/>
          <w:sz w:val="20"/>
          <w:szCs w:val="20"/>
        </w:rPr>
        <w:t>and</w:t>
      </w:r>
      <w:proofErr w:type="spellEnd"/>
      <w:r w:rsidRPr="00B206C6">
        <w:rPr>
          <w:rFonts w:ascii="Arial" w:hAnsi="Arial" w:cs="Arial"/>
          <w:sz w:val="20"/>
          <w:szCs w:val="20"/>
        </w:rPr>
        <w:t xml:space="preserve"> OR to retrieve the most relevant studies. Moreover, filters were applied to exclude studies before 2019, non-English articles, and non-peer-reviewed studies.</w:t>
      </w:r>
    </w:p>
    <w:p w14:paraId="23E0FEA2" w14:textId="77777777" w:rsidR="00690E3C" w:rsidRPr="00B206C6" w:rsidRDefault="00690E3C" w:rsidP="00B206C6">
      <w:pPr>
        <w:spacing w:after="0" w:line="240" w:lineRule="auto"/>
        <w:jc w:val="both"/>
        <w:rPr>
          <w:rFonts w:ascii="Arial" w:hAnsi="Arial" w:cs="Arial"/>
          <w:sz w:val="20"/>
          <w:szCs w:val="20"/>
        </w:rPr>
      </w:pPr>
    </w:p>
    <w:p w14:paraId="4D75769E" w14:textId="099541B5"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The process of study choice was subjected to rigorous screening protocol. From database searching, an initial 225 records were obtained consisting of 85 on Google Scholar, 55 in PubMed, 60 in Scopus, and 25 from PsycINFO. Duplicates were deleted and 165 original studies were obtained. Abstracts and titles were screened subsequently for relevance, leaving out 125 studies that weren't focused on TIC within treatment for substance abuse or discussions on general trauma with no reference to substance use. This left 40 articles in full text for further screening. Articles not fulfilling inclusion criteria—i.e., those that didn't focus on GBV survivors, were non-U.S. based, or lacked empirical evidence—were eliminated. Lastly, 15 studies were selected for qualitative review because they presented substantial evidence for the efficacy, challenges, and policy considerations of integrating TIC into treatment programs for substance abuse.</w:t>
      </w:r>
    </w:p>
    <w:p w14:paraId="3E0679D2" w14:textId="77777777" w:rsidR="00690E3C" w:rsidRPr="00B206C6" w:rsidRDefault="00690E3C" w:rsidP="00B206C6">
      <w:pPr>
        <w:spacing w:after="0" w:line="240" w:lineRule="auto"/>
        <w:jc w:val="both"/>
        <w:rPr>
          <w:rFonts w:ascii="Arial" w:hAnsi="Arial" w:cs="Arial"/>
          <w:sz w:val="20"/>
          <w:szCs w:val="20"/>
        </w:rPr>
      </w:pPr>
    </w:p>
    <w:p w14:paraId="2E545F18" w14:textId="197C488E"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Even with this systematic method ensuring a rigorous selection of relevant studies, there are limitations to be noted. </w:t>
      </w:r>
      <w:r w:rsidR="00686FDF" w:rsidRPr="00B206C6">
        <w:rPr>
          <w:rFonts w:ascii="Arial" w:hAnsi="Arial" w:cs="Arial"/>
          <w:sz w:val="20"/>
          <w:szCs w:val="20"/>
        </w:rPr>
        <w:t>E</w:t>
      </w:r>
      <w:r w:rsidRPr="00B206C6">
        <w:rPr>
          <w:rFonts w:ascii="Arial" w:hAnsi="Arial" w:cs="Arial"/>
          <w:sz w:val="20"/>
          <w:szCs w:val="20"/>
        </w:rPr>
        <w:t xml:space="preserve">xclusion of studies conducted before 2019 may have meant loss of pioneering work that shaped TIC in prior years. In addition, restricting the review to English-language articles may have excluded valuable insights from international studies that could </w:t>
      </w:r>
      <w:r w:rsidRPr="00B206C6">
        <w:rPr>
          <w:rFonts w:ascii="Arial" w:hAnsi="Arial" w:cs="Arial"/>
          <w:sz w:val="20"/>
          <w:szCs w:val="20"/>
        </w:rPr>
        <w:lastRenderedPageBreak/>
        <w:t>add depth to understanding of TIC practice. Another restriction is reliance on published peer-reviewed articles, which may not represent actual use of TIC in different treatment settings. Gray literature such as government reports and policy briefs may also provide insights but were not examined in detail here. Lastly, although the systematic search approach was designed to minimize bias, the subjectivity that is inherent in study selection based on relevance and quality measures ensures that some relevant studies may have been overlooked.</w:t>
      </w:r>
    </w:p>
    <w:p w14:paraId="4FF82C34" w14:textId="77777777" w:rsidR="00690E3C" w:rsidRPr="00B206C6" w:rsidRDefault="00690E3C" w:rsidP="00B206C6">
      <w:pPr>
        <w:spacing w:after="0" w:line="240" w:lineRule="auto"/>
        <w:jc w:val="both"/>
        <w:rPr>
          <w:rFonts w:ascii="Arial" w:hAnsi="Arial" w:cs="Arial"/>
          <w:sz w:val="20"/>
          <w:szCs w:val="20"/>
        </w:rPr>
      </w:pPr>
    </w:p>
    <w:p w14:paraId="75D0F16F" w14:textId="7EC49EB4" w:rsidR="00686FDF" w:rsidRDefault="005D3349" w:rsidP="00B206C6">
      <w:pPr>
        <w:spacing w:after="0" w:line="240" w:lineRule="auto"/>
        <w:jc w:val="both"/>
        <w:rPr>
          <w:rFonts w:ascii="Arial" w:hAnsi="Arial" w:cs="Arial"/>
          <w:sz w:val="20"/>
          <w:szCs w:val="20"/>
        </w:rPr>
      </w:pPr>
      <w:r w:rsidRPr="00B206C6">
        <w:rPr>
          <w:rFonts w:ascii="Arial" w:hAnsi="Arial" w:cs="Arial"/>
          <w:sz w:val="20"/>
          <w:szCs w:val="20"/>
        </w:rPr>
        <w:t>Nonetheless, this approach ensures that results are rooted in high-quality, recent, and sound research. The studies included here inform the efficacy of TIC in the treatment of substance use disorders for GBV survivors, what is in the way of its implementation, and policy suggestions for how to increase the trauma-informed approach to addiction treatment programs. This systematic review provides a solid foundation for future research and policy discussion on how mental health equity and recovery can be enhanced for high-risk populations in the United States.</w:t>
      </w:r>
    </w:p>
    <w:p w14:paraId="58095B19" w14:textId="77777777" w:rsidR="00690E3C" w:rsidRPr="00B206C6" w:rsidRDefault="00690E3C" w:rsidP="00B206C6">
      <w:pPr>
        <w:spacing w:after="0" w:line="240" w:lineRule="auto"/>
        <w:jc w:val="both"/>
        <w:rPr>
          <w:rFonts w:ascii="Arial" w:hAnsi="Arial" w:cs="Arial"/>
          <w:sz w:val="20"/>
          <w:szCs w:val="20"/>
        </w:rPr>
      </w:pPr>
    </w:p>
    <w:p w14:paraId="6BCB27BB" w14:textId="3A111799"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 xml:space="preserve">3. </w:t>
      </w:r>
      <w:r w:rsidR="00690E3C" w:rsidRPr="00690E3C">
        <w:rPr>
          <w:rFonts w:ascii="Arial" w:hAnsi="Arial" w:cs="Arial"/>
          <w:b/>
          <w:bCs/>
        </w:rPr>
        <w:t>RESULTS AND DISCUSSION</w:t>
      </w:r>
    </w:p>
    <w:p w14:paraId="52ADE1A6" w14:textId="77777777" w:rsidR="00690E3C" w:rsidRDefault="00690E3C" w:rsidP="00B206C6">
      <w:pPr>
        <w:spacing w:after="0" w:line="240" w:lineRule="auto"/>
        <w:jc w:val="both"/>
        <w:rPr>
          <w:rFonts w:ascii="Arial" w:hAnsi="Arial" w:cs="Arial"/>
          <w:sz w:val="20"/>
          <w:szCs w:val="20"/>
        </w:rPr>
      </w:pPr>
    </w:p>
    <w:p w14:paraId="6BC02D3D" w14:textId="3CC311A3"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systematic review identified a robust evidence base between 2019 and 2024 that explored the </w:t>
      </w:r>
      <w:r w:rsidR="00686FDF" w:rsidRPr="00B206C6">
        <w:rPr>
          <w:rFonts w:ascii="Arial" w:hAnsi="Arial" w:cs="Arial"/>
          <w:sz w:val="20"/>
          <w:szCs w:val="20"/>
        </w:rPr>
        <w:t>intersection</w:t>
      </w:r>
      <w:r w:rsidRPr="00B206C6">
        <w:rPr>
          <w:rFonts w:ascii="Arial" w:hAnsi="Arial" w:cs="Arial"/>
          <w:sz w:val="20"/>
          <w:szCs w:val="20"/>
        </w:rPr>
        <w:t xml:space="preserve"> of trauma-informed care (TIC), substance use disorders (SUDs), and gender-based violence (GBV) survivors. The studies highlight the interconnectedness of GBV and substance use, the benefit of TIC in improving treatment engagement and m</w:t>
      </w:r>
      <w:r w:rsidR="00686FDF" w:rsidRPr="00B206C6">
        <w:rPr>
          <w:rFonts w:ascii="Arial" w:hAnsi="Arial" w:cs="Arial"/>
          <w:sz w:val="20"/>
          <w:szCs w:val="20"/>
        </w:rPr>
        <w:t xml:space="preserve">ental health, and the challenges </w:t>
      </w:r>
      <w:r w:rsidRPr="00B206C6">
        <w:rPr>
          <w:rFonts w:ascii="Arial" w:hAnsi="Arial" w:cs="Arial"/>
          <w:sz w:val="20"/>
          <w:szCs w:val="20"/>
        </w:rPr>
        <w:t>in ap</w:t>
      </w:r>
      <w:r w:rsidR="00686FDF" w:rsidRPr="00B206C6">
        <w:rPr>
          <w:rFonts w:ascii="Arial" w:hAnsi="Arial" w:cs="Arial"/>
          <w:sz w:val="20"/>
          <w:szCs w:val="20"/>
        </w:rPr>
        <w:t>plying TIC effectively (See Figure 1</w:t>
      </w:r>
      <w:r w:rsidRPr="00B206C6">
        <w:rPr>
          <w:rFonts w:ascii="Arial" w:hAnsi="Arial" w:cs="Arial"/>
          <w:sz w:val="20"/>
          <w:szCs w:val="20"/>
        </w:rPr>
        <w:t>).</w:t>
      </w:r>
    </w:p>
    <w:p w14:paraId="228877E1" w14:textId="77777777" w:rsidR="00690E3C" w:rsidRPr="00B206C6" w:rsidRDefault="00690E3C" w:rsidP="00B206C6">
      <w:pPr>
        <w:spacing w:after="0" w:line="240" w:lineRule="auto"/>
        <w:jc w:val="both"/>
        <w:rPr>
          <w:rFonts w:ascii="Arial" w:hAnsi="Arial" w:cs="Arial"/>
          <w:sz w:val="20"/>
          <w:szCs w:val="20"/>
        </w:rPr>
      </w:pPr>
    </w:p>
    <w:p w14:paraId="46946430" w14:textId="77BF6D2A" w:rsidR="00686FDF" w:rsidRPr="00B206C6" w:rsidRDefault="00690E3C" w:rsidP="00B206C6">
      <w:pPr>
        <w:spacing w:after="0" w:line="240" w:lineRule="auto"/>
        <w:jc w:val="both"/>
        <w:rPr>
          <w:rFonts w:ascii="Arial" w:hAnsi="Arial" w:cs="Arial"/>
          <w:sz w:val="20"/>
          <w:szCs w:val="20"/>
        </w:rPr>
      </w:pPr>
      <w:r w:rsidRPr="00B206C6">
        <w:rPr>
          <w:rFonts w:ascii="Arial" w:eastAsia="Times New Roman" w:hAnsi="Arial" w:cs="Arial"/>
          <w:noProof/>
          <w:sz w:val="20"/>
          <w:szCs w:val="20"/>
        </w:rPr>
        <w:lastRenderedPageBreak/>
        <w:drawing>
          <wp:inline distT="0" distB="0" distL="0" distR="0" wp14:anchorId="05CBED4E" wp14:editId="1ADCD813">
            <wp:extent cx="5212080" cy="45772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6">
                      <a:extLst>
                        <a:ext uri="{28A0092B-C50C-407E-A947-70E740481C1C}">
                          <a14:useLocalDpi xmlns:a14="http://schemas.microsoft.com/office/drawing/2010/main" val="0"/>
                        </a:ext>
                      </a:extLst>
                    </a:blip>
                    <a:srcRect t="13306" b="3832"/>
                    <a:stretch/>
                  </pic:blipFill>
                  <pic:spPr bwMode="auto">
                    <a:xfrm>
                      <a:off x="0" y="0"/>
                      <a:ext cx="5212080" cy="4577275"/>
                    </a:xfrm>
                    <a:prstGeom prst="rect">
                      <a:avLst/>
                    </a:prstGeom>
                    <a:noFill/>
                    <a:ln>
                      <a:noFill/>
                    </a:ln>
                    <a:extLst>
                      <a:ext uri="{53640926-AAD7-44D8-BBD7-CCE9431645EC}">
                        <a14:shadowObscured xmlns:a14="http://schemas.microsoft.com/office/drawing/2010/main"/>
                      </a:ext>
                    </a:extLst>
                  </pic:spPr>
                </pic:pic>
              </a:graphicData>
            </a:graphic>
          </wp:inline>
        </w:drawing>
      </w:r>
    </w:p>
    <w:p w14:paraId="45D455FC" w14:textId="77777777" w:rsidR="005D3349" w:rsidRPr="00B206C6" w:rsidRDefault="005D3349" w:rsidP="00B206C6">
      <w:pPr>
        <w:spacing w:after="0" w:line="240" w:lineRule="auto"/>
        <w:jc w:val="both"/>
        <w:rPr>
          <w:rFonts w:ascii="Arial" w:hAnsi="Arial" w:cs="Arial"/>
          <w:sz w:val="20"/>
          <w:szCs w:val="20"/>
        </w:rPr>
      </w:pPr>
    </w:p>
    <w:p w14:paraId="7DF3887F" w14:textId="77777777" w:rsidR="005D3349" w:rsidRPr="00B206C6" w:rsidRDefault="00686FDF" w:rsidP="00B206C6">
      <w:pPr>
        <w:spacing w:after="0" w:line="240" w:lineRule="auto"/>
        <w:jc w:val="both"/>
        <w:rPr>
          <w:rFonts w:ascii="Arial" w:hAnsi="Arial" w:cs="Arial"/>
          <w:b/>
          <w:bCs/>
          <w:i/>
          <w:iCs/>
          <w:sz w:val="20"/>
          <w:szCs w:val="20"/>
        </w:rPr>
      </w:pPr>
      <w:r w:rsidRPr="00B206C6">
        <w:rPr>
          <w:rFonts w:ascii="Arial" w:hAnsi="Arial" w:cs="Arial"/>
          <w:b/>
          <w:bCs/>
          <w:i/>
          <w:iCs/>
          <w:sz w:val="20"/>
          <w:szCs w:val="20"/>
        </w:rPr>
        <w:t>Figure 1</w:t>
      </w:r>
      <w:r w:rsidR="005D3349" w:rsidRPr="00B206C6">
        <w:rPr>
          <w:rFonts w:ascii="Arial" w:hAnsi="Arial" w:cs="Arial"/>
          <w:b/>
          <w:bCs/>
          <w:i/>
          <w:iCs/>
          <w:sz w:val="20"/>
          <w:szCs w:val="20"/>
        </w:rPr>
        <w:t>: Overview of Trauma-Informed Care for Substance Abuse Treatment in GBV Survivors</w:t>
      </w:r>
    </w:p>
    <w:p w14:paraId="02C87C2F" w14:textId="77777777" w:rsidR="005D3349" w:rsidRPr="00B206C6" w:rsidRDefault="005D3349" w:rsidP="00B206C6">
      <w:pPr>
        <w:spacing w:after="0" w:line="240" w:lineRule="auto"/>
        <w:jc w:val="both"/>
        <w:rPr>
          <w:rFonts w:ascii="Arial" w:hAnsi="Arial" w:cs="Arial"/>
          <w:sz w:val="20"/>
          <w:szCs w:val="20"/>
        </w:rPr>
      </w:pPr>
    </w:p>
    <w:p w14:paraId="6050B6EB" w14:textId="77777777" w:rsidR="005D3349" w:rsidRPr="00690E3C" w:rsidRDefault="005D3349" w:rsidP="00690E3C">
      <w:pPr>
        <w:spacing w:after="0" w:line="240" w:lineRule="auto"/>
        <w:rPr>
          <w:rFonts w:ascii="Arial" w:hAnsi="Arial" w:cs="Arial"/>
          <w:b/>
          <w:bCs/>
        </w:rPr>
      </w:pPr>
      <w:r w:rsidRPr="00690E3C">
        <w:rPr>
          <w:rFonts w:ascii="Arial" w:hAnsi="Arial" w:cs="Arial"/>
          <w:b/>
          <w:bCs/>
        </w:rPr>
        <w:t>3.1 The Relationship Between GBV and Substance Use</w:t>
      </w:r>
    </w:p>
    <w:p w14:paraId="0CCDC7BA" w14:textId="77777777" w:rsidR="00690E3C" w:rsidRDefault="00690E3C" w:rsidP="00B206C6">
      <w:pPr>
        <w:spacing w:after="0" w:line="240" w:lineRule="auto"/>
        <w:jc w:val="both"/>
        <w:rPr>
          <w:rFonts w:ascii="Arial" w:hAnsi="Arial" w:cs="Arial"/>
          <w:sz w:val="20"/>
          <w:szCs w:val="20"/>
        </w:rPr>
      </w:pPr>
    </w:p>
    <w:p w14:paraId="138636C9" w14:textId="31543983" w:rsidR="005D3349" w:rsidRPr="00B206C6" w:rsidRDefault="005D3349" w:rsidP="00B206C6">
      <w:pPr>
        <w:spacing w:after="0" w:line="240" w:lineRule="auto"/>
        <w:jc w:val="both"/>
        <w:rPr>
          <w:rFonts w:ascii="Arial" w:hAnsi="Arial" w:cs="Arial"/>
          <w:sz w:val="20"/>
          <w:szCs w:val="20"/>
        </w:rPr>
      </w:pPr>
      <w:r w:rsidRPr="00B206C6">
        <w:rPr>
          <w:rFonts w:ascii="Arial" w:hAnsi="Arial" w:cs="Arial"/>
          <w:sz w:val="20"/>
          <w:szCs w:val="20"/>
        </w:rPr>
        <w:t>The</w:t>
      </w:r>
      <w:r w:rsidR="00686FDF" w:rsidRPr="00B206C6">
        <w:rPr>
          <w:rFonts w:ascii="Arial" w:hAnsi="Arial" w:cs="Arial"/>
          <w:sz w:val="20"/>
          <w:szCs w:val="20"/>
        </w:rPr>
        <w:t xml:space="preserve"> reviewed</w:t>
      </w:r>
      <w:r w:rsidRPr="00B206C6">
        <w:rPr>
          <w:rFonts w:ascii="Arial" w:hAnsi="Arial" w:cs="Arial"/>
          <w:sz w:val="20"/>
          <w:szCs w:val="20"/>
        </w:rPr>
        <w:t xml:space="preserve"> literature consistently references a strong relationship between</w:t>
      </w:r>
      <w:r w:rsidR="00686FDF" w:rsidRPr="00B206C6">
        <w:rPr>
          <w:rFonts w:ascii="Arial" w:hAnsi="Arial" w:cs="Arial"/>
          <w:sz w:val="20"/>
          <w:szCs w:val="20"/>
        </w:rPr>
        <w:t xml:space="preserve"> GBV and substance use (See Figure 2</w:t>
      </w:r>
      <w:r w:rsidRPr="00B206C6">
        <w:rPr>
          <w:rFonts w:ascii="Arial" w:hAnsi="Arial" w:cs="Arial"/>
          <w:sz w:val="20"/>
          <w:szCs w:val="20"/>
        </w:rPr>
        <w:t xml:space="preserve">), where GBV survivors are disproportionately affected by SUDs. For example, </w:t>
      </w:r>
      <w:r w:rsidR="00C5752B" w:rsidRPr="007637B2">
        <w:rPr>
          <w:rFonts w:ascii="Arial" w:hAnsi="Arial" w:cs="Arial"/>
          <w:sz w:val="20"/>
          <w:szCs w:val="20"/>
        </w:rPr>
        <w:t xml:space="preserve">Wathen </w:t>
      </w:r>
      <w:r w:rsidRPr="00B206C6">
        <w:rPr>
          <w:rFonts w:ascii="Arial" w:hAnsi="Arial" w:cs="Arial"/>
          <w:sz w:val="20"/>
          <w:szCs w:val="20"/>
        </w:rPr>
        <w:t xml:space="preserve">et al. </w:t>
      </w:r>
      <w:r w:rsidR="00C5752B">
        <w:rPr>
          <w:rFonts w:ascii="Arial" w:hAnsi="Arial" w:cs="Arial"/>
          <w:sz w:val="20"/>
          <w:szCs w:val="20"/>
        </w:rPr>
        <w:t xml:space="preserve">[17], and </w:t>
      </w:r>
      <w:r w:rsidR="00C5752B" w:rsidRPr="007637B2">
        <w:rPr>
          <w:rFonts w:ascii="Arial" w:hAnsi="Arial" w:cs="Arial"/>
          <w:sz w:val="20"/>
          <w:szCs w:val="20"/>
        </w:rPr>
        <w:t>Cullen</w:t>
      </w:r>
      <w:r w:rsidR="00C5752B">
        <w:rPr>
          <w:rFonts w:ascii="Arial" w:hAnsi="Arial" w:cs="Arial"/>
          <w:sz w:val="20"/>
          <w:szCs w:val="20"/>
        </w:rPr>
        <w:t xml:space="preserve"> et al. [18]</w:t>
      </w:r>
      <w:r w:rsidRPr="00B206C6">
        <w:rPr>
          <w:rFonts w:ascii="Arial" w:hAnsi="Arial" w:cs="Arial"/>
          <w:sz w:val="20"/>
          <w:szCs w:val="20"/>
        </w:rPr>
        <w:t xml:space="preserve"> found that GBV survivors reported using substances as a coping mechanism for trauma-related symptoms such as anxiety, depression, and hypervigilance. Similarly, </w:t>
      </w:r>
      <w:r w:rsidR="00C5752B" w:rsidRPr="007637B2">
        <w:rPr>
          <w:rFonts w:ascii="Arial" w:hAnsi="Arial" w:cs="Arial"/>
          <w:sz w:val="20"/>
          <w:szCs w:val="20"/>
        </w:rPr>
        <w:t>Romo-</w:t>
      </w:r>
      <w:proofErr w:type="spellStart"/>
      <w:r w:rsidR="00C5752B" w:rsidRPr="007637B2">
        <w:rPr>
          <w:rFonts w:ascii="Arial" w:hAnsi="Arial" w:cs="Arial"/>
          <w:sz w:val="20"/>
          <w:szCs w:val="20"/>
        </w:rPr>
        <w:t>Avilé</w:t>
      </w:r>
      <w:proofErr w:type="spellEnd"/>
      <w:r w:rsidR="00C5752B">
        <w:rPr>
          <w:rFonts w:ascii="Arial" w:hAnsi="Arial" w:cs="Arial"/>
          <w:sz w:val="20"/>
          <w:szCs w:val="20"/>
        </w:rPr>
        <w:t xml:space="preserve"> </w:t>
      </w:r>
      <w:r w:rsidRPr="00B206C6">
        <w:rPr>
          <w:rFonts w:ascii="Arial" w:hAnsi="Arial" w:cs="Arial"/>
          <w:sz w:val="20"/>
          <w:szCs w:val="20"/>
        </w:rPr>
        <w:t xml:space="preserve">et al. </w:t>
      </w:r>
      <w:r w:rsidR="00C5752B">
        <w:rPr>
          <w:rFonts w:ascii="Arial" w:hAnsi="Arial" w:cs="Arial"/>
          <w:sz w:val="20"/>
          <w:szCs w:val="20"/>
        </w:rPr>
        <w:t>[19]</w:t>
      </w:r>
      <w:r w:rsidRPr="00B206C6">
        <w:rPr>
          <w:rFonts w:ascii="Arial" w:hAnsi="Arial" w:cs="Arial"/>
          <w:sz w:val="20"/>
          <w:szCs w:val="20"/>
        </w:rPr>
        <w:t xml:space="preserve"> suggested that GBV survivors were at greater risk of developing SUDs compared to the general population, emphasizing the need to apply integrated treatment practices that address trauma and substance use.</w:t>
      </w:r>
    </w:p>
    <w:p w14:paraId="1EF0663C" w14:textId="1F46F7D9" w:rsidR="00301442" w:rsidRDefault="00301442" w:rsidP="00B206C6">
      <w:pPr>
        <w:spacing w:after="0" w:line="240" w:lineRule="auto"/>
        <w:jc w:val="both"/>
        <w:rPr>
          <w:rFonts w:ascii="Arial" w:eastAsia="Times New Roman" w:hAnsi="Arial" w:cs="Arial"/>
          <w:noProof/>
          <w:sz w:val="20"/>
          <w:szCs w:val="20"/>
        </w:rPr>
      </w:pPr>
    </w:p>
    <w:p w14:paraId="009EFA94" w14:textId="7093D2FD" w:rsidR="00690E3C" w:rsidRDefault="00690E3C" w:rsidP="00B206C6">
      <w:pPr>
        <w:spacing w:after="0" w:line="240" w:lineRule="auto"/>
        <w:jc w:val="both"/>
        <w:rPr>
          <w:rFonts w:ascii="Arial" w:hAnsi="Arial" w:cs="Arial"/>
          <w:sz w:val="20"/>
          <w:szCs w:val="20"/>
        </w:rPr>
      </w:pPr>
      <w:r w:rsidRPr="00B206C6">
        <w:rPr>
          <w:rFonts w:ascii="Arial" w:eastAsia="Times New Roman" w:hAnsi="Arial" w:cs="Arial"/>
          <w:noProof/>
          <w:sz w:val="20"/>
          <w:szCs w:val="20"/>
        </w:rPr>
        <w:lastRenderedPageBreak/>
        <w:drawing>
          <wp:inline distT="0" distB="0" distL="0" distR="0" wp14:anchorId="140A0213" wp14:editId="039B1C28">
            <wp:extent cx="5212080" cy="3483073"/>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5074" b="5355"/>
                    <a:stretch/>
                  </pic:blipFill>
                  <pic:spPr bwMode="auto">
                    <a:xfrm>
                      <a:off x="0" y="0"/>
                      <a:ext cx="5212080" cy="3483073"/>
                    </a:xfrm>
                    <a:prstGeom prst="rect">
                      <a:avLst/>
                    </a:prstGeom>
                    <a:noFill/>
                    <a:ln>
                      <a:noFill/>
                    </a:ln>
                    <a:extLst>
                      <a:ext uri="{53640926-AAD7-44D8-BBD7-CCE9431645EC}">
                        <a14:shadowObscured xmlns:a14="http://schemas.microsoft.com/office/drawing/2010/main"/>
                      </a:ext>
                    </a:extLst>
                  </pic:spPr>
                </pic:pic>
              </a:graphicData>
            </a:graphic>
          </wp:inline>
        </w:drawing>
      </w:r>
    </w:p>
    <w:p w14:paraId="72123768" w14:textId="77777777" w:rsidR="00690E3C" w:rsidRPr="00B206C6" w:rsidRDefault="00690E3C" w:rsidP="00B206C6">
      <w:pPr>
        <w:spacing w:after="0" w:line="240" w:lineRule="auto"/>
        <w:jc w:val="both"/>
        <w:rPr>
          <w:rFonts w:ascii="Arial" w:hAnsi="Arial" w:cs="Arial"/>
          <w:sz w:val="20"/>
          <w:szCs w:val="20"/>
        </w:rPr>
      </w:pPr>
    </w:p>
    <w:p w14:paraId="078EBB88" w14:textId="77777777" w:rsidR="005D3349" w:rsidRPr="00690E3C" w:rsidRDefault="00301442" w:rsidP="00B206C6">
      <w:pPr>
        <w:spacing w:after="0" w:line="240" w:lineRule="auto"/>
        <w:jc w:val="both"/>
        <w:rPr>
          <w:rFonts w:ascii="Arial" w:eastAsia="Times New Roman" w:hAnsi="Arial" w:cs="Arial"/>
          <w:b/>
          <w:bCs/>
          <w:i/>
          <w:iCs/>
          <w:sz w:val="20"/>
          <w:szCs w:val="20"/>
        </w:rPr>
      </w:pPr>
      <w:r w:rsidRPr="00690E3C">
        <w:rPr>
          <w:rFonts w:ascii="Arial" w:eastAsia="Times New Roman" w:hAnsi="Arial" w:cs="Arial"/>
          <w:b/>
          <w:bCs/>
          <w:i/>
          <w:iCs/>
          <w:sz w:val="20"/>
          <w:szCs w:val="20"/>
        </w:rPr>
        <w:t>Figure 2: Pathways from Gender-Based Violence to Substance Use Disorders</w:t>
      </w:r>
    </w:p>
    <w:p w14:paraId="1AB2274F" w14:textId="77777777" w:rsidR="00690E3C" w:rsidRDefault="00690E3C" w:rsidP="00B206C6">
      <w:pPr>
        <w:spacing w:after="0" w:line="240" w:lineRule="auto"/>
        <w:jc w:val="both"/>
        <w:rPr>
          <w:rFonts w:ascii="Arial" w:hAnsi="Arial" w:cs="Arial"/>
          <w:sz w:val="20"/>
          <w:szCs w:val="20"/>
        </w:rPr>
      </w:pPr>
    </w:p>
    <w:p w14:paraId="09BCF892" w14:textId="5096F2F9"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Consistent with these findings are </w:t>
      </w:r>
      <w:r w:rsidR="002100AC" w:rsidRPr="00F478E1">
        <w:rPr>
          <w:rFonts w:ascii="Arial" w:hAnsi="Arial" w:cs="Arial"/>
          <w:sz w:val="20"/>
          <w:szCs w:val="20"/>
        </w:rPr>
        <w:t xml:space="preserve">Lee </w:t>
      </w:r>
      <w:r w:rsidRPr="00B206C6">
        <w:rPr>
          <w:rFonts w:ascii="Arial" w:hAnsi="Arial" w:cs="Arial"/>
          <w:sz w:val="20"/>
          <w:szCs w:val="20"/>
        </w:rPr>
        <w:t xml:space="preserve">et al. </w:t>
      </w:r>
      <w:r w:rsidR="002100AC">
        <w:rPr>
          <w:rFonts w:ascii="Arial" w:hAnsi="Arial" w:cs="Arial"/>
          <w:sz w:val="20"/>
          <w:szCs w:val="20"/>
        </w:rPr>
        <w:t>[</w:t>
      </w:r>
      <w:r w:rsidRPr="00B206C6">
        <w:rPr>
          <w:rFonts w:ascii="Arial" w:hAnsi="Arial" w:cs="Arial"/>
          <w:sz w:val="20"/>
          <w:szCs w:val="20"/>
        </w:rPr>
        <w:t>20</w:t>
      </w:r>
      <w:r w:rsidR="002100AC">
        <w:rPr>
          <w:rFonts w:ascii="Arial" w:hAnsi="Arial" w:cs="Arial"/>
          <w:sz w:val="20"/>
          <w:szCs w:val="20"/>
        </w:rPr>
        <w:t>]</w:t>
      </w:r>
      <w:r w:rsidRPr="00B206C6">
        <w:rPr>
          <w:rFonts w:ascii="Arial" w:hAnsi="Arial" w:cs="Arial"/>
          <w:sz w:val="20"/>
          <w:szCs w:val="20"/>
        </w:rPr>
        <w:t xml:space="preserve">, who identified exposure to violence in childhood as a robust predictor of future substance use, and the majority of participants reporting GBV. </w:t>
      </w:r>
      <w:proofErr w:type="spellStart"/>
      <w:r w:rsidR="002100AC" w:rsidRPr="00F478E1">
        <w:rPr>
          <w:rFonts w:ascii="Arial" w:hAnsi="Arial" w:cs="Arial"/>
          <w:sz w:val="20"/>
          <w:szCs w:val="20"/>
        </w:rPr>
        <w:t>Brabete</w:t>
      </w:r>
      <w:proofErr w:type="spellEnd"/>
      <w:r w:rsidR="002100AC" w:rsidRPr="00F478E1">
        <w:rPr>
          <w:rFonts w:ascii="Arial" w:hAnsi="Arial" w:cs="Arial"/>
          <w:sz w:val="20"/>
          <w:szCs w:val="20"/>
        </w:rPr>
        <w:t xml:space="preserve"> </w:t>
      </w:r>
      <w:r w:rsidRPr="00B206C6">
        <w:rPr>
          <w:rFonts w:ascii="Arial" w:hAnsi="Arial" w:cs="Arial"/>
          <w:sz w:val="20"/>
          <w:szCs w:val="20"/>
        </w:rPr>
        <w:t xml:space="preserve">et al. </w:t>
      </w:r>
      <w:r w:rsidR="002100AC">
        <w:rPr>
          <w:rFonts w:ascii="Arial" w:hAnsi="Arial" w:cs="Arial"/>
          <w:sz w:val="20"/>
          <w:szCs w:val="20"/>
        </w:rPr>
        <w:t>[</w:t>
      </w:r>
      <w:r w:rsidRPr="00B206C6">
        <w:rPr>
          <w:rFonts w:ascii="Arial" w:hAnsi="Arial" w:cs="Arial"/>
          <w:sz w:val="20"/>
          <w:szCs w:val="20"/>
        </w:rPr>
        <w:t>21</w:t>
      </w:r>
      <w:r w:rsidR="002100AC">
        <w:rPr>
          <w:rFonts w:ascii="Arial" w:hAnsi="Arial" w:cs="Arial"/>
          <w:sz w:val="20"/>
          <w:szCs w:val="20"/>
        </w:rPr>
        <w:t>]</w:t>
      </w:r>
      <w:r w:rsidRPr="00B206C6">
        <w:rPr>
          <w:rFonts w:ascii="Arial" w:hAnsi="Arial" w:cs="Arial"/>
          <w:sz w:val="20"/>
          <w:szCs w:val="20"/>
        </w:rPr>
        <w:t xml:space="preserve"> also learned that drug use is generally an unhealthy coping strategy for managing the psychological and emotional impact of trauma. Together, these researches </w:t>
      </w:r>
      <w:r w:rsidR="00301442" w:rsidRPr="00B206C6">
        <w:rPr>
          <w:rFonts w:ascii="Arial" w:hAnsi="Arial" w:cs="Arial"/>
          <w:sz w:val="20"/>
          <w:szCs w:val="20"/>
        </w:rPr>
        <w:t xml:space="preserve">reveal </w:t>
      </w:r>
      <w:r w:rsidRPr="00B206C6">
        <w:rPr>
          <w:rFonts w:ascii="Arial" w:hAnsi="Arial" w:cs="Arial"/>
          <w:sz w:val="20"/>
          <w:szCs w:val="20"/>
        </w:rPr>
        <w:t xml:space="preserve">that it is essential to tackle the root causes of substance use among GBV survivors through a trauma-informed approach </w:t>
      </w:r>
      <w:r w:rsidR="00D01774">
        <w:rPr>
          <w:rFonts w:ascii="Arial" w:hAnsi="Arial" w:cs="Arial"/>
          <w:sz w:val="20"/>
          <w:szCs w:val="20"/>
        </w:rPr>
        <w:t>[6, 22</w:t>
      </w:r>
      <w:r w:rsidR="00957D0C">
        <w:rPr>
          <w:rFonts w:ascii="Arial" w:hAnsi="Arial" w:cs="Arial"/>
          <w:sz w:val="20"/>
          <w:szCs w:val="20"/>
        </w:rPr>
        <w:t xml:space="preserve"> - 24</w:t>
      </w:r>
      <w:r w:rsidR="00D01774">
        <w:rPr>
          <w:rFonts w:ascii="Arial" w:hAnsi="Arial" w:cs="Arial"/>
          <w:sz w:val="20"/>
          <w:szCs w:val="20"/>
        </w:rPr>
        <w:t>]</w:t>
      </w:r>
      <w:r w:rsidRPr="00B206C6">
        <w:rPr>
          <w:rFonts w:ascii="Arial" w:hAnsi="Arial" w:cs="Arial"/>
          <w:sz w:val="20"/>
          <w:szCs w:val="20"/>
        </w:rPr>
        <w:t>.</w:t>
      </w:r>
    </w:p>
    <w:p w14:paraId="31302277" w14:textId="77777777" w:rsidR="00690E3C" w:rsidRPr="00B206C6" w:rsidRDefault="00690E3C" w:rsidP="00B206C6">
      <w:pPr>
        <w:spacing w:after="0" w:line="240" w:lineRule="auto"/>
        <w:jc w:val="both"/>
        <w:rPr>
          <w:rFonts w:ascii="Arial" w:hAnsi="Arial" w:cs="Arial"/>
          <w:sz w:val="20"/>
          <w:szCs w:val="20"/>
        </w:rPr>
      </w:pPr>
    </w:p>
    <w:p w14:paraId="3198BA4E"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3.2 Treatment Engagement and Retention</w:t>
      </w:r>
    </w:p>
    <w:p w14:paraId="0525B67B" w14:textId="77777777" w:rsidR="00690E3C" w:rsidRDefault="00690E3C" w:rsidP="00B206C6">
      <w:pPr>
        <w:spacing w:after="0" w:line="240" w:lineRule="auto"/>
        <w:jc w:val="both"/>
        <w:rPr>
          <w:rFonts w:ascii="Arial" w:hAnsi="Arial" w:cs="Arial"/>
          <w:sz w:val="20"/>
          <w:szCs w:val="20"/>
        </w:rPr>
      </w:pPr>
    </w:p>
    <w:p w14:paraId="4B2FFDD4" w14:textId="55B84230" w:rsidR="005D3349" w:rsidRPr="00B206C6"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Some studies evidenced that TIC significantly improves treatment engagement and retention among GBV survivors. For instance, </w:t>
      </w:r>
      <w:r w:rsidR="00D01774" w:rsidRPr="007637B2">
        <w:rPr>
          <w:rFonts w:ascii="Arial" w:hAnsi="Arial" w:cs="Arial"/>
          <w:sz w:val="20"/>
          <w:szCs w:val="20"/>
        </w:rPr>
        <w:t xml:space="preserve">Wathen </w:t>
      </w:r>
      <w:r w:rsidRPr="00B206C6">
        <w:rPr>
          <w:rFonts w:ascii="Arial" w:hAnsi="Arial" w:cs="Arial"/>
          <w:sz w:val="20"/>
          <w:szCs w:val="20"/>
        </w:rPr>
        <w:t xml:space="preserve">et al. </w:t>
      </w:r>
      <w:r w:rsidR="00D01774">
        <w:rPr>
          <w:rFonts w:ascii="Arial" w:hAnsi="Arial" w:cs="Arial"/>
          <w:sz w:val="20"/>
          <w:szCs w:val="20"/>
        </w:rPr>
        <w:t>[17]</w:t>
      </w:r>
      <w:r w:rsidRPr="00B206C6">
        <w:rPr>
          <w:rFonts w:ascii="Arial" w:hAnsi="Arial" w:cs="Arial"/>
          <w:sz w:val="20"/>
          <w:szCs w:val="20"/>
        </w:rPr>
        <w:t xml:space="preserve"> reported that trauma-informed substance abuse patients were more likely to complete their treatment programs successfully compared to clients receiving traditional care programs. Similarly, </w:t>
      </w:r>
      <w:r w:rsidR="00D01774" w:rsidRPr="007637B2">
        <w:rPr>
          <w:rFonts w:ascii="Arial" w:hAnsi="Arial" w:cs="Arial"/>
          <w:sz w:val="20"/>
          <w:szCs w:val="20"/>
        </w:rPr>
        <w:t>Romo-Avilés</w:t>
      </w:r>
      <w:r w:rsidR="00D01774" w:rsidRPr="00B206C6">
        <w:rPr>
          <w:rFonts w:ascii="Arial" w:hAnsi="Arial" w:cs="Arial"/>
          <w:sz w:val="20"/>
          <w:szCs w:val="20"/>
        </w:rPr>
        <w:t xml:space="preserve"> </w:t>
      </w:r>
      <w:r w:rsidRPr="00B206C6">
        <w:rPr>
          <w:rFonts w:ascii="Arial" w:hAnsi="Arial" w:cs="Arial"/>
          <w:sz w:val="20"/>
          <w:szCs w:val="20"/>
        </w:rPr>
        <w:t>et al.</w:t>
      </w:r>
      <w:r w:rsidR="00D01774">
        <w:rPr>
          <w:rFonts w:ascii="Arial" w:hAnsi="Arial" w:cs="Arial"/>
          <w:sz w:val="20"/>
          <w:szCs w:val="20"/>
        </w:rPr>
        <w:t xml:space="preserve"> [19]</w:t>
      </w:r>
      <w:r w:rsidRPr="00B206C6">
        <w:rPr>
          <w:rFonts w:ascii="Arial" w:hAnsi="Arial" w:cs="Arial"/>
          <w:sz w:val="20"/>
          <w:szCs w:val="20"/>
        </w:rPr>
        <w:t xml:space="preserve"> also reported that TIC activities such as safety planning, peer support and empowerment-based counseling increased outpatient substance abuse pr</w:t>
      </w:r>
      <w:r w:rsidR="00301442" w:rsidRPr="00B206C6">
        <w:rPr>
          <w:rFonts w:ascii="Arial" w:hAnsi="Arial" w:cs="Arial"/>
          <w:sz w:val="20"/>
          <w:szCs w:val="20"/>
        </w:rPr>
        <w:t>ogram retention levels (See Figure 3</w:t>
      </w:r>
      <w:r w:rsidRPr="00B206C6">
        <w:rPr>
          <w:rFonts w:ascii="Arial" w:hAnsi="Arial" w:cs="Arial"/>
          <w:sz w:val="20"/>
          <w:szCs w:val="20"/>
        </w:rPr>
        <w:t>).</w:t>
      </w:r>
    </w:p>
    <w:p w14:paraId="0B299066" w14:textId="35020ECC" w:rsidR="005D3349" w:rsidRDefault="005D3349" w:rsidP="00B206C6">
      <w:pPr>
        <w:spacing w:after="0" w:line="240" w:lineRule="auto"/>
        <w:jc w:val="both"/>
        <w:rPr>
          <w:rFonts w:ascii="Arial" w:eastAsia="Times New Roman" w:hAnsi="Arial" w:cs="Arial"/>
          <w:noProof/>
          <w:sz w:val="20"/>
          <w:szCs w:val="20"/>
        </w:rPr>
      </w:pPr>
    </w:p>
    <w:p w14:paraId="2AFE7B82" w14:textId="7FBE70C9" w:rsidR="00690E3C" w:rsidRDefault="00690E3C" w:rsidP="00B206C6">
      <w:pPr>
        <w:spacing w:after="0" w:line="240" w:lineRule="auto"/>
        <w:jc w:val="both"/>
        <w:rPr>
          <w:rFonts w:ascii="Arial" w:hAnsi="Arial" w:cs="Arial"/>
          <w:sz w:val="20"/>
          <w:szCs w:val="20"/>
        </w:rPr>
      </w:pPr>
      <w:r w:rsidRPr="00B206C6">
        <w:rPr>
          <w:rFonts w:ascii="Arial" w:eastAsia="Times New Roman" w:hAnsi="Arial" w:cs="Arial"/>
          <w:noProof/>
          <w:sz w:val="20"/>
          <w:szCs w:val="20"/>
        </w:rPr>
        <w:lastRenderedPageBreak/>
        <w:drawing>
          <wp:inline distT="0" distB="0" distL="0" distR="0" wp14:anchorId="663FB138" wp14:editId="5F7DFF77">
            <wp:extent cx="5212080" cy="3157318"/>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a:extLst>
                        <a:ext uri="{28A0092B-C50C-407E-A947-70E740481C1C}">
                          <a14:useLocalDpi xmlns:a14="http://schemas.microsoft.com/office/drawing/2010/main" val="0"/>
                        </a:ext>
                      </a:extLst>
                    </a:blip>
                    <a:srcRect t="18972" b="6325"/>
                    <a:stretch/>
                  </pic:blipFill>
                  <pic:spPr bwMode="auto">
                    <a:xfrm>
                      <a:off x="0" y="0"/>
                      <a:ext cx="5212080" cy="3157318"/>
                    </a:xfrm>
                    <a:prstGeom prst="rect">
                      <a:avLst/>
                    </a:prstGeom>
                    <a:noFill/>
                    <a:ln>
                      <a:noFill/>
                    </a:ln>
                    <a:extLst>
                      <a:ext uri="{53640926-AAD7-44D8-BBD7-CCE9431645EC}">
                        <a14:shadowObscured xmlns:a14="http://schemas.microsoft.com/office/drawing/2010/main"/>
                      </a:ext>
                    </a:extLst>
                  </pic:spPr>
                </pic:pic>
              </a:graphicData>
            </a:graphic>
          </wp:inline>
        </w:drawing>
      </w:r>
    </w:p>
    <w:p w14:paraId="47F9D930" w14:textId="77777777" w:rsidR="00690E3C" w:rsidRPr="00B206C6" w:rsidRDefault="00690E3C" w:rsidP="00B206C6">
      <w:pPr>
        <w:spacing w:after="0" w:line="240" w:lineRule="auto"/>
        <w:jc w:val="both"/>
        <w:rPr>
          <w:rFonts w:ascii="Arial" w:hAnsi="Arial" w:cs="Arial"/>
          <w:sz w:val="20"/>
          <w:szCs w:val="20"/>
        </w:rPr>
      </w:pPr>
    </w:p>
    <w:p w14:paraId="54955F7D" w14:textId="77777777" w:rsidR="00301442" w:rsidRPr="00B206C6" w:rsidRDefault="00301442" w:rsidP="00B206C6">
      <w:pPr>
        <w:spacing w:after="0" w:line="240" w:lineRule="auto"/>
        <w:jc w:val="both"/>
        <w:rPr>
          <w:rFonts w:ascii="Arial" w:eastAsia="Times New Roman" w:hAnsi="Arial" w:cs="Arial"/>
          <w:b/>
          <w:bCs/>
          <w:i/>
          <w:iCs/>
          <w:sz w:val="20"/>
          <w:szCs w:val="20"/>
        </w:rPr>
      </w:pPr>
      <w:r w:rsidRPr="00B206C6">
        <w:rPr>
          <w:rFonts w:ascii="Arial" w:eastAsia="Times New Roman" w:hAnsi="Arial" w:cs="Arial"/>
          <w:b/>
          <w:bCs/>
          <w:i/>
          <w:iCs/>
          <w:sz w:val="20"/>
          <w:szCs w:val="20"/>
        </w:rPr>
        <w:t>Figure 3: Key Principles of Trauma-Informed Care in Substance Abuse Treatment for GBV Survivors</w:t>
      </w:r>
    </w:p>
    <w:p w14:paraId="62AD6B54" w14:textId="77777777" w:rsidR="00690E3C" w:rsidRDefault="00690E3C" w:rsidP="00B206C6">
      <w:pPr>
        <w:spacing w:after="0" w:line="240" w:lineRule="auto"/>
        <w:jc w:val="both"/>
        <w:rPr>
          <w:rFonts w:ascii="Arial" w:hAnsi="Arial" w:cs="Arial"/>
          <w:sz w:val="20"/>
          <w:szCs w:val="20"/>
        </w:rPr>
      </w:pPr>
    </w:p>
    <w:p w14:paraId="017D0E5D" w14:textId="2EBCA01A"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However, adoption of TIC is significantly impeded by insufficient professionals and financial limitations. </w:t>
      </w:r>
      <w:r w:rsidR="00584434" w:rsidRPr="007B6997">
        <w:rPr>
          <w:rFonts w:ascii="Arial" w:hAnsi="Arial" w:cs="Arial"/>
          <w:sz w:val="20"/>
          <w:szCs w:val="20"/>
        </w:rPr>
        <w:t xml:space="preserve">Bargeman </w:t>
      </w:r>
      <w:r w:rsidRPr="00B206C6">
        <w:rPr>
          <w:rFonts w:ascii="Arial" w:hAnsi="Arial" w:cs="Arial"/>
          <w:sz w:val="20"/>
          <w:szCs w:val="20"/>
        </w:rPr>
        <w:t xml:space="preserve">et al. </w:t>
      </w:r>
      <w:r w:rsidR="00584434">
        <w:rPr>
          <w:rFonts w:ascii="Arial" w:hAnsi="Arial" w:cs="Arial"/>
          <w:sz w:val="20"/>
          <w:szCs w:val="20"/>
        </w:rPr>
        <w:t>[25]</w:t>
      </w:r>
      <w:r w:rsidRPr="00B206C6">
        <w:rPr>
          <w:rFonts w:ascii="Arial" w:hAnsi="Arial" w:cs="Arial"/>
          <w:sz w:val="20"/>
          <w:szCs w:val="20"/>
        </w:rPr>
        <w:t xml:space="preserve"> revealed that some substance abuse treatment centers listed insufficiently trained professionals and funding as reasons why they had not adopted trauma-informed care practices. </w:t>
      </w:r>
      <w:r w:rsidR="00957D0C" w:rsidRPr="00007496">
        <w:rPr>
          <w:rFonts w:ascii="Arial" w:hAnsi="Arial" w:cs="Arial"/>
          <w:sz w:val="20"/>
          <w:szCs w:val="20"/>
        </w:rPr>
        <w:t xml:space="preserve">Wassink-de </w:t>
      </w:r>
      <w:proofErr w:type="spellStart"/>
      <w:r w:rsidR="00957D0C" w:rsidRPr="00007496">
        <w:rPr>
          <w:rFonts w:ascii="Arial" w:hAnsi="Arial" w:cs="Arial"/>
          <w:sz w:val="20"/>
          <w:szCs w:val="20"/>
        </w:rPr>
        <w:t>Stigter</w:t>
      </w:r>
      <w:proofErr w:type="spellEnd"/>
      <w:r w:rsidR="00957D0C" w:rsidRPr="00B206C6">
        <w:rPr>
          <w:rFonts w:ascii="Arial" w:hAnsi="Arial" w:cs="Arial"/>
          <w:sz w:val="20"/>
          <w:szCs w:val="20"/>
        </w:rPr>
        <w:t xml:space="preserve"> </w:t>
      </w:r>
      <w:r w:rsidRPr="00B206C6">
        <w:rPr>
          <w:rFonts w:ascii="Arial" w:hAnsi="Arial" w:cs="Arial"/>
          <w:sz w:val="20"/>
          <w:szCs w:val="20"/>
        </w:rPr>
        <w:t xml:space="preserve">et al. </w:t>
      </w:r>
      <w:r w:rsidR="00957D0C">
        <w:rPr>
          <w:rFonts w:ascii="Arial" w:hAnsi="Arial" w:cs="Arial"/>
          <w:sz w:val="20"/>
          <w:szCs w:val="20"/>
        </w:rPr>
        <w:t>[26]</w:t>
      </w:r>
      <w:r w:rsidRPr="00B206C6">
        <w:rPr>
          <w:rFonts w:ascii="Arial" w:hAnsi="Arial" w:cs="Arial"/>
          <w:sz w:val="20"/>
          <w:szCs w:val="20"/>
        </w:rPr>
        <w:t xml:space="preserve"> added that the majority of programs are not able to adopt TIC because of cost concerns, and as a result, they fail to provide funding for training, staff, and facilities.</w:t>
      </w:r>
    </w:p>
    <w:p w14:paraId="15059ADB" w14:textId="77777777" w:rsidR="00690E3C" w:rsidRPr="00B206C6" w:rsidRDefault="00690E3C" w:rsidP="00B206C6">
      <w:pPr>
        <w:spacing w:after="0" w:line="240" w:lineRule="auto"/>
        <w:jc w:val="both"/>
        <w:rPr>
          <w:rFonts w:ascii="Arial" w:hAnsi="Arial" w:cs="Arial"/>
          <w:sz w:val="20"/>
          <w:szCs w:val="20"/>
        </w:rPr>
      </w:pPr>
    </w:p>
    <w:p w14:paraId="359CB1FE"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3.3 Psychological Well-Being and Symptom Reduction</w:t>
      </w:r>
    </w:p>
    <w:p w14:paraId="4A8696BD" w14:textId="77777777" w:rsidR="00690E3C" w:rsidRDefault="00690E3C" w:rsidP="00B206C6">
      <w:pPr>
        <w:spacing w:after="0" w:line="240" w:lineRule="auto"/>
        <w:jc w:val="both"/>
        <w:rPr>
          <w:rFonts w:ascii="Arial" w:hAnsi="Arial" w:cs="Arial"/>
          <w:sz w:val="20"/>
          <w:szCs w:val="20"/>
        </w:rPr>
      </w:pPr>
    </w:p>
    <w:p w14:paraId="57653D8E" w14:textId="5F0DDD92"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literature reviewed shows the positive impact of TIC on psychological well-being, particularly symptom reduction of PTSD, depression, and anxiety in GBV survivors. A randomized controlled trial by </w:t>
      </w:r>
      <w:r w:rsidR="00B35F6E">
        <w:rPr>
          <w:rFonts w:ascii="Arial" w:hAnsi="Arial" w:cs="Arial"/>
          <w:sz w:val="20"/>
          <w:szCs w:val="20"/>
        </w:rPr>
        <w:t>Lee</w:t>
      </w:r>
      <w:r w:rsidRPr="00B206C6">
        <w:rPr>
          <w:rFonts w:ascii="Arial" w:hAnsi="Arial" w:cs="Arial"/>
          <w:sz w:val="20"/>
          <w:szCs w:val="20"/>
        </w:rPr>
        <w:t xml:space="preserve"> et al. </w:t>
      </w:r>
      <w:r w:rsidR="00B35F6E">
        <w:rPr>
          <w:rFonts w:ascii="Arial" w:hAnsi="Arial" w:cs="Arial"/>
          <w:sz w:val="20"/>
          <w:szCs w:val="20"/>
        </w:rPr>
        <w:t>[</w:t>
      </w:r>
      <w:r w:rsidRPr="00B206C6">
        <w:rPr>
          <w:rFonts w:ascii="Arial" w:hAnsi="Arial" w:cs="Arial"/>
          <w:sz w:val="20"/>
          <w:szCs w:val="20"/>
        </w:rPr>
        <w:t>20</w:t>
      </w:r>
      <w:r w:rsidR="00B35F6E">
        <w:rPr>
          <w:rFonts w:ascii="Arial" w:hAnsi="Arial" w:cs="Arial"/>
          <w:sz w:val="20"/>
          <w:szCs w:val="20"/>
        </w:rPr>
        <w:t>]</w:t>
      </w:r>
      <w:r w:rsidRPr="00B206C6">
        <w:rPr>
          <w:rFonts w:ascii="Arial" w:hAnsi="Arial" w:cs="Arial"/>
          <w:sz w:val="20"/>
          <w:szCs w:val="20"/>
        </w:rPr>
        <w:t xml:space="preserve"> discovered that survivors of GBV who received trauma-informed care experienced significant reductions in PTSD and depressive symptoms compared to participants receiving conventional treatment programs. These were attributed to the focus on trauma processing, emotional regulation, and coping skills development in TIC models.</w:t>
      </w:r>
      <w:r w:rsidR="00301442" w:rsidRPr="00B206C6">
        <w:rPr>
          <w:rFonts w:ascii="Arial" w:hAnsi="Arial" w:cs="Arial"/>
          <w:sz w:val="20"/>
          <w:szCs w:val="20"/>
        </w:rPr>
        <w:t xml:space="preserve"> </w:t>
      </w:r>
      <w:r w:rsidRPr="00B206C6">
        <w:rPr>
          <w:rFonts w:ascii="Arial" w:hAnsi="Arial" w:cs="Arial"/>
          <w:sz w:val="20"/>
          <w:szCs w:val="20"/>
        </w:rPr>
        <w:t xml:space="preserve">In addition, </w:t>
      </w:r>
      <w:r w:rsidR="00794F4F" w:rsidRPr="00D27081">
        <w:rPr>
          <w:rFonts w:ascii="Arial" w:hAnsi="Arial" w:cs="Arial"/>
          <w:sz w:val="20"/>
          <w:szCs w:val="20"/>
        </w:rPr>
        <w:t xml:space="preserve">Chu </w:t>
      </w:r>
      <w:r w:rsidRPr="00B206C6">
        <w:rPr>
          <w:rFonts w:ascii="Arial" w:hAnsi="Arial" w:cs="Arial"/>
          <w:sz w:val="20"/>
          <w:szCs w:val="20"/>
        </w:rPr>
        <w:t>et al.</w:t>
      </w:r>
      <w:r w:rsidR="00794F4F">
        <w:rPr>
          <w:rFonts w:ascii="Arial" w:hAnsi="Arial" w:cs="Arial"/>
          <w:sz w:val="20"/>
          <w:szCs w:val="20"/>
        </w:rPr>
        <w:t xml:space="preserve"> [27]</w:t>
      </w:r>
      <w:r w:rsidRPr="00B206C6">
        <w:rPr>
          <w:rFonts w:ascii="Arial" w:hAnsi="Arial" w:cs="Arial"/>
          <w:sz w:val="20"/>
          <w:szCs w:val="20"/>
        </w:rPr>
        <w:t xml:space="preserve"> conducted a meta-analysis that showed that TIC interventions, such as CBT for trauma, significantly improved survivors' emotional control and self-efficacy. </w:t>
      </w:r>
      <w:r w:rsidR="00794F4F" w:rsidRPr="00007496">
        <w:rPr>
          <w:rFonts w:ascii="Arial" w:hAnsi="Arial" w:cs="Arial"/>
          <w:sz w:val="20"/>
          <w:szCs w:val="20"/>
        </w:rPr>
        <w:t xml:space="preserve">Sabri </w:t>
      </w:r>
      <w:r w:rsidRPr="00B206C6">
        <w:rPr>
          <w:rFonts w:ascii="Arial" w:hAnsi="Arial" w:cs="Arial"/>
          <w:sz w:val="20"/>
          <w:szCs w:val="20"/>
        </w:rPr>
        <w:t xml:space="preserve">et al. </w:t>
      </w:r>
      <w:r w:rsidR="00794F4F">
        <w:rPr>
          <w:rFonts w:ascii="Arial" w:hAnsi="Arial" w:cs="Arial"/>
          <w:sz w:val="20"/>
          <w:szCs w:val="20"/>
        </w:rPr>
        <w:t>[28]</w:t>
      </w:r>
      <w:r w:rsidRPr="00B206C6">
        <w:rPr>
          <w:rFonts w:ascii="Arial" w:hAnsi="Arial" w:cs="Arial"/>
          <w:sz w:val="20"/>
          <w:szCs w:val="20"/>
        </w:rPr>
        <w:t xml:space="preserve"> further added that survivors of trauma-informed programs reported increased empowerment and agency in their life, resulting in better mental health.</w:t>
      </w:r>
    </w:p>
    <w:p w14:paraId="5EC1F0C9" w14:textId="77777777" w:rsidR="00690E3C" w:rsidRPr="00B206C6" w:rsidRDefault="00690E3C" w:rsidP="00B206C6">
      <w:pPr>
        <w:spacing w:after="0" w:line="240" w:lineRule="auto"/>
        <w:jc w:val="both"/>
        <w:rPr>
          <w:rFonts w:ascii="Arial" w:hAnsi="Arial" w:cs="Arial"/>
          <w:sz w:val="20"/>
          <w:szCs w:val="20"/>
        </w:rPr>
      </w:pPr>
    </w:p>
    <w:p w14:paraId="61F7658C"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3.4 Relapse Prevention and Long-Term Recovery</w:t>
      </w:r>
    </w:p>
    <w:p w14:paraId="7FCA292F" w14:textId="77777777" w:rsidR="00690E3C" w:rsidRDefault="00690E3C" w:rsidP="00B206C6">
      <w:pPr>
        <w:spacing w:after="0" w:line="240" w:lineRule="auto"/>
        <w:jc w:val="both"/>
        <w:rPr>
          <w:rFonts w:ascii="Arial" w:hAnsi="Arial" w:cs="Arial"/>
          <w:sz w:val="20"/>
          <w:szCs w:val="20"/>
        </w:rPr>
      </w:pPr>
    </w:p>
    <w:p w14:paraId="6AFF9A74" w14:textId="2638F8E0"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literature consistently indicates that TIC is linked with lower relapse rates and long-term recovery among GBV survivors. For example, </w:t>
      </w:r>
      <w:proofErr w:type="spellStart"/>
      <w:r w:rsidR="00794F4F" w:rsidRPr="00F478E1">
        <w:rPr>
          <w:rFonts w:ascii="Arial" w:hAnsi="Arial" w:cs="Arial"/>
          <w:sz w:val="20"/>
          <w:szCs w:val="20"/>
        </w:rPr>
        <w:t>Brabete</w:t>
      </w:r>
      <w:proofErr w:type="spellEnd"/>
      <w:r w:rsidR="00794F4F" w:rsidRPr="00F478E1">
        <w:rPr>
          <w:rFonts w:ascii="Arial" w:hAnsi="Arial" w:cs="Arial"/>
          <w:sz w:val="20"/>
          <w:szCs w:val="20"/>
        </w:rPr>
        <w:t xml:space="preserve"> </w:t>
      </w:r>
      <w:r w:rsidRPr="00B206C6">
        <w:rPr>
          <w:rFonts w:ascii="Arial" w:hAnsi="Arial" w:cs="Arial"/>
          <w:sz w:val="20"/>
          <w:szCs w:val="20"/>
        </w:rPr>
        <w:t>et al.</w:t>
      </w:r>
      <w:r w:rsidR="00794F4F">
        <w:rPr>
          <w:rFonts w:ascii="Arial" w:hAnsi="Arial" w:cs="Arial"/>
          <w:sz w:val="20"/>
          <w:szCs w:val="20"/>
        </w:rPr>
        <w:t xml:space="preserve"> [21]</w:t>
      </w:r>
      <w:r w:rsidRPr="00B206C6">
        <w:rPr>
          <w:rFonts w:ascii="Arial" w:hAnsi="Arial" w:cs="Arial"/>
          <w:sz w:val="20"/>
          <w:szCs w:val="20"/>
        </w:rPr>
        <w:t xml:space="preserve"> found that survivors in trauma-informed programs had lower relapse rates than those who received regular care. This was attributed to the emphasis on coping skills, trauma processing, and network building in TIC models.</w:t>
      </w:r>
      <w:r w:rsidR="0048716A" w:rsidRPr="00B206C6">
        <w:rPr>
          <w:rFonts w:ascii="Arial" w:hAnsi="Arial" w:cs="Arial"/>
          <w:sz w:val="20"/>
          <w:szCs w:val="20"/>
        </w:rPr>
        <w:t xml:space="preserve"> </w:t>
      </w:r>
      <w:r w:rsidRPr="00B206C6">
        <w:rPr>
          <w:rFonts w:ascii="Arial" w:hAnsi="Arial" w:cs="Arial"/>
          <w:sz w:val="20"/>
          <w:szCs w:val="20"/>
        </w:rPr>
        <w:t xml:space="preserve">Besides, a qualitative study by </w:t>
      </w:r>
      <w:r w:rsidR="00794F4F" w:rsidRPr="00007496">
        <w:rPr>
          <w:rFonts w:ascii="Arial" w:hAnsi="Arial" w:cs="Arial"/>
          <w:sz w:val="20"/>
          <w:szCs w:val="20"/>
        </w:rPr>
        <w:t xml:space="preserve">Sabri </w:t>
      </w:r>
      <w:r w:rsidRPr="00B206C6">
        <w:rPr>
          <w:rFonts w:ascii="Arial" w:hAnsi="Arial" w:cs="Arial"/>
          <w:sz w:val="20"/>
          <w:szCs w:val="20"/>
        </w:rPr>
        <w:t xml:space="preserve">et al. </w:t>
      </w:r>
      <w:r w:rsidR="00794F4F">
        <w:rPr>
          <w:rFonts w:ascii="Arial" w:hAnsi="Arial" w:cs="Arial"/>
          <w:sz w:val="20"/>
          <w:szCs w:val="20"/>
        </w:rPr>
        <w:t>[28]</w:t>
      </w:r>
      <w:r w:rsidRPr="00B206C6">
        <w:rPr>
          <w:rFonts w:ascii="Arial" w:hAnsi="Arial" w:cs="Arial"/>
          <w:sz w:val="20"/>
          <w:szCs w:val="20"/>
        </w:rPr>
        <w:t xml:space="preserve"> highlighted that the survivors </w:t>
      </w:r>
      <w:r w:rsidRPr="00B206C6">
        <w:rPr>
          <w:rFonts w:ascii="Arial" w:hAnsi="Arial" w:cs="Arial"/>
          <w:sz w:val="20"/>
          <w:szCs w:val="20"/>
        </w:rPr>
        <w:lastRenderedPageBreak/>
        <w:t xml:space="preserve">coped more with triggers and stressors after taking part in trauma-sensitive programs to achieve long-term recovery. Similarly, </w:t>
      </w:r>
      <w:r w:rsidR="00794F4F" w:rsidRPr="00D27081">
        <w:rPr>
          <w:rFonts w:ascii="Arial" w:hAnsi="Arial" w:cs="Arial"/>
          <w:sz w:val="20"/>
          <w:szCs w:val="20"/>
        </w:rPr>
        <w:t xml:space="preserve">Chu </w:t>
      </w:r>
      <w:r w:rsidRPr="00B206C6">
        <w:rPr>
          <w:rFonts w:ascii="Arial" w:hAnsi="Arial" w:cs="Arial"/>
          <w:sz w:val="20"/>
          <w:szCs w:val="20"/>
        </w:rPr>
        <w:t xml:space="preserve">et al. </w:t>
      </w:r>
      <w:r w:rsidR="00794F4F">
        <w:rPr>
          <w:rFonts w:ascii="Arial" w:hAnsi="Arial" w:cs="Arial"/>
          <w:sz w:val="20"/>
          <w:szCs w:val="20"/>
        </w:rPr>
        <w:t>[27],</w:t>
      </w:r>
      <w:r w:rsidRPr="00B206C6">
        <w:rPr>
          <w:rFonts w:ascii="Arial" w:hAnsi="Arial" w:cs="Arial"/>
          <w:sz w:val="20"/>
          <w:szCs w:val="20"/>
        </w:rPr>
        <w:t xml:space="preserve"> determined that TIC interventions helped survivors adopt healthier coping styles for triggers and stressors, reducing relapse.</w:t>
      </w:r>
    </w:p>
    <w:p w14:paraId="1809453B" w14:textId="77777777" w:rsidR="00690E3C" w:rsidRPr="00B206C6" w:rsidRDefault="00690E3C" w:rsidP="00B206C6">
      <w:pPr>
        <w:spacing w:after="0" w:line="240" w:lineRule="auto"/>
        <w:jc w:val="both"/>
        <w:rPr>
          <w:rFonts w:ascii="Arial" w:hAnsi="Arial" w:cs="Arial"/>
          <w:sz w:val="20"/>
          <w:szCs w:val="20"/>
        </w:rPr>
      </w:pPr>
    </w:p>
    <w:p w14:paraId="6AD531E0" w14:textId="77777777"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 xml:space="preserve">3.5 </w:t>
      </w:r>
      <w:r w:rsidR="0048716A" w:rsidRPr="00690E3C">
        <w:rPr>
          <w:rFonts w:ascii="Arial" w:hAnsi="Arial" w:cs="Arial"/>
          <w:b/>
          <w:bCs/>
        </w:rPr>
        <w:t xml:space="preserve">Addressing </w:t>
      </w:r>
      <w:r w:rsidRPr="00690E3C">
        <w:rPr>
          <w:rFonts w:ascii="Arial" w:hAnsi="Arial" w:cs="Arial"/>
          <w:b/>
          <w:bCs/>
        </w:rPr>
        <w:t>Structural Barriers</w:t>
      </w:r>
    </w:p>
    <w:p w14:paraId="56E22960" w14:textId="77777777" w:rsidR="00690E3C" w:rsidRDefault="00690E3C" w:rsidP="00B206C6">
      <w:pPr>
        <w:spacing w:after="0" w:line="240" w:lineRule="auto"/>
        <w:jc w:val="both"/>
        <w:rPr>
          <w:rFonts w:ascii="Arial" w:hAnsi="Arial" w:cs="Arial"/>
          <w:sz w:val="20"/>
          <w:szCs w:val="20"/>
        </w:rPr>
      </w:pPr>
    </w:p>
    <w:p w14:paraId="0FE74135" w14:textId="53AFB149"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The literature examined show</w:t>
      </w:r>
      <w:r w:rsidR="007170E2">
        <w:rPr>
          <w:rFonts w:ascii="Arial" w:hAnsi="Arial" w:cs="Arial"/>
          <w:sz w:val="20"/>
          <w:szCs w:val="20"/>
        </w:rPr>
        <w:t>ed</w:t>
      </w:r>
      <w:r w:rsidRPr="00B206C6">
        <w:rPr>
          <w:rFonts w:ascii="Arial" w:hAnsi="Arial" w:cs="Arial"/>
          <w:sz w:val="20"/>
          <w:szCs w:val="20"/>
        </w:rPr>
        <w:t xml:space="preserve"> some of the structural barriers to the application of TIC, </w:t>
      </w:r>
      <w:r w:rsidR="007170E2">
        <w:rPr>
          <w:rFonts w:ascii="Arial" w:hAnsi="Arial" w:cs="Arial"/>
          <w:sz w:val="20"/>
          <w:szCs w:val="20"/>
        </w:rPr>
        <w:t xml:space="preserve">to </w:t>
      </w:r>
      <w:r w:rsidRPr="00B206C6">
        <w:rPr>
          <w:rFonts w:ascii="Arial" w:hAnsi="Arial" w:cs="Arial"/>
          <w:sz w:val="20"/>
          <w:szCs w:val="20"/>
        </w:rPr>
        <w:t>includ</w:t>
      </w:r>
      <w:r w:rsidR="007170E2">
        <w:rPr>
          <w:rFonts w:ascii="Arial" w:hAnsi="Arial" w:cs="Arial"/>
          <w:sz w:val="20"/>
          <w:szCs w:val="20"/>
        </w:rPr>
        <w:t>e</w:t>
      </w:r>
      <w:r w:rsidRPr="00B206C6">
        <w:rPr>
          <w:rFonts w:ascii="Arial" w:hAnsi="Arial" w:cs="Arial"/>
          <w:sz w:val="20"/>
          <w:szCs w:val="20"/>
        </w:rPr>
        <w:t xml:space="preserve"> lack of trained personnel, financial limitations, and systemic inequities. </w:t>
      </w:r>
      <w:r w:rsidR="007170E2" w:rsidRPr="007170E2">
        <w:rPr>
          <w:rFonts w:ascii="Arial" w:hAnsi="Arial" w:cs="Arial"/>
          <w:sz w:val="20"/>
          <w:szCs w:val="20"/>
          <w:highlight w:val="yellow"/>
        </w:rPr>
        <w:t xml:space="preserve">These challenges are particularly pronounced in low- and middle-income countries (LMICs), where healthcare systems often lack the resources to integrate trauma-informed approaches. Sheikh Mohd Saleem et al. </w:t>
      </w:r>
      <w:r w:rsidR="008A5ECB">
        <w:rPr>
          <w:rFonts w:ascii="Arial" w:hAnsi="Arial" w:cs="Arial"/>
          <w:sz w:val="20"/>
          <w:szCs w:val="20"/>
          <w:highlight w:val="yellow"/>
        </w:rPr>
        <w:t>[</w:t>
      </w:r>
      <w:r w:rsidR="008A5ECB" w:rsidRPr="008A5ECB">
        <w:rPr>
          <w:rFonts w:ascii="Arial" w:hAnsi="Arial" w:cs="Arial"/>
          <w:sz w:val="20"/>
          <w:szCs w:val="20"/>
          <w:highlight w:val="yellow"/>
        </w:rPr>
        <w:t>28</w:t>
      </w:r>
      <w:r w:rsidR="008A5ECB">
        <w:rPr>
          <w:rFonts w:ascii="Arial" w:hAnsi="Arial" w:cs="Arial"/>
          <w:sz w:val="20"/>
          <w:szCs w:val="20"/>
          <w:highlight w:val="yellow"/>
        </w:rPr>
        <w:t>],</w:t>
      </w:r>
      <w:r w:rsidR="007170E2" w:rsidRPr="007170E2">
        <w:rPr>
          <w:rFonts w:ascii="Arial" w:hAnsi="Arial" w:cs="Arial"/>
          <w:sz w:val="20"/>
          <w:szCs w:val="20"/>
          <w:highlight w:val="yellow"/>
        </w:rPr>
        <w:t xml:space="preserve"> examined SUDs in India during the COVID-19 pandemic and found that limited </w:t>
      </w:r>
      <w:r w:rsidR="008A5ECB" w:rsidRPr="008A5ECB">
        <w:rPr>
          <w:rFonts w:ascii="Arial" w:hAnsi="Arial" w:cs="Arial"/>
          <w:sz w:val="20"/>
          <w:szCs w:val="20"/>
          <w:highlight w:val="yellow"/>
        </w:rPr>
        <w:t>mental health care access services contributed to relapse amongst survivors of trauma.</w:t>
      </w:r>
      <w:r w:rsidR="007170E2">
        <w:rPr>
          <w:rFonts w:ascii="Arial" w:hAnsi="Arial" w:cs="Arial"/>
          <w:sz w:val="20"/>
          <w:szCs w:val="20"/>
        </w:rPr>
        <w:t xml:space="preserve"> </w:t>
      </w:r>
      <w:r w:rsidR="00794F4F" w:rsidRPr="007B6997">
        <w:rPr>
          <w:rFonts w:ascii="Arial" w:hAnsi="Arial" w:cs="Arial"/>
          <w:sz w:val="20"/>
          <w:szCs w:val="20"/>
        </w:rPr>
        <w:t xml:space="preserve">Bargeman </w:t>
      </w:r>
      <w:r w:rsidRPr="00B206C6">
        <w:rPr>
          <w:rFonts w:ascii="Arial" w:hAnsi="Arial" w:cs="Arial"/>
          <w:sz w:val="20"/>
          <w:szCs w:val="20"/>
        </w:rPr>
        <w:t xml:space="preserve">et al. </w:t>
      </w:r>
      <w:r w:rsidR="00794F4F">
        <w:rPr>
          <w:rFonts w:ascii="Arial" w:hAnsi="Arial" w:cs="Arial"/>
          <w:sz w:val="20"/>
          <w:szCs w:val="20"/>
        </w:rPr>
        <w:t>[25]</w:t>
      </w:r>
      <w:r w:rsidRPr="00B206C6">
        <w:rPr>
          <w:rFonts w:ascii="Arial" w:hAnsi="Arial" w:cs="Arial"/>
          <w:sz w:val="20"/>
          <w:szCs w:val="20"/>
        </w:rPr>
        <w:t xml:space="preserve"> determined that </w:t>
      </w:r>
      <w:proofErr w:type="gramStart"/>
      <w:r w:rsidRPr="00B206C6">
        <w:rPr>
          <w:rFonts w:ascii="Arial" w:hAnsi="Arial" w:cs="Arial"/>
          <w:sz w:val="20"/>
          <w:szCs w:val="20"/>
        </w:rPr>
        <w:t>the majority of</w:t>
      </w:r>
      <w:proofErr w:type="gramEnd"/>
      <w:r w:rsidRPr="00B206C6">
        <w:rPr>
          <w:rFonts w:ascii="Arial" w:hAnsi="Arial" w:cs="Arial"/>
          <w:sz w:val="20"/>
          <w:szCs w:val="20"/>
        </w:rPr>
        <w:t xml:space="preserve"> substance abuse treatment centers reported inadequate staff training in trauma-informed care, which requires extensive training programs and professional development.</w:t>
      </w:r>
      <w:r w:rsidR="0048716A" w:rsidRPr="00B206C6">
        <w:rPr>
          <w:rFonts w:ascii="Arial" w:hAnsi="Arial" w:cs="Arial"/>
          <w:sz w:val="20"/>
          <w:szCs w:val="20"/>
        </w:rPr>
        <w:t xml:space="preserve"> Conversely, funding</w:t>
      </w:r>
      <w:r w:rsidRPr="00B206C6">
        <w:rPr>
          <w:rFonts w:ascii="Arial" w:hAnsi="Arial" w:cs="Arial"/>
          <w:sz w:val="20"/>
          <w:szCs w:val="20"/>
        </w:rPr>
        <w:t xml:space="preserve"> limitations are another major obstacle. </w:t>
      </w:r>
      <w:r w:rsidR="00305C62" w:rsidRPr="00007496">
        <w:rPr>
          <w:rFonts w:ascii="Arial" w:hAnsi="Arial" w:cs="Arial"/>
          <w:sz w:val="20"/>
          <w:szCs w:val="20"/>
        </w:rPr>
        <w:t xml:space="preserve">Wassink-de </w:t>
      </w:r>
      <w:proofErr w:type="spellStart"/>
      <w:r w:rsidR="00305C62" w:rsidRPr="00007496">
        <w:rPr>
          <w:rFonts w:ascii="Arial" w:hAnsi="Arial" w:cs="Arial"/>
          <w:sz w:val="20"/>
          <w:szCs w:val="20"/>
        </w:rPr>
        <w:t>Stigter</w:t>
      </w:r>
      <w:proofErr w:type="spellEnd"/>
      <w:r w:rsidR="00305C62" w:rsidRPr="00007496">
        <w:rPr>
          <w:rFonts w:ascii="Arial" w:hAnsi="Arial" w:cs="Arial"/>
          <w:sz w:val="20"/>
          <w:szCs w:val="20"/>
        </w:rPr>
        <w:t xml:space="preserve"> </w:t>
      </w:r>
      <w:r w:rsidRPr="00B206C6">
        <w:rPr>
          <w:rFonts w:ascii="Arial" w:hAnsi="Arial" w:cs="Arial"/>
          <w:sz w:val="20"/>
          <w:szCs w:val="20"/>
        </w:rPr>
        <w:t xml:space="preserve">et al. </w:t>
      </w:r>
      <w:r w:rsidR="00305C62">
        <w:rPr>
          <w:rFonts w:ascii="Arial" w:hAnsi="Arial" w:cs="Arial"/>
          <w:sz w:val="20"/>
          <w:szCs w:val="20"/>
        </w:rPr>
        <w:t>[26],</w:t>
      </w:r>
      <w:r w:rsidRPr="00B206C6">
        <w:rPr>
          <w:rFonts w:ascii="Arial" w:hAnsi="Arial" w:cs="Arial"/>
          <w:sz w:val="20"/>
          <w:szCs w:val="20"/>
        </w:rPr>
        <w:t xml:space="preserve"> noted that the majority of programs cannot integrate TIC due to financial constraints, which often manifest in a lack of proper resources for training, staff, and infrastructure. Policymakers must ensure proper funding to support the implementation of TIC models, particularly in high-risk communities where GBV and drug abuse are prevalent </w:t>
      </w:r>
      <w:r w:rsidR="00794F4F">
        <w:rPr>
          <w:rFonts w:ascii="Arial" w:hAnsi="Arial" w:cs="Arial"/>
          <w:sz w:val="20"/>
          <w:szCs w:val="20"/>
        </w:rPr>
        <w:t>[27, 2</w:t>
      </w:r>
      <w:r w:rsidR="008A5ECB">
        <w:rPr>
          <w:rFonts w:ascii="Arial" w:hAnsi="Arial" w:cs="Arial"/>
          <w:sz w:val="20"/>
          <w:szCs w:val="20"/>
        </w:rPr>
        <w:t>9</w:t>
      </w:r>
      <w:r w:rsidR="00794F4F">
        <w:rPr>
          <w:rFonts w:ascii="Arial" w:hAnsi="Arial" w:cs="Arial"/>
          <w:sz w:val="20"/>
          <w:szCs w:val="20"/>
        </w:rPr>
        <w:t>]</w:t>
      </w:r>
      <w:r w:rsidRPr="00B206C6">
        <w:rPr>
          <w:rFonts w:ascii="Arial" w:hAnsi="Arial" w:cs="Arial"/>
          <w:sz w:val="20"/>
          <w:szCs w:val="20"/>
        </w:rPr>
        <w:t>.</w:t>
      </w:r>
      <w:r w:rsidR="0048716A" w:rsidRPr="00B206C6">
        <w:rPr>
          <w:rFonts w:ascii="Arial" w:hAnsi="Arial" w:cs="Arial"/>
          <w:sz w:val="20"/>
          <w:szCs w:val="20"/>
        </w:rPr>
        <w:t xml:space="preserve"> </w:t>
      </w:r>
      <w:r w:rsidRPr="00B206C6">
        <w:rPr>
          <w:rFonts w:ascii="Arial" w:hAnsi="Arial" w:cs="Arial"/>
          <w:sz w:val="20"/>
          <w:szCs w:val="20"/>
        </w:rPr>
        <w:t xml:space="preserve">Systemic inequalities and stigma also restrict the widespread use of TIC. Community-based interventions that engage survivors in program design and implementation are required to enhance cultural relevance and empower survivors </w:t>
      </w:r>
      <w:r w:rsidR="00305C62">
        <w:rPr>
          <w:rFonts w:ascii="Arial" w:hAnsi="Arial" w:cs="Arial"/>
          <w:sz w:val="20"/>
          <w:szCs w:val="20"/>
        </w:rPr>
        <w:t>[22, 24]</w:t>
      </w:r>
      <w:r w:rsidRPr="00B206C6">
        <w:rPr>
          <w:rFonts w:ascii="Arial" w:hAnsi="Arial" w:cs="Arial"/>
          <w:sz w:val="20"/>
          <w:szCs w:val="20"/>
        </w:rPr>
        <w:t>.</w:t>
      </w:r>
    </w:p>
    <w:p w14:paraId="2400F7F7" w14:textId="54358FA7" w:rsidR="007170E2" w:rsidRDefault="007170E2" w:rsidP="00B206C6">
      <w:pPr>
        <w:spacing w:after="0" w:line="240" w:lineRule="auto"/>
        <w:jc w:val="both"/>
        <w:rPr>
          <w:rFonts w:ascii="Arial" w:hAnsi="Arial" w:cs="Arial"/>
          <w:sz w:val="20"/>
          <w:szCs w:val="20"/>
        </w:rPr>
      </w:pPr>
    </w:p>
    <w:p w14:paraId="24B355EC" w14:textId="7CFEE76F" w:rsidR="007170E2" w:rsidRPr="006879BA" w:rsidRDefault="007170E2" w:rsidP="007170E2">
      <w:pPr>
        <w:spacing w:after="0" w:line="240" w:lineRule="auto"/>
        <w:rPr>
          <w:rFonts w:ascii="Arial" w:hAnsi="Arial" w:cs="Arial"/>
          <w:b/>
          <w:bCs/>
          <w:highlight w:val="yellow"/>
        </w:rPr>
      </w:pPr>
      <w:r w:rsidRPr="006879BA">
        <w:rPr>
          <w:rFonts w:ascii="Arial" w:hAnsi="Arial" w:cs="Arial"/>
          <w:b/>
          <w:bCs/>
          <w:highlight w:val="yellow"/>
        </w:rPr>
        <w:t xml:space="preserve">3.6 </w:t>
      </w:r>
      <w:r w:rsidR="005B6E28" w:rsidRPr="006879BA">
        <w:rPr>
          <w:rFonts w:ascii="Arial" w:hAnsi="Arial" w:cs="Arial"/>
          <w:b/>
          <w:bCs/>
          <w:highlight w:val="yellow"/>
        </w:rPr>
        <w:t>Men as Survivors of GBV</w:t>
      </w:r>
      <w:r w:rsidRPr="006879BA">
        <w:rPr>
          <w:rFonts w:ascii="Arial" w:hAnsi="Arial" w:cs="Arial"/>
          <w:b/>
          <w:bCs/>
          <w:highlight w:val="yellow"/>
        </w:rPr>
        <w:t xml:space="preserve">: </w:t>
      </w:r>
      <w:r w:rsidR="005B6E28" w:rsidRPr="006879BA">
        <w:rPr>
          <w:rFonts w:ascii="Arial" w:hAnsi="Arial" w:cs="Arial"/>
          <w:b/>
          <w:bCs/>
          <w:highlight w:val="yellow"/>
        </w:rPr>
        <w:t>Expanding Perspectives</w:t>
      </w:r>
    </w:p>
    <w:p w14:paraId="444C81FC" w14:textId="77777777" w:rsidR="007170E2" w:rsidRPr="006879BA" w:rsidRDefault="007170E2" w:rsidP="007170E2">
      <w:pPr>
        <w:spacing w:after="0" w:line="240" w:lineRule="auto"/>
        <w:jc w:val="both"/>
        <w:rPr>
          <w:rFonts w:ascii="Arial" w:hAnsi="Arial" w:cs="Arial"/>
          <w:sz w:val="20"/>
          <w:szCs w:val="20"/>
          <w:highlight w:val="yellow"/>
        </w:rPr>
      </w:pPr>
    </w:p>
    <w:p w14:paraId="25D4DA1A" w14:textId="6C83796E" w:rsidR="007170E2" w:rsidRPr="004467CE" w:rsidRDefault="007170E2" w:rsidP="007170E2">
      <w:pPr>
        <w:spacing w:after="0" w:line="240" w:lineRule="auto"/>
        <w:jc w:val="both"/>
        <w:rPr>
          <w:rFonts w:ascii="Arial" w:hAnsi="Arial" w:cs="Arial"/>
          <w:sz w:val="20"/>
          <w:szCs w:val="20"/>
          <w:highlight w:val="yellow"/>
        </w:rPr>
      </w:pPr>
      <w:r w:rsidRPr="006879BA">
        <w:rPr>
          <w:rFonts w:ascii="Arial" w:hAnsi="Arial" w:cs="Arial"/>
          <w:sz w:val="20"/>
          <w:szCs w:val="20"/>
          <w:highlight w:val="yellow"/>
        </w:rPr>
        <w:t xml:space="preserve">While much of the literature focuses on women survivors, men also experience GBV, including physical abuse, sexual violence, and psychological trauma, often leading to substance misuse as a coping mechanism. Zaidi et al. </w:t>
      </w:r>
      <w:r w:rsidR="006879BA">
        <w:rPr>
          <w:rFonts w:ascii="Arial" w:hAnsi="Arial" w:cs="Arial"/>
          <w:sz w:val="20"/>
          <w:szCs w:val="20"/>
          <w:highlight w:val="yellow"/>
        </w:rPr>
        <w:t>[30],</w:t>
      </w:r>
      <w:r w:rsidRPr="006879BA">
        <w:rPr>
          <w:rFonts w:ascii="Arial" w:hAnsi="Arial" w:cs="Arial"/>
          <w:sz w:val="20"/>
          <w:szCs w:val="20"/>
          <w:highlight w:val="yellow"/>
        </w:rPr>
        <w:t xml:space="preserve"> analyzed sexual dysfunction among men and found that societal stigma often prevents male survivors from seeking help, </w:t>
      </w:r>
      <w:r w:rsidR="004467CE">
        <w:rPr>
          <w:rFonts w:ascii="Arial" w:hAnsi="Arial" w:cs="Arial"/>
          <w:sz w:val="20"/>
          <w:szCs w:val="20"/>
          <w:highlight w:val="yellow"/>
        </w:rPr>
        <w:t>thereby increasing</w:t>
      </w:r>
      <w:r w:rsidRPr="006879BA">
        <w:rPr>
          <w:rFonts w:ascii="Arial" w:hAnsi="Arial" w:cs="Arial"/>
          <w:sz w:val="20"/>
          <w:szCs w:val="20"/>
          <w:highlight w:val="yellow"/>
        </w:rPr>
        <w:t xml:space="preserve"> mental health and addiction issues. </w:t>
      </w:r>
      <w:r w:rsidR="004467CE">
        <w:rPr>
          <w:rFonts w:ascii="Arial" w:hAnsi="Arial" w:cs="Arial"/>
          <w:sz w:val="20"/>
          <w:szCs w:val="20"/>
          <w:highlight w:val="yellow"/>
        </w:rPr>
        <w:t>This</w:t>
      </w:r>
      <w:r w:rsidR="004467CE" w:rsidRPr="006879BA">
        <w:rPr>
          <w:rFonts w:ascii="Arial" w:hAnsi="Arial" w:cs="Arial"/>
          <w:sz w:val="20"/>
          <w:szCs w:val="20"/>
          <w:highlight w:val="yellow"/>
        </w:rPr>
        <w:t xml:space="preserve"> </w:t>
      </w:r>
      <w:r w:rsidRPr="006879BA">
        <w:rPr>
          <w:rFonts w:ascii="Arial" w:hAnsi="Arial" w:cs="Arial"/>
          <w:sz w:val="20"/>
          <w:szCs w:val="20"/>
          <w:highlight w:val="yellow"/>
        </w:rPr>
        <w:t>highlights the need for gender-inclusive TIC models that address the unique challenges faced by male survivors.</w:t>
      </w:r>
      <w:r w:rsidR="004467CE">
        <w:rPr>
          <w:rFonts w:ascii="Arial" w:hAnsi="Arial" w:cs="Arial"/>
          <w:sz w:val="20"/>
          <w:szCs w:val="20"/>
          <w:highlight w:val="yellow"/>
        </w:rPr>
        <w:t xml:space="preserve"> </w:t>
      </w:r>
      <w:r w:rsidRPr="006879BA">
        <w:rPr>
          <w:rFonts w:ascii="Arial" w:hAnsi="Arial" w:cs="Arial"/>
          <w:sz w:val="20"/>
          <w:szCs w:val="20"/>
          <w:highlight w:val="yellow"/>
        </w:rPr>
        <w:t xml:space="preserve">Additionally, </w:t>
      </w:r>
      <w:proofErr w:type="spellStart"/>
      <w:r w:rsidRPr="006879BA">
        <w:rPr>
          <w:rFonts w:ascii="Arial" w:hAnsi="Arial" w:cs="Arial"/>
          <w:sz w:val="20"/>
          <w:szCs w:val="20"/>
          <w:highlight w:val="yellow"/>
        </w:rPr>
        <w:t>Khayum</w:t>
      </w:r>
      <w:proofErr w:type="spellEnd"/>
      <w:r w:rsidRPr="006879BA">
        <w:rPr>
          <w:rFonts w:ascii="Arial" w:hAnsi="Arial" w:cs="Arial"/>
          <w:sz w:val="20"/>
          <w:szCs w:val="20"/>
          <w:highlight w:val="yellow"/>
        </w:rPr>
        <w:t xml:space="preserve"> et al. </w:t>
      </w:r>
      <w:r w:rsidR="004467CE">
        <w:rPr>
          <w:rFonts w:ascii="Arial" w:hAnsi="Arial" w:cs="Arial"/>
          <w:sz w:val="20"/>
          <w:szCs w:val="20"/>
          <w:highlight w:val="yellow"/>
        </w:rPr>
        <w:t>[31],</w:t>
      </w:r>
      <w:r w:rsidRPr="006879BA">
        <w:rPr>
          <w:rFonts w:ascii="Arial" w:hAnsi="Arial" w:cs="Arial"/>
          <w:sz w:val="20"/>
          <w:szCs w:val="20"/>
          <w:highlight w:val="yellow"/>
        </w:rPr>
        <w:t xml:space="preserve"> explored the link between alcohol consumption and sexual violence, revealing that intoxication can both precipitate and result from GBV. Their findings suggest that TIC must incorporate harm reduction strategies for survivors who use substances to cope with trauma.</w:t>
      </w:r>
    </w:p>
    <w:p w14:paraId="47F70231" w14:textId="77777777" w:rsidR="00690E3C" w:rsidRPr="00B206C6" w:rsidRDefault="00690E3C" w:rsidP="00B206C6">
      <w:pPr>
        <w:spacing w:after="0" w:line="240" w:lineRule="auto"/>
        <w:jc w:val="both"/>
        <w:rPr>
          <w:rFonts w:ascii="Arial" w:hAnsi="Arial" w:cs="Arial"/>
          <w:sz w:val="20"/>
          <w:szCs w:val="20"/>
        </w:rPr>
      </w:pPr>
    </w:p>
    <w:p w14:paraId="35BD5836" w14:textId="5EEE5385"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w:t>
      </w:r>
      <w:r w:rsidR="004467CE">
        <w:rPr>
          <w:rFonts w:ascii="Arial" w:hAnsi="Arial" w:cs="Arial"/>
          <w:b/>
          <w:bCs/>
        </w:rPr>
        <w:t>7</w:t>
      </w:r>
      <w:r w:rsidRPr="00690E3C">
        <w:rPr>
          <w:rFonts w:ascii="Arial" w:hAnsi="Arial" w:cs="Arial"/>
          <w:b/>
          <w:bCs/>
        </w:rPr>
        <w:t xml:space="preserve"> Implications for Public Health</w:t>
      </w:r>
    </w:p>
    <w:p w14:paraId="4DA4534F" w14:textId="77777777" w:rsidR="00690E3C" w:rsidRDefault="00690E3C" w:rsidP="00B206C6">
      <w:pPr>
        <w:spacing w:after="0" w:line="240" w:lineRule="auto"/>
        <w:jc w:val="both"/>
        <w:rPr>
          <w:rFonts w:ascii="Arial" w:hAnsi="Arial" w:cs="Arial"/>
          <w:sz w:val="20"/>
          <w:szCs w:val="20"/>
        </w:rPr>
      </w:pPr>
    </w:p>
    <w:p w14:paraId="3BEDCDCF" w14:textId="67679793"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The integrat</w:t>
      </w:r>
      <w:r w:rsidR="0048716A" w:rsidRPr="00B206C6">
        <w:rPr>
          <w:rFonts w:ascii="Arial" w:hAnsi="Arial" w:cs="Arial"/>
          <w:sz w:val="20"/>
          <w:szCs w:val="20"/>
        </w:rPr>
        <w:t xml:space="preserve">ion of trauma-informed care into substance abuse </w:t>
      </w:r>
      <w:r w:rsidRPr="00B206C6">
        <w:rPr>
          <w:rFonts w:ascii="Arial" w:hAnsi="Arial" w:cs="Arial"/>
          <w:sz w:val="20"/>
          <w:szCs w:val="20"/>
        </w:rPr>
        <w:t xml:space="preserve">treatment for survivors of GBV has </w:t>
      </w:r>
      <w:r w:rsidR="0048716A" w:rsidRPr="00B206C6">
        <w:rPr>
          <w:rFonts w:ascii="Arial" w:hAnsi="Arial" w:cs="Arial"/>
          <w:sz w:val="20"/>
          <w:szCs w:val="20"/>
        </w:rPr>
        <w:t>significant</w:t>
      </w:r>
      <w:r w:rsidRPr="00B206C6">
        <w:rPr>
          <w:rFonts w:ascii="Arial" w:hAnsi="Arial" w:cs="Arial"/>
          <w:sz w:val="20"/>
          <w:szCs w:val="20"/>
        </w:rPr>
        <w:t xml:space="preserve"> implications for public health</w:t>
      </w:r>
      <w:r w:rsidR="004467CE">
        <w:rPr>
          <w:rFonts w:ascii="Arial" w:hAnsi="Arial" w:cs="Arial"/>
          <w:sz w:val="20"/>
          <w:szCs w:val="20"/>
        </w:rPr>
        <w:t xml:space="preserve">, </w:t>
      </w:r>
      <w:r w:rsidR="004467CE" w:rsidRPr="004467CE">
        <w:rPr>
          <w:rFonts w:ascii="Arial" w:hAnsi="Arial" w:cs="Arial"/>
          <w:sz w:val="20"/>
          <w:szCs w:val="20"/>
        </w:rPr>
        <w:t>particularly in LMICs where GBV and addiction rates are high</w:t>
      </w:r>
      <w:r w:rsidRPr="00B206C6">
        <w:rPr>
          <w:rFonts w:ascii="Arial" w:hAnsi="Arial" w:cs="Arial"/>
          <w:sz w:val="20"/>
          <w:szCs w:val="20"/>
        </w:rPr>
        <w:t xml:space="preserve">. TIC addresses the co-occurring burden of trauma and addiction, the foremost causes of morbidity and mortality among survivors of GBV. Through its reduction of PTSD, depression, and anxiety symptoms, TIC not only maximizes individual health but also reduces the public health cost of untreated mental illness </w:t>
      </w:r>
      <w:r w:rsidR="00305C62">
        <w:rPr>
          <w:rFonts w:ascii="Arial" w:hAnsi="Arial" w:cs="Arial"/>
          <w:sz w:val="20"/>
          <w:szCs w:val="20"/>
        </w:rPr>
        <w:t>[20, 27]</w:t>
      </w:r>
      <w:r w:rsidRPr="00B206C6">
        <w:rPr>
          <w:rFonts w:ascii="Arial" w:hAnsi="Arial" w:cs="Arial"/>
          <w:sz w:val="20"/>
          <w:szCs w:val="20"/>
        </w:rPr>
        <w:t>.</w:t>
      </w:r>
      <w:r w:rsidR="0048716A" w:rsidRPr="00B206C6">
        <w:rPr>
          <w:rFonts w:ascii="Arial" w:hAnsi="Arial" w:cs="Arial"/>
          <w:sz w:val="20"/>
          <w:szCs w:val="20"/>
        </w:rPr>
        <w:t xml:space="preserve"> Also</w:t>
      </w:r>
      <w:r w:rsidRPr="00B206C6">
        <w:rPr>
          <w:rFonts w:ascii="Arial" w:hAnsi="Arial" w:cs="Arial"/>
          <w:sz w:val="20"/>
          <w:szCs w:val="20"/>
        </w:rPr>
        <w:t xml:space="preserve">, TIC also saves healthcare expenditures by lowering relapse rates and improving long-term recovery results. </w:t>
      </w:r>
      <w:proofErr w:type="spellStart"/>
      <w:r w:rsidR="00305C62" w:rsidRPr="00F478E1">
        <w:rPr>
          <w:rFonts w:ascii="Arial" w:hAnsi="Arial" w:cs="Arial"/>
          <w:sz w:val="20"/>
          <w:szCs w:val="20"/>
        </w:rPr>
        <w:t>Brabete</w:t>
      </w:r>
      <w:proofErr w:type="spellEnd"/>
      <w:r w:rsidR="00305C62" w:rsidRPr="00F478E1">
        <w:rPr>
          <w:rFonts w:ascii="Arial" w:hAnsi="Arial" w:cs="Arial"/>
          <w:sz w:val="20"/>
          <w:szCs w:val="20"/>
        </w:rPr>
        <w:t xml:space="preserve"> </w:t>
      </w:r>
      <w:r w:rsidRPr="00B206C6">
        <w:rPr>
          <w:rFonts w:ascii="Arial" w:hAnsi="Arial" w:cs="Arial"/>
          <w:sz w:val="20"/>
          <w:szCs w:val="20"/>
        </w:rPr>
        <w:t xml:space="preserve">et al. </w:t>
      </w:r>
      <w:r w:rsidR="00305C62">
        <w:rPr>
          <w:rFonts w:ascii="Arial" w:hAnsi="Arial" w:cs="Arial"/>
          <w:sz w:val="20"/>
          <w:szCs w:val="20"/>
        </w:rPr>
        <w:t>[21],</w:t>
      </w:r>
      <w:r w:rsidRPr="00B206C6">
        <w:rPr>
          <w:rFonts w:ascii="Arial" w:hAnsi="Arial" w:cs="Arial"/>
          <w:sz w:val="20"/>
          <w:szCs w:val="20"/>
        </w:rPr>
        <w:t xml:space="preserve"> confirmed that trauma-informed care survivors experienced lower relapse rates, indicating lower hospitalization, emergency room visits, and other costly healthcare interventions. This renders TIC an economical way of addressing the complex needs of GBV survivors </w:t>
      </w:r>
      <w:r w:rsidR="00305C62">
        <w:rPr>
          <w:rFonts w:ascii="Arial" w:hAnsi="Arial" w:cs="Arial"/>
          <w:sz w:val="20"/>
          <w:szCs w:val="20"/>
        </w:rPr>
        <w:t>[25, 26]</w:t>
      </w:r>
      <w:r w:rsidRPr="00B206C6">
        <w:rPr>
          <w:rFonts w:ascii="Arial" w:hAnsi="Arial" w:cs="Arial"/>
          <w:sz w:val="20"/>
          <w:szCs w:val="20"/>
        </w:rPr>
        <w:t>.</w:t>
      </w:r>
      <w:r w:rsidR="00063104">
        <w:rPr>
          <w:rFonts w:ascii="Arial" w:hAnsi="Arial" w:cs="Arial"/>
          <w:sz w:val="20"/>
          <w:szCs w:val="20"/>
        </w:rPr>
        <w:t xml:space="preserve"> </w:t>
      </w:r>
      <w:r w:rsidR="00063104" w:rsidRPr="007441DC">
        <w:rPr>
          <w:rFonts w:ascii="Arial" w:hAnsi="Arial" w:cs="Arial"/>
          <w:sz w:val="20"/>
          <w:szCs w:val="20"/>
          <w:highlight w:val="yellow"/>
        </w:rPr>
        <w:t>Emerging global evidence, including studies from India, confirms these economic and clinical benefits across diverse healthcare systems [28].</w:t>
      </w:r>
    </w:p>
    <w:p w14:paraId="510A005D" w14:textId="40196C3E" w:rsidR="00690E3C" w:rsidRDefault="00690E3C" w:rsidP="00B206C6">
      <w:pPr>
        <w:spacing w:after="0" w:line="240" w:lineRule="auto"/>
        <w:jc w:val="both"/>
        <w:rPr>
          <w:rFonts w:ascii="Arial" w:hAnsi="Arial" w:cs="Arial"/>
          <w:sz w:val="20"/>
          <w:szCs w:val="20"/>
        </w:rPr>
      </w:pPr>
    </w:p>
    <w:p w14:paraId="2A5A5892" w14:textId="14B4DAA2" w:rsidR="00BC02A7" w:rsidRDefault="00BC02A7" w:rsidP="00B206C6">
      <w:pPr>
        <w:spacing w:after="0" w:line="240" w:lineRule="auto"/>
        <w:jc w:val="both"/>
        <w:rPr>
          <w:rFonts w:ascii="Arial" w:hAnsi="Arial" w:cs="Arial"/>
          <w:sz w:val="20"/>
          <w:szCs w:val="20"/>
        </w:rPr>
      </w:pPr>
      <w:r w:rsidRPr="00EB2DE7">
        <w:rPr>
          <w:rFonts w:ascii="Arial" w:hAnsi="Arial" w:cs="Arial"/>
          <w:sz w:val="20"/>
          <w:szCs w:val="20"/>
          <w:highlight w:val="yellow"/>
        </w:rPr>
        <w:t>Beyond traditional clinical settings, community-based TIC programs and telehealth interventions are</w:t>
      </w:r>
      <w:r w:rsidR="00EB2DE7" w:rsidRPr="00EB2DE7">
        <w:rPr>
          <w:rFonts w:ascii="Arial" w:hAnsi="Arial" w:cs="Arial"/>
          <w:sz w:val="20"/>
          <w:szCs w:val="20"/>
          <w:highlight w:val="yellow"/>
        </w:rPr>
        <w:t xml:space="preserve"> becoming</w:t>
      </w:r>
      <w:r w:rsidRPr="00EB2DE7">
        <w:rPr>
          <w:rFonts w:ascii="Arial" w:hAnsi="Arial" w:cs="Arial"/>
          <w:sz w:val="20"/>
          <w:szCs w:val="20"/>
          <w:highlight w:val="yellow"/>
        </w:rPr>
        <w:t xml:space="preserve"> increasingly recognized strategies to expand access to care. Community-driven TIC initiatives, such as peer-led support groups and mobile crisis response </w:t>
      </w:r>
      <w:r w:rsidRPr="00EB2DE7">
        <w:rPr>
          <w:rFonts w:ascii="Arial" w:hAnsi="Arial" w:cs="Arial"/>
          <w:sz w:val="20"/>
          <w:szCs w:val="20"/>
          <w:highlight w:val="yellow"/>
        </w:rPr>
        <w:lastRenderedPageBreak/>
        <w:t>teams, have demonstrated effectiveness in underserved areas where formal healthcare infrastructure is limited. These programs empower survivors by fostering resilience through local networks, reducing barriers to treatment engagement [</w:t>
      </w:r>
      <w:r w:rsidR="00305E5B" w:rsidRPr="00EB2DE7">
        <w:rPr>
          <w:rFonts w:ascii="Arial" w:hAnsi="Arial" w:cs="Arial"/>
          <w:sz w:val="20"/>
          <w:szCs w:val="20"/>
          <w:highlight w:val="yellow"/>
        </w:rPr>
        <w:t>21</w:t>
      </w:r>
      <w:r w:rsidRPr="00EB2DE7">
        <w:rPr>
          <w:rFonts w:ascii="Arial" w:hAnsi="Arial" w:cs="Arial"/>
          <w:sz w:val="20"/>
          <w:szCs w:val="20"/>
          <w:highlight w:val="yellow"/>
        </w:rPr>
        <w:t>]. Similarly, telehealth interventions, including virtual counseling, mobile apps, and text-based crisis support, provide remote access to trauma-informed services, particularly for individuals facing stigma or geographical limitations [</w:t>
      </w:r>
      <w:r w:rsidR="00305E5B" w:rsidRPr="00EB2DE7">
        <w:rPr>
          <w:rFonts w:ascii="Arial" w:hAnsi="Arial" w:cs="Arial"/>
          <w:sz w:val="20"/>
          <w:szCs w:val="20"/>
          <w:highlight w:val="yellow"/>
        </w:rPr>
        <w:t>27</w:t>
      </w:r>
      <w:r w:rsidRPr="00EB2DE7">
        <w:rPr>
          <w:rFonts w:ascii="Arial" w:hAnsi="Arial" w:cs="Arial"/>
          <w:sz w:val="20"/>
          <w:szCs w:val="20"/>
          <w:highlight w:val="yellow"/>
        </w:rPr>
        <w:t>]. Digital health solutions have been successfully implemented in LMICs, enabling cost-effective delivery of TIC in low-resource settings [28].</w:t>
      </w:r>
    </w:p>
    <w:p w14:paraId="0C60EB5E" w14:textId="77777777" w:rsidR="00BC02A7" w:rsidRPr="00B206C6" w:rsidRDefault="00BC02A7" w:rsidP="00B206C6">
      <w:pPr>
        <w:spacing w:after="0" w:line="240" w:lineRule="auto"/>
        <w:jc w:val="both"/>
        <w:rPr>
          <w:rFonts w:ascii="Arial" w:hAnsi="Arial" w:cs="Arial"/>
          <w:sz w:val="20"/>
          <w:szCs w:val="20"/>
        </w:rPr>
      </w:pPr>
    </w:p>
    <w:p w14:paraId="2CFD4EE6" w14:textId="2B01EC02" w:rsidR="005D3349" w:rsidRDefault="0048716A" w:rsidP="00B206C6">
      <w:pPr>
        <w:spacing w:after="0" w:line="240" w:lineRule="auto"/>
        <w:jc w:val="both"/>
        <w:rPr>
          <w:rFonts w:ascii="Arial" w:hAnsi="Arial" w:cs="Arial"/>
          <w:sz w:val="20"/>
          <w:szCs w:val="20"/>
        </w:rPr>
      </w:pPr>
      <w:r w:rsidRPr="00EB2DE7">
        <w:rPr>
          <w:rFonts w:ascii="Arial" w:hAnsi="Arial" w:cs="Arial"/>
          <w:sz w:val="20"/>
          <w:szCs w:val="20"/>
        </w:rPr>
        <w:t>Indeed</w:t>
      </w:r>
      <w:r w:rsidR="005D3349" w:rsidRPr="00B206C6">
        <w:rPr>
          <w:rFonts w:ascii="Arial" w:hAnsi="Arial" w:cs="Arial"/>
          <w:sz w:val="20"/>
          <w:szCs w:val="20"/>
        </w:rPr>
        <w:t>, TIC promotes health equity by addressing systemic barriers and disparities in access to care. GBV survivors</w:t>
      </w:r>
      <w:r w:rsidRPr="00B206C6">
        <w:rPr>
          <w:rFonts w:ascii="Arial" w:hAnsi="Arial" w:cs="Arial"/>
          <w:sz w:val="20"/>
          <w:szCs w:val="20"/>
        </w:rPr>
        <w:t xml:space="preserve"> from marginalized communities, typically</w:t>
      </w:r>
      <w:r w:rsidR="005D3349" w:rsidRPr="00B206C6">
        <w:rPr>
          <w:rFonts w:ascii="Arial" w:hAnsi="Arial" w:cs="Arial"/>
          <w:sz w:val="20"/>
          <w:szCs w:val="20"/>
        </w:rPr>
        <w:t xml:space="preserve"> have additional barriers to receiving proper treatment. Culturally competent TIC models can close those gaps and offer equal treatment for all survivors </w:t>
      </w:r>
      <w:r w:rsidR="00305C62">
        <w:rPr>
          <w:rFonts w:ascii="Arial" w:hAnsi="Arial" w:cs="Arial"/>
          <w:sz w:val="20"/>
          <w:szCs w:val="20"/>
        </w:rPr>
        <w:t>[22, 28]</w:t>
      </w:r>
      <w:r w:rsidR="005D3349" w:rsidRPr="00B206C6">
        <w:rPr>
          <w:rFonts w:ascii="Arial" w:hAnsi="Arial" w:cs="Arial"/>
          <w:sz w:val="20"/>
          <w:szCs w:val="20"/>
        </w:rPr>
        <w:t>.</w:t>
      </w:r>
      <w:r w:rsidRPr="00B206C6">
        <w:rPr>
          <w:rFonts w:ascii="Arial" w:hAnsi="Arial" w:cs="Arial"/>
          <w:sz w:val="20"/>
          <w:szCs w:val="20"/>
        </w:rPr>
        <w:t xml:space="preserve"> </w:t>
      </w:r>
      <w:r w:rsidR="005D3349" w:rsidRPr="00B206C6">
        <w:rPr>
          <w:rFonts w:ascii="Arial" w:hAnsi="Arial" w:cs="Arial"/>
          <w:sz w:val="20"/>
          <w:szCs w:val="20"/>
        </w:rPr>
        <w:t xml:space="preserve">Finally, </w:t>
      </w:r>
      <w:r w:rsidR="005D3349" w:rsidRPr="00EB2DE7">
        <w:rPr>
          <w:rFonts w:ascii="Arial" w:hAnsi="Arial" w:cs="Arial"/>
          <w:sz w:val="20"/>
          <w:szCs w:val="20"/>
        </w:rPr>
        <w:t>the</w:t>
      </w:r>
      <w:r w:rsidR="005D3349" w:rsidRPr="00B206C6">
        <w:rPr>
          <w:rFonts w:ascii="Arial" w:hAnsi="Arial" w:cs="Arial"/>
          <w:sz w:val="20"/>
          <w:szCs w:val="20"/>
        </w:rPr>
        <w:t xml:space="preserve"> widespread acceptance of TIC can reduce the social impact of GBV and drug abuse. By empowering survivors and supporting long-term recovery, TIC can break the cycle of violence and drug use, leading to healthier families and society. This is in line with the overall public health goal of creating safer and more resilient communities </w:t>
      </w:r>
      <w:r w:rsidR="00305C62">
        <w:rPr>
          <w:rFonts w:ascii="Arial" w:hAnsi="Arial" w:cs="Arial"/>
          <w:sz w:val="20"/>
          <w:szCs w:val="20"/>
        </w:rPr>
        <w:t>[19, 24]</w:t>
      </w:r>
      <w:r w:rsidR="00063104">
        <w:rPr>
          <w:rFonts w:ascii="Arial" w:hAnsi="Arial" w:cs="Arial"/>
          <w:sz w:val="20"/>
          <w:szCs w:val="20"/>
        </w:rPr>
        <w:t xml:space="preserve">, </w:t>
      </w:r>
      <w:r w:rsidR="00063104" w:rsidRPr="00EB2DE7">
        <w:rPr>
          <w:rFonts w:ascii="Arial" w:hAnsi="Arial" w:cs="Arial"/>
          <w:sz w:val="20"/>
          <w:szCs w:val="20"/>
          <w:highlight w:val="yellow"/>
        </w:rPr>
        <w:t>with global research demonstrating its cross-cultural applicability [30, 31]</w:t>
      </w:r>
      <w:r w:rsidR="005D3349" w:rsidRPr="00EB2DE7">
        <w:rPr>
          <w:rFonts w:ascii="Arial" w:hAnsi="Arial" w:cs="Arial"/>
          <w:sz w:val="20"/>
          <w:szCs w:val="20"/>
          <w:highlight w:val="yellow"/>
        </w:rPr>
        <w:t>.</w:t>
      </w:r>
      <w:r w:rsidR="00305E5B" w:rsidRPr="00EB2DE7">
        <w:rPr>
          <w:rFonts w:ascii="Arial" w:hAnsi="Arial" w:cs="Arial"/>
          <w:sz w:val="20"/>
          <w:szCs w:val="20"/>
          <w:highlight w:val="yellow"/>
        </w:rPr>
        <w:t xml:space="preserve"> Furthermore, expanding TIC into non-traditional recovery settings, such as community programs and telehealth interventions, can enhance accessibility and sustainability, particularly in underserved regions</w:t>
      </w:r>
      <w:r w:rsidR="00EB2DE7" w:rsidRPr="00EB2DE7">
        <w:rPr>
          <w:rFonts w:ascii="Arial" w:hAnsi="Arial" w:cs="Arial"/>
          <w:sz w:val="20"/>
          <w:szCs w:val="20"/>
          <w:highlight w:val="yellow"/>
        </w:rPr>
        <w:t xml:space="preserve"> [27].</w:t>
      </w:r>
    </w:p>
    <w:p w14:paraId="740DC893" w14:textId="77777777" w:rsidR="00690E3C" w:rsidRPr="00B206C6" w:rsidRDefault="00690E3C" w:rsidP="00B206C6">
      <w:pPr>
        <w:spacing w:after="0" w:line="240" w:lineRule="auto"/>
        <w:jc w:val="both"/>
        <w:rPr>
          <w:rFonts w:ascii="Arial" w:hAnsi="Arial" w:cs="Arial"/>
          <w:sz w:val="20"/>
          <w:szCs w:val="20"/>
        </w:rPr>
      </w:pPr>
    </w:p>
    <w:p w14:paraId="0CC89916" w14:textId="3E2E3666" w:rsidR="005D3349" w:rsidRPr="00B206C6" w:rsidRDefault="005D3349" w:rsidP="00690E3C">
      <w:pPr>
        <w:spacing w:after="0" w:line="240" w:lineRule="auto"/>
        <w:rPr>
          <w:rFonts w:ascii="Arial" w:hAnsi="Arial" w:cs="Arial"/>
          <w:b/>
          <w:bCs/>
          <w:sz w:val="20"/>
          <w:szCs w:val="20"/>
        </w:rPr>
      </w:pPr>
      <w:r w:rsidRPr="00690E3C">
        <w:rPr>
          <w:rFonts w:ascii="Arial" w:hAnsi="Arial" w:cs="Arial"/>
          <w:b/>
          <w:bCs/>
        </w:rPr>
        <w:t>3.</w:t>
      </w:r>
      <w:r w:rsidR="004467CE">
        <w:rPr>
          <w:rFonts w:ascii="Arial" w:hAnsi="Arial" w:cs="Arial"/>
          <w:b/>
          <w:bCs/>
        </w:rPr>
        <w:t>8</w:t>
      </w:r>
      <w:r w:rsidRPr="00690E3C">
        <w:rPr>
          <w:rFonts w:ascii="Arial" w:hAnsi="Arial" w:cs="Arial"/>
          <w:b/>
          <w:bCs/>
        </w:rPr>
        <w:t xml:space="preserve"> Future Directions</w:t>
      </w:r>
    </w:p>
    <w:p w14:paraId="2AF79AC9" w14:textId="77777777" w:rsidR="00690E3C" w:rsidRDefault="00690E3C" w:rsidP="00B206C6">
      <w:pPr>
        <w:spacing w:after="0" w:line="240" w:lineRule="auto"/>
        <w:jc w:val="both"/>
        <w:rPr>
          <w:rFonts w:ascii="Arial" w:hAnsi="Arial" w:cs="Arial"/>
          <w:sz w:val="20"/>
          <w:szCs w:val="20"/>
        </w:rPr>
      </w:pPr>
    </w:p>
    <w:p w14:paraId="06A59811" w14:textId="6B78A3D1" w:rsidR="005D3349"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While the literature considered here is favorable towards TIC's effectiveness, further research would be needed to evaluate its scalability across different healthcare environments. </w:t>
      </w:r>
      <w:r w:rsidR="00305C62">
        <w:rPr>
          <w:rFonts w:ascii="Arial" w:hAnsi="Arial" w:cs="Arial"/>
          <w:sz w:val="20"/>
          <w:szCs w:val="20"/>
        </w:rPr>
        <w:t>Lee</w:t>
      </w:r>
      <w:r w:rsidRPr="00B206C6">
        <w:rPr>
          <w:rFonts w:ascii="Arial" w:hAnsi="Arial" w:cs="Arial"/>
          <w:sz w:val="20"/>
          <w:szCs w:val="20"/>
        </w:rPr>
        <w:t xml:space="preserve"> et al. </w:t>
      </w:r>
      <w:r w:rsidR="005E6052">
        <w:rPr>
          <w:rFonts w:ascii="Arial" w:hAnsi="Arial" w:cs="Arial"/>
          <w:sz w:val="20"/>
          <w:szCs w:val="20"/>
        </w:rPr>
        <w:t>[20],</w:t>
      </w:r>
      <w:r w:rsidRPr="00B206C6">
        <w:rPr>
          <w:rFonts w:ascii="Arial" w:hAnsi="Arial" w:cs="Arial"/>
          <w:sz w:val="20"/>
          <w:szCs w:val="20"/>
        </w:rPr>
        <w:t xml:space="preserve"> and </w:t>
      </w:r>
      <w:r w:rsidR="005E6052">
        <w:rPr>
          <w:rFonts w:ascii="Arial" w:hAnsi="Arial" w:cs="Arial"/>
          <w:sz w:val="20"/>
          <w:szCs w:val="20"/>
        </w:rPr>
        <w:t>Chu</w:t>
      </w:r>
      <w:r w:rsidRPr="00B206C6">
        <w:rPr>
          <w:rFonts w:ascii="Arial" w:hAnsi="Arial" w:cs="Arial"/>
          <w:sz w:val="20"/>
          <w:szCs w:val="20"/>
        </w:rPr>
        <w:t xml:space="preserve"> et al. </w:t>
      </w:r>
      <w:r w:rsidR="005E6052">
        <w:rPr>
          <w:rFonts w:ascii="Arial" w:hAnsi="Arial" w:cs="Arial"/>
          <w:sz w:val="20"/>
          <w:szCs w:val="20"/>
        </w:rPr>
        <w:t>[27]</w:t>
      </w:r>
      <w:r w:rsidRPr="00B206C6">
        <w:rPr>
          <w:rFonts w:ascii="Arial" w:hAnsi="Arial" w:cs="Arial"/>
          <w:sz w:val="20"/>
          <w:szCs w:val="20"/>
        </w:rPr>
        <w:t xml:space="preserve"> call for further randomized controlled trials to ascertain the long-term impact of TIC on recovery outcomes, particularly in diverse populations and low-income communities.</w:t>
      </w:r>
      <w:r w:rsidR="0048716A" w:rsidRPr="00B206C6">
        <w:rPr>
          <w:rFonts w:ascii="Arial" w:hAnsi="Arial" w:cs="Arial"/>
          <w:sz w:val="20"/>
          <w:szCs w:val="20"/>
        </w:rPr>
        <w:t xml:space="preserve"> </w:t>
      </w:r>
      <w:r w:rsidRPr="00B206C6">
        <w:rPr>
          <w:rFonts w:ascii="Arial" w:hAnsi="Arial" w:cs="Arial"/>
          <w:sz w:val="20"/>
          <w:szCs w:val="20"/>
        </w:rPr>
        <w:t xml:space="preserve">Moreover, research should examine the adaptation of TIC models for marginalized populations and contexts. Culturally adapted TIC models may, for example, be </w:t>
      </w:r>
      <w:r w:rsidR="005E6052">
        <w:rPr>
          <w:rFonts w:ascii="Arial" w:hAnsi="Arial" w:cs="Arial"/>
          <w:sz w:val="20"/>
          <w:szCs w:val="20"/>
        </w:rPr>
        <w:t xml:space="preserve">to </w:t>
      </w:r>
      <w:r w:rsidR="0048716A" w:rsidRPr="00B206C6">
        <w:rPr>
          <w:rFonts w:ascii="Arial" w:hAnsi="Arial" w:cs="Arial"/>
          <w:sz w:val="20"/>
          <w:szCs w:val="20"/>
        </w:rPr>
        <w:t>needed</w:t>
      </w:r>
      <w:r w:rsidRPr="00B206C6">
        <w:rPr>
          <w:rFonts w:ascii="Arial" w:hAnsi="Arial" w:cs="Arial"/>
          <w:sz w:val="20"/>
          <w:szCs w:val="20"/>
        </w:rPr>
        <w:t xml:space="preserve"> address the unique realities of marginalized communities. Cost-effectiveness analysis is also called for in order to set up the economic benefits of TIC, which may encourage policymakers to invest in such initiatives.</w:t>
      </w:r>
      <w:r w:rsidR="0048716A" w:rsidRPr="00B206C6">
        <w:rPr>
          <w:rFonts w:ascii="Arial" w:hAnsi="Arial" w:cs="Arial"/>
          <w:sz w:val="20"/>
          <w:szCs w:val="20"/>
        </w:rPr>
        <w:t xml:space="preserve"> On a final note</w:t>
      </w:r>
      <w:r w:rsidRPr="00B206C6">
        <w:rPr>
          <w:rFonts w:ascii="Arial" w:hAnsi="Arial" w:cs="Arial"/>
          <w:sz w:val="20"/>
          <w:szCs w:val="20"/>
        </w:rPr>
        <w:t xml:space="preserve">, future research must investigate the potential of technology to increase access to TIC. Telehealth platforms, for example, might be utilized to provide trauma-informed care to survivors in underserved or rural communities </w:t>
      </w:r>
      <w:r w:rsidR="005E6052">
        <w:rPr>
          <w:rFonts w:ascii="Arial" w:hAnsi="Arial" w:cs="Arial"/>
          <w:sz w:val="20"/>
          <w:szCs w:val="20"/>
        </w:rPr>
        <w:t>[22, 24]</w:t>
      </w:r>
      <w:r w:rsidRPr="00B206C6">
        <w:rPr>
          <w:rFonts w:ascii="Arial" w:hAnsi="Arial" w:cs="Arial"/>
          <w:sz w:val="20"/>
          <w:szCs w:val="20"/>
        </w:rPr>
        <w:t>. Through technology, healthcare professionals can bridge some of the structural inhibitions to TIC adoption and serve a larger number of survivors.</w:t>
      </w:r>
    </w:p>
    <w:p w14:paraId="22357FDC" w14:textId="77777777" w:rsidR="00695EB2" w:rsidRPr="00B206C6" w:rsidRDefault="00695EB2" w:rsidP="00B206C6">
      <w:pPr>
        <w:spacing w:after="0" w:line="240" w:lineRule="auto"/>
        <w:jc w:val="both"/>
        <w:rPr>
          <w:rFonts w:ascii="Arial" w:hAnsi="Arial" w:cs="Arial"/>
          <w:sz w:val="20"/>
          <w:szCs w:val="20"/>
        </w:rPr>
      </w:pPr>
    </w:p>
    <w:p w14:paraId="19C78B10" w14:textId="77777777" w:rsidR="005D3349" w:rsidRPr="00B206C6" w:rsidRDefault="005D3349" w:rsidP="00695EB2">
      <w:pPr>
        <w:spacing w:after="0" w:line="240" w:lineRule="auto"/>
        <w:rPr>
          <w:rFonts w:ascii="Arial" w:hAnsi="Arial" w:cs="Arial"/>
          <w:b/>
          <w:bCs/>
          <w:sz w:val="20"/>
          <w:szCs w:val="20"/>
        </w:rPr>
      </w:pPr>
      <w:r w:rsidRPr="00695EB2">
        <w:rPr>
          <w:rFonts w:ascii="Arial" w:hAnsi="Arial" w:cs="Arial"/>
          <w:b/>
          <w:bCs/>
        </w:rPr>
        <w:t>4. CONCLUSION</w:t>
      </w:r>
    </w:p>
    <w:p w14:paraId="5EF2A40D" w14:textId="77777777" w:rsidR="00695EB2" w:rsidRDefault="00695EB2" w:rsidP="00B206C6">
      <w:pPr>
        <w:spacing w:after="0" w:line="240" w:lineRule="auto"/>
        <w:jc w:val="both"/>
        <w:rPr>
          <w:rFonts w:ascii="Arial" w:hAnsi="Arial" w:cs="Arial"/>
          <w:sz w:val="20"/>
          <w:szCs w:val="20"/>
        </w:rPr>
      </w:pPr>
    </w:p>
    <w:p w14:paraId="172E91D9" w14:textId="5C428C26" w:rsidR="004B06CE" w:rsidRDefault="005D3349" w:rsidP="00B206C6">
      <w:pPr>
        <w:spacing w:after="0" w:line="240" w:lineRule="auto"/>
        <w:jc w:val="both"/>
        <w:rPr>
          <w:rFonts w:ascii="Arial" w:hAnsi="Arial" w:cs="Arial"/>
          <w:sz w:val="20"/>
          <w:szCs w:val="20"/>
        </w:rPr>
      </w:pPr>
      <w:r w:rsidRPr="00B206C6">
        <w:rPr>
          <w:rFonts w:ascii="Arial" w:hAnsi="Arial" w:cs="Arial"/>
          <w:sz w:val="20"/>
          <w:szCs w:val="20"/>
        </w:rPr>
        <w:t xml:space="preserve">The </w:t>
      </w:r>
      <w:r w:rsidR="0048716A" w:rsidRPr="00B206C6">
        <w:rPr>
          <w:rFonts w:ascii="Arial" w:hAnsi="Arial" w:cs="Arial"/>
          <w:sz w:val="20"/>
          <w:szCs w:val="20"/>
        </w:rPr>
        <w:t>reviewed literature</w:t>
      </w:r>
      <w:r w:rsidRPr="00B206C6">
        <w:rPr>
          <w:rFonts w:ascii="Arial" w:hAnsi="Arial" w:cs="Arial"/>
          <w:sz w:val="20"/>
          <w:szCs w:val="20"/>
        </w:rPr>
        <w:t xml:space="preserve"> supports the critical intersection between substance use and GBV, and </w:t>
      </w:r>
      <w:r w:rsidR="0048716A" w:rsidRPr="00B206C6">
        <w:rPr>
          <w:rFonts w:ascii="Arial" w:hAnsi="Arial" w:cs="Arial"/>
          <w:sz w:val="20"/>
          <w:szCs w:val="20"/>
        </w:rPr>
        <w:t>emphasizing</w:t>
      </w:r>
      <w:r w:rsidRPr="00B206C6">
        <w:rPr>
          <w:rFonts w:ascii="Arial" w:hAnsi="Arial" w:cs="Arial"/>
          <w:sz w:val="20"/>
          <w:szCs w:val="20"/>
        </w:rPr>
        <w:t xml:space="preserve"> trauma-informed treatment for substance abuse. Through addressing the intersecting issues of trauma and substance use, TIC not only improves individual outcomes but also aids more general public health goals. However, to realize its full potential, it is crucial to overcome system barriers, invest in training and infrastructure, and encourage interagency collaboration. As the practice evolves, it is important that survivors' voices and experiences take precedence in shaping models of trauma-sensitive care. Scalability, cultural adaptability, and affordability are areas to be prioritized in future research so that TIC can be rolled out at scale and provided to all who need it.</w:t>
      </w:r>
    </w:p>
    <w:p w14:paraId="0007810C" w14:textId="3AEE6AC6" w:rsidR="003306E5" w:rsidRDefault="003306E5" w:rsidP="00B206C6">
      <w:pPr>
        <w:spacing w:after="0" w:line="240" w:lineRule="auto"/>
        <w:jc w:val="both"/>
        <w:rPr>
          <w:rFonts w:ascii="Arial" w:hAnsi="Arial" w:cs="Arial"/>
          <w:sz w:val="20"/>
          <w:szCs w:val="20"/>
        </w:rPr>
      </w:pPr>
    </w:p>
    <w:p w14:paraId="26586C33" w14:textId="5A6A30F9" w:rsidR="003306E5" w:rsidRDefault="003306E5" w:rsidP="00D17EE7">
      <w:pPr>
        <w:spacing w:after="0" w:line="240" w:lineRule="auto"/>
        <w:rPr>
          <w:rFonts w:ascii="Arial" w:eastAsia="Calibri" w:hAnsi="Arial" w:cs="Arial"/>
          <w:kern w:val="2"/>
          <w:highlight w:val="yellow"/>
        </w:rPr>
      </w:pPr>
      <w:bookmarkStart w:id="0" w:name="_Hlk180402183"/>
      <w:bookmarkStart w:id="1" w:name="_Hlk183680988"/>
      <w:r w:rsidRPr="00D17EE7">
        <w:rPr>
          <w:rFonts w:ascii="Arial" w:eastAsia="Calibri" w:hAnsi="Arial" w:cs="Arial"/>
          <w:kern w:val="2"/>
          <w:highlight w:val="yellow"/>
        </w:rPr>
        <w:t>Disclaimer (Artificial intelligence)</w:t>
      </w:r>
    </w:p>
    <w:p w14:paraId="36E5AF6D" w14:textId="77777777" w:rsidR="00D17EE7" w:rsidRPr="00D17EE7" w:rsidRDefault="00D17EE7" w:rsidP="00D17EE7">
      <w:pPr>
        <w:spacing w:after="0" w:line="240" w:lineRule="auto"/>
        <w:jc w:val="both"/>
        <w:rPr>
          <w:rFonts w:ascii="Arial" w:eastAsia="Calibri" w:hAnsi="Arial" w:cs="Arial"/>
          <w:kern w:val="2"/>
          <w:highlight w:val="yellow"/>
        </w:rPr>
      </w:pPr>
    </w:p>
    <w:p w14:paraId="70F3F624" w14:textId="77777777" w:rsidR="003306E5" w:rsidRPr="00D17EE7" w:rsidRDefault="003306E5" w:rsidP="00D17EE7">
      <w:pPr>
        <w:spacing w:after="0" w:line="240" w:lineRule="auto"/>
        <w:jc w:val="both"/>
        <w:rPr>
          <w:rFonts w:ascii="Arial" w:eastAsia="Calibri" w:hAnsi="Arial" w:cs="Arial"/>
          <w:kern w:val="2"/>
          <w:sz w:val="20"/>
          <w:szCs w:val="20"/>
          <w:highlight w:val="yellow"/>
        </w:rPr>
      </w:pPr>
      <w:r w:rsidRPr="00D17EE7">
        <w:rPr>
          <w:rFonts w:ascii="Arial" w:eastAsia="Calibri" w:hAnsi="Arial" w:cs="Arial"/>
          <w:kern w:val="2"/>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6782F75C" w14:textId="77777777" w:rsidR="003306E5" w:rsidRPr="00D17EE7" w:rsidRDefault="003306E5" w:rsidP="00D17EE7">
      <w:pPr>
        <w:spacing w:after="0" w:line="240" w:lineRule="auto"/>
        <w:jc w:val="both"/>
        <w:rPr>
          <w:rFonts w:ascii="Arial" w:hAnsi="Arial" w:cs="Arial"/>
          <w:sz w:val="20"/>
          <w:szCs w:val="20"/>
        </w:rPr>
      </w:pPr>
    </w:p>
    <w:p w14:paraId="709DEBAD" w14:textId="77777777" w:rsidR="00DC19CB" w:rsidRPr="00D17EE7" w:rsidRDefault="00DC19CB" w:rsidP="00D17EE7">
      <w:pPr>
        <w:spacing w:after="0" w:line="240" w:lineRule="auto"/>
        <w:jc w:val="both"/>
        <w:rPr>
          <w:rFonts w:ascii="Arial" w:hAnsi="Arial" w:cs="Arial"/>
          <w:b/>
          <w:bCs/>
          <w:sz w:val="20"/>
          <w:szCs w:val="20"/>
        </w:rPr>
      </w:pPr>
    </w:p>
    <w:p w14:paraId="75672E60" w14:textId="76658E43" w:rsidR="00755BB1" w:rsidRPr="00695EB2" w:rsidRDefault="00695EB2" w:rsidP="00695EB2">
      <w:pPr>
        <w:spacing w:after="0" w:line="240" w:lineRule="auto"/>
        <w:rPr>
          <w:rFonts w:ascii="Arial" w:hAnsi="Arial" w:cs="Arial"/>
          <w:b/>
          <w:bCs/>
        </w:rPr>
      </w:pPr>
      <w:r w:rsidRPr="00695EB2">
        <w:rPr>
          <w:rFonts w:ascii="Arial" w:hAnsi="Arial" w:cs="Arial"/>
          <w:b/>
          <w:bCs/>
        </w:rPr>
        <w:t>REFERENCES</w:t>
      </w:r>
    </w:p>
    <w:p w14:paraId="3007A777" w14:textId="30A000EA" w:rsidR="00695EB2" w:rsidRDefault="00695EB2" w:rsidP="00B206C6">
      <w:pPr>
        <w:spacing w:after="0" w:line="240" w:lineRule="auto"/>
        <w:jc w:val="both"/>
        <w:rPr>
          <w:rFonts w:ascii="Arial" w:hAnsi="Arial" w:cs="Arial"/>
          <w:sz w:val="20"/>
          <w:szCs w:val="20"/>
        </w:rPr>
      </w:pPr>
    </w:p>
    <w:p w14:paraId="7201E258" w14:textId="77777777"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 Substance Abuse and Mental Health Services Administration (SAMHSA). Key substance use and mental health indicators in the United States: Results from the 2021 National Survey on Drug Use and Health. Rockville, MD: SAMHSA</w:t>
      </w:r>
    </w:p>
    <w:p w14:paraId="604C1201" w14:textId="77777777" w:rsidR="000E3A6D" w:rsidRDefault="000E3A6D" w:rsidP="000E3A6D">
      <w:pPr>
        <w:spacing w:after="0" w:line="240" w:lineRule="auto"/>
        <w:jc w:val="both"/>
        <w:rPr>
          <w:rFonts w:ascii="Arial" w:hAnsi="Arial" w:cs="Arial"/>
          <w:sz w:val="20"/>
          <w:szCs w:val="20"/>
        </w:rPr>
      </w:pPr>
    </w:p>
    <w:p w14:paraId="4D55411B" w14:textId="337B5DAF"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 Swimmer KR, </w:t>
      </w:r>
      <w:proofErr w:type="spellStart"/>
      <w:r w:rsidRPr="000E3A6D">
        <w:rPr>
          <w:rFonts w:ascii="Arial" w:hAnsi="Arial" w:cs="Arial"/>
          <w:sz w:val="20"/>
          <w:szCs w:val="20"/>
        </w:rPr>
        <w:t>Sandelich</w:t>
      </w:r>
      <w:proofErr w:type="spellEnd"/>
      <w:r w:rsidRPr="000E3A6D">
        <w:rPr>
          <w:rFonts w:ascii="Arial" w:hAnsi="Arial" w:cs="Arial"/>
          <w:sz w:val="20"/>
          <w:szCs w:val="20"/>
        </w:rPr>
        <w:t xml:space="preserve"> S. Substance use disorder. Emergency Medicine Clinics. 2024;42(1):53-67.</w:t>
      </w:r>
    </w:p>
    <w:p w14:paraId="12052538" w14:textId="77777777" w:rsidR="000E3A6D" w:rsidRDefault="000E3A6D" w:rsidP="000E3A6D">
      <w:pPr>
        <w:spacing w:after="0" w:line="240" w:lineRule="auto"/>
        <w:jc w:val="both"/>
        <w:rPr>
          <w:rFonts w:ascii="Arial" w:hAnsi="Arial" w:cs="Arial"/>
          <w:sz w:val="20"/>
          <w:szCs w:val="20"/>
        </w:rPr>
      </w:pPr>
    </w:p>
    <w:p w14:paraId="5AAF7B74" w14:textId="615B98E3"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3. Sampsel K, Deutscher J, Duchesne E. Intimate partner violence and human trafficking: trauma we may not identify. Emergency Medicine Clinics. 2023;41(1):101-116. </w:t>
      </w:r>
    </w:p>
    <w:p w14:paraId="2038F65C" w14:textId="77777777" w:rsidR="000E3A6D" w:rsidRDefault="000E3A6D" w:rsidP="000E3A6D">
      <w:pPr>
        <w:spacing w:after="0" w:line="240" w:lineRule="auto"/>
        <w:jc w:val="both"/>
        <w:rPr>
          <w:rFonts w:ascii="Arial" w:hAnsi="Arial" w:cs="Arial"/>
          <w:sz w:val="20"/>
          <w:szCs w:val="20"/>
        </w:rPr>
      </w:pPr>
    </w:p>
    <w:p w14:paraId="191FF865" w14:textId="5259284F"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4. Lehrer D. Trauma-informed care: The importance of understanding the incarcerated women. Journal of Correctional Health Care. 2021;27(2):121-126.</w:t>
      </w:r>
    </w:p>
    <w:p w14:paraId="4A3C50CF" w14:textId="77777777" w:rsidR="000E3A6D" w:rsidRDefault="000E3A6D" w:rsidP="000E3A6D">
      <w:pPr>
        <w:spacing w:after="0" w:line="240" w:lineRule="auto"/>
        <w:jc w:val="both"/>
        <w:rPr>
          <w:rFonts w:ascii="Arial" w:hAnsi="Arial" w:cs="Arial"/>
          <w:sz w:val="20"/>
          <w:szCs w:val="20"/>
        </w:rPr>
      </w:pPr>
    </w:p>
    <w:p w14:paraId="7A88F9B4" w14:textId="226B243A"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5. </w:t>
      </w:r>
      <w:proofErr w:type="spellStart"/>
      <w:r w:rsidRPr="000E3A6D">
        <w:rPr>
          <w:rFonts w:ascii="Arial" w:hAnsi="Arial" w:cs="Arial"/>
          <w:sz w:val="20"/>
          <w:szCs w:val="20"/>
        </w:rPr>
        <w:t>Pallatino</w:t>
      </w:r>
      <w:proofErr w:type="spellEnd"/>
      <w:r w:rsidRPr="000E3A6D">
        <w:rPr>
          <w:rFonts w:ascii="Arial" w:hAnsi="Arial" w:cs="Arial"/>
          <w:sz w:val="20"/>
          <w:szCs w:val="20"/>
        </w:rPr>
        <w:t xml:space="preserve"> C, Chang JC, Krans EE. The intersection of intimate partner violence and substance use among women with opioid use disorder. Substance abuse. 2021;42(2):197-204.</w:t>
      </w:r>
    </w:p>
    <w:p w14:paraId="7C18F499" w14:textId="77777777" w:rsidR="000E3A6D" w:rsidRDefault="000E3A6D" w:rsidP="000E3A6D">
      <w:pPr>
        <w:spacing w:after="0" w:line="240" w:lineRule="auto"/>
        <w:jc w:val="both"/>
        <w:rPr>
          <w:rFonts w:ascii="Arial" w:hAnsi="Arial" w:cs="Arial"/>
          <w:sz w:val="20"/>
          <w:szCs w:val="20"/>
        </w:rPr>
      </w:pPr>
    </w:p>
    <w:p w14:paraId="73E06560" w14:textId="06F4E59A"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6. Maël G, Daniel O. The link between trauma and substance use disorders: a literature review. Archives of Clinical Psychiatry. 2022;49(6).</w:t>
      </w:r>
    </w:p>
    <w:p w14:paraId="31643D53" w14:textId="77777777" w:rsidR="000E3A6D" w:rsidRDefault="000E3A6D" w:rsidP="000E3A6D">
      <w:pPr>
        <w:spacing w:after="0" w:line="240" w:lineRule="auto"/>
        <w:jc w:val="both"/>
        <w:rPr>
          <w:rFonts w:ascii="Arial" w:hAnsi="Arial" w:cs="Arial"/>
          <w:sz w:val="20"/>
          <w:szCs w:val="20"/>
        </w:rPr>
      </w:pPr>
    </w:p>
    <w:p w14:paraId="029DFECD" w14:textId="646C7F80"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7. </w:t>
      </w:r>
      <w:proofErr w:type="spellStart"/>
      <w:r w:rsidRPr="000E3A6D">
        <w:rPr>
          <w:rFonts w:ascii="Arial" w:hAnsi="Arial" w:cs="Arial"/>
          <w:sz w:val="20"/>
          <w:szCs w:val="20"/>
        </w:rPr>
        <w:t>Gezinski</w:t>
      </w:r>
      <w:proofErr w:type="spellEnd"/>
      <w:r w:rsidRPr="000E3A6D">
        <w:rPr>
          <w:rFonts w:ascii="Arial" w:hAnsi="Arial" w:cs="Arial"/>
          <w:sz w:val="20"/>
          <w:szCs w:val="20"/>
        </w:rPr>
        <w:t xml:space="preserve"> LB, Gonzalez-Pons KM, Rogers MM. Substance use as a coping mechanism for survivors of intimate partner violence: implications for safety and service accessibility. Violence against women. 2021;27(2):108-123.</w:t>
      </w:r>
    </w:p>
    <w:p w14:paraId="7C6614F0" w14:textId="77777777" w:rsidR="000E3A6D" w:rsidRDefault="000E3A6D" w:rsidP="000E3A6D">
      <w:pPr>
        <w:spacing w:after="0" w:line="240" w:lineRule="auto"/>
        <w:jc w:val="both"/>
        <w:rPr>
          <w:rFonts w:ascii="Arial" w:hAnsi="Arial" w:cs="Arial"/>
          <w:sz w:val="20"/>
          <w:szCs w:val="20"/>
        </w:rPr>
      </w:pPr>
    </w:p>
    <w:p w14:paraId="0244B9BF" w14:textId="6C1CA822"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8. Brown T, Ashworth H, Bass M, Rittenberg E, Levy-Carrick N, Grossman S, Lewis-O’Connor A, Stoklosa H. Trauma-informed care interventions in emergency medicine: a systematic review. Western Journal of Emergency Medicine. 2022;23(3):334.</w:t>
      </w:r>
    </w:p>
    <w:p w14:paraId="35B87A3B" w14:textId="77777777" w:rsidR="000E3A6D" w:rsidRDefault="000E3A6D" w:rsidP="000E3A6D">
      <w:pPr>
        <w:spacing w:after="0" w:line="240" w:lineRule="auto"/>
        <w:jc w:val="both"/>
        <w:rPr>
          <w:rFonts w:ascii="Arial" w:hAnsi="Arial" w:cs="Arial"/>
          <w:sz w:val="20"/>
          <w:szCs w:val="20"/>
        </w:rPr>
      </w:pPr>
    </w:p>
    <w:p w14:paraId="21967B81" w14:textId="4A5960E3"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9. Grim BJ, Grim ME. Belief, behavior, and belonging: How faith is indispensable in preventing and recovering from substance abuse. Journal of religion and health. 2019;58(5):1713-</w:t>
      </w:r>
      <w:r>
        <w:rPr>
          <w:rFonts w:ascii="Arial" w:hAnsi="Arial" w:cs="Arial"/>
          <w:sz w:val="20"/>
          <w:szCs w:val="20"/>
        </w:rPr>
        <w:t>17</w:t>
      </w:r>
      <w:r w:rsidRPr="000E3A6D">
        <w:rPr>
          <w:rFonts w:ascii="Arial" w:hAnsi="Arial" w:cs="Arial"/>
          <w:sz w:val="20"/>
          <w:szCs w:val="20"/>
        </w:rPr>
        <w:t>50.</w:t>
      </w:r>
    </w:p>
    <w:p w14:paraId="0F0EB2C7" w14:textId="77777777" w:rsidR="000E3A6D" w:rsidRDefault="000E3A6D" w:rsidP="000E3A6D">
      <w:pPr>
        <w:spacing w:after="0" w:line="240" w:lineRule="auto"/>
        <w:jc w:val="both"/>
        <w:rPr>
          <w:rFonts w:ascii="Arial" w:hAnsi="Arial" w:cs="Arial"/>
          <w:sz w:val="20"/>
          <w:szCs w:val="20"/>
        </w:rPr>
      </w:pPr>
    </w:p>
    <w:p w14:paraId="250CC74C" w14:textId="0135FBEF"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10. Meyer JP, Isaacs K, El-</w:t>
      </w:r>
      <w:proofErr w:type="spellStart"/>
      <w:r w:rsidRPr="000E3A6D">
        <w:rPr>
          <w:rFonts w:ascii="Arial" w:hAnsi="Arial" w:cs="Arial"/>
          <w:sz w:val="20"/>
          <w:szCs w:val="20"/>
        </w:rPr>
        <w:t>Shahawy</w:t>
      </w:r>
      <w:proofErr w:type="spellEnd"/>
      <w:r w:rsidRPr="000E3A6D">
        <w:rPr>
          <w:rFonts w:ascii="Arial" w:hAnsi="Arial" w:cs="Arial"/>
          <w:sz w:val="20"/>
          <w:szCs w:val="20"/>
        </w:rPr>
        <w:t xml:space="preserve"> O, Burlew AK, </w:t>
      </w:r>
      <w:proofErr w:type="spellStart"/>
      <w:r w:rsidRPr="000E3A6D">
        <w:rPr>
          <w:rFonts w:ascii="Arial" w:hAnsi="Arial" w:cs="Arial"/>
          <w:sz w:val="20"/>
          <w:szCs w:val="20"/>
        </w:rPr>
        <w:t>Wechsberg</w:t>
      </w:r>
      <w:proofErr w:type="spellEnd"/>
      <w:r w:rsidRPr="000E3A6D">
        <w:rPr>
          <w:rFonts w:ascii="Arial" w:hAnsi="Arial" w:cs="Arial"/>
          <w:sz w:val="20"/>
          <w:szCs w:val="20"/>
        </w:rPr>
        <w:t xml:space="preserve"> W. Research on women with substance use disorders: Reviewing progress and developing a research and implementation roadmap. Drug and alcohol dependence. </w:t>
      </w:r>
      <w:proofErr w:type="gramStart"/>
      <w:r w:rsidRPr="000E3A6D">
        <w:rPr>
          <w:rFonts w:ascii="Arial" w:hAnsi="Arial" w:cs="Arial"/>
          <w:sz w:val="20"/>
          <w:szCs w:val="20"/>
        </w:rPr>
        <w:t>2019;197:158</w:t>
      </w:r>
      <w:proofErr w:type="gramEnd"/>
      <w:r w:rsidRPr="000E3A6D">
        <w:rPr>
          <w:rFonts w:ascii="Arial" w:hAnsi="Arial" w:cs="Arial"/>
          <w:sz w:val="20"/>
          <w:szCs w:val="20"/>
        </w:rPr>
        <w:t>-163.</w:t>
      </w:r>
    </w:p>
    <w:p w14:paraId="46455399" w14:textId="77777777" w:rsidR="000E3A6D" w:rsidRDefault="000E3A6D" w:rsidP="000E3A6D">
      <w:pPr>
        <w:spacing w:after="0" w:line="240" w:lineRule="auto"/>
        <w:jc w:val="both"/>
        <w:rPr>
          <w:rFonts w:ascii="Arial" w:hAnsi="Arial" w:cs="Arial"/>
          <w:sz w:val="20"/>
          <w:szCs w:val="20"/>
        </w:rPr>
      </w:pPr>
    </w:p>
    <w:p w14:paraId="76466CB9" w14:textId="41ED438D"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11. Saraiya TC, Back SE, </w:t>
      </w:r>
      <w:proofErr w:type="spellStart"/>
      <w:r w:rsidRPr="000E3A6D">
        <w:rPr>
          <w:rFonts w:ascii="Arial" w:hAnsi="Arial" w:cs="Arial"/>
          <w:sz w:val="20"/>
          <w:szCs w:val="20"/>
        </w:rPr>
        <w:t>Jarnecke</w:t>
      </w:r>
      <w:proofErr w:type="spellEnd"/>
      <w:r w:rsidRPr="000E3A6D">
        <w:rPr>
          <w:rFonts w:ascii="Arial" w:hAnsi="Arial" w:cs="Arial"/>
          <w:sz w:val="20"/>
          <w:szCs w:val="20"/>
        </w:rPr>
        <w:t xml:space="preserve"> AM, Blakey SM, Bauer AG, Brown DG, </w:t>
      </w:r>
      <w:proofErr w:type="spellStart"/>
      <w:r w:rsidRPr="000E3A6D">
        <w:rPr>
          <w:rFonts w:ascii="Arial" w:hAnsi="Arial" w:cs="Arial"/>
          <w:sz w:val="20"/>
          <w:szCs w:val="20"/>
        </w:rPr>
        <w:t>Ruglass</w:t>
      </w:r>
      <w:proofErr w:type="spellEnd"/>
      <w:r w:rsidRPr="000E3A6D">
        <w:rPr>
          <w:rFonts w:ascii="Arial" w:hAnsi="Arial" w:cs="Arial"/>
          <w:sz w:val="20"/>
          <w:szCs w:val="20"/>
        </w:rPr>
        <w:t xml:space="preserve"> LM, Killeen T, Hien DA. Sex and gender differences in co-occurring alcohol use disorder and PTSD. Current addiction reports. 2023;10(4):617-627.</w:t>
      </w:r>
    </w:p>
    <w:p w14:paraId="0E69D643" w14:textId="77777777" w:rsidR="000E3A6D" w:rsidRDefault="000E3A6D" w:rsidP="000E3A6D">
      <w:pPr>
        <w:spacing w:after="0" w:line="240" w:lineRule="auto"/>
        <w:jc w:val="both"/>
        <w:rPr>
          <w:rFonts w:ascii="Arial" w:hAnsi="Arial" w:cs="Arial"/>
          <w:sz w:val="20"/>
          <w:szCs w:val="20"/>
        </w:rPr>
      </w:pPr>
    </w:p>
    <w:p w14:paraId="06C5E54E" w14:textId="6CA4EECB"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12. Pride T, Lam A, </w:t>
      </w:r>
      <w:proofErr w:type="spellStart"/>
      <w:r w:rsidRPr="000E3A6D">
        <w:rPr>
          <w:rFonts w:ascii="Arial" w:hAnsi="Arial" w:cs="Arial"/>
          <w:sz w:val="20"/>
          <w:szCs w:val="20"/>
        </w:rPr>
        <w:t>Swansburg</w:t>
      </w:r>
      <w:proofErr w:type="spellEnd"/>
      <w:r w:rsidRPr="000E3A6D">
        <w:rPr>
          <w:rFonts w:ascii="Arial" w:hAnsi="Arial" w:cs="Arial"/>
          <w:sz w:val="20"/>
          <w:szCs w:val="20"/>
        </w:rPr>
        <w:t xml:space="preserve"> J, Seno M, Lowe MB, Bomfim E, Toombs E, Marsan S, LoRusso J, Roy J, Gurr E. Trauma-informed approaches to substance use interventions with indigenous peoples: A scoping review. Journal of Psychoactive Drugs. 2021;53(5):460-473.</w:t>
      </w:r>
    </w:p>
    <w:p w14:paraId="732EB497" w14:textId="77777777" w:rsidR="000E3A6D" w:rsidRDefault="000E3A6D" w:rsidP="000E3A6D">
      <w:pPr>
        <w:spacing w:after="0" w:line="240" w:lineRule="auto"/>
        <w:jc w:val="both"/>
        <w:rPr>
          <w:rFonts w:ascii="Arial" w:hAnsi="Arial" w:cs="Arial"/>
          <w:sz w:val="20"/>
          <w:szCs w:val="20"/>
        </w:rPr>
      </w:pPr>
    </w:p>
    <w:p w14:paraId="70FA8A9E" w14:textId="0D4D8D34"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13. Bhuptani PH, Zhang Y, Danzey L, Bali A, Langdon K, Orchowski LM. Interpersonal trauma, shame, and substance Use: A systematic review. Drug and alcohol dependence. 2024:111253.</w:t>
      </w:r>
    </w:p>
    <w:p w14:paraId="77D79DCC" w14:textId="77777777" w:rsidR="000E3A6D" w:rsidRDefault="000E3A6D" w:rsidP="000E3A6D">
      <w:pPr>
        <w:spacing w:after="0" w:line="240" w:lineRule="auto"/>
        <w:jc w:val="both"/>
        <w:rPr>
          <w:rFonts w:ascii="Arial" w:hAnsi="Arial" w:cs="Arial"/>
          <w:sz w:val="20"/>
          <w:szCs w:val="20"/>
        </w:rPr>
      </w:pPr>
    </w:p>
    <w:p w14:paraId="56A4D2D2" w14:textId="61D3079B"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lastRenderedPageBreak/>
        <w:t xml:space="preserve">14. Mehr JB, Bennett ER, Price JL, de Souza NL, Buckman JF, Wilde EA, Tate DF, Marshall AD, Dams-O'Connor K, </w:t>
      </w:r>
      <w:proofErr w:type="spellStart"/>
      <w:r w:rsidRPr="000E3A6D">
        <w:rPr>
          <w:rFonts w:ascii="Arial" w:hAnsi="Arial" w:cs="Arial"/>
          <w:sz w:val="20"/>
          <w:szCs w:val="20"/>
        </w:rPr>
        <w:t>Esopenko</w:t>
      </w:r>
      <w:proofErr w:type="spellEnd"/>
      <w:r w:rsidRPr="000E3A6D">
        <w:rPr>
          <w:rFonts w:ascii="Arial" w:hAnsi="Arial" w:cs="Arial"/>
          <w:sz w:val="20"/>
          <w:szCs w:val="20"/>
        </w:rPr>
        <w:t xml:space="preserve"> C. Intimate partner violence, substance use, and health comorbidities among women: A narrative review. Frontiers in psychology. </w:t>
      </w:r>
      <w:proofErr w:type="gramStart"/>
      <w:r w:rsidRPr="000E3A6D">
        <w:rPr>
          <w:rFonts w:ascii="Arial" w:hAnsi="Arial" w:cs="Arial"/>
          <w:sz w:val="20"/>
          <w:szCs w:val="20"/>
        </w:rPr>
        <w:t>2023;13:1028375</w:t>
      </w:r>
      <w:proofErr w:type="gramEnd"/>
      <w:r w:rsidRPr="000E3A6D">
        <w:rPr>
          <w:rFonts w:ascii="Arial" w:hAnsi="Arial" w:cs="Arial"/>
          <w:sz w:val="20"/>
          <w:szCs w:val="20"/>
        </w:rPr>
        <w:t>.</w:t>
      </w:r>
    </w:p>
    <w:p w14:paraId="59061DAD" w14:textId="77777777" w:rsidR="000E3A6D" w:rsidRDefault="000E3A6D" w:rsidP="000E3A6D">
      <w:pPr>
        <w:spacing w:after="0" w:line="240" w:lineRule="auto"/>
        <w:jc w:val="both"/>
        <w:rPr>
          <w:rFonts w:ascii="Arial" w:hAnsi="Arial" w:cs="Arial"/>
          <w:sz w:val="20"/>
          <w:szCs w:val="20"/>
        </w:rPr>
      </w:pPr>
    </w:p>
    <w:p w14:paraId="0C38B336" w14:textId="25CD88CE"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15. Mahon D. A Systematic Review of Trauma Informed Care in Substance Use Settings. Community Mental Health Journal. 2024:1-20.</w:t>
      </w:r>
    </w:p>
    <w:p w14:paraId="48D66214" w14:textId="77777777" w:rsidR="000E3A6D" w:rsidRDefault="000E3A6D" w:rsidP="000E3A6D">
      <w:pPr>
        <w:spacing w:after="0" w:line="240" w:lineRule="auto"/>
        <w:jc w:val="both"/>
        <w:rPr>
          <w:rFonts w:ascii="Arial" w:hAnsi="Arial" w:cs="Arial"/>
          <w:sz w:val="20"/>
          <w:szCs w:val="20"/>
        </w:rPr>
      </w:pPr>
    </w:p>
    <w:p w14:paraId="763FC7D3" w14:textId="5AAD63B1"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16. McKenna NC, </w:t>
      </w:r>
      <w:proofErr w:type="spellStart"/>
      <w:r w:rsidRPr="000E3A6D">
        <w:rPr>
          <w:rFonts w:ascii="Arial" w:hAnsi="Arial" w:cs="Arial"/>
          <w:sz w:val="20"/>
          <w:szCs w:val="20"/>
        </w:rPr>
        <w:t>Holtfreter</w:t>
      </w:r>
      <w:proofErr w:type="spellEnd"/>
      <w:r w:rsidRPr="000E3A6D">
        <w:rPr>
          <w:rFonts w:ascii="Arial" w:hAnsi="Arial" w:cs="Arial"/>
          <w:sz w:val="20"/>
          <w:szCs w:val="20"/>
        </w:rPr>
        <w:t xml:space="preserve"> K. Trauma-informed courts: A review and integration of justice perspectives and gender responsiveness. Journal of Aggression, Maltreatment &amp; Trauma. 2021;30(4):450-470.</w:t>
      </w:r>
    </w:p>
    <w:p w14:paraId="6078F02D" w14:textId="77777777" w:rsidR="000E3A6D" w:rsidRDefault="000E3A6D" w:rsidP="000E3A6D">
      <w:pPr>
        <w:spacing w:after="0" w:line="240" w:lineRule="auto"/>
        <w:jc w:val="both"/>
        <w:rPr>
          <w:rFonts w:ascii="Arial" w:hAnsi="Arial" w:cs="Arial"/>
          <w:sz w:val="20"/>
          <w:szCs w:val="20"/>
        </w:rPr>
      </w:pPr>
    </w:p>
    <w:p w14:paraId="1AA2CCE9" w14:textId="77777777"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17. Wathen CN, Schmitt B, MacGregor JC. Measuring trauma</w:t>
      </w:r>
      <w:proofErr w:type="gramStart"/>
      <w:r w:rsidRPr="000E3A6D">
        <w:rPr>
          <w:rFonts w:ascii="Arial" w:hAnsi="Arial" w:cs="Arial"/>
          <w:sz w:val="20"/>
          <w:szCs w:val="20"/>
        </w:rPr>
        <w:t>-(</w:t>
      </w:r>
      <w:proofErr w:type="gramEnd"/>
      <w:r w:rsidRPr="000E3A6D">
        <w:rPr>
          <w:rFonts w:ascii="Arial" w:hAnsi="Arial" w:cs="Arial"/>
          <w:sz w:val="20"/>
          <w:szCs w:val="20"/>
        </w:rPr>
        <w:t>and violence-) informed care: A scoping review. Trauma, Violence, &amp; Abuse. 2023;24(1):261-277.</w:t>
      </w:r>
    </w:p>
    <w:p w14:paraId="05ECF781" w14:textId="77777777" w:rsidR="000E3A6D" w:rsidRDefault="000E3A6D" w:rsidP="000E3A6D">
      <w:pPr>
        <w:spacing w:after="0" w:line="240" w:lineRule="auto"/>
        <w:jc w:val="both"/>
        <w:rPr>
          <w:rFonts w:ascii="Arial" w:hAnsi="Arial" w:cs="Arial"/>
          <w:sz w:val="20"/>
          <w:szCs w:val="20"/>
        </w:rPr>
      </w:pPr>
    </w:p>
    <w:p w14:paraId="07E1E61D" w14:textId="0F6C128C"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18. Cullen P, </w:t>
      </w:r>
      <w:proofErr w:type="spellStart"/>
      <w:r w:rsidRPr="000E3A6D">
        <w:rPr>
          <w:rFonts w:ascii="Arial" w:hAnsi="Arial" w:cs="Arial"/>
          <w:sz w:val="20"/>
          <w:szCs w:val="20"/>
        </w:rPr>
        <w:t>Mackean</w:t>
      </w:r>
      <w:proofErr w:type="spellEnd"/>
      <w:r w:rsidRPr="000E3A6D">
        <w:rPr>
          <w:rFonts w:ascii="Arial" w:hAnsi="Arial" w:cs="Arial"/>
          <w:sz w:val="20"/>
          <w:szCs w:val="20"/>
        </w:rPr>
        <w:t xml:space="preserve"> T, Walker N, Coombes J, Bennett-Brook K, Clapham K, et al. Integrating trauma and violence informed care in primary health care settings for first nations women experiencing violence: a systematic review. Trauma, Violence, &amp; Abuse. 2022;23(4):1204-1219.</w:t>
      </w:r>
    </w:p>
    <w:p w14:paraId="179DE611" w14:textId="77777777" w:rsidR="000E3A6D" w:rsidRDefault="000E3A6D" w:rsidP="000E3A6D">
      <w:pPr>
        <w:spacing w:after="0" w:line="240" w:lineRule="auto"/>
        <w:jc w:val="both"/>
        <w:rPr>
          <w:rFonts w:ascii="Arial" w:hAnsi="Arial" w:cs="Arial"/>
          <w:sz w:val="20"/>
          <w:szCs w:val="20"/>
        </w:rPr>
      </w:pPr>
    </w:p>
    <w:p w14:paraId="00458EC7" w14:textId="6EDFB7DF"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19. Romo-Avilés N, </w:t>
      </w:r>
      <w:proofErr w:type="spellStart"/>
      <w:r w:rsidRPr="000E3A6D">
        <w:rPr>
          <w:rFonts w:ascii="Arial" w:hAnsi="Arial" w:cs="Arial"/>
          <w:sz w:val="20"/>
          <w:szCs w:val="20"/>
        </w:rPr>
        <w:t>Tarriño-Concejero</w:t>
      </w:r>
      <w:proofErr w:type="spellEnd"/>
      <w:r w:rsidRPr="000E3A6D">
        <w:rPr>
          <w:rFonts w:ascii="Arial" w:hAnsi="Arial" w:cs="Arial"/>
          <w:sz w:val="20"/>
          <w:szCs w:val="20"/>
        </w:rPr>
        <w:t xml:space="preserve"> L, Pavón-Benítez L, Marín-Torres J. Addressing gender-based violence in drug addiction treatment: a systematic mapping review. International journal of mental health and addiction. 2023:1-27.</w:t>
      </w:r>
    </w:p>
    <w:p w14:paraId="6D43F525" w14:textId="77777777" w:rsidR="000E3A6D" w:rsidRDefault="000E3A6D" w:rsidP="000E3A6D">
      <w:pPr>
        <w:spacing w:after="0" w:line="240" w:lineRule="auto"/>
        <w:jc w:val="both"/>
        <w:rPr>
          <w:rFonts w:ascii="Arial" w:hAnsi="Arial" w:cs="Arial"/>
          <w:sz w:val="20"/>
          <w:szCs w:val="20"/>
        </w:rPr>
      </w:pPr>
    </w:p>
    <w:p w14:paraId="07830A2A" w14:textId="1F8FDDFD"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20. Lee KA, Bright CL, Betz G. Adverse childhood experiences (ACEs), alcohol use in adulthood, and intimate partner violence (IPV) perpetration by Black men: A systematic review. Trauma, Violence, &amp; Abuse. 2022;23(2):372-389.</w:t>
      </w:r>
    </w:p>
    <w:p w14:paraId="70480423" w14:textId="77777777" w:rsidR="000E3A6D" w:rsidRDefault="000E3A6D" w:rsidP="000E3A6D">
      <w:pPr>
        <w:spacing w:after="0" w:line="240" w:lineRule="auto"/>
        <w:jc w:val="both"/>
        <w:rPr>
          <w:rFonts w:ascii="Arial" w:hAnsi="Arial" w:cs="Arial"/>
          <w:sz w:val="20"/>
          <w:szCs w:val="20"/>
        </w:rPr>
      </w:pPr>
    </w:p>
    <w:p w14:paraId="4929A4A2" w14:textId="63207C28"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21. </w:t>
      </w:r>
      <w:proofErr w:type="spellStart"/>
      <w:r w:rsidRPr="000E3A6D">
        <w:rPr>
          <w:rFonts w:ascii="Arial" w:hAnsi="Arial" w:cs="Arial"/>
          <w:sz w:val="20"/>
          <w:szCs w:val="20"/>
        </w:rPr>
        <w:t>Brabete</w:t>
      </w:r>
      <w:proofErr w:type="spellEnd"/>
      <w:r w:rsidRPr="000E3A6D">
        <w:rPr>
          <w:rFonts w:ascii="Arial" w:hAnsi="Arial" w:cs="Arial"/>
          <w:sz w:val="20"/>
          <w:szCs w:val="20"/>
        </w:rPr>
        <w:t xml:space="preserve"> AC, Wolfson L, Stinson J, Poole N, Allen S, Greaves L. Exploring the linkages between substance use, natural disasters, pandemics, and intimate partner violence against women: a rapid review in the context of COVID-19. Sexes. 2021;2(4):509-522.</w:t>
      </w:r>
    </w:p>
    <w:p w14:paraId="74616040" w14:textId="77777777" w:rsidR="000E3A6D" w:rsidRDefault="000E3A6D" w:rsidP="000E3A6D">
      <w:pPr>
        <w:spacing w:after="0" w:line="240" w:lineRule="auto"/>
        <w:jc w:val="both"/>
        <w:rPr>
          <w:rFonts w:ascii="Arial" w:hAnsi="Arial" w:cs="Arial"/>
          <w:sz w:val="20"/>
          <w:szCs w:val="20"/>
        </w:rPr>
      </w:pPr>
    </w:p>
    <w:p w14:paraId="5D9DA59F" w14:textId="0460C4D7"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22. Bartholow LA, Huffman RT. The necessity of a trauma-informed paradigm in substance use disorder services. Journal of the American Psychiatric Nurses Association. 2023;29(6):470-476.</w:t>
      </w:r>
    </w:p>
    <w:p w14:paraId="323981A5" w14:textId="77777777" w:rsidR="000E3A6D" w:rsidRDefault="000E3A6D" w:rsidP="000E3A6D">
      <w:pPr>
        <w:spacing w:after="0" w:line="240" w:lineRule="auto"/>
        <w:jc w:val="both"/>
        <w:rPr>
          <w:rFonts w:ascii="Arial" w:hAnsi="Arial" w:cs="Arial"/>
          <w:sz w:val="20"/>
          <w:szCs w:val="20"/>
        </w:rPr>
      </w:pPr>
    </w:p>
    <w:p w14:paraId="03E799F6" w14:textId="56B67F2B"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23. Wathen CN, </w:t>
      </w:r>
      <w:proofErr w:type="spellStart"/>
      <w:r w:rsidRPr="000E3A6D">
        <w:rPr>
          <w:rFonts w:ascii="Arial" w:hAnsi="Arial" w:cs="Arial"/>
          <w:sz w:val="20"/>
          <w:szCs w:val="20"/>
        </w:rPr>
        <w:t>Mantler</w:t>
      </w:r>
      <w:proofErr w:type="spellEnd"/>
      <w:r w:rsidRPr="000E3A6D">
        <w:rPr>
          <w:rFonts w:ascii="Arial" w:hAnsi="Arial" w:cs="Arial"/>
          <w:sz w:val="20"/>
          <w:szCs w:val="20"/>
        </w:rPr>
        <w:t xml:space="preserve"> T. Trauma-and violence-informed care: orienting intimate partner violence interventions to equity. Current epidemiology reports. 2022;9(4):233-244.</w:t>
      </w:r>
    </w:p>
    <w:p w14:paraId="29ED4989" w14:textId="77777777" w:rsidR="000E3A6D" w:rsidRDefault="000E3A6D" w:rsidP="000E3A6D">
      <w:pPr>
        <w:spacing w:after="0" w:line="240" w:lineRule="auto"/>
        <w:jc w:val="both"/>
        <w:rPr>
          <w:rFonts w:ascii="Arial" w:hAnsi="Arial" w:cs="Arial"/>
          <w:sz w:val="20"/>
          <w:szCs w:val="20"/>
        </w:rPr>
      </w:pPr>
    </w:p>
    <w:p w14:paraId="670A13A2" w14:textId="08A6DC5E"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24. Sinko L, Dubois C, Thorvaldsdottir KB. Measuring healing and recovery after gender-based violence: a scoping review. Trauma, Violence, &amp; Abuse. 2024;25(4):2907-</w:t>
      </w:r>
      <w:r>
        <w:rPr>
          <w:rFonts w:ascii="Arial" w:hAnsi="Arial" w:cs="Arial"/>
          <w:sz w:val="20"/>
          <w:szCs w:val="20"/>
        </w:rPr>
        <w:t>29</w:t>
      </w:r>
      <w:r w:rsidRPr="000E3A6D">
        <w:rPr>
          <w:rFonts w:ascii="Arial" w:hAnsi="Arial" w:cs="Arial"/>
          <w:sz w:val="20"/>
          <w:szCs w:val="20"/>
        </w:rPr>
        <w:t>26.</w:t>
      </w:r>
    </w:p>
    <w:p w14:paraId="7740557E" w14:textId="77777777" w:rsidR="000E3A6D" w:rsidRDefault="000E3A6D" w:rsidP="000E3A6D">
      <w:pPr>
        <w:spacing w:after="0" w:line="240" w:lineRule="auto"/>
        <w:jc w:val="both"/>
        <w:rPr>
          <w:rFonts w:ascii="Arial" w:hAnsi="Arial" w:cs="Arial"/>
          <w:sz w:val="20"/>
          <w:szCs w:val="20"/>
        </w:rPr>
      </w:pPr>
    </w:p>
    <w:p w14:paraId="08A02092" w14:textId="15EB2706"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25. Bargeman M, Abelson J, </w:t>
      </w:r>
      <w:proofErr w:type="spellStart"/>
      <w:r w:rsidRPr="000E3A6D">
        <w:rPr>
          <w:rFonts w:ascii="Arial" w:hAnsi="Arial" w:cs="Arial"/>
          <w:sz w:val="20"/>
          <w:szCs w:val="20"/>
        </w:rPr>
        <w:t>Mulvale</w:t>
      </w:r>
      <w:proofErr w:type="spellEnd"/>
      <w:r w:rsidRPr="000E3A6D">
        <w:rPr>
          <w:rFonts w:ascii="Arial" w:hAnsi="Arial" w:cs="Arial"/>
          <w:sz w:val="20"/>
          <w:szCs w:val="20"/>
        </w:rPr>
        <w:t xml:space="preserve"> G, Niec A, Theuer A, Moll S. Understanding the conceptualization and operationalization of trauma</w:t>
      </w:r>
      <w:r w:rsidRPr="000E3A6D">
        <w:rPr>
          <w:rFonts w:ascii="Cambria Math" w:hAnsi="Cambria Math" w:cs="Cambria Math"/>
          <w:sz w:val="20"/>
          <w:szCs w:val="20"/>
        </w:rPr>
        <w:t>‐</w:t>
      </w:r>
      <w:r w:rsidRPr="000E3A6D">
        <w:rPr>
          <w:rFonts w:ascii="Arial" w:hAnsi="Arial" w:cs="Arial"/>
          <w:sz w:val="20"/>
          <w:szCs w:val="20"/>
        </w:rPr>
        <w:t>Informed care within and across systems: a critical interpretive synthesis. The Milbank Quarterly. 2022;100(3):785-853.</w:t>
      </w:r>
    </w:p>
    <w:p w14:paraId="3D3CD976" w14:textId="77777777" w:rsidR="000E3A6D" w:rsidRDefault="000E3A6D" w:rsidP="000E3A6D">
      <w:pPr>
        <w:spacing w:after="0" w:line="240" w:lineRule="auto"/>
        <w:jc w:val="both"/>
        <w:rPr>
          <w:rFonts w:ascii="Arial" w:hAnsi="Arial" w:cs="Arial"/>
          <w:sz w:val="20"/>
          <w:szCs w:val="20"/>
        </w:rPr>
      </w:pPr>
    </w:p>
    <w:p w14:paraId="020E380A" w14:textId="6086294C" w:rsidR="000E3A6D" w:rsidRP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 xml:space="preserve">26. Wassink-de </w:t>
      </w:r>
      <w:proofErr w:type="spellStart"/>
      <w:r w:rsidRPr="000E3A6D">
        <w:rPr>
          <w:rFonts w:ascii="Arial" w:hAnsi="Arial" w:cs="Arial"/>
          <w:sz w:val="20"/>
          <w:szCs w:val="20"/>
        </w:rPr>
        <w:t>Stigter</w:t>
      </w:r>
      <w:proofErr w:type="spellEnd"/>
      <w:r w:rsidRPr="000E3A6D">
        <w:rPr>
          <w:rFonts w:ascii="Arial" w:hAnsi="Arial" w:cs="Arial"/>
          <w:sz w:val="20"/>
          <w:szCs w:val="20"/>
        </w:rPr>
        <w:t xml:space="preserve"> R, </w:t>
      </w:r>
      <w:proofErr w:type="spellStart"/>
      <w:r w:rsidRPr="000E3A6D">
        <w:rPr>
          <w:rFonts w:ascii="Arial" w:hAnsi="Arial" w:cs="Arial"/>
          <w:sz w:val="20"/>
          <w:szCs w:val="20"/>
        </w:rPr>
        <w:t>Kooijmans</w:t>
      </w:r>
      <w:proofErr w:type="spellEnd"/>
      <w:r w:rsidRPr="000E3A6D">
        <w:rPr>
          <w:rFonts w:ascii="Arial" w:hAnsi="Arial" w:cs="Arial"/>
          <w:sz w:val="20"/>
          <w:szCs w:val="20"/>
        </w:rPr>
        <w:t xml:space="preserve"> R, Asselman MW, Offerman EC, Nelen W, et al. Facilitators and barriers in the implementation of trauma-informed approaches in schools: A scoping review. School mental health. 2022;14(3):470-</w:t>
      </w:r>
      <w:r>
        <w:rPr>
          <w:rFonts w:ascii="Arial" w:hAnsi="Arial" w:cs="Arial"/>
          <w:sz w:val="20"/>
          <w:szCs w:val="20"/>
        </w:rPr>
        <w:t>4</w:t>
      </w:r>
      <w:r w:rsidRPr="000E3A6D">
        <w:rPr>
          <w:rFonts w:ascii="Arial" w:hAnsi="Arial" w:cs="Arial"/>
          <w:sz w:val="20"/>
          <w:szCs w:val="20"/>
        </w:rPr>
        <w:t>84.</w:t>
      </w:r>
    </w:p>
    <w:p w14:paraId="63D84C88" w14:textId="77777777" w:rsidR="000E3A6D" w:rsidRDefault="000E3A6D" w:rsidP="000E3A6D">
      <w:pPr>
        <w:spacing w:after="0" w:line="240" w:lineRule="auto"/>
        <w:jc w:val="both"/>
        <w:rPr>
          <w:rFonts w:ascii="Arial" w:hAnsi="Arial" w:cs="Arial"/>
          <w:sz w:val="20"/>
          <w:szCs w:val="20"/>
        </w:rPr>
      </w:pPr>
    </w:p>
    <w:p w14:paraId="7688978B" w14:textId="351DDACF" w:rsid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27. Chu YC, Wang HH, Chou FH, Hsu YF, Liao KL. Outcomes of trauma</w:t>
      </w:r>
      <w:r w:rsidRPr="000E3A6D">
        <w:rPr>
          <w:rFonts w:ascii="Cambria Math" w:hAnsi="Cambria Math" w:cs="Cambria Math"/>
          <w:sz w:val="20"/>
          <w:szCs w:val="20"/>
        </w:rPr>
        <w:t>‐</w:t>
      </w:r>
      <w:r w:rsidRPr="000E3A6D">
        <w:rPr>
          <w:rFonts w:ascii="Arial" w:hAnsi="Arial" w:cs="Arial"/>
          <w:sz w:val="20"/>
          <w:szCs w:val="20"/>
        </w:rPr>
        <w:t>informed care on the psychological health of women experiencing intimate partner violence: a systematic review and meta</w:t>
      </w:r>
      <w:r w:rsidRPr="000E3A6D">
        <w:rPr>
          <w:rFonts w:ascii="Cambria Math" w:hAnsi="Cambria Math" w:cs="Cambria Math"/>
          <w:sz w:val="20"/>
          <w:szCs w:val="20"/>
        </w:rPr>
        <w:t>‐</w:t>
      </w:r>
      <w:r w:rsidRPr="000E3A6D">
        <w:rPr>
          <w:rFonts w:ascii="Arial" w:hAnsi="Arial" w:cs="Arial"/>
          <w:sz w:val="20"/>
          <w:szCs w:val="20"/>
        </w:rPr>
        <w:t>analysis. Journal of psychiatric and mental health nursing. 2024;31(2):203-</w:t>
      </w:r>
      <w:r>
        <w:rPr>
          <w:rFonts w:ascii="Arial" w:hAnsi="Arial" w:cs="Arial"/>
          <w:sz w:val="20"/>
          <w:szCs w:val="20"/>
        </w:rPr>
        <w:t>2</w:t>
      </w:r>
      <w:r w:rsidRPr="000E3A6D">
        <w:rPr>
          <w:rFonts w:ascii="Arial" w:hAnsi="Arial" w:cs="Arial"/>
          <w:sz w:val="20"/>
          <w:szCs w:val="20"/>
        </w:rPr>
        <w:t>14.</w:t>
      </w:r>
    </w:p>
    <w:p w14:paraId="2E029BC0" w14:textId="77777777" w:rsidR="000E3A6D" w:rsidRDefault="000E3A6D" w:rsidP="000E3A6D">
      <w:pPr>
        <w:spacing w:after="0" w:line="240" w:lineRule="auto"/>
        <w:jc w:val="both"/>
        <w:rPr>
          <w:rFonts w:ascii="Arial" w:hAnsi="Arial" w:cs="Arial"/>
          <w:sz w:val="20"/>
          <w:szCs w:val="20"/>
        </w:rPr>
      </w:pPr>
    </w:p>
    <w:p w14:paraId="3DE81355" w14:textId="2F494E32" w:rsidR="008A5ECB" w:rsidRDefault="008A5ECB" w:rsidP="000E3A6D">
      <w:pPr>
        <w:spacing w:after="0" w:line="240" w:lineRule="auto"/>
        <w:jc w:val="both"/>
        <w:rPr>
          <w:rFonts w:ascii="Arial" w:hAnsi="Arial" w:cs="Arial"/>
          <w:sz w:val="20"/>
          <w:szCs w:val="20"/>
        </w:rPr>
      </w:pPr>
      <w:r w:rsidRPr="008A5ECB">
        <w:rPr>
          <w:rFonts w:ascii="Arial" w:hAnsi="Arial" w:cs="Arial"/>
          <w:sz w:val="20"/>
          <w:szCs w:val="20"/>
          <w:highlight w:val="yellow"/>
        </w:rPr>
        <w:lastRenderedPageBreak/>
        <w:t xml:space="preserve">28. Saleem SM, Shoib S, Dey R, </w:t>
      </w:r>
      <w:proofErr w:type="spellStart"/>
      <w:r w:rsidRPr="008A5ECB">
        <w:rPr>
          <w:rFonts w:ascii="Arial" w:hAnsi="Arial" w:cs="Arial"/>
          <w:sz w:val="20"/>
          <w:szCs w:val="20"/>
          <w:highlight w:val="yellow"/>
        </w:rPr>
        <w:t>Gundroo</w:t>
      </w:r>
      <w:proofErr w:type="spellEnd"/>
      <w:r w:rsidRPr="008A5ECB">
        <w:rPr>
          <w:rFonts w:ascii="Arial" w:hAnsi="Arial" w:cs="Arial"/>
          <w:sz w:val="20"/>
          <w:szCs w:val="20"/>
          <w:highlight w:val="yellow"/>
        </w:rPr>
        <w:t xml:space="preserve"> HM, Zaidi I. Lessons learnt from alcoholism and substance use disorders (SUDs) during the COVID-19 pandemic in India. Journal of Preventive Medicine and Hygiene. 202</w:t>
      </w:r>
      <w:r w:rsidR="005646B1">
        <w:rPr>
          <w:rFonts w:ascii="Arial" w:hAnsi="Arial" w:cs="Arial"/>
          <w:sz w:val="20"/>
          <w:szCs w:val="20"/>
          <w:highlight w:val="yellow"/>
        </w:rPr>
        <w:t>2</w:t>
      </w:r>
      <w:r w:rsidRPr="008A5ECB">
        <w:rPr>
          <w:rFonts w:ascii="Arial" w:hAnsi="Arial" w:cs="Arial"/>
          <w:sz w:val="20"/>
          <w:szCs w:val="20"/>
          <w:highlight w:val="yellow"/>
        </w:rPr>
        <w:t>;62</w:t>
      </w:r>
      <w:r w:rsidR="005646B1">
        <w:rPr>
          <w:rFonts w:ascii="Arial" w:hAnsi="Arial" w:cs="Arial"/>
          <w:sz w:val="20"/>
          <w:szCs w:val="20"/>
          <w:highlight w:val="yellow"/>
        </w:rPr>
        <w:t>(4</w:t>
      </w:r>
      <w:proofErr w:type="gramStart"/>
      <w:r w:rsidR="005646B1">
        <w:rPr>
          <w:rFonts w:ascii="Arial" w:hAnsi="Arial" w:cs="Arial"/>
          <w:sz w:val="20"/>
          <w:szCs w:val="20"/>
          <w:highlight w:val="yellow"/>
        </w:rPr>
        <w:t>)</w:t>
      </w:r>
      <w:r w:rsidRPr="008A5ECB">
        <w:rPr>
          <w:rFonts w:ascii="Arial" w:hAnsi="Arial" w:cs="Arial"/>
          <w:sz w:val="20"/>
          <w:szCs w:val="20"/>
          <w:highlight w:val="yellow"/>
        </w:rPr>
        <w:t>:E</w:t>
      </w:r>
      <w:proofErr w:type="gramEnd"/>
      <w:r w:rsidRPr="008A5ECB">
        <w:rPr>
          <w:rFonts w:ascii="Arial" w:hAnsi="Arial" w:cs="Arial"/>
          <w:sz w:val="20"/>
          <w:szCs w:val="20"/>
          <w:highlight w:val="yellow"/>
        </w:rPr>
        <w:t>859</w:t>
      </w:r>
      <w:r w:rsidR="005646B1" w:rsidRPr="005646B1">
        <w:rPr>
          <w:rFonts w:ascii="Arial" w:hAnsi="Arial" w:cs="Arial"/>
          <w:sz w:val="20"/>
          <w:szCs w:val="20"/>
          <w:highlight w:val="yellow"/>
        </w:rPr>
        <w:t xml:space="preserve">-E863. </w:t>
      </w:r>
      <w:proofErr w:type="spellStart"/>
      <w:r w:rsidR="006879BA">
        <w:rPr>
          <w:rFonts w:ascii="Arial" w:hAnsi="Arial" w:cs="Arial"/>
          <w:sz w:val="20"/>
          <w:szCs w:val="20"/>
          <w:highlight w:val="yellow"/>
        </w:rPr>
        <w:t>doi</w:t>
      </w:r>
      <w:proofErr w:type="spellEnd"/>
      <w:r w:rsidR="005646B1" w:rsidRPr="005646B1">
        <w:rPr>
          <w:rFonts w:ascii="Arial" w:hAnsi="Arial" w:cs="Arial"/>
          <w:sz w:val="20"/>
          <w:szCs w:val="20"/>
          <w:highlight w:val="yellow"/>
        </w:rPr>
        <w:t>: 10.15167/2421-4248/jpmh2021.62.4.2256.</w:t>
      </w:r>
    </w:p>
    <w:p w14:paraId="5ADF5114" w14:textId="77777777" w:rsidR="008A5ECB" w:rsidRDefault="008A5ECB" w:rsidP="000E3A6D">
      <w:pPr>
        <w:spacing w:after="0" w:line="240" w:lineRule="auto"/>
        <w:jc w:val="both"/>
        <w:rPr>
          <w:rFonts w:ascii="Arial" w:hAnsi="Arial" w:cs="Arial"/>
          <w:sz w:val="20"/>
          <w:szCs w:val="20"/>
        </w:rPr>
      </w:pPr>
    </w:p>
    <w:p w14:paraId="712AAD60" w14:textId="3893BCDA" w:rsidR="000E3A6D" w:rsidRDefault="000E3A6D" w:rsidP="000E3A6D">
      <w:pPr>
        <w:spacing w:after="0" w:line="240" w:lineRule="auto"/>
        <w:jc w:val="both"/>
        <w:rPr>
          <w:rFonts w:ascii="Arial" w:hAnsi="Arial" w:cs="Arial"/>
          <w:sz w:val="20"/>
          <w:szCs w:val="20"/>
        </w:rPr>
      </w:pPr>
      <w:r w:rsidRPr="000E3A6D">
        <w:rPr>
          <w:rFonts w:ascii="Arial" w:hAnsi="Arial" w:cs="Arial"/>
          <w:sz w:val="20"/>
          <w:szCs w:val="20"/>
        </w:rPr>
        <w:t>2</w:t>
      </w:r>
      <w:r w:rsidR="008A5ECB">
        <w:rPr>
          <w:rFonts w:ascii="Arial" w:hAnsi="Arial" w:cs="Arial"/>
          <w:sz w:val="20"/>
          <w:szCs w:val="20"/>
        </w:rPr>
        <w:t>9</w:t>
      </w:r>
      <w:r w:rsidRPr="000E3A6D">
        <w:rPr>
          <w:rFonts w:ascii="Arial" w:hAnsi="Arial" w:cs="Arial"/>
          <w:sz w:val="20"/>
          <w:szCs w:val="20"/>
        </w:rPr>
        <w:t xml:space="preserve">. Sabri B, </w:t>
      </w:r>
      <w:proofErr w:type="spellStart"/>
      <w:r w:rsidRPr="000E3A6D">
        <w:rPr>
          <w:rFonts w:ascii="Arial" w:hAnsi="Arial" w:cs="Arial"/>
          <w:sz w:val="20"/>
          <w:szCs w:val="20"/>
        </w:rPr>
        <w:t>Tharmarajah</w:t>
      </w:r>
      <w:proofErr w:type="spellEnd"/>
      <w:r w:rsidRPr="000E3A6D">
        <w:rPr>
          <w:rFonts w:ascii="Arial" w:hAnsi="Arial" w:cs="Arial"/>
          <w:sz w:val="20"/>
          <w:szCs w:val="20"/>
        </w:rPr>
        <w:t xml:space="preserve"> S, Njie-Carr VP, Messing JT, Loerzel E, Arscott J, et al. Safety planning with marginalized survivors of intimate partner violence: Challenges of conducting safety planning intervention research with marginalized women. Trauma, Violence, &amp; Abuse. 2022;23(5):1728-1751.</w:t>
      </w:r>
    </w:p>
    <w:p w14:paraId="16C0C280" w14:textId="7BF27107" w:rsidR="005646B1" w:rsidRDefault="005646B1" w:rsidP="000E3A6D">
      <w:pPr>
        <w:spacing w:after="0" w:line="240" w:lineRule="auto"/>
        <w:jc w:val="both"/>
        <w:rPr>
          <w:rFonts w:ascii="Arial" w:hAnsi="Arial" w:cs="Arial"/>
          <w:sz w:val="20"/>
          <w:szCs w:val="20"/>
        </w:rPr>
      </w:pPr>
    </w:p>
    <w:p w14:paraId="1EE71327" w14:textId="4EDE9BE1" w:rsidR="005646B1" w:rsidRDefault="005646B1" w:rsidP="000E3A6D">
      <w:pPr>
        <w:spacing w:after="0" w:line="240" w:lineRule="auto"/>
        <w:jc w:val="both"/>
        <w:rPr>
          <w:rFonts w:ascii="Arial" w:hAnsi="Arial" w:cs="Arial"/>
          <w:sz w:val="20"/>
          <w:szCs w:val="20"/>
        </w:rPr>
      </w:pPr>
      <w:r w:rsidRPr="00F0157B">
        <w:rPr>
          <w:rFonts w:ascii="Arial" w:hAnsi="Arial" w:cs="Arial"/>
          <w:sz w:val="20"/>
          <w:szCs w:val="20"/>
          <w:highlight w:val="yellow"/>
        </w:rPr>
        <w:t xml:space="preserve">30. </w:t>
      </w:r>
      <w:r w:rsidR="00F0157B" w:rsidRPr="00F0157B">
        <w:rPr>
          <w:rFonts w:ascii="Arial" w:hAnsi="Arial" w:cs="Arial"/>
          <w:sz w:val="20"/>
          <w:szCs w:val="20"/>
          <w:highlight w:val="yellow"/>
        </w:rPr>
        <w:t xml:space="preserve">Zaidi I, Bhatu M, Chandana HN, Shrivastava S, Kurian R. Trends of sexual dysfunction among men: Existing policies across the globe and need for policies in the Indian context. Indian Journal of Health, Sexuality &amp; Culture. 2022;8(1):31-40. </w:t>
      </w:r>
      <w:proofErr w:type="spellStart"/>
      <w:r w:rsidR="006879BA">
        <w:rPr>
          <w:rFonts w:ascii="Arial" w:hAnsi="Arial" w:cs="Arial"/>
          <w:sz w:val="20"/>
          <w:szCs w:val="20"/>
          <w:highlight w:val="yellow"/>
        </w:rPr>
        <w:t>doi</w:t>
      </w:r>
      <w:proofErr w:type="spellEnd"/>
      <w:r w:rsidR="00F0157B" w:rsidRPr="00F0157B">
        <w:rPr>
          <w:rFonts w:ascii="Arial" w:hAnsi="Arial" w:cs="Arial"/>
          <w:sz w:val="20"/>
          <w:szCs w:val="20"/>
          <w:highlight w:val="yellow"/>
        </w:rPr>
        <w:t>: 10.5281/zenodo.6805918.</w:t>
      </w:r>
    </w:p>
    <w:p w14:paraId="3A45AA83" w14:textId="1DAB3DCE" w:rsidR="006879BA" w:rsidRDefault="006879BA" w:rsidP="000E3A6D">
      <w:pPr>
        <w:spacing w:after="0" w:line="240" w:lineRule="auto"/>
        <w:jc w:val="both"/>
        <w:rPr>
          <w:rFonts w:ascii="Arial" w:hAnsi="Arial" w:cs="Arial"/>
          <w:sz w:val="20"/>
          <w:szCs w:val="20"/>
        </w:rPr>
      </w:pPr>
    </w:p>
    <w:p w14:paraId="4D6ED5FC" w14:textId="148DB851" w:rsidR="006879BA" w:rsidRPr="000E3A6D" w:rsidRDefault="006879BA" w:rsidP="000E3A6D">
      <w:pPr>
        <w:spacing w:after="0" w:line="240" w:lineRule="auto"/>
        <w:jc w:val="both"/>
        <w:rPr>
          <w:rFonts w:ascii="Arial" w:hAnsi="Arial" w:cs="Arial"/>
          <w:sz w:val="20"/>
          <w:szCs w:val="20"/>
        </w:rPr>
      </w:pPr>
      <w:r w:rsidRPr="006879BA">
        <w:rPr>
          <w:rFonts w:ascii="Arial" w:hAnsi="Arial" w:cs="Arial"/>
          <w:sz w:val="20"/>
          <w:szCs w:val="20"/>
          <w:highlight w:val="yellow"/>
        </w:rPr>
        <w:t xml:space="preserve">31. </w:t>
      </w:r>
      <w:proofErr w:type="spellStart"/>
      <w:r w:rsidRPr="006879BA">
        <w:rPr>
          <w:rFonts w:ascii="Arial" w:hAnsi="Arial" w:cs="Arial"/>
          <w:sz w:val="20"/>
          <w:szCs w:val="20"/>
          <w:highlight w:val="yellow"/>
        </w:rPr>
        <w:t>Khayum</w:t>
      </w:r>
      <w:proofErr w:type="spellEnd"/>
      <w:r w:rsidRPr="006879BA">
        <w:rPr>
          <w:rFonts w:ascii="Arial" w:hAnsi="Arial" w:cs="Arial"/>
          <w:sz w:val="20"/>
          <w:szCs w:val="20"/>
          <w:highlight w:val="yellow"/>
        </w:rPr>
        <w:t xml:space="preserve"> A, Aishwarya R, Chandana HN, Ganavi KN, Gill JK, Nuguru G, Zaidi I. Intoxication and desire: Unravelling the complex interplay between alcohol consumption and sexual desires. Indian Journal of Health, Sexuality and Culture. 2024;10(1):67-77. doi:10.5281/zenodo.13294047.</w:t>
      </w:r>
    </w:p>
    <w:sectPr w:rsidR="006879BA" w:rsidRPr="000E3A6D" w:rsidSect="00B206C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17511" w14:textId="77777777" w:rsidR="00A4049F" w:rsidRDefault="00A4049F" w:rsidP="00A62EC8">
      <w:pPr>
        <w:spacing w:after="0" w:line="240" w:lineRule="auto"/>
      </w:pPr>
      <w:r>
        <w:separator/>
      </w:r>
    </w:p>
  </w:endnote>
  <w:endnote w:type="continuationSeparator" w:id="0">
    <w:p w14:paraId="6BCDB57A" w14:textId="77777777" w:rsidR="00A4049F" w:rsidRDefault="00A4049F" w:rsidP="00A62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A5D74" w14:textId="77777777" w:rsidR="00A62EC8" w:rsidRDefault="00A62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4E824" w14:textId="77777777" w:rsidR="00A62EC8" w:rsidRDefault="00A62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8CE6" w14:textId="77777777" w:rsidR="00A62EC8" w:rsidRDefault="00A62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8602F" w14:textId="77777777" w:rsidR="00A4049F" w:rsidRDefault="00A4049F" w:rsidP="00A62EC8">
      <w:pPr>
        <w:spacing w:after="0" w:line="240" w:lineRule="auto"/>
      </w:pPr>
      <w:r>
        <w:separator/>
      </w:r>
    </w:p>
  </w:footnote>
  <w:footnote w:type="continuationSeparator" w:id="0">
    <w:p w14:paraId="27E9550F" w14:textId="77777777" w:rsidR="00A4049F" w:rsidRDefault="00A4049F" w:rsidP="00A62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22E67" w14:textId="0BBD5B44" w:rsidR="00A62EC8" w:rsidRDefault="007E2308">
    <w:pPr>
      <w:pStyle w:val="Header"/>
    </w:pPr>
    <w:r>
      <w:rPr>
        <w:noProof/>
      </w:rPr>
      <w:pict w14:anchorId="605DD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9376"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9738D" w14:textId="761A0DFC" w:rsidR="00A62EC8" w:rsidRDefault="007E2308">
    <w:pPr>
      <w:pStyle w:val="Header"/>
    </w:pPr>
    <w:r>
      <w:rPr>
        <w:noProof/>
      </w:rPr>
      <w:pict w14:anchorId="513B9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9377"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A88E" w14:textId="35161C8E" w:rsidR="00A62EC8" w:rsidRDefault="007E2308">
    <w:pPr>
      <w:pStyle w:val="Header"/>
    </w:pPr>
    <w:r>
      <w:rPr>
        <w:noProof/>
      </w:rPr>
      <w:pict w14:anchorId="724AA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19375"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D0"/>
    <w:rsid w:val="00030D13"/>
    <w:rsid w:val="00063104"/>
    <w:rsid w:val="000E3A6D"/>
    <w:rsid w:val="00135FE6"/>
    <w:rsid w:val="001E44D4"/>
    <w:rsid w:val="002100AC"/>
    <w:rsid w:val="00223BDD"/>
    <w:rsid w:val="00224190"/>
    <w:rsid w:val="002F1C72"/>
    <w:rsid w:val="00301442"/>
    <w:rsid w:val="00305C62"/>
    <w:rsid w:val="00305E5B"/>
    <w:rsid w:val="003306E5"/>
    <w:rsid w:val="003E5BA3"/>
    <w:rsid w:val="004467CE"/>
    <w:rsid w:val="0048716A"/>
    <w:rsid w:val="004A7301"/>
    <w:rsid w:val="004B06CE"/>
    <w:rsid w:val="00516BCE"/>
    <w:rsid w:val="005646B1"/>
    <w:rsid w:val="00584434"/>
    <w:rsid w:val="00587A9E"/>
    <w:rsid w:val="005A17D9"/>
    <w:rsid w:val="005B6E28"/>
    <w:rsid w:val="005D3349"/>
    <w:rsid w:val="005E6052"/>
    <w:rsid w:val="00606A2D"/>
    <w:rsid w:val="00641481"/>
    <w:rsid w:val="00686FDF"/>
    <w:rsid w:val="006879BA"/>
    <w:rsid w:val="00690E3C"/>
    <w:rsid w:val="00695EB2"/>
    <w:rsid w:val="007170E2"/>
    <w:rsid w:val="007441DC"/>
    <w:rsid w:val="00755BB1"/>
    <w:rsid w:val="00794F4F"/>
    <w:rsid w:val="00796BA4"/>
    <w:rsid w:val="007D5A9A"/>
    <w:rsid w:val="007E2308"/>
    <w:rsid w:val="007E5501"/>
    <w:rsid w:val="008A5ECB"/>
    <w:rsid w:val="00957D0C"/>
    <w:rsid w:val="009E5BC0"/>
    <w:rsid w:val="009F44DA"/>
    <w:rsid w:val="00A4049F"/>
    <w:rsid w:val="00A62EC8"/>
    <w:rsid w:val="00A879D2"/>
    <w:rsid w:val="00A90BCE"/>
    <w:rsid w:val="00AB4CD0"/>
    <w:rsid w:val="00B206C6"/>
    <w:rsid w:val="00B35F6E"/>
    <w:rsid w:val="00B672B6"/>
    <w:rsid w:val="00B94015"/>
    <w:rsid w:val="00BC02A7"/>
    <w:rsid w:val="00C34B47"/>
    <w:rsid w:val="00C5752B"/>
    <w:rsid w:val="00C7280B"/>
    <w:rsid w:val="00CF0BA3"/>
    <w:rsid w:val="00D01774"/>
    <w:rsid w:val="00D17EE7"/>
    <w:rsid w:val="00DA3AC2"/>
    <w:rsid w:val="00DC19CB"/>
    <w:rsid w:val="00E7182D"/>
    <w:rsid w:val="00EB2DE7"/>
    <w:rsid w:val="00F015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D8DBFB"/>
  <w15:docId w15:val="{FDA01D8A-CDE4-4475-87A8-96E716E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FDF"/>
    <w:rPr>
      <w:rFonts w:ascii="Tahoma" w:hAnsi="Tahoma" w:cs="Tahoma"/>
      <w:sz w:val="16"/>
      <w:szCs w:val="16"/>
    </w:rPr>
  </w:style>
  <w:style w:type="character" w:styleId="Emphasis">
    <w:name w:val="Emphasis"/>
    <w:basedOn w:val="DefaultParagraphFont"/>
    <w:uiPriority w:val="20"/>
    <w:qFormat/>
    <w:rsid w:val="00755BB1"/>
    <w:rPr>
      <w:i/>
      <w:iCs/>
    </w:rPr>
  </w:style>
  <w:style w:type="paragraph" w:styleId="NormalWeb">
    <w:name w:val="Normal (Web)"/>
    <w:basedOn w:val="Normal"/>
    <w:uiPriority w:val="99"/>
    <w:semiHidden/>
    <w:unhideWhenUsed/>
    <w:rsid w:val="00755B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BB1"/>
    <w:rPr>
      <w:b/>
      <w:bCs/>
    </w:rPr>
  </w:style>
  <w:style w:type="paragraph" w:customStyle="1" w:styleId="Body">
    <w:name w:val="Body"/>
    <w:basedOn w:val="Normal"/>
    <w:rsid w:val="009E5BC0"/>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587A9E"/>
    <w:rPr>
      <w:color w:val="0000FF" w:themeColor="hyperlink"/>
      <w:u w:val="single"/>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styleId="Header">
    <w:name w:val="header"/>
    <w:basedOn w:val="Normal"/>
    <w:link w:val="HeaderChar"/>
    <w:uiPriority w:val="99"/>
    <w:unhideWhenUsed/>
    <w:rsid w:val="00A62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C8"/>
  </w:style>
  <w:style w:type="paragraph" w:styleId="Footer">
    <w:name w:val="footer"/>
    <w:basedOn w:val="Normal"/>
    <w:link w:val="FooterChar"/>
    <w:uiPriority w:val="99"/>
    <w:unhideWhenUsed/>
    <w:rsid w:val="00A62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85237">
      <w:bodyDiv w:val="1"/>
      <w:marLeft w:val="0"/>
      <w:marRight w:val="0"/>
      <w:marTop w:val="0"/>
      <w:marBottom w:val="0"/>
      <w:divBdr>
        <w:top w:val="none" w:sz="0" w:space="0" w:color="auto"/>
        <w:left w:val="none" w:sz="0" w:space="0" w:color="auto"/>
        <w:bottom w:val="none" w:sz="0" w:space="0" w:color="auto"/>
        <w:right w:val="none" w:sz="0" w:space="0" w:color="auto"/>
      </w:divBdr>
    </w:div>
    <w:div w:id="927006956">
      <w:bodyDiv w:val="1"/>
      <w:marLeft w:val="0"/>
      <w:marRight w:val="0"/>
      <w:marTop w:val="0"/>
      <w:marBottom w:val="0"/>
      <w:divBdr>
        <w:top w:val="none" w:sz="0" w:space="0" w:color="auto"/>
        <w:left w:val="none" w:sz="0" w:space="0" w:color="auto"/>
        <w:bottom w:val="none" w:sz="0" w:space="0" w:color="auto"/>
        <w:right w:val="none" w:sz="0" w:space="0" w:color="auto"/>
      </w:divBdr>
    </w:div>
    <w:div w:id="1238124837">
      <w:bodyDiv w:val="1"/>
      <w:marLeft w:val="0"/>
      <w:marRight w:val="0"/>
      <w:marTop w:val="0"/>
      <w:marBottom w:val="0"/>
      <w:divBdr>
        <w:top w:val="none" w:sz="0" w:space="0" w:color="auto"/>
        <w:left w:val="none" w:sz="0" w:space="0" w:color="auto"/>
        <w:bottom w:val="none" w:sz="0" w:space="0" w:color="auto"/>
        <w:right w:val="none" w:sz="0" w:space="0" w:color="auto"/>
      </w:divBdr>
    </w:div>
    <w:div w:id="1531727570">
      <w:bodyDiv w:val="1"/>
      <w:marLeft w:val="0"/>
      <w:marRight w:val="0"/>
      <w:marTop w:val="0"/>
      <w:marBottom w:val="0"/>
      <w:divBdr>
        <w:top w:val="none" w:sz="0" w:space="0" w:color="auto"/>
        <w:left w:val="none" w:sz="0" w:space="0" w:color="auto"/>
        <w:bottom w:val="none" w:sz="0" w:space="0" w:color="auto"/>
        <w:right w:val="none" w:sz="0" w:space="0" w:color="auto"/>
      </w:divBdr>
      <w:divsChild>
        <w:div w:id="542130672">
          <w:marLeft w:val="0"/>
          <w:marRight w:val="0"/>
          <w:marTop w:val="0"/>
          <w:marBottom w:val="0"/>
          <w:divBdr>
            <w:top w:val="none" w:sz="0" w:space="0" w:color="auto"/>
            <w:left w:val="none" w:sz="0" w:space="0" w:color="auto"/>
            <w:bottom w:val="none" w:sz="0" w:space="0" w:color="auto"/>
            <w:right w:val="none" w:sz="0" w:space="0" w:color="auto"/>
          </w:divBdr>
        </w:div>
        <w:div w:id="748383561">
          <w:marLeft w:val="0"/>
          <w:marRight w:val="0"/>
          <w:marTop w:val="0"/>
          <w:marBottom w:val="0"/>
          <w:divBdr>
            <w:top w:val="none" w:sz="0" w:space="0" w:color="auto"/>
            <w:left w:val="none" w:sz="0" w:space="0" w:color="auto"/>
            <w:bottom w:val="none" w:sz="0" w:space="0" w:color="auto"/>
            <w:right w:val="none" w:sz="0" w:space="0" w:color="auto"/>
          </w:divBdr>
        </w:div>
        <w:div w:id="1049378696">
          <w:marLeft w:val="0"/>
          <w:marRight w:val="0"/>
          <w:marTop w:val="0"/>
          <w:marBottom w:val="0"/>
          <w:divBdr>
            <w:top w:val="none" w:sz="0" w:space="0" w:color="auto"/>
            <w:left w:val="none" w:sz="0" w:space="0" w:color="auto"/>
            <w:bottom w:val="none" w:sz="0" w:space="0" w:color="auto"/>
            <w:right w:val="none" w:sz="0" w:space="0" w:color="auto"/>
          </w:divBdr>
        </w:div>
      </w:divsChild>
    </w:div>
    <w:div w:id="169556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Uzoma Ayodeji</cp:lastModifiedBy>
  <cp:revision>2</cp:revision>
  <dcterms:created xsi:type="dcterms:W3CDTF">2025-03-25T13:32:00Z</dcterms:created>
  <dcterms:modified xsi:type="dcterms:W3CDTF">2025-03-25T13:32:00Z</dcterms:modified>
</cp:coreProperties>
</file>