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1270E2" w14:textId="287216F8" w:rsidR="00A258C3" w:rsidRPr="00790ADA" w:rsidRDefault="00C402B4" w:rsidP="002F03EC">
      <w:pPr>
        <w:pStyle w:val="Author"/>
        <w:spacing w:line="240" w:lineRule="auto"/>
        <w:rPr>
          <w:rFonts w:ascii="Arial" w:hAnsi="Arial" w:cs="Arial"/>
          <w:sz w:val="36"/>
        </w:rPr>
      </w:pPr>
      <w:r w:rsidRPr="00C402B4">
        <w:rPr>
          <w:rFonts w:ascii="Arial" w:hAnsi="Arial" w:cs="Arial"/>
          <w:bCs/>
          <w:iCs/>
          <w:kern w:val="28"/>
          <w:sz w:val="36"/>
        </w:rPr>
        <w:t>Automated estimation of plant leaf disease severity using classical image segmentation techniques</w:t>
      </w:r>
    </w:p>
    <w:p w14:paraId="2D1443E8" w14:textId="77777777" w:rsidR="003B5599" w:rsidRDefault="003B5599" w:rsidP="00441B6F">
      <w:pPr>
        <w:pStyle w:val="Author"/>
        <w:spacing w:line="240" w:lineRule="auto"/>
        <w:rPr>
          <w:rFonts w:ascii="Arial" w:hAnsi="Arial" w:cs="Arial"/>
        </w:rPr>
      </w:pPr>
    </w:p>
    <w:p w14:paraId="0C67E208" w14:textId="4E29D576" w:rsidR="002C57D2" w:rsidRDefault="002C57D2" w:rsidP="00441B6F">
      <w:pPr>
        <w:pStyle w:val="Affiliation"/>
        <w:spacing w:after="0" w:line="240" w:lineRule="auto"/>
        <w:jc w:val="both"/>
        <w:rPr>
          <w:rFonts w:ascii="Arial" w:hAnsi="Arial" w:cs="Arial"/>
        </w:rPr>
      </w:pPr>
    </w:p>
    <w:p w14:paraId="35EEFAA4" w14:textId="77777777" w:rsidR="00AF3618" w:rsidRPr="00FB3A86" w:rsidRDefault="00AF3618" w:rsidP="00441B6F">
      <w:pPr>
        <w:pStyle w:val="Affiliation"/>
        <w:spacing w:after="0" w:line="240" w:lineRule="auto"/>
        <w:jc w:val="both"/>
        <w:rPr>
          <w:rFonts w:ascii="Arial" w:hAnsi="Arial" w:cs="Arial"/>
        </w:rPr>
      </w:pPr>
    </w:p>
    <w:p w14:paraId="0856FC44" w14:textId="77777777" w:rsidR="00B01FCD" w:rsidRPr="00FB3A86" w:rsidRDefault="00DF17DA" w:rsidP="00441B6F">
      <w:pPr>
        <w:pStyle w:val="Copyright"/>
        <w:spacing w:after="0" w:line="240" w:lineRule="auto"/>
        <w:jc w:val="both"/>
        <w:rPr>
          <w:rFonts w:ascii="Arial" w:hAnsi="Arial" w:cs="Arial"/>
        </w:rPr>
        <w:sectPr w:rsidR="00B01FCD" w:rsidRPr="00FB3A86" w:rsidSect="00AF361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7C4A54C4">
          <v:shapetype id="_x0000_t32" coordsize="21600,21600" o:spt="32" o:oned="t" path="m,l21600,21600e" filled="f">
            <v:path arrowok="t" fillok="f" o:connecttype="none"/>
            <o:lock v:ext="edit" shapetype="t"/>
          </v:shapetype>
          <v:shape id="_x0000_s1115"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0C186864" w14:textId="52B760AB"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F6973D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2A08F3C" w14:textId="77777777" w:rsidTr="001E44FE">
        <w:tc>
          <w:tcPr>
            <w:tcW w:w="9576" w:type="dxa"/>
            <w:shd w:val="clear" w:color="auto" w:fill="F2F2F2"/>
          </w:tcPr>
          <w:p w14:paraId="19DA3143" w14:textId="775C19F3" w:rsidR="00505F06" w:rsidRPr="00BA1B01" w:rsidRDefault="003B5599" w:rsidP="00441B6F">
            <w:pPr>
              <w:pStyle w:val="Body"/>
              <w:spacing w:after="0"/>
              <w:rPr>
                <w:rFonts w:ascii="Arial" w:eastAsia="Calibri" w:hAnsi="Arial" w:cs="Arial"/>
                <w:szCs w:val="22"/>
              </w:rPr>
            </w:pPr>
            <w:r w:rsidRPr="003B5599">
              <w:rPr>
                <w:rFonts w:ascii="Arial" w:eastAsia="Calibri" w:hAnsi="Arial" w:cs="Arial"/>
                <w:szCs w:val="22"/>
              </w:rPr>
              <w:t>Aim: This study aimed to develop a cost-effective method for automated plant leaf disease severity estimation using classical segmentation techniques that can be readily deployed in resource-poor settings. Study Design: We evaluated the performance of four segmentation algorithms—global thresholding, adaptive thresholding, Otsu thresholding, and edge detection—across nine curated images of disease-affected leaves from tomato, bell pepper, and potato plants. Each image was segmented into healthy and diseased regions, and quantitative metrics (diseased pixel counts, percentage diseased, healthy-to-diseased ratios, and computational time) were computed to assess algorithm performance. Results: The segmentation methods operated nearly instantaneously (0–0.001 seconds per image). Adaptive and Otsu thresholding consistently demonstrated high sensitivity, capturing between 50% and 78% of diseased pixels with balanced healthy-to-diseased ratios. Global thresholding produced variable results, and while edge detection provided precise lesion boundaries, it considerably underestimated overall disease severity by detecting only 8–12% diseased areas. Conclusion: Based on the comparative analysis, Otsu thresholding emerged as the optimal approach for leaf disease severity estimation, offering robust performance with minimal computational overhead. Adaptive thresholding may serve as a complementary technique where enhanced sensitivity is required. These findings suggest that classical computer vision methods can effectively support plant disease diagnostics in resource-constrained environments.</w:t>
            </w:r>
          </w:p>
        </w:tc>
      </w:tr>
    </w:tbl>
    <w:p w14:paraId="44A3DDF8" w14:textId="77777777" w:rsidR="00636EB2" w:rsidRDefault="00636EB2" w:rsidP="00441B6F">
      <w:pPr>
        <w:pStyle w:val="Body"/>
        <w:spacing w:after="0"/>
        <w:rPr>
          <w:rFonts w:ascii="Arial" w:hAnsi="Arial" w:cs="Arial"/>
          <w:i/>
        </w:rPr>
      </w:pPr>
    </w:p>
    <w:p w14:paraId="289CB5A6" w14:textId="5D193C7B" w:rsidR="00790ADA" w:rsidRDefault="00A24E7E" w:rsidP="00441B6F">
      <w:pPr>
        <w:pStyle w:val="Body"/>
        <w:spacing w:after="0"/>
        <w:rPr>
          <w:rFonts w:ascii="Arial" w:hAnsi="Arial" w:cs="Arial"/>
          <w:i/>
        </w:rPr>
      </w:pPr>
      <w:r w:rsidRPr="00F1244A">
        <w:rPr>
          <w:rFonts w:ascii="Arial" w:hAnsi="Arial" w:cs="Arial"/>
          <w:b/>
          <w:i/>
        </w:rPr>
        <w:t>Keywords:</w:t>
      </w:r>
      <w:r>
        <w:rPr>
          <w:rFonts w:ascii="Arial" w:hAnsi="Arial" w:cs="Arial"/>
          <w:i/>
        </w:rPr>
        <w:t xml:space="preserve"> </w:t>
      </w:r>
      <w:r w:rsidR="003B5599" w:rsidRPr="003B5599">
        <w:rPr>
          <w:rFonts w:ascii="Arial" w:hAnsi="Arial" w:cs="Arial"/>
          <w:i/>
        </w:rPr>
        <w:t>plant disease severity estimation, leaf image segmentation, Otsu thresholding, adaptive thresholding, classical computer vision, resource-poor settings, automated diagnostics</w:t>
      </w:r>
    </w:p>
    <w:p w14:paraId="2A0EEA04" w14:textId="77777777" w:rsidR="0024282C" w:rsidRPr="003B5599" w:rsidRDefault="0024282C" w:rsidP="00441B6F">
      <w:pPr>
        <w:pStyle w:val="Body"/>
        <w:spacing w:after="0"/>
        <w:rPr>
          <w:rFonts w:ascii="Arial" w:hAnsi="Arial" w:cs="Arial"/>
          <w:bCs/>
          <w:iCs/>
          <w:sz w:val="18"/>
        </w:rPr>
      </w:pPr>
    </w:p>
    <w:p w14:paraId="19345FF1" w14:textId="77777777" w:rsidR="00505F06" w:rsidRPr="003B5599" w:rsidRDefault="00505F06" w:rsidP="00441B6F">
      <w:pPr>
        <w:pStyle w:val="Body"/>
        <w:spacing w:after="0"/>
        <w:rPr>
          <w:rFonts w:ascii="Arial" w:hAnsi="Arial" w:cs="Arial"/>
          <w:iCs/>
        </w:rPr>
      </w:pPr>
    </w:p>
    <w:p w14:paraId="095154C8" w14:textId="1373AB09"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02E20ED" w14:textId="77777777" w:rsidR="00790ADA" w:rsidRPr="00FB3A86" w:rsidRDefault="00790ADA" w:rsidP="00441B6F">
      <w:pPr>
        <w:pStyle w:val="AbstHead"/>
        <w:spacing w:after="0"/>
        <w:jc w:val="both"/>
        <w:rPr>
          <w:rFonts w:ascii="Arial" w:hAnsi="Arial" w:cs="Arial"/>
        </w:rPr>
      </w:pPr>
    </w:p>
    <w:p w14:paraId="5A047A94" w14:textId="77777777" w:rsidR="003B5599" w:rsidRPr="003B5599" w:rsidRDefault="003B5599" w:rsidP="003B5599">
      <w:pPr>
        <w:jc w:val="both"/>
        <w:rPr>
          <w:rFonts w:ascii="Arial" w:hAnsi="Arial" w:cs="Arial"/>
        </w:rPr>
      </w:pPr>
      <w:r w:rsidRPr="003B5599">
        <w:rPr>
          <w:rFonts w:ascii="Arial" w:hAnsi="Arial" w:cs="Arial"/>
        </w:rPr>
        <w:t xml:space="preserve">Plant diseases are a major threat to global agriculture, causing significant yield losses and economic damage every year </w:t>
      </w:r>
      <w:r w:rsidRPr="003B5599">
        <w:rPr>
          <w:rFonts w:ascii="Arial" w:hAnsi="Arial" w:cs="Arial"/>
        </w:rPr>
        <w:fldChar w:fldCharType="begin"/>
      </w:r>
      <w:r w:rsidRPr="003B5599">
        <w:rPr>
          <w:rFonts w:ascii="Arial" w:hAnsi="Arial" w:cs="Arial"/>
        </w:rPr>
        <w:instrText xml:space="preserve"> ADDIN ZOTERO_ITEM CSL_CITATION {"citationID":"lzkKgNH4","properties":{"formattedCitation":"(1\\uc0\\u8211{}6)","plainCitation":"(1–6)","noteIndex":0},"citationItems":[{"id":4618,"uris":["http://zotero.org/users/local/Eg0uWXDV/items/NTQKM4P2"],"itemData":{"id":4618,"type":"chapter","collection-title":"Epidemiology","container-title":"Emerging Plant Diseases and Global Food Security","ISBN":"978-0-89054-638-3","note":"DOI: 10.1094/9780890546383.001","page":"3-11","publisher":"The American Phytopathological Society","source":"apsjournals.apsnet.org (Atypon)","title":"CHAPTER 1: Emerging Plant Diseases Threaten Global Food Security","title-short":"CHAPTER 1","URL":"https://apsjournals.apsnet.org/doi/10.1094/9780890546383.001","author":[{"family":"Records","given":"Angela"},{"family":"Lapitan","given":"Nora"},{"family":"Bertram","given":"Rob"}],"accessed":{"date-parts":[["2025",3,29]]},"issued":{"date-parts":[["2020",1]]}}},{"id":4615,"uris":["http://zotero.org/users/local/Eg0uWXDV/items/LMZRKTTK"],"itemData":{"id":4615,"type":"article-journal","abstract":"Climate change is increasingly conceded as a significant menace to global agricultural productivity, with plant diseases emerging as a critical challenge in this context. Plant diseases can result in an annual reduction of approximately US$220 billion in agricultural productivity, impacting global economies and socio-economic stability. To address these challenges, it is crucial to explore the intricate relationship between climatic variables and the occurrence, intensity, and geographic distribution of plant diseases, highlighting how shifts in temperature, CO2 levels, and precipitation patterns exacerbate pathogen virulence and alter disease dynamics. This review examines the historical and projected impacts of climate change on vulnerable crops and regions, emphasizing the heightened risk to food security. The molecular basis of climate-modulated plant defense mechanisms and pathogen virulence is dissected, offering insights into the underlying biological processes that govern these interactions. In response to this escalating threat, we discuss climate-informed plant disease management strategies, including early warning systems, adaptive surveillance, and the development of resilient crops through biotechnological advancements such as genetic engineering, gene silencing, and genome editing. Additionally, we explore the role of resource-saving technologies and precision agriculture in mitigating the adverse repercussions of climate change on plant health. The review concludes with an exploration of critical research needs and future perspectives, underscoring the urgent need for interdisciplinary approaches to safeguard sustainable agricultural productivity in a rapidly changing climate.","container-title":"Discover Agriculture","DOI":"10.1007/s44279-024-00144-w","ISSN":"2731-9598","issue":"1","journalAbbreviation":"Discov Agric","language":"en","page":"132","source":"Springer Link","title":"Plant disease dynamics in a changing climate: impacts, molecular mechanisms, and climate-informed strategies for sustainable management","title-short":"Plant disease dynamics in a changing climate","URL":"https://doi.org/10.1007/s44279-024-00144-w","volume":"2","author":[{"family":"Hossain","given":"Md. Motaher"},{"family":"Sultana","given":"Farjana"},{"family":"Mostafa","given":"Mahabuba"},{"family":"Ferdus","given":"Humayra"},{"family":"Rahman","given":"Mridula"},{"family":"Rana","given":"Jawar Ahmed"},{"family":"Islam","given":"Sayed Shahidul"},{"family":"Adhikary","given":"Shanta"},{"family":"Sannal","given":"Anamika"},{"family":"Al Emran Hosen","given":"Md."},{"family":"Nayeema","given":"Jannatun"},{"family":"Emu","given":"Nusrat Jahan"},{"family":"Kundu","given":"Mrinmoy"},{"family":"Biswas","given":"Suvankar Kumar"},{"family":"Farzana","given":"Liza"},{"family":"Al Sabbir","given":"Md. Abdullah"}],"accessed":{"date-parts":[["2025",3,29]]},"issued":{"date-parts":[["2024",12,27]]}}},{"id":4616,"uris":["http://zotero.org/users/local/Eg0uWXDV/items/86JASR9T"],"itemData":{"id":4616,"type":"article-journal","abstract":"Emerging infectious plant diseases (EIPD) pose major challenges to global food systems. We identified 14 EIPDs that can potentially inflict combined production losses worth over US$ 1.4 billion annually on food crops across Africa with implications for the stability of food systems locally and food prices globally. We also identified evolution of hypervirulent pathotypes, introduction of alien invasive species, intensification and simplification of agroecosystems, climate change and lack of biosecurity policies as factors favouring disease emergence. Current research focuses on single host-pathogen interactions and breeding for race-specific resistance although EIPDs continue to overcome the widely deployed resistance genes. We recommend greater emphasis on biosecurity and diversification of agroecosystems to reduce impacts of EIPDs on food systems and local economies.","container-title":"Global Food Security","DOI":"10.1016/j.gfs.2020.100479","ISSN":"2211-9124","journalAbbreviation":"Global Food Security","page":"100479","source":"ScienceDirect","title":"Emerging infectious diseases threatening food security and economies in Africa","URL":"https://www.sciencedirect.com/science/article/pii/S2211912420301322","volume":"28","author":[{"family":"Sileshi","given":"Gudeta W."},{"family":"Gebeyehu","given":"Solomon"}],"accessed":{"date-parts":[["2025",3,29]]},"issued":{"date-parts":[["2021",3,1]]}}},{"id":4619,"uris":["http://zotero.org/users/local/Eg0uWXDV/items/5ISTAT9D"],"itemData":{"id":4619,"type":"article-journal","abstract":"Plant disease outbreaks are increasing and threaten food security for the vulnerable in many areas of the world. Now a global human pandemic is threatening the health of millions on our planet. A stable, nutritious food supply will be needed to lift people out of poverty and improve health outcomes. Plant diseases, both endemic and recently emerging, are spreading and exacerbated by climate change, transmission with global food trade networks, pathogen spillover, and evolution of new pathogen lineages. In order to tackle these grand challenges, a new set of tools that include disease surveillance and improved detection technologies including pathogen sensors and predictive modeling and data analytics are needed to prevent future outbreaks. Herein, we describe an integrated research agenda that could help mitigate future plant disease pandemics.","container-title":"Proceedings of the National Academy of Sciences","DOI":"10.1073/pnas.2022239118","issue":"23","note":"publisher: Proceedings of the National Academy of Sciences","page":"e2022239118","source":"pnas.org (Atypon)","title":"The persistent threat of emerging plant disease pandemics to global food security","URL":"https://www.pnas.org/doi/10.1073/pnas.2022239118","volume":"118","author":[{"family":"Ristaino","given":"Jean B."},{"family":"Anderson","given":"Pamela K."},{"family":"Bebber","given":"Daniel P."},{"family":"Brauman","given":"Kate A."},{"family":"Cunniffe","given":"Nik J."},{"family":"Fedoroff","given":"Nina V."},{"family":"Finegold","given":"Cambria"},{"family":"Garrett","given":"Karen A."},{"family":"Gilligan","given":"Christopher A."},{"family":"Jones","given":"Christopher M."},{"family":"Martin","given":"Michael D."},{"family":"MacDonald","given":"Graham K."},{"family":"Neenan","given":"Patricia"},{"family":"Records","given":"Angela"},{"family":"Schmale","given":"David G."},{"family":"Tateosian","given":"Laura"},{"family":"Wei","given":"Qingshan"}],"accessed":{"date-parts":[["2025",3,29]]},"issued":{"date-parts":[["2021",6,8]]}}},{"id":4620,"uris":["http://zotero.org/users/local/Eg0uWXDV/items/XPTCKGTC"],"itemData":{"id":4620,"type":"article-journal","abstract":"A vast number of plant pathogens from viroids of a few hundred nucleotides to higher plants cause diseases in our crops. Their effects range from mild symptoms to catastrophes in which large areas planted to food crops are destroyed. Catastrophic plant disease exacerbates the current deficit of food supply in which at least 800 million people are inadequately fed. Plant pathogens are difficult to control because their populations are variable in time, space, and genotype. Most insidiously, they evolve, often overcoming the resistance that may have been the hard-won achievement of the plant breeder. In order to combat the losses they cause, it is necessary to define the problem and seek remedies. At the biological level, the requirements are for the speedy and accurate identification of the causal organism, accurate estimates of the severity of disease and its effect on yield, and identification of its virulence mechanisms. Disease may then be minimized by the reduction of the pathogen's inoculum, inhibition of its virulence mechanisms, and promotion of genetic diversity in the crop. Conventional plant breeding for resistance has an important role to play that can now be facilitated by marker-assisted selection. There is also a role for transgenic modification with genes that confer resistance. At the political level, there is a need to acknowledge that plant diseases threaten our food supplies and to devote adequate resources to their control.","container-title":"Annual Review of Phytopathology","DOI":"10.1146/annurev.phyto.43.113004.133839","ISSN":"0066-4286","journalAbbreviation":"Annu Rev Phytopathol","language":"eng","note":"PMID: 16078878","page":"83-116","source":"PubMed","title":"Plant disease: a threat to global food security","title-short":"Plant disease","volume":"43","author":[{"family":"Strange","given":"Richard N."},{"family":"Scott","given":"Peter R."}],"issued":{"date-parts":[["2005"]]}}},{"id":4622,"uris":["http://zotero.org/users/local/Eg0uWXDV/items/3IPGCAAC"],"itemData":{"id":4622,"type":"article-journal","abstract":"The introduction and spread of plant diseases and insect pests, mostly in horticulture and forestry, among food crops and other plant species have significant global repercussions for the farmers, seed industry, policy-makers, and the general public. It is important to increase the risk analysis, technical aspects of quarantine, and other control strategies. Programs to improve various protective measures against plant diseases and insect pests have been introduced by several agricultural ministries in various countries. It also offers an opportunity to raise public awareness of the need to deal with more serious issues connected to the threat posed by emerging and reemerging phytopathogens to food crops, forest trees, and other ecosystem services provided by the environment. Selected and significant developing diseases, their consequences, and potential sources of novel pathogens are addressed in this overview. The diseases reviewed include late blight of potatoes, Banana Xanthomonas Wilt (BXW), and black stem rust of wheat, which form a major food basket across the globe. Pathogen distribution and climate interactions, relationships between pathogenic virulence and climate, and the effect of climate on emerging pathogens are also discussed. Discussed also include changes in the ecological settings and atmospheric composition that favor infections but are unfavorable to host plants, this aggravating disease epidemics, as well as static management strategies that promote the creation of novel diseases and pests. Environmental change, particularly when coupled with introduction of new pathogen/host, may cause unprecedented outcomes. New pathogens affect the measures farmers apply to effectively manage the new pathogen in addition to the feasibility of cropping systems in various regions.","container-title":"Journal of Agriculture and Food Research","DOI":"10.1016/j.jafr.2023.100827","ISSN":"2666-1543","journalAbbreviation":"Journal of Agriculture and Food Research","page":"100827","source":"ScienceDirect","title":"Selected emerging and reemerging plant pathogens affecting the food basket: A threat to food security","title-short":"Selected emerging and reemerging plant pathogens affecting the food basket","URL":"https://www.sciencedirect.com/science/article/pii/S2666154323003344","volume":"14","author":[{"family":"Mwangi","given":"Ruth W."},{"family":"Mustafa","given":"Mohammed"},{"family":"Charles","given":"K."},{"family":"Wagara","given":"Isabel W."},{"family":"Kappel","given":"Noemi"}],"accessed":{"date-parts":[["2025",3,29]]},"issued":{"date-parts":[["2023",12,1]]}},"label":"page"}],"schema":"https://github.com/citation-style-language/schema/raw/master/csl-citation.json"} </w:instrText>
      </w:r>
      <w:r w:rsidRPr="003B5599">
        <w:rPr>
          <w:rFonts w:ascii="Arial" w:hAnsi="Arial" w:cs="Arial"/>
        </w:rPr>
        <w:fldChar w:fldCharType="separate"/>
      </w:r>
      <w:r w:rsidRPr="003B5599">
        <w:rPr>
          <w:rFonts w:ascii="Arial" w:hAnsi="Arial" w:cs="Arial"/>
        </w:rPr>
        <w:t>(1–6)</w:t>
      </w:r>
      <w:r w:rsidRPr="003B5599">
        <w:rPr>
          <w:rFonts w:ascii="Arial" w:hAnsi="Arial" w:cs="Arial"/>
        </w:rPr>
        <w:fldChar w:fldCharType="end"/>
      </w:r>
      <w:r w:rsidRPr="003B5599">
        <w:rPr>
          <w:rFonts w:ascii="Arial" w:hAnsi="Arial" w:cs="Arial"/>
        </w:rPr>
        <w:t xml:space="preserve">. Early detection and accurate quantification of disease severity are essential for timely intervention and effective management. Traditionally, plant disease assessment has been performed manually by experts </w:t>
      </w:r>
      <w:r w:rsidRPr="003B5599">
        <w:rPr>
          <w:rFonts w:ascii="Arial" w:hAnsi="Arial" w:cs="Arial"/>
        </w:rPr>
        <w:fldChar w:fldCharType="begin"/>
      </w:r>
      <w:r w:rsidRPr="003B5599">
        <w:rPr>
          <w:rFonts w:ascii="Arial" w:hAnsi="Arial" w:cs="Arial"/>
        </w:rPr>
        <w:instrText xml:space="preserve"> ADDIN ZOTERO_ITEM CSL_CITATION {"citationID":"TMHP6M2o","properties":{"formattedCitation":"(7)","plainCitation":"(7)","noteIndex":0},"citationItems":[{"id":4614,"uris":["http://zotero.org/users/local/Eg0uWXDV/items/ZNS54XP7"],"itemData":{"id":4614,"type":"article-journal","abstract":"Plant disease quantification, mainly the intensity of disease symptoms on individual units (severity), is the basis for a plethora of research and applied purposes in plant pathology and related disciplines. These include evaluating treatment effect, monitoring epidemics, understanding yield loss, and phenotyping for host resistance. Although sensor technology has been available to measure disease severity using the visible spectrum or other spectral range imaging, it is visual sensing and perception that still dominates, especially in field research. Awareness of the importance of accuracy of visual estimates of severity began in 1892, when Cobb developed a set of diagrams as an aid to guide estimates of rust severity in wheat. Since that time, various approaches, some of them based on principles of psychophysics, have provided a foundation to understand sources of error during the estimation process as well as to develop different disease scales and disease-specific illustrations indicating the diseased area on specimens, similar to that developed by Cobb, and known as standard area diagrams (SADs). Several rater-related (experience, inherent ability, training) and technology-related (instruction, scales, and SADs) characteristics have been shown to affect accuracy. This review provides a historical perspective of visual severity assessment, accounting for concepts, tools, changing paradigms, and methods to maximize accuracy of estimates. A list of best-operating practices in plant disease quantification and future research on the topic is presented based on the current knowledge.","container-title":"Tropical Plant Pathology","DOI":"10.1007/s40858-021-00439-z","ISSN":"1983-2052","issue":"1","journalAbbreviation":"Trop. plant pathol.","language":"en","page":"25-42","source":"Springer Link","title":"Plant disease severity estimated visually: a century of research, best practices, and opportunities for improving methods and practices to maximize accuracy","title-short":"Plant disease severity estimated visually","URL":"https://doi.org/10.1007/s40858-021-00439-z","volume":"47","author":[{"family":"Bock","given":"Clive H."},{"family":"Chiang","given":"Kuo-Szu"},{"family":"Del Ponte","given":"Emerson M."}],"accessed":{"date-parts":[["2025",3,29]]},"issued":{"date-parts":[["2022",2,1]]}}}],"schema":"https://github.com/citation-style-language/schema/raw/master/csl-citation.json"} </w:instrText>
      </w:r>
      <w:r w:rsidRPr="003B5599">
        <w:rPr>
          <w:rFonts w:ascii="Arial" w:hAnsi="Arial" w:cs="Arial"/>
        </w:rPr>
        <w:fldChar w:fldCharType="separate"/>
      </w:r>
      <w:r w:rsidRPr="003B5599">
        <w:rPr>
          <w:rFonts w:ascii="Arial" w:hAnsi="Arial" w:cs="Arial"/>
        </w:rPr>
        <w:t>(7)</w:t>
      </w:r>
      <w:r w:rsidRPr="003B5599">
        <w:rPr>
          <w:rFonts w:ascii="Arial" w:hAnsi="Arial" w:cs="Arial"/>
        </w:rPr>
        <w:fldChar w:fldCharType="end"/>
      </w:r>
      <w:r w:rsidRPr="003B5599">
        <w:rPr>
          <w:rFonts w:ascii="Arial" w:hAnsi="Arial" w:cs="Arial"/>
        </w:rPr>
        <w:t xml:space="preserve">, a process that is both subjective and time-consuming. Recently, advances in computer vision have provided promising alternatives by automating the detection and segmentation of disease-affected regions on leaves. Many studies have leveraged machine learning and deep learning approaches for this purpose </w:t>
      </w:r>
      <w:r w:rsidRPr="003B5599">
        <w:rPr>
          <w:rFonts w:ascii="Arial" w:hAnsi="Arial" w:cs="Arial"/>
        </w:rPr>
        <w:fldChar w:fldCharType="begin"/>
      </w:r>
      <w:r w:rsidRPr="003B5599">
        <w:rPr>
          <w:rFonts w:ascii="Arial" w:hAnsi="Arial" w:cs="Arial"/>
        </w:rPr>
        <w:instrText xml:space="preserve"> ADDIN ZOTERO_ITEM CSL_CITATION {"citationID":"OG88Xe4W","properties":{"formattedCitation":"(8)","plainCitation":"(8)","noteIndex":0},"citationItems":[{"id":4609,"uris":["http://zotero.org/users/local/Eg0uWXDV/items/IK4RYU6L"],"itemData":{"id":4609,"type":"article-journal","abstract":"In modern agricultural production, the severity of diseases is an important factor that directly affects the yield and quality of plants. In order to effectively monitor and control the entire production process of plants, not only the type of disease, but also the severity of the disease must be clarified. In recent years, deep learning for plant disease species identification has been widely used. In particular, the application of convolutional neural network (CNN) to plant disease images has made breakthrough progress. However, there are relatively few studies on disease severity assessment. The group first traced the prevailing views of existing disease researchers to provide criteria for grading the severity of plant diseases. Then, depending on the network architecture, this study outlined 16 studies on CNN-based plant disease severity assessment in terms of classical CNN frameworks, improved CNN architectures and CNN-based segmentation networks, and provided a detailed comparative analysis of the advantages and disadvantages of each. Common methods for acquiring datasets and performance evaluation metrics for CNN models were investigated. Finally, this study discussed the major challenges faced by CNN-based plant disease severity assessment methods in practical applications, and provided feasible research ideas and possible solutions to address these challenges.","container-title":"Scientific Reports","DOI":"10.1038/s41598-023-29230-7","ISSN":"2045-2322","issue":"1","journalAbbreviation":"Sci Rep","language":"en","license":"2023 The Author(s)","note":"publisher: Nature Publishing Group","page":"2336","source":"www.nature.com","title":"Recent advances in plant disease severity assessment using convolutional neural networks","URL":"https://www.nature.com/articles/s41598-023-29230-7","volume":"13","author":[{"family":"Shi","given":"Tingting"},{"family":"Liu","given":"Yongmin"},{"family":"Zheng","given":"Xinying"},{"family":"Hu","given":"Kui"},{"family":"Huang","given":"Hao"},{"family":"Liu","given":"Hanlin"},{"family":"Huang","given":"Hongxu"}],"accessed":{"date-parts":[["2025",3,29]]},"issued":{"date-parts":[["2023",2,9]]}}}],"schema":"https://github.com/citation-style-language/schema/raw/master/csl-citation.json"} </w:instrText>
      </w:r>
      <w:r w:rsidRPr="003B5599">
        <w:rPr>
          <w:rFonts w:ascii="Arial" w:hAnsi="Arial" w:cs="Arial"/>
        </w:rPr>
        <w:fldChar w:fldCharType="separate"/>
      </w:r>
      <w:r w:rsidRPr="003B5599">
        <w:rPr>
          <w:rFonts w:ascii="Arial" w:hAnsi="Arial" w:cs="Arial"/>
        </w:rPr>
        <w:t>(8)</w:t>
      </w:r>
      <w:r w:rsidRPr="003B5599">
        <w:rPr>
          <w:rFonts w:ascii="Arial" w:hAnsi="Arial" w:cs="Arial"/>
        </w:rPr>
        <w:fldChar w:fldCharType="end"/>
      </w:r>
      <w:r w:rsidRPr="003B5599">
        <w:rPr>
          <w:rFonts w:ascii="Arial" w:hAnsi="Arial" w:cs="Arial"/>
        </w:rPr>
        <w:t xml:space="preserve">; however, significant barriers such as high computational costs, the requirement of large training datasets, and the need for specialized expertise limit their practical application in resource-poor regions </w:t>
      </w:r>
      <w:r w:rsidRPr="003B5599">
        <w:rPr>
          <w:rFonts w:ascii="Arial" w:hAnsi="Arial" w:cs="Arial"/>
        </w:rPr>
        <w:fldChar w:fldCharType="begin"/>
      </w:r>
      <w:r w:rsidRPr="003B5599">
        <w:rPr>
          <w:rFonts w:ascii="Arial" w:hAnsi="Arial" w:cs="Arial"/>
        </w:rPr>
        <w:instrText xml:space="preserve"> ADDIN ZOTERO_ITEM CSL_CITATION {"citationID":"Gr1RdcRH","properties":{"formattedCitation":"(9\\uc0\\u8211{}11)","plainCitation":"(9–11)","noteIndex":0},"citationItems":[{"id":4624,"uris":["http://zotero.org/users/local/Eg0uWXDV/items/YMP3MY7B"],"itemData":{"id":4624,"type":"article-journal","abstract":"The world’s agricultural production suffers huge losses estimated between 20% and 40% annually. 40% to 50% of such losses are due to pest and diseases which cause significant economic losses every year. Precise assessment of severity is crucial for suitable management of crop diseases. It helps famers to avoid yield losses, reduce production costs, ensure good disease management and so on. This paper is a review of plant diseases severity estimation solutions proposed by researchers the last few years and based on Image Processing Techniques (IPT), classical Machine Learning (ML) and Deep Learning (DL) algorithms. The analysis of these solutions has allowed us to identify their limitations and potential challenges in plant disease severity assessment.","container-title":"Journal of Computer and Communications","DOI":"10.4236/jcc.2023.119004","issue":"9","language":"en","license":"http://creativecommons.org/licenses/by/4.0/","note":"number: 9\npublisher: Scientific Research Publishing","page":"57-75","source":"www.scirp.org","title":"Plant Disease Severity Assessment Based on Machine Learning and Deep Learning: A Survey","title-short":"Plant Disease Severity Assessment Based on Machine Learning and Deep Learning","URL":"https://www.scirp.org/journal/paperinformation?paperid=127946","volume":"11","author":[{"family":"Faye","given":"Demba"},{"family":"Diop","given":"Idy"},{"family":"Mbaye","given":"Nalla"},{"family":"Dione","given":"Doudou"},{"family":"Diedhiou","given":"Marius Mintu"}],"accessed":{"date-parts":[["2025",3,29]]},"issued":{"date-parts":[["2023",9,19]]}}},{"id":4627,"uris":["http://zotero.org/users/local/Eg0uWXDV/items/W6WXI9CJ"],"itemData":{"id":4627,"type":"article-journal","abstract":"Digital image processing has witnessed a significant transformation, owing to the adoption of deep learning (DL) algorithms, which have proven to be vastly superior to conventional methods for crop detection. These DL algorithms have recently found successful applications across various domains, translating input data, such as images of afflicted plants, into valuable insights, like the identification of specific crop diseases. This innovation has spurred the development of cutting-edge techniques for early detection and diagnosis of crop diseases, leveraging tools such as convolutional neural networks (CNN), K-nearest neighbour (KNN), support vector machines (SVM), and artificial neural networks (ANN). This paper offers an all-encompassing exploration of the contemporary literature on methods for diagnosing, categorizing, and gauging the severity of crop diseases. The review examines the performance analysis of the latest machine learning (ML) and DL techniques outlined in these studies. It also scrutinizes the methodologies and datasets and outlines the prevalent recommendations and identified gaps within different research investigations. As a conclusion, the review offers insights into potential solutions and outlines the direction for future research in this field. The review underscores that while most studies have concentrated on traditional ML algorithms and CNN, there has been a noticeable dearth of focus on emerging DL algorithms like capsule neural networks and vision transformers. Furthermore, it sheds light on the fact that several datasets employed for training and evaluating DL models have been tailored to suit specific crop types, emphasizing the pressing need for a comprehensive and expansive image dataset encompassing a wider array of crop varieties. Moreover, the survey draws attention to the prevailing trend where the majority of research endeavours have concentrated on individual plant diseases, ML, or DL algorithms. In light of this, it advocates for the development of a unified framework that harnesses an ensemble of ML and DL algorithms to address the complexities of multiple plant diseases effectively.","container-title":"Environmental Monitoring and Assessment","DOI":"10.1007/s10661-024-12454-z","ISSN":"1573-2959","issue":"3","journalAbbreviation":"Environ Monit Assess","language":"en","page":"302","source":"Springer Link","title":"Revolutionizing crop disease detection with computational deep learning: a comprehensive review","title-short":"Revolutionizing crop disease detection with computational deep learning","URL":"https://doi.org/10.1007/s10661-024-12454-z","volume":"196","author":[{"family":"Ngugi","given":"Habiba N."},{"family":"Ezugwu","given":"Absalom E."},{"family":"Akinyelu","given":"Andronicus A."},{"family":"Abualigah","given":"Laith"}],"accessed":{"date-parts":[["2025",3,29]]},"issued":{"date-parts":[["2024",2,24]]}}},{"id":4625,"uris":["http://zotero.org/users/local/Eg0uWXDV/items/D6K28EX7"],"itemData":{"id":4625,"type":"article-journal","abstract":"This study investigates crop disease monitoring with real-time information feedback to smallholder farmers. Proper crop disease diagnosis tools and information about agricultural practices are key to growth and development in the agricultural sector. The research was piloted in a rural community of smallholder farmers having 100 farmers participating in a system that performs diagnosis on cassava diseases and provides advisory recommendation services with real-time information. Here, we present a field-based recommendation system that provides real-time feedback on crop disease diagnosis. Our recommender system is based on question-answer pairs, and it is built using machine learning and natural language processing techniques. We study and experiment with various algorithms that are considered state-of-the-art in the field. The best performance is achieved with the sentence BERT model (RetBERT), which obtains a BLEU score of 50.8%, which we think is limited by the limited amount of available data. The application tool integrates both online and offline services since farmers come from remote areas where internet is limited. Success in this study will result in a large trial to validate its applicability for use in alleviating the food security problem in sub-Saharan Africa.","container-title":"Frontiers in Artificial Intelligence","DOI":"10.3389/frai.2023.1010804","ISSN":"2624-8212","journalAbbreviation":"Front Artif Intell","language":"eng","note":"PMID: 37181731\nPMCID: PMC10171456","page":"1010804","source":"PubMed","title":"A field-based recommender system for crop disease detection using machine learning","volume":"6","author":[{"family":"Omara","given":"Jonathan"},{"family":"Talavera","given":"Estefania"},{"family":"Otim","given":"Daniel"},{"family":"Turcza","given":"Dan"},{"family":"Ofumbi","given":"Emmanuel"},{"family":"Owomugisha","given":"Godliver"}],"issued":{"date-parts":[["2023"]]}},"label":"page"}],"schema":"https://github.com/citation-style-language/schema/raw/master/csl-citation.json"} </w:instrText>
      </w:r>
      <w:r w:rsidRPr="003B5599">
        <w:rPr>
          <w:rFonts w:ascii="Arial" w:hAnsi="Arial" w:cs="Arial"/>
        </w:rPr>
        <w:fldChar w:fldCharType="separate"/>
      </w:r>
      <w:r w:rsidRPr="003B5599">
        <w:rPr>
          <w:rFonts w:ascii="Arial" w:hAnsi="Arial" w:cs="Arial"/>
        </w:rPr>
        <w:t>(9–11)</w:t>
      </w:r>
      <w:r w:rsidRPr="003B5599">
        <w:rPr>
          <w:rFonts w:ascii="Arial" w:hAnsi="Arial" w:cs="Arial"/>
        </w:rPr>
        <w:fldChar w:fldCharType="end"/>
      </w:r>
      <w:r w:rsidRPr="003B5599">
        <w:rPr>
          <w:rFonts w:ascii="Arial" w:hAnsi="Arial" w:cs="Arial"/>
        </w:rPr>
        <w:t>. This challenge necessitates the exploration of robust yet simple classical computer vision algorithms that can operate with minimal infrastructure.</w:t>
      </w:r>
    </w:p>
    <w:p w14:paraId="78DF62E5" w14:textId="77777777" w:rsidR="003B5599" w:rsidRPr="003B5599" w:rsidRDefault="003B5599" w:rsidP="003B5599">
      <w:pPr>
        <w:jc w:val="both"/>
        <w:rPr>
          <w:rFonts w:ascii="Arial" w:hAnsi="Arial" w:cs="Arial"/>
        </w:rPr>
      </w:pPr>
      <w:r w:rsidRPr="003B5599">
        <w:rPr>
          <w:rFonts w:ascii="Arial" w:hAnsi="Arial" w:cs="Arial"/>
        </w:rPr>
        <w:t xml:space="preserve">The problem addressed in this study is the automation of leaf disease severity estimation without recourse to machine learning techniques. We propose a solution based on classical </w:t>
      </w:r>
      <w:r w:rsidRPr="003B5599">
        <w:rPr>
          <w:rFonts w:ascii="Arial" w:hAnsi="Arial" w:cs="Arial"/>
        </w:rPr>
        <w:lastRenderedPageBreak/>
        <w:t>segmentation algorithms—specifically, global thresholding, adaptive thresholding, Otsu thresholding, and edge detection—to isolate diseased portions from healthy areas of leaves. To evaluate the performance of these algorithms, we analyzed segmentation results across nine different images representing various diseases, covering species such as tomato, bell pepper, and potato. The scope of the work includes assessing each algorithm’s ability to accurately segment diseased regions using key metrics such as the percentage of diseased pixels, healthy-to-diseased ratios, and computational efficiency. The justification for this approach lies in its potential to offer a cost-effective, rapid, and resource-conservative solution for plant disease diagnostics in regions where access to extensive machine learning resources is limited. This study, therefore, aims to bridge the gap in technology by demonstrating that classical vision-based methods can reliably estimate leaf disease severity and support the implementation of automated systems in low-resource environments.</w:t>
      </w:r>
    </w:p>
    <w:p w14:paraId="6F1C808C" w14:textId="77777777" w:rsidR="00790ADA" w:rsidRPr="00FB3A86" w:rsidRDefault="00790ADA" w:rsidP="00441B6F">
      <w:pPr>
        <w:pStyle w:val="Body"/>
        <w:spacing w:after="0"/>
        <w:rPr>
          <w:rFonts w:ascii="Arial" w:hAnsi="Arial" w:cs="Arial"/>
        </w:rPr>
      </w:pPr>
    </w:p>
    <w:p w14:paraId="337C6E7A" w14:textId="3606BAB3"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r w:rsidR="007F7B32">
        <w:rPr>
          <w:rFonts w:ascii="Arial" w:hAnsi="Arial" w:cs="Arial"/>
        </w:rPr>
        <w:t xml:space="preserve"> </w:t>
      </w:r>
    </w:p>
    <w:p w14:paraId="47A6FC49" w14:textId="77777777" w:rsidR="00790ADA" w:rsidRPr="00FB3A86" w:rsidRDefault="00790ADA" w:rsidP="00441B6F">
      <w:pPr>
        <w:pStyle w:val="AbstHead"/>
        <w:spacing w:after="0"/>
        <w:jc w:val="both"/>
        <w:rPr>
          <w:rFonts w:ascii="Arial" w:hAnsi="Arial" w:cs="Arial"/>
        </w:rPr>
      </w:pPr>
    </w:p>
    <w:p w14:paraId="262B3596" w14:textId="77777777" w:rsidR="003B5599" w:rsidRPr="003B5599" w:rsidRDefault="003B5599" w:rsidP="003B5599">
      <w:pPr>
        <w:spacing w:after="160"/>
        <w:jc w:val="both"/>
        <w:rPr>
          <w:rFonts w:ascii="Arial" w:eastAsia="Calibri" w:hAnsi="Arial" w:cs="Arial"/>
          <w:b/>
          <w:bCs/>
          <w:kern w:val="2"/>
          <w:sz w:val="22"/>
          <w:szCs w:val="22"/>
        </w:rPr>
      </w:pPr>
      <w:r w:rsidRPr="003B5599">
        <w:rPr>
          <w:rFonts w:ascii="Arial" w:eastAsia="Calibri" w:hAnsi="Arial" w:cs="Arial"/>
          <w:b/>
          <w:bCs/>
          <w:kern w:val="2"/>
          <w:sz w:val="22"/>
          <w:szCs w:val="22"/>
        </w:rPr>
        <w:t>2.1. Workflow</w:t>
      </w:r>
    </w:p>
    <w:p w14:paraId="62B38213" w14:textId="77777777" w:rsidR="003B5599" w:rsidRPr="003B5599" w:rsidRDefault="003B5599" w:rsidP="003B5599">
      <w:pPr>
        <w:spacing w:after="160"/>
        <w:jc w:val="both"/>
        <w:rPr>
          <w:rFonts w:ascii="Arial" w:eastAsia="Calibri" w:hAnsi="Arial" w:cs="Arial"/>
          <w:kern w:val="2"/>
        </w:rPr>
      </w:pPr>
      <w:r w:rsidRPr="003B5599">
        <w:rPr>
          <w:rFonts w:ascii="Arial" w:eastAsia="Calibri" w:hAnsi="Arial" w:cs="Arial"/>
          <w:kern w:val="2"/>
        </w:rPr>
        <w:t xml:space="preserve">A single directory held the dataset. The images were loaded from it, and results directories were created during the analysis for storing the results. The preprocessing phase involved resizing images to a target size, converting them into specific color spaces (grayscale or HSV), and applying Gaussian blur for noise reduction. Subsequently, segmentation techniques, including global thresholding, adaptive thresholding, Otsu thresholding, and edge detection were implemented to identify distinct image features. Each segmentation technique’s processing time was recorded for efficiency analysis. Boundaries within images were highlighted using contour detection, and metrics related to pixel classification (diseased vs. healthy) were calculated. Metrics included total pixels, diseased pixel count, percentage diseased, and the healthy-to-diseased ratio. These metrics were compiled into tabular formats and exported to Excel files for documentation. Visualization results, such as segmentation comparisons and original image overlays were generated and saved in the results directories. </w:t>
      </w:r>
    </w:p>
    <w:p w14:paraId="1B91F0CA" w14:textId="77777777" w:rsidR="003B5599" w:rsidRPr="00A12F82" w:rsidRDefault="003B5599" w:rsidP="003B5599">
      <w:pPr>
        <w:spacing w:after="160"/>
        <w:jc w:val="both"/>
        <w:rPr>
          <w:rFonts w:ascii="Arial" w:eastAsia="Calibri" w:hAnsi="Arial" w:cs="Arial"/>
          <w:b/>
          <w:bCs/>
          <w:kern w:val="2"/>
          <w:sz w:val="22"/>
          <w:szCs w:val="22"/>
        </w:rPr>
      </w:pPr>
      <w:r w:rsidRPr="00A12F82">
        <w:rPr>
          <w:rFonts w:ascii="Arial" w:eastAsia="Calibri" w:hAnsi="Arial" w:cs="Arial"/>
          <w:b/>
          <w:bCs/>
          <w:kern w:val="2"/>
          <w:sz w:val="22"/>
          <w:szCs w:val="22"/>
        </w:rPr>
        <w:t>2.2. Dataset</w:t>
      </w:r>
    </w:p>
    <w:p w14:paraId="48CF3FB6" w14:textId="77777777" w:rsidR="003B5599" w:rsidRPr="003B5599" w:rsidRDefault="003B5599" w:rsidP="003B5599">
      <w:pPr>
        <w:spacing w:after="160"/>
        <w:jc w:val="both"/>
        <w:rPr>
          <w:rFonts w:ascii="Arial" w:eastAsia="Calibri" w:hAnsi="Arial" w:cs="Arial"/>
          <w:kern w:val="2"/>
        </w:rPr>
      </w:pPr>
      <w:r w:rsidRPr="003B5599">
        <w:rPr>
          <w:rFonts w:ascii="Arial" w:eastAsia="Calibri" w:hAnsi="Arial" w:cs="Arial"/>
          <w:kern w:val="2"/>
        </w:rPr>
        <w:t xml:space="preserve">The dataset comprised nine curated images of disease-affected plant leaves (Figure 1), derived from the PlantVillage dataset </w:t>
      </w:r>
      <w:r w:rsidRPr="003B5599">
        <w:rPr>
          <w:rFonts w:ascii="Arial" w:eastAsia="Calibri" w:hAnsi="Arial" w:cs="Arial"/>
          <w:kern w:val="2"/>
        </w:rPr>
        <w:fldChar w:fldCharType="begin"/>
      </w:r>
      <w:r w:rsidRPr="003B5599">
        <w:rPr>
          <w:rFonts w:ascii="Arial" w:eastAsia="Calibri" w:hAnsi="Arial" w:cs="Arial"/>
          <w:kern w:val="2"/>
        </w:rPr>
        <w:instrText xml:space="preserve"> ADDIN ZOTERO_ITEM CSL_CITATION {"citationID":"A8nchgZF","properties":{"formattedCitation":"(12)","plainCitation":"(12)","noteIndex":0},"citationItems":[{"id":4611,"uris":["http://zotero.org/users/local/Eg0uWXDV/items/E3FAZRT3"],"itemData":{"id":4611,"type":"article-journal","abstract":"Human society needs to increase food production by an estimated 70% by 2050 to feed an expected population size that is predicted to be over 9 billion people. Currently infectious diseases reduce the potential yield by an average of 40% with many farmers in the developing world experiencing yield losses as high as 100%. Infectious diseases of crops are not new and historic examples such as the Irish Potato Famine of 1845-49 demonstrate this. But what is new is the widespread distribution of smartphones among crop growers around the world with an expected 5 billion smartphones by 2020. This offers the potential of turning the smartphone into a valuable tool for diverse communities growing food. One potential application is the development of mobile disease diagnostics through machine learning and crowdsourcing. Computer vision and machine learning have shown their potential to automatically classify images. To do this for plant diseases requires a training set that facilitates the development of the algorithms. Here we announce the release of &gt;50,000 expertly curated images on healthy and infected leaves of crops plants through the existing platform www.PlantVillage.org. We describe both the data and the platform. These data are the beginning of an on-going, crowdsourcing effort to enable computer vision approaches to help solve the problem of yield losses in crop plants due to infectious diseases.","container-title":"ArXiv","source":"Semantic Scholar","title":"An open access repository of images on plant health to enable the development of mobile disease diagnostics through machine learning and crowdsourcing","URL":"https://www.semanticscholar.org/paper/An-open-access-repository-of-images-on-plant-health-Hughes-Salath%C3%A9/3e2da7c1c7dfc7960d1515b61f32fdc55359eea7","author":[{"family":"Hughes","given":"David P."},{"family":"Salathé","given":"M."}],"accessed":{"date-parts":[["2025",3,29]]},"issued":{"date-parts":[["2015",11,25]]}},"label":"page"}],"schema":"https://github.com/citation-style-language/schema/raw/master/csl-citation.json"} </w:instrText>
      </w:r>
      <w:r w:rsidRPr="003B5599">
        <w:rPr>
          <w:rFonts w:ascii="Arial" w:eastAsia="Calibri" w:hAnsi="Arial" w:cs="Arial"/>
          <w:kern w:val="2"/>
        </w:rPr>
        <w:fldChar w:fldCharType="separate"/>
      </w:r>
      <w:r w:rsidRPr="003B5599">
        <w:rPr>
          <w:rFonts w:ascii="Arial" w:eastAsia="Calibri" w:hAnsi="Arial" w:cs="Arial"/>
          <w:kern w:val="2"/>
        </w:rPr>
        <w:t>(12)</w:t>
      </w:r>
      <w:r w:rsidRPr="003B5599">
        <w:rPr>
          <w:rFonts w:ascii="Arial" w:eastAsia="Calibri" w:hAnsi="Arial" w:cs="Arial"/>
          <w:kern w:val="2"/>
        </w:rPr>
        <w:fldChar w:fldCharType="end"/>
      </w:r>
      <w:r w:rsidRPr="003B5599">
        <w:rPr>
          <w:rFonts w:ascii="Arial" w:eastAsia="Calibri" w:hAnsi="Arial" w:cs="Arial"/>
          <w:kern w:val="2"/>
        </w:rPr>
        <w:t>. Each image, labeled sequentially from (a) to (</w:t>
      </w:r>
      <w:proofErr w:type="spellStart"/>
      <w:r w:rsidRPr="003B5599">
        <w:rPr>
          <w:rFonts w:ascii="Arial" w:eastAsia="Calibri" w:hAnsi="Arial" w:cs="Arial"/>
          <w:kern w:val="2"/>
        </w:rPr>
        <w:t>i</w:t>
      </w:r>
      <w:proofErr w:type="spellEnd"/>
      <w:r w:rsidRPr="003B5599">
        <w:rPr>
          <w:rFonts w:ascii="Arial" w:eastAsia="Calibri" w:hAnsi="Arial" w:cs="Arial"/>
          <w:kern w:val="2"/>
        </w:rPr>
        <w:t xml:space="preserve">), was chosen not only for its clear representation of the disease class but also for the diversity in symptom presentation and lesion placement on the leaf. </w:t>
      </w:r>
    </w:p>
    <w:p w14:paraId="51CC0A26" w14:textId="77777777" w:rsidR="003B5599" w:rsidRPr="003B5599" w:rsidRDefault="003B5599" w:rsidP="003B5599">
      <w:pPr>
        <w:spacing w:after="160"/>
        <w:jc w:val="both"/>
        <w:rPr>
          <w:rFonts w:ascii="Arial" w:eastAsia="Calibri" w:hAnsi="Arial" w:cs="Arial"/>
          <w:kern w:val="2"/>
        </w:rPr>
      </w:pPr>
      <w:r w:rsidRPr="003B5599">
        <w:rPr>
          <w:rFonts w:ascii="Arial" w:eastAsia="Calibri" w:hAnsi="Arial" w:cs="Arial"/>
          <w:kern w:val="2"/>
        </w:rPr>
        <w:t xml:space="preserve">Image (a) depicted a tomato leaf exhibiting the characteristic yellowing and curling associated with yellow leaf curl disease. In Image (b), a bell pepper leaf showed distinct dark necrotic spots with yellow halos, indicative of bacterial spot disease, while Image (c) presented a potato leaf marred by brown, concentric lesions surrounded by a yellow border, symptomatic of early blight disease. </w:t>
      </w:r>
    </w:p>
    <w:p w14:paraId="1BAE3643" w14:textId="77777777" w:rsidR="003B5599" w:rsidRPr="003B5599" w:rsidRDefault="003B5599" w:rsidP="003B5599">
      <w:pPr>
        <w:spacing w:after="160"/>
        <w:jc w:val="both"/>
        <w:rPr>
          <w:rFonts w:ascii="Arial" w:eastAsia="Calibri" w:hAnsi="Arial" w:cs="Arial"/>
          <w:kern w:val="2"/>
        </w:rPr>
      </w:pPr>
      <w:r w:rsidRPr="003B5599">
        <w:rPr>
          <w:rFonts w:ascii="Arial" w:eastAsia="Calibri" w:hAnsi="Arial" w:cs="Arial"/>
          <w:kern w:val="2"/>
        </w:rPr>
        <w:t xml:space="preserve">The dataset further included Image (d), which featured another instance of bacterial spot disease on a tomato leaf, reinforcing the visual diagnosis with its repetitive, diagnostic patterns. Image (e) illustrated a tomato leaf affected by leaf mold disease, where widespread moldy patches and yellow discoloration suggested significant fungal colonization. In Image (f), the subtle yet telling stippling, yellowing, and discoloration on a tomato leaf pointed to a two-spotted spider mite infestation. </w:t>
      </w:r>
    </w:p>
    <w:p w14:paraId="056475BF" w14:textId="77777777" w:rsidR="003B5599" w:rsidRPr="003B5599" w:rsidRDefault="003B5599" w:rsidP="003B5599">
      <w:pPr>
        <w:spacing w:after="160"/>
        <w:jc w:val="both"/>
        <w:rPr>
          <w:rFonts w:ascii="Arial" w:eastAsia="Calibri" w:hAnsi="Arial" w:cs="Arial"/>
          <w:kern w:val="2"/>
        </w:rPr>
      </w:pPr>
      <w:r w:rsidRPr="003B5599">
        <w:rPr>
          <w:rFonts w:ascii="Arial" w:eastAsia="Calibri" w:hAnsi="Arial" w:cs="Arial"/>
          <w:kern w:val="2"/>
        </w:rPr>
        <w:t xml:space="preserve">Image (g) captured the impact of late blight disease on a potato leaf, evidenced by extensive water-soaked lesions and subsequent tissue necrosis, while Image (h) returned to a tomato leaf showing early blight disease, echoing the concentric lesion patterns previously </w:t>
      </w:r>
      <w:r w:rsidRPr="003B5599">
        <w:rPr>
          <w:rFonts w:ascii="Arial" w:eastAsia="Calibri" w:hAnsi="Arial" w:cs="Arial"/>
          <w:kern w:val="2"/>
        </w:rPr>
        <w:lastRenderedPageBreak/>
        <w:t>observed. Finally, Image (</w:t>
      </w:r>
      <w:proofErr w:type="spellStart"/>
      <w:r w:rsidRPr="003B5599">
        <w:rPr>
          <w:rFonts w:ascii="Arial" w:eastAsia="Calibri" w:hAnsi="Arial" w:cs="Arial"/>
          <w:kern w:val="2"/>
        </w:rPr>
        <w:t>i</w:t>
      </w:r>
      <w:proofErr w:type="spellEnd"/>
      <w:r w:rsidRPr="003B5599">
        <w:rPr>
          <w:rFonts w:ascii="Arial" w:eastAsia="Calibri" w:hAnsi="Arial" w:cs="Arial"/>
          <w:kern w:val="2"/>
        </w:rPr>
        <w:t>) documented a tomato leaf with severe late blight disease, marked by extensive dark lesions and a water-soaked appearance, underscoring the aggressive nature of the fungal infection.</w:t>
      </w:r>
    </w:p>
    <w:p w14:paraId="7A05C5D9" w14:textId="360D454B" w:rsidR="003B5599" w:rsidRPr="003B5599" w:rsidRDefault="003B5599" w:rsidP="003B5599">
      <w:pPr>
        <w:spacing w:after="160"/>
        <w:jc w:val="both"/>
        <w:rPr>
          <w:rFonts w:ascii="Arial" w:eastAsia="Calibri" w:hAnsi="Arial" w:cs="Arial"/>
          <w:kern w:val="2"/>
        </w:rPr>
      </w:pPr>
      <w:r w:rsidRPr="003B5599">
        <w:rPr>
          <w:rFonts w:ascii="Arial" w:eastAsia="Calibri" w:hAnsi="Arial" w:cs="Arial"/>
          <w:kern w:val="2"/>
        </w:rPr>
        <w:t xml:space="preserve">This carefully constructed collection was designed to represent a range of disease manifestations across economically important crops such as tomatoes, potatoes, and bell peppers. By ensuring variability in both the type of disease and the specific localization of symptoms, the dataset was suited for enhancing diagnostic differentiation in plant pathology and served as a robust foundation for developing computer vision algorithms. </w:t>
      </w:r>
    </w:p>
    <w:p w14:paraId="7E48D75F" w14:textId="77777777" w:rsidR="003B5599" w:rsidRPr="003B5599" w:rsidRDefault="003B5599" w:rsidP="003B5599">
      <w:pPr>
        <w:spacing w:after="160" w:line="360" w:lineRule="auto"/>
        <w:jc w:val="both"/>
        <w:rPr>
          <w:rFonts w:ascii="Times New Roman" w:eastAsia="Calibri" w:hAnsi="Times New Roman"/>
          <w:kern w:val="2"/>
          <w:sz w:val="24"/>
          <w:szCs w:val="24"/>
        </w:rPr>
      </w:pPr>
    </w:p>
    <w:p w14:paraId="563FB4E2" w14:textId="3BE0B58C" w:rsidR="003B5599" w:rsidRPr="00A12F82" w:rsidRDefault="003B5599" w:rsidP="003B5599">
      <w:pPr>
        <w:spacing w:after="160" w:line="360" w:lineRule="auto"/>
        <w:jc w:val="both"/>
        <w:rPr>
          <w:rFonts w:ascii="Times New Roman" w:eastAsia="Calibri" w:hAnsi="Times New Roman"/>
          <w:b/>
          <w:bCs/>
          <w:kern w:val="2"/>
          <w:sz w:val="24"/>
          <w:szCs w:val="24"/>
        </w:rPr>
      </w:pPr>
      <w:r w:rsidRPr="003B5599">
        <w:rPr>
          <w:rFonts w:ascii="Times New Roman" w:eastAsia="Calibri" w:hAnsi="Times New Roman"/>
          <w:b/>
          <w:bCs/>
          <w:noProof/>
          <w:kern w:val="2"/>
          <w:sz w:val="24"/>
          <w:szCs w:val="24"/>
        </w:rPr>
        <w:drawing>
          <wp:anchor distT="0" distB="0" distL="114300" distR="114300" simplePos="0" relativeHeight="251652608" behindDoc="0" locked="0" layoutInCell="1" allowOverlap="1" wp14:anchorId="3367C326" wp14:editId="2EB64C2B">
            <wp:simplePos x="0" y="0"/>
            <wp:positionH relativeFrom="margin">
              <wp:align>left</wp:align>
            </wp:positionH>
            <wp:positionV relativeFrom="paragraph">
              <wp:posOffset>305170</wp:posOffset>
            </wp:positionV>
            <wp:extent cx="4517390" cy="5328920"/>
            <wp:effectExtent l="0" t="0" r="0" b="5080"/>
            <wp:wrapTopAndBottom/>
            <wp:docPr id="1955121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952" t="10597" r="11967" b="10569"/>
                    <a:stretch/>
                  </pic:blipFill>
                  <pic:spPr bwMode="auto">
                    <a:xfrm>
                      <a:off x="0" y="0"/>
                      <a:ext cx="4517390" cy="5328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0B2CF3" w14:textId="77777777" w:rsidR="003B5599" w:rsidRPr="00A12F82" w:rsidRDefault="003B5599" w:rsidP="00A12F82">
      <w:pPr>
        <w:spacing w:after="160"/>
        <w:jc w:val="both"/>
        <w:rPr>
          <w:rFonts w:ascii="Arial" w:eastAsia="Calibri" w:hAnsi="Arial" w:cs="Arial"/>
          <w:kern w:val="2"/>
        </w:rPr>
      </w:pPr>
      <w:r w:rsidRPr="00A12F82">
        <w:rPr>
          <w:rFonts w:ascii="Arial" w:eastAsia="Calibri" w:hAnsi="Arial" w:cs="Arial"/>
          <w:b/>
          <w:bCs/>
          <w:kern w:val="2"/>
        </w:rPr>
        <w:lastRenderedPageBreak/>
        <w:t>Fig. 1.</w:t>
      </w:r>
      <w:r w:rsidRPr="00A12F82">
        <w:rPr>
          <w:rFonts w:ascii="Arial" w:eastAsia="Calibri" w:hAnsi="Arial" w:cs="Arial"/>
          <w:kern w:val="2"/>
        </w:rPr>
        <w:t xml:space="preserve"> Disease-affected plant leaves used for this study. </w:t>
      </w:r>
      <w:r w:rsidRPr="00A12F82">
        <w:rPr>
          <w:rFonts w:ascii="Arial" w:eastAsia="Calibri" w:hAnsi="Arial" w:cs="Arial"/>
          <w:i/>
          <w:iCs/>
          <w:kern w:val="2"/>
        </w:rPr>
        <w:t>(a) tomato leaf affected by yellow leaf curl disease; (b) bell pepper leaf affected by bacterial spot disease; (c) potato leaf affected by early blight disease; (d) tomato leaf affected by bacterial spot disease; (e) tomato leaf affected by leaf mold disease; (f) tomato leaf affected by a two-spotted spider mite; (g) potato leaf affected by late blight disease; (h) tomato leaf affected by early blight disease; (</w:t>
      </w:r>
      <w:proofErr w:type="spellStart"/>
      <w:r w:rsidRPr="00A12F82">
        <w:rPr>
          <w:rFonts w:ascii="Arial" w:eastAsia="Calibri" w:hAnsi="Arial" w:cs="Arial"/>
          <w:i/>
          <w:iCs/>
          <w:kern w:val="2"/>
        </w:rPr>
        <w:t>i</w:t>
      </w:r>
      <w:proofErr w:type="spellEnd"/>
      <w:r w:rsidRPr="00A12F82">
        <w:rPr>
          <w:rFonts w:ascii="Arial" w:eastAsia="Calibri" w:hAnsi="Arial" w:cs="Arial"/>
          <w:i/>
          <w:iCs/>
          <w:kern w:val="2"/>
        </w:rPr>
        <w:t>) tomato leaf affected by late blight disease</w:t>
      </w:r>
      <w:r w:rsidRPr="00A12F82">
        <w:rPr>
          <w:rFonts w:ascii="Arial" w:eastAsia="Calibri" w:hAnsi="Arial" w:cs="Arial"/>
          <w:kern w:val="2"/>
        </w:rPr>
        <w:t>.</w:t>
      </w:r>
    </w:p>
    <w:p w14:paraId="3A14EE0B" w14:textId="77777777" w:rsidR="00A12F82" w:rsidRDefault="00A12F82" w:rsidP="003B5599">
      <w:pPr>
        <w:spacing w:after="160" w:line="360" w:lineRule="auto"/>
        <w:jc w:val="both"/>
        <w:rPr>
          <w:rFonts w:ascii="Times New Roman" w:eastAsia="Calibri" w:hAnsi="Times New Roman"/>
          <w:b/>
          <w:bCs/>
          <w:kern w:val="2"/>
          <w:sz w:val="24"/>
          <w:szCs w:val="24"/>
        </w:rPr>
      </w:pPr>
    </w:p>
    <w:p w14:paraId="3BFAE105" w14:textId="77777777" w:rsidR="00A12F82" w:rsidRDefault="00A12F82" w:rsidP="003B5599">
      <w:pPr>
        <w:spacing w:after="160" w:line="360" w:lineRule="auto"/>
        <w:jc w:val="both"/>
        <w:rPr>
          <w:rFonts w:ascii="Times New Roman" w:eastAsia="Calibri" w:hAnsi="Times New Roman"/>
          <w:b/>
          <w:bCs/>
          <w:kern w:val="2"/>
          <w:sz w:val="24"/>
          <w:szCs w:val="24"/>
        </w:rPr>
      </w:pPr>
    </w:p>
    <w:p w14:paraId="1883920C" w14:textId="77777777" w:rsidR="00A12F82" w:rsidRDefault="00A12F82" w:rsidP="00A12F82">
      <w:pPr>
        <w:spacing w:after="160"/>
        <w:jc w:val="both"/>
        <w:rPr>
          <w:rFonts w:ascii="Arial" w:eastAsia="Calibri" w:hAnsi="Arial" w:cs="Arial"/>
          <w:b/>
          <w:bCs/>
          <w:kern w:val="2"/>
        </w:rPr>
      </w:pPr>
    </w:p>
    <w:p w14:paraId="3D872D56" w14:textId="42DFA32B" w:rsidR="003B5599" w:rsidRPr="007C4B4F" w:rsidRDefault="003B5599" w:rsidP="00A12F82">
      <w:pPr>
        <w:spacing w:after="160"/>
        <w:jc w:val="both"/>
        <w:rPr>
          <w:rFonts w:ascii="Arial" w:eastAsia="Calibri" w:hAnsi="Arial" w:cs="Arial"/>
          <w:b/>
          <w:bCs/>
          <w:kern w:val="2"/>
          <w:sz w:val="22"/>
          <w:szCs w:val="22"/>
        </w:rPr>
      </w:pPr>
      <w:r w:rsidRPr="007C4B4F">
        <w:rPr>
          <w:rFonts w:ascii="Arial" w:eastAsia="Calibri" w:hAnsi="Arial" w:cs="Arial"/>
          <w:b/>
          <w:bCs/>
          <w:kern w:val="2"/>
          <w:sz w:val="22"/>
          <w:szCs w:val="22"/>
        </w:rPr>
        <w:t>2.3. Within-image boundary highlighting</w:t>
      </w:r>
    </w:p>
    <w:p w14:paraId="05E30E38" w14:textId="77777777"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t>The image highlight algorithm, often utilized in OpenCV for image segmentation, involves a series of mathematical operations to enhance and isolate specific features within an image. This process typically includes converting images to grayscale, applying thresholding, and using morphological operations to refine the segmentation.</w:t>
      </w:r>
    </w:p>
    <w:p w14:paraId="72A522E1" w14:textId="77777777" w:rsidR="003B5599" w:rsidRPr="00A12F82" w:rsidRDefault="003B5599" w:rsidP="00A12F82">
      <w:pPr>
        <w:spacing w:after="160"/>
        <w:jc w:val="both"/>
        <w:rPr>
          <w:rFonts w:ascii="Arial" w:eastAsia="Calibri" w:hAnsi="Arial" w:cs="Arial"/>
          <w:b/>
          <w:bCs/>
          <w:kern w:val="2"/>
        </w:rPr>
      </w:pPr>
      <w:r w:rsidRPr="00A12F82">
        <w:rPr>
          <w:rFonts w:ascii="Arial" w:eastAsia="Calibri" w:hAnsi="Arial" w:cs="Arial"/>
          <w:b/>
          <w:bCs/>
          <w:kern w:val="2"/>
        </w:rPr>
        <w:t>2.3.1. Grayscale conversion</w:t>
      </w:r>
    </w:p>
    <w:p w14:paraId="4437F5D8" w14:textId="244C79A2"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t xml:space="preserve">When an image is loaded into OpenCV, it is typically represented in BGR (Blue, Green, Red) format. To simplify the processing, images are often converted to grayscale </w:t>
      </w:r>
      <w:r w:rsidRPr="00A12F82">
        <w:rPr>
          <w:rFonts w:ascii="Arial" w:eastAsia="Calibri" w:hAnsi="Arial" w:cs="Arial"/>
          <w:kern w:val="2"/>
        </w:rPr>
        <w:fldChar w:fldCharType="begin"/>
      </w:r>
      <w:r w:rsidRPr="00A12F82">
        <w:rPr>
          <w:rFonts w:ascii="Arial" w:eastAsia="Calibri" w:hAnsi="Arial" w:cs="Arial"/>
          <w:kern w:val="2"/>
        </w:rPr>
        <w:instrText xml:space="preserve"> ADDIN ZOTERO_ITEM CSL_CITATION {"citationID":"BaMhdIkN","properties":{"formattedCitation":"(13\\uc0\\u8211{}15)","plainCitation":"(13–15)","noteIndex":0},"citationItems":[{"id":4631,"uris":["http://zotero.org/users/local/Eg0uWXDV/items/9BS3HVQA"],"itemData":{"id":4631,"type":"article","abstract":"Colorization is a computer-aided process, which aims to give color to a gray image or video. It can be used to enhance black-and-white images, including black-and-white photos, old-fashioned films, and scientific imaging results. On the contrary, decolorization is to convert a color image or video into a grayscale one. A grayscale image or video refers to an image or video with only brightness information without color information. It is the basis of some downstream image processing applications such as pattern recognition, image segmentation, and image enhancement. Different from image decolorization, video decolorization should not only consider the image contrast preservation in each video frame, but also respect the temporal and spatial consistency between video frames. Researchers were devoted to develop decolorization methods by balancing spatial-temporal consistency and algorithm efficiency. With the prevalance of the digital cameras and mobile phones, image and video colorization and decolorization have been paid more and more attention by researchers. This paper gives an overview of the progress of image and video colorization and decolorization methods in the last two decades.","DOI":"10.48550/arXiv.2204.13322","note":"arXiv:2204.13322 [cs]","number":"arXiv:2204.13322","publisher":"arXiv","source":"arXiv.org","title":"Two Decades of Colorization and Decolorization for Images and Videos","URL":"http://arxiv.org/abs/2204.13322","author":[{"family":"Liu","given":"Shiguang"}],"accessed":{"date-parts":[["2025",3,29]]},"issued":{"date-parts":[["2022",7,18]]}}},{"id":4628,"uris":["http://zotero.org/users/local/Eg0uWXDV/items/B7XCR5YC"],"itemData":{"id":4628,"type":"article","abstract":"In this paper, we propose a color to grayscale image conversion algorithm (C2G) that aims to preserve the perceptual properties of the color image as much as possible. To this end, we propose measures for two perceptual properties based on contemporary research in vision science: brightness and multi-scale contrast. The brightness measurement is based on the idea that the brightness of a grayscale image will affect the perception of the probability of color information. The color contrast measurement is based on the idea that the contrast of a given pixel to its surroundings can be measured as a linear combination of color contrast at different scales. Based on these measures we propose a graph based optimization framework to balance the brightness and contrast measurements. To solve the optimization, an $\\ell_1$-norm based method is provided which converts color discontinuities to brightness discontinuities. To validate our methods, we evaluate against the existing \\cadik and Color250 datasets, and against NeoColor, a new dataset that improves over existing C2G datasets. NeoColor contains around 300 images from typical C2G scenarios, including: commercial photograph, printing, books, magazines, masterpiece artworks and computer designed graphics. We show improvements in metrics of performance, and further through a user study, we validate the performance of both the algorithm and the metric.","DOI":"10.48550/arXiv.1605.01843","note":"arXiv:1605.01843 [cs]","number":"arXiv:1605.01843","publisher":"arXiv","source":"arXiv.org","title":"Perceptually Consistent Color-to-Gray Image Conversion","URL":"http://arxiv.org/abs/1605.01843","author":[{"family":"You","given":"Shaodi"},{"family":"Barnes","given":"Nick"},{"family":"Walker","given":"Janine"}],"accessed":{"date-parts":[["2025",3,29]]},"issued":{"date-parts":[["2016",5,6]]}}},{"id":4634,"uris":["http://zotero.org/users/local/Eg0uWXDV/items/FJTJ66ZH"],"itemData":{"id":4634,"type":"article-journal","abstract":"Conversion of a color image into a grayscale image inclusive of salient features is a complicated process. The converted grayscale image may lose contrasts, sharpness, shadow, and structure of the color image. To preserve contrasts, sharpness, shadow, and structure of the color image a new algorithm has proposed. To convert the color image into grayscale image the new algorithm performs RGB approximation, reduction, and addition of chrominance and luminance. The grayscale images generated using the algorithm in the experiment confirms that the algorithm has preserved the salient features of the color image such as contrasts, sharpness, shadow, and image structure.","DOI":"10.1109/iccea.2010.192","note":"event-title: 2010 Second International Conference on Computer Engineering and Applications\npublisher-place: Bali Island, Indonesia\nProceedings Title: 2010 Second International Conference on Computer Engineering and Applications\npublisher: IEEE","page":"196-199","source":"Semantic Scholar","title":"Color Image to Grayscale Image Conversion","URL":"http://ieeexplore.ieee.org/document/5445596/","author":[{"family":"Saravanan","given":"C."}],"accessed":{"date-parts":[["2025",3,29]]},"issued":{"date-parts":[["2010"]]}},"label":"page"}],"schema":"https://github.com/citation-style-language/schema/raw/master/csl-citation.json"} </w:instrText>
      </w:r>
      <w:r w:rsidRPr="00A12F82">
        <w:rPr>
          <w:rFonts w:ascii="Arial" w:eastAsia="Calibri" w:hAnsi="Arial" w:cs="Arial"/>
          <w:kern w:val="2"/>
        </w:rPr>
        <w:fldChar w:fldCharType="separate"/>
      </w:r>
      <w:r w:rsidRPr="00A12F82">
        <w:rPr>
          <w:rFonts w:ascii="Arial" w:eastAsia="Calibri" w:hAnsi="Arial" w:cs="Arial"/>
        </w:rPr>
        <w:t>(13–15)</w:t>
      </w:r>
      <w:r w:rsidRPr="00A12F82">
        <w:rPr>
          <w:rFonts w:ascii="Arial" w:eastAsia="Calibri" w:hAnsi="Arial" w:cs="Arial"/>
          <w:kern w:val="2"/>
        </w:rPr>
        <w:fldChar w:fldCharType="end"/>
      </w:r>
      <w:r w:rsidRPr="00A12F82">
        <w:rPr>
          <w:rFonts w:ascii="Arial" w:eastAsia="Calibri" w:hAnsi="Arial" w:cs="Arial"/>
          <w:kern w:val="2"/>
        </w:rPr>
        <w:t>. This conversion reduces the dimensionality of the image data from three color channels to a single channel, which represents the intensity of each pixel. Mathematically, the conversion from BGR to grayscale can be represented as:</w:t>
      </w:r>
    </w:p>
    <w:p w14:paraId="31DF2CB9" w14:textId="24E30043" w:rsidR="003B5599" w:rsidRPr="003B5599" w:rsidRDefault="00DF17DA" w:rsidP="003B5599">
      <w:pPr>
        <w:spacing w:after="160" w:line="360" w:lineRule="auto"/>
        <w:jc w:val="both"/>
        <w:rPr>
          <w:rFonts w:ascii="Times New Roman" w:eastAsia="Calibri" w:hAnsi="Times New Roman"/>
          <w:kern w:val="2"/>
          <w:sz w:val="24"/>
          <w:szCs w:val="24"/>
        </w:rPr>
      </w:pPr>
      <w:r>
        <w:rPr>
          <w:rFonts w:ascii="Arial" w:hAnsi="Arial" w:cs="Arial"/>
          <w:noProof/>
          <w:kern w:val="2"/>
        </w:rPr>
        <w:object w:dxaOrig="1440" w:dyaOrig="1440" w14:anchorId="0F7EFF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4" type="#_x0000_t75" style="position:absolute;left:0;text-align:left;margin-left:0;margin-top:8pt;width:258pt;height:18pt;z-index:251704320;mso-position-horizontal-relative:text;mso-position-vertical-relative:text">
            <v:imagedata r:id="rId15" o:title=""/>
            <w10:wrap type="topAndBottom"/>
          </v:shape>
          <o:OLEObject Type="Embed" ProgID="Equation.DSMT4" ShapeID="_x0000_s1114" DrawAspect="Content" ObjectID="_1805195882" r:id="rId16"/>
        </w:object>
      </w:r>
    </w:p>
    <w:p w14:paraId="59C37319" w14:textId="77777777"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t xml:space="preserve">where </w:t>
      </w:r>
      <w:r w:rsidRPr="00A12F82">
        <w:rPr>
          <w:rFonts w:ascii="Arial" w:eastAsia="Calibri" w:hAnsi="Arial" w:cs="Arial"/>
          <w:i/>
          <w:iCs/>
          <w:kern w:val="2"/>
        </w:rPr>
        <w:t>α</w:t>
      </w:r>
      <w:r w:rsidRPr="00A12F82">
        <w:rPr>
          <w:rFonts w:ascii="Arial" w:eastAsia="Calibri" w:hAnsi="Arial" w:cs="Arial"/>
          <w:kern w:val="2"/>
        </w:rPr>
        <w:t xml:space="preserve">, </w:t>
      </w:r>
      <w:r w:rsidRPr="00A12F82">
        <w:rPr>
          <w:rFonts w:ascii="Arial" w:eastAsia="Calibri" w:hAnsi="Arial" w:cs="Arial"/>
          <w:i/>
          <w:iCs/>
          <w:kern w:val="2"/>
        </w:rPr>
        <w:t>β</w:t>
      </w:r>
      <w:r w:rsidRPr="00A12F82">
        <w:rPr>
          <w:rFonts w:ascii="Arial" w:eastAsia="Calibri" w:hAnsi="Arial" w:cs="Arial"/>
          <w:kern w:val="2"/>
        </w:rPr>
        <w:t xml:space="preserve"> and </w:t>
      </w:r>
      <w:r w:rsidRPr="00A12F82">
        <w:rPr>
          <w:rFonts w:ascii="Arial" w:eastAsia="Calibri" w:hAnsi="Arial" w:cs="Arial"/>
          <w:i/>
          <w:iCs/>
          <w:kern w:val="2"/>
        </w:rPr>
        <w:t>γ</w:t>
      </w:r>
      <w:r w:rsidRPr="00A12F82">
        <w:rPr>
          <w:rFonts w:ascii="Arial" w:eastAsia="Calibri" w:hAnsi="Arial" w:cs="Arial"/>
          <w:kern w:val="2"/>
        </w:rPr>
        <w:t xml:space="preserve"> are coefficients that determine the contribution of each color channel to the grayscale value. In OpenCV, these coefficients are typically set to </w:t>
      </w:r>
      <w:r w:rsidRPr="00A12F82">
        <w:rPr>
          <w:rFonts w:ascii="Arial" w:eastAsia="Calibri" w:hAnsi="Arial" w:cs="Arial"/>
          <w:i/>
          <w:iCs/>
          <w:kern w:val="2"/>
        </w:rPr>
        <w:t>α</w:t>
      </w:r>
      <w:r w:rsidRPr="00A12F82">
        <w:rPr>
          <w:rFonts w:ascii="Arial" w:eastAsia="Calibri" w:hAnsi="Arial" w:cs="Arial"/>
          <w:kern w:val="2"/>
        </w:rPr>
        <w:t xml:space="preserve">=0.114, </w:t>
      </w:r>
      <w:r w:rsidRPr="00A12F82">
        <w:rPr>
          <w:rFonts w:ascii="Arial" w:eastAsia="Calibri" w:hAnsi="Arial" w:cs="Arial"/>
          <w:i/>
          <w:iCs/>
          <w:kern w:val="2"/>
        </w:rPr>
        <w:t>β</w:t>
      </w:r>
      <w:r w:rsidRPr="00A12F82">
        <w:rPr>
          <w:rFonts w:ascii="Arial" w:eastAsia="Calibri" w:hAnsi="Arial" w:cs="Arial"/>
          <w:kern w:val="2"/>
        </w:rPr>
        <w:t xml:space="preserve">=0.587, and </w:t>
      </w:r>
      <w:r w:rsidRPr="00A12F82">
        <w:rPr>
          <w:rFonts w:ascii="Arial" w:eastAsia="Calibri" w:hAnsi="Arial" w:cs="Arial"/>
          <w:i/>
          <w:iCs/>
          <w:kern w:val="2"/>
        </w:rPr>
        <w:t>γ</w:t>
      </w:r>
      <w:r w:rsidRPr="00A12F82">
        <w:rPr>
          <w:rFonts w:ascii="Arial" w:eastAsia="Calibri" w:hAnsi="Arial" w:cs="Arial"/>
          <w:kern w:val="2"/>
        </w:rPr>
        <w:t>=0.299, for BGR images.</w:t>
      </w:r>
    </w:p>
    <w:p w14:paraId="3A236145" w14:textId="77777777" w:rsidR="003B5599" w:rsidRPr="00A12F82" w:rsidRDefault="003B5599" w:rsidP="00A12F82">
      <w:pPr>
        <w:spacing w:after="160"/>
        <w:jc w:val="both"/>
        <w:rPr>
          <w:rFonts w:ascii="Arial" w:eastAsia="Calibri" w:hAnsi="Arial" w:cs="Arial"/>
          <w:b/>
          <w:bCs/>
          <w:kern w:val="2"/>
        </w:rPr>
      </w:pPr>
      <w:r w:rsidRPr="00A12F82">
        <w:rPr>
          <w:rFonts w:ascii="Arial" w:eastAsia="Calibri" w:hAnsi="Arial" w:cs="Arial"/>
          <w:b/>
          <w:bCs/>
          <w:kern w:val="2"/>
        </w:rPr>
        <w:t>2.3.2. Thresholding</w:t>
      </w:r>
    </w:p>
    <w:p w14:paraId="7A577013" w14:textId="7F4735B1" w:rsidR="003B5599" w:rsidRPr="00A12F82" w:rsidRDefault="00DF17DA" w:rsidP="00A12F82">
      <w:pPr>
        <w:spacing w:after="160"/>
        <w:jc w:val="both"/>
        <w:rPr>
          <w:rFonts w:ascii="Arial" w:eastAsia="Calibri" w:hAnsi="Arial" w:cs="Arial"/>
          <w:kern w:val="2"/>
        </w:rPr>
      </w:pPr>
      <w:r>
        <w:rPr>
          <w:rFonts w:ascii="Times New Roman" w:hAnsi="Times New Roman"/>
          <w:noProof/>
          <w:kern w:val="2"/>
          <w:sz w:val="24"/>
          <w:szCs w:val="24"/>
        </w:rPr>
        <w:object w:dxaOrig="1440" w:dyaOrig="1440" w14:anchorId="1622AA53">
          <v:shape id="_x0000_s1071" type="#_x0000_t75" style="position:absolute;left:0;text-align:left;margin-left:0;margin-top:70.95pt;width:3in;height:36pt;z-index:251660288;mso-position-horizontal-relative:text;mso-position-vertical-relative:text">
            <v:imagedata r:id="rId17" o:title=""/>
            <w10:wrap type="topAndBottom"/>
          </v:shape>
          <o:OLEObject Type="Embed" ProgID="Equation.DSMT4" ShapeID="_x0000_s1071" DrawAspect="Content" ObjectID="_1805195883" r:id="rId18"/>
        </w:object>
      </w:r>
      <w:r w:rsidR="003B5599" w:rsidRPr="00A12F82">
        <w:rPr>
          <w:rFonts w:ascii="Arial" w:eastAsia="Calibri" w:hAnsi="Arial" w:cs="Arial"/>
          <w:kern w:val="2"/>
        </w:rPr>
        <w:t xml:space="preserve">Thresholding is a technique used to separate the foreground from the background by setting all pixels above or below a certain threshold to a specific value </w:t>
      </w:r>
      <w:r w:rsidR="003B5599" w:rsidRPr="00A12F82">
        <w:rPr>
          <w:rFonts w:ascii="Arial" w:eastAsia="Calibri" w:hAnsi="Arial" w:cs="Arial"/>
          <w:kern w:val="2"/>
        </w:rPr>
        <w:fldChar w:fldCharType="begin"/>
      </w:r>
      <w:r w:rsidR="003B5599" w:rsidRPr="00A12F82">
        <w:rPr>
          <w:rFonts w:ascii="Arial" w:eastAsia="Calibri" w:hAnsi="Arial" w:cs="Arial"/>
          <w:kern w:val="2"/>
        </w:rPr>
        <w:instrText xml:space="preserve"> ADDIN ZOTERO_ITEM CSL_CITATION {"citationID":"YmT8ZcNX","properties":{"formattedCitation":"(16\\uc0\\u8211{}18)","plainCitation":"(16–18)","noteIndex":0},"citationItems":[{"id":4637,"uris":["http://zotero.org/users/local/Eg0uWXDV/items/AWUXP39B"],"itemData":{"id":4637,"type":"article","abstract":"This paper attempts to undertake the study of segmentation image techniques by using five threshold methods as Mean method, P-tile method, Histogram Dependent Technique (HDT), Edge Maximization Technique (EMT) and visual Technique and they are compared with one another so as to choose the best technique for threshold segmentation techniques image. These techniques applied on three satellite images to choose base guesses for threshold segmentation image.","DOI":"10.48550/arXiv.1005.4020","note":"arXiv:1005.4020 [cs]","number":"arXiv:1005.4020","publisher":"arXiv","source":"arXiv.org","title":"Image Segmentation by Using Threshold Techniques","URL":"http://arxiv.org/abs/1005.4020","author":[{"family":"Al-amri","given":"Salem Saleh"},{"family":"Kalyankar","given":"N. V."},{"family":"D","given":"Khamitkar S."}],"accessed":{"date-parts":[["2025",3,29]]},"issued":{"date-parts":[["2010",5,21]]}}},{"id":4640,"uris":["http://zotero.org/users/local/Eg0uWXDV/items/UKJQKQ2I"],"itemData":{"id":4640,"type":"article-journal","abstract":"Object segmentation is a widely studied topic in digital image processing, as to it can be used for countless applications in several fields. This process is traditionally achieved by computing an optimal threshold from the image intensity histogram. Several algorithms have been proposed to find this threshold based on different statistical principles. However, the results generated via these algorithms contradict one another due to the many variables that can disturb an image. An accepted strategy to achieve the optimal histogram threshold, to distinguish between the object and the background, is to estimate two data distributions and find their intersection. This work proposes a strategy based on the Cuckoo Search Algorithm (CSA) and the Generalized Gaussian (GG) distribution to assess the optimal threshold. To test this methodology, we carried out several experiments in synthetic and practical scenarios and compared our results against other well-known algorithms from the literature. These practical cases comprise a medical image database and our own generated database. The results in a simulated environment show an evident advantage of the proposed strategy against other algorithms. In a real environment, this ranks among the best algorithms, making it a reliable alternative.","container-title":"Mathematics","DOI":"10.3390/math9182287","ISSN":"2227-7390","issue":"18","language":"en","license":"http://creativecommons.org/licenses/by/3.0/","note":"number: 18\npublisher: Multidisciplinary Digital Publishing Institute","page":"2287","source":"www.mdpi.com","title":"Alternative Thresholding Technique for Image Segmentation Based on Cuckoo Search and Generalized Gaussians","URL":"https://www.mdpi.com/2227-7390/9/18/2287","volume":"9","author":[{"family":"Munoz-Minjares","given":"Jorge"},{"family":"Vite-Chavez","given":"Osbaldo"},{"family":"Flores-Troncoso","given":"Jorge"},{"family":"Cruz-Duarte","given":"Jorge M."}],"accessed":{"date-parts":[["2025",3,29]]},"issued":{"date-parts":[["2021",1]]}}},{"id":4641,"uris":["http://zotero.org/users/local/Eg0uWXDV/items/FZCLZK9K"],"itemData":{"id":4641,"type":"article-journal","abstract":"This paper investigates a method for the multi-threshold segmentation of grayscale imaging using the local minimum points of a histogram curve as the segmentation threshold. By smoothing the histogram curve and judging the conditions, the expected peaks and valleys are identified, and the corresponding minimum points are used as segmentation thresholds to achieve fast multi-threshold image segmentation. Compared to the OTSU method (maximum between-class variance) for multi-threshold segmentation and the region growing method, this method has less computational complexity. In the recognition and segmentation process of solder pads with adhesion of underfill in LED Chips, the segmentation time is less than one percent of that of the OTSU method and the region growing method. The segmentation effect is better than the OTSU method and the region growing method, and it can achieve fast multi-threshold segmentation of images. Moreover, it has strong adaptability to the differences in the overall grayscale of images, meeting the requirements for high UPH (Units Per Hour) in industrial production lines.","container-title":"Electronics","DOI":"10.3390/electronics12214446","ISSN":"2079-9292","issue":"21","language":"en","license":"http://creativecommons.org/licenses/by/3.0/","note":"number: 21\npublisher: Multidisciplinary Digital Publishing Institute","page":"4446","source":"www.mdpi.com","title":"Research on Fast Multi-Threshold Image Segmentation Technique Using Histogram Analysis","URL":"https://www.mdpi.com/2079-9292/12/21/4446","volume":"12","author":[{"family":"Xu","given":"Mingjin"},{"family":"Chen","given":"Shaoshan"},{"family":"Gao","given":"Xiaopeng"},{"family":"Ye","given":"Qing"},{"family":"Ke","given":"Yongsheng"},{"family":"Huo","given":"Cong"},{"family":"Liu","given":"Xiaohong"}],"accessed":{"date-parts":[["2025",3,29]]},"issued":{"date-parts":[["2023",1]]}},"label":"page"}],"schema":"https://github.com/citation-style-language/schema/raw/master/csl-citation.json"} </w:instrText>
      </w:r>
      <w:r w:rsidR="003B5599" w:rsidRPr="00A12F82">
        <w:rPr>
          <w:rFonts w:ascii="Arial" w:eastAsia="Calibri" w:hAnsi="Arial" w:cs="Arial"/>
          <w:kern w:val="2"/>
        </w:rPr>
        <w:fldChar w:fldCharType="separate"/>
      </w:r>
      <w:r w:rsidR="003B5599" w:rsidRPr="00A12F82">
        <w:rPr>
          <w:rFonts w:ascii="Arial" w:eastAsia="Calibri" w:hAnsi="Arial" w:cs="Arial"/>
        </w:rPr>
        <w:t>(16–18)</w:t>
      </w:r>
      <w:r w:rsidR="003B5599" w:rsidRPr="00A12F82">
        <w:rPr>
          <w:rFonts w:ascii="Arial" w:eastAsia="Calibri" w:hAnsi="Arial" w:cs="Arial"/>
          <w:kern w:val="2"/>
        </w:rPr>
        <w:fldChar w:fldCharType="end"/>
      </w:r>
      <w:r w:rsidR="003B5599" w:rsidRPr="00A12F82">
        <w:rPr>
          <w:rFonts w:ascii="Arial" w:eastAsia="Calibri" w:hAnsi="Arial" w:cs="Arial"/>
          <w:kern w:val="2"/>
        </w:rPr>
        <w:t xml:space="preserve">. This step is crucial for creating a binary mask that highlights the desired features. Let </w:t>
      </w:r>
      <w:proofErr w:type="gramStart"/>
      <w:r w:rsidR="003B5599" w:rsidRPr="00A12F82">
        <w:rPr>
          <w:rFonts w:ascii="Arial" w:eastAsia="Calibri" w:hAnsi="Arial" w:cs="Arial"/>
          <w:i/>
          <w:iCs/>
          <w:kern w:val="2"/>
        </w:rPr>
        <w:t>I(</w:t>
      </w:r>
      <w:proofErr w:type="gramEnd"/>
      <w:r w:rsidR="003B5599" w:rsidRPr="00A12F82">
        <w:rPr>
          <w:rFonts w:ascii="Arial" w:eastAsia="Calibri" w:hAnsi="Arial" w:cs="Arial"/>
          <w:i/>
          <w:iCs/>
          <w:kern w:val="2"/>
        </w:rPr>
        <w:t>x, y)</w:t>
      </w:r>
      <w:r w:rsidR="003B5599" w:rsidRPr="00A12F82">
        <w:rPr>
          <w:rFonts w:ascii="Arial" w:eastAsia="Calibri" w:hAnsi="Arial" w:cs="Arial"/>
          <w:kern w:val="2"/>
        </w:rPr>
        <w:t xml:space="preserve"> be the grayscale image, and </w:t>
      </w:r>
      <w:r w:rsidR="003B5599" w:rsidRPr="00A12F82">
        <w:rPr>
          <w:rFonts w:ascii="Arial" w:eastAsia="Calibri" w:hAnsi="Arial" w:cs="Arial"/>
          <w:i/>
          <w:iCs/>
          <w:kern w:val="2"/>
        </w:rPr>
        <w:t>T</w:t>
      </w:r>
      <w:r w:rsidR="003B5599" w:rsidRPr="00A12F82">
        <w:rPr>
          <w:rFonts w:ascii="Arial" w:eastAsia="Calibri" w:hAnsi="Arial" w:cs="Arial"/>
          <w:kern w:val="2"/>
        </w:rPr>
        <w:t xml:space="preserve"> be the threshold value. The binary thresholding operation can be represented as: </w:t>
      </w:r>
    </w:p>
    <w:p w14:paraId="07738B35" w14:textId="62089BA0" w:rsidR="003B5599" w:rsidRPr="003B5599" w:rsidRDefault="003B5599" w:rsidP="003B5599">
      <w:pPr>
        <w:spacing w:after="160" w:line="360" w:lineRule="auto"/>
        <w:jc w:val="both"/>
        <w:rPr>
          <w:rFonts w:ascii="Times New Roman" w:eastAsia="Calibri" w:hAnsi="Times New Roman"/>
          <w:kern w:val="2"/>
          <w:sz w:val="24"/>
          <w:szCs w:val="24"/>
        </w:rPr>
      </w:pPr>
    </w:p>
    <w:p w14:paraId="76B01EEE" w14:textId="77777777" w:rsidR="003B5599" w:rsidRPr="00A12F82" w:rsidRDefault="003B5599" w:rsidP="00A12F82">
      <w:pPr>
        <w:spacing w:after="160"/>
        <w:jc w:val="both"/>
        <w:rPr>
          <w:rFonts w:ascii="Arial" w:eastAsia="Calibri" w:hAnsi="Arial" w:cs="Arial"/>
          <w:b/>
          <w:bCs/>
          <w:kern w:val="2"/>
        </w:rPr>
      </w:pPr>
      <w:r w:rsidRPr="00A12F82">
        <w:rPr>
          <w:rFonts w:ascii="Arial" w:eastAsia="Calibri" w:hAnsi="Arial" w:cs="Arial"/>
          <w:b/>
          <w:bCs/>
          <w:kern w:val="2"/>
        </w:rPr>
        <w:t>2.3.3. Morphological Operations</w:t>
      </w:r>
    </w:p>
    <w:p w14:paraId="5D9F96E1" w14:textId="3496202D" w:rsidR="003B5599" w:rsidRPr="00A12F82" w:rsidRDefault="00DF17DA" w:rsidP="00A12F82">
      <w:pPr>
        <w:spacing w:after="160"/>
        <w:jc w:val="both"/>
        <w:rPr>
          <w:rFonts w:ascii="Arial" w:eastAsia="Calibri" w:hAnsi="Arial" w:cs="Arial"/>
          <w:kern w:val="2"/>
        </w:rPr>
      </w:pPr>
      <w:r>
        <w:rPr>
          <w:rFonts w:ascii="Times New Roman" w:hAnsi="Times New Roman"/>
          <w:noProof/>
          <w:kern w:val="2"/>
          <w:sz w:val="24"/>
          <w:szCs w:val="24"/>
        </w:rPr>
        <w:object w:dxaOrig="1440" w:dyaOrig="1440" w14:anchorId="4AECE0E8">
          <v:shape id="_x0000_s1072" type="#_x0000_t75" style="position:absolute;left:0;text-align:left;margin-left:0;margin-top:62.55pt;width:209pt;height:36pt;z-index:251661312;mso-position-horizontal-relative:text;mso-position-vertical-relative:text">
            <v:imagedata r:id="rId19" o:title=""/>
            <w10:wrap type="topAndBottom"/>
          </v:shape>
          <o:OLEObject Type="Embed" ProgID="Equation.DSMT4" ShapeID="_x0000_s1072" DrawAspect="Content" ObjectID="_1805195884" r:id="rId20"/>
        </w:object>
      </w:r>
      <w:r w:rsidR="003B5599" w:rsidRPr="00A12F82">
        <w:rPr>
          <w:rFonts w:ascii="Arial" w:eastAsia="Calibri" w:hAnsi="Arial" w:cs="Arial"/>
          <w:kern w:val="2"/>
        </w:rPr>
        <w:t xml:space="preserve">These are used to refine the thresholded image by removing noise or filling gaps. The two primary operations are erosion and dilation. Erosion shrinks the foreground objects by </w:t>
      </w:r>
      <w:r w:rsidR="003B5599" w:rsidRPr="00A12F82">
        <w:rPr>
          <w:rFonts w:ascii="Arial" w:eastAsia="Calibri" w:hAnsi="Arial" w:cs="Arial"/>
          <w:kern w:val="2"/>
        </w:rPr>
        <w:lastRenderedPageBreak/>
        <w:t xml:space="preserve">removing pixels from the object boundaries </w:t>
      </w:r>
      <w:r w:rsidR="003B5599" w:rsidRPr="00A12F82">
        <w:rPr>
          <w:rFonts w:ascii="Arial" w:eastAsia="Calibri" w:hAnsi="Arial" w:cs="Arial"/>
          <w:kern w:val="2"/>
        </w:rPr>
        <w:fldChar w:fldCharType="begin"/>
      </w:r>
      <w:r w:rsidR="003B5599" w:rsidRPr="00A12F82">
        <w:rPr>
          <w:rFonts w:ascii="Arial" w:eastAsia="Calibri" w:hAnsi="Arial" w:cs="Arial"/>
          <w:kern w:val="2"/>
        </w:rPr>
        <w:instrText xml:space="preserve"> ADDIN ZOTERO_ITEM CSL_CITATION {"citationID":"kMLBkgnr","properties":{"formattedCitation":"(19)","plainCitation":"(19)","noteIndex":0},"citationItems":[{"id":4642,"uris":["http://zotero.org/users/local/Eg0uWXDV/items/325GZJMF"],"itemData":{"id":4642,"type":"article-journal","abstract":"Digital image processing is important for image information extraction. One of the image processing methods is morphological image processing. This technique uses erosion and dilation operations to enhance and improve the image quality by shrinking and enlarging the image foreground. However, morphological image processing performance depends on the characteristics of structuring elements and their foreground image that need to be extracted. This paper studies how the structuring elements affect the performance of morphological erosion and dilation on binary images. The experimental result shows that choosing the right structuring element for morphological erosion and dilation can significantly influence the foreground and background structure of the output image.","container-title":"Journal of Physics: Conference Series","DOI":"10.1088/1742-6596/2071/1/012033","ISSN":"1742-6596","issue":"1","journalAbbreviation":"J. Phys.: Conf. Ser.","language":"en","note":"publisher: IOP Publishing","page":"012033","source":"Institute of Physics","title":"Analysis of Image Processing Using Morphological Erosion and Dilation","URL":"https://dx.doi.org/10.1088/1742-6596/2071/1/012033","volume":"2071","author":[{"family":"Said","given":"K A M"},{"family":"Jambek","given":"A B"}],"accessed":{"date-parts":[["2025",3,29]]},"issued":{"date-parts":[["2021",10]]}}}],"schema":"https://github.com/citation-style-language/schema/raw/master/csl-citation.json"} </w:instrText>
      </w:r>
      <w:r w:rsidR="003B5599" w:rsidRPr="00A12F82">
        <w:rPr>
          <w:rFonts w:ascii="Arial" w:eastAsia="Calibri" w:hAnsi="Arial" w:cs="Arial"/>
          <w:kern w:val="2"/>
        </w:rPr>
        <w:fldChar w:fldCharType="separate"/>
      </w:r>
      <w:r w:rsidR="003B5599" w:rsidRPr="00A12F82">
        <w:rPr>
          <w:rFonts w:ascii="Arial" w:eastAsia="Calibri" w:hAnsi="Arial" w:cs="Arial"/>
          <w:kern w:val="2"/>
        </w:rPr>
        <w:t>(19)</w:t>
      </w:r>
      <w:r w:rsidR="003B5599" w:rsidRPr="00A12F82">
        <w:rPr>
          <w:rFonts w:ascii="Arial" w:eastAsia="Calibri" w:hAnsi="Arial" w:cs="Arial"/>
          <w:kern w:val="2"/>
        </w:rPr>
        <w:fldChar w:fldCharType="end"/>
      </w:r>
      <w:r w:rsidR="003B5599" w:rsidRPr="00A12F82">
        <w:rPr>
          <w:rFonts w:ascii="Arial" w:eastAsia="Calibri" w:hAnsi="Arial" w:cs="Arial"/>
          <w:kern w:val="2"/>
        </w:rPr>
        <w:t>. It can be mathematically represented using the Minkowski subtraction:</w:t>
      </w:r>
    </w:p>
    <w:p w14:paraId="4E6C30D8" w14:textId="7F888CFF" w:rsidR="003B5599" w:rsidRPr="003B5599" w:rsidRDefault="003B5599" w:rsidP="003B5599">
      <w:pPr>
        <w:spacing w:after="160" w:line="360" w:lineRule="auto"/>
        <w:jc w:val="both"/>
        <w:rPr>
          <w:rFonts w:ascii="Times New Roman" w:eastAsia="Calibri" w:hAnsi="Times New Roman"/>
          <w:kern w:val="2"/>
          <w:sz w:val="24"/>
          <w:szCs w:val="24"/>
        </w:rPr>
      </w:pPr>
    </w:p>
    <w:p w14:paraId="279AB905" w14:textId="77777777"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t xml:space="preserve">where </w:t>
      </w:r>
      <w:r w:rsidRPr="00A12F82">
        <w:rPr>
          <w:rFonts w:ascii="Arial" w:eastAsia="Calibri" w:hAnsi="Arial" w:cs="Arial"/>
          <w:i/>
          <w:iCs/>
          <w:kern w:val="2"/>
        </w:rPr>
        <w:t>S</w:t>
      </w:r>
      <w:r w:rsidRPr="00A12F82">
        <w:rPr>
          <w:rFonts w:ascii="Arial" w:eastAsia="Calibri" w:hAnsi="Arial" w:cs="Arial"/>
          <w:kern w:val="2"/>
        </w:rPr>
        <w:t xml:space="preserve"> is the structuring element. Dilation expands the foreground objects by adding pixels to the object boundaries </w:t>
      </w:r>
      <w:r w:rsidRPr="00A12F82">
        <w:rPr>
          <w:rFonts w:ascii="Arial" w:eastAsia="Calibri" w:hAnsi="Arial" w:cs="Arial"/>
          <w:kern w:val="2"/>
        </w:rPr>
        <w:fldChar w:fldCharType="begin"/>
      </w:r>
      <w:r w:rsidRPr="00A12F82">
        <w:rPr>
          <w:rFonts w:ascii="Arial" w:eastAsia="Calibri" w:hAnsi="Arial" w:cs="Arial"/>
          <w:kern w:val="2"/>
        </w:rPr>
        <w:instrText xml:space="preserve"> ADDIN ZOTERO_ITEM CSL_CITATION {"citationID":"hWGWChv9","properties":{"formattedCitation":"(20)","plainCitation":"(20)","noteIndex":0},"citationItems":[{"id":4643,"uris":["http://zotero.org/users/local/Eg0uWXDV/items/ZPD3QCJ9"],"itemData":{"id":4643,"type":"article-journal","abstract":"Mathematical morphology is a fundamental tool based on order statistics for image processing, such as noise reduction, image enhancement and feature extraction, and is well-established for binary and grayscale images, whose pixels can be sorted by their pixel values, i.e., each pixel has a single number. On the other hand, each pixel in a color image has three numbers corresponding to three color channels, e.g., red (R), green (G) and blue (B) channels in an RGB color image. Therefore, it is difficult to sort color pixels uniquely. In this paper, we propose a method for unifying the orders of pixels sorted in each color channel separately, where we consider that a pixel exists in a three-dimensional space called order space, and derive a single order by a monotonically nondecreasing function defined on the order space. We also fuzzify the proposed order space-based morphological operations, and demonstrate the effectiveness of the proposed method by comparing with a state-of-the-art method based on hypergraph theory. The proposed method treats three orders of pixels sorted in respective color channels equally. Therefore, the proposed method is consistent with the conventional morphological operations for binary and grayscale images.","container-title":"Journal of Imaging","DOI":"10.3390/jimaging9070139","ISSN":"2313-433X","issue":"7","journalAbbreviation":"J Imaging","note":"PMID: 37504816\nPMCID: PMC10381322","page":"139","source":"PubMed Central","title":"Order Space-Based Morphology for Color Image Processing","URL":"https://www.ncbi.nlm.nih.gov/pmc/articles/PMC10381322/","volume":"9","author":[{"family":"Sun","given":"Shanqian"},{"family":"Huang","given":"Yunjia"},{"family":"Inoue","given":"Kohei"},{"family":"Hara","given":"Kenji"}],"accessed":{"date-parts":[["2025",3,29]]},"issued":{"date-parts":[["2023",7,7]]}}}],"schema":"https://github.com/citation-style-language/schema/raw/master/csl-citation.json"} </w:instrText>
      </w:r>
      <w:r w:rsidRPr="00A12F82">
        <w:rPr>
          <w:rFonts w:ascii="Arial" w:eastAsia="Calibri" w:hAnsi="Arial" w:cs="Arial"/>
          <w:kern w:val="2"/>
        </w:rPr>
        <w:fldChar w:fldCharType="separate"/>
      </w:r>
      <w:r w:rsidRPr="00A12F82">
        <w:rPr>
          <w:rFonts w:ascii="Arial" w:eastAsia="Calibri" w:hAnsi="Arial" w:cs="Arial"/>
          <w:kern w:val="2"/>
        </w:rPr>
        <w:t>(20)</w:t>
      </w:r>
      <w:r w:rsidRPr="00A12F82">
        <w:rPr>
          <w:rFonts w:ascii="Arial" w:eastAsia="Calibri" w:hAnsi="Arial" w:cs="Arial"/>
          <w:kern w:val="2"/>
        </w:rPr>
        <w:fldChar w:fldCharType="end"/>
      </w:r>
      <w:r w:rsidRPr="00A12F82">
        <w:rPr>
          <w:rFonts w:ascii="Arial" w:eastAsia="Calibri" w:hAnsi="Arial" w:cs="Arial"/>
          <w:kern w:val="2"/>
        </w:rPr>
        <w:t xml:space="preserve">. It can be represented as: </w:t>
      </w:r>
    </w:p>
    <w:p w14:paraId="75B8B387" w14:textId="77777777" w:rsidR="003B5599" w:rsidRPr="003B5599" w:rsidRDefault="00DF17DA" w:rsidP="003B5599">
      <w:pPr>
        <w:spacing w:after="160" w:line="360" w:lineRule="auto"/>
        <w:jc w:val="both"/>
        <w:rPr>
          <w:rFonts w:ascii="Times New Roman" w:eastAsia="Calibri" w:hAnsi="Times New Roman"/>
          <w:kern w:val="2"/>
          <w:sz w:val="24"/>
          <w:szCs w:val="24"/>
        </w:rPr>
      </w:pPr>
      <w:r>
        <w:rPr>
          <w:rFonts w:ascii="Times New Roman" w:hAnsi="Times New Roman"/>
          <w:noProof/>
          <w:kern w:val="2"/>
          <w:sz w:val="24"/>
          <w:szCs w:val="24"/>
        </w:rPr>
        <w:object w:dxaOrig="1440" w:dyaOrig="1440" w14:anchorId="7C7D0B4E">
          <v:shape id="_x0000_s1073" type="#_x0000_t75" style="position:absolute;left:0;text-align:left;margin-left:0;margin-top:0;width:207pt;height:36pt;z-index:251662336;mso-position-horizontal-relative:text;mso-position-vertical-relative:text">
            <v:imagedata r:id="rId21" o:title=""/>
            <w10:wrap type="topAndBottom"/>
          </v:shape>
          <o:OLEObject Type="Embed" ProgID="Equation.DSMT4" ShapeID="_x0000_s1073" DrawAspect="Content" ObjectID="_1805195885" r:id="rId22"/>
        </w:object>
      </w:r>
    </w:p>
    <w:p w14:paraId="49CC4385" w14:textId="77777777" w:rsidR="003B5599" w:rsidRPr="00A12F82" w:rsidRDefault="003B5599" w:rsidP="00A12F82">
      <w:pPr>
        <w:spacing w:after="160"/>
        <w:jc w:val="both"/>
        <w:rPr>
          <w:rFonts w:ascii="Arial" w:eastAsia="Calibri" w:hAnsi="Arial" w:cs="Arial"/>
          <w:b/>
          <w:bCs/>
          <w:kern w:val="2"/>
        </w:rPr>
      </w:pPr>
      <w:r w:rsidRPr="00A12F82">
        <w:rPr>
          <w:rFonts w:ascii="Arial" w:eastAsia="Calibri" w:hAnsi="Arial" w:cs="Arial"/>
          <w:b/>
          <w:bCs/>
          <w:kern w:val="2"/>
        </w:rPr>
        <w:t>2.3.4. Mathematical representation of highlighting</w:t>
      </w:r>
    </w:p>
    <w:p w14:paraId="3C471A5C" w14:textId="23EA7720"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t xml:space="preserve">To mathematically represent the highlighting process, let </w:t>
      </w:r>
      <w:r w:rsidRPr="00A12F82">
        <w:rPr>
          <w:rFonts w:ascii="Arial" w:eastAsia="Calibri" w:hAnsi="Arial" w:cs="Arial"/>
          <w:i/>
          <w:iCs/>
          <w:kern w:val="2"/>
        </w:rPr>
        <w:t>C</w:t>
      </w:r>
      <w:r w:rsidRPr="00A12F82">
        <w:rPr>
          <w:rFonts w:ascii="Arial" w:eastAsia="Calibri" w:hAnsi="Arial" w:cs="Arial"/>
          <w:kern w:val="2"/>
        </w:rPr>
        <w:t xml:space="preserve"> be the color used for highlighting (light green, in this study) and </w:t>
      </w:r>
      <w:proofErr w:type="gramStart"/>
      <w:r w:rsidRPr="00A12F82">
        <w:rPr>
          <w:rFonts w:ascii="Arial" w:eastAsia="Calibri" w:hAnsi="Arial" w:cs="Arial"/>
          <w:i/>
          <w:iCs/>
          <w:kern w:val="2"/>
        </w:rPr>
        <w:t>I(</w:t>
      </w:r>
      <w:proofErr w:type="gramEnd"/>
      <w:r w:rsidRPr="00A12F82">
        <w:rPr>
          <w:rFonts w:ascii="Arial" w:eastAsia="Calibri" w:hAnsi="Arial" w:cs="Arial"/>
          <w:i/>
          <w:iCs/>
          <w:kern w:val="2"/>
        </w:rPr>
        <w:t>x, y)</w:t>
      </w:r>
      <w:r w:rsidRPr="00A12F82">
        <w:rPr>
          <w:rFonts w:ascii="Arial" w:eastAsia="Calibri" w:hAnsi="Arial" w:cs="Arial"/>
          <w:kern w:val="2"/>
        </w:rPr>
        <w:t xml:space="preserve"> be the original image. The highlighted image </w:t>
      </w:r>
      <w:proofErr w:type="gramStart"/>
      <w:r w:rsidRPr="00A12F82">
        <w:rPr>
          <w:rFonts w:ascii="Arial" w:eastAsia="Calibri" w:hAnsi="Arial" w:cs="Arial"/>
          <w:i/>
          <w:iCs/>
          <w:kern w:val="2"/>
        </w:rPr>
        <w:t>H(</w:t>
      </w:r>
      <w:proofErr w:type="gramEnd"/>
      <w:r w:rsidRPr="00A12F82">
        <w:rPr>
          <w:rFonts w:ascii="Arial" w:eastAsia="Calibri" w:hAnsi="Arial" w:cs="Arial"/>
          <w:i/>
          <w:iCs/>
          <w:kern w:val="2"/>
        </w:rPr>
        <w:t>x, y)</w:t>
      </w:r>
      <w:r w:rsidRPr="00A12F82">
        <w:rPr>
          <w:rFonts w:ascii="Arial" w:eastAsia="Calibri" w:hAnsi="Arial" w:cs="Arial"/>
          <w:kern w:val="2"/>
        </w:rPr>
        <w:t xml:space="preserve"> can be represented as:</w:t>
      </w:r>
    </w:p>
    <w:p w14:paraId="0ECB1B7C" w14:textId="74E8C03E" w:rsidR="003B5599" w:rsidRPr="003B5599" w:rsidRDefault="00DF17DA" w:rsidP="003B5599">
      <w:pPr>
        <w:spacing w:after="160" w:line="360" w:lineRule="auto"/>
        <w:jc w:val="both"/>
        <w:rPr>
          <w:rFonts w:ascii="Times New Roman" w:eastAsia="Calibri" w:hAnsi="Times New Roman"/>
          <w:kern w:val="2"/>
          <w:sz w:val="24"/>
          <w:szCs w:val="24"/>
        </w:rPr>
      </w:pPr>
      <w:r>
        <w:rPr>
          <w:rFonts w:ascii="Times New Roman" w:hAnsi="Times New Roman"/>
          <w:noProof/>
          <w:kern w:val="2"/>
          <w:sz w:val="24"/>
          <w:szCs w:val="24"/>
        </w:rPr>
        <w:object w:dxaOrig="1440" w:dyaOrig="1440" w14:anchorId="6427A62C">
          <v:shape id="_x0000_s1074" type="#_x0000_t75" style="position:absolute;left:0;text-align:left;margin-left:0;margin-top:5.75pt;width:198pt;height:36pt;z-index:251663360;mso-position-horizontal-relative:text;mso-position-vertical-relative:text">
            <v:imagedata r:id="rId23" o:title=""/>
            <w10:wrap type="topAndBottom"/>
          </v:shape>
          <o:OLEObject Type="Embed" ProgID="Equation.DSMT4" ShapeID="_x0000_s1074" DrawAspect="Content" ObjectID="_1805195886" r:id="rId24"/>
        </w:object>
      </w:r>
    </w:p>
    <w:p w14:paraId="20EA1248" w14:textId="77777777"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t>This formulation ensures that pixels corresponding to differences are highlighted with the chosen color, while other pixels retain their original values.</w:t>
      </w:r>
    </w:p>
    <w:p w14:paraId="4ECC0A67" w14:textId="77777777" w:rsidR="003B5599" w:rsidRPr="00A12F82" w:rsidRDefault="003B5599" w:rsidP="00A12F82">
      <w:pPr>
        <w:spacing w:after="160"/>
        <w:jc w:val="both"/>
        <w:rPr>
          <w:rFonts w:ascii="Arial" w:eastAsia="Calibri" w:hAnsi="Arial" w:cs="Arial"/>
          <w:b/>
          <w:bCs/>
          <w:kern w:val="2"/>
        </w:rPr>
      </w:pPr>
      <w:r w:rsidRPr="00A12F82">
        <w:rPr>
          <w:rFonts w:ascii="Arial" w:eastAsia="Calibri" w:hAnsi="Arial" w:cs="Arial"/>
          <w:b/>
          <w:bCs/>
          <w:kern w:val="2"/>
        </w:rPr>
        <w:t>2.3.5. Role of neighborhood size and kernel in within-image boundary highlighting</w:t>
      </w:r>
    </w:p>
    <w:p w14:paraId="04B7FEBE" w14:textId="77777777"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t xml:space="preserve">The neighborhood size refers to the number of pixels surrounding a central pixel that are considered when applying an operation </w:t>
      </w:r>
      <w:r w:rsidRPr="00A12F82">
        <w:rPr>
          <w:rFonts w:ascii="Arial" w:eastAsia="Calibri" w:hAnsi="Arial" w:cs="Arial"/>
          <w:kern w:val="2"/>
        </w:rPr>
        <w:fldChar w:fldCharType="begin"/>
      </w:r>
      <w:r w:rsidRPr="00A12F82">
        <w:rPr>
          <w:rFonts w:ascii="Arial" w:eastAsia="Calibri" w:hAnsi="Arial" w:cs="Arial"/>
          <w:kern w:val="2"/>
        </w:rPr>
        <w:instrText xml:space="preserve"> ADDIN ZOTERO_ITEM CSL_CITATION {"citationID":"dfnU5ErW","properties":{"formattedCitation":"(21)","plainCitation":"(21)","noteIndex":0},"citationItems":[{"id":4647,"uris":["http://zotero.org/users/local/Eg0uWXDV/items/9JLW5YAU"],"itemData":{"id":4647,"type":"article-journal","abstract":"Deep learning with Convolutional Neural Networks has shown great promise in image-based classification and enhancement but is often unsuitable for predictive modeling using features without spatial correlations. We present a feature representation approach termed REFINED (REpresentation of Features as Images with NEighborhood Dependencies) to arrange high-dimensional vectors in a compact image form conducible for CNN-based deep learning. We consider the similarities between features to generate a concise feature map in the form of a two-dimensional image by minimizing the pairwise distance values following a Bayesian Metric Multidimensional Scaling Approach. We hypothesize that this approach enables embedded feature extraction and, integrated with CNN-based deep learning, can boost the predictive accuracy. We illustrate the superior predictive capabilities of the proposed framework as compared to state-of-the-art methodologies in drug sensitivity prediction scenarios using synthetic datasets, drug chemical descriptors as predictors from NCI60, and both transcriptomic information and drug descriptors as predictors from GDSC.","container-title":"Nature Communications","DOI":"10.1038/s41467-020-18197-y","ISSN":"2041-1723","issue":"1","journalAbbreviation":"Nat Commun","language":"en","license":"2020 The Author(s)","note":"publisher: Nature Publishing Group","page":"4391","source":"www.nature.com","title":"Representation of features as images with neighborhood dependencies for compatibility with convolutional neural networks","URL":"https://www.nature.com/articles/s41467-020-18197-y","volume":"11","author":[{"family":"Bazgir","given":"Omid"},{"family":"Zhang","given":"Ruibo"},{"family":"Dhruba","given":"Saugato Rahman"},{"family":"Rahman","given":"Raziur"},{"family":"Ghosh","given":"Souparno"},{"family":"Pal","given":"Ranadip"}],"accessed":{"date-parts":[["2025",3,29]]},"issued":{"date-parts":[["2020",9,1]]}}}],"schema":"https://github.com/citation-style-language/schema/raw/master/csl-citation.json"} </w:instrText>
      </w:r>
      <w:r w:rsidRPr="00A12F82">
        <w:rPr>
          <w:rFonts w:ascii="Arial" w:eastAsia="Calibri" w:hAnsi="Arial" w:cs="Arial"/>
          <w:kern w:val="2"/>
        </w:rPr>
        <w:fldChar w:fldCharType="separate"/>
      </w:r>
      <w:r w:rsidRPr="00A12F82">
        <w:rPr>
          <w:rFonts w:ascii="Arial" w:eastAsia="Calibri" w:hAnsi="Arial" w:cs="Arial"/>
          <w:kern w:val="2"/>
        </w:rPr>
        <w:t>(21)</w:t>
      </w:r>
      <w:r w:rsidRPr="00A12F82">
        <w:rPr>
          <w:rFonts w:ascii="Arial" w:eastAsia="Calibri" w:hAnsi="Arial" w:cs="Arial"/>
          <w:kern w:val="2"/>
        </w:rPr>
        <w:fldChar w:fldCharType="end"/>
      </w:r>
      <w:r w:rsidRPr="00A12F82">
        <w:rPr>
          <w:rFonts w:ascii="Arial" w:eastAsia="Calibri" w:hAnsi="Arial" w:cs="Arial"/>
          <w:kern w:val="2"/>
        </w:rPr>
        <w:t>. This size determines how much of the image's local information is used in calculations. A larger neighborhood size means more pixels are considered, which can lead to more robust feature extraction but may also increase computational complexity. In within-image highlighting, the neighborhood size affects how morphological operations (like erosion and dilation) are applied. For example, a larger neighborhood size can help remove noise more effectively but might also alter the shape of objects more significantly.</w:t>
      </w:r>
    </w:p>
    <w:p w14:paraId="21B47307" w14:textId="77777777"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t xml:space="preserve">A kernel, often referred to as a filter or mask, is a small matrix that slides over the image, performing a specific operation on each pixel and its neighbors </w:t>
      </w:r>
      <w:r w:rsidRPr="00A12F82">
        <w:rPr>
          <w:rFonts w:ascii="Arial" w:eastAsia="Calibri" w:hAnsi="Arial" w:cs="Arial"/>
          <w:kern w:val="2"/>
        </w:rPr>
        <w:fldChar w:fldCharType="begin"/>
      </w:r>
      <w:r w:rsidRPr="00A12F82">
        <w:rPr>
          <w:rFonts w:ascii="Arial" w:eastAsia="Calibri" w:hAnsi="Arial" w:cs="Arial"/>
          <w:kern w:val="2"/>
        </w:rPr>
        <w:instrText xml:space="preserve"> ADDIN ZOTERO_ITEM CSL_CITATION {"citationID":"uxvhDJrk","properties":{"formattedCitation":"(22)","plainCitation":"(22)","noteIndex":0},"citationItems":[{"id":4648,"uris":["http://zotero.org/users/local/Eg0uWXDV/items/9JGQKE85"],"itemData":{"id":4648,"type":"article-journal","abstract":"As the pixel resolution of imaging equipment has grown larger, the images’ sizes and the number of pixels used to represent objects in images have increased accordingly, exposing an issue when dealing with larger images using the traditional deep learning models and methods, as they typically employ mechanisms such as increasing the models’ depth, which, while suitable for applications that have to be spatially invariant, such as image classification, causes issues for applications that relies on the location of the different features within the images such as object localization and change detection. This paper proposes an adaptive convolutional kernels layer (AKL) as an architecture that adjusts dynamically to images’ sizes in order to extract comparable spectral information from images of different sizes, improving the features’ spatial resolution without sacrificing the local receptive field (LRF) for various image applications, specifically those that are sensitive to objects and features locations, using the definition of Fourier transform and the relation between spectral analysis and convolution kernels. The proposed method is then tested using a Monte Carlo simulation to evaluate its performance in spectral information coverage across images of various sizes, validating its ability to maintain coverage of a ratio of the spectral domain with a variation of around 20% of the desired coverage ratio. Finally, the AKL is validated for various image applications compared to other architectures such as Inception and VGG, demonstrating its capability to match Inception v4 in image classification applications, and outperforms it as images grow larger, up to a 30% increase in accuracy in object localization for the same number of parameters.","container-title":"Sensors (Basel, Switzerland)","DOI":"10.3390/s23031527","ISSN":"1424-8220","issue":"3","journalAbbreviation":"Sensors (Basel)","note":"PMID: 36772565\nPMCID: PMC9921880","page":"1527","source":"PubMed Central","title":"An Adaptive Kernels Layer for Deep Neural Networks Based on Spectral Analysis for Image Applications","URL":"https://www.ncbi.nlm.nih.gov/pmc/articles/PMC9921880/","volume":"23","author":[{"family":"Al Shoura","given":"Tariq"},{"family":"Leung","given":"Henry"},{"family":"Balaji","given":"Bhashyam"}],"accessed":{"date-parts":[["2025",3,29]]},"issued":{"date-parts":[["2023",1,30]]}}}],"schema":"https://github.com/citation-style-language/schema/raw/master/csl-citation.json"} </w:instrText>
      </w:r>
      <w:r w:rsidRPr="00A12F82">
        <w:rPr>
          <w:rFonts w:ascii="Arial" w:eastAsia="Calibri" w:hAnsi="Arial" w:cs="Arial"/>
          <w:kern w:val="2"/>
        </w:rPr>
        <w:fldChar w:fldCharType="separate"/>
      </w:r>
      <w:r w:rsidRPr="00A12F82">
        <w:rPr>
          <w:rFonts w:ascii="Arial" w:eastAsia="Calibri" w:hAnsi="Arial" w:cs="Arial"/>
          <w:kern w:val="2"/>
        </w:rPr>
        <w:t>(22)</w:t>
      </w:r>
      <w:r w:rsidRPr="00A12F82">
        <w:rPr>
          <w:rFonts w:ascii="Arial" w:eastAsia="Calibri" w:hAnsi="Arial" w:cs="Arial"/>
          <w:kern w:val="2"/>
        </w:rPr>
        <w:fldChar w:fldCharType="end"/>
      </w:r>
      <w:r w:rsidRPr="00A12F82">
        <w:rPr>
          <w:rFonts w:ascii="Arial" w:eastAsia="Calibri" w:hAnsi="Arial" w:cs="Arial"/>
          <w:kern w:val="2"/>
        </w:rPr>
        <w:t>. The kernel's values determine how each pixel is weighted relative to its neighbors. In within-image highlighting, kernels are used for operations like blurring, sharpening, or edge detection. For instance, a sharpening kernel can enhance the contrast of edges, making them more visible and thus "highlighting" them.</w:t>
      </w:r>
    </w:p>
    <w:p w14:paraId="22AD8945" w14:textId="6F0343EB" w:rsidR="003B5599" w:rsidRPr="00A12F82" w:rsidRDefault="00DF17DA" w:rsidP="00A12F82">
      <w:pPr>
        <w:spacing w:after="160"/>
        <w:jc w:val="both"/>
        <w:rPr>
          <w:rFonts w:ascii="Arial" w:eastAsia="Calibri" w:hAnsi="Arial" w:cs="Arial"/>
          <w:kern w:val="2"/>
        </w:rPr>
      </w:pPr>
      <w:r>
        <w:rPr>
          <w:rFonts w:ascii="Times New Roman" w:hAnsi="Times New Roman"/>
          <w:noProof/>
          <w:kern w:val="2"/>
          <w:sz w:val="24"/>
          <w:szCs w:val="24"/>
        </w:rPr>
        <w:object w:dxaOrig="1440" w:dyaOrig="1440" w14:anchorId="601EC31E">
          <v:shape id="_x0000_s1075" type="#_x0000_t75" style="position:absolute;left:0;text-align:left;margin-left:-6.35pt;margin-top:117.95pt;width:201pt;height:51pt;z-index:251664384;mso-position-horizontal-relative:text;mso-position-vertical-relative:text">
            <v:imagedata r:id="rId25" o:title=""/>
            <w10:wrap type="topAndBottom"/>
          </v:shape>
          <o:OLEObject Type="Embed" ProgID="Equation.DSMT4" ShapeID="_x0000_s1075" DrawAspect="Content" ObjectID="_1805195887" r:id="rId26"/>
        </w:object>
      </w:r>
      <w:r w:rsidR="003B5599" w:rsidRPr="00A12F82">
        <w:rPr>
          <w:rFonts w:ascii="Arial" w:eastAsia="Calibri" w:hAnsi="Arial" w:cs="Arial"/>
          <w:kern w:val="2"/>
        </w:rPr>
        <w:t xml:space="preserve">The interaction between the neighborhood size and the kernel is critical: The neighborhood size dictates how many pixels are considered when applying a kernel. A larger neighborhood size means the kernel will operate on more pixels, potentially leading to more pronounced effects. The kernel itself defines how each pixel in the neighborhood contributes to the output. Different kernels can perform different operations (e.g., smoothing vs. sharpening, as mentioned heretofore), depending on their values. Mathematically, the application of a kernel to a neighborhood can be represented as a convolution operation. Let </w:t>
      </w:r>
      <w:proofErr w:type="gramStart"/>
      <w:r w:rsidR="003B5599" w:rsidRPr="00A12F82">
        <w:rPr>
          <w:rFonts w:ascii="Arial" w:eastAsia="Calibri" w:hAnsi="Arial" w:cs="Arial"/>
          <w:i/>
          <w:iCs/>
          <w:kern w:val="2"/>
        </w:rPr>
        <w:t>I(</w:t>
      </w:r>
      <w:proofErr w:type="gramEnd"/>
      <w:r w:rsidR="003B5599" w:rsidRPr="00A12F82">
        <w:rPr>
          <w:rFonts w:ascii="Arial" w:eastAsia="Calibri" w:hAnsi="Arial" w:cs="Arial"/>
          <w:i/>
          <w:iCs/>
          <w:kern w:val="2"/>
        </w:rPr>
        <w:t>x, y)</w:t>
      </w:r>
      <w:r w:rsidR="003B5599" w:rsidRPr="00A12F82">
        <w:rPr>
          <w:rFonts w:ascii="Arial" w:eastAsia="Calibri" w:hAnsi="Arial" w:cs="Arial"/>
          <w:kern w:val="2"/>
        </w:rPr>
        <w:t xml:space="preserve"> be the input image, </w:t>
      </w:r>
      <w:r w:rsidR="003B5599" w:rsidRPr="00A12F82">
        <w:rPr>
          <w:rFonts w:ascii="Arial" w:eastAsia="Calibri" w:hAnsi="Arial" w:cs="Arial"/>
          <w:i/>
          <w:iCs/>
          <w:kern w:val="2"/>
        </w:rPr>
        <w:t>K</w:t>
      </w:r>
      <w:r w:rsidR="003B5599" w:rsidRPr="00A12F82">
        <w:rPr>
          <w:rFonts w:ascii="Arial" w:eastAsia="Calibri" w:hAnsi="Arial" w:cs="Arial"/>
          <w:kern w:val="2"/>
        </w:rPr>
        <w:t xml:space="preserve"> be the kernel, and </w:t>
      </w:r>
      <w:r w:rsidR="003B5599" w:rsidRPr="00A12F82">
        <w:rPr>
          <w:rFonts w:ascii="Arial" w:eastAsia="Calibri" w:hAnsi="Arial" w:cs="Arial"/>
          <w:i/>
          <w:iCs/>
          <w:kern w:val="2"/>
        </w:rPr>
        <w:t>N</w:t>
      </w:r>
      <w:r w:rsidR="003B5599" w:rsidRPr="00A12F82">
        <w:rPr>
          <w:rFonts w:ascii="Arial" w:eastAsia="Calibri" w:hAnsi="Arial" w:cs="Arial"/>
          <w:kern w:val="2"/>
        </w:rPr>
        <w:t xml:space="preserve"> be the neighborhood size. The output, </w:t>
      </w:r>
      <w:r w:rsidR="003B5599" w:rsidRPr="00A12F82">
        <w:rPr>
          <w:rFonts w:ascii="Arial" w:eastAsia="Calibri" w:hAnsi="Arial" w:cs="Arial"/>
          <w:i/>
          <w:iCs/>
          <w:kern w:val="2"/>
        </w:rPr>
        <w:t>O(x, y)</w:t>
      </w:r>
      <w:r w:rsidR="003B5599" w:rsidRPr="00A12F82">
        <w:rPr>
          <w:rFonts w:ascii="Arial" w:eastAsia="Calibri" w:hAnsi="Arial" w:cs="Arial"/>
          <w:kern w:val="2"/>
        </w:rPr>
        <w:t xml:space="preserve">, at position </w:t>
      </w:r>
      <w:r w:rsidR="003B5599" w:rsidRPr="00A12F82">
        <w:rPr>
          <w:rFonts w:ascii="Arial" w:eastAsia="Calibri" w:hAnsi="Arial" w:cs="Arial"/>
          <w:i/>
          <w:iCs/>
          <w:kern w:val="2"/>
        </w:rPr>
        <w:t>(x, y)</w:t>
      </w:r>
      <w:r w:rsidR="003B5599" w:rsidRPr="00A12F82">
        <w:rPr>
          <w:rFonts w:ascii="Arial" w:eastAsia="Calibri" w:hAnsi="Arial" w:cs="Arial"/>
          <w:kern w:val="2"/>
        </w:rPr>
        <w:t>, can be calculated as:</w:t>
      </w:r>
    </w:p>
    <w:p w14:paraId="7677D89B" w14:textId="395AE4AB" w:rsidR="003B5599" w:rsidRPr="003B5599" w:rsidRDefault="003B5599" w:rsidP="003B5599">
      <w:pPr>
        <w:spacing w:after="160" w:line="360" w:lineRule="auto"/>
        <w:jc w:val="both"/>
        <w:rPr>
          <w:rFonts w:ascii="Times New Roman" w:eastAsia="Calibri" w:hAnsi="Times New Roman"/>
          <w:kern w:val="2"/>
          <w:sz w:val="24"/>
          <w:szCs w:val="24"/>
        </w:rPr>
      </w:pPr>
    </w:p>
    <w:p w14:paraId="6EBDA984" w14:textId="77777777"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t xml:space="preserve">This formula shows how the kernel, </w:t>
      </w:r>
      <w:r w:rsidRPr="00A12F82">
        <w:rPr>
          <w:rFonts w:ascii="Arial" w:eastAsia="Calibri" w:hAnsi="Arial" w:cs="Arial"/>
          <w:i/>
          <w:iCs/>
          <w:kern w:val="2"/>
        </w:rPr>
        <w:t>K</w:t>
      </w:r>
      <w:r w:rsidRPr="00A12F82">
        <w:rPr>
          <w:rFonts w:ascii="Arial" w:eastAsia="Calibri" w:hAnsi="Arial" w:cs="Arial"/>
          <w:kern w:val="2"/>
        </w:rPr>
        <w:t xml:space="preserve">, is applied to each pixel in the neighborhood of size </w:t>
      </w:r>
      <w:r w:rsidRPr="00A12F82">
        <w:rPr>
          <w:rFonts w:ascii="Arial" w:eastAsia="Calibri" w:hAnsi="Arial" w:cs="Arial"/>
          <w:i/>
          <w:iCs/>
          <w:kern w:val="2"/>
        </w:rPr>
        <w:t>N</w:t>
      </w:r>
      <w:r w:rsidRPr="00A12F82">
        <w:rPr>
          <w:rFonts w:ascii="Arial" w:eastAsia="Calibri" w:hAnsi="Arial" w:cs="Arial"/>
          <w:kern w:val="2"/>
        </w:rPr>
        <w:t>, to produce the output image.</w:t>
      </w:r>
    </w:p>
    <w:p w14:paraId="7D1D2CDA" w14:textId="77777777" w:rsidR="003B5599" w:rsidRPr="00A12F82" w:rsidRDefault="003B5599" w:rsidP="00A12F82">
      <w:pPr>
        <w:spacing w:after="160"/>
        <w:jc w:val="both"/>
        <w:rPr>
          <w:rFonts w:ascii="Arial" w:eastAsia="Calibri" w:hAnsi="Arial" w:cs="Arial"/>
          <w:b/>
          <w:bCs/>
          <w:kern w:val="2"/>
          <w:sz w:val="22"/>
          <w:szCs w:val="22"/>
        </w:rPr>
      </w:pPr>
      <w:r w:rsidRPr="00A12F82">
        <w:rPr>
          <w:rFonts w:ascii="Arial" w:eastAsia="Calibri" w:hAnsi="Arial" w:cs="Arial"/>
          <w:b/>
          <w:bCs/>
          <w:kern w:val="2"/>
          <w:sz w:val="22"/>
          <w:szCs w:val="22"/>
        </w:rPr>
        <w:t>2.4. Segmentation techniques</w:t>
      </w:r>
    </w:p>
    <w:p w14:paraId="634EA9CB" w14:textId="77777777" w:rsidR="003B5599" w:rsidRPr="00A12F82" w:rsidRDefault="003B5599" w:rsidP="00A12F82">
      <w:pPr>
        <w:spacing w:after="160"/>
        <w:jc w:val="both"/>
        <w:rPr>
          <w:rFonts w:ascii="Arial" w:eastAsia="Calibri" w:hAnsi="Arial" w:cs="Arial"/>
          <w:b/>
          <w:bCs/>
          <w:kern w:val="2"/>
        </w:rPr>
      </w:pPr>
      <w:r w:rsidRPr="00A12F82">
        <w:rPr>
          <w:rFonts w:ascii="Arial" w:eastAsia="Calibri" w:hAnsi="Arial" w:cs="Arial"/>
          <w:b/>
          <w:bCs/>
          <w:kern w:val="2"/>
        </w:rPr>
        <w:t>2.4.1. Global thresholding</w:t>
      </w:r>
    </w:p>
    <w:p w14:paraId="5BD4C1A9" w14:textId="77777777"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t xml:space="preserve">Here, an image is divided into two distinct regions based on a single threshold value </w:t>
      </w:r>
      <w:r w:rsidRPr="00A12F82">
        <w:rPr>
          <w:rFonts w:ascii="Arial" w:eastAsia="Calibri" w:hAnsi="Arial" w:cs="Arial"/>
          <w:kern w:val="2"/>
        </w:rPr>
        <w:fldChar w:fldCharType="begin"/>
      </w:r>
      <w:r w:rsidRPr="00A12F82">
        <w:rPr>
          <w:rFonts w:ascii="Arial" w:eastAsia="Calibri" w:hAnsi="Arial" w:cs="Arial"/>
          <w:kern w:val="2"/>
        </w:rPr>
        <w:instrText xml:space="preserve"> ADDIN ZOTERO_ITEM CSL_CITATION {"citationID":"PxmSBDC9","properties":{"formattedCitation":"(23,24)","plainCitation":"(23,24)","noteIndex":0},"citationItems":[{"id":4652,"uris":["http://zotero.org/users/local/Eg0uWXDV/items/EDVZ5VZK"],"itemData":{"id":4652,"type":"article-journal","abstract":"Global and local thresholding are two thresholding approaches for white blood cell (WBC) image segmentation. Global thresholding determines the threshold value based on the histogram of the overall pixel intensity distribution of the image. In contrast, adaptive thresholding computes the threshold value for each fractional region of the image, so that each fractional region has a different threshold value. In this work, we are assessing both of these approaches for two threshold values. We extended the Otsu’s equation to calculate more than one threshold as it originally designed to find only a single threshold value. Adaptive thresholding first divides an image into fractional-image by considering an imaginary bounding box that surrounds the location of WBC, which involves the Gram-Schmidt orthogonalization method. For segmentation performance evaluation, we compare 35 blood smear test images which segmented by our proposed method, with their corresponding ground truth image to representing them in Zijdenbos Similarity Index (ZSI), precision, and recall measurement. Experimental results show that adaptive thresholding achieves average ZSI, precision and recall, 92.5%, 91.79%, 94.03%, while global thresholding achieves 30.72%, 23.38%, and 99.39% respectively.","container-title":"Journal of Physics: Conference Series","DOI":"10.1088/1742-6596/1569/2/022054","ISSN":"1742-6596","issue":"2","journalAbbreviation":"J. Phys.: Conf. Ser.","language":"en","note":"publisher: IOP Publishing","page":"022054","source":"Institute of Physics","title":"Global and Adaptive Thresholding Technique for White Blood Cell Image Segmentation","URL":"https://dx.doi.org/10.1088/1742-6596/1569/2/022054","volume":"1569","author":[{"family":"Mandyartha","given":"Eka Prakarsa"},{"family":"Anggraeny","given":"Fetty Tri"},{"family":"Muttaqin","given":"Faisal"},{"family":"Akbar","given":"Fawwaz Ali"}],"accessed":{"date-parts":[["2025",3,29]]},"issued":{"date-parts":[["2020",7]]}}},{"id":4650,"uris":["http://zotero.org/users/local/Eg0uWXDV/items/25AUXZBW"],"itemData":{"id":4650,"type":"article-journal","abstract":"The effectiveness of five global thresholding techniques, to accurately segment different geomaterials, was evaluated in this work. X-ray CT images-taken from two-phase pervious concrete, glass bead, and silica sand specimens-were analyzed for evaluating five chosen methods. The core algorithms for these methods were coded using a Matlab programming language and packaged into a standalone application software. Three hundred and thirty-five image slices were provided for the pervious concrete specimen and the cropped size of this specimen was approximately 68mm in diameter. The method proposed by Kapur et al. (1985) yielded the best results qualitatively and quantitatively (e=0.28) to the laboratory and Image-Pro measured void ratios of 0.26 and 0.30, respectively. Eleven image slices were analyzed for a 10mm in diameter glass bead specimen. Once again, the method proposed by Kapur et al. (1985) gave the best results with a void ratio of 0.91, as compared to the Image-Pro void ratio of 0.89. Ten image slices, with a cropped diameter of 4.48mm, were used for the analysis of the silica sand specimen and the Otsu (1979) method was the most successful image segmentation technique, yielding a void ratio of 0.85 (Image-Pro e=0.77). From the results, it can be said that, no single image segmentation technique performs well over a wide range of material and that the performance of each image segmentation technique varies depending on the type and state of the analyzed media.","container-title":"Construction and Building Materials","DOI":"10.1016/j.conbuildmat.2017.03.046","ISSN":"0950-0618","journalAbbreviation":"Construction and Building Materials","page":"256-267","source":"ScienceDirect","title":"The effectiveness of global thresholding techniques in segmenting two-phase porous media","URL":"https://www.sciencedirect.com/science/article/pii/S0950061817304191","volume":"142","author":[{"family":"Abera","given":"Kokeb A."},{"family":"Manahiloh","given":"Kalehiwot Nega"},{"family":"Motalleb Nejad","given":"Mohammad"}],"accessed":{"date-parts":[["2025",3,29]]},"issued":{"date-parts":[["2017",7,1]]}},"label":"page"}],"schema":"https://github.com/citation-style-language/schema/raw/master/csl-citation.json"} </w:instrText>
      </w:r>
      <w:r w:rsidRPr="00A12F82">
        <w:rPr>
          <w:rFonts w:ascii="Arial" w:eastAsia="Calibri" w:hAnsi="Arial" w:cs="Arial"/>
          <w:kern w:val="2"/>
        </w:rPr>
        <w:fldChar w:fldCharType="separate"/>
      </w:r>
      <w:r w:rsidRPr="00A12F82">
        <w:rPr>
          <w:rFonts w:ascii="Arial" w:eastAsia="Calibri" w:hAnsi="Arial" w:cs="Arial"/>
          <w:kern w:val="2"/>
        </w:rPr>
        <w:t>(23,24)</w:t>
      </w:r>
      <w:r w:rsidRPr="00A12F82">
        <w:rPr>
          <w:rFonts w:ascii="Arial" w:eastAsia="Calibri" w:hAnsi="Arial" w:cs="Arial"/>
          <w:kern w:val="2"/>
        </w:rPr>
        <w:fldChar w:fldCharType="end"/>
      </w:r>
      <w:r w:rsidRPr="00A12F82">
        <w:rPr>
          <w:rFonts w:ascii="Arial" w:eastAsia="Calibri" w:hAnsi="Arial" w:cs="Arial"/>
          <w:kern w:val="2"/>
        </w:rPr>
        <w:t xml:space="preserve">. This method is particularly effective for images with bimodal intensity distributions, where the foreground and back ground have distinct intensity peaks. Mathematically, global thresholding can be described as follows: Let </w:t>
      </w:r>
      <w:r w:rsidRPr="00A12F82">
        <w:rPr>
          <w:rFonts w:ascii="Arial" w:eastAsia="Calibri" w:hAnsi="Arial" w:cs="Arial"/>
          <w:i/>
          <w:iCs/>
          <w:kern w:val="2"/>
        </w:rPr>
        <w:t>f(x, y)</w:t>
      </w:r>
      <w:r w:rsidRPr="00A12F82">
        <w:rPr>
          <w:rFonts w:ascii="Arial" w:eastAsia="Calibri" w:hAnsi="Arial" w:cs="Arial"/>
          <w:kern w:val="2"/>
        </w:rPr>
        <w:t xml:space="preserve"> represent the intensity of a pixel at coordinates </w:t>
      </w:r>
      <w:r w:rsidRPr="00A12F82">
        <w:rPr>
          <w:rFonts w:ascii="Arial" w:eastAsia="Calibri" w:hAnsi="Arial" w:cs="Arial"/>
          <w:i/>
          <w:iCs/>
          <w:kern w:val="2"/>
        </w:rPr>
        <w:t>(x, y)</w:t>
      </w:r>
      <w:r w:rsidRPr="00A12F82">
        <w:rPr>
          <w:rFonts w:ascii="Arial" w:eastAsia="Calibri" w:hAnsi="Arial" w:cs="Arial"/>
          <w:kern w:val="2"/>
        </w:rPr>
        <w:t xml:space="preserve"> in a grayscale image. The thresholded image, denoted as </w:t>
      </w:r>
      <w:r w:rsidRPr="00A12F82">
        <w:rPr>
          <w:rFonts w:ascii="Arial" w:eastAsia="Calibri" w:hAnsi="Arial" w:cs="Arial"/>
          <w:i/>
          <w:iCs/>
          <w:kern w:val="2"/>
        </w:rPr>
        <w:t>g(x, y)</w:t>
      </w:r>
      <w:r w:rsidRPr="00A12F82">
        <w:rPr>
          <w:rFonts w:ascii="Arial" w:eastAsia="Calibri" w:hAnsi="Arial" w:cs="Arial"/>
          <w:kern w:val="2"/>
        </w:rPr>
        <w:t xml:space="preserve">, is defined by applying a threshold, </w:t>
      </w:r>
      <w:r w:rsidRPr="00A12F82">
        <w:rPr>
          <w:rFonts w:ascii="Arial" w:eastAsia="Calibri" w:hAnsi="Arial" w:cs="Arial"/>
          <w:i/>
          <w:iCs/>
          <w:kern w:val="2"/>
        </w:rPr>
        <w:t>T</w:t>
      </w:r>
      <w:r w:rsidRPr="00A12F82">
        <w:rPr>
          <w:rFonts w:ascii="Arial" w:eastAsia="Calibri" w:hAnsi="Arial" w:cs="Arial"/>
          <w:kern w:val="2"/>
        </w:rPr>
        <w:t xml:space="preserve">, to </w:t>
      </w:r>
      <w:r w:rsidRPr="00A12F82">
        <w:rPr>
          <w:rFonts w:ascii="Arial" w:eastAsia="Calibri" w:hAnsi="Arial" w:cs="Arial"/>
          <w:i/>
          <w:iCs/>
          <w:kern w:val="2"/>
        </w:rPr>
        <w:t>f(x, y)</w:t>
      </w:r>
      <w:r w:rsidRPr="00A12F82">
        <w:rPr>
          <w:rFonts w:ascii="Arial" w:eastAsia="Calibri" w:hAnsi="Arial" w:cs="Arial"/>
          <w:kern w:val="2"/>
        </w:rPr>
        <w:t>:</w:t>
      </w:r>
    </w:p>
    <w:p w14:paraId="0C166656" w14:textId="77777777" w:rsidR="003B5599" w:rsidRPr="003B5599" w:rsidRDefault="00DF17DA" w:rsidP="003B5599">
      <w:pPr>
        <w:spacing w:after="160" w:line="360" w:lineRule="auto"/>
        <w:jc w:val="both"/>
        <w:rPr>
          <w:rFonts w:ascii="Times New Roman" w:eastAsia="Calibri" w:hAnsi="Times New Roman"/>
          <w:kern w:val="2"/>
          <w:sz w:val="24"/>
          <w:szCs w:val="24"/>
        </w:rPr>
      </w:pPr>
      <w:r>
        <w:rPr>
          <w:rFonts w:ascii="Times New Roman" w:hAnsi="Times New Roman"/>
          <w:noProof/>
          <w:kern w:val="2"/>
          <w:sz w:val="24"/>
          <w:szCs w:val="24"/>
        </w:rPr>
        <w:object w:dxaOrig="1440" w:dyaOrig="1440" w14:anchorId="17304DA3">
          <v:shape id="_x0000_s1076" type="#_x0000_t75" style="position:absolute;left:0;text-align:left;margin-left:0;margin-top:0;width:142pt;height:38pt;z-index:251665408;mso-position-horizontal-relative:text;mso-position-vertical-relative:text">
            <v:imagedata r:id="rId27" o:title=""/>
            <w10:wrap type="topAndBottom"/>
          </v:shape>
          <o:OLEObject Type="Embed" ProgID="Equation.DSMT4" ShapeID="_x0000_s1076" DrawAspect="Content" ObjectID="_1805195888" r:id="rId28"/>
        </w:object>
      </w:r>
    </w:p>
    <w:p w14:paraId="5260A0F9" w14:textId="77777777"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t xml:space="preserve">This binary classification assigns pixels with intensities greater than </w:t>
      </w:r>
      <w:r w:rsidRPr="00A12F82">
        <w:rPr>
          <w:rFonts w:ascii="Arial" w:eastAsia="Calibri" w:hAnsi="Arial" w:cs="Arial"/>
          <w:i/>
          <w:iCs/>
          <w:kern w:val="2"/>
        </w:rPr>
        <w:t>T</w:t>
      </w:r>
      <w:r w:rsidRPr="00A12F82">
        <w:rPr>
          <w:rFonts w:ascii="Arial" w:eastAsia="Calibri" w:hAnsi="Arial" w:cs="Arial"/>
          <w:kern w:val="2"/>
        </w:rPr>
        <w:t xml:space="preserve"> to the foreground (object) and those with intensities less than </w:t>
      </w:r>
      <w:r w:rsidRPr="00A12F82">
        <w:rPr>
          <w:rFonts w:ascii="Arial" w:eastAsia="Calibri" w:hAnsi="Arial" w:cs="Arial"/>
          <w:i/>
          <w:iCs/>
          <w:kern w:val="2"/>
        </w:rPr>
        <w:t>T</w:t>
      </w:r>
      <w:r w:rsidRPr="00A12F82">
        <w:rPr>
          <w:rFonts w:ascii="Arial" w:eastAsia="Calibri" w:hAnsi="Arial" w:cs="Arial"/>
          <w:kern w:val="2"/>
        </w:rPr>
        <w:t xml:space="preserve"> to the background. More precisely, consider the following steps:</w:t>
      </w:r>
    </w:p>
    <w:p w14:paraId="600C3EFB" w14:textId="77777777"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t xml:space="preserve">(1) Histogram analysis: The histogram of an image represents the distribution of pixel intensities. For global thresholding, the histogram is analyzed to determine the optimal threshold, </w:t>
      </w:r>
      <w:r w:rsidRPr="00A12F82">
        <w:rPr>
          <w:rFonts w:ascii="Arial" w:eastAsia="Calibri" w:hAnsi="Arial" w:cs="Arial"/>
          <w:i/>
          <w:iCs/>
          <w:kern w:val="2"/>
        </w:rPr>
        <w:t>T</w:t>
      </w:r>
      <w:r w:rsidRPr="00A12F82">
        <w:rPr>
          <w:rFonts w:ascii="Arial" w:eastAsia="Calibri" w:hAnsi="Arial" w:cs="Arial"/>
          <w:kern w:val="2"/>
        </w:rPr>
        <w:t xml:space="preserve">. The histogram can be represented as a discrete probability distribution </w:t>
      </w:r>
      <w:r w:rsidRPr="00A12F82">
        <w:rPr>
          <w:rFonts w:ascii="Arial" w:eastAsia="Calibri" w:hAnsi="Arial" w:cs="Arial"/>
          <w:i/>
          <w:iCs/>
          <w:kern w:val="2"/>
        </w:rPr>
        <w:t>P(f)</w:t>
      </w:r>
      <w:r w:rsidRPr="00A12F82">
        <w:rPr>
          <w:rFonts w:ascii="Arial" w:eastAsia="Calibri" w:hAnsi="Arial" w:cs="Arial"/>
          <w:kern w:val="2"/>
        </w:rPr>
        <w:t xml:space="preserve">, where </w:t>
      </w:r>
      <w:r w:rsidRPr="00A12F82">
        <w:rPr>
          <w:rFonts w:ascii="Arial" w:eastAsia="Calibri" w:hAnsi="Arial" w:cs="Arial"/>
          <w:i/>
          <w:iCs/>
          <w:kern w:val="2"/>
        </w:rPr>
        <w:t>f</w:t>
      </w:r>
      <w:r w:rsidRPr="00A12F82">
        <w:rPr>
          <w:rFonts w:ascii="Arial" w:eastAsia="Calibri" w:hAnsi="Arial" w:cs="Arial"/>
          <w:kern w:val="2"/>
        </w:rPr>
        <w:t xml:space="preserve"> is the intensity level and </w:t>
      </w:r>
      <w:r w:rsidRPr="00A12F82">
        <w:rPr>
          <w:rFonts w:ascii="Arial" w:eastAsia="Calibri" w:hAnsi="Arial" w:cs="Arial"/>
          <w:i/>
          <w:iCs/>
          <w:kern w:val="2"/>
        </w:rPr>
        <w:t>P(f)</w:t>
      </w:r>
      <w:r w:rsidRPr="00A12F82">
        <w:rPr>
          <w:rFonts w:ascii="Arial" w:eastAsia="Calibri" w:hAnsi="Arial" w:cs="Arial"/>
          <w:kern w:val="2"/>
        </w:rPr>
        <w:t xml:space="preserve"> is the probability of occurrence of that intensity.</w:t>
      </w:r>
    </w:p>
    <w:p w14:paraId="50D90ACF" w14:textId="77777777"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t xml:space="preserve">(2) Threshold selection: The choice of </w:t>
      </w:r>
      <w:r w:rsidRPr="00A12F82">
        <w:rPr>
          <w:rFonts w:ascii="Arial" w:eastAsia="Calibri" w:hAnsi="Arial" w:cs="Arial"/>
          <w:i/>
          <w:iCs/>
          <w:kern w:val="2"/>
        </w:rPr>
        <w:t>T</w:t>
      </w:r>
      <w:r w:rsidRPr="00A12F82">
        <w:rPr>
          <w:rFonts w:ascii="Arial" w:eastAsia="Calibri" w:hAnsi="Arial" w:cs="Arial"/>
          <w:kern w:val="2"/>
        </w:rPr>
        <w:t xml:space="preserve"> is critical. One common approach is to use Otsu's method, which maximizes the between-class variance to separate the foreground and background effectively. Mathematically, Otsu's method can be formulated as follows: Let </w:t>
      </w:r>
      <w:r w:rsidRPr="00A12F82">
        <w:rPr>
          <w:rFonts w:ascii="Arial" w:eastAsia="Calibri" w:hAnsi="Arial" w:cs="Arial"/>
          <w:i/>
          <w:iCs/>
          <w:kern w:val="2"/>
        </w:rPr>
        <w:t>μ</w:t>
      </w:r>
      <w:r w:rsidRPr="00A12F82">
        <w:rPr>
          <w:rFonts w:ascii="Arial" w:eastAsia="Calibri" w:hAnsi="Arial" w:cs="Arial"/>
          <w:i/>
          <w:iCs/>
          <w:kern w:val="2"/>
          <w:vertAlign w:val="subscript"/>
        </w:rPr>
        <w:t>1</w:t>
      </w:r>
      <w:r w:rsidRPr="00A12F82">
        <w:rPr>
          <w:rFonts w:ascii="Arial" w:eastAsia="Calibri" w:hAnsi="Arial" w:cs="Arial"/>
          <w:kern w:val="2"/>
        </w:rPr>
        <w:t xml:space="preserve"> and </w:t>
      </w:r>
      <w:r w:rsidRPr="00A12F82">
        <w:rPr>
          <w:rFonts w:ascii="Arial" w:eastAsia="Calibri" w:hAnsi="Arial" w:cs="Arial"/>
          <w:i/>
          <w:iCs/>
          <w:kern w:val="2"/>
        </w:rPr>
        <w:t>μ</w:t>
      </w:r>
      <w:r w:rsidRPr="00A12F82">
        <w:rPr>
          <w:rFonts w:ascii="Arial" w:eastAsia="Calibri" w:hAnsi="Arial" w:cs="Arial"/>
          <w:i/>
          <w:iCs/>
          <w:kern w:val="2"/>
          <w:vertAlign w:val="subscript"/>
        </w:rPr>
        <w:t>2</w:t>
      </w:r>
      <w:r w:rsidRPr="00A12F82">
        <w:rPr>
          <w:rFonts w:ascii="Arial" w:eastAsia="Calibri" w:hAnsi="Arial" w:cs="Arial"/>
          <w:kern w:val="2"/>
        </w:rPr>
        <w:t xml:space="preserve"> be the mean intensities of the foreground and background, respectively, and let </w:t>
      </w:r>
      <w:r w:rsidRPr="00A12F82">
        <w:rPr>
          <w:rFonts w:ascii="Arial" w:eastAsia="Calibri" w:hAnsi="Arial" w:cs="Arial"/>
          <w:i/>
          <w:iCs/>
          <w:kern w:val="2"/>
        </w:rPr>
        <w:t>ω</w:t>
      </w:r>
      <w:r w:rsidRPr="00A12F82">
        <w:rPr>
          <w:rFonts w:ascii="Arial" w:eastAsia="Calibri" w:hAnsi="Arial" w:cs="Arial"/>
          <w:i/>
          <w:iCs/>
          <w:kern w:val="2"/>
          <w:vertAlign w:val="subscript"/>
        </w:rPr>
        <w:t>1</w:t>
      </w:r>
      <w:r w:rsidRPr="00A12F82">
        <w:rPr>
          <w:rFonts w:ascii="Arial" w:eastAsia="Calibri" w:hAnsi="Arial" w:cs="Arial"/>
          <w:kern w:val="2"/>
        </w:rPr>
        <w:t xml:space="preserve"> and </w:t>
      </w:r>
      <w:r w:rsidRPr="00A12F82">
        <w:rPr>
          <w:rFonts w:ascii="Arial" w:eastAsia="Calibri" w:hAnsi="Arial" w:cs="Arial"/>
          <w:i/>
          <w:iCs/>
          <w:kern w:val="2"/>
        </w:rPr>
        <w:t>ω</w:t>
      </w:r>
      <w:r w:rsidRPr="00A12F82">
        <w:rPr>
          <w:rFonts w:ascii="Arial" w:eastAsia="Calibri" w:hAnsi="Arial" w:cs="Arial"/>
          <w:i/>
          <w:iCs/>
          <w:kern w:val="2"/>
          <w:vertAlign w:val="subscript"/>
        </w:rPr>
        <w:t>2</w:t>
      </w:r>
      <w:r w:rsidRPr="00A12F82">
        <w:rPr>
          <w:rFonts w:ascii="Arial" w:eastAsia="Calibri" w:hAnsi="Arial" w:cs="Arial"/>
          <w:kern w:val="2"/>
        </w:rPr>
        <w:t xml:space="preserve"> be the probabilities of the fore ground and background pixels. The between-class variance </w:t>
      </w:r>
      <w:r w:rsidRPr="00A12F82">
        <w:rPr>
          <w:rFonts w:ascii="Arial" w:eastAsia="Calibri" w:hAnsi="Arial" w:cs="Arial"/>
          <w:i/>
          <w:iCs/>
          <w:kern w:val="2"/>
        </w:rPr>
        <w:t>σ</w:t>
      </w:r>
      <w:r w:rsidRPr="00A12F82">
        <w:rPr>
          <w:rFonts w:ascii="Arial" w:eastAsia="Calibri" w:hAnsi="Arial" w:cs="Arial"/>
          <w:i/>
          <w:iCs/>
          <w:kern w:val="2"/>
          <w:vertAlign w:val="subscript"/>
        </w:rPr>
        <w:t>b</w:t>
      </w:r>
      <w:r w:rsidRPr="00A12F82">
        <w:rPr>
          <w:rFonts w:ascii="Arial" w:eastAsia="Calibri" w:hAnsi="Arial" w:cs="Arial"/>
          <w:i/>
          <w:iCs/>
          <w:kern w:val="2"/>
          <w:vertAlign w:val="superscript"/>
        </w:rPr>
        <w:t>2</w:t>
      </w:r>
      <w:r w:rsidRPr="00A12F82">
        <w:rPr>
          <w:rFonts w:ascii="Arial" w:eastAsia="Calibri" w:hAnsi="Arial" w:cs="Arial"/>
          <w:kern w:val="2"/>
        </w:rPr>
        <w:t xml:space="preserve"> is given by:</w:t>
      </w:r>
    </w:p>
    <w:p w14:paraId="3180890F" w14:textId="77777777" w:rsidR="003B5599" w:rsidRPr="003B5599" w:rsidRDefault="00DF17DA" w:rsidP="003B5599">
      <w:pPr>
        <w:spacing w:after="160" w:line="360" w:lineRule="auto"/>
        <w:jc w:val="both"/>
        <w:rPr>
          <w:rFonts w:ascii="Times New Roman" w:eastAsia="Calibri" w:hAnsi="Times New Roman"/>
          <w:kern w:val="2"/>
          <w:sz w:val="24"/>
          <w:szCs w:val="24"/>
        </w:rPr>
      </w:pPr>
      <w:r>
        <w:rPr>
          <w:rFonts w:ascii="Times New Roman" w:hAnsi="Times New Roman"/>
          <w:noProof/>
          <w:kern w:val="2"/>
          <w:sz w:val="24"/>
          <w:szCs w:val="24"/>
        </w:rPr>
        <w:object w:dxaOrig="1440" w:dyaOrig="1440" w14:anchorId="331F23BB">
          <v:shape id="_x0000_s1077" type="#_x0000_t75" style="position:absolute;left:0;text-align:left;margin-left:0;margin-top:0;width:99pt;height:22pt;z-index:251666432;mso-position-horizontal-relative:text;mso-position-vertical-relative:text">
            <v:imagedata r:id="rId29" o:title=""/>
            <w10:wrap type="topAndBottom"/>
          </v:shape>
          <o:OLEObject Type="Embed" ProgID="Equation.DSMT4" ShapeID="_x0000_s1077" DrawAspect="Content" ObjectID="_1805195889" r:id="rId30"/>
        </w:object>
      </w:r>
    </w:p>
    <w:p w14:paraId="2B16C078" w14:textId="77777777"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t xml:space="preserve">The optimal threshold, </w:t>
      </w:r>
      <w:r w:rsidRPr="00A12F82">
        <w:rPr>
          <w:rFonts w:ascii="Arial" w:eastAsia="Calibri" w:hAnsi="Arial" w:cs="Arial"/>
          <w:i/>
          <w:iCs/>
          <w:kern w:val="2"/>
        </w:rPr>
        <w:t>T</w:t>
      </w:r>
      <w:r w:rsidRPr="00A12F82">
        <w:rPr>
          <w:rFonts w:ascii="Arial" w:eastAsia="Calibri" w:hAnsi="Arial" w:cs="Arial"/>
          <w:kern w:val="2"/>
        </w:rPr>
        <w:t>, is the one that maximizes σ</w:t>
      </w:r>
      <w:r w:rsidRPr="00A12F82">
        <w:rPr>
          <w:rFonts w:ascii="Arial" w:eastAsia="Calibri" w:hAnsi="Arial" w:cs="Arial"/>
          <w:kern w:val="2"/>
          <w:vertAlign w:val="subscript"/>
        </w:rPr>
        <w:t>b</w:t>
      </w:r>
      <w:r w:rsidRPr="00A12F82">
        <w:rPr>
          <w:rFonts w:ascii="Arial" w:eastAsia="Calibri" w:hAnsi="Arial" w:cs="Arial"/>
          <w:kern w:val="2"/>
          <w:vertAlign w:val="superscript"/>
        </w:rPr>
        <w:t>2</w:t>
      </w:r>
      <w:r w:rsidRPr="00A12F82">
        <w:rPr>
          <w:rFonts w:ascii="Arial" w:eastAsia="Calibri" w:hAnsi="Arial" w:cs="Arial"/>
          <w:kern w:val="2"/>
        </w:rPr>
        <w:t>.</w:t>
      </w:r>
    </w:p>
    <w:p w14:paraId="22E28207" w14:textId="77777777"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t>(3) Optimization problem: The optimization problem for finding the optimal threshold can be formulated as:</w:t>
      </w:r>
    </w:p>
    <w:p w14:paraId="66A3167D" w14:textId="77777777" w:rsidR="003B5599" w:rsidRPr="003B5599" w:rsidRDefault="00DF17DA" w:rsidP="003B5599">
      <w:pPr>
        <w:spacing w:after="160" w:line="360" w:lineRule="auto"/>
        <w:jc w:val="both"/>
        <w:rPr>
          <w:rFonts w:ascii="Times New Roman" w:eastAsia="Calibri" w:hAnsi="Times New Roman"/>
          <w:kern w:val="2"/>
          <w:sz w:val="24"/>
          <w:szCs w:val="24"/>
        </w:rPr>
      </w:pPr>
      <w:r>
        <w:rPr>
          <w:rFonts w:ascii="Times New Roman" w:hAnsi="Times New Roman"/>
          <w:noProof/>
          <w:kern w:val="2"/>
          <w:sz w:val="24"/>
          <w:szCs w:val="24"/>
        </w:rPr>
        <w:object w:dxaOrig="1440" w:dyaOrig="1440" w14:anchorId="4CAA9BA4">
          <v:shape id="_x0000_s1078" type="#_x0000_t75" style="position:absolute;left:0;text-align:left;margin-left:0;margin-top:0;width:247.95pt;height:28pt;z-index:251667456;mso-position-horizontal-relative:text;mso-position-vertical-relative:text">
            <v:imagedata r:id="rId31" o:title=""/>
            <w10:wrap type="topAndBottom"/>
          </v:shape>
          <o:OLEObject Type="Embed" ProgID="Equation.DSMT4" ShapeID="_x0000_s1078" DrawAspect="Content" ObjectID="_1805195890" r:id="rId32"/>
        </w:object>
      </w:r>
    </w:p>
    <w:p w14:paraId="19A2B259" w14:textId="77777777"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t xml:space="preserve">Here, </w:t>
      </w:r>
      <w:r w:rsidRPr="00A12F82">
        <w:rPr>
          <w:rFonts w:ascii="Arial" w:eastAsia="Calibri" w:hAnsi="Arial" w:cs="Arial"/>
          <w:i/>
          <w:iCs/>
          <w:kern w:val="2"/>
        </w:rPr>
        <w:t>ω</w:t>
      </w:r>
      <w:r w:rsidRPr="00A12F82">
        <w:rPr>
          <w:rFonts w:ascii="Arial" w:eastAsia="Calibri" w:hAnsi="Arial" w:cs="Arial"/>
          <w:i/>
          <w:iCs/>
          <w:kern w:val="2"/>
          <w:vertAlign w:val="subscript"/>
        </w:rPr>
        <w:t>1</w:t>
      </w:r>
      <w:r w:rsidRPr="00A12F82">
        <w:rPr>
          <w:rFonts w:ascii="Arial" w:eastAsia="Calibri" w:hAnsi="Arial" w:cs="Arial"/>
          <w:i/>
          <w:iCs/>
          <w:kern w:val="2"/>
        </w:rPr>
        <w:t>(T)</w:t>
      </w:r>
      <w:r w:rsidRPr="00A12F82">
        <w:rPr>
          <w:rFonts w:ascii="Arial" w:eastAsia="Calibri" w:hAnsi="Arial" w:cs="Arial"/>
          <w:kern w:val="2"/>
        </w:rPr>
        <w:t xml:space="preserve">, </w:t>
      </w:r>
      <w:r w:rsidRPr="00A12F82">
        <w:rPr>
          <w:rFonts w:ascii="Arial" w:eastAsia="Calibri" w:hAnsi="Arial" w:cs="Arial"/>
          <w:i/>
          <w:iCs/>
          <w:kern w:val="2"/>
        </w:rPr>
        <w:t>ω</w:t>
      </w:r>
      <w:r w:rsidRPr="00A12F82">
        <w:rPr>
          <w:rFonts w:ascii="Arial" w:eastAsia="Calibri" w:hAnsi="Arial" w:cs="Arial"/>
          <w:i/>
          <w:iCs/>
          <w:kern w:val="2"/>
          <w:vertAlign w:val="subscript"/>
        </w:rPr>
        <w:t>2</w:t>
      </w:r>
      <w:r w:rsidRPr="00A12F82">
        <w:rPr>
          <w:rFonts w:ascii="Arial" w:eastAsia="Calibri" w:hAnsi="Arial" w:cs="Arial"/>
          <w:i/>
          <w:iCs/>
          <w:kern w:val="2"/>
        </w:rPr>
        <w:t>(T)</w:t>
      </w:r>
      <w:r w:rsidRPr="00A12F82">
        <w:rPr>
          <w:rFonts w:ascii="Arial" w:eastAsia="Calibri" w:hAnsi="Arial" w:cs="Arial"/>
          <w:kern w:val="2"/>
        </w:rPr>
        <w:t xml:space="preserve">, </w:t>
      </w:r>
      <w:r w:rsidRPr="00A12F82">
        <w:rPr>
          <w:rFonts w:ascii="Arial" w:eastAsia="Calibri" w:hAnsi="Arial" w:cs="Arial"/>
          <w:i/>
          <w:iCs/>
          <w:kern w:val="2"/>
        </w:rPr>
        <w:t>μ</w:t>
      </w:r>
      <w:r w:rsidRPr="00A12F82">
        <w:rPr>
          <w:rFonts w:ascii="Arial" w:eastAsia="Calibri" w:hAnsi="Arial" w:cs="Arial"/>
          <w:i/>
          <w:iCs/>
          <w:kern w:val="2"/>
          <w:vertAlign w:val="subscript"/>
        </w:rPr>
        <w:t>1</w:t>
      </w:r>
      <w:r w:rsidRPr="00A12F82">
        <w:rPr>
          <w:rFonts w:ascii="Arial" w:eastAsia="Calibri" w:hAnsi="Arial" w:cs="Arial"/>
          <w:i/>
          <w:iCs/>
          <w:kern w:val="2"/>
        </w:rPr>
        <w:t>(T)</w:t>
      </w:r>
      <w:r w:rsidRPr="00A12F82">
        <w:rPr>
          <w:rFonts w:ascii="Arial" w:eastAsia="Calibri" w:hAnsi="Arial" w:cs="Arial"/>
          <w:kern w:val="2"/>
        </w:rPr>
        <w:t xml:space="preserve">, and </w:t>
      </w:r>
      <w:r w:rsidRPr="00A12F82">
        <w:rPr>
          <w:rFonts w:ascii="Arial" w:eastAsia="Calibri" w:hAnsi="Arial" w:cs="Arial"/>
          <w:i/>
          <w:iCs/>
          <w:kern w:val="2"/>
        </w:rPr>
        <w:t>μ</w:t>
      </w:r>
      <w:r w:rsidRPr="00A12F82">
        <w:rPr>
          <w:rFonts w:ascii="Arial" w:eastAsia="Calibri" w:hAnsi="Arial" w:cs="Arial"/>
          <w:i/>
          <w:iCs/>
          <w:kern w:val="2"/>
          <w:vertAlign w:val="subscript"/>
        </w:rPr>
        <w:t>2</w:t>
      </w:r>
      <w:r w:rsidRPr="00A12F82">
        <w:rPr>
          <w:rFonts w:ascii="Arial" w:eastAsia="Calibri" w:hAnsi="Arial" w:cs="Arial"/>
          <w:i/>
          <w:iCs/>
          <w:kern w:val="2"/>
        </w:rPr>
        <w:t>(T)</w:t>
      </w:r>
      <w:r w:rsidRPr="00A12F82">
        <w:rPr>
          <w:rFonts w:ascii="Arial" w:eastAsia="Calibri" w:hAnsi="Arial" w:cs="Arial"/>
          <w:kern w:val="2"/>
        </w:rPr>
        <w:t xml:space="preserve"> are functions of the threshold </w:t>
      </w:r>
      <w:r w:rsidRPr="00A12F82">
        <w:rPr>
          <w:rFonts w:ascii="Arial" w:eastAsia="Calibri" w:hAnsi="Arial" w:cs="Arial"/>
          <w:i/>
          <w:iCs/>
          <w:kern w:val="2"/>
        </w:rPr>
        <w:t>T</w:t>
      </w:r>
      <w:r w:rsidRPr="00A12F82">
        <w:rPr>
          <w:rFonts w:ascii="Arial" w:eastAsia="Calibri" w:hAnsi="Arial" w:cs="Arial"/>
          <w:kern w:val="2"/>
        </w:rPr>
        <w:t>, representing the probabilities and mean intensities of the foreground and background, respectively, given the threshold.</w:t>
      </w:r>
    </w:p>
    <w:p w14:paraId="11A0BA41" w14:textId="77777777"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lastRenderedPageBreak/>
        <w:t xml:space="preserve">(4) Iterative thresholding: Another approach to finding an optimal threshold is through iterative methods. One such method involves starting with an initial estimate of </w:t>
      </w:r>
      <w:r w:rsidRPr="00A12F82">
        <w:rPr>
          <w:rFonts w:ascii="Arial" w:eastAsia="Calibri" w:hAnsi="Arial" w:cs="Arial"/>
          <w:i/>
          <w:iCs/>
          <w:kern w:val="2"/>
        </w:rPr>
        <w:t>T</w:t>
      </w:r>
      <w:r w:rsidRPr="00A12F82">
        <w:rPr>
          <w:rFonts w:ascii="Arial" w:eastAsia="Calibri" w:hAnsi="Arial" w:cs="Arial"/>
          <w:kern w:val="2"/>
        </w:rPr>
        <w:t xml:space="preserve">, segmenting the image, calculating the mean intensities of the foreground and background, and then updating </w:t>
      </w:r>
      <w:r w:rsidRPr="00A12F82">
        <w:rPr>
          <w:rFonts w:ascii="Arial" w:eastAsia="Calibri" w:hAnsi="Arial" w:cs="Arial"/>
          <w:i/>
          <w:iCs/>
          <w:kern w:val="2"/>
        </w:rPr>
        <w:t>T</w:t>
      </w:r>
      <w:r w:rsidRPr="00A12F82">
        <w:rPr>
          <w:rFonts w:ascii="Arial" w:eastAsia="Calibri" w:hAnsi="Arial" w:cs="Arial"/>
          <w:kern w:val="2"/>
        </w:rPr>
        <w:t xml:space="preserve"> as the average of these means. This process is repeated until convergence:</w:t>
      </w:r>
    </w:p>
    <w:p w14:paraId="5E1612BF" w14:textId="77777777" w:rsidR="003B5599" w:rsidRPr="00A12F82" w:rsidRDefault="00DF17DA" w:rsidP="00A12F82">
      <w:pPr>
        <w:spacing w:after="160"/>
        <w:jc w:val="both"/>
        <w:rPr>
          <w:rFonts w:ascii="Arial" w:eastAsia="Calibri" w:hAnsi="Arial" w:cs="Arial"/>
          <w:kern w:val="2"/>
        </w:rPr>
      </w:pPr>
      <w:r>
        <w:rPr>
          <w:rFonts w:ascii="Times New Roman" w:hAnsi="Times New Roman"/>
          <w:noProof/>
          <w:kern w:val="2"/>
          <w:sz w:val="24"/>
          <w:szCs w:val="24"/>
        </w:rPr>
        <w:object w:dxaOrig="1440" w:dyaOrig="1440" w14:anchorId="4821D332">
          <v:shape id="_x0000_s1079" type="#_x0000_t75" style="position:absolute;left:0;text-align:left;margin-left:0;margin-top:0;width:121pt;height:31pt;z-index:251668480;mso-position-horizontal-relative:text;mso-position-vertical-relative:text">
            <v:imagedata r:id="rId33" o:title=""/>
            <w10:wrap type="topAndBottom"/>
          </v:shape>
          <o:OLEObject Type="Embed" ProgID="Equation.DSMT4" ShapeID="_x0000_s1079" DrawAspect="Content" ObjectID="_1805195891" r:id="rId34"/>
        </w:object>
      </w:r>
    </w:p>
    <w:p w14:paraId="3E0A6815" w14:textId="6DED04E9"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t xml:space="preserve">where </w:t>
      </w:r>
      <w:r w:rsidRPr="00A12F82">
        <w:rPr>
          <w:rFonts w:ascii="Arial" w:eastAsia="Calibri" w:hAnsi="Arial" w:cs="Arial"/>
          <w:i/>
          <w:iCs/>
          <w:kern w:val="2"/>
        </w:rPr>
        <w:t>T</w:t>
      </w:r>
      <w:r w:rsidRPr="00A12F82">
        <w:rPr>
          <w:rFonts w:ascii="Arial" w:eastAsia="Calibri" w:hAnsi="Arial" w:cs="Arial"/>
          <w:i/>
          <w:iCs/>
          <w:kern w:val="2"/>
          <w:vertAlign w:val="subscript"/>
        </w:rPr>
        <w:t>n</w:t>
      </w:r>
      <w:r w:rsidRPr="00A12F82">
        <w:rPr>
          <w:rFonts w:ascii="Arial" w:eastAsia="Calibri" w:hAnsi="Arial" w:cs="Arial"/>
          <w:kern w:val="2"/>
        </w:rPr>
        <w:t xml:space="preserve"> is the threshold at iteration </w:t>
      </w:r>
      <w:r w:rsidRPr="00A12F82">
        <w:rPr>
          <w:rFonts w:ascii="Arial" w:eastAsia="Calibri" w:hAnsi="Arial" w:cs="Arial"/>
          <w:i/>
          <w:iCs/>
          <w:kern w:val="2"/>
        </w:rPr>
        <w:t>n</w:t>
      </w:r>
      <w:r w:rsidRPr="00A12F82">
        <w:rPr>
          <w:rFonts w:ascii="Arial" w:eastAsia="Calibri" w:hAnsi="Arial" w:cs="Arial"/>
          <w:kern w:val="2"/>
        </w:rPr>
        <w:t xml:space="preserve">. </w:t>
      </w:r>
    </w:p>
    <w:p w14:paraId="3047BD6E" w14:textId="77777777" w:rsidR="003B5599" w:rsidRPr="00A12F82" w:rsidRDefault="003B5599" w:rsidP="00A12F82">
      <w:pPr>
        <w:spacing w:after="160"/>
        <w:jc w:val="both"/>
        <w:rPr>
          <w:rFonts w:ascii="Arial" w:eastAsia="Calibri" w:hAnsi="Arial" w:cs="Arial"/>
          <w:b/>
          <w:bCs/>
          <w:kern w:val="2"/>
        </w:rPr>
      </w:pPr>
      <w:r w:rsidRPr="00A12F82">
        <w:rPr>
          <w:rFonts w:ascii="Arial" w:eastAsia="Calibri" w:hAnsi="Arial" w:cs="Arial"/>
          <w:b/>
          <w:bCs/>
          <w:kern w:val="2"/>
        </w:rPr>
        <w:t>2.4.2. Adaptive thresholding</w:t>
      </w:r>
    </w:p>
    <w:p w14:paraId="4B3AE998" w14:textId="77777777"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t xml:space="preserve">Adaptive thresholding dynamically adjusts the threshold value for each pixel based on its local neighborhood </w:t>
      </w:r>
      <w:r w:rsidRPr="00A12F82">
        <w:rPr>
          <w:rFonts w:ascii="Arial" w:eastAsia="Calibri" w:hAnsi="Arial" w:cs="Arial"/>
          <w:kern w:val="2"/>
        </w:rPr>
        <w:fldChar w:fldCharType="begin"/>
      </w:r>
      <w:r w:rsidRPr="00A12F82">
        <w:rPr>
          <w:rFonts w:ascii="Arial" w:eastAsia="Calibri" w:hAnsi="Arial" w:cs="Arial"/>
          <w:kern w:val="2"/>
        </w:rPr>
        <w:instrText xml:space="preserve"> ADDIN ZOTERO_ITEM CSL_CITATION {"citationID":"ngkJI4oQ","properties":{"formattedCitation":"(25,26)","plainCitation":"(25,26)","noteIndex":0},"citationItems":[{"id":4654,"uris":["http://zotero.org/users/local/Eg0uWXDV/items/KJPTIC97"],"itemData":{"id":4654,"type":"article-journal","abstract":"&lt;p&gt;Single subject fMRI has proved to be a useful tool for mapping functional areas in clinical procedures such as tumor resection. Using fMRI data, clinicians assess the risk, plan and execute such procedures based on thresholded statistical maps. However, because current thresholding methods were developed mainly in the context of cognitive neuroscience group studies, most single subject fMRI maps are thresholded manually to satisfy specific criteria related to single subject analyzes. Here, we propose a new adaptive thresholding method which combines Gamma-Gaussian mixture modeling with topological thresholding to improve cluster delineation. In a series of simulations we show that by adapting to the signal and noise properties, the new method performs well in terms of total number of errors but also in terms of the trade-off between false negative and positive cluster error rates. Similarly, simulations show that adaptive thresholding performs better than fixed thresholding in terms of over and underestimation of the true activation border (i.e., higher spatial accuracy). Finally, through simulations and a motor test–retest study on 10 volunteer subjects, we show that adaptive thresholding improves reliability, mainly by accounting for the global signal variance. This in turn increases the likelihood that the true activation pattern can be determined offering an automatic yet flexible way to threshold single subject fMRI maps.&lt;/p&gt;","container-title":"Frontiers in Human Neuroscience","DOI":"10.3389/fnhum.2012.00245","ISSN":"1662-5161","journalAbbreviation":"Front. Hum. Neurosci.","language":"English","note":"publisher: Frontiers","source":"Frontiers","title":"Adaptive thresholding for reliable topological inference in single subject fMRI analysis","URL":"https://www.frontiersin.org/journals/human-neuroscience/articles/10.3389/fnhum.2012.00245/full","volume":"6","author":[{"family":"Gorgolewski","given":"Krzysztof"},{"family":"Storkey","given":"Amos J."},{"family":"Bastin","given":"Mark E."},{"family":"Pernet","given":"Cyril R."}],"accessed":{"date-parts":[["2025",3,29]]},"issued":{"date-parts":[["2012",8,25]]}}},{"id":4653,"uris":["http://zotero.org/users/local/Eg0uWXDV/items/YB4WILNZ"],"itemData":{"id":4653,"type":"paper-conference","abstract":"The aim of image segmentation is the partition of the image in homogeneous regions. In this paper we propose an approximation based on Markov Random Fields (MRF) able to perform correct segmentation in real time using colour information. In a first approximation a simulated annealing approach is used to obtain the optimal segmentation. This segmentation will be improved using an adaptive threshold algorithm, to achieve real time. The experiment results using the proposed segmentation prove its correctness, both for the obtained labelling and for the response time.","container-title":"Current Topics in Artificial Intelligence","DOI":"10.1007/11881216_41","event-place":"Berlin, Heidelberg","ISBN":"978-3-540-45915-6","language":"en","page":"389-398","publisher":"Springer","publisher-place":"Berlin, Heidelberg","source":"Springer Link","title":"Real Time Image Segmentation Using an Adaptive Thresholding Approach","author":[{"family":"Arques","given":"P."},{"family":"Aznar","given":"F."},{"family":"Pujol","given":"M."},{"family":"Rizo","given":"R."}],"editor":[{"family":"Marín","given":"Roque"},{"family":"Onaindía","given":"Eva"},{"family":"Bugarín","given":"Alberto"},{"family":"Santos","given":"José"}],"issued":{"date-parts":[["2006"]]}},"label":"page"}],"schema":"https://github.com/citation-style-language/schema/raw/master/csl-citation.json"} </w:instrText>
      </w:r>
      <w:r w:rsidRPr="00A12F82">
        <w:rPr>
          <w:rFonts w:ascii="Arial" w:eastAsia="Calibri" w:hAnsi="Arial" w:cs="Arial"/>
          <w:kern w:val="2"/>
        </w:rPr>
        <w:fldChar w:fldCharType="separate"/>
      </w:r>
      <w:r w:rsidRPr="00A12F82">
        <w:rPr>
          <w:rFonts w:ascii="Arial" w:eastAsia="Calibri" w:hAnsi="Arial" w:cs="Arial"/>
          <w:kern w:val="2"/>
        </w:rPr>
        <w:t>(25,26)</w:t>
      </w:r>
      <w:r w:rsidRPr="00A12F82">
        <w:rPr>
          <w:rFonts w:ascii="Arial" w:eastAsia="Calibri" w:hAnsi="Arial" w:cs="Arial"/>
          <w:kern w:val="2"/>
        </w:rPr>
        <w:fldChar w:fldCharType="end"/>
      </w:r>
      <w:r w:rsidRPr="00A12F82">
        <w:rPr>
          <w:rFonts w:ascii="Arial" w:eastAsia="Calibri" w:hAnsi="Arial" w:cs="Arial"/>
          <w:kern w:val="2"/>
        </w:rPr>
        <w:t>. This approach is particularly useful in scenarios where images exhibit varying lighting conditions or complex backgrounds, making global thresholding methods less effective.</w:t>
      </w:r>
    </w:p>
    <w:p w14:paraId="2E2054BF" w14:textId="77777777"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t xml:space="preserve">(1) Mathematical formulation: Let </w:t>
      </w:r>
      <w:r w:rsidRPr="00A12F82">
        <w:rPr>
          <w:rFonts w:ascii="Arial" w:eastAsia="Calibri" w:hAnsi="Arial" w:cs="Arial"/>
          <w:i/>
          <w:iCs/>
          <w:kern w:val="2"/>
        </w:rPr>
        <w:t>I(x, y)</w:t>
      </w:r>
      <w:r w:rsidRPr="00A12F82">
        <w:rPr>
          <w:rFonts w:ascii="Arial" w:eastAsia="Calibri" w:hAnsi="Arial" w:cs="Arial"/>
          <w:kern w:val="2"/>
        </w:rPr>
        <w:t xml:space="preserve"> denote the intensity of a pixel at coordinates </w:t>
      </w:r>
      <w:r w:rsidRPr="00A12F82">
        <w:rPr>
          <w:rFonts w:ascii="Arial" w:eastAsia="Calibri" w:hAnsi="Arial" w:cs="Arial"/>
          <w:i/>
          <w:iCs/>
          <w:kern w:val="2"/>
        </w:rPr>
        <w:t>(x, y)</w:t>
      </w:r>
      <w:r w:rsidRPr="00A12F82">
        <w:rPr>
          <w:rFonts w:ascii="Arial" w:eastAsia="Calibri" w:hAnsi="Arial" w:cs="Arial"/>
          <w:kern w:val="2"/>
        </w:rPr>
        <w:t xml:space="preserve"> in a grayscale image, </w:t>
      </w:r>
      <w:r w:rsidRPr="00A12F82">
        <w:rPr>
          <w:rFonts w:ascii="Arial" w:eastAsia="Calibri" w:hAnsi="Arial" w:cs="Arial"/>
          <w:i/>
          <w:iCs/>
          <w:kern w:val="2"/>
        </w:rPr>
        <w:t>I</w:t>
      </w:r>
      <w:r w:rsidRPr="00A12F82">
        <w:rPr>
          <w:rFonts w:ascii="Arial" w:eastAsia="Calibri" w:hAnsi="Arial" w:cs="Arial"/>
          <w:kern w:val="2"/>
        </w:rPr>
        <w:t xml:space="preserve">. The goal of adaptive thresholding is to segment the image into foreground and background regions by applying a threshold </w:t>
      </w:r>
      <w:r w:rsidRPr="00A12F82">
        <w:rPr>
          <w:rFonts w:ascii="Arial" w:eastAsia="Calibri" w:hAnsi="Arial" w:cs="Arial"/>
          <w:i/>
          <w:iCs/>
          <w:kern w:val="2"/>
        </w:rPr>
        <w:t>T(x, y)</w:t>
      </w:r>
      <w:r w:rsidRPr="00A12F82">
        <w:rPr>
          <w:rFonts w:ascii="Arial" w:eastAsia="Calibri" w:hAnsi="Arial" w:cs="Arial"/>
          <w:kern w:val="2"/>
        </w:rPr>
        <w:t xml:space="preserve"> that varies across the image.</w:t>
      </w:r>
    </w:p>
    <w:p w14:paraId="295FE5C6" w14:textId="77777777"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t xml:space="preserve">(2) Neighborhood definition: For each pixel </w:t>
      </w:r>
      <w:r w:rsidRPr="00A12F82">
        <w:rPr>
          <w:rFonts w:ascii="Arial" w:eastAsia="Calibri" w:hAnsi="Arial" w:cs="Arial"/>
          <w:i/>
          <w:iCs/>
          <w:kern w:val="2"/>
        </w:rPr>
        <w:t>(x, y)</w:t>
      </w:r>
      <w:r w:rsidRPr="00A12F82">
        <w:rPr>
          <w:rFonts w:ascii="Arial" w:eastAsia="Calibri" w:hAnsi="Arial" w:cs="Arial"/>
          <w:kern w:val="2"/>
        </w:rPr>
        <w:t xml:space="preserve">, a neighborhood </w:t>
      </w:r>
      <w:r w:rsidRPr="00A12F82">
        <w:rPr>
          <w:rFonts w:ascii="Arial" w:eastAsia="Calibri" w:hAnsi="Arial" w:cs="Arial"/>
          <w:i/>
          <w:iCs/>
          <w:kern w:val="2"/>
        </w:rPr>
        <w:t>N(x, y)</w:t>
      </w:r>
      <w:r w:rsidRPr="00A12F82">
        <w:rPr>
          <w:rFonts w:ascii="Arial" w:eastAsia="Calibri" w:hAnsi="Arial" w:cs="Arial"/>
          <w:kern w:val="2"/>
        </w:rPr>
        <w:t xml:space="preserve"> is defined as a set of pixels within a certain distance </w:t>
      </w:r>
      <w:r w:rsidRPr="00A12F82">
        <w:rPr>
          <w:rFonts w:ascii="Arial" w:eastAsia="Calibri" w:hAnsi="Arial" w:cs="Arial"/>
          <w:i/>
          <w:iCs/>
          <w:kern w:val="2"/>
        </w:rPr>
        <w:t>r</w:t>
      </w:r>
      <w:r w:rsidRPr="00A12F82">
        <w:rPr>
          <w:rFonts w:ascii="Arial" w:eastAsia="Calibri" w:hAnsi="Arial" w:cs="Arial"/>
          <w:kern w:val="2"/>
        </w:rPr>
        <w:t xml:space="preserve"> from </w:t>
      </w:r>
      <w:r w:rsidRPr="00A12F82">
        <w:rPr>
          <w:rFonts w:ascii="Arial" w:eastAsia="Calibri" w:hAnsi="Arial" w:cs="Arial"/>
          <w:i/>
          <w:iCs/>
          <w:kern w:val="2"/>
        </w:rPr>
        <w:t>(x, y)</w:t>
      </w:r>
      <w:r w:rsidRPr="00A12F82">
        <w:rPr>
          <w:rFonts w:ascii="Arial" w:eastAsia="Calibri" w:hAnsi="Arial" w:cs="Arial"/>
          <w:kern w:val="2"/>
        </w:rPr>
        <w:t>.</w:t>
      </w:r>
    </w:p>
    <w:p w14:paraId="5EFEB438" w14:textId="211D8506" w:rsidR="003B5599" w:rsidRPr="00A12F82" w:rsidRDefault="00DF17DA" w:rsidP="00A12F82">
      <w:pPr>
        <w:spacing w:after="160"/>
        <w:jc w:val="both"/>
        <w:rPr>
          <w:rFonts w:ascii="Arial" w:eastAsia="Calibri" w:hAnsi="Arial" w:cs="Arial"/>
          <w:kern w:val="2"/>
        </w:rPr>
      </w:pPr>
      <w:r>
        <w:rPr>
          <w:rFonts w:ascii="Times New Roman" w:hAnsi="Times New Roman"/>
          <w:noProof/>
          <w:kern w:val="2"/>
          <w:sz w:val="24"/>
          <w:szCs w:val="24"/>
        </w:rPr>
        <w:object w:dxaOrig="1440" w:dyaOrig="1440" w14:anchorId="54AFFF3A">
          <v:shape id="_x0000_s1080" type="#_x0000_t75" style="position:absolute;left:0;text-align:left;margin-left:-.6pt;margin-top:46pt;width:175pt;height:35pt;z-index:251669504;mso-position-horizontal-relative:text;mso-position-vertical-relative:text">
            <v:imagedata r:id="rId35" o:title=""/>
            <w10:wrap type="topAndBottom"/>
          </v:shape>
          <o:OLEObject Type="Embed" ProgID="Equation.DSMT4" ShapeID="_x0000_s1080" DrawAspect="Content" ObjectID="_1805195892" r:id="rId36"/>
        </w:object>
      </w:r>
      <w:r w:rsidR="003B5599" w:rsidRPr="00A12F82">
        <w:rPr>
          <w:rFonts w:ascii="Arial" w:eastAsia="Calibri" w:hAnsi="Arial" w:cs="Arial"/>
          <w:kern w:val="2"/>
        </w:rPr>
        <w:t xml:space="preserve">(3) Threshold calculation: The adaptive threshold </w:t>
      </w:r>
      <w:r w:rsidR="003B5599" w:rsidRPr="00A12F82">
        <w:rPr>
          <w:rFonts w:ascii="Arial" w:eastAsia="Calibri" w:hAnsi="Arial" w:cs="Arial"/>
          <w:i/>
          <w:iCs/>
          <w:kern w:val="2"/>
        </w:rPr>
        <w:t>T(x, y)</w:t>
      </w:r>
      <w:r w:rsidR="003B5599" w:rsidRPr="00A12F82">
        <w:rPr>
          <w:rFonts w:ascii="Arial" w:eastAsia="Calibri" w:hAnsi="Arial" w:cs="Arial"/>
          <w:kern w:val="2"/>
        </w:rPr>
        <w:t xml:space="preserve"> for a pixel </w:t>
      </w:r>
      <w:r w:rsidR="003B5599" w:rsidRPr="00A12F82">
        <w:rPr>
          <w:rFonts w:ascii="Arial" w:eastAsia="Calibri" w:hAnsi="Arial" w:cs="Arial"/>
          <w:i/>
          <w:iCs/>
          <w:kern w:val="2"/>
        </w:rPr>
        <w:t>(x, y)</w:t>
      </w:r>
      <w:r w:rsidR="003B5599" w:rsidRPr="00A12F82">
        <w:rPr>
          <w:rFonts w:ascii="Arial" w:eastAsia="Calibri" w:hAnsi="Arial" w:cs="Arial"/>
          <w:kern w:val="2"/>
        </w:rPr>
        <w:t xml:space="preserve"> can be calculated using the mean or median intensity of its neighborhood. Here, the focus is placed on the mean-based approach. The mean intensity </w:t>
      </w:r>
      <w:r w:rsidR="003B5599" w:rsidRPr="00A12F82">
        <w:rPr>
          <w:rFonts w:ascii="Arial" w:eastAsia="Calibri" w:hAnsi="Arial" w:cs="Arial"/>
          <w:i/>
          <w:iCs/>
          <w:kern w:val="2"/>
        </w:rPr>
        <w:t>μ(x, y)</w:t>
      </w:r>
      <w:r w:rsidR="003B5599" w:rsidRPr="00A12F82">
        <w:rPr>
          <w:rFonts w:ascii="Arial" w:eastAsia="Calibri" w:hAnsi="Arial" w:cs="Arial"/>
          <w:kern w:val="2"/>
        </w:rPr>
        <w:t xml:space="preserve"> of the neighborhood </w:t>
      </w:r>
      <w:r w:rsidR="003B5599" w:rsidRPr="00A12F82">
        <w:rPr>
          <w:rFonts w:ascii="Arial" w:eastAsia="Calibri" w:hAnsi="Arial" w:cs="Arial"/>
          <w:i/>
          <w:iCs/>
          <w:kern w:val="2"/>
        </w:rPr>
        <w:t>N(x, y)</w:t>
      </w:r>
      <w:r w:rsidR="003B5599" w:rsidRPr="00A12F82">
        <w:rPr>
          <w:rFonts w:ascii="Arial" w:eastAsia="Calibri" w:hAnsi="Arial" w:cs="Arial"/>
          <w:kern w:val="2"/>
        </w:rPr>
        <w:t xml:space="preserve"> is given by:</w:t>
      </w:r>
    </w:p>
    <w:p w14:paraId="6C54B9A2" w14:textId="0D41671D" w:rsidR="003B5599" w:rsidRPr="003B5599" w:rsidRDefault="003B5599" w:rsidP="003B5599">
      <w:pPr>
        <w:spacing w:after="160" w:line="360" w:lineRule="auto"/>
        <w:jc w:val="both"/>
        <w:rPr>
          <w:rFonts w:ascii="Times New Roman" w:eastAsia="Calibri" w:hAnsi="Times New Roman"/>
          <w:kern w:val="2"/>
          <w:sz w:val="24"/>
          <w:szCs w:val="24"/>
        </w:rPr>
      </w:pPr>
    </w:p>
    <w:p w14:paraId="09626E45" w14:textId="77777777"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t>where |</w:t>
      </w:r>
      <w:r w:rsidRPr="00A12F82">
        <w:rPr>
          <w:rFonts w:ascii="Arial" w:eastAsia="Calibri" w:hAnsi="Arial" w:cs="Arial"/>
          <w:i/>
          <w:iCs/>
          <w:kern w:val="2"/>
        </w:rPr>
        <w:t>N(x, y)</w:t>
      </w:r>
      <w:r w:rsidRPr="00A12F82">
        <w:rPr>
          <w:rFonts w:ascii="Arial" w:eastAsia="Calibri" w:hAnsi="Arial" w:cs="Arial"/>
          <w:kern w:val="2"/>
        </w:rPr>
        <w:t xml:space="preserve">| is the number of pixels in the neighborhood. To refine the threshold, a constant </w:t>
      </w:r>
      <w:r w:rsidRPr="00A12F82">
        <w:rPr>
          <w:rFonts w:ascii="Arial" w:eastAsia="Calibri" w:hAnsi="Arial" w:cs="Arial"/>
          <w:i/>
          <w:iCs/>
          <w:kern w:val="2"/>
        </w:rPr>
        <w:t>C</w:t>
      </w:r>
      <w:r w:rsidRPr="00A12F82">
        <w:rPr>
          <w:rFonts w:ascii="Arial" w:eastAsia="Calibri" w:hAnsi="Arial" w:cs="Arial"/>
          <w:kern w:val="2"/>
        </w:rPr>
        <w:t xml:space="preserve"> is often added or subtracted from the mean intensity. This adjustment helps in fine-tuning the segmentation based on the specific application:</w:t>
      </w:r>
    </w:p>
    <w:p w14:paraId="202D0EA2" w14:textId="77777777" w:rsidR="003B5599" w:rsidRPr="00F8564C" w:rsidRDefault="00DF17DA" w:rsidP="00F8564C">
      <w:pPr>
        <w:spacing w:after="160"/>
        <w:jc w:val="both"/>
        <w:rPr>
          <w:rFonts w:ascii="Arial" w:eastAsia="Calibri" w:hAnsi="Arial" w:cs="Arial"/>
          <w:kern w:val="2"/>
        </w:rPr>
      </w:pPr>
      <w:r>
        <w:rPr>
          <w:rFonts w:ascii="Times New Roman" w:hAnsi="Times New Roman"/>
          <w:noProof/>
          <w:kern w:val="2"/>
          <w:sz w:val="24"/>
          <w:szCs w:val="24"/>
        </w:rPr>
        <w:object w:dxaOrig="1440" w:dyaOrig="1440" w14:anchorId="7EDF3AA5">
          <v:shape id="_x0000_s1081" type="#_x0000_t75" style="position:absolute;left:0;text-align:left;margin-left:0;margin-top:0;width:110pt;height:20pt;z-index:251670528;mso-position-horizontal-relative:text;mso-position-vertical-relative:text">
            <v:imagedata r:id="rId37" o:title=""/>
            <w10:wrap type="topAndBottom"/>
          </v:shape>
          <o:OLEObject Type="Embed" ProgID="Equation.DSMT4" ShapeID="_x0000_s1081" DrawAspect="Content" ObjectID="_1805195893" r:id="rId38"/>
        </w:object>
      </w:r>
    </w:p>
    <w:p w14:paraId="7B970DDA" w14:textId="77777777" w:rsidR="003B5599" w:rsidRPr="00F8564C" w:rsidRDefault="003B5599" w:rsidP="00F8564C">
      <w:pPr>
        <w:spacing w:after="160"/>
        <w:jc w:val="both"/>
        <w:rPr>
          <w:rFonts w:ascii="Arial" w:eastAsia="Calibri" w:hAnsi="Arial" w:cs="Arial"/>
          <w:kern w:val="2"/>
        </w:rPr>
      </w:pPr>
      <w:r w:rsidRPr="00F8564C">
        <w:rPr>
          <w:rFonts w:ascii="Arial" w:eastAsia="Calibri" w:hAnsi="Arial" w:cs="Arial"/>
          <w:kern w:val="2"/>
        </w:rPr>
        <w:t xml:space="preserve">The value of </w:t>
      </w:r>
      <w:r w:rsidRPr="00F8564C">
        <w:rPr>
          <w:rFonts w:ascii="Arial" w:eastAsia="Calibri" w:hAnsi="Arial" w:cs="Arial"/>
          <w:i/>
          <w:iCs/>
          <w:kern w:val="2"/>
        </w:rPr>
        <w:t>C</w:t>
      </w:r>
      <w:r w:rsidRPr="00F8564C">
        <w:rPr>
          <w:rFonts w:ascii="Arial" w:eastAsia="Calibri" w:hAnsi="Arial" w:cs="Arial"/>
          <w:kern w:val="2"/>
        </w:rPr>
        <w:t xml:space="preserve"> is determined empirically based on the image characteristics.</w:t>
      </w:r>
    </w:p>
    <w:p w14:paraId="6CFB5C74" w14:textId="77777777" w:rsidR="003B5599" w:rsidRPr="00F8564C" w:rsidRDefault="003B5599" w:rsidP="00F8564C">
      <w:pPr>
        <w:spacing w:after="160"/>
        <w:jc w:val="both"/>
        <w:rPr>
          <w:rFonts w:ascii="Arial" w:eastAsia="Calibri" w:hAnsi="Arial" w:cs="Arial"/>
          <w:kern w:val="2"/>
        </w:rPr>
      </w:pPr>
      <w:r w:rsidRPr="00F8564C">
        <w:rPr>
          <w:rFonts w:ascii="Arial" w:eastAsia="Calibri" w:hAnsi="Arial" w:cs="Arial"/>
          <w:kern w:val="2"/>
        </w:rPr>
        <w:t xml:space="preserve">(4) Binary segmentation: Once the adaptive threshold </w:t>
      </w:r>
      <w:r w:rsidRPr="00F8564C">
        <w:rPr>
          <w:rFonts w:ascii="Arial" w:eastAsia="Calibri" w:hAnsi="Arial" w:cs="Arial"/>
          <w:i/>
          <w:iCs/>
          <w:kern w:val="2"/>
        </w:rPr>
        <w:t>T(x, y)</w:t>
      </w:r>
      <w:r w:rsidRPr="00F8564C">
        <w:rPr>
          <w:rFonts w:ascii="Arial" w:eastAsia="Calibri" w:hAnsi="Arial" w:cs="Arial"/>
          <w:kern w:val="2"/>
        </w:rPr>
        <w:t xml:space="preserve"> is determined for each pixel, the image can be segmented into foreground and background regions using the following rule:</w:t>
      </w:r>
    </w:p>
    <w:p w14:paraId="0216BC84" w14:textId="41637574" w:rsidR="003B5599" w:rsidRPr="00F8564C" w:rsidRDefault="00DF17DA" w:rsidP="00F8564C">
      <w:pPr>
        <w:spacing w:after="160"/>
        <w:jc w:val="both"/>
        <w:rPr>
          <w:rFonts w:ascii="Arial" w:eastAsia="Calibri" w:hAnsi="Arial" w:cs="Arial"/>
          <w:kern w:val="2"/>
        </w:rPr>
      </w:pPr>
      <w:r>
        <w:rPr>
          <w:rFonts w:ascii="Times New Roman" w:hAnsi="Times New Roman"/>
          <w:noProof/>
          <w:kern w:val="2"/>
          <w:sz w:val="24"/>
          <w:szCs w:val="24"/>
        </w:rPr>
        <w:object w:dxaOrig="1440" w:dyaOrig="1440" w14:anchorId="54D9BF54">
          <v:shape id="_x0000_s1082" type="#_x0000_t75" style="position:absolute;left:0;text-align:left;margin-left:-.6pt;margin-top:32.45pt;width:179pt;height:38pt;z-index:251671552;mso-position-horizontal-relative:text;mso-position-vertical-relative:text">
            <v:imagedata r:id="rId39" o:title=""/>
            <w10:wrap type="topAndBottom"/>
          </v:shape>
          <o:OLEObject Type="Embed" ProgID="Equation.DSMT4" ShapeID="_x0000_s1082" DrawAspect="Content" ObjectID="_1805195894" r:id="rId40"/>
        </w:object>
      </w:r>
      <w:r w:rsidR="003B5599" w:rsidRPr="00F8564C">
        <w:rPr>
          <w:rFonts w:ascii="Arial" w:eastAsia="Calibri" w:hAnsi="Arial" w:cs="Arial"/>
          <w:kern w:val="2"/>
        </w:rPr>
        <w:t xml:space="preserve">If </w:t>
      </w:r>
      <w:r w:rsidR="003B5599" w:rsidRPr="00F8564C">
        <w:rPr>
          <w:rFonts w:ascii="Arial" w:eastAsia="Calibri" w:hAnsi="Arial" w:cs="Arial"/>
          <w:i/>
          <w:iCs/>
          <w:kern w:val="2"/>
        </w:rPr>
        <w:t>I(x, y)</w:t>
      </w:r>
      <w:r w:rsidR="003B5599" w:rsidRPr="00F8564C">
        <w:rPr>
          <w:rFonts w:ascii="Arial" w:eastAsia="Calibri" w:hAnsi="Arial" w:cs="Arial"/>
          <w:kern w:val="2"/>
        </w:rPr>
        <w:t xml:space="preserve"> &gt; </w:t>
      </w:r>
      <w:r w:rsidR="003B5599" w:rsidRPr="00F8564C">
        <w:rPr>
          <w:rFonts w:ascii="Arial" w:eastAsia="Calibri" w:hAnsi="Arial" w:cs="Arial"/>
          <w:i/>
          <w:iCs/>
          <w:kern w:val="2"/>
        </w:rPr>
        <w:t>T(x, y)</w:t>
      </w:r>
      <w:r w:rsidR="003B5599" w:rsidRPr="00F8564C">
        <w:rPr>
          <w:rFonts w:ascii="Arial" w:eastAsia="Calibri" w:hAnsi="Arial" w:cs="Arial"/>
          <w:kern w:val="2"/>
        </w:rPr>
        <w:t xml:space="preserve"> , the pixel is classified as foreground. Otherwise, it is classified as background. Mathematically, this can be represented as:</w:t>
      </w:r>
    </w:p>
    <w:p w14:paraId="3D4AB67F" w14:textId="6E800C44" w:rsidR="003B5599" w:rsidRPr="003B5599" w:rsidRDefault="003B5599" w:rsidP="003B5599">
      <w:pPr>
        <w:spacing w:after="160" w:line="360" w:lineRule="auto"/>
        <w:jc w:val="both"/>
        <w:rPr>
          <w:rFonts w:ascii="Times New Roman" w:eastAsia="Calibri" w:hAnsi="Times New Roman"/>
          <w:kern w:val="2"/>
          <w:sz w:val="24"/>
          <w:szCs w:val="24"/>
        </w:rPr>
      </w:pPr>
    </w:p>
    <w:p w14:paraId="7647F5DC" w14:textId="77777777" w:rsidR="003B5599" w:rsidRPr="00F8564C" w:rsidRDefault="003B5599" w:rsidP="00F8564C">
      <w:pPr>
        <w:spacing w:after="160"/>
        <w:jc w:val="both"/>
        <w:rPr>
          <w:rFonts w:ascii="Arial" w:eastAsia="Calibri" w:hAnsi="Arial" w:cs="Arial"/>
          <w:kern w:val="2"/>
        </w:rPr>
      </w:pPr>
      <w:r w:rsidRPr="00F8564C">
        <w:rPr>
          <w:rFonts w:ascii="Arial" w:eastAsia="Calibri" w:hAnsi="Arial" w:cs="Arial"/>
          <w:kern w:val="2"/>
        </w:rPr>
        <w:t xml:space="preserve">where </w:t>
      </w:r>
      <w:r w:rsidRPr="00F8564C">
        <w:rPr>
          <w:rFonts w:ascii="Arial" w:eastAsia="Calibri" w:hAnsi="Arial" w:cs="Arial"/>
          <w:i/>
          <w:iCs/>
          <w:kern w:val="2"/>
        </w:rPr>
        <w:t>S(x, y)</w:t>
      </w:r>
      <w:r w:rsidRPr="00F8564C">
        <w:rPr>
          <w:rFonts w:ascii="Arial" w:eastAsia="Calibri" w:hAnsi="Arial" w:cs="Arial"/>
          <w:kern w:val="2"/>
        </w:rPr>
        <w:t xml:space="preserve"> is the segmented image.</w:t>
      </w:r>
    </w:p>
    <w:p w14:paraId="41AFF3F4" w14:textId="4C4602BA" w:rsidR="003B5599" w:rsidRPr="00F8564C" w:rsidRDefault="00DF17DA" w:rsidP="00F8564C">
      <w:pPr>
        <w:spacing w:after="160"/>
        <w:jc w:val="both"/>
        <w:rPr>
          <w:rFonts w:ascii="Arial" w:eastAsia="Calibri" w:hAnsi="Arial" w:cs="Arial"/>
          <w:kern w:val="2"/>
        </w:rPr>
      </w:pPr>
      <w:r>
        <w:rPr>
          <w:rFonts w:ascii="Times New Roman" w:hAnsi="Times New Roman"/>
          <w:noProof/>
          <w:kern w:val="2"/>
          <w:sz w:val="24"/>
          <w:szCs w:val="24"/>
        </w:rPr>
        <w:object w:dxaOrig="1440" w:dyaOrig="1440" w14:anchorId="408DEF3A">
          <v:shape id="_x0000_s1083" type="#_x0000_t75" style="position:absolute;left:0;text-align:left;margin-left:0;margin-top:57.4pt;width:319.95pt;height:35pt;z-index:251672576;mso-position-horizontal-relative:text;mso-position-vertical-relative:text">
            <v:imagedata r:id="rId41" o:title=""/>
            <w10:wrap type="topAndBottom"/>
          </v:shape>
          <o:OLEObject Type="Embed" ProgID="Equation.DSMT4" ShapeID="_x0000_s1083" DrawAspect="Content" ObjectID="_1805195895" r:id="rId42"/>
        </w:object>
      </w:r>
      <w:r w:rsidR="003B5599" w:rsidRPr="00F8564C">
        <w:rPr>
          <w:rFonts w:ascii="Arial" w:eastAsia="Calibri" w:hAnsi="Arial" w:cs="Arial"/>
          <w:kern w:val="2"/>
        </w:rPr>
        <w:t xml:space="preserve">(5) Optimization of adaptive thresholding: To optimize the adaptive thresholding process, one might consider minimizing an objective function that measures the quality of segmentation. For instance, if </w:t>
      </w:r>
      <w:r w:rsidR="003B5599" w:rsidRPr="00F8564C">
        <w:rPr>
          <w:rFonts w:ascii="Arial" w:eastAsia="Calibri" w:hAnsi="Arial" w:cs="Arial"/>
          <w:i/>
          <w:iCs/>
          <w:kern w:val="2"/>
        </w:rPr>
        <w:t>F</w:t>
      </w:r>
      <w:r w:rsidR="003B5599" w:rsidRPr="00F8564C">
        <w:rPr>
          <w:rFonts w:ascii="Arial" w:eastAsia="Calibri" w:hAnsi="Arial" w:cs="Arial"/>
          <w:kern w:val="2"/>
        </w:rPr>
        <w:t xml:space="preserve"> represents the set of foreground pixels and </w:t>
      </w:r>
      <w:r w:rsidR="003B5599" w:rsidRPr="00F8564C">
        <w:rPr>
          <w:rFonts w:ascii="Arial" w:eastAsia="Calibri" w:hAnsi="Arial" w:cs="Arial"/>
          <w:i/>
          <w:iCs/>
          <w:kern w:val="2"/>
        </w:rPr>
        <w:t>B</w:t>
      </w:r>
      <w:r w:rsidR="003B5599" w:rsidRPr="00F8564C">
        <w:rPr>
          <w:rFonts w:ascii="Arial" w:eastAsia="Calibri" w:hAnsi="Arial" w:cs="Arial"/>
          <w:kern w:val="2"/>
        </w:rPr>
        <w:t xml:space="preserve"> the set of background pixels, an objective function could be defined as:</w:t>
      </w:r>
    </w:p>
    <w:p w14:paraId="162EBB60" w14:textId="38FC90A6" w:rsidR="003B5599" w:rsidRPr="00F8564C" w:rsidRDefault="003B5599" w:rsidP="00F8564C">
      <w:pPr>
        <w:spacing w:after="160"/>
        <w:jc w:val="both"/>
        <w:rPr>
          <w:rFonts w:ascii="Arial" w:eastAsia="Calibri" w:hAnsi="Arial" w:cs="Arial"/>
          <w:kern w:val="2"/>
        </w:rPr>
      </w:pPr>
    </w:p>
    <w:p w14:paraId="19D6FC49" w14:textId="77777777" w:rsidR="003B5599" w:rsidRPr="00F8564C" w:rsidRDefault="003B5599" w:rsidP="00F8564C">
      <w:pPr>
        <w:spacing w:after="160"/>
        <w:jc w:val="both"/>
        <w:rPr>
          <w:rFonts w:ascii="Arial" w:eastAsia="Calibri" w:hAnsi="Arial" w:cs="Arial"/>
          <w:kern w:val="2"/>
        </w:rPr>
      </w:pPr>
      <w:r w:rsidRPr="00F8564C">
        <w:rPr>
          <w:rFonts w:ascii="Arial" w:eastAsia="Calibri" w:hAnsi="Arial" w:cs="Arial"/>
          <w:kern w:val="2"/>
        </w:rPr>
        <w:t xml:space="preserve">Minimizing this objective function involves adjusting the threshold </w:t>
      </w:r>
      <w:r w:rsidRPr="00F8564C">
        <w:rPr>
          <w:rFonts w:ascii="Arial" w:eastAsia="Calibri" w:hAnsi="Arial" w:cs="Arial"/>
          <w:i/>
          <w:iCs/>
          <w:kern w:val="2"/>
        </w:rPr>
        <w:t>T(x, y)</w:t>
      </w:r>
      <w:r w:rsidRPr="00F8564C">
        <w:rPr>
          <w:rFonts w:ascii="Arial" w:eastAsia="Calibri" w:hAnsi="Arial" w:cs="Arial"/>
          <w:kern w:val="2"/>
        </w:rPr>
        <w:t xml:space="preserve"> and the constant </w:t>
      </w:r>
      <w:r w:rsidRPr="00F8564C">
        <w:rPr>
          <w:rFonts w:ascii="Arial" w:eastAsia="Calibri" w:hAnsi="Arial" w:cs="Arial"/>
          <w:i/>
          <w:iCs/>
          <w:kern w:val="2"/>
        </w:rPr>
        <w:t>C</w:t>
      </w:r>
      <w:r w:rsidRPr="00F8564C">
        <w:rPr>
          <w:rFonts w:ascii="Arial" w:eastAsia="Calibri" w:hAnsi="Arial" w:cs="Arial"/>
          <w:kern w:val="2"/>
        </w:rPr>
        <w:t xml:space="preserve"> to achieve the best separation between foreground and background.</w:t>
      </w:r>
    </w:p>
    <w:p w14:paraId="67994F03" w14:textId="77777777" w:rsidR="003B5599" w:rsidRPr="00F8564C" w:rsidRDefault="003B5599" w:rsidP="00F8564C">
      <w:pPr>
        <w:spacing w:after="160"/>
        <w:jc w:val="both"/>
        <w:rPr>
          <w:rFonts w:ascii="Arial" w:eastAsia="Calibri" w:hAnsi="Arial" w:cs="Arial"/>
          <w:b/>
          <w:bCs/>
          <w:kern w:val="2"/>
        </w:rPr>
      </w:pPr>
      <w:r w:rsidRPr="00F8564C">
        <w:rPr>
          <w:rFonts w:ascii="Arial" w:eastAsia="Calibri" w:hAnsi="Arial" w:cs="Arial"/>
          <w:b/>
          <w:bCs/>
          <w:kern w:val="2"/>
        </w:rPr>
        <w:t>2.4.3. Otsu thresholding</w:t>
      </w:r>
    </w:p>
    <w:p w14:paraId="7F7925C4" w14:textId="77777777" w:rsidR="003B5599" w:rsidRPr="00F8564C" w:rsidRDefault="003B5599" w:rsidP="00F8564C">
      <w:pPr>
        <w:spacing w:after="160"/>
        <w:jc w:val="both"/>
        <w:rPr>
          <w:rFonts w:ascii="Arial" w:eastAsia="Calibri" w:hAnsi="Arial" w:cs="Arial"/>
          <w:kern w:val="2"/>
        </w:rPr>
      </w:pPr>
      <w:r w:rsidRPr="00F8564C">
        <w:rPr>
          <w:rFonts w:ascii="Arial" w:eastAsia="Calibri" w:hAnsi="Arial" w:cs="Arial"/>
          <w:kern w:val="2"/>
        </w:rPr>
        <w:t xml:space="preserve">This method is based on minimizing the intra-class variance or equivalently maximizing the inter-class variance </w:t>
      </w:r>
      <w:r w:rsidRPr="00F8564C">
        <w:rPr>
          <w:rFonts w:ascii="Arial" w:eastAsia="Calibri" w:hAnsi="Arial" w:cs="Arial"/>
          <w:kern w:val="2"/>
        </w:rPr>
        <w:fldChar w:fldCharType="begin"/>
      </w:r>
      <w:r w:rsidRPr="00F8564C">
        <w:rPr>
          <w:rFonts w:ascii="Arial" w:eastAsia="Calibri" w:hAnsi="Arial" w:cs="Arial"/>
          <w:kern w:val="2"/>
        </w:rPr>
        <w:instrText xml:space="preserve"> ADDIN ZOTERO_ITEM CSL_CITATION {"citationID":"8htJPM4D","properties":{"formattedCitation":"(27,28)","plainCitation":"(27,28)","noteIndex":0},"citationItems":[{"id":4656,"uris":["http://zotero.org/users/local/Eg0uWXDV/items/TYBJ2M44"],"itemData":{"id":4656,"type":"article-journal","abstract":"Image segmentation is the process of separating pixels of an image into multiple classes, enabling the analysis of objects in the image. Multilevel thresholding (MTH) is a method used to perform this task, and the problem is to obtain an optimal threshold that properly segments each image. Methods such as the Kapur entropy or the Otsu method, which can be used as objective functions to determine the optimal threshold, are efficient in determining the best threshold for bi-level thresholding; however, they are not effective for MTH due to their high computational cost. This paper integrates an efficient method for MTH image segmentation called the heap-based optimizer (HBO) with opposition-based learning termed improved heap-based optimizer (IHBO) to solve the problem of high computational cost for MTH and overcome the weaknesses of the original HBO. The IHBO was proposed to improve the convergence rate and local search efficiency of search agents of the basic HBO, the IHBO is applied to solve the problem of MTH using the Otsu and Kapur methods as objective functions. The performance of the IHBO-based method was evaluated on the CEC’2020 test suite and compared against seven well-known metaheuristic algorithms including the basic HBO, salp swarm algorithm, moth flame optimization, gray wolf optimization, sine cosine algorithm, harmony search optimization, and electromagnetism optimization. The experimental results revealed that the proposed IHBO algorithm outperformed the counterparts in terms of the fitness values as well as other performance indicators, such as the structural similarity index (SSIM), feature similarity index (FSIM), peak signal-to-noise ratio. Therefore, the IHBO algorithm was found to be superior to other segmentation methods for MTH image segmentation.","container-title":"Scientific Reports","DOI":"10.1038/s41598-023-36066-8","ISSN":"2045-2322","issue":"1","journalAbbreviation":"Sci Rep","language":"en","license":"2023 The Author(s)","note":"publisher: Nature Publishing Group","page":"9094","source":"www.nature.com","title":"An efficient multilevel image thresholding method based on improved heap-based optimizer","URL":"https://www.nature.com/articles/s41598-023-36066-8","volume":"13","author":[{"family":"Houssein","given":"Essam H."},{"family":"Mohamed","given":"Gaber M."},{"family":"Ibrahim","given":"Ibrahim A."},{"family":"Wazery","given":"Yaser M."}],"accessed":{"date-parts":[["2025",3,29]]},"issued":{"date-parts":[["2023",6,5]]}}},{"id":4655,"uris":["http://zotero.org/users/local/Eg0uWXDV/items/THAGRD7L"],"itemData":{"id":4655,"type":"article-journal","abstract":"Image segmentation is a critical stage in the analysis and pre-processing of images. It comprises dividing the pixels according to threshold values into several segments depending on their intensity levels. Selecting the best threshold values is the most challenging task in segmentation. Because of their simplicity, resilience, reduced convergence time, and accuracy, standard multi-level thresholding (MT) approaches are more effective than bi-level thresholding methods. With increasing thresholds, computer complexity grows exponentially. A considerable number of metaheuristics were used to optimize these problems. One of the best image segmentation methods is Otsu’s between-class variance. It maximizes the between-class variance to determine image threshold values. In this manuscript, a new modified Otsu function is proposed that hybridizes the concept of Otsu’s between class variance and Kapur’s entropy. For Kapur’s entropy, a threshold value of an image is selected by maximizing the entropy of the object and background pixels. The proposed modified Otsu technique combines the ability to find an optimal threshold that maximizes the overall entropy from Kapur’s and the maximum variance value of the different classes from Otsu. The novelty of the proposal is the merging of two methodologies. Clearly, Otsu’s variance could be improved since the entropy (Kapur) is a method used to verify the uncertainty of a set of information. This paper applies the proposed technique over a set of images with diverse histograms, which are taken from Berkeley Segmentation Data Set 500 (BSDS500). For the search capability of the segmentation methodology, the Arithmetic Optimization algorithm (AOA), the Hybrid Dragonfly algorithm, and Firefly Algorithm (HDAFA) are employed. The proposed approach is compared with the existing state-of-art objective function of Otsu and Kapur. Qualitative experimental outcomes demonstrate that modified Otsu is highly efficient in terms of performance metrics such as PSNR, mean, threshold values, number of iterations taken to converge, and image segmentation quality.","container-title":"Multimedia Tools and Applications","DOI":"10.1007/s11042-023-15129-y","ISSN":"1573-7721","issue":"26","journalAbbreviation":"Multimed Tools Appl","language":"en","page":"40701-40743","source":"Springer Link","title":"Improving the segmentation of digital images by using a modified Otsu’s between-class variance","URL":"https://doi.org/10.1007/s11042-023-15129-y","volume":"82","author":[{"family":"Singh","given":"Simrandeep"},{"family":"Mittal","given":"Nitin"},{"family":"Singh","given":"Harbinder"},{"family":"Oliva","given":"Diego"}],"accessed":{"date-parts":[["2025",3,29]]},"issued":{"date-parts":[["2023",11,1]]}},"label":"page"}],"schema":"https://github.com/citation-style-language/schema/raw/master/csl-citation.json"} </w:instrText>
      </w:r>
      <w:r w:rsidRPr="00F8564C">
        <w:rPr>
          <w:rFonts w:ascii="Arial" w:eastAsia="Calibri" w:hAnsi="Arial" w:cs="Arial"/>
          <w:kern w:val="2"/>
        </w:rPr>
        <w:fldChar w:fldCharType="separate"/>
      </w:r>
      <w:r w:rsidRPr="00F8564C">
        <w:rPr>
          <w:rFonts w:ascii="Arial" w:eastAsia="Calibri" w:hAnsi="Arial" w:cs="Arial"/>
          <w:kern w:val="2"/>
        </w:rPr>
        <w:t>(27,28)</w:t>
      </w:r>
      <w:r w:rsidRPr="00F8564C">
        <w:rPr>
          <w:rFonts w:ascii="Arial" w:eastAsia="Calibri" w:hAnsi="Arial" w:cs="Arial"/>
          <w:kern w:val="2"/>
        </w:rPr>
        <w:fldChar w:fldCharType="end"/>
      </w:r>
      <w:r w:rsidRPr="00F8564C">
        <w:rPr>
          <w:rFonts w:ascii="Arial" w:eastAsia="Calibri" w:hAnsi="Arial" w:cs="Arial"/>
          <w:kern w:val="2"/>
        </w:rPr>
        <w:t>. The algorithm operates on the histogram of the image, treating it as a probability distribution of pixel intensities.</w:t>
      </w:r>
    </w:p>
    <w:p w14:paraId="65AABDD2" w14:textId="37DAA21D" w:rsidR="003B5599" w:rsidRPr="00F8564C" w:rsidRDefault="003B5599" w:rsidP="00F8564C">
      <w:pPr>
        <w:spacing w:after="160"/>
        <w:jc w:val="both"/>
        <w:rPr>
          <w:rFonts w:ascii="Arial" w:eastAsia="Calibri" w:hAnsi="Arial" w:cs="Arial"/>
          <w:kern w:val="2"/>
        </w:rPr>
      </w:pPr>
      <w:r w:rsidRPr="00F8564C">
        <w:rPr>
          <w:rFonts w:ascii="Arial" w:eastAsia="Calibri" w:hAnsi="Arial" w:cs="Arial"/>
          <w:kern w:val="2"/>
        </w:rPr>
        <w:t xml:space="preserve">(1) Mathematical formulation: The histogram of an image can be denoted as </w:t>
      </w:r>
    </w:p>
    <w:p w14:paraId="62411799" w14:textId="598A1477" w:rsidR="003B5599" w:rsidRPr="003B5599" w:rsidRDefault="00DF17DA" w:rsidP="003B5599">
      <w:pPr>
        <w:spacing w:after="160" w:line="360" w:lineRule="auto"/>
        <w:jc w:val="both"/>
        <w:rPr>
          <w:rFonts w:ascii="Times New Roman" w:eastAsia="Calibri" w:hAnsi="Times New Roman"/>
          <w:kern w:val="2"/>
          <w:sz w:val="24"/>
          <w:szCs w:val="24"/>
        </w:rPr>
      </w:pPr>
      <w:r>
        <w:rPr>
          <w:rFonts w:ascii="Times New Roman" w:hAnsi="Times New Roman"/>
          <w:noProof/>
          <w:kern w:val="2"/>
          <w:sz w:val="24"/>
          <w:szCs w:val="24"/>
        </w:rPr>
        <w:object w:dxaOrig="1440" w:dyaOrig="1440" w14:anchorId="201F6BA0">
          <v:shape id="_x0000_s1084" type="#_x0000_t75" style="position:absolute;left:0;text-align:left;margin-left:0;margin-top:5.75pt;width:93pt;height:20pt;z-index:251673600;mso-position-horizontal-relative:text;mso-position-vertical-relative:text">
            <v:imagedata r:id="rId43" o:title=""/>
            <w10:wrap type="topAndBottom"/>
          </v:shape>
          <o:OLEObject Type="Embed" ProgID="Equation.DSMT4" ShapeID="_x0000_s1084" DrawAspect="Content" ObjectID="_1805195896" r:id="rId44"/>
        </w:object>
      </w:r>
    </w:p>
    <w:p w14:paraId="76334183" w14:textId="4EF6BF57" w:rsidR="003B5599" w:rsidRPr="00F8564C" w:rsidRDefault="00DF17DA" w:rsidP="00F8564C">
      <w:pPr>
        <w:spacing w:after="160"/>
        <w:jc w:val="both"/>
        <w:rPr>
          <w:rFonts w:ascii="Arial" w:eastAsia="Calibri" w:hAnsi="Arial" w:cs="Arial"/>
          <w:kern w:val="2"/>
          <w:sz w:val="24"/>
          <w:szCs w:val="24"/>
        </w:rPr>
      </w:pPr>
      <w:r>
        <w:rPr>
          <w:rFonts w:ascii="Arial" w:hAnsi="Arial" w:cs="Arial"/>
          <w:noProof/>
          <w:kern w:val="2"/>
        </w:rPr>
        <w:object w:dxaOrig="1440" w:dyaOrig="1440" w14:anchorId="70708DA6">
          <v:shape id="_x0000_s1085" type="#_x0000_t75" style="position:absolute;left:0;text-align:left;margin-left:0;margin-top:52.2pt;width:60pt;height:23pt;z-index:251674624;mso-position-horizontal-relative:text;mso-position-vertical-relative:text">
            <v:imagedata r:id="rId45" o:title=""/>
            <w10:wrap type="topAndBottom"/>
          </v:shape>
          <o:OLEObject Type="Embed" ProgID="Equation.DSMT4" ShapeID="_x0000_s1085" DrawAspect="Content" ObjectID="_1805195897" r:id="rId46"/>
        </w:object>
      </w:r>
      <w:r w:rsidR="00F8564C" w:rsidRPr="00F8564C">
        <w:rPr>
          <w:rFonts w:ascii="Arial" w:eastAsia="Calibri" w:hAnsi="Arial" w:cs="Arial"/>
          <w:kern w:val="2"/>
        </w:rPr>
        <w:t>w</w:t>
      </w:r>
      <w:r w:rsidR="003B5599" w:rsidRPr="00F8564C">
        <w:rPr>
          <w:rFonts w:ascii="Arial" w:eastAsia="Calibri" w:hAnsi="Arial" w:cs="Arial"/>
          <w:kern w:val="2"/>
        </w:rPr>
        <w:t xml:space="preserve">here </w:t>
      </w:r>
      <w:r w:rsidR="003B5599" w:rsidRPr="00F8564C">
        <w:rPr>
          <w:rFonts w:ascii="Arial" w:eastAsia="Calibri" w:hAnsi="Arial" w:cs="Arial"/>
          <w:i/>
          <w:iCs/>
          <w:kern w:val="2"/>
        </w:rPr>
        <w:t>h</w:t>
      </w:r>
      <w:r w:rsidR="003B5599" w:rsidRPr="00F8564C">
        <w:rPr>
          <w:rFonts w:ascii="Arial" w:eastAsia="Calibri" w:hAnsi="Arial" w:cs="Arial"/>
          <w:i/>
          <w:iCs/>
          <w:kern w:val="2"/>
          <w:vertAlign w:val="subscript"/>
        </w:rPr>
        <w:t>i</w:t>
      </w:r>
      <w:r w:rsidR="003B5599" w:rsidRPr="00F8564C">
        <w:rPr>
          <w:rFonts w:ascii="Arial" w:eastAsia="Calibri" w:hAnsi="Arial" w:cs="Arial"/>
          <w:kern w:val="2"/>
        </w:rPr>
        <w:t xml:space="preserve"> represents the number of pixels with intensity </w:t>
      </w:r>
      <w:proofErr w:type="spellStart"/>
      <w:r w:rsidR="003B5599" w:rsidRPr="00F8564C">
        <w:rPr>
          <w:rFonts w:ascii="Arial" w:eastAsia="Calibri" w:hAnsi="Arial" w:cs="Arial"/>
          <w:i/>
          <w:iCs/>
          <w:kern w:val="2"/>
        </w:rPr>
        <w:t>i</w:t>
      </w:r>
      <w:proofErr w:type="spellEnd"/>
      <w:r w:rsidR="003B5599" w:rsidRPr="00F8564C">
        <w:rPr>
          <w:rFonts w:ascii="Arial" w:eastAsia="Calibri" w:hAnsi="Arial" w:cs="Arial"/>
          <w:kern w:val="2"/>
        </w:rPr>
        <w:t xml:space="preserve">, and </w:t>
      </w:r>
      <w:r w:rsidR="003B5599" w:rsidRPr="00F8564C">
        <w:rPr>
          <w:rFonts w:ascii="Arial" w:eastAsia="Calibri" w:hAnsi="Arial" w:cs="Arial"/>
          <w:i/>
          <w:iCs/>
          <w:kern w:val="2"/>
        </w:rPr>
        <w:t>L</w:t>
      </w:r>
      <w:r w:rsidR="003B5599" w:rsidRPr="00F8564C">
        <w:rPr>
          <w:rFonts w:ascii="Arial" w:eastAsia="Calibri" w:hAnsi="Arial" w:cs="Arial"/>
          <w:kern w:val="2"/>
        </w:rPr>
        <w:t xml:space="preserve"> is the total number of possible intensity levels (e.g., </w:t>
      </w:r>
      <w:r w:rsidR="003B5599" w:rsidRPr="00F8564C">
        <w:rPr>
          <w:rFonts w:ascii="Arial" w:eastAsia="Calibri" w:hAnsi="Arial" w:cs="Arial"/>
          <w:i/>
          <w:iCs/>
          <w:kern w:val="2"/>
        </w:rPr>
        <w:t>L</w:t>
      </w:r>
      <w:r w:rsidR="003B5599" w:rsidRPr="00F8564C">
        <w:rPr>
          <w:rFonts w:ascii="Arial" w:eastAsia="Calibri" w:hAnsi="Arial" w:cs="Arial"/>
          <w:kern w:val="2"/>
        </w:rPr>
        <w:t>=256 for an 8-bit grayscale image). The total number of pixels in the image is given by</w:t>
      </w:r>
    </w:p>
    <w:p w14:paraId="2765453D" w14:textId="508D11F5" w:rsidR="003B5599" w:rsidRPr="003B5599" w:rsidRDefault="003B5599" w:rsidP="003B5599">
      <w:pPr>
        <w:spacing w:after="160" w:line="360" w:lineRule="auto"/>
        <w:jc w:val="both"/>
        <w:rPr>
          <w:rFonts w:ascii="Times New Roman" w:eastAsia="Calibri" w:hAnsi="Times New Roman"/>
          <w:kern w:val="2"/>
          <w:sz w:val="24"/>
          <w:szCs w:val="24"/>
        </w:rPr>
      </w:pPr>
    </w:p>
    <w:p w14:paraId="2C42F973" w14:textId="32C0E0C6" w:rsidR="006751C9" w:rsidRDefault="003B5599" w:rsidP="00F8564C">
      <w:pPr>
        <w:spacing w:after="160"/>
        <w:jc w:val="both"/>
        <w:rPr>
          <w:rFonts w:ascii="Arial" w:eastAsia="Calibri" w:hAnsi="Arial" w:cs="Arial"/>
          <w:kern w:val="2"/>
        </w:rPr>
      </w:pPr>
      <w:r w:rsidRPr="00F8564C">
        <w:rPr>
          <w:rFonts w:ascii="Arial" w:eastAsia="Calibri" w:hAnsi="Arial" w:cs="Arial"/>
          <w:kern w:val="2"/>
        </w:rPr>
        <w:t xml:space="preserve">(2) Class probabilities and means: For a given threshold, </w:t>
      </w:r>
      <w:r w:rsidRPr="00F8564C">
        <w:rPr>
          <w:rFonts w:ascii="Arial" w:eastAsia="Calibri" w:hAnsi="Arial" w:cs="Arial"/>
          <w:i/>
          <w:iCs/>
          <w:kern w:val="2"/>
        </w:rPr>
        <w:t>t</w:t>
      </w:r>
      <w:r w:rsidRPr="00F8564C">
        <w:rPr>
          <w:rFonts w:ascii="Arial" w:eastAsia="Calibri" w:hAnsi="Arial" w:cs="Arial"/>
          <w:kern w:val="2"/>
        </w:rPr>
        <w:t>, the image is divided into two classes: foreground (</w:t>
      </w:r>
      <w:r w:rsidRPr="00F8564C">
        <w:rPr>
          <w:rFonts w:ascii="Arial" w:eastAsia="Calibri" w:hAnsi="Arial" w:cs="Arial"/>
          <w:i/>
          <w:iCs/>
          <w:kern w:val="2"/>
        </w:rPr>
        <w:t>F</w:t>
      </w:r>
      <w:r w:rsidRPr="00F8564C">
        <w:rPr>
          <w:rFonts w:ascii="Arial" w:eastAsia="Calibri" w:hAnsi="Arial" w:cs="Arial"/>
          <w:kern w:val="2"/>
        </w:rPr>
        <w:t>) and background (</w:t>
      </w:r>
      <w:r w:rsidRPr="00F8564C">
        <w:rPr>
          <w:rFonts w:ascii="Arial" w:eastAsia="Calibri" w:hAnsi="Arial" w:cs="Arial"/>
          <w:i/>
          <w:iCs/>
          <w:kern w:val="2"/>
        </w:rPr>
        <w:t>B</w:t>
      </w:r>
      <w:r w:rsidRPr="00F8564C">
        <w:rPr>
          <w:rFonts w:ascii="Arial" w:eastAsia="Calibri" w:hAnsi="Arial" w:cs="Arial"/>
          <w:kern w:val="2"/>
        </w:rPr>
        <w:t xml:space="preserve">). The probability of each class can be calculated as follows: </w:t>
      </w:r>
    </w:p>
    <w:p w14:paraId="731DF85E" w14:textId="2C7BE7F1" w:rsidR="003B5599" w:rsidRPr="00F8564C" w:rsidRDefault="00DF17DA" w:rsidP="00F8564C">
      <w:pPr>
        <w:spacing w:after="160"/>
        <w:jc w:val="both"/>
        <w:rPr>
          <w:rFonts w:ascii="Arial" w:eastAsia="Calibri" w:hAnsi="Arial" w:cs="Arial"/>
          <w:kern w:val="2"/>
        </w:rPr>
      </w:pPr>
      <w:r>
        <w:rPr>
          <w:rFonts w:ascii="Times New Roman" w:hAnsi="Times New Roman"/>
          <w:noProof/>
          <w:kern w:val="2"/>
          <w:sz w:val="24"/>
          <w:szCs w:val="24"/>
        </w:rPr>
        <w:object w:dxaOrig="1440" w:dyaOrig="1440" w14:anchorId="28F6FFCF">
          <v:shape id="_x0000_s1086" type="#_x0000_t75" style="position:absolute;left:0;text-align:left;margin-left:4.35pt;margin-top:35.8pt;width:77pt;height:34pt;z-index:251675648;mso-position-horizontal-relative:text;mso-position-vertical-relative:text">
            <v:imagedata r:id="rId47" o:title=""/>
            <w10:wrap type="topAndBottom"/>
          </v:shape>
          <o:OLEObject Type="Embed" ProgID="Equation.DSMT4" ShapeID="_x0000_s1086" DrawAspect="Content" ObjectID="_1805195898" r:id="rId48"/>
        </w:object>
      </w:r>
      <w:r w:rsidR="003B5599" w:rsidRPr="00F8564C">
        <w:rPr>
          <w:rFonts w:ascii="Arial" w:eastAsia="Calibri" w:hAnsi="Arial" w:cs="Arial"/>
          <w:kern w:val="2"/>
        </w:rPr>
        <w:t xml:space="preserve">The probability of pixels belonging to the background class is given by the cumulative sum of histogram values up to the threshold, </w:t>
      </w:r>
      <w:r w:rsidR="003B5599" w:rsidRPr="00F8564C">
        <w:rPr>
          <w:rFonts w:ascii="Arial" w:eastAsia="Calibri" w:hAnsi="Arial" w:cs="Arial"/>
          <w:i/>
          <w:iCs/>
          <w:kern w:val="2"/>
        </w:rPr>
        <w:t>t</w:t>
      </w:r>
      <w:r w:rsidR="003B5599" w:rsidRPr="00F8564C">
        <w:rPr>
          <w:rFonts w:ascii="Arial" w:eastAsia="Calibri" w:hAnsi="Arial" w:cs="Arial"/>
          <w:kern w:val="2"/>
        </w:rPr>
        <w:t>:</w:t>
      </w:r>
    </w:p>
    <w:p w14:paraId="5FCE2BBA" w14:textId="2E6A6A7A" w:rsidR="003B5599" w:rsidRPr="00F8564C" w:rsidRDefault="003B5599" w:rsidP="00F8564C">
      <w:pPr>
        <w:spacing w:after="160"/>
        <w:jc w:val="both"/>
        <w:rPr>
          <w:rFonts w:ascii="Arial" w:eastAsia="Calibri" w:hAnsi="Arial" w:cs="Arial"/>
          <w:kern w:val="2"/>
        </w:rPr>
      </w:pPr>
    </w:p>
    <w:p w14:paraId="037068E6" w14:textId="1E41FEE0" w:rsidR="003B5599" w:rsidRPr="00F8564C" w:rsidRDefault="00DF17DA" w:rsidP="00F8564C">
      <w:pPr>
        <w:spacing w:after="160"/>
        <w:jc w:val="both"/>
        <w:rPr>
          <w:rFonts w:ascii="Arial" w:eastAsia="Calibri" w:hAnsi="Arial" w:cs="Arial"/>
          <w:kern w:val="2"/>
        </w:rPr>
      </w:pPr>
      <w:r>
        <w:rPr>
          <w:rFonts w:ascii="Times New Roman" w:hAnsi="Times New Roman"/>
          <w:noProof/>
          <w:kern w:val="2"/>
          <w:sz w:val="24"/>
          <w:szCs w:val="24"/>
        </w:rPr>
        <w:object w:dxaOrig="1440" w:dyaOrig="1440" w14:anchorId="26C06E42">
          <v:shape id="_x0000_s1087" type="#_x0000_t75" style="position:absolute;left:0;text-align:left;margin-left:0;margin-top:42.6pt;width:132pt;height:34pt;z-index:251676672;mso-position-horizontal-relative:text;mso-position-vertical-relative:text">
            <v:imagedata r:id="rId49" o:title=""/>
            <w10:wrap type="topAndBottom"/>
          </v:shape>
          <o:OLEObject Type="Embed" ProgID="Equation.DSMT4" ShapeID="_x0000_s1087" DrawAspect="Content" ObjectID="_1805195899" r:id="rId50"/>
        </w:object>
      </w:r>
      <w:r w:rsidR="003B5599" w:rsidRPr="00F8564C">
        <w:rPr>
          <w:rFonts w:ascii="Arial" w:eastAsia="Calibri" w:hAnsi="Arial" w:cs="Arial"/>
          <w:kern w:val="2"/>
        </w:rPr>
        <w:t>The probability of pixels belonging to the foreground class is the complement of the background probability:</w:t>
      </w:r>
    </w:p>
    <w:p w14:paraId="0A74E95E" w14:textId="6B9FA836" w:rsidR="003B5599" w:rsidRPr="003B5599" w:rsidRDefault="00DF17DA" w:rsidP="003B5599">
      <w:pPr>
        <w:spacing w:after="160" w:line="360" w:lineRule="auto"/>
        <w:jc w:val="both"/>
        <w:rPr>
          <w:rFonts w:ascii="Times New Roman" w:eastAsia="Calibri" w:hAnsi="Times New Roman"/>
          <w:kern w:val="2"/>
          <w:sz w:val="24"/>
          <w:szCs w:val="24"/>
        </w:rPr>
      </w:pPr>
      <w:r>
        <w:rPr>
          <w:rFonts w:ascii="Times New Roman" w:hAnsi="Times New Roman"/>
          <w:noProof/>
          <w:kern w:val="2"/>
          <w:sz w:val="24"/>
          <w:szCs w:val="24"/>
        </w:rPr>
        <w:lastRenderedPageBreak/>
        <w:object w:dxaOrig="1440" w:dyaOrig="1440" w14:anchorId="3F52AD72">
          <v:shape id="_x0000_s1088" type="#_x0000_t75" style="position:absolute;left:0;text-align:left;margin-left:3pt;margin-top:59.5pt;width:120pt;height:36pt;z-index:251677696;mso-position-horizontal-relative:text;mso-position-vertical-relative:text">
            <v:imagedata r:id="rId51" o:title=""/>
            <w10:wrap type="topAndBottom"/>
          </v:shape>
          <o:OLEObject Type="Embed" ProgID="Equation.DSMT4" ShapeID="_x0000_s1088" DrawAspect="Content" ObjectID="_1805195900" r:id="rId52"/>
        </w:object>
      </w:r>
    </w:p>
    <w:p w14:paraId="42297C43" w14:textId="77777777" w:rsidR="003B5599" w:rsidRPr="000205A2" w:rsidRDefault="003B5599" w:rsidP="000205A2">
      <w:pPr>
        <w:spacing w:after="160"/>
        <w:jc w:val="both"/>
        <w:rPr>
          <w:rFonts w:ascii="Arial" w:eastAsia="Calibri" w:hAnsi="Arial" w:cs="Arial"/>
          <w:kern w:val="2"/>
        </w:rPr>
      </w:pPr>
      <w:r w:rsidRPr="000205A2">
        <w:rPr>
          <w:rFonts w:ascii="Arial" w:eastAsia="Calibri" w:hAnsi="Arial" w:cs="Arial"/>
          <w:kern w:val="2"/>
        </w:rPr>
        <w:t>The mean intensity of the background class can be computed as:</w:t>
      </w:r>
    </w:p>
    <w:p w14:paraId="4C90EA42" w14:textId="7342FAE2" w:rsidR="003B5599" w:rsidRPr="003B5599" w:rsidRDefault="003B5599" w:rsidP="003B5599">
      <w:pPr>
        <w:spacing w:after="160" w:line="360" w:lineRule="auto"/>
        <w:jc w:val="both"/>
        <w:rPr>
          <w:rFonts w:ascii="Times New Roman" w:eastAsia="Calibri" w:hAnsi="Times New Roman"/>
          <w:kern w:val="2"/>
          <w:sz w:val="24"/>
          <w:szCs w:val="24"/>
        </w:rPr>
      </w:pPr>
    </w:p>
    <w:p w14:paraId="6E77D099" w14:textId="482D876F" w:rsidR="003B5599" w:rsidRPr="000205A2" w:rsidRDefault="00DF17DA" w:rsidP="000205A2">
      <w:pPr>
        <w:spacing w:after="160"/>
        <w:jc w:val="both"/>
        <w:rPr>
          <w:rFonts w:ascii="Arial" w:eastAsia="Calibri" w:hAnsi="Arial" w:cs="Arial"/>
          <w:kern w:val="2"/>
        </w:rPr>
      </w:pPr>
      <w:r>
        <w:rPr>
          <w:rFonts w:ascii="Times New Roman" w:hAnsi="Times New Roman"/>
          <w:noProof/>
          <w:kern w:val="2"/>
          <w:sz w:val="24"/>
          <w:szCs w:val="24"/>
        </w:rPr>
        <w:object w:dxaOrig="1440" w:dyaOrig="1440" w14:anchorId="61D4D597">
          <v:shape id="_x0000_s1089" type="#_x0000_t75" style="position:absolute;left:0;text-align:left;margin-left:-.85pt;margin-top:28.65pt;width:123pt;height:36pt;z-index:251678720;mso-position-horizontal-relative:text;mso-position-vertical-relative:text">
            <v:imagedata r:id="rId53" o:title=""/>
            <w10:wrap type="topAndBottom"/>
          </v:shape>
          <o:OLEObject Type="Embed" ProgID="Equation.DSMT4" ShapeID="_x0000_s1089" DrawAspect="Content" ObjectID="_1805195901" r:id="rId54"/>
        </w:object>
      </w:r>
      <w:r w:rsidR="003B5599" w:rsidRPr="000205A2">
        <w:rPr>
          <w:rFonts w:ascii="Arial" w:eastAsia="Calibri" w:hAnsi="Arial" w:cs="Arial"/>
          <w:kern w:val="2"/>
        </w:rPr>
        <w:t>The mean intensity of the foreground class can be computed as:</w:t>
      </w:r>
    </w:p>
    <w:p w14:paraId="058A69A2" w14:textId="666B9484" w:rsidR="003B5599" w:rsidRPr="003B5599" w:rsidRDefault="003B5599" w:rsidP="003B5599">
      <w:pPr>
        <w:spacing w:after="160" w:line="360" w:lineRule="auto"/>
        <w:jc w:val="both"/>
        <w:rPr>
          <w:rFonts w:ascii="Times New Roman" w:eastAsia="Calibri" w:hAnsi="Times New Roman"/>
          <w:kern w:val="2"/>
          <w:sz w:val="24"/>
          <w:szCs w:val="24"/>
        </w:rPr>
      </w:pPr>
    </w:p>
    <w:p w14:paraId="2A031CA2" w14:textId="2A746E3F" w:rsidR="003B5599" w:rsidRPr="000205A2" w:rsidRDefault="00DF17DA" w:rsidP="000205A2">
      <w:pPr>
        <w:spacing w:after="160"/>
        <w:jc w:val="both"/>
        <w:rPr>
          <w:rFonts w:ascii="Arial" w:eastAsia="Calibri" w:hAnsi="Arial" w:cs="Arial"/>
          <w:kern w:val="2"/>
        </w:rPr>
      </w:pPr>
      <w:r>
        <w:rPr>
          <w:rFonts w:ascii="Times New Roman" w:hAnsi="Times New Roman"/>
          <w:noProof/>
          <w:kern w:val="2"/>
          <w:sz w:val="24"/>
          <w:szCs w:val="24"/>
        </w:rPr>
        <w:object w:dxaOrig="1440" w:dyaOrig="1440" w14:anchorId="3D12E044">
          <v:shape id="_x0000_s1090" type="#_x0000_t75" style="position:absolute;left:0;text-align:left;margin-left:1.05pt;margin-top:41.75pt;width:174pt;height:20pt;z-index:251679744;mso-position-horizontal-relative:text;mso-position-vertical-relative:text">
            <v:imagedata r:id="rId55" o:title=""/>
            <w10:wrap type="topAndBottom"/>
          </v:shape>
          <o:OLEObject Type="Embed" ProgID="Equation.DSMT4" ShapeID="_x0000_s1090" DrawAspect="Content" ObjectID="_1805195902" r:id="rId56"/>
        </w:object>
      </w:r>
      <w:r w:rsidR="003B5599" w:rsidRPr="000205A2">
        <w:rPr>
          <w:rFonts w:ascii="Arial" w:eastAsia="Calibri" w:hAnsi="Arial" w:cs="Arial"/>
          <w:kern w:val="2"/>
        </w:rPr>
        <w:t xml:space="preserve">(3) Intra-class variance: The intra-class variance is a weighted sum of the variances of the two classes: </w:t>
      </w:r>
    </w:p>
    <w:p w14:paraId="546E2FD8" w14:textId="118EB2F7" w:rsidR="003B5599" w:rsidRPr="003B5599" w:rsidRDefault="003B5599" w:rsidP="003B5599">
      <w:pPr>
        <w:spacing w:after="160" w:line="360" w:lineRule="auto"/>
        <w:jc w:val="both"/>
        <w:rPr>
          <w:rFonts w:ascii="Times New Roman" w:eastAsia="Calibri" w:hAnsi="Times New Roman"/>
          <w:kern w:val="2"/>
          <w:sz w:val="24"/>
          <w:szCs w:val="24"/>
        </w:rPr>
      </w:pPr>
    </w:p>
    <w:p w14:paraId="222E45C4" w14:textId="31F140A3" w:rsidR="003B5599" w:rsidRPr="000205A2" w:rsidRDefault="00DF17DA" w:rsidP="000205A2">
      <w:pPr>
        <w:spacing w:after="160"/>
        <w:jc w:val="both"/>
        <w:rPr>
          <w:rFonts w:ascii="Arial" w:eastAsia="Calibri" w:hAnsi="Arial" w:cs="Arial"/>
          <w:kern w:val="2"/>
          <w:sz w:val="24"/>
          <w:szCs w:val="24"/>
        </w:rPr>
      </w:pPr>
      <w:r>
        <w:rPr>
          <w:rFonts w:ascii="Arial" w:hAnsi="Arial" w:cs="Arial"/>
          <w:noProof/>
          <w:kern w:val="2"/>
        </w:rPr>
        <w:object w:dxaOrig="1440" w:dyaOrig="1440" w14:anchorId="18326573">
          <v:shape id="_x0000_s1091" type="#_x0000_t75" style="position:absolute;left:0;text-align:left;margin-left:-.85pt;margin-top:44.35pt;width:172pt;height:36pt;z-index:251680768;mso-position-horizontal-relative:text;mso-position-vertical-relative:text">
            <v:imagedata r:id="rId57" o:title=""/>
            <w10:wrap type="topAndBottom"/>
          </v:shape>
          <o:OLEObject Type="Embed" ProgID="Equation.DSMT4" ShapeID="_x0000_s1091" DrawAspect="Content" ObjectID="_1805195903" r:id="rId58"/>
        </w:object>
      </w:r>
      <w:r w:rsidR="003B5599" w:rsidRPr="000205A2">
        <w:rPr>
          <w:rFonts w:ascii="Arial" w:eastAsia="Calibri" w:hAnsi="Arial" w:cs="Arial"/>
          <w:kern w:val="2"/>
        </w:rPr>
        <w:t xml:space="preserve">where </w:t>
      </w:r>
      <w:r w:rsidR="003B5599" w:rsidRPr="000205A2">
        <w:rPr>
          <w:rFonts w:ascii="Arial" w:eastAsia="Calibri" w:hAnsi="Arial" w:cs="Arial"/>
          <w:i/>
          <w:iCs/>
          <w:kern w:val="2"/>
        </w:rPr>
        <w:t>σ</w:t>
      </w:r>
      <w:r w:rsidR="003B5599" w:rsidRPr="000205A2">
        <w:rPr>
          <w:rFonts w:ascii="Arial" w:eastAsia="Calibri" w:hAnsi="Arial" w:cs="Arial"/>
          <w:i/>
          <w:iCs/>
          <w:kern w:val="2"/>
          <w:vertAlign w:val="subscript"/>
        </w:rPr>
        <w:t>B</w:t>
      </w:r>
      <w:r w:rsidR="003B5599" w:rsidRPr="000205A2">
        <w:rPr>
          <w:rFonts w:ascii="Arial" w:eastAsia="Calibri" w:hAnsi="Arial" w:cs="Arial"/>
          <w:i/>
          <w:iCs/>
          <w:kern w:val="2"/>
          <w:vertAlign w:val="superscript"/>
        </w:rPr>
        <w:t>2</w:t>
      </w:r>
      <w:r w:rsidR="003B5599" w:rsidRPr="000205A2">
        <w:rPr>
          <w:rFonts w:ascii="Arial" w:eastAsia="Calibri" w:hAnsi="Arial" w:cs="Arial"/>
          <w:kern w:val="2"/>
        </w:rPr>
        <w:t xml:space="preserve"> and </w:t>
      </w:r>
      <w:r w:rsidR="003B5599" w:rsidRPr="000205A2">
        <w:rPr>
          <w:rFonts w:ascii="Arial" w:eastAsia="Calibri" w:hAnsi="Arial" w:cs="Arial"/>
          <w:i/>
          <w:iCs/>
          <w:kern w:val="2"/>
        </w:rPr>
        <w:t>σ</w:t>
      </w:r>
      <w:r w:rsidR="003B5599" w:rsidRPr="000205A2">
        <w:rPr>
          <w:rFonts w:ascii="Arial" w:eastAsia="Calibri" w:hAnsi="Arial" w:cs="Arial"/>
          <w:i/>
          <w:iCs/>
          <w:kern w:val="2"/>
          <w:vertAlign w:val="subscript"/>
        </w:rPr>
        <w:t>F</w:t>
      </w:r>
      <w:r w:rsidR="003B5599" w:rsidRPr="000205A2">
        <w:rPr>
          <w:rFonts w:ascii="Arial" w:eastAsia="Calibri" w:hAnsi="Arial" w:cs="Arial"/>
          <w:i/>
          <w:iCs/>
          <w:kern w:val="2"/>
          <w:vertAlign w:val="superscript"/>
        </w:rPr>
        <w:t>2</w:t>
      </w:r>
      <w:r w:rsidR="003B5599" w:rsidRPr="000205A2">
        <w:rPr>
          <w:rFonts w:ascii="Arial" w:eastAsia="Calibri" w:hAnsi="Arial" w:cs="Arial"/>
          <w:kern w:val="2"/>
        </w:rPr>
        <w:t xml:space="preserve"> are the variances of the background and foreground classes, respectively. These variances are calculated as:</w:t>
      </w:r>
    </w:p>
    <w:p w14:paraId="643730F0" w14:textId="04B2ED5A" w:rsidR="003B5599" w:rsidRPr="003B5599" w:rsidRDefault="00DF17DA" w:rsidP="003B5599">
      <w:pPr>
        <w:spacing w:after="160" w:line="360" w:lineRule="auto"/>
        <w:jc w:val="both"/>
        <w:rPr>
          <w:rFonts w:ascii="Times New Roman" w:eastAsia="Calibri" w:hAnsi="Times New Roman"/>
          <w:kern w:val="2"/>
          <w:sz w:val="24"/>
          <w:szCs w:val="24"/>
        </w:rPr>
      </w:pPr>
      <w:r>
        <w:rPr>
          <w:rFonts w:ascii="Times New Roman" w:hAnsi="Times New Roman"/>
          <w:noProof/>
          <w:kern w:val="2"/>
          <w:sz w:val="24"/>
          <w:szCs w:val="24"/>
        </w:rPr>
        <w:object w:dxaOrig="1440" w:dyaOrig="1440" w14:anchorId="606AB0F6">
          <v:shape id="_x0000_s1092" type="#_x0000_t75" style="position:absolute;left:0;text-align:left;margin-left:1.6pt;margin-top:118.75pt;width:175.95pt;height:36pt;z-index:251681792;mso-position-horizontal-relative:text;mso-position-vertical-relative:text">
            <v:imagedata r:id="rId59" o:title=""/>
            <w10:wrap type="topAndBottom"/>
          </v:shape>
          <o:OLEObject Type="Embed" ProgID="Equation.DSMT4" ShapeID="_x0000_s1092" DrawAspect="Content" ObjectID="_1805195904" r:id="rId60"/>
        </w:object>
      </w:r>
    </w:p>
    <w:p w14:paraId="345D64FE" w14:textId="77777777" w:rsidR="003B5599" w:rsidRPr="000205A2" w:rsidRDefault="003B5599" w:rsidP="000205A2">
      <w:pPr>
        <w:spacing w:after="160"/>
        <w:jc w:val="both"/>
        <w:rPr>
          <w:rFonts w:ascii="Arial" w:eastAsia="Calibri" w:hAnsi="Arial" w:cs="Arial"/>
          <w:kern w:val="2"/>
        </w:rPr>
      </w:pPr>
      <w:r w:rsidRPr="000205A2">
        <w:rPr>
          <w:rFonts w:ascii="Arial" w:eastAsia="Calibri" w:hAnsi="Arial" w:cs="Arial"/>
          <w:kern w:val="2"/>
        </w:rPr>
        <w:t>and</w:t>
      </w:r>
    </w:p>
    <w:p w14:paraId="7DF83D23" w14:textId="78C04F66" w:rsidR="003B5599" w:rsidRPr="003B5599" w:rsidRDefault="003B5599" w:rsidP="003B5599">
      <w:pPr>
        <w:spacing w:after="160" w:line="360" w:lineRule="auto"/>
        <w:jc w:val="both"/>
        <w:rPr>
          <w:rFonts w:ascii="Times New Roman" w:eastAsia="Calibri" w:hAnsi="Times New Roman"/>
          <w:kern w:val="2"/>
          <w:sz w:val="24"/>
          <w:szCs w:val="24"/>
        </w:rPr>
      </w:pPr>
    </w:p>
    <w:p w14:paraId="374E51E4" w14:textId="77777777" w:rsidR="003B5599" w:rsidRPr="000205A2" w:rsidRDefault="003B5599" w:rsidP="000205A2">
      <w:pPr>
        <w:spacing w:after="160"/>
        <w:jc w:val="both"/>
        <w:rPr>
          <w:rFonts w:ascii="Arial" w:eastAsia="Calibri" w:hAnsi="Arial" w:cs="Arial"/>
          <w:kern w:val="2"/>
        </w:rPr>
      </w:pPr>
      <w:r w:rsidRPr="000205A2">
        <w:rPr>
          <w:rFonts w:ascii="Arial" w:eastAsia="Calibri" w:hAnsi="Arial" w:cs="Arial"/>
          <w:kern w:val="2"/>
        </w:rPr>
        <w:t xml:space="preserve">respectively. </w:t>
      </w:r>
    </w:p>
    <w:p w14:paraId="52A85A24" w14:textId="77777777" w:rsidR="003B5599" w:rsidRPr="000205A2" w:rsidRDefault="003B5599" w:rsidP="000205A2">
      <w:pPr>
        <w:spacing w:after="160"/>
        <w:jc w:val="both"/>
        <w:rPr>
          <w:rFonts w:ascii="Arial" w:eastAsia="Calibri" w:hAnsi="Arial" w:cs="Arial"/>
          <w:kern w:val="2"/>
        </w:rPr>
      </w:pPr>
      <w:r w:rsidRPr="000205A2">
        <w:rPr>
          <w:rFonts w:ascii="Arial" w:eastAsia="Calibri" w:hAnsi="Arial" w:cs="Arial"/>
          <w:kern w:val="2"/>
        </w:rPr>
        <w:t xml:space="preserve">(4) Inter-class variance: This can be calculated using the formula </w:t>
      </w:r>
    </w:p>
    <w:p w14:paraId="1F96E767" w14:textId="77777777" w:rsidR="003B5599" w:rsidRPr="003B5599" w:rsidRDefault="00DF17DA" w:rsidP="003B5599">
      <w:pPr>
        <w:spacing w:after="160" w:line="360" w:lineRule="auto"/>
        <w:jc w:val="both"/>
        <w:rPr>
          <w:rFonts w:ascii="Times New Roman" w:eastAsia="Calibri" w:hAnsi="Times New Roman"/>
          <w:kern w:val="2"/>
          <w:sz w:val="24"/>
          <w:szCs w:val="24"/>
        </w:rPr>
      </w:pPr>
      <w:r>
        <w:rPr>
          <w:rFonts w:ascii="Times New Roman" w:hAnsi="Times New Roman"/>
          <w:noProof/>
          <w:kern w:val="2"/>
          <w:sz w:val="24"/>
          <w:szCs w:val="24"/>
        </w:rPr>
        <w:object w:dxaOrig="1440" w:dyaOrig="1440" w14:anchorId="7813B271">
          <v:shape id="_x0000_s1093" type="#_x0000_t75" style="position:absolute;left:0;text-align:left;margin-left:0;margin-top:0;width:186pt;height:23pt;z-index:251682816;mso-position-horizontal-relative:text;mso-position-vertical-relative:text">
            <v:imagedata r:id="rId61" o:title=""/>
            <w10:wrap type="topAndBottom"/>
          </v:shape>
          <o:OLEObject Type="Embed" ProgID="Equation.DSMT4" ShapeID="_x0000_s1093" DrawAspect="Content" ObjectID="_1805195905" r:id="rId62"/>
        </w:object>
      </w:r>
    </w:p>
    <w:p w14:paraId="7B382977" w14:textId="77777777" w:rsidR="003B5599" w:rsidRPr="000205A2" w:rsidRDefault="003B5599" w:rsidP="000205A2">
      <w:pPr>
        <w:spacing w:after="160"/>
        <w:jc w:val="both"/>
        <w:rPr>
          <w:rFonts w:ascii="Arial" w:eastAsia="Calibri" w:hAnsi="Arial" w:cs="Arial"/>
          <w:kern w:val="2"/>
        </w:rPr>
      </w:pPr>
      <w:r w:rsidRPr="000205A2">
        <w:rPr>
          <w:rFonts w:ascii="Arial" w:eastAsia="Calibri" w:hAnsi="Arial" w:cs="Arial"/>
          <w:kern w:val="2"/>
        </w:rPr>
        <w:lastRenderedPageBreak/>
        <w:t xml:space="preserve">(5) Otsu threshold optimization:  The goal of Otsu's method is to find the threshold, </w:t>
      </w:r>
      <w:r w:rsidRPr="000205A2">
        <w:rPr>
          <w:rFonts w:ascii="Arial" w:eastAsia="Calibri" w:hAnsi="Arial" w:cs="Arial"/>
          <w:i/>
          <w:iCs/>
          <w:kern w:val="2"/>
        </w:rPr>
        <w:t>t</w:t>
      </w:r>
      <w:r w:rsidRPr="000205A2">
        <w:rPr>
          <w:rFonts w:ascii="Arial" w:eastAsia="Calibri" w:hAnsi="Arial" w:cs="Arial"/>
          <w:kern w:val="2"/>
        </w:rPr>
        <w:t xml:space="preserve">, that maximizes the inter-class variance, or equivalently minimizes the intra-class variance. This is achieved by iterating through all possible threshold values and computing the inter-class variance for each. The threshold that yields the maximum inter-class variance is chosen as the optimal threshold. </w:t>
      </w:r>
    </w:p>
    <w:p w14:paraId="349BAC46" w14:textId="77777777" w:rsidR="003B5599" w:rsidRPr="000205A2" w:rsidRDefault="003B5599" w:rsidP="000205A2">
      <w:pPr>
        <w:spacing w:after="160"/>
        <w:jc w:val="both"/>
        <w:rPr>
          <w:rFonts w:ascii="Arial" w:eastAsia="Calibri" w:hAnsi="Arial" w:cs="Arial"/>
          <w:b/>
          <w:bCs/>
          <w:kern w:val="2"/>
        </w:rPr>
      </w:pPr>
      <w:r w:rsidRPr="000205A2">
        <w:rPr>
          <w:rFonts w:ascii="Arial" w:eastAsia="Calibri" w:hAnsi="Arial" w:cs="Arial"/>
          <w:b/>
          <w:bCs/>
          <w:kern w:val="2"/>
        </w:rPr>
        <w:t>2.4.4. Edge detection</w:t>
      </w:r>
    </w:p>
    <w:p w14:paraId="532CBE96" w14:textId="77777777" w:rsidR="003B5599" w:rsidRPr="000205A2" w:rsidRDefault="003B5599" w:rsidP="000205A2">
      <w:pPr>
        <w:spacing w:after="160"/>
        <w:jc w:val="both"/>
        <w:rPr>
          <w:rFonts w:ascii="Arial" w:eastAsia="Calibri" w:hAnsi="Arial" w:cs="Arial"/>
          <w:kern w:val="2"/>
        </w:rPr>
      </w:pPr>
      <w:r w:rsidRPr="000205A2">
        <w:rPr>
          <w:rFonts w:ascii="Arial" w:eastAsia="Calibri" w:hAnsi="Arial" w:cs="Arial"/>
          <w:kern w:val="2"/>
        </w:rPr>
        <w:t xml:space="preserve">Edge detection involves the identification of boundaries or edges within an image. This can be achieved through various algorithms, each with its unique mathematical formulation. The mathematical details of the Canny edge detection algorithm </w:t>
      </w:r>
      <w:r w:rsidRPr="000205A2">
        <w:rPr>
          <w:rFonts w:ascii="Arial" w:eastAsia="Calibri" w:hAnsi="Arial" w:cs="Arial"/>
          <w:kern w:val="2"/>
        </w:rPr>
        <w:fldChar w:fldCharType="begin"/>
      </w:r>
      <w:r w:rsidRPr="000205A2">
        <w:rPr>
          <w:rFonts w:ascii="Arial" w:eastAsia="Calibri" w:hAnsi="Arial" w:cs="Arial"/>
          <w:kern w:val="2"/>
        </w:rPr>
        <w:instrText xml:space="preserve"> ADDIN ZOTERO_ITEM CSL_CITATION {"citationID":"tp3Al4wL","properties":{"formattedCitation":"(29,30)","plainCitation":"(29,30)","noteIndex":0},"citationItems":[{"id":4659,"uris":["http://zotero.org/users/local/Eg0uWXDV/items/J5J8THKW"],"itemData":{"id":4659,"type":"article","abstract":"Accurate segmentation of COVID-19 CT images is crucial for reducing the severity and mortality rates associated with COVID-19 infections. In response to blurred boundaries and high variability characteristic of lesion areas in COVID-19 CT images, we introduce CDSE-UNet: a novel UNet-based segmentation model that integrates Canny operator edge detection and a dual-path SENet feature fusion mechanism. This model enhances the standard UNet architecture by employing the Canny operator for edge detection in sample images, paralleling this with a similar network structure for semantic feature extraction. A key innovation is the Double SENet Feature Fusion Block, applied across corresponding network layers to effectively combine features from both image paths. Moreover, we have developed a Multiscale Convolution approach, replacing the standard Convolution in UNet, to adapt to the varied lesion sizes and shapes. This addition not only aids in accurately classifying lesion edge pixels but also significantly improves channel differentiation and expands the capacity of the model. Our evaluations on public datasets demonstrate CDSE-UNet's superior performance over other leading models, particularly in segmenting large and small lesion areas, accurately delineating lesion edges, and effectively suppressing noise","DOI":"10.48550/arXiv.2403.01513","note":"arXiv:2403.01513 [eess]","number":"arXiv:2403.01513","publisher":"arXiv","source":"arXiv.org","title":"CDSE-UNet: Enhancing COVID-19 CT Image Segmentation with Canny Edge Detection and Dual-Path SENet Feature Fusion","title-short":"CDSE-UNet","URL":"http://arxiv.org/abs/2403.01513","author":[{"family":"Ding","given":"Jiao"},{"family":"Chang","given":"Jie"},{"family":"Han","given":"Renrui"},{"family":"Yang","given":"Li"}],"accessed":{"date-parts":[["2025",3,29]]},"issued":{"date-parts":[["2024",3,3]]}}},{"id":4657,"uris":["http://zotero.org/users/local/Eg0uWXDV/items/ZJFN4QK5"],"itemData":{"id":4657,"type":"article","abstract":"Since edge detection is in the forefront of image processing for object detection, it is crucial to have a good understanding of edge detection algorithms. The reason for this is that edges form the outline of an object. An edge is the boundary between an object and the background, and indicates the boundary between overlapping objects. This means that if the edges in an image can be identified accurately, all of the objects can be located and basic properties such as area, perimeter, and shape can be measured. Since computer vision involves the identification and classification of objects in an image, edge detection is an essential tool. We tested two edge detectors that use different methods for detecting edges and compared their results under a variety of situations to determine which detector was preferable under different sets of conditions.","DOI":"10.48550/arXiv.1311.4963","note":"arXiv:1311.4963 [cs]","number":"arXiv:1311.4963","publisher":"arXiv","source":"arXiv.org","title":"Comparative Study Of Image Edge Detection Algorithms","URL":"http://arxiv.org/abs/1311.4963","author":[{"family":"Saini","given":"Shubham"},{"family":"Kasliwal","given":"Bhavesh"},{"family":"Bhatia","given":"Shraey"}],"accessed":{"date-parts":[["2025",3,29]]},"issued":{"date-parts":[["2013",11,21]]}},"label":"page"}],"schema":"https://github.com/citation-style-language/schema/raw/master/csl-citation.json"} </w:instrText>
      </w:r>
      <w:r w:rsidRPr="000205A2">
        <w:rPr>
          <w:rFonts w:ascii="Arial" w:eastAsia="Calibri" w:hAnsi="Arial" w:cs="Arial"/>
          <w:kern w:val="2"/>
        </w:rPr>
        <w:fldChar w:fldCharType="separate"/>
      </w:r>
      <w:r w:rsidRPr="000205A2">
        <w:rPr>
          <w:rFonts w:ascii="Arial" w:eastAsia="Calibri" w:hAnsi="Arial" w:cs="Arial"/>
          <w:kern w:val="2"/>
        </w:rPr>
        <w:t>(29,30)</w:t>
      </w:r>
      <w:r w:rsidRPr="000205A2">
        <w:rPr>
          <w:rFonts w:ascii="Arial" w:eastAsia="Calibri" w:hAnsi="Arial" w:cs="Arial"/>
          <w:kern w:val="2"/>
        </w:rPr>
        <w:fldChar w:fldCharType="end"/>
      </w:r>
      <w:r w:rsidRPr="000205A2">
        <w:rPr>
          <w:rFonts w:ascii="Arial" w:eastAsia="Calibri" w:hAnsi="Arial" w:cs="Arial"/>
          <w:kern w:val="2"/>
        </w:rPr>
        <w:t>, one of the most widely used and robust methods for edge detection, shall be explained first.</w:t>
      </w:r>
    </w:p>
    <w:p w14:paraId="7698736E" w14:textId="329ED4D5" w:rsidR="003B5599" w:rsidRPr="000205A2" w:rsidRDefault="00DF17DA" w:rsidP="000205A2">
      <w:pPr>
        <w:spacing w:after="160"/>
        <w:jc w:val="both"/>
        <w:rPr>
          <w:rFonts w:ascii="Arial" w:eastAsia="Calibri" w:hAnsi="Arial" w:cs="Arial"/>
          <w:kern w:val="2"/>
        </w:rPr>
      </w:pPr>
      <w:r>
        <w:rPr>
          <w:rFonts w:ascii="Times New Roman" w:hAnsi="Times New Roman"/>
          <w:noProof/>
          <w:kern w:val="2"/>
          <w:sz w:val="24"/>
          <w:szCs w:val="24"/>
        </w:rPr>
        <w:object w:dxaOrig="1440" w:dyaOrig="1440" w14:anchorId="26B19A87">
          <v:shape id="_x0000_s1094" type="#_x0000_t75" style="position:absolute;left:0;text-align:left;margin-left:0;margin-top:65.3pt;width:109pt;height:35pt;z-index:251683840;mso-position-horizontal-relative:text;mso-position-vertical-relative:text">
            <v:imagedata r:id="rId63" o:title=""/>
            <w10:wrap type="topAndBottom"/>
          </v:shape>
          <o:OLEObject Type="Embed" ProgID="Equation.DSMT4" ShapeID="_x0000_s1094" DrawAspect="Content" ObjectID="_1805195906" r:id="rId64"/>
        </w:object>
      </w:r>
      <w:r w:rsidR="003B5599" w:rsidRPr="000205A2">
        <w:rPr>
          <w:rFonts w:ascii="Arial" w:eastAsia="Calibri" w:hAnsi="Arial" w:cs="Arial"/>
          <w:kern w:val="2"/>
        </w:rPr>
        <w:t>(1) Mathematical formulation of Canny Edge detection: The first step in the Canny edge detection algorithm is to smooth the input image using a Gaussian filter. This is done to reduce noise and enhance the quality of edge detection. The Gaussian filter is defined by the following kernel:</w:t>
      </w:r>
    </w:p>
    <w:p w14:paraId="5191353A" w14:textId="27FD11C1" w:rsidR="003B5599" w:rsidRPr="003B5599" w:rsidRDefault="003B5599" w:rsidP="003B5599">
      <w:pPr>
        <w:spacing w:after="160" w:line="360" w:lineRule="auto"/>
        <w:jc w:val="both"/>
        <w:rPr>
          <w:rFonts w:ascii="Times New Roman" w:eastAsia="Calibri" w:hAnsi="Times New Roman"/>
          <w:kern w:val="2"/>
          <w:sz w:val="24"/>
          <w:szCs w:val="24"/>
        </w:rPr>
      </w:pPr>
    </w:p>
    <w:p w14:paraId="4AB3CC0F" w14:textId="083C149E" w:rsidR="003B5599" w:rsidRPr="000205A2" w:rsidRDefault="00DF17DA" w:rsidP="000205A2">
      <w:pPr>
        <w:spacing w:after="160"/>
        <w:jc w:val="both"/>
        <w:rPr>
          <w:rFonts w:ascii="Arial" w:eastAsia="Calibri" w:hAnsi="Arial" w:cs="Arial"/>
          <w:kern w:val="2"/>
        </w:rPr>
      </w:pPr>
      <w:r>
        <w:rPr>
          <w:rFonts w:ascii="Arial" w:hAnsi="Arial" w:cs="Arial"/>
          <w:noProof/>
          <w:kern w:val="2"/>
        </w:rPr>
        <w:object w:dxaOrig="1440" w:dyaOrig="1440" w14:anchorId="06820217">
          <v:shape id="_x0000_s1095" type="#_x0000_t75" style="position:absolute;left:0;text-align:left;margin-left:0;margin-top:38.65pt;width:310pt;height:26pt;z-index:251684864;mso-position-horizontal-relative:text;mso-position-vertical-relative:text">
            <v:imagedata r:id="rId65" o:title=""/>
            <w10:wrap type="topAndBottom"/>
          </v:shape>
          <o:OLEObject Type="Embed" ProgID="Equation.DSMT4" ShapeID="_x0000_s1095" DrawAspect="Content" ObjectID="_1805195907" r:id="rId66"/>
        </w:object>
      </w:r>
      <w:r w:rsidR="003B5599" w:rsidRPr="000205A2">
        <w:rPr>
          <w:rFonts w:ascii="Arial" w:eastAsia="Calibri" w:hAnsi="Arial" w:cs="Arial"/>
          <w:kern w:val="2"/>
        </w:rPr>
        <w:t xml:space="preserve">where </w:t>
      </w:r>
      <w:r w:rsidR="003B5599" w:rsidRPr="000205A2">
        <w:rPr>
          <w:rFonts w:ascii="Arial" w:eastAsia="Calibri" w:hAnsi="Arial" w:cs="Arial"/>
          <w:i/>
          <w:iCs/>
          <w:kern w:val="2"/>
        </w:rPr>
        <w:t>σ</w:t>
      </w:r>
      <w:r w:rsidR="003B5599" w:rsidRPr="000205A2">
        <w:rPr>
          <w:rFonts w:ascii="Arial" w:eastAsia="Calibri" w:hAnsi="Arial" w:cs="Arial"/>
          <w:kern w:val="2"/>
        </w:rPr>
        <w:t xml:space="preserve"> is the standard deviation of the Gaussian distribution. The convolution of the image </w:t>
      </w:r>
      <w:r w:rsidR="003B5599" w:rsidRPr="000205A2">
        <w:rPr>
          <w:rFonts w:ascii="Arial" w:eastAsia="Calibri" w:hAnsi="Arial" w:cs="Arial"/>
          <w:i/>
          <w:iCs/>
          <w:kern w:val="2"/>
        </w:rPr>
        <w:t>I(x, y)</w:t>
      </w:r>
      <w:r w:rsidR="003B5599" w:rsidRPr="000205A2">
        <w:rPr>
          <w:rFonts w:ascii="Arial" w:eastAsia="Calibri" w:hAnsi="Arial" w:cs="Arial"/>
          <w:kern w:val="2"/>
        </w:rPr>
        <w:t xml:space="preserve"> with the Gaussian kernel </w:t>
      </w:r>
      <w:r w:rsidR="003B5599" w:rsidRPr="000205A2">
        <w:rPr>
          <w:rFonts w:ascii="Arial" w:eastAsia="Calibri" w:hAnsi="Arial" w:cs="Arial"/>
          <w:i/>
          <w:iCs/>
          <w:kern w:val="2"/>
        </w:rPr>
        <w:t>G(x, y)</w:t>
      </w:r>
      <w:r w:rsidR="003B5599" w:rsidRPr="000205A2">
        <w:rPr>
          <w:rFonts w:ascii="Arial" w:eastAsia="Calibri" w:hAnsi="Arial" w:cs="Arial"/>
          <w:kern w:val="2"/>
        </w:rPr>
        <w:t xml:space="preserve"> can be expressed as:</w:t>
      </w:r>
    </w:p>
    <w:p w14:paraId="6EA83B0E" w14:textId="0E23A34A" w:rsidR="003B5599" w:rsidRPr="003B5599" w:rsidRDefault="003B5599" w:rsidP="003B5599">
      <w:pPr>
        <w:spacing w:after="160" w:line="360" w:lineRule="auto"/>
        <w:jc w:val="both"/>
        <w:rPr>
          <w:rFonts w:ascii="Times New Roman" w:eastAsia="Calibri" w:hAnsi="Times New Roman"/>
          <w:kern w:val="2"/>
          <w:sz w:val="24"/>
          <w:szCs w:val="24"/>
        </w:rPr>
      </w:pPr>
    </w:p>
    <w:p w14:paraId="46EE7F99" w14:textId="77777777" w:rsidR="003B5599" w:rsidRPr="000205A2" w:rsidRDefault="003B5599" w:rsidP="000205A2">
      <w:pPr>
        <w:spacing w:after="160"/>
        <w:jc w:val="both"/>
        <w:rPr>
          <w:rFonts w:ascii="Arial" w:eastAsia="Calibri" w:hAnsi="Arial" w:cs="Arial"/>
          <w:kern w:val="2"/>
        </w:rPr>
      </w:pPr>
      <w:r w:rsidRPr="000205A2">
        <w:rPr>
          <w:rFonts w:ascii="Arial" w:eastAsia="Calibri" w:hAnsi="Arial" w:cs="Arial"/>
          <w:kern w:val="2"/>
        </w:rPr>
        <w:t xml:space="preserve">After smoothing, the next step is to calculate the gradient of the image intensity function. This is typically done using the Sobel operator, which approximates the gradient in the </w:t>
      </w:r>
      <w:r w:rsidRPr="000205A2">
        <w:rPr>
          <w:rFonts w:ascii="Arial" w:eastAsia="Calibri" w:hAnsi="Arial" w:cs="Arial"/>
          <w:i/>
          <w:iCs/>
          <w:kern w:val="2"/>
        </w:rPr>
        <w:t>x</w:t>
      </w:r>
      <w:r w:rsidRPr="000205A2">
        <w:rPr>
          <w:rFonts w:ascii="Arial" w:eastAsia="Calibri" w:hAnsi="Arial" w:cs="Arial"/>
          <w:kern w:val="2"/>
        </w:rPr>
        <w:t xml:space="preserve"> and </w:t>
      </w:r>
      <w:r w:rsidRPr="000205A2">
        <w:rPr>
          <w:rFonts w:ascii="Arial" w:eastAsia="Calibri" w:hAnsi="Arial" w:cs="Arial"/>
          <w:i/>
          <w:iCs/>
          <w:kern w:val="2"/>
        </w:rPr>
        <w:t>y</w:t>
      </w:r>
      <w:r w:rsidRPr="000205A2">
        <w:rPr>
          <w:rFonts w:ascii="Arial" w:eastAsia="Calibri" w:hAnsi="Arial" w:cs="Arial"/>
          <w:kern w:val="2"/>
        </w:rPr>
        <w:t xml:space="preserve"> directions using the following kernels:</w:t>
      </w:r>
    </w:p>
    <w:p w14:paraId="46A1DFA2" w14:textId="77777777" w:rsidR="003B5599" w:rsidRPr="003B5599" w:rsidRDefault="00DF17DA" w:rsidP="003B5599">
      <w:pPr>
        <w:spacing w:after="160" w:line="360" w:lineRule="auto"/>
        <w:jc w:val="both"/>
        <w:rPr>
          <w:rFonts w:ascii="Times New Roman" w:eastAsia="Calibri" w:hAnsi="Times New Roman"/>
          <w:kern w:val="2"/>
          <w:sz w:val="24"/>
          <w:szCs w:val="24"/>
        </w:rPr>
      </w:pPr>
      <w:r>
        <w:rPr>
          <w:rFonts w:ascii="Times New Roman" w:hAnsi="Times New Roman"/>
          <w:noProof/>
          <w:kern w:val="2"/>
          <w:sz w:val="24"/>
          <w:szCs w:val="24"/>
        </w:rPr>
        <w:object w:dxaOrig="1440" w:dyaOrig="1440" w14:anchorId="4496E60D">
          <v:shape id="_x0000_s1096" type="#_x0000_t75" style="position:absolute;left:0;text-align:left;margin-left:0;margin-top:0;width:99pt;height:112pt;z-index:251685888;mso-position-horizontal-relative:text;mso-position-vertical-relative:text">
            <v:imagedata r:id="rId67" o:title=""/>
            <w10:wrap type="topAndBottom"/>
          </v:shape>
          <o:OLEObject Type="Embed" ProgID="Equation.DSMT4" ShapeID="_x0000_s1096" DrawAspect="Content" ObjectID="_1805195908" r:id="rId68"/>
        </w:object>
      </w:r>
    </w:p>
    <w:p w14:paraId="4B0D1587" w14:textId="77777777" w:rsidR="003B5599" w:rsidRPr="000205A2" w:rsidRDefault="003B5599" w:rsidP="000205A2">
      <w:pPr>
        <w:spacing w:after="160"/>
        <w:jc w:val="both"/>
        <w:rPr>
          <w:rFonts w:ascii="Arial" w:eastAsia="Calibri" w:hAnsi="Arial" w:cs="Arial"/>
          <w:kern w:val="2"/>
        </w:rPr>
      </w:pPr>
      <w:r w:rsidRPr="000205A2">
        <w:rPr>
          <w:rFonts w:ascii="Arial" w:eastAsia="Calibri" w:hAnsi="Arial" w:cs="Arial"/>
          <w:kern w:val="2"/>
        </w:rPr>
        <w:t xml:space="preserve">The gradient components, </w:t>
      </w:r>
      <w:r w:rsidRPr="000205A2">
        <w:rPr>
          <w:rFonts w:ascii="Arial" w:eastAsia="Calibri" w:hAnsi="Arial" w:cs="Arial"/>
          <w:i/>
          <w:iCs/>
          <w:kern w:val="2"/>
        </w:rPr>
        <w:t>G</w:t>
      </w:r>
      <w:r w:rsidRPr="000205A2">
        <w:rPr>
          <w:rFonts w:ascii="Arial" w:eastAsia="Calibri" w:hAnsi="Arial" w:cs="Arial"/>
          <w:i/>
          <w:iCs/>
          <w:kern w:val="2"/>
          <w:vertAlign w:val="subscript"/>
        </w:rPr>
        <w:t>x</w:t>
      </w:r>
      <w:r w:rsidRPr="000205A2">
        <w:rPr>
          <w:rFonts w:ascii="Arial" w:eastAsia="Calibri" w:hAnsi="Arial" w:cs="Arial"/>
          <w:kern w:val="2"/>
        </w:rPr>
        <w:t xml:space="preserve"> and </w:t>
      </w:r>
      <w:r w:rsidRPr="000205A2">
        <w:rPr>
          <w:rFonts w:ascii="Arial" w:eastAsia="Calibri" w:hAnsi="Arial" w:cs="Arial"/>
          <w:i/>
          <w:iCs/>
          <w:kern w:val="2"/>
        </w:rPr>
        <w:t>G</w:t>
      </w:r>
      <w:r w:rsidRPr="000205A2">
        <w:rPr>
          <w:rFonts w:ascii="Arial" w:eastAsia="Calibri" w:hAnsi="Arial" w:cs="Arial"/>
          <w:i/>
          <w:iCs/>
          <w:kern w:val="2"/>
          <w:vertAlign w:val="subscript"/>
        </w:rPr>
        <w:t>y</w:t>
      </w:r>
      <w:r w:rsidRPr="000205A2">
        <w:rPr>
          <w:rFonts w:ascii="Arial" w:eastAsia="Calibri" w:hAnsi="Arial" w:cs="Arial"/>
          <w:kern w:val="2"/>
        </w:rPr>
        <w:t>, are calculated by convolving these kernels with the smoothed image:</w:t>
      </w:r>
    </w:p>
    <w:p w14:paraId="4FFFC76A" w14:textId="78BF802B" w:rsidR="003B5599" w:rsidRPr="003B5599" w:rsidRDefault="00DF17DA" w:rsidP="003B5599">
      <w:pPr>
        <w:spacing w:after="160" w:line="360" w:lineRule="auto"/>
        <w:jc w:val="both"/>
        <w:rPr>
          <w:rFonts w:ascii="Times New Roman" w:eastAsia="Calibri" w:hAnsi="Times New Roman"/>
          <w:kern w:val="2"/>
          <w:sz w:val="24"/>
          <w:szCs w:val="24"/>
        </w:rPr>
      </w:pPr>
      <w:r>
        <w:rPr>
          <w:rFonts w:ascii="Times New Roman" w:hAnsi="Times New Roman"/>
          <w:noProof/>
          <w:kern w:val="2"/>
          <w:sz w:val="24"/>
          <w:szCs w:val="24"/>
        </w:rPr>
        <w:lastRenderedPageBreak/>
        <w:object w:dxaOrig="1440" w:dyaOrig="1440" w14:anchorId="7D49E109">
          <v:shape id="_x0000_s1098" type="#_x0000_t75" style="position:absolute;left:0;text-align:left;margin-left:2.15pt;margin-top:107.2pt;width:163pt;height:66pt;z-index:251687936;mso-position-horizontal-relative:text;mso-position-vertical-relative:text">
            <v:imagedata r:id="rId69" o:title=""/>
            <w10:wrap type="topAndBottom"/>
          </v:shape>
          <o:OLEObject Type="Embed" ProgID="Equation.DSMT4" ShapeID="_x0000_s1098" DrawAspect="Content" ObjectID="_1805195909" r:id="rId70"/>
        </w:object>
      </w:r>
      <w:r>
        <w:rPr>
          <w:rFonts w:ascii="Times New Roman" w:hAnsi="Times New Roman"/>
          <w:noProof/>
          <w:kern w:val="2"/>
          <w:sz w:val="24"/>
          <w:szCs w:val="24"/>
        </w:rPr>
        <w:object w:dxaOrig="1440" w:dyaOrig="1440" w14:anchorId="6C045550">
          <v:shape id="_x0000_s1097" type="#_x0000_t75" style="position:absolute;left:0;text-align:left;margin-left:0;margin-top:0;width:132pt;height:38pt;z-index:251686912;mso-position-horizontal-relative:text;mso-position-vertical-relative:text">
            <v:imagedata r:id="rId71" o:title=""/>
            <w10:wrap type="topAndBottom"/>
          </v:shape>
          <o:OLEObject Type="Embed" ProgID="Equation.DSMT4" ShapeID="_x0000_s1097" DrawAspect="Content" ObjectID="_1805195910" r:id="rId72"/>
        </w:object>
      </w:r>
    </w:p>
    <w:p w14:paraId="22921283" w14:textId="77777777" w:rsidR="003B5599" w:rsidRPr="000205A2" w:rsidRDefault="003B5599" w:rsidP="000205A2">
      <w:pPr>
        <w:spacing w:after="160"/>
        <w:jc w:val="both"/>
        <w:rPr>
          <w:rFonts w:ascii="Arial" w:eastAsia="Calibri" w:hAnsi="Arial" w:cs="Arial"/>
          <w:kern w:val="2"/>
        </w:rPr>
      </w:pPr>
      <w:r w:rsidRPr="000205A2">
        <w:rPr>
          <w:rFonts w:ascii="Arial" w:eastAsia="Calibri" w:hAnsi="Arial" w:cs="Arial"/>
          <w:kern w:val="2"/>
        </w:rPr>
        <w:t xml:space="preserve">The magnitude of the gradient, </w:t>
      </w:r>
      <w:r w:rsidRPr="000205A2">
        <w:rPr>
          <w:rFonts w:ascii="Arial" w:eastAsia="Calibri" w:hAnsi="Arial" w:cs="Arial"/>
          <w:i/>
          <w:iCs/>
          <w:kern w:val="2"/>
        </w:rPr>
        <w:t>M(x, y)</w:t>
      </w:r>
      <w:r w:rsidRPr="000205A2">
        <w:rPr>
          <w:rFonts w:ascii="Arial" w:eastAsia="Calibri" w:hAnsi="Arial" w:cs="Arial"/>
          <w:kern w:val="2"/>
        </w:rPr>
        <w:t xml:space="preserve">, and its direction, </w:t>
      </w:r>
      <w:r w:rsidRPr="000205A2">
        <w:rPr>
          <w:rFonts w:ascii="Arial" w:eastAsia="Calibri" w:hAnsi="Arial" w:cs="Arial"/>
          <w:i/>
          <w:iCs/>
          <w:kern w:val="2"/>
        </w:rPr>
        <w:t>θ(x, y)</w:t>
      </w:r>
      <w:r w:rsidRPr="000205A2">
        <w:rPr>
          <w:rFonts w:ascii="Arial" w:eastAsia="Calibri" w:hAnsi="Arial" w:cs="Arial"/>
          <w:kern w:val="2"/>
        </w:rPr>
        <w:t>, are then computed as:</w:t>
      </w:r>
    </w:p>
    <w:p w14:paraId="58DCFFBC" w14:textId="241946D8" w:rsidR="003B5599" w:rsidRPr="003B5599" w:rsidRDefault="003B5599" w:rsidP="003B5599">
      <w:pPr>
        <w:spacing w:after="160" w:line="360" w:lineRule="auto"/>
        <w:jc w:val="both"/>
        <w:rPr>
          <w:rFonts w:ascii="Times New Roman" w:eastAsia="Calibri" w:hAnsi="Times New Roman"/>
          <w:kern w:val="2"/>
          <w:sz w:val="24"/>
          <w:szCs w:val="24"/>
        </w:rPr>
      </w:pPr>
    </w:p>
    <w:p w14:paraId="314BA876" w14:textId="25368C11" w:rsidR="003B5599" w:rsidRPr="000205A2" w:rsidRDefault="00DF17DA" w:rsidP="000205A2">
      <w:pPr>
        <w:spacing w:after="160"/>
        <w:jc w:val="both"/>
        <w:rPr>
          <w:rFonts w:ascii="Arial" w:eastAsia="Calibri" w:hAnsi="Arial" w:cs="Arial"/>
          <w:kern w:val="2"/>
        </w:rPr>
      </w:pPr>
      <w:r>
        <w:rPr>
          <w:rFonts w:ascii="Times New Roman" w:hAnsi="Times New Roman"/>
          <w:noProof/>
          <w:kern w:val="2"/>
          <w:sz w:val="24"/>
          <w:szCs w:val="24"/>
        </w:rPr>
        <w:object w:dxaOrig="1440" w:dyaOrig="1440" w14:anchorId="164B0398">
          <v:shape id="_x0000_s1099" type="#_x0000_t75" style="position:absolute;left:0;text-align:left;margin-left:1.6pt;margin-top:61.85pt;width:246pt;height:36pt;z-index:251688960;mso-position-horizontal-relative:text;mso-position-vertical-relative:text">
            <v:imagedata r:id="rId73" o:title=""/>
            <w10:wrap type="topAndBottom"/>
          </v:shape>
          <o:OLEObject Type="Embed" ProgID="Equation.DSMT4" ShapeID="_x0000_s1099" DrawAspect="Content" ObjectID="_1805195911" r:id="rId74"/>
        </w:object>
      </w:r>
      <w:r w:rsidR="003B5599" w:rsidRPr="000205A2">
        <w:rPr>
          <w:rFonts w:ascii="Arial" w:eastAsia="Calibri" w:hAnsi="Arial" w:cs="Arial"/>
          <w:kern w:val="2"/>
        </w:rPr>
        <w:t>To refine the edges, non-maximum suppression is applied. This involves checking each pixel to see if it has the maximum gradient magnitude along the direction of the gradient. If not, the pixel is suppressed (set to zero). Mathematically, this can be represented as:</w:t>
      </w:r>
    </w:p>
    <w:p w14:paraId="3E8A968D" w14:textId="65526697" w:rsidR="003B5599" w:rsidRPr="003B5599" w:rsidRDefault="003B5599" w:rsidP="003B5599">
      <w:pPr>
        <w:spacing w:after="160" w:line="360" w:lineRule="auto"/>
        <w:jc w:val="both"/>
        <w:rPr>
          <w:rFonts w:ascii="Times New Roman" w:eastAsia="Calibri" w:hAnsi="Times New Roman"/>
          <w:kern w:val="2"/>
          <w:sz w:val="24"/>
          <w:szCs w:val="24"/>
        </w:rPr>
      </w:pPr>
    </w:p>
    <w:p w14:paraId="65BE7756" w14:textId="0ED6CB63" w:rsidR="003B5599" w:rsidRPr="000205A2" w:rsidRDefault="00DF17DA" w:rsidP="000205A2">
      <w:pPr>
        <w:spacing w:after="160"/>
        <w:jc w:val="both"/>
        <w:rPr>
          <w:rFonts w:ascii="Arial" w:eastAsia="Calibri" w:hAnsi="Arial" w:cs="Arial"/>
          <w:kern w:val="2"/>
        </w:rPr>
      </w:pPr>
      <w:r>
        <w:rPr>
          <w:rFonts w:ascii="Times New Roman" w:hAnsi="Times New Roman"/>
          <w:noProof/>
          <w:kern w:val="2"/>
          <w:sz w:val="24"/>
          <w:szCs w:val="24"/>
        </w:rPr>
        <w:object w:dxaOrig="1440" w:dyaOrig="1440" w14:anchorId="56D5924B">
          <v:shape id="_x0000_s1100" type="#_x0000_t75" style="position:absolute;left:0;text-align:left;margin-left:-3.2pt;margin-top:27.55pt;width:67pt;height:19pt;z-index:251689984;mso-position-horizontal-relative:text;mso-position-vertical-relative:text">
            <v:imagedata r:id="rId75" o:title=""/>
            <w10:wrap type="topAndBottom"/>
          </v:shape>
          <o:OLEObject Type="Embed" ProgID="Equation.DSMT4" ShapeID="_x0000_s1100" DrawAspect="Content" ObjectID="_1805195912" r:id="rId76"/>
        </w:object>
      </w:r>
      <w:r w:rsidR="003B5599" w:rsidRPr="000205A2">
        <w:rPr>
          <w:rFonts w:ascii="Arial" w:eastAsia="Calibri" w:hAnsi="Arial" w:cs="Arial"/>
          <w:kern w:val="2"/>
        </w:rPr>
        <w:t>where</w:t>
      </w:r>
    </w:p>
    <w:p w14:paraId="56F50F75" w14:textId="76A764E6" w:rsidR="003B5599" w:rsidRPr="003B5599" w:rsidRDefault="003B5599" w:rsidP="003B5599">
      <w:pPr>
        <w:spacing w:after="160" w:line="360" w:lineRule="auto"/>
        <w:jc w:val="both"/>
        <w:rPr>
          <w:rFonts w:ascii="Times New Roman" w:eastAsia="Calibri" w:hAnsi="Times New Roman"/>
          <w:kern w:val="2"/>
          <w:sz w:val="24"/>
          <w:szCs w:val="24"/>
        </w:rPr>
      </w:pPr>
    </w:p>
    <w:p w14:paraId="125EE6F4" w14:textId="77777777" w:rsidR="003B5599" w:rsidRPr="000205A2" w:rsidRDefault="003B5599" w:rsidP="000205A2">
      <w:pPr>
        <w:spacing w:after="160"/>
        <w:jc w:val="both"/>
        <w:rPr>
          <w:rFonts w:ascii="Arial" w:eastAsia="Calibri" w:hAnsi="Arial" w:cs="Arial"/>
          <w:kern w:val="2"/>
        </w:rPr>
      </w:pPr>
      <w:r w:rsidRPr="000205A2">
        <w:rPr>
          <w:rFonts w:ascii="Arial" w:eastAsia="Calibri" w:hAnsi="Arial" w:cs="Arial"/>
          <w:kern w:val="2"/>
        </w:rPr>
        <w:t xml:space="preserve">refers to the gradient magnitudes of the neighboring pixels along the direction of the gradient. </w:t>
      </w:r>
    </w:p>
    <w:p w14:paraId="5DCEE43F" w14:textId="7BFBAB2A" w:rsidR="003B5599" w:rsidRPr="000205A2" w:rsidRDefault="00DF17DA" w:rsidP="000205A2">
      <w:pPr>
        <w:spacing w:after="160"/>
        <w:jc w:val="both"/>
        <w:rPr>
          <w:rFonts w:ascii="Arial" w:eastAsia="Calibri" w:hAnsi="Arial" w:cs="Arial"/>
          <w:kern w:val="2"/>
        </w:rPr>
      </w:pPr>
      <w:r>
        <w:rPr>
          <w:rFonts w:ascii="Times New Roman" w:hAnsi="Times New Roman"/>
          <w:noProof/>
          <w:kern w:val="2"/>
          <w:sz w:val="24"/>
          <w:szCs w:val="24"/>
        </w:rPr>
        <w:object w:dxaOrig="1440" w:dyaOrig="1440" w14:anchorId="5A5A2A4D">
          <v:shape id="_x0000_s1101" type="#_x0000_t75" style="position:absolute;left:0;text-align:left;margin-left:-.55pt;margin-top:48.2pt;width:184pt;height:58pt;z-index:251691008;mso-position-horizontal-relative:text;mso-position-vertical-relative:text">
            <v:imagedata r:id="rId77" o:title=""/>
            <w10:wrap type="topAndBottom"/>
          </v:shape>
          <o:OLEObject Type="Embed" ProgID="Equation.DSMT4" ShapeID="_x0000_s1101" DrawAspect="Content" ObjectID="_1805195913" r:id="rId78"/>
        </w:object>
      </w:r>
      <w:r w:rsidR="003B5599" w:rsidRPr="000205A2">
        <w:rPr>
          <w:rFonts w:ascii="Arial" w:eastAsia="Calibri" w:hAnsi="Arial" w:cs="Arial"/>
          <w:kern w:val="2"/>
        </w:rPr>
        <w:t xml:space="preserve">Finally, double thresholding is applied to determine strong and weak edges. Two thresholds, </w:t>
      </w:r>
      <w:r w:rsidR="003B5599" w:rsidRPr="000205A2">
        <w:rPr>
          <w:rFonts w:ascii="Arial" w:eastAsia="Calibri" w:hAnsi="Arial" w:cs="Arial"/>
          <w:i/>
          <w:iCs/>
          <w:kern w:val="2"/>
        </w:rPr>
        <w:t>T</w:t>
      </w:r>
      <w:r w:rsidR="003B5599" w:rsidRPr="000205A2">
        <w:rPr>
          <w:rFonts w:ascii="Arial" w:eastAsia="Calibri" w:hAnsi="Arial" w:cs="Arial"/>
          <w:i/>
          <w:iCs/>
          <w:kern w:val="2"/>
          <w:vertAlign w:val="subscript"/>
        </w:rPr>
        <w:t>high</w:t>
      </w:r>
      <w:r w:rsidR="003B5599" w:rsidRPr="000205A2">
        <w:rPr>
          <w:rFonts w:ascii="Arial" w:eastAsia="Calibri" w:hAnsi="Arial" w:cs="Arial"/>
          <w:kern w:val="2"/>
        </w:rPr>
        <w:t xml:space="preserve"> and </w:t>
      </w:r>
      <w:proofErr w:type="spellStart"/>
      <w:r w:rsidR="003B5599" w:rsidRPr="000205A2">
        <w:rPr>
          <w:rFonts w:ascii="Arial" w:eastAsia="Calibri" w:hAnsi="Arial" w:cs="Arial"/>
          <w:i/>
          <w:iCs/>
          <w:kern w:val="2"/>
        </w:rPr>
        <w:t>T</w:t>
      </w:r>
      <w:r w:rsidR="003B5599" w:rsidRPr="000205A2">
        <w:rPr>
          <w:rFonts w:ascii="Arial" w:eastAsia="Calibri" w:hAnsi="Arial" w:cs="Arial"/>
          <w:i/>
          <w:iCs/>
          <w:kern w:val="2"/>
          <w:vertAlign w:val="subscript"/>
        </w:rPr>
        <w:t>low</w:t>
      </w:r>
      <w:proofErr w:type="spellEnd"/>
      <w:r w:rsidR="003B5599" w:rsidRPr="000205A2">
        <w:rPr>
          <w:rFonts w:ascii="Arial" w:eastAsia="Calibri" w:hAnsi="Arial" w:cs="Arial"/>
          <w:kern w:val="2"/>
        </w:rPr>
        <w:t>, are used:</w:t>
      </w:r>
    </w:p>
    <w:p w14:paraId="65173B45" w14:textId="2FC38CC2" w:rsidR="003B5599" w:rsidRPr="003B5599" w:rsidRDefault="003B5599" w:rsidP="003B5599">
      <w:pPr>
        <w:spacing w:after="160" w:line="360" w:lineRule="auto"/>
        <w:jc w:val="both"/>
        <w:rPr>
          <w:rFonts w:ascii="Times New Roman" w:eastAsia="Calibri" w:hAnsi="Times New Roman"/>
          <w:kern w:val="2"/>
          <w:sz w:val="24"/>
          <w:szCs w:val="24"/>
        </w:rPr>
      </w:pPr>
    </w:p>
    <w:p w14:paraId="4749C5F8" w14:textId="77777777" w:rsidR="003B5599" w:rsidRPr="000205A2" w:rsidRDefault="003B5599" w:rsidP="000205A2">
      <w:pPr>
        <w:spacing w:after="160"/>
        <w:jc w:val="both"/>
        <w:rPr>
          <w:rFonts w:ascii="Arial" w:eastAsia="Calibri" w:hAnsi="Arial" w:cs="Arial"/>
          <w:kern w:val="2"/>
        </w:rPr>
      </w:pPr>
      <w:r w:rsidRPr="000205A2">
        <w:rPr>
          <w:rFonts w:ascii="Arial" w:eastAsia="Calibri" w:hAnsi="Arial" w:cs="Arial"/>
          <w:kern w:val="2"/>
        </w:rPr>
        <w:t>Strong edges are retained as part of the final edge map. Weak edges are only included if they are connected to strong edges.</w:t>
      </w:r>
    </w:p>
    <w:p w14:paraId="743C9741" w14:textId="77777777" w:rsidR="003B5599" w:rsidRPr="000205A2" w:rsidRDefault="003B5599" w:rsidP="000205A2">
      <w:pPr>
        <w:spacing w:after="160"/>
        <w:jc w:val="both"/>
        <w:rPr>
          <w:rFonts w:ascii="Arial" w:eastAsia="Calibri" w:hAnsi="Arial" w:cs="Arial"/>
          <w:kern w:val="2"/>
        </w:rPr>
      </w:pPr>
      <w:r w:rsidRPr="000205A2">
        <w:rPr>
          <w:rFonts w:ascii="Arial" w:eastAsia="Calibri" w:hAnsi="Arial" w:cs="Arial"/>
          <w:kern w:val="2"/>
        </w:rPr>
        <w:t xml:space="preserve">(2) Mathematical representation of other Edge detection algorithms: </w:t>
      </w:r>
    </w:p>
    <w:p w14:paraId="5383827C" w14:textId="5DD5842E" w:rsidR="003B5599" w:rsidRPr="000205A2" w:rsidRDefault="00DF17DA" w:rsidP="000205A2">
      <w:pPr>
        <w:spacing w:after="160"/>
        <w:jc w:val="both"/>
        <w:rPr>
          <w:rFonts w:ascii="Arial" w:eastAsia="Calibri" w:hAnsi="Arial" w:cs="Arial"/>
          <w:kern w:val="2"/>
        </w:rPr>
      </w:pPr>
      <w:r>
        <w:rPr>
          <w:rFonts w:ascii="Times New Roman" w:hAnsi="Times New Roman"/>
          <w:noProof/>
          <w:kern w:val="2"/>
          <w:sz w:val="24"/>
          <w:szCs w:val="24"/>
        </w:rPr>
        <w:lastRenderedPageBreak/>
        <w:object w:dxaOrig="1440" w:dyaOrig="1440" w14:anchorId="5015AAC2">
          <v:shape id="_x0000_s1102" type="#_x0000_t75" style="position:absolute;left:0;text-align:left;margin-left:0;margin-top:46.6pt;width:111pt;height:38pt;z-index:251692032;mso-position-horizontal-relative:text;mso-position-vertical-relative:text">
            <v:imagedata r:id="rId79" o:title=""/>
            <w10:wrap type="topAndBottom"/>
          </v:shape>
          <o:OLEObject Type="Embed" ProgID="Equation.DSMT4" ShapeID="_x0000_s1102" DrawAspect="Content" ObjectID="_1805195914" r:id="rId80"/>
        </w:object>
      </w:r>
      <w:r w:rsidR="003B5599" w:rsidRPr="000205A2">
        <w:rPr>
          <w:rFonts w:ascii="Arial" w:eastAsia="Calibri" w:hAnsi="Arial" w:cs="Arial"/>
          <w:kern w:val="2"/>
        </w:rPr>
        <w:t xml:space="preserve">(Sobel Edge detection) The Sobel operator </w:t>
      </w:r>
      <w:r w:rsidR="003B5599" w:rsidRPr="000205A2">
        <w:rPr>
          <w:rFonts w:ascii="Arial" w:eastAsia="Calibri" w:hAnsi="Arial" w:cs="Arial"/>
          <w:kern w:val="2"/>
        </w:rPr>
        <w:fldChar w:fldCharType="begin"/>
      </w:r>
      <w:r w:rsidR="003B5599" w:rsidRPr="000205A2">
        <w:rPr>
          <w:rFonts w:ascii="Arial" w:eastAsia="Calibri" w:hAnsi="Arial" w:cs="Arial"/>
          <w:kern w:val="2"/>
        </w:rPr>
        <w:instrText xml:space="preserve"> ADDIN ZOTERO_ITEM CSL_CITATION {"citationID":"vaTtycYr","properties":{"formattedCitation":"(31\\uc0\\u8211{}33)","plainCitation":"(31–33)","noteIndex":0},"citationItems":[{"id":4661,"uris":["http://zotero.org/users/local/Eg0uWXDV/items/JCGAZWSE"],"itemData":{"id":4661,"type":"article","abstract":"Edge detection is widely and fundamental feature used in various algorithms in computer vision to determine the edges in an image. The edge detection algorithm is used to determine the edges in an image which are further used by various algorithms from line detection to machine learning that can determine objects based on their contour. Inspired by new convolution techniques in machine learning we discuss here the idea of extending the standard Sobel kernels, which are used to compute the gradient of an image in order to find its edges. We compare the result of our custom extended filters with the results of the standard Sobel filter and other edge detection filters using different image sets and algorithms. We present statistical results regarding the custom extended Sobel filters improvements.","DOI":"10.48550/arXiv.1910.00138","note":"arXiv:1910.00138 [cs]","number":"arXiv:1910.00138","publisher":"arXiv","source":"arXiv.org","title":"Custom Extended Sobel Filters","URL":"http://arxiv.org/abs/1910.00138","author":[{"family":"Bogdan","given":"Victor"},{"family":"Bonchiş","given":"Cosmin"},{"family":"Orhei","given":"Ciprian"}],"accessed":{"date-parts":[["2025",3,29]]},"issued":{"date-parts":[["2019",9,30]]}}},{"id":4663,"uris":["http://zotero.org/users/local/Eg0uWXDV/items/M3LEMJH4"],"itemData":{"id":4663,"type":"article","abstract":"Sobel is one of the most popular edge detection operators used in image processing. To date, most users utilize the two-directional 3x3 Sobel operator as detectors because of its low computational cost and reasonable performance. Simultaneously, many studies have been conducted on using large multi-directional Sobel operators to satisfy their needs considering the high stability, but at an expense of speed. This paper proposes a fast graphics processing unit (GPU) kernel for the four-directional 5x5 Sobel operator. To improve kernel performance, we implement the kernel based on warp-level primitives, which can significantly reduce the number of memory accesses. In addition, we introduce the prefetching mechanism and operator transformation into the kernel to significantly reduce the computational complexity and data transmission latency. Compared with the OpenCV-GPU library, our kernel shows high performances of 6.7x speedup on a Jetson AGX Xavier GPU and 13x on a GTX 1650Ti GPU.","DOI":"10.48550/arXiv.2305.00515","note":"arXiv:2305.00515 [cs]","number":"arXiv:2305.00515","publisher":"arXiv","source":"arXiv.org","title":"Multi-directional Sobel operator kernel on GPUs","URL":"http://arxiv.org/abs/2305.00515","author":[{"family":"Chang","given":"Qiong"},{"family":"Li","given":"Xin"},{"family":"Li","given":"Yun"},{"family":"Miyazaki","given":"Jun"}],"accessed":{"date-parts":[["2025",3,29]]},"issued":{"date-parts":[["2023",4,30]]}}},{"id":4665,"uris":["http://zotero.org/users/local/Eg0uWXDV/items/MIBPSTYX"],"itemData":{"id":4665,"type":"article-journal","abstract":"Image triangulation, the practice of decomposing images into triangles, deliberately employs simplification to create an abstracted representation. While triangulating an image is a relatively simple process, difficulties arise when determining which vertices produce recognizable and visually pleasing output images. With the goal of producing art, we discuss an image triangulation algorithm in Python that utilizes Sobel edge detection and point cloud sparsification to determine final vertices for a triangulation, resulting in the creation of artistic triangulated compositions.","container-title":"LIPIcs, Volume 293, SoCG 2024","DOI":"10.4230/LIPIcs.SoCG.2024.91","ISSN":"1868-8969","note":"arXiv:2408.16112 [cs]","page":"91:1-91:7","source":"arXiv.org","title":"Image Triangulation Using the Sobel Operator for Vertex Selection","URL":"http://arxiv.org/abs/2408.16112","volume":"293","author":[{"family":"Laske","given":"Olivia"},{"family":"Ziegelmeier","given":"Lori"}],"accessed":{"date-parts":[["2025",3,29]]},"issued":{"date-parts":[["2024"]]}},"label":"page"}],"schema":"https://github.com/citation-style-language/schema/raw/master/csl-citation.json"} </w:instrText>
      </w:r>
      <w:r w:rsidR="003B5599" w:rsidRPr="000205A2">
        <w:rPr>
          <w:rFonts w:ascii="Arial" w:eastAsia="Calibri" w:hAnsi="Arial" w:cs="Arial"/>
          <w:kern w:val="2"/>
        </w:rPr>
        <w:fldChar w:fldCharType="separate"/>
      </w:r>
      <w:r w:rsidR="003B5599" w:rsidRPr="000205A2">
        <w:rPr>
          <w:rFonts w:ascii="Arial" w:eastAsia="Calibri" w:hAnsi="Arial" w:cs="Arial"/>
        </w:rPr>
        <w:t>(31–33)</w:t>
      </w:r>
      <w:r w:rsidR="003B5599" w:rsidRPr="000205A2">
        <w:rPr>
          <w:rFonts w:ascii="Arial" w:eastAsia="Calibri" w:hAnsi="Arial" w:cs="Arial"/>
          <w:kern w:val="2"/>
        </w:rPr>
        <w:fldChar w:fldCharType="end"/>
      </w:r>
      <w:r w:rsidR="003B5599" w:rsidRPr="000205A2">
        <w:rPr>
          <w:rFonts w:ascii="Arial" w:eastAsia="Calibri" w:hAnsi="Arial" w:cs="Arial"/>
          <w:kern w:val="2"/>
        </w:rPr>
        <w:t xml:space="preserve"> calculates the gradient directly without smoothing: </w:t>
      </w:r>
    </w:p>
    <w:p w14:paraId="7731C235" w14:textId="4B6787E7" w:rsidR="003B5599" w:rsidRPr="003B5599" w:rsidRDefault="003B5599" w:rsidP="003B5599">
      <w:pPr>
        <w:spacing w:after="160" w:line="360" w:lineRule="auto"/>
        <w:jc w:val="both"/>
        <w:rPr>
          <w:rFonts w:ascii="Times New Roman" w:eastAsia="Calibri" w:hAnsi="Times New Roman"/>
          <w:kern w:val="2"/>
          <w:sz w:val="24"/>
          <w:szCs w:val="24"/>
        </w:rPr>
      </w:pPr>
    </w:p>
    <w:p w14:paraId="4AF4726D" w14:textId="62DBF14E" w:rsidR="003B5599" w:rsidRPr="000205A2" w:rsidRDefault="00DF17DA" w:rsidP="000205A2">
      <w:pPr>
        <w:spacing w:after="160"/>
        <w:jc w:val="both"/>
        <w:rPr>
          <w:rFonts w:ascii="Arial" w:eastAsia="Calibri" w:hAnsi="Arial" w:cs="Arial"/>
          <w:kern w:val="2"/>
        </w:rPr>
      </w:pPr>
      <w:r>
        <w:rPr>
          <w:rFonts w:ascii="Arial" w:hAnsi="Arial" w:cs="Arial"/>
          <w:noProof/>
          <w:kern w:val="2"/>
        </w:rPr>
        <w:object w:dxaOrig="1440" w:dyaOrig="1440" w14:anchorId="6A44A5B2">
          <v:shape id="_x0000_s1103" type="#_x0000_t75" style="position:absolute;left:0;text-align:left;margin-left:0;margin-top:43.9pt;width:107pt;height:35pt;z-index:251693056;mso-position-horizontal-relative:text;mso-position-vertical-relative:text">
            <v:imagedata r:id="rId81" o:title=""/>
            <w10:wrap type="topAndBottom"/>
          </v:shape>
          <o:OLEObject Type="Embed" ProgID="Equation.DSMT4" ShapeID="_x0000_s1103" DrawAspect="Content" ObjectID="_1805195915" r:id="rId82"/>
        </w:object>
      </w:r>
      <w:r w:rsidR="003B5599" w:rsidRPr="000205A2">
        <w:rPr>
          <w:rFonts w:ascii="Arial" w:eastAsia="Calibri" w:hAnsi="Arial" w:cs="Arial"/>
          <w:kern w:val="2"/>
        </w:rPr>
        <w:t xml:space="preserve">The gradient magnitude is then computed as for Canny. Laplacian Edge detection </w:t>
      </w:r>
      <w:r w:rsidR="003B5599" w:rsidRPr="000205A2">
        <w:rPr>
          <w:rFonts w:ascii="Arial" w:eastAsia="Calibri" w:hAnsi="Arial" w:cs="Arial"/>
          <w:kern w:val="2"/>
        </w:rPr>
        <w:fldChar w:fldCharType="begin"/>
      </w:r>
      <w:r w:rsidR="003B5599" w:rsidRPr="000205A2">
        <w:rPr>
          <w:rFonts w:ascii="Arial" w:eastAsia="Calibri" w:hAnsi="Arial" w:cs="Arial"/>
          <w:kern w:val="2"/>
        </w:rPr>
        <w:instrText xml:space="preserve"> ADDIN ZOTERO_ITEM CSL_CITATION {"citationID":"m1Aa6q3a","properties":{"formattedCitation":"(34)","plainCitation":"(34)","noteIndex":0},"citationItems":[{"id":4668,"uris":["http://zotero.org/users/local/Eg0uWXDV/items/HN9BD8UR"],"itemData":{"id":4668,"type":"article-journal","abstract":"Laplacian operator is a second derivative operator often used in edge detection. Compared with the first derivative-based edge detectors such as Sobel operator, the Laplacian operator may yield better results in edge localization. Unfortunately, the Laplacian operator is very sensitive to noise. In this paper, based on the Laplacian operator, a model is introduced for making some edge detectors. Also, the optimal threshold is introduced for obtaining a Maximum a Posteriori (MAP) estimate of edges.","container-title":"IEEE transactions on pattern analysis and machine intelligence","DOI":"10.1109/TPAMI.2007.1027","ISSN":"0162-8828","issue":"5","journalAbbreviation":"IEEE Trans Pattern Anal Mach Intell","language":"eng","note":"PMID: 17356206","page":"886-890","source":"PubMed","title":"Laplacian operator-based edge detectors","volume":"29","author":[{"family":"Wang","given":"Xin"}],"issued":{"date-parts":[["2007",5]]}}}],"schema":"https://github.com/citation-style-language/schema/raw/master/csl-citation.json"} </w:instrText>
      </w:r>
      <w:r w:rsidR="003B5599" w:rsidRPr="000205A2">
        <w:rPr>
          <w:rFonts w:ascii="Arial" w:eastAsia="Calibri" w:hAnsi="Arial" w:cs="Arial"/>
          <w:kern w:val="2"/>
        </w:rPr>
        <w:fldChar w:fldCharType="separate"/>
      </w:r>
      <w:r w:rsidR="003B5599" w:rsidRPr="000205A2">
        <w:rPr>
          <w:rFonts w:ascii="Arial" w:eastAsia="Calibri" w:hAnsi="Arial" w:cs="Arial"/>
          <w:kern w:val="2"/>
        </w:rPr>
        <w:t>(34)</w:t>
      </w:r>
      <w:r w:rsidR="003B5599" w:rsidRPr="000205A2">
        <w:rPr>
          <w:rFonts w:ascii="Arial" w:eastAsia="Calibri" w:hAnsi="Arial" w:cs="Arial"/>
          <w:kern w:val="2"/>
        </w:rPr>
        <w:fldChar w:fldCharType="end"/>
      </w:r>
      <w:r w:rsidR="003B5599" w:rsidRPr="000205A2">
        <w:rPr>
          <w:rFonts w:ascii="Arial" w:eastAsia="Calibri" w:hAnsi="Arial" w:cs="Arial"/>
          <w:kern w:val="2"/>
        </w:rPr>
        <w:t xml:space="preserve"> uses the second derivative to find edges:</w:t>
      </w:r>
    </w:p>
    <w:p w14:paraId="1ED68D27" w14:textId="7AD1EF72" w:rsidR="003B5599" w:rsidRPr="003B5599" w:rsidRDefault="00DF17DA" w:rsidP="003B5599">
      <w:pPr>
        <w:spacing w:after="160" w:line="360" w:lineRule="auto"/>
        <w:jc w:val="both"/>
        <w:rPr>
          <w:rFonts w:ascii="Times New Roman" w:eastAsia="Calibri" w:hAnsi="Times New Roman"/>
          <w:kern w:val="2"/>
          <w:sz w:val="24"/>
          <w:szCs w:val="24"/>
        </w:rPr>
      </w:pPr>
      <w:r>
        <w:rPr>
          <w:rFonts w:ascii="Times New Roman" w:hAnsi="Times New Roman"/>
          <w:noProof/>
          <w:kern w:val="2"/>
          <w:sz w:val="24"/>
          <w:szCs w:val="24"/>
        </w:rPr>
        <w:object w:dxaOrig="1440" w:dyaOrig="1440" w14:anchorId="669599F8">
          <v:shape id="_x0000_s1104" type="#_x0000_t75" style="position:absolute;left:0;text-align:left;margin-left:0;margin-top:102.05pt;width:112pt;height:56pt;z-index:251694080;mso-position-horizontal-relative:text;mso-position-vertical-relative:text">
            <v:imagedata r:id="rId83" o:title=""/>
            <w10:wrap type="topAndBottom"/>
          </v:shape>
          <o:OLEObject Type="Embed" ProgID="Equation.DSMT4" ShapeID="_x0000_s1104" DrawAspect="Content" ObjectID="_1805195916" r:id="rId84"/>
        </w:object>
      </w:r>
    </w:p>
    <w:p w14:paraId="27F1C492" w14:textId="77777777" w:rsidR="003B5599" w:rsidRPr="000205A2" w:rsidRDefault="003B5599" w:rsidP="000205A2">
      <w:pPr>
        <w:spacing w:after="160"/>
        <w:jc w:val="both"/>
        <w:rPr>
          <w:rFonts w:ascii="Arial" w:eastAsia="Calibri" w:hAnsi="Arial" w:cs="Arial"/>
          <w:kern w:val="2"/>
        </w:rPr>
      </w:pPr>
      <w:r w:rsidRPr="000205A2">
        <w:rPr>
          <w:rFonts w:ascii="Arial" w:eastAsia="Calibri" w:hAnsi="Arial" w:cs="Arial"/>
          <w:kern w:val="2"/>
        </w:rPr>
        <w:t>This can be approximated using a Laplacian kernel:</w:t>
      </w:r>
    </w:p>
    <w:p w14:paraId="010EDFBF" w14:textId="1AFFD874" w:rsidR="003B5599" w:rsidRPr="003B5599" w:rsidRDefault="003B5599" w:rsidP="003B5599">
      <w:pPr>
        <w:spacing w:after="160" w:line="360" w:lineRule="auto"/>
        <w:jc w:val="both"/>
        <w:rPr>
          <w:rFonts w:ascii="Times New Roman" w:eastAsia="Calibri" w:hAnsi="Times New Roman"/>
          <w:kern w:val="2"/>
          <w:sz w:val="24"/>
          <w:szCs w:val="24"/>
        </w:rPr>
      </w:pPr>
    </w:p>
    <w:p w14:paraId="5B537089" w14:textId="5374C074" w:rsidR="003B5599" w:rsidRPr="000205A2" w:rsidRDefault="003B5599" w:rsidP="000205A2">
      <w:pPr>
        <w:spacing w:after="160"/>
        <w:jc w:val="both"/>
        <w:rPr>
          <w:rFonts w:ascii="Arial" w:eastAsia="Calibri" w:hAnsi="Arial" w:cs="Arial"/>
          <w:kern w:val="2"/>
        </w:rPr>
      </w:pPr>
      <w:r w:rsidRPr="000205A2">
        <w:rPr>
          <w:rFonts w:ascii="Arial" w:eastAsia="Calibri" w:hAnsi="Arial" w:cs="Arial"/>
          <w:kern w:val="2"/>
        </w:rPr>
        <w:t>Edges are detected where the Laplacian is zero or changes sign.</w:t>
      </w:r>
    </w:p>
    <w:p w14:paraId="2B1126F7" w14:textId="77777777" w:rsidR="003B5599" w:rsidRPr="000205A2" w:rsidRDefault="003B5599" w:rsidP="000205A2">
      <w:pPr>
        <w:spacing w:after="160"/>
        <w:jc w:val="both"/>
        <w:rPr>
          <w:rFonts w:ascii="Arial" w:eastAsia="Calibri" w:hAnsi="Arial" w:cs="Arial"/>
          <w:b/>
          <w:bCs/>
          <w:kern w:val="2"/>
          <w:sz w:val="22"/>
          <w:szCs w:val="22"/>
        </w:rPr>
      </w:pPr>
      <w:r w:rsidRPr="000205A2">
        <w:rPr>
          <w:rFonts w:ascii="Arial" w:eastAsia="Calibri" w:hAnsi="Arial" w:cs="Arial"/>
          <w:b/>
          <w:bCs/>
          <w:kern w:val="2"/>
          <w:sz w:val="22"/>
          <w:szCs w:val="22"/>
        </w:rPr>
        <w:t>2.5. Computed image metrics</w:t>
      </w:r>
    </w:p>
    <w:p w14:paraId="4C109A7C" w14:textId="77777777" w:rsidR="003B5599" w:rsidRPr="000205A2" w:rsidRDefault="003B5599" w:rsidP="000205A2">
      <w:pPr>
        <w:spacing w:after="160"/>
        <w:jc w:val="both"/>
        <w:rPr>
          <w:rFonts w:ascii="Arial" w:eastAsia="Calibri" w:hAnsi="Arial" w:cs="Arial"/>
          <w:b/>
          <w:bCs/>
          <w:kern w:val="2"/>
        </w:rPr>
      </w:pPr>
      <w:r w:rsidRPr="000205A2">
        <w:rPr>
          <w:rFonts w:ascii="Arial" w:eastAsia="Calibri" w:hAnsi="Arial" w:cs="Arial"/>
          <w:b/>
          <w:bCs/>
          <w:kern w:val="2"/>
        </w:rPr>
        <w:t>2.5.1. Total pixels</w:t>
      </w:r>
    </w:p>
    <w:p w14:paraId="34036F33" w14:textId="3F1B2CFD" w:rsidR="003B5599" w:rsidRPr="000205A2" w:rsidRDefault="00DF17DA" w:rsidP="000205A2">
      <w:pPr>
        <w:spacing w:after="160"/>
        <w:jc w:val="both"/>
        <w:rPr>
          <w:rFonts w:ascii="Arial" w:eastAsia="Calibri" w:hAnsi="Arial" w:cs="Arial"/>
          <w:kern w:val="2"/>
        </w:rPr>
      </w:pPr>
      <w:r>
        <w:rPr>
          <w:rFonts w:ascii="Calibri" w:hAnsi="Calibri"/>
          <w:noProof/>
          <w:kern w:val="2"/>
          <w:sz w:val="24"/>
          <w:szCs w:val="24"/>
        </w:rPr>
        <w:object w:dxaOrig="1440" w:dyaOrig="1440" w14:anchorId="1440A60C">
          <v:shape id="_x0000_s1105" type="#_x0000_t75" style="position:absolute;left:0;text-align:left;margin-left:2.65pt;margin-top:38.15pt;width:56pt;height:18pt;z-index:251695104;mso-position-horizontal-relative:text;mso-position-vertical-relative:text">
            <v:imagedata r:id="rId85" o:title=""/>
            <w10:wrap type="topAndBottom"/>
          </v:shape>
          <o:OLEObject Type="Embed" ProgID="Equation.DSMT4" ShapeID="_x0000_s1105" DrawAspect="Content" ObjectID="_1805195917" r:id="rId86"/>
        </w:object>
      </w:r>
      <w:r w:rsidR="003B5599" w:rsidRPr="000205A2">
        <w:rPr>
          <w:rFonts w:ascii="Arial" w:eastAsia="Calibri" w:hAnsi="Arial" w:cs="Arial"/>
          <w:kern w:val="2"/>
        </w:rPr>
        <w:t>As already seen, the total number of pixels (</w:t>
      </w:r>
      <w:r w:rsidR="003B5599" w:rsidRPr="000205A2">
        <w:rPr>
          <w:rFonts w:ascii="Cambria Math" w:eastAsia="Calibri" w:hAnsi="Cambria Math" w:cs="Cambria Math"/>
          <w:kern w:val="2"/>
        </w:rPr>
        <w:t>𝑁</w:t>
      </w:r>
      <w:r w:rsidR="003B5599" w:rsidRPr="000205A2">
        <w:rPr>
          <w:rFonts w:ascii="Arial" w:eastAsia="Calibri" w:hAnsi="Arial" w:cs="Arial"/>
          <w:kern w:val="2"/>
        </w:rPr>
        <w:t>) in an image can be expressed mathematically as:</w:t>
      </w:r>
    </w:p>
    <w:p w14:paraId="02CDBD71" w14:textId="22735F49" w:rsidR="003B5599" w:rsidRPr="003B5599" w:rsidRDefault="003B5599" w:rsidP="003B5599">
      <w:pPr>
        <w:spacing w:after="160" w:line="360" w:lineRule="auto"/>
        <w:jc w:val="both"/>
        <w:rPr>
          <w:rFonts w:ascii="Times New Roman" w:eastAsia="Calibri" w:hAnsi="Times New Roman"/>
          <w:kern w:val="2"/>
          <w:sz w:val="24"/>
          <w:szCs w:val="24"/>
        </w:rPr>
      </w:pPr>
    </w:p>
    <w:p w14:paraId="29E93739" w14:textId="77777777" w:rsidR="003B5599" w:rsidRPr="000205A2" w:rsidRDefault="003B5599" w:rsidP="000205A2">
      <w:pPr>
        <w:spacing w:after="160"/>
        <w:jc w:val="both"/>
        <w:rPr>
          <w:rFonts w:ascii="Arial" w:eastAsia="Calibri" w:hAnsi="Arial" w:cs="Arial"/>
          <w:kern w:val="2"/>
        </w:rPr>
      </w:pPr>
      <w:r w:rsidRPr="000205A2">
        <w:rPr>
          <w:rFonts w:ascii="Arial" w:eastAsia="Calibri" w:hAnsi="Arial" w:cs="Arial"/>
          <w:kern w:val="2"/>
        </w:rPr>
        <w:t xml:space="preserve">where </w:t>
      </w:r>
      <w:r w:rsidRPr="000205A2">
        <w:rPr>
          <w:rFonts w:ascii="Cambria Math" w:eastAsia="Calibri" w:hAnsi="Cambria Math" w:cs="Cambria Math"/>
          <w:kern w:val="2"/>
        </w:rPr>
        <w:t>𝑥</w:t>
      </w:r>
      <w:r w:rsidRPr="000205A2">
        <w:rPr>
          <w:rFonts w:ascii="Arial" w:eastAsia="Calibri" w:hAnsi="Arial" w:cs="Arial"/>
          <w:kern w:val="2"/>
        </w:rPr>
        <w:t xml:space="preserve"> and </w:t>
      </w:r>
      <w:r w:rsidRPr="000205A2">
        <w:rPr>
          <w:rFonts w:ascii="Cambria Math" w:eastAsia="Calibri" w:hAnsi="Cambria Math" w:cs="Cambria Math"/>
          <w:kern w:val="2"/>
        </w:rPr>
        <w:t>𝑦</w:t>
      </w:r>
      <w:r w:rsidRPr="000205A2">
        <w:rPr>
          <w:rFonts w:ascii="Arial" w:eastAsia="Calibri" w:hAnsi="Arial" w:cs="Arial"/>
          <w:kern w:val="2"/>
        </w:rPr>
        <w:t xml:space="preserve"> are the dimensions of the image in pixels (width and height).</w:t>
      </w:r>
    </w:p>
    <w:p w14:paraId="72F84EC3" w14:textId="77777777" w:rsidR="003B5599" w:rsidRPr="000205A2" w:rsidRDefault="003B5599" w:rsidP="000205A2">
      <w:pPr>
        <w:spacing w:after="160"/>
        <w:jc w:val="both"/>
        <w:rPr>
          <w:rFonts w:ascii="Arial" w:eastAsia="Calibri" w:hAnsi="Arial" w:cs="Arial"/>
          <w:b/>
          <w:bCs/>
          <w:kern w:val="2"/>
        </w:rPr>
      </w:pPr>
      <w:r w:rsidRPr="000205A2">
        <w:rPr>
          <w:rFonts w:ascii="Arial" w:eastAsia="Calibri" w:hAnsi="Arial" w:cs="Arial"/>
          <w:b/>
          <w:bCs/>
          <w:kern w:val="2"/>
        </w:rPr>
        <w:t>2.5.2. Disease pixels</w:t>
      </w:r>
    </w:p>
    <w:p w14:paraId="3AF28381" w14:textId="77777777" w:rsidR="003B5599" w:rsidRPr="000205A2" w:rsidRDefault="003B5599" w:rsidP="000205A2">
      <w:pPr>
        <w:spacing w:after="160"/>
        <w:jc w:val="both"/>
        <w:rPr>
          <w:rFonts w:ascii="Arial" w:eastAsia="Calibri" w:hAnsi="Arial" w:cs="Arial"/>
          <w:kern w:val="2"/>
        </w:rPr>
      </w:pPr>
      <w:r w:rsidRPr="000205A2">
        <w:rPr>
          <w:rFonts w:ascii="Arial" w:eastAsia="Calibri" w:hAnsi="Arial" w:cs="Arial"/>
          <w:kern w:val="2"/>
        </w:rPr>
        <w:t xml:space="preserve">Let </w:t>
      </w:r>
      <w:r w:rsidRPr="000205A2">
        <w:rPr>
          <w:rFonts w:ascii="Cambria Math" w:eastAsia="Calibri" w:hAnsi="Cambria Math" w:cs="Cambria Math"/>
          <w:kern w:val="2"/>
        </w:rPr>
        <w:t>𝐷</w:t>
      </w:r>
      <w:r w:rsidRPr="000205A2">
        <w:rPr>
          <w:rFonts w:ascii="Arial" w:eastAsia="Calibri" w:hAnsi="Arial" w:cs="Arial"/>
          <w:kern w:val="2"/>
        </w:rPr>
        <w:t xml:space="preserve"> represent the number of diseased pixels. This can be determined by applying a threshold to the image data, where pixels above or below the threshold are classified as diseased. Using a binary classification function </w:t>
      </w:r>
      <w:r w:rsidRPr="000205A2">
        <w:rPr>
          <w:rFonts w:ascii="Arial" w:eastAsia="Calibri" w:hAnsi="Arial" w:cs="Arial"/>
          <w:i/>
          <w:iCs/>
          <w:kern w:val="2"/>
        </w:rPr>
        <w:t>f(</w:t>
      </w:r>
      <w:proofErr w:type="spellStart"/>
      <w:r w:rsidRPr="000205A2">
        <w:rPr>
          <w:rFonts w:ascii="Arial" w:eastAsia="Calibri" w:hAnsi="Arial" w:cs="Arial"/>
          <w:i/>
          <w:iCs/>
          <w:kern w:val="2"/>
        </w:rPr>
        <w:t>i</w:t>
      </w:r>
      <w:proofErr w:type="spellEnd"/>
      <w:r w:rsidRPr="000205A2">
        <w:rPr>
          <w:rFonts w:ascii="Arial" w:eastAsia="Calibri" w:hAnsi="Arial" w:cs="Arial"/>
          <w:i/>
          <w:iCs/>
          <w:kern w:val="2"/>
        </w:rPr>
        <w:t>, j)</w:t>
      </w:r>
      <w:r w:rsidRPr="000205A2">
        <w:rPr>
          <w:rFonts w:ascii="Arial" w:eastAsia="Calibri" w:hAnsi="Arial" w:cs="Arial"/>
          <w:kern w:val="2"/>
        </w:rPr>
        <w:t>, which outputs 1 for diseased pixels and 0 otherwise, the total number of diseased pixels is:</w:t>
      </w:r>
    </w:p>
    <w:p w14:paraId="04ABBEAA" w14:textId="77777777" w:rsidR="003B5599" w:rsidRPr="003B5599" w:rsidRDefault="00DF17DA" w:rsidP="003B5599">
      <w:pPr>
        <w:spacing w:after="160" w:line="360" w:lineRule="auto"/>
        <w:jc w:val="both"/>
        <w:rPr>
          <w:rFonts w:ascii="Times New Roman" w:eastAsia="Calibri" w:hAnsi="Times New Roman"/>
          <w:kern w:val="2"/>
          <w:sz w:val="24"/>
          <w:szCs w:val="24"/>
        </w:rPr>
      </w:pPr>
      <w:r>
        <w:rPr>
          <w:rFonts w:ascii="Calibri" w:hAnsi="Calibri"/>
          <w:noProof/>
          <w:kern w:val="2"/>
          <w:sz w:val="24"/>
          <w:szCs w:val="24"/>
        </w:rPr>
        <w:lastRenderedPageBreak/>
        <w:object w:dxaOrig="1440" w:dyaOrig="1440" w14:anchorId="0F2EE3DE">
          <v:shape id="_x0000_s1106" type="#_x0000_t75" style="position:absolute;left:0;text-align:left;margin-left:0;margin-top:0;width:90pt;height:35pt;z-index:251696128;mso-position-horizontal-relative:text;mso-position-vertical-relative:text">
            <v:imagedata r:id="rId87" o:title=""/>
            <w10:wrap type="topAndBottom"/>
          </v:shape>
          <o:OLEObject Type="Embed" ProgID="Equation.DSMT4" ShapeID="_x0000_s1106" DrawAspect="Content" ObjectID="_1805195918" r:id="rId88"/>
        </w:object>
      </w:r>
    </w:p>
    <w:p w14:paraId="4BBE2838" w14:textId="77777777" w:rsidR="003B5599" w:rsidRPr="000205A2" w:rsidRDefault="003B5599" w:rsidP="000205A2">
      <w:pPr>
        <w:spacing w:after="160"/>
        <w:jc w:val="both"/>
        <w:rPr>
          <w:rFonts w:ascii="Arial" w:eastAsia="Calibri" w:hAnsi="Arial" w:cs="Arial"/>
          <w:b/>
          <w:bCs/>
          <w:kern w:val="2"/>
        </w:rPr>
      </w:pPr>
      <w:r w:rsidRPr="000205A2">
        <w:rPr>
          <w:rFonts w:ascii="Arial" w:eastAsia="Calibri" w:hAnsi="Arial" w:cs="Arial"/>
          <w:b/>
          <w:bCs/>
          <w:kern w:val="2"/>
        </w:rPr>
        <w:t>2.5.3. Percentage of diseased pixels</w:t>
      </w:r>
    </w:p>
    <w:p w14:paraId="5919C97A" w14:textId="5DDD04FD" w:rsidR="003B5599" w:rsidRPr="000205A2" w:rsidRDefault="00DF17DA" w:rsidP="000205A2">
      <w:pPr>
        <w:spacing w:after="160"/>
        <w:jc w:val="both"/>
        <w:rPr>
          <w:rFonts w:ascii="Arial" w:eastAsia="Calibri" w:hAnsi="Arial" w:cs="Arial"/>
          <w:kern w:val="2"/>
        </w:rPr>
      </w:pPr>
      <w:r>
        <w:rPr>
          <w:rFonts w:ascii="Calibri" w:hAnsi="Calibri"/>
          <w:noProof/>
          <w:kern w:val="2"/>
          <w:sz w:val="24"/>
          <w:szCs w:val="24"/>
        </w:rPr>
        <w:object w:dxaOrig="1440" w:dyaOrig="1440" w14:anchorId="14E87665">
          <v:shape id="_x0000_s1107" type="#_x0000_t75" style="position:absolute;left:0;text-align:left;margin-left:-2.65pt;margin-top:39.6pt;width:156pt;height:34pt;z-index:251697152;mso-position-horizontal-relative:text;mso-position-vertical-relative:text">
            <v:imagedata r:id="rId89" o:title=""/>
            <w10:wrap type="topAndBottom"/>
          </v:shape>
          <o:OLEObject Type="Embed" ProgID="Equation.DSMT4" ShapeID="_x0000_s1107" DrawAspect="Content" ObjectID="_1805195919" r:id="rId90"/>
        </w:object>
      </w:r>
      <w:r w:rsidR="003B5599" w:rsidRPr="000205A2">
        <w:rPr>
          <w:rFonts w:ascii="Arial" w:eastAsia="Calibri" w:hAnsi="Arial" w:cs="Arial"/>
          <w:kern w:val="2"/>
        </w:rPr>
        <w:t xml:space="preserve">The percentage of diseased pixels, </w:t>
      </w:r>
      <w:proofErr w:type="spellStart"/>
      <w:r w:rsidR="003B5599" w:rsidRPr="000205A2">
        <w:rPr>
          <w:rFonts w:ascii="Arial" w:eastAsia="Calibri" w:hAnsi="Arial" w:cs="Arial"/>
          <w:i/>
          <w:iCs/>
          <w:kern w:val="2"/>
        </w:rPr>
        <w:t>P</w:t>
      </w:r>
      <w:r w:rsidR="003B5599" w:rsidRPr="000205A2">
        <w:rPr>
          <w:rFonts w:ascii="Arial" w:eastAsia="Calibri" w:hAnsi="Arial" w:cs="Arial"/>
          <w:i/>
          <w:iCs/>
          <w:kern w:val="2"/>
          <w:vertAlign w:val="subscript"/>
        </w:rPr>
        <w:t>diseased</w:t>
      </w:r>
      <w:proofErr w:type="spellEnd"/>
      <w:r w:rsidR="003B5599" w:rsidRPr="000205A2">
        <w:rPr>
          <w:rFonts w:ascii="Arial" w:eastAsia="Calibri" w:hAnsi="Arial" w:cs="Arial"/>
          <w:kern w:val="2"/>
        </w:rPr>
        <w:t>, is calculated by dividing the number of diseased pixels by the total number of pixels and multiplying by 100:</w:t>
      </w:r>
    </w:p>
    <w:p w14:paraId="4D53450E" w14:textId="4CA4805B" w:rsidR="003B5599" w:rsidRPr="003B5599" w:rsidRDefault="003B5599" w:rsidP="003B5599">
      <w:pPr>
        <w:spacing w:after="160" w:line="360" w:lineRule="auto"/>
        <w:jc w:val="both"/>
        <w:rPr>
          <w:rFonts w:ascii="Times New Roman" w:eastAsia="Calibri" w:hAnsi="Times New Roman"/>
          <w:kern w:val="2"/>
          <w:sz w:val="24"/>
          <w:szCs w:val="24"/>
        </w:rPr>
      </w:pPr>
    </w:p>
    <w:p w14:paraId="0E8D0DF8" w14:textId="7ACF3B7F" w:rsidR="003B5599" w:rsidRPr="000205A2" w:rsidRDefault="003B5599" w:rsidP="000205A2">
      <w:pPr>
        <w:spacing w:after="160"/>
        <w:jc w:val="both"/>
        <w:rPr>
          <w:rFonts w:ascii="Arial" w:eastAsia="Calibri" w:hAnsi="Arial" w:cs="Arial"/>
          <w:b/>
          <w:bCs/>
          <w:kern w:val="2"/>
        </w:rPr>
      </w:pPr>
      <w:r w:rsidRPr="000205A2">
        <w:rPr>
          <w:rFonts w:ascii="Arial" w:eastAsia="Calibri" w:hAnsi="Arial" w:cs="Arial"/>
          <w:b/>
          <w:bCs/>
          <w:kern w:val="2"/>
        </w:rPr>
        <w:t>2.5.4. Healthy-to-diseased ratio</w:t>
      </w:r>
    </w:p>
    <w:p w14:paraId="545D9B70" w14:textId="7B2A7AA2" w:rsidR="003B5599" w:rsidRPr="000205A2" w:rsidRDefault="00DF17DA" w:rsidP="000205A2">
      <w:pPr>
        <w:spacing w:after="160"/>
        <w:jc w:val="both"/>
        <w:rPr>
          <w:rFonts w:ascii="Arial" w:eastAsia="Calibri" w:hAnsi="Arial" w:cs="Arial"/>
          <w:kern w:val="2"/>
        </w:rPr>
      </w:pPr>
      <w:r>
        <w:rPr>
          <w:rFonts w:ascii="Calibri" w:hAnsi="Calibri"/>
          <w:noProof/>
          <w:kern w:val="2"/>
          <w:sz w:val="24"/>
          <w:szCs w:val="24"/>
        </w:rPr>
        <w:object w:dxaOrig="1440" w:dyaOrig="1440" w14:anchorId="3512C3C1">
          <v:shape id="_x0000_s1108" type="#_x0000_t75" style="position:absolute;left:0;text-align:left;margin-left:3pt;margin-top:34.05pt;width:56pt;height:13.95pt;z-index:251698176;mso-position-horizontal-relative:text;mso-position-vertical-relative:text">
            <v:imagedata r:id="rId91" o:title=""/>
            <w10:wrap type="topAndBottom"/>
          </v:shape>
          <o:OLEObject Type="Embed" ProgID="Equation.DSMT4" ShapeID="_x0000_s1108" DrawAspect="Content" ObjectID="_1805195920" r:id="rId92"/>
        </w:object>
      </w:r>
      <w:r w:rsidR="003B5599" w:rsidRPr="000205A2">
        <w:rPr>
          <w:rFonts w:ascii="Arial" w:eastAsia="Calibri" w:hAnsi="Arial" w:cs="Arial"/>
          <w:kern w:val="2"/>
        </w:rPr>
        <w:t xml:space="preserve">Let </w:t>
      </w:r>
      <w:r w:rsidR="003B5599" w:rsidRPr="000205A2">
        <w:rPr>
          <w:rFonts w:ascii="Arial" w:eastAsia="Calibri" w:hAnsi="Arial" w:cs="Arial"/>
          <w:i/>
          <w:iCs/>
          <w:kern w:val="2"/>
        </w:rPr>
        <w:t>H</w:t>
      </w:r>
      <w:r w:rsidR="003B5599" w:rsidRPr="000205A2">
        <w:rPr>
          <w:rFonts w:ascii="Arial" w:eastAsia="Calibri" w:hAnsi="Arial" w:cs="Arial"/>
          <w:kern w:val="2"/>
        </w:rPr>
        <w:t xml:space="preserve"> represent the number of healthy pixels, which can be determined as:</w:t>
      </w:r>
    </w:p>
    <w:p w14:paraId="2621084E" w14:textId="0DDAB389" w:rsidR="003B5599" w:rsidRPr="003B5599" w:rsidRDefault="003B5599" w:rsidP="003B5599">
      <w:pPr>
        <w:spacing w:after="160" w:line="360" w:lineRule="auto"/>
        <w:jc w:val="both"/>
        <w:rPr>
          <w:rFonts w:ascii="Times New Roman" w:eastAsia="Calibri" w:hAnsi="Times New Roman"/>
          <w:kern w:val="2"/>
          <w:sz w:val="24"/>
          <w:szCs w:val="24"/>
        </w:rPr>
      </w:pPr>
    </w:p>
    <w:p w14:paraId="5C487266" w14:textId="1A264086" w:rsidR="003B5599" w:rsidRPr="000205A2" w:rsidRDefault="00DF17DA" w:rsidP="000205A2">
      <w:pPr>
        <w:spacing w:after="160"/>
        <w:jc w:val="both"/>
        <w:rPr>
          <w:rFonts w:ascii="Arial" w:eastAsia="Calibri" w:hAnsi="Arial" w:cs="Arial"/>
          <w:kern w:val="2"/>
        </w:rPr>
      </w:pPr>
      <w:r>
        <w:rPr>
          <w:rFonts w:ascii="Calibri" w:hAnsi="Calibri"/>
          <w:noProof/>
          <w:kern w:val="2"/>
          <w:sz w:val="24"/>
          <w:szCs w:val="24"/>
        </w:rPr>
        <w:object w:dxaOrig="1440" w:dyaOrig="1440" w14:anchorId="2BEC8C65">
          <v:shape id="_x0000_s1109" type="#_x0000_t75" style="position:absolute;left:0;text-align:left;margin-left:0;margin-top:34.45pt;width:256pt;height:67.95pt;z-index:251699200;mso-position-horizontal-relative:text;mso-position-vertical-relative:text">
            <v:imagedata r:id="rId93" o:title=""/>
            <w10:wrap type="topAndBottom"/>
          </v:shape>
          <o:OLEObject Type="Embed" ProgID="Equation.DSMT4" ShapeID="_x0000_s1109" DrawAspect="Content" ObjectID="_1805195921" r:id="rId94"/>
        </w:object>
      </w:r>
      <w:r w:rsidR="003B5599" w:rsidRPr="000205A2">
        <w:rPr>
          <w:rFonts w:ascii="Arial" w:eastAsia="Calibri" w:hAnsi="Arial" w:cs="Arial"/>
          <w:kern w:val="2"/>
        </w:rPr>
        <w:t xml:space="preserve">The healthy-to-diseased ratio, </w:t>
      </w:r>
      <w:proofErr w:type="spellStart"/>
      <w:r w:rsidR="003B5599" w:rsidRPr="000205A2">
        <w:rPr>
          <w:rFonts w:ascii="Arial" w:eastAsia="Calibri" w:hAnsi="Arial" w:cs="Arial"/>
          <w:i/>
          <w:iCs/>
          <w:kern w:val="2"/>
        </w:rPr>
        <w:t>R</w:t>
      </w:r>
      <w:r w:rsidR="003B5599" w:rsidRPr="000205A2">
        <w:rPr>
          <w:rFonts w:ascii="Arial" w:eastAsia="Calibri" w:hAnsi="Arial" w:cs="Arial"/>
          <w:i/>
          <w:iCs/>
          <w:kern w:val="2"/>
          <w:vertAlign w:val="subscript"/>
        </w:rPr>
        <w:t>healthy:diseased</w:t>
      </w:r>
      <w:proofErr w:type="spellEnd"/>
      <w:r w:rsidR="003B5599" w:rsidRPr="000205A2">
        <w:rPr>
          <w:rFonts w:ascii="Arial" w:eastAsia="Calibri" w:hAnsi="Arial" w:cs="Arial"/>
          <w:kern w:val="2"/>
        </w:rPr>
        <w:t>, is calculated using the formula</w:t>
      </w:r>
    </w:p>
    <w:p w14:paraId="625999A1" w14:textId="71491FA8" w:rsidR="003B5599" w:rsidRPr="003B5599" w:rsidRDefault="003B5599" w:rsidP="003B5599">
      <w:pPr>
        <w:spacing w:after="160" w:line="360" w:lineRule="auto"/>
        <w:jc w:val="both"/>
        <w:rPr>
          <w:rFonts w:ascii="Times New Roman" w:eastAsia="Calibri" w:hAnsi="Times New Roman"/>
          <w:kern w:val="2"/>
          <w:sz w:val="24"/>
          <w:szCs w:val="24"/>
        </w:rPr>
      </w:pPr>
    </w:p>
    <w:p w14:paraId="2267A8E1" w14:textId="77777777" w:rsidR="003B5599" w:rsidRPr="000205A2" w:rsidRDefault="003B5599" w:rsidP="000205A2">
      <w:pPr>
        <w:spacing w:after="160"/>
        <w:jc w:val="both"/>
        <w:rPr>
          <w:rFonts w:ascii="Arial" w:eastAsia="Calibri" w:hAnsi="Arial" w:cs="Arial"/>
          <w:b/>
          <w:bCs/>
          <w:kern w:val="2"/>
        </w:rPr>
      </w:pPr>
      <w:r w:rsidRPr="000205A2">
        <w:rPr>
          <w:rFonts w:ascii="Arial" w:eastAsia="Calibri" w:hAnsi="Arial" w:cs="Arial"/>
          <w:b/>
          <w:bCs/>
          <w:kern w:val="2"/>
        </w:rPr>
        <w:t>2.5.5. Mathematical representation</w:t>
      </w:r>
    </w:p>
    <w:p w14:paraId="7DC68F15" w14:textId="001B7B5A" w:rsidR="003B5599" w:rsidRPr="003B5599" w:rsidRDefault="00DF17DA" w:rsidP="000205A2">
      <w:pPr>
        <w:spacing w:after="160"/>
        <w:jc w:val="both"/>
        <w:rPr>
          <w:rFonts w:ascii="Times New Roman" w:eastAsia="Calibri" w:hAnsi="Times New Roman"/>
          <w:kern w:val="2"/>
          <w:sz w:val="24"/>
          <w:szCs w:val="24"/>
        </w:rPr>
      </w:pPr>
      <w:r>
        <w:rPr>
          <w:rFonts w:ascii="Arial" w:hAnsi="Arial" w:cs="Arial"/>
          <w:noProof/>
          <w:kern w:val="2"/>
        </w:rPr>
        <w:object w:dxaOrig="1440" w:dyaOrig="1440" w14:anchorId="2CD2CAE5">
          <v:shape id="_x0000_s1110" type="#_x0000_t75" style="position:absolute;left:0;text-align:left;margin-left:0;margin-top:54.85pt;width:58pt;height:20pt;z-index:251700224;mso-position-horizontal-relative:text;mso-position-vertical-relative:text">
            <v:imagedata r:id="rId95" o:title=""/>
            <w10:wrap type="topAndBottom"/>
          </v:shape>
          <o:OLEObject Type="Embed" ProgID="Equation.DSMT4" ShapeID="_x0000_s1110" DrawAspect="Content" ObjectID="_1805195922" r:id="rId96"/>
        </w:object>
      </w:r>
      <w:r w:rsidR="003B5599" w:rsidRPr="000205A2">
        <w:rPr>
          <w:rFonts w:ascii="Arial" w:eastAsia="Calibri" w:hAnsi="Arial" w:cs="Arial"/>
          <w:kern w:val="2"/>
        </w:rPr>
        <w:t xml:space="preserve">Using probability theory, the distribution of diseased and healthy pixels can be modeled as a binomial distribution. Let </w:t>
      </w:r>
      <w:r w:rsidR="003B5599" w:rsidRPr="000205A2">
        <w:rPr>
          <w:rFonts w:ascii="Arial" w:eastAsia="Calibri" w:hAnsi="Arial" w:cs="Arial"/>
          <w:i/>
          <w:iCs/>
          <w:kern w:val="2"/>
        </w:rPr>
        <w:t>p</w:t>
      </w:r>
      <w:r w:rsidR="003B5599" w:rsidRPr="000205A2">
        <w:rPr>
          <w:rFonts w:ascii="Arial" w:eastAsia="Calibri" w:hAnsi="Arial" w:cs="Arial"/>
          <w:kern w:val="2"/>
        </w:rPr>
        <w:t xml:space="preserve"> represent the probability of a pixel being diseased. Let </w:t>
      </w:r>
      <w:r w:rsidR="003B5599" w:rsidRPr="000205A2">
        <w:rPr>
          <w:rFonts w:ascii="Arial" w:eastAsia="Calibri" w:hAnsi="Arial" w:cs="Arial"/>
          <w:i/>
          <w:iCs/>
          <w:kern w:val="2"/>
        </w:rPr>
        <w:t>q = 1 – p</w:t>
      </w:r>
      <w:r w:rsidR="003B5599" w:rsidRPr="000205A2">
        <w:rPr>
          <w:rFonts w:ascii="Arial" w:eastAsia="Calibri" w:hAnsi="Arial" w:cs="Arial"/>
          <w:kern w:val="2"/>
        </w:rPr>
        <w:t xml:space="preserve"> represent the probability of a pixel being healthy. The expected number of diseased pixels is:</w:t>
      </w:r>
    </w:p>
    <w:p w14:paraId="456C268B" w14:textId="2D76D1A4" w:rsidR="003B5599" w:rsidRPr="003B5599" w:rsidRDefault="003B5599" w:rsidP="003B5599">
      <w:pPr>
        <w:spacing w:after="160" w:line="360" w:lineRule="auto"/>
        <w:jc w:val="both"/>
        <w:rPr>
          <w:rFonts w:ascii="Times New Roman" w:eastAsia="Calibri" w:hAnsi="Times New Roman"/>
          <w:kern w:val="2"/>
          <w:sz w:val="24"/>
          <w:szCs w:val="24"/>
        </w:rPr>
      </w:pPr>
    </w:p>
    <w:p w14:paraId="610F7D88" w14:textId="21681452" w:rsidR="003B5599" w:rsidRPr="000205A2" w:rsidRDefault="00DF17DA" w:rsidP="000205A2">
      <w:pPr>
        <w:spacing w:after="160"/>
        <w:jc w:val="both"/>
        <w:rPr>
          <w:rFonts w:ascii="Arial" w:eastAsia="Calibri" w:hAnsi="Arial" w:cs="Arial"/>
          <w:kern w:val="2"/>
        </w:rPr>
      </w:pPr>
      <w:r>
        <w:rPr>
          <w:rFonts w:ascii="Calibri" w:hAnsi="Calibri"/>
          <w:noProof/>
          <w:kern w:val="2"/>
          <w:sz w:val="24"/>
          <w:szCs w:val="24"/>
        </w:rPr>
        <w:object w:dxaOrig="1440" w:dyaOrig="1440" w14:anchorId="2DBE829E">
          <v:shape id="_x0000_s1111" type="#_x0000_t75" style="position:absolute;left:0;text-align:left;margin-left:0;margin-top:32.45pt;width:59pt;height:20pt;z-index:251701248;mso-position-horizontal-relative:text;mso-position-vertical-relative:text">
            <v:imagedata r:id="rId97" o:title=""/>
            <w10:wrap type="topAndBottom"/>
          </v:shape>
          <o:OLEObject Type="Embed" ProgID="Equation.DSMT4" ShapeID="_x0000_s1111" DrawAspect="Content" ObjectID="_1805195923" r:id="rId98"/>
        </w:object>
      </w:r>
      <w:r w:rsidR="003B5599" w:rsidRPr="000205A2">
        <w:rPr>
          <w:rFonts w:ascii="Arial" w:eastAsia="Calibri" w:hAnsi="Arial" w:cs="Arial"/>
          <w:kern w:val="2"/>
        </w:rPr>
        <w:t>and the expected number of healthy pixels is:</w:t>
      </w:r>
    </w:p>
    <w:p w14:paraId="2A4FBED9" w14:textId="7DB84626" w:rsidR="003B5599" w:rsidRPr="003B5599" w:rsidRDefault="003B5599" w:rsidP="003B5599">
      <w:pPr>
        <w:spacing w:after="160" w:line="360" w:lineRule="auto"/>
        <w:jc w:val="both"/>
        <w:rPr>
          <w:rFonts w:ascii="Times New Roman" w:eastAsia="Calibri" w:hAnsi="Times New Roman"/>
          <w:kern w:val="2"/>
          <w:sz w:val="24"/>
          <w:szCs w:val="24"/>
        </w:rPr>
      </w:pPr>
    </w:p>
    <w:p w14:paraId="505948A6" w14:textId="49CF0F86" w:rsidR="003B5599" w:rsidRPr="001F56B6" w:rsidRDefault="00DF17DA" w:rsidP="001F56B6">
      <w:pPr>
        <w:spacing w:after="160"/>
        <w:jc w:val="both"/>
        <w:rPr>
          <w:rFonts w:ascii="Arial" w:eastAsia="Calibri" w:hAnsi="Arial" w:cs="Arial"/>
          <w:kern w:val="2"/>
          <w:sz w:val="24"/>
          <w:szCs w:val="24"/>
        </w:rPr>
      </w:pPr>
      <w:r>
        <w:rPr>
          <w:rFonts w:ascii="Arial" w:hAnsi="Arial" w:cs="Arial"/>
          <w:noProof/>
          <w:kern w:val="2"/>
        </w:rPr>
        <w:lastRenderedPageBreak/>
        <w:object w:dxaOrig="1440" w:dyaOrig="1440" w14:anchorId="00A5AF8F">
          <v:shape id="_x0000_s1112" type="#_x0000_t75" style="position:absolute;left:0;text-align:left;margin-left:.55pt;margin-top:46pt;width:118pt;height:36pt;z-index:251702272;mso-position-horizontal-relative:text;mso-position-vertical-relative:text">
            <v:imagedata r:id="rId99" o:title=""/>
            <w10:wrap type="topAndBottom"/>
          </v:shape>
          <o:OLEObject Type="Embed" ProgID="Equation.DSMT4" ShapeID="_x0000_s1112" DrawAspect="Content" ObjectID="_1805195924" r:id="rId100"/>
        </w:object>
      </w:r>
      <w:r w:rsidR="003B5599" w:rsidRPr="001F56B6">
        <w:rPr>
          <w:rFonts w:ascii="Arial" w:eastAsia="Calibri" w:hAnsi="Arial" w:cs="Arial"/>
          <w:kern w:val="2"/>
        </w:rPr>
        <w:t xml:space="preserve">The probability of observing </w:t>
      </w:r>
      <w:r w:rsidR="003B5599" w:rsidRPr="001F56B6">
        <w:rPr>
          <w:rFonts w:ascii="Cambria Math" w:eastAsia="Calibri" w:hAnsi="Cambria Math" w:cs="Cambria Math"/>
          <w:kern w:val="2"/>
        </w:rPr>
        <w:t>𝐷</w:t>
      </w:r>
      <w:r w:rsidR="003B5599" w:rsidRPr="001F56B6">
        <w:rPr>
          <w:rFonts w:ascii="Arial" w:eastAsia="Calibri" w:hAnsi="Arial" w:cs="Arial"/>
          <w:kern w:val="2"/>
        </w:rPr>
        <w:t xml:space="preserve"> diseased pixels in an image can be modeled using the binomial probability mass function:</w:t>
      </w:r>
    </w:p>
    <w:p w14:paraId="0C44DC87" w14:textId="06A3826C" w:rsidR="003B5599" w:rsidRPr="003B5599" w:rsidRDefault="003B5599" w:rsidP="003B5599">
      <w:pPr>
        <w:spacing w:after="160" w:line="360" w:lineRule="auto"/>
        <w:jc w:val="both"/>
        <w:rPr>
          <w:rFonts w:ascii="Times New Roman" w:eastAsia="Calibri" w:hAnsi="Times New Roman"/>
          <w:kern w:val="2"/>
          <w:sz w:val="24"/>
          <w:szCs w:val="24"/>
        </w:rPr>
      </w:pPr>
    </w:p>
    <w:p w14:paraId="48CCE0D0" w14:textId="4B4E34BD" w:rsidR="003B5599" w:rsidRPr="001F56B6" w:rsidRDefault="00DF17DA" w:rsidP="001F56B6">
      <w:pPr>
        <w:spacing w:after="160"/>
        <w:jc w:val="both"/>
        <w:rPr>
          <w:rFonts w:ascii="Arial" w:eastAsia="Calibri" w:hAnsi="Arial" w:cs="Arial"/>
          <w:kern w:val="2"/>
        </w:rPr>
      </w:pPr>
      <w:r>
        <w:rPr>
          <w:rFonts w:ascii="Calibri" w:hAnsi="Calibri"/>
          <w:noProof/>
          <w:kern w:val="2"/>
          <w:sz w:val="24"/>
          <w:szCs w:val="24"/>
        </w:rPr>
        <w:object w:dxaOrig="1440" w:dyaOrig="1440" w14:anchorId="6F4CB15A">
          <v:shape id="_x0000_s1113" type="#_x0000_t75" style="position:absolute;left:0;text-align:left;margin-left:0;margin-top:29.75pt;width:92pt;height:37pt;z-index:251703296;mso-position-horizontal-relative:text;mso-position-vertical-relative:text">
            <v:imagedata r:id="rId101" o:title=""/>
            <w10:wrap type="topAndBottom"/>
          </v:shape>
          <o:OLEObject Type="Embed" ProgID="Equation.DSMT4" ShapeID="_x0000_s1113" DrawAspect="Content" ObjectID="_1805195925" r:id="rId102"/>
        </w:object>
      </w:r>
      <w:r w:rsidR="003B5599" w:rsidRPr="001F56B6">
        <w:rPr>
          <w:rFonts w:ascii="Arial" w:eastAsia="Calibri" w:hAnsi="Arial" w:cs="Arial"/>
          <w:kern w:val="2"/>
        </w:rPr>
        <w:t>where</w:t>
      </w:r>
    </w:p>
    <w:p w14:paraId="76D9671F" w14:textId="65961FC8" w:rsidR="003B5599" w:rsidRPr="003B5599" w:rsidRDefault="003B5599" w:rsidP="003B5599">
      <w:pPr>
        <w:spacing w:after="160" w:line="360" w:lineRule="auto"/>
        <w:jc w:val="both"/>
        <w:rPr>
          <w:rFonts w:ascii="Times New Roman" w:eastAsia="Calibri" w:hAnsi="Times New Roman"/>
          <w:kern w:val="2"/>
          <w:sz w:val="24"/>
          <w:szCs w:val="24"/>
        </w:rPr>
      </w:pPr>
    </w:p>
    <w:p w14:paraId="2F6535E7" w14:textId="6A0054B5" w:rsidR="00790ADA" w:rsidRDefault="003B5599" w:rsidP="001F56B6">
      <w:pPr>
        <w:spacing w:after="160"/>
        <w:jc w:val="both"/>
        <w:rPr>
          <w:rFonts w:ascii="Arial" w:eastAsia="Calibri" w:hAnsi="Arial" w:cs="Arial"/>
          <w:kern w:val="2"/>
        </w:rPr>
      </w:pPr>
      <w:r w:rsidRPr="001F56B6">
        <w:rPr>
          <w:rFonts w:ascii="Arial" w:eastAsia="Calibri" w:hAnsi="Arial" w:cs="Arial"/>
          <w:kern w:val="2"/>
        </w:rPr>
        <w:t>represents the binomial coefficient.</w:t>
      </w:r>
    </w:p>
    <w:p w14:paraId="75147235" w14:textId="77777777" w:rsidR="006751C9" w:rsidRPr="001F56B6" w:rsidRDefault="006751C9" w:rsidP="001F56B6">
      <w:pPr>
        <w:spacing w:after="160"/>
        <w:jc w:val="both"/>
        <w:rPr>
          <w:rFonts w:ascii="Arial" w:eastAsia="Calibri" w:hAnsi="Arial" w:cs="Arial"/>
          <w:kern w:val="2"/>
        </w:rPr>
      </w:pPr>
    </w:p>
    <w:p w14:paraId="58D1A01B"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CF806B1" w14:textId="77777777" w:rsidR="00790ADA" w:rsidRPr="00FB3A86" w:rsidRDefault="00790ADA" w:rsidP="00441B6F">
      <w:pPr>
        <w:pStyle w:val="Head1"/>
        <w:spacing w:after="0"/>
        <w:jc w:val="both"/>
        <w:rPr>
          <w:rFonts w:ascii="Arial" w:hAnsi="Arial" w:cs="Arial"/>
        </w:rPr>
      </w:pPr>
    </w:p>
    <w:p w14:paraId="522913A9" w14:textId="77777777" w:rsidR="001F56B6" w:rsidRPr="001F56B6" w:rsidRDefault="001F56B6" w:rsidP="001F56B6">
      <w:pPr>
        <w:pStyle w:val="Body"/>
        <w:rPr>
          <w:rFonts w:ascii="Arial" w:hAnsi="Arial" w:cs="Arial"/>
          <w:b/>
          <w:bCs/>
          <w:sz w:val="22"/>
          <w:szCs w:val="22"/>
        </w:rPr>
      </w:pPr>
      <w:r w:rsidRPr="001F56B6">
        <w:rPr>
          <w:rFonts w:ascii="Arial" w:hAnsi="Arial" w:cs="Arial"/>
          <w:b/>
          <w:bCs/>
          <w:sz w:val="22"/>
          <w:szCs w:val="22"/>
        </w:rPr>
        <w:t>3.1. Segmentation and quantitative metrics</w:t>
      </w:r>
    </w:p>
    <w:p w14:paraId="0CE41EBA" w14:textId="77777777" w:rsidR="001F56B6" w:rsidRPr="001F56B6" w:rsidRDefault="001F56B6" w:rsidP="001F56B6">
      <w:pPr>
        <w:pStyle w:val="Body"/>
        <w:rPr>
          <w:rFonts w:ascii="Arial" w:hAnsi="Arial" w:cs="Arial"/>
        </w:rPr>
      </w:pPr>
      <w:r w:rsidRPr="001F56B6">
        <w:rPr>
          <w:rFonts w:ascii="Arial" w:hAnsi="Arial" w:cs="Arial"/>
        </w:rPr>
        <w:t>The segmentation results were analyzed across the nine images representing leaf diseases affecting several plant types, using four classical computer vision algorithms. Each figure (2–10) displayed the segmentation results visually, divided into six panels: the original image (a), contour-detection highlighting boundaries (b), global thresholding segmentation (c), adaptive thresholding segmentation (d), Otsu thresholding segmentation (e), and edge detection segmentation (f). Corresponding tables (1–9) provided quantitative metrics, including diseased pixel counts, percentage of diseased areas, healthy-to-diseased ratios, and computational time.</w:t>
      </w:r>
    </w:p>
    <w:p w14:paraId="267B815D" w14:textId="77777777" w:rsidR="001F56B6" w:rsidRPr="001F56B6" w:rsidRDefault="001F56B6" w:rsidP="001F56B6">
      <w:pPr>
        <w:pStyle w:val="Body"/>
        <w:rPr>
          <w:rFonts w:ascii="Arial" w:hAnsi="Arial" w:cs="Arial"/>
        </w:rPr>
      </w:pPr>
      <w:r w:rsidRPr="001F56B6">
        <w:rPr>
          <w:rFonts w:ascii="Arial" w:hAnsi="Arial" w:cs="Arial"/>
        </w:rPr>
        <w:t>Figure 2 and Table 1 highlighted the segmentation of a tomato leaf affected by yellow leaf curl disease. Global thresholding detected 47.92% of pixels as diseased, with a healthy-to-diseased ratio of 1.09. Adaptive thresholding produced the highest diseased percentage (74.19%), with a ratio of 0.35. Otsu thresholding identified 58.58% diseased pixels, with a ratio of 0.71. Edge detection was the most conservative, detecting only 2.14% as diseased, with a ratio of 45.68.</w:t>
      </w:r>
    </w:p>
    <w:p w14:paraId="6B1EA4AC" w14:textId="77777777" w:rsidR="001F56B6" w:rsidRPr="001F56B6" w:rsidRDefault="001F56B6" w:rsidP="001F56B6">
      <w:pPr>
        <w:pStyle w:val="Body"/>
        <w:rPr>
          <w:rFonts w:ascii="Arial" w:hAnsi="Arial" w:cs="Arial"/>
        </w:rPr>
      </w:pPr>
      <w:r w:rsidRPr="001F56B6">
        <w:rPr>
          <w:rFonts w:ascii="Arial" w:hAnsi="Arial" w:cs="Arial"/>
        </w:rPr>
        <w:t>In Figure 3 and Table 2, the segmentation of a bell pepper leaf affected by bacterial spot disease demonstrated similar trends. Global thresholding identified 73.72% of pixels as diseased, while adaptive thresholding showed a slightly lower percentage of 67.81%. Otsu thresholding captured the highest diseased percentage at 76.72%. Edge detection, as expected, conservatively identified only 4.40% of pixels as diseased, yielding a high healthy-to-diseased ratio of 21.74.</w:t>
      </w:r>
    </w:p>
    <w:p w14:paraId="11A05D2A" w14:textId="77777777" w:rsidR="001F56B6" w:rsidRPr="001F56B6" w:rsidRDefault="001F56B6" w:rsidP="001F56B6">
      <w:pPr>
        <w:pStyle w:val="Body"/>
        <w:rPr>
          <w:rFonts w:ascii="Arial" w:hAnsi="Arial" w:cs="Arial"/>
        </w:rPr>
      </w:pPr>
      <w:r w:rsidRPr="001F56B6">
        <w:rPr>
          <w:rFonts w:ascii="Arial" w:hAnsi="Arial" w:cs="Arial"/>
        </w:rPr>
        <w:t>The segmentation of a potato leaf affected by early blight disease, shown in Figure 4 and Table 3, revealed variations in algorithm sensitivity. Adaptive thresholding detected 64.62% of pixels as diseased, compared to 72.20% by global thresholding and 78.59% by Otsu thresholding. Edge detection again performed conservatively, with only 10.67% of pixels identified as diseased.</w:t>
      </w:r>
    </w:p>
    <w:p w14:paraId="60135774" w14:textId="7212C11A" w:rsidR="001F56B6" w:rsidRPr="001F56B6" w:rsidRDefault="001F56B6" w:rsidP="001F56B6">
      <w:pPr>
        <w:pStyle w:val="Body"/>
        <w:rPr>
          <w:rFonts w:ascii="Arial" w:hAnsi="Arial" w:cs="Arial"/>
        </w:rPr>
      </w:pPr>
      <w:r w:rsidRPr="001F56B6">
        <w:rPr>
          <w:rFonts w:ascii="Arial" w:hAnsi="Arial" w:cs="Arial"/>
        </w:rPr>
        <w:lastRenderedPageBreak/>
        <w:t>For the tomato leaf affected by bacterial spot disease (Figure 5 and Table 4), adaptive thresholding detected 69.83% of diseased pixels, compared to 48.63% by Otsu thresholding and 28.23% by global thresholding. Edge detection identified a mere 7.11%, reflecting its precision-focused approach.</w:t>
      </w:r>
    </w:p>
    <w:p w14:paraId="610ED7BA" w14:textId="77777777" w:rsidR="001F56B6" w:rsidRPr="001F56B6" w:rsidRDefault="001F56B6" w:rsidP="001F56B6">
      <w:pPr>
        <w:pStyle w:val="Body"/>
        <w:rPr>
          <w:rFonts w:ascii="Arial" w:hAnsi="Arial" w:cs="Arial"/>
        </w:rPr>
      </w:pPr>
      <w:r w:rsidRPr="001F56B6">
        <w:rPr>
          <w:rFonts w:ascii="Arial" w:hAnsi="Arial" w:cs="Arial"/>
        </w:rPr>
        <w:t>Figure 6 and Table 5 examined segmentation of tomato leaves with leaf mold disease. Adaptive thresholding identified 67.25% diseased pixels, followed closely by Otsu thresholding with 74.10%. Global thresholding estimated 42.46%, while edge detection captured only 6.35%.</w:t>
      </w:r>
    </w:p>
    <w:p w14:paraId="1176EB91" w14:textId="77777777" w:rsidR="001F56B6" w:rsidRPr="001F56B6" w:rsidRDefault="001F56B6" w:rsidP="001F56B6">
      <w:pPr>
        <w:pStyle w:val="Body"/>
        <w:rPr>
          <w:rFonts w:ascii="Arial" w:hAnsi="Arial" w:cs="Arial"/>
        </w:rPr>
      </w:pPr>
      <w:r w:rsidRPr="001F56B6">
        <w:rPr>
          <w:rFonts w:ascii="Arial" w:hAnsi="Arial" w:cs="Arial"/>
        </w:rPr>
        <w:t>Figure 7 and Table 6 evaluated the tomato leaf affected by two-spotted spider mite. Adaptive thresholding flagged 63.62% of pixels as diseased, with Otsu thresholding at 52.79%. Global thresholding estimated 58.04% diseased pixels, while edge detection marked 8.93%.</w:t>
      </w:r>
    </w:p>
    <w:p w14:paraId="1A37C9DB" w14:textId="77777777" w:rsidR="001F56B6" w:rsidRPr="001F56B6" w:rsidRDefault="001F56B6" w:rsidP="001F56B6">
      <w:pPr>
        <w:pStyle w:val="Body"/>
        <w:rPr>
          <w:rFonts w:ascii="Arial" w:hAnsi="Arial" w:cs="Arial"/>
        </w:rPr>
      </w:pPr>
      <w:r w:rsidRPr="001F56B6">
        <w:rPr>
          <w:rFonts w:ascii="Arial" w:hAnsi="Arial" w:cs="Arial"/>
        </w:rPr>
        <w:t>In Figure 8 and Table 7, segmentation of the potato leaf with late blight disease showed adaptive thresholding as the most sensitive, estimating 67.63% diseased pixels. Global thresholding and Otsu thresholding detected 25.96% and 55.95%, respectively. Edge detection identified 8.95%.</w:t>
      </w:r>
    </w:p>
    <w:p w14:paraId="6947A887" w14:textId="77777777" w:rsidR="001F56B6" w:rsidRPr="001F56B6" w:rsidRDefault="001F56B6" w:rsidP="001F56B6">
      <w:pPr>
        <w:pStyle w:val="Body"/>
        <w:rPr>
          <w:rFonts w:ascii="Arial" w:hAnsi="Arial" w:cs="Arial"/>
        </w:rPr>
      </w:pPr>
      <w:r w:rsidRPr="001F56B6">
        <w:rPr>
          <w:rFonts w:ascii="Arial" w:hAnsi="Arial" w:cs="Arial"/>
        </w:rPr>
        <w:t>Early blight disease on tomato leaves (Figure 9 and Table 8) revealed adaptive thresholding detected the highest diseased percentage of 70.83%, followed by Otsu thresholding at 50.32%. Global thresholding captured 34.01% diseased pixels. Edge detection showed consistent conservatism with 6.64%.</w:t>
      </w:r>
    </w:p>
    <w:p w14:paraId="3A97948D" w14:textId="7D19384D" w:rsidR="00790ADA" w:rsidRDefault="001F56B6" w:rsidP="001F56B6">
      <w:pPr>
        <w:pStyle w:val="Body"/>
        <w:spacing w:after="0"/>
        <w:rPr>
          <w:rFonts w:ascii="Arial" w:hAnsi="Arial" w:cs="Arial"/>
        </w:rPr>
      </w:pPr>
      <w:r w:rsidRPr="001F56B6">
        <w:rPr>
          <w:rFonts w:ascii="Arial" w:hAnsi="Arial" w:cs="Arial"/>
        </w:rPr>
        <w:t>Finally, Figure 10 and Table 9 showcased segmentation of tomato leaves affected by late blight disease. Adaptive thresholding estimated 64.71% diseased pixels, followed closely by global thresholding at 54.73% and Otsu thresholding at 51.39%. Edge detection marked 11.10%.</w:t>
      </w:r>
    </w:p>
    <w:p w14:paraId="3DB099A5" w14:textId="77777777" w:rsidR="001F56B6" w:rsidRDefault="001F56B6" w:rsidP="001F56B6">
      <w:pPr>
        <w:pStyle w:val="Body"/>
        <w:spacing w:after="0"/>
        <w:rPr>
          <w:rFonts w:ascii="Arial" w:hAnsi="Arial" w:cs="Arial"/>
        </w:rPr>
      </w:pPr>
    </w:p>
    <w:p w14:paraId="227DF511" w14:textId="77777777" w:rsidR="001F56B6" w:rsidRDefault="001F56B6" w:rsidP="001F56B6">
      <w:pPr>
        <w:pStyle w:val="Body"/>
        <w:spacing w:after="0"/>
        <w:rPr>
          <w:rFonts w:ascii="Arial" w:hAnsi="Arial" w:cs="Arial"/>
        </w:rPr>
      </w:pPr>
    </w:p>
    <w:p w14:paraId="7CF9E310" w14:textId="77777777" w:rsidR="001F56B6" w:rsidRDefault="001F56B6" w:rsidP="001F56B6">
      <w:pPr>
        <w:pStyle w:val="Body"/>
        <w:spacing w:after="0"/>
        <w:rPr>
          <w:rFonts w:ascii="Arial" w:hAnsi="Arial" w:cs="Arial"/>
        </w:rPr>
      </w:pPr>
    </w:p>
    <w:p w14:paraId="0276B6B9" w14:textId="77777777" w:rsidR="001F56B6" w:rsidRDefault="001F56B6" w:rsidP="001F56B6">
      <w:pPr>
        <w:pStyle w:val="Body"/>
        <w:spacing w:after="0"/>
        <w:rPr>
          <w:rFonts w:ascii="Arial" w:hAnsi="Arial" w:cs="Arial"/>
        </w:rPr>
      </w:pPr>
    </w:p>
    <w:p w14:paraId="67AB97F5" w14:textId="77777777" w:rsidR="001F56B6" w:rsidRDefault="001F56B6" w:rsidP="001F56B6">
      <w:pPr>
        <w:pStyle w:val="Body"/>
        <w:spacing w:after="0"/>
        <w:rPr>
          <w:rFonts w:ascii="Arial" w:hAnsi="Arial" w:cs="Arial"/>
        </w:rPr>
      </w:pPr>
    </w:p>
    <w:p w14:paraId="18A699D7" w14:textId="77777777" w:rsidR="001F56B6" w:rsidRDefault="001F56B6" w:rsidP="001F56B6">
      <w:pPr>
        <w:pStyle w:val="Body"/>
        <w:spacing w:after="0"/>
        <w:rPr>
          <w:rFonts w:ascii="Arial" w:hAnsi="Arial" w:cs="Arial"/>
        </w:rPr>
      </w:pPr>
    </w:p>
    <w:p w14:paraId="2795E4F5" w14:textId="77777777" w:rsidR="001F56B6" w:rsidRDefault="001F56B6" w:rsidP="001F56B6">
      <w:pPr>
        <w:pStyle w:val="Body"/>
        <w:spacing w:after="0"/>
        <w:rPr>
          <w:rFonts w:ascii="Arial" w:hAnsi="Arial" w:cs="Arial"/>
        </w:rPr>
      </w:pPr>
    </w:p>
    <w:p w14:paraId="163913EA" w14:textId="77777777" w:rsidR="001F56B6" w:rsidRDefault="001F56B6" w:rsidP="001F56B6">
      <w:pPr>
        <w:pStyle w:val="Body"/>
        <w:spacing w:after="0"/>
        <w:rPr>
          <w:rFonts w:ascii="Arial" w:hAnsi="Arial" w:cs="Arial"/>
        </w:rPr>
      </w:pPr>
    </w:p>
    <w:p w14:paraId="0CB2AD1C" w14:textId="77777777" w:rsidR="001F56B6" w:rsidRDefault="001F56B6" w:rsidP="001F56B6">
      <w:pPr>
        <w:pStyle w:val="Body"/>
        <w:spacing w:after="0"/>
        <w:rPr>
          <w:rFonts w:ascii="Arial" w:hAnsi="Arial" w:cs="Arial"/>
        </w:rPr>
      </w:pPr>
    </w:p>
    <w:p w14:paraId="766BBBB9" w14:textId="77777777" w:rsidR="001F56B6" w:rsidRDefault="001F56B6" w:rsidP="001F56B6">
      <w:pPr>
        <w:pStyle w:val="Body"/>
        <w:spacing w:after="0"/>
        <w:rPr>
          <w:rFonts w:ascii="Arial" w:hAnsi="Arial" w:cs="Arial"/>
        </w:rPr>
      </w:pPr>
    </w:p>
    <w:p w14:paraId="09AA1A6A" w14:textId="77777777" w:rsidR="001F56B6" w:rsidRDefault="001F56B6" w:rsidP="001F56B6">
      <w:pPr>
        <w:pStyle w:val="Body"/>
        <w:spacing w:after="0"/>
        <w:rPr>
          <w:rFonts w:ascii="Arial" w:hAnsi="Arial" w:cs="Arial"/>
        </w:rPr>
      </w:pPr>
    </w:p>
    <w:p w14:paraId="6BB051B0" w14:textId="77777777" w:rsidR="001F56B6" w:rsidRDefault="001F56B6" w:rsidP="001F56B6">
      <w:pPr>
        <w:pStyle w:val="Body"/>
        <w:spacing w:after="0"/>
        <w:rPr>
          <w:rFonts w:ascii="Arial" w:hAnsi="Arial" w:cs="Arial"/>
        </w:rPr>
      </w:pPr>
    </w:p>
    <w:p w14:paraId="759480DA" w14:textId="77777777" w:rsidR="001F56B6" w:rsidRDefault="001F56B6" w:rsidP="001F56B6">
      <w:pPr>
        <w:pStyle w:val="Body"/>
        <w:spacing w:after="0"/>
        <w:rPr>
          <w:rFonts w:ascii="Arial" w:hAnsi="Arial" w:cs="Arial"/>
        </w:rPr>
      </w:pPr>
    </w:p>
    <w:p w14:paraId="171536D4" w14:textId="77777777" w:rsidR="001F56B6" w:rsidRDefault="001F56B6" w:rsidP="001F56B6">
      <w:pPr>
        <w:pStyle w:val="Body"/>
        <w:spacing w:after="0"/>
        <w:rPr>
          <w:rFonts w:ascii="Arial" w:hAnsi="Arial" w:cs="Arial"/>
        </w:rPr>
      </w:pPr>
    </w:p>
    <w:p w14:paraId="4E504EF1" w14:textId="77777777" w:rsidR="001F56B6" w:rsidRDefault="001F56B6" w:rsidP="001F56B6">
      <w:pPr>
        <w:pStyle w:val="Body"/>
        <w:spacing w:after="0"/>
        <w:rPr>
          <w:rFonts w:ascii="Arial" w:hAnsi="Arial" w:cs="Arial"/>
        </w:rPr>
      </w:pPr>
    </w:p>
    <w:p w14:paraId="340EE9CC" w14:textId="77777777" w:rsidR="001F56B6" w:rsidRDefault="001F56B6" w:rsidP="001F56B6">
      <w:pPr>
        <w:pStyle w:val="Body"/>
        <w:spacing w:after="0"/>
        <w:rPr>
          <w:rFonts w:ascii="Arial" w:hAnsi="Arial" w:cs="Arial"/>
        </w:rPr>
      </w:pPr>
    </w:p>
    <w:p w14:paraId="49FC1E2C" w14:textId="77777777" w:rsidR="001F56B6" w:rsidRDefault="001F56B6" w:rsidP="001F56B6">
      <w:pPr>
        <w:pStyle w:val="Body"/>
        <w:spacing w:after="0"/>
        <w:rPr>
          <w:rFonts w:ascii="Arial" w:hAnsi="Arial" w:cs="Arial"/>
        </w:rPr>
      </w:pPr>
    </w:p>
    <w:p w14:paraId="7E2FE4A4" w14:textId="77777777" w:rsidR="001F56B6" w:rsidRDefault="001F56B6" w:rsidP="001F56B6">
      <w:pPr>
        <w:pStyle w:val="Body"/>
        <w:spacing w:after="0"/>
        <w:rPr>
          <w:rFonts w:ascii="Arial" w:hAnsi="Arial" w:cs="Arial"/>
        </w:rPr>
      </w:pPr>
    </w:p>
    <w:p w14:paraId="04B67913" w14:textId="77777777" w:rsidR="001F56B6" w:rsidRDefault="001F56B6" w:rsidP="001F56B6">
      <w:pPr>
        <w:pStyle w:val="Body"/>
        <w:spacing w:after="0"/>
        <w:rPr>
          <w:rFonts w:ascii="Arial" w:hAnsi="Arial" w:cs="Arial"/>
        </w:rPr>
      </w:pPr>
    </w:p>
    <w:p w14:paraId="78D22A9B" w14:textId="77777777" w:rsidR="001F56B6" w:rsidRDefault="001F56B6" w:rsidP="001F56B6">
      <w:pPr>
        <w:pStyle w:val="Body"/>
        <w:spacing w:after="0"/>
        <w:rPr>
          <w:rFonts w:ascii="Arial" w:hAnsi="Arial" w:cs="Arial"/>
        </w:rPr>
      </w:pPr>
    </w:p>
    <w:p w14:paraId="55A5B071" w14:textId="77777777" w:rsidR="001F56B6" w:rsidRDefault="001F56B6" w:rsidP="001F56B6">
      <w:pPr>
        <w:pStyle w:val="Body"/>
        <w:spacing w:after="0"/>
        <w:rPr>
          <w:rFonts w:ascii="Arial" w:hAnsi="Arial" w:cs="Arial"/>
        </w:rPr>
      </w:pPr>
    </w:p>
    <w:p w14:paraId="17CBAD4E" w14:textId="77777777" w:rsidR="001F56B6" w:rsidRDefault="001F56B6" w:rsidP="001F56B6">
      <w:pPr>
        <w:pStyle w:val="Body"/>
        <w:spacing w:after="0"/>
        <w:rPr>
          <w:rFonts w:ascii="Arial" w:hAnsi="Arial" w:cs="Arial"/>
        </w:rPr>
      </w:pPr>
    </w:p>
    <w:p w14:paraId="1F8CED2A" w14:textId="77777777" w:rsidR="001F56B6" w:rsidRDefault="001F56B6" w:rsidP="001F56B6">
      <w:pPr>
        <w:pStyle w:val="Body"/>
        <w:spacing w:after="0"/>
        <w:rPr>
          <w:rFonts w:ascii="Arial" w:hAnsi="Arial" w:cs="Arial"/>
        </w:rPr>
      </w:pPr>
    </w:p>
    <w:p w14:paraId="341131E4" w14:textId="77777777" w:rsidR="001F56B6" w:rsidRDefault="001F56B6" w:rsidP="001F56B6">
      <w:pPr>
        <w:pStyle w:val="Body"/>
        <w:spacing w:after="0"/>
        <w:rPr>
          <w:rFonts w:ascii="Arial" w:hAnsi="Arial" w:cs="Arial"/>
        </w:rPr>
      </w:pPr>
    </w:p>
    <w:p w14:paraId="6C68FBBD" w14:textId="77777777" w:rsidR="001F56B6" w:rsidRDefault="001F56B6" w:rsidP="001F56B6">
      <w:pPr>
        <w:pStyle w:val="Body"/>
        <w:spacing w:after="0"/>
        <w:rPr>
          <w:rFonts w:ascii="Arial" w:hAnsi="Arial" w:cs="Arial"/>
        </w:rPr>
      </w:pPr>
    </w:p>
    <w:p w14:paraId="07D50BAA" w14:textId="77777777" w:rsidR="001F56B6" w:rsidRPr="00D85537" w:rsidRDefault="001F56B6" w:rsidP="001F56B6">
      <w:pPr>
        <w:spacing w:line="360" w:lineRule="auto"/>
        <w:jc w:val="both"/>
        <w:rPr>
          <w:rFonts w:ascii="Times New Roman" w:hAnsi="Times New Roman"/>
        </w:rPr>
      </w:pPr>
      <w:r w:rsidRPr="00D85537">
        <w:rPr>
          <w:rFonts w:ascii="Times New Roman" w:hAnsi="Times New Roman"/>
          <w:noProof/>
        </w:rPr>
        <w:lastRenderedPageBreak/>
        <w:drawing>
          <wp:anchor distT="0" distB="0" distL="114300" distR="114300" simplePos="0" relativeHeight="251654656" behindDoc="0" locked="0" layoutInCell="1" allowOverlap="1" wp14:anchorId="6AB21974" wp14:editId="4D8759BF">
            <wp:simplePos x="0" y="0"/>
            <wp:positionH relativeFrom="margin">
              <wp:align>left</wp:align>
            </wp:positionH>
            <wp:positionV relativeFrom="paragraph">
              <wp:posOffset>298971</wp:posOffset>
            </wp:positionV>
            <wp:extent cx="4769485" cy="2900045"/>
            <wp:effectExtent l="0" t="0" r="0" b="0"/>
            <wp:wrapTopAndBottom/>
            <wp:docPr id="11394569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9890" t="14730" r="9711" b="14127"/>
                    <a:stretch/>
                  </pic:blipFill>
                  <pic:spPr bwMode="auto">
                    <a:xfrm>
                      <a:off x="0" y="0"/>
                      <a:ext cx="4769485" cy="2900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2D262B" w14:textId="77777777" w:rsidR="001F56B6" w:rsidRPr="00D85537" w:rsidRDefault="001F56B6" w:rsidP="001F56B6">
      <w:pPr>
        <w:spacing w:line="360" w:lineRule="auto"/>
        <w:jc w:val="both"/>
        <w:rPr>
          <w:rFonts w:ascii="Times New Roman" w:hAnsi="Times New Roman"/>
          <w:noProof/>
        </w:rPr>
      </w:pPr>
    </w:p>
    <w:p w14:paraId="461DF5F2" w14:textId="6086AA86" w:rsidR="001F56B6" w:rsidRPr="001F56B6" w:rsidRDefault="001F56B6" w:rsidP="001F56B6">
      <w:pPr>
        <w:jc w:val="both"/>
        <w:rPr>
          <w:rFonts w:ascii="Arial" w:hAnsi="Arial" w:cs="Arial"/>
          <w:i/>
          <w:iCs/>
          <w:noProof/>
        </w:rPr>
      </w:pPr>
      <w:r w:rsidRPr="001F56B6">
        <w:rPr>
          <w:rFonts w:ascii="Arial" w:hAnsi="Arial" w:cs="Arial"/>
          <w:b/>
          <w:bCs/>
          <w:noProof/>
        </w:rPr>
        <w:t>Fig</w:t>
      </w:r>
      <w:r w:rsidR="00705791">
        <w:rPr>
          <w:rFonts w:ascii="Arial" w:hAnsi="Arial" w:cs="Arial"/>
          <w:b/>
          <w:bCs/>
          <w:noProof/>
        </w:rPr>
        <w:t>.</w:t>
      </w:r>
      <w:r w:rsidRPr="001F56B6">
        <w:rPr>
          <w:rFonts w:ascii="Arial" w:hAnsi="Arial" w:cs="Arial"/>
          <w:b/>
          <w:bCs/>
          <w:noProof/>
        </w:rPr>
        <w:t xml:space="preserve"> 2</w:t>
      </w:r>
      <w:r w:rsidRPr="001F56B6">
        <w:rPr>
          <w:rFonts w:ascii="Arial" w:hAnsi="Arial" w:cs="Arial"/>
          <w:noProof/>
        </w:rPr>
        <w:t xml:space="preserve">. Segmentation of the healthy and diseased portions of the </w:t>
      </w:r>
      <w:r w:rsidRPr="001F56B6">
        <w:rPr>
          <w:rFonts w:ascii="Arial" w:hAnsi="Arial" w:cs="Arial"/>
        </w:rPr>
        <w:t>tomato leaf affected by yellow leaf curl disease.</w:t>
      </w:r>
      <w:r w:rsidRPr="001F56B6">
        <w:rPr>
          <w:rFonts w:ascii="Arial" w:hAnsi="Arial" w:cs="Arial"/>
          <w:noProof/>
        </w:rPr>
        <w:t xml:space="preserve"> </w:t>
      </w:r>
      <w:r w:rsidRPr="001F56B6">
        <w:rPr>
          <w:rFonts w:ascii="Arial" w:hAnsi="Arial" w:cs="Arial"/>
          <w:i/>
          <w:iCs/>
          <w:noProof/>
        </w:rPr>
        <w:t>(a) original image; (b) within-image boundaries highlighted using contour detection; (c) global thresholding-based segmentation; (d) adaptive thresholding-based segmentation; (e) Otsu thresholding-based segmentation; (f) edge detection-based segmentation</w:t>
      </w:r>
      <w:r w:rsidRPr="001F56B6">
        <w:rPr>
          <w:rFonts w:ascii="Arial" w:hAnsi="Arial" w:cs="Arial"/>
          <w:noProof/>
        </w:rPr>
        <w:t>.</w:t>
      </w:r>
    </w:p>
    <w:p w14:paraId="067112D8" w14:textId="77777777" w:rsidR="001F56B6" w:rsidRPr="001F56B6" w:rsidRDefault="001F56B6" w:rsidP="001F56B6">
      <w:pPr>
        <w:tabs>
          <w:tab w:val="left" w:pos="1429"/>
        </w:tabs>
        <w:jc w:val="both"/>
        <w:rPr>
          <w:rFonts w:ascii="Arial" w:hAnsi="Arial" w:cs="Arial"/>
        </w:rPr>
      </w:pPr>
    </w:p>
    <w:p w14:paraId="3AEC9859" w14:textId="77777777" w:rsidR="001F56B6" w:rsidRPr="001F56B6" w:rsidRDefault="001F56B6" w:rsidP="001F56B6">
      <w:pPr>
        <w:jc w:val="both"/>
        <w:rPr>
          <w:rFonts w:ascii="Arial" w:hAnsi="Arial" w:cs="Arial"/>
        </w:rPr>
      </w:pPr>
      <w:r w:rsidRPr="001F56B6">
        <w:rPr>
          <w:rFonts w:ascii="Arial" w:hAnsi="Arial" w:cs="Arial"/>
          <w:b/>
          <w:bCs/>
        </w:rPr>
        <w:t>Table 1</w:t>
      </w:r>
      <w:r w:rsidRPr="001F56B6">
        <w:rPr>
          <w:rFonts w:ascii="Arial" w:hAnsi="Arial" w:cs="Arial"/>
        </w:rPr>
        <w:t>. Per segmentation technique metrics for a tomato leaf affected by yellow leaf curl disease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825"/>
        <w:gridCol w:w="1050"/>
        <w:gridCol w:w="1331"/>
        <w:gridCol w:w="1733"/>
        <w:gridCol w:w="2130"/>
        <w:gridCol w:w="1281"/>
      </w:tblGrid>
      <w:tr w:rsidR="001F56B6" w:rsidRPr="001F56B6" w14:paraId="5B8839F2" w14:textId="77777777" w:rsidTr="007D133B">
        <w:trPr>
          <w:trHeight w:val="300"/>
        </w:trPr>
        <w:tc>
          <w:tcPr>
            <w:tcW w:w="1825" w:type="dxa"/>
            <w:shd w:val="clear" w:color="auto" w:fill="auto"/>
            <w:noWrap/>
            <w:hideMark/>
          </w:tcPr>
          <w:p w14:paraId="219D6ACC" w14:textId="77777777" w:rsidR="001F56B6" w:rsidRPr="001F56B6" w:rsidRDefault="001F56B6" w:rsidP="001F56B6">
            <w:pPr>
              <w:jc w:val="center"/>
              <w:rPr>
                <w:rFonts w:ascii="Arial" w:hAnsi="Arial" w:cs="Arial"/>
                <w:b/>
                <w:bCs/>
              </w:rPr>
            </w:pPr>
            <w:r w:rsidRPr="001F56B6">
              <w:rPr>
                <w:rFonts w:ascii="Arial" w:hAnsi="Arial" w:cs="Arial"/>
                <w:b/>
                <w:bCs/>
              </w:rPr>
              <w:t>Technique</w:t>
            </w:r>
          </w:p>
        </w:tc>
        <w:tc>
          <w:tcPr>
            <w:tcW w:w="1050" w:type="dxa"/>
            <w:shd w:val="clear" w:color="auto" w:fill="auto"/>
            <w:noWrap/>
            <w:hideMark/>
          </w:tcPr>
          <w:p w14:paraId="2F16CD22" w14:textId="77777777" w:rsidR="001F56B6" w:rsidRPr="001F56B6" w:rsidRDefault="001F56B6" w:rsidP="001F56B6">
            <w:pPr>
              <w:jc w:val="center"/>
              <w:rPr>
                <w:rFonts w:ascii="Arial" w:hAnsi="Arial" w:cs="Arial"/>
                <w:b/>
                <w:bCs/>
              </w:rPr>
            </w:pPr>
            <w:r w:rsidRPr="001F56B6">
              <w:rPr>
                <w:rFonts w:ascii="Arial" w:hAnsi="Arial" w:cs="Arial"/>
                <w:b/>
                <w:bCs/>
              </w:rPr>
              <w:t>Total Pixels</w:t>
            </w:r>
          </w:p>
        </w:tc>
        <w:tc>
          <w:tcPr>
            <w:tcW w:w="1331" w:type="dxa"/>
            <w:shd w:val="clear" w:color="auto" w:fill="auto"/>
            <w:noWrap/>
            <w:hideMark/>
          </w:tcPr>
          <w:p w14:paraId="18C84D99" w14:textId="77777777" w:rsidR="001F56B6" w:rsidRPr="001F56B6" w:rsidRDefault="001F56B6" w:rsidP="001F56B6">
            <w:pPr>
              <w:jc w:val="center"/>
              <w:rPr>
                <w:rFonts w:ascii="Arial" w:hAnsi="Arial" w:cs="Arial"/>
                <w:b/>
                <w:bCs/>
              </w:rPr>
            </w:pPr>
            <w:r w:rsidRPr="001F56B6">
              <w:rPr>
                <w:rFonts w:ascii="Arial" w:hAnsi="Arial" w:cs="Arial"/>
                <w:b/>
                <w:bCs/>
              </w:rPr>
              <w:t>Diseased Pixels</w:t>
            </w:r>
          </w:p>
        </w:tc>
        <w:tc>
          <w:tcPr>
            <w:tcW w:w="1733" w:type="dxa"/>
            <w:shd w:val="clear" w:color="auto" w:fill="auto"/>
            <w:noWrap/>
            <w:hideMark/>
          </w:tcPr>
          <w:p w14:paraId="57559B8E" w14:textId="77777777" w:rsidR="001F56B6" w:rsidRPr="001F56B6" w:rsidRDefault="001F56B6" w:rsidP="001F56B6">
            <w:pPr>
              <w:jc w:val="center"/>
              <w:rPr>
                <w:rFonts w:ascii="Arial" w:hAnsi="Arial" w:cs="Arial"/>
                <w:b/>
                <w:bCs/>
              </w:rPr>
            </w:pPr>
            <w:r w:rsidRPr="001F56B6">
              <w:rPr>
                <w:rFonts w:ascii="Arial" w:hAnsi="Arial" w:cs="Arial"/>
                <w:b/>
                <w:bCs/>
              </w:rPr>
              <w:t>Percentage Diseased</w:t>
            </w:r>
          </w:p>
        </w:tc>
        <w:tc>
          <w:tcPr>
            <w:tcW w:w="2130" w:type="dxa"/>
            <w:shd w:val="clear" w:color="auto" w:fill="auto"/>
            <w:noWrap/>
            <w:hideMark/>
          </w:tcPr>
          <w:p w14:paraId="0A3D808A" w14:textId="77777777" w:rsidR="001F56B6" w:rsidRPr="001F56B6" w:rsidRDefault="001F56B6" w:rsidP="001F56B6">
            <w:pPr>
              <w:jc w:val="center"/>
              <w:rPr>
                <w:rFonts w:ascii="Arial" w:hAnsi="Arial" w:cs="Arial"/>
                <w:b/>
                <w:bCs/>
              </w:rPr>
            </w:pPr>
            <w:r w:rsidRPr="001F56B6">
              <w:rPr>
                <w:rFonts w:ascii="Arial" w:hAnsi="Arial" w:cs="Arial"/>
                <w:b/>
                <w:bCs/>
              </w:rPr>
              <w:t>Healthy-to-Diseased Ratio</w:t>
            </w:r>
          </w:p>
        </w:tc>
        <w:tc>
          <w:tcPr>
            <w:tcW w:w="1281" w:type="dxa"/>
            <w:shd w:val="clear" w:color="auto" w:fill="auto"/>
            <w:noWrap/>
            <w:hideMark/>
          </w:tcPr>
          <w:p w14:paraId="7478DB76" w14:textId="77777777" w:rsidR="001F56B6" w:rsidRPr="001F56B6" w:rsidRDefault="001F56B6" w:rsidP="001F56B6">
            <w:pPr>
              <w:jc w:val="center"/>
              <w:rPr>
                <w:rFonts w:ascii="Arial" w:hAnsi="Arial" w:cs="Arial"/>
                <w:b/>
                <w:bCs/>
              </w:rPr>
            </w:pPr>
            <w:r w:rsidRPr="001F56B6">
              <w:rPr>
                <w:rFonts w:ascii="Arial" w:hAnsi="Arial" w:cs="Arial"/>
                <w:b/>
                <w:bCs/>
              </w:rPr>
              <w:t>Time Taken (s)</w:t>
            </w:r>
          </w:p>
        </w:tc>
      </w:tr>
      <w:tr w:rsidR="001F56B6" w:rsidRPr="001F56B6" w14:paraId="31E6AC1D" w14:textId="77777777" w:rsidTr="007D133B">
        <w:trPr>
          <w:trHeight w:val="300"/>
        </w:trPr>
        <w:tc>
          <w:tcPr>
            <w:tcW w:w="1825" w:type="dxa"/>
            <w:shd w:val="clear" w:color="auto" w:fill="auto"/>
            <w:noWrap/>
            <w:hideMark/>
          </w:tcPr>
          <w:p w14:paraId="1423F154" w14:textId="77777777" w:rsidR="001F56B6" w:rsidRPr="001F56B6" w:rsidRDefault="001F56B6" w:rsidP="001F56B6">
            <w:pPr>
              <w:rPr>
                <w:rFonts w:ascii="Arial" w:hAnsi="Arial" w:cs="Arial"/>
                <w:color w:val="000000"/>
              </w:rPr>
            </w:pPr>
            <w:r w:rsidRPr="001F56B6">
              <w:rPr>
                <w:rFonts w:ascii="Arial" w:hAnsi="Arial" w:cs="Arial"/>
                <w:color w:val="000000"/>
              </w:rPr>
              <w:t>Global Thresholding</w:t>
            </w:r>
          </w:p>
        </w:tc>
        <w:tc>
          <w:tcPr>
            <w:tcW w:w="1050" w:type="dxa"/>
            <w:shd w:val="clear" w:color="auto" w:fill="auto"/>
            <w:noWrap/>
            <w:hideMark/>
          </w:tcPr>
          <w:p w14:paraId="41EDD305" w14:textId="77777777" w:rsidR="001F56B6" w:rsidRPr="001F56B6" w:rsidRDefault="001F56B6" w:rsidP="001F56B6">
            <w:pPr>
              <w:jc w:val="center"/>
              <w:rPr>
                <w:rFonts w:ascii="Arial" w:hAnsi="Arial" w:cs="Arial"/>
                <w:color w:val="000000"/>
              </w:rPr>
            </w:pPr>
            <w:r w:rsidRPr="001F56B6">
              <w:rPr>
                <w:rFonts w:ascii="Arial" w:hAnsi="Arial" w:cs="Arial"/>
                <w:color w:val="000000"/>
              </w:rPr>
              <w:t>65536</w:t>
            </w:r>
          </w:p>
        </w:tc>
        <w:tc>
          <w:tcPr>
            <w:tcW w:w="1331" w:type="dxa"/>
            <w:shd w:val="clear" w:color="auto" w:fill="auto"/>
            <w:noWrap/>
            <w:hideMark/>
          </w:tcPr>
          <w:p w14:paraId="5BC546CC" w14:textId="77777777" w:rsidR="001F56B6" w:rsidRPr="001F56B6" w:rsidRDefault="001F56B6" w:rsidP="001F56B6">
            <w:pPr>
              <w:jc w:val="center"/>
              <w:rPr>
                <w:rFonts w:ascii="Arial" w:hAnsi="Arial" w:cs="Arial"/>
                <w:color w:val="000000"/>
              </w:rPr>
            </w:pPr>
            <w:r w:rsidRPr="001F56B6">
              <w:rPr>
                <w:rFonts w:ascii="Arial" w:hAnsi="Arial" w:cs="Arial"/>
                <w:color w:val="000000"/>
              </w:rPr>
              <w:t>31405</w:t>
            </w:r>
          </w:p>
        </w:tc>
        <w:tc>
          <w:tcPr>
            <w:tcW w:w="1733" w:type="dxa"/>
            <w:shd w:val="clear" w:color="auto" w:fill="auto"/>
            <w:noWrap/>
            <w:hideMark/>
          </w:tcPr>
          <w:p w14:paraId="3A39F419" w14:textId="77777777" w:rsidR="001F56B6" w:rsidRPr="001F56B6" w:rsidRDefault="001F56B6" w:rsidP="001F56B6">
            <w:pPr>
              <w:jc w:val="center"/>
              <w:rPr>
                <w:rFonts w:ascii="Arial" w:hAnsi="Arial" w:cs="Arial"/>
                <w:color w:val="000000"/>
              </w:rPr>
            </w:pPr>
            <w:r w:rsidRPr="001F56B6">
              <w:rPr>
                <w:rFonts w:ascii="Arial" w:hAnsi="Arial" w:cs="Arial"/>
                <w:color w:val="000000"/>
              </w:rPr>
              <w:t>47.92022705</w:t>
            </w:r>
          </w:p>
        </w:tc>
        <w:tc>
          <w:tcPr>
            <w:tcW w:w="2130" w:type="dxa"/>
            <w:shd w:val="clear" w:color="auto" w:fill="auto"/>
            <w:noWrap/>
            <w:hideMark/>
          </w:tcPr>
          <w:p w14:paraId="5C5643D0" w14:textId="77777777" w:rsidR="001F56B6" w:rsidRPr="001F56B6" w:rsidRDefault="001F56B6" w:rsidP="001F56B6">
            <w:pPr>
              <w:jc w:val="center"/>
              <w:rPr>
                <w:rFonts w:ascii="Arial" w:hAnsi="Arial" w:cs="Arial"/>
                <w:color w:val="000000"/>
              </w:rPr>
            </w:pPr>
            <w:r w:rsidRPr="001F56B6">
              <w:rPr>
                <w:rFonts w:ascii="Arial" w:hAnsi="Arial" w:cs="Arial"/>
                <w:color w:val="000000"/>
              </w:rPr>
              <w:t>1.086801465</w:t>
            </w:r>
          </w:p>
        </w:tc>
        <w:tc>
          <w:tcPr>
            <w:tcW w:w="1281" w:type="dxa"/>
            <w:shd w:val="clear" w:color="auto" w:fill="auto"/>
            <w:noWrap/>
            <w:hideMark/>
          </w:tcPr>
          <w:p w14:paraId="74746F81" w14:textId="77777777" w:rsidR="001F56B6" w:rsidRPr="001F56B6" w:rsidRDefault="001F56B6" w:rsidP="001F56B6">
            <w:pPr>
              <w:jc w:val="center"/>
              <w:rPr>
                <w:rFonts w:ascii="Arial" w:hAnsi="Arial" w:cs="Arial"/>
                <w:color w:val="000000"/>
              </w:rPr>
            </w:pPr>
            <w:r w:rsidRPr="001F56B6">
              <w:rPr>
                <w:rFonts w:ascii="Arial" w:hAnsi="Arial" w:cs="Arial"/>
                <w:color w:val="000000"/>
              </w:rPr>
              <w:t>0</w:t>
            </w:r>
          </w:p>
        </w:tc>
      </w:tr>
      <w:tr w:rsidR="001F56B6" w:rsidRPr="001F56B6" w14:paraId="0E294396" w14:textId="77777777" w:rsidTr="007D133B">
        <w:trPr>
          <w:trHeight w:val="300"/>
        </w:trPr>
        <w:tc>
          <w:tcPr>
            <w:tcW w:w="1825" w:type="dxa"/>
            <w:shd w:val="clear" w:color="auto" w:fill="auto"/>
            <w:noWrap/>
            <w:hideMark/>
          </w:tcPr>
          <w:p w14:paraId="79659EF0" w14:textId="77777777" w:rsidR="001F56B6" w:rsidRPr="001F56B6" w:rsidRDefault="001F56B6" w:rsidP="001F56B6">
            <w:pPr>
              <w:rPr>
                <w:rFonts w:ascii="Arial" w:hAnsi="Arial" w:cs="Arial"/>
                <w:color w:val="000000"/>
              </w:rPr>
            </w:pPr>
            <w:r w:rsidRPr="001F56B6">
              <w:rPr>
                <w:rFonts w:ascii="Arial" w:hAnsi="Arial" w:cs="Arial"/>
                <w:color w:val="000000"/>
              </w:rPr>
              <w:t>Adaptive Thresholding</w:t>
            </w:r>
          </w:p>
        </w:tc>
        <w:tc>
          <w:tcPr>
            <w:tcW w:w="1050" w:type="dxa"/>
            <w:shd w:val="clear" w:color="auto" w:fill="auto"/>
            <w:noWrap/>
            <w:hideMark/>
          </w:tcPr>
          <w:p w14:paraId="4A8F4530" w14:textId="77777777" w:rsidR="001F56B6" w:rsidRPr="001F56B6" w:rsidRDefault="001F56B6" w:rsidP="001F56B6">
            <w:pPr>
              <w:jc w:val="center"/>
              <w:rPr>
                <w:rFonts w:ascii="Arial" w:hAnsi="Arial" w:cs="Arial"/>
                <w:color w:val="000000"/>
              </w:rPr>
            </w:pPr>
            <w:r w:rsidRPr="001F56B6">
              <w:rPr>
                <w:rFonts w:ascii="Arial" w:hAnsi="Arial" w:cs="Arial"/>
                <w:color w:val="000000"/>
              </w:rPr>
              <w:t>65536</w:t>
            </w:r>
          </w:p>
        </w:tc>
        <w:tc>
          <w:tcPr>
            <w:tcW w:w="1331" w:type="dxa"/>
            <w:shd w:val="clear" w:color="auto" w:fill="auto"/>
            <w:noWrap/>
            <w:hideMark/>
          </w:tcPr>
          <w:p w14:paraId="755E20C5" w14:textId="77777777" w:rsidR="001F56B6" w:rsidRPr="001F56B6" w:rsidRDefault="001F56B6" w:rsidP="001F56B6">
            <w:pPr>
              <w:jc w:val="center"/>
              <w:rPr>
                <w:rFonts w:ascii="Arial" w:hAnsi="Arial" w:cs="Arial"/>
                <w:color w:val="000000"/>
              </w:rPr>
            </w:pPr>
            <w:r w:rsidRPr="001F56B6">
              <w:rPr>
                <w:rFonts w:ascii="Arial" w:hAnsi="Arial" w:cs="Arial"/>
                <w:color w:val="000000"/>
              </w:rPr>
              <w:t>48624</w:t>
            </w:r>
          </w:p>
        </w:tc>
        <w:tc>
          <w:tcPr>
            <w:tcW w:w="1733" w:type="dxa"/>
            <w:shd w:val="clear" w:color="auto" w:fill="auto"/>
            <w:noWrap/>
            <w:hideMark/>
          </w:tcPr>
          <w:p w14:paraId="371C19B5" w14:textId="77777777" w:rsidR="001F56B6" w:rsidRPr="001F56B6" w:rsidRDefault="001F56B6" w:rsidP="001F56B6">
            <w:pPr>
              <w:jc w:val="center"/>
              <w:rPr>
                <w:rFonts w:ascii="Arial" w:hAnsi="Arial" w:cs="Arial"/>
                <w:color w:val="000000"/>
              </w:rPr>
            </w:pPr>
            <w:r w:rsidRPr="001F56B6">
              <w:rPr>
                <w:rFonts w:ascii="Arial" w:hAnsi="Arial" w:cs="Arial"/>
                <w:color w:val="000000"/>
              </w:rPr>
              <w:t>74.19433594</w:t>
            </w:r>
          </w:p>
        </w:tc>
        <w:tc>
          <w:tcPr>
            <w:tcW w:w="2130" w:type="dxa"/>
            <w:shd w:val="clear" w:color="auto" w:fill="auto"/>
            <w:noWrap/>
            <w:hideMark/>
          </w:tcPr>
          <w:p w14:paraId="4C12FD36" w14:textId="77777777" w:rsidR="001F56B6" w:rsidRPr="001F56B6" w:rsidRDefault="001F56B6" w:rsidP="001F56B6">
            <w:pPr>
              <w:jc w:val="center"/>
              <w:rPr>
                <w:rFonts w:ascii="Arial" w:hAnsi="Arial" w:cs="Arial"/>
                <w:color w:val="000000"/>
              </w:rPr>
            </w:pPr>
            <w:r w:rsidRPr="001F56B6">
              <w:rPr>
                <w:rFonts w:ascii="Arial" w:hAnsi="Arial" w:cs="Arial"/>
                <w:color w:val="000000"/>
              </w:rPr>
              <w:t>0.34781178</w:t>
            </w:r>
          </w:p>
        </w:tc>
        <w:tc>
          <w:tcPr>
            <w:tcW w:w="1281" w:type="dxa"/>
            <w:shd w:val="clear" w:color="auto" w:fill="auto"/>
            <w:noWrap/>
            <w:hideMark/>
          </w:tcPr>
          <w:p w14:paraId="0F88CCE6" w14:textId="77777777" w:rsidR="001F56B6" w:rsidRPr="001F56B6" w:rsidRDefault="001F56B6" w:rsidP="001F56B6">
            <w:pPr>
              <w:jc w:val="center"/>
              <w:rPr>
                <w:rFonts w:ascii="Arial" w:hAnsi="Arial" w:cs="Arial"/>
                <w:color w:val="000000"/>
              </w:rPr>
            </w:pPr>
            <w:r w:rsidRPr="001F56B6">
              <w:rPr>
                <w:rFonts w:ascii="Arial" w:hAnsi="Arial" w:cs="Arial"/>
                <w:color w:val="000000"/>
              </w:rPr>
              <w:t>0.00299859</w:t>
            </w:r>
          </w:p>
        </w:tc>
      </w:tr>
      <w:tr w:rsidR="001F56B6" w:rsidRPr="001F56B6" w14:paraId="0F6D669A" w14:textId="77777777" w:rsidTr="007D133B">
        <w:trPr>
          <w:trHeight w:val="300"/>
        </w:trPr>
        <w:tc>
          <w:tcPr>
            <w:tcW w:w="1825" w:type="dxa"/>
            <w:shd w:val="clear" w:color="auto" w:fill="auto"/>
            <w:noWrap/>
            <w:hideMark/>
          </w:tcPr>
          <w:p w14:paraId="60129587" w14:textId="77777777" w:rsidR="001F56B6" w:rsidRPr="001F56B6" w:rsidRDefault="001F56B6" w:rsidP="001F56B6">
            <w:pPr>
              <w:rPr>
                <w:rFonts w:ascii="Arial" w:hAnsi="Arial" w:cs="Arial"/>
                <w:color w:val="000000"/>
              </w:rPr>
            </w:pPr>
            <w:r w:rsidRPr="001F56B6">
              <w:rPr>
                <w:rFonts w:ascii="Arial" w:hAnsi="Arial" w:cs="Arial"/>
                <w:color w:val="000000"/>
              </w:rPr>
              <w:t>Otsu Thresholding</w:t>
            </w:r>
          </w:p>
        </w:tc>
        <w:tc>
          <w:tcPr>
            <w:tcW w:w="1050" w:type="dxa"/>
            <w:shd w:val="clear" w:color="auto" w:fill="auto"/>
            <w:noWrap/>
            <w:hideMark/>
          </w:tcPr>
          <w:p w14:paraId="43FF332F" w14:textId="77777777" w:rsidR="001F56B6" w:rsidRPr="001F56B6" w:rsidRDefault="001F56B6" w:rsidP="001F56B6">
            <w:pPr>
              <w:jc w:val="center"/>
              <w:rPr>
                <w:rFonts w:ascii="Arial" w:hAnsi="Arial" w:cs="Arial"/>
                <w:color w:val="000000"/>
              </w:rPr>
            </w:pPr>
            <w:r w:rsidRPr="001F56B6">
              <w:rPr>
                <w:rFonts w:ascii="Arial" w:hAnsi="Arial" w:cs="Arial"/>
                <w:color w:val="000000"/>
              </w:rPr>
              <w:t>65536</w:t>
            </w:r>
          </w:p>
        </w:tc>
        <w:tc>
          <w:tcPr>
            <w:tcW w:w="1331" w:type="dxa"/>
            <w:shd w:val="clear" w:color="auto" w:fill="auto"/>
            <w:noWrap/>
            <w:hideMark/>
          </w:tcPr>
          <w:p w14:paraId="305B756E" w14:textId="77777777" w:rsidR="001F56B6" w:rsidRPr="001F56B6" w:rsidRDefault="001F56B6" w:rsidP="001F56B6">
            <w:pPr>
              <w:jc w:val="center"/>
              <w:rPr>
                <w:rFonts w:ascii="Arial" w:hAnsi="Arial" w:cs="Arial"/>
                <w:color w:val="000000"/>
              </w:rPr>
            </w:pPr>
            <w:r w:rsidRPr="001F56B6">
              <w:rPr>
                <w:rFonts w:ascii="Arial" w:hAnsi="Arial" w:cs="Arial"/>
                <w:color w:val="000000"/>
              </w:rPr>
              <w:t>38390</w:t>
            </w:r>
          </w:p>
        </w:tc>
        <w:tc>
          <w:tcPr>
            <w:tcW w:w="1733" w:type="dxa"/>
            <w:shd w:val="clear" w:color="auto" w:fill="auto"/>
            <w:noWrap/>
            <w:hideMark/>
          </w:tcPr>
          <w:p w14:paraId="3FB4D141" w14:textId="77777777" w:rsidR="001F56B6" w:rsidRPr="001F56B6" w:rsidRDefault="001F56B6" w:rsidP="001F56B6">
            <w:pPr>
              <w:jc w:val="center"/>
              <w:rPr>
                <w:rFonts w:ascii="Arial" w:hAnsi="Arial" w:cs="Arial"/>
                <w:color w:val="000000"/>
              </w:rPr>
            </w:pPr>
            <w:r w:rsidRPr="001F56B6">
              <w:rPr>
                <w:rFonts w:ascii="Arial" w:hAnsi="Arial" w:cs="Arial"/>
                <w:color w:val="000000"/>
              </w:rPr>
              <w:t>58.57849121</w:t>
            </w:r>
          </w:p>
        </w:tc>
        <w:tc>
          <w:tcPr>
            <w:tcW w:w="2130" w:type="dxa"/>
            <w:shd w:val="clear" w:color="auto" w:fill="auto"/>
            <w:noWrap/>
            <w:hideMark/>
          </w:tcPr>
          <w:p w14:paraId="16CC91B8" w14:textId="77777777" w:rsidR="001F56B6" w:rsidRPr="001F56B6" w:rsidRDefault="001F56B6" w:rsidP="001F56B6">
            <w:pPr>
              <w:jc w:val="center"/>
              <w:rPr>
                <w:rFonts w:ascii="Arial" w:hAnsi="Arial" w:cs="Arial"/>
                <w:color w:val="000000"/>
              </w:rPr>
            </w:pPr>
            <w:r w:rsidRPr="001F56B6">
              <w:rPr>
                <w:rFonts w:ascii="Arial" w:hAnsi="Arial" w:cs="Arial"/>
                <w:color w:val="000000"/>
              </w:rPr>
              <w:t>0.707111227</w:t>
            </w:r>
          </w:p>
        </w:tc>
        <w:tc>
          <w:tcPr>
            <w:tcW w:w="1281" w:type="dxa"/>
            <w:shd w:val="clear" w:color="auto" w:fill="auto"/>
            <w:noWrap/>
            <w:hideMark/>
          </w:tcPr>
          <w:p w14:paraId="40FEF0EC" w14:textId="77777777" w:rsidR="001F56B6" w:rsidRPr="001F56B6" w:rsidRDefault="001F56B6" w:rsidP="001F56B6">
            <w:pPr>
              <w:jc w:val="center"/>
              <w:rPr>
                <w:rFonts w:ascii="Arial" w:hAnsi="Arial" w:cs="Arial"/>
                <w:color w:val="000000"/>
              </w:rPr>
            </w:pPr>
            <w:r w:rsidRPr="001F56B6">
              <w:rPr>
                <w:rFonts w:ascii="Arial" w:hAnsi="Arial" w:cs="Arial"/>
                <w:color w:val="000000"/>
              </w:rPr>
              <w:t>0.000999928</w:t>
            </w:r>
          </w:p>
        </w:tc>
      </w:tr>
      <w:tr w:rsidR="001F56B6" w:rsidRPr="001F56B6" w14:paraId="65972155" w14:textId="77777777" w:rsidTr="007D133B">
        <w:trPr>
          <w:trHeight w:val="300"/>
        </w:trPr>
        <w:tc>
          <w:tcPr>
            <w:tcW w:w="1825" w:type="dxa"/>
            <w:shd w:val="clear" w:color="auto" w:fill="auto"/>
            <w:noWrap/>
            <w:hideMark/>
          </w:tcPr>
          <w:p w14:paraId="7305E5C1" w14:textId="77777777" w:rsidR="001F56B6" w:rsidRPr="001F56B6" w:rsidRDefault="001F56B6" w:rsidP="001F56B6">
            <w:pPr>
              <w:rPr>
                <w:rFonts w:ascii="Arial" w:hAnsi="Arial" w:cs="Arial"/>
                <w:color w:val="000000"/>
              </w:rPr>
            </w:pPr>
            <w:r w:rsidRPr="001F56B6">
              <w:rPr>
                <w:rFonts w:ascii="Arial" w:hAnsi="Arial" w:cs="Arial"/>
                <w:color w:val="000000"/>
              </w:rPr>
              <w:t>Edge Detection</w:t>
            </w:r>
          </w:p>
        </w:tc>
        <w:tc>
          <w:tcPr>
            <w:tcW w:w="1050" w:type="dxa"/>
            <w:shd w:val="clear" w:color="auto" w:fill="auto"/>
            <w:noWrap/>
            <w:hideMark/>
          </w:tcPr>
          <w:p w14:paraId="444C05B7" w14:textId="77777777" w:rsidR="001F56B6" w:rsidRPr="001F56B6" w:rsidRDefault="001F56B6" w:rsidP="001F56B6">
            <w:pPr>
              <w:jc w:val="center"/>
              <w:rPr>
                <w:rFonts w:ascii="Arial" w:hAnsi="Arial" w:cs="Arial"/>
                <w:color w:val="000000"/>
              </w:rPr>
            </w:pPr>
            <w:r w:rsidRPr="001F56B6">
              <w:rPr>
                <w:rFonts w:ascii="Arial" w:hAnsi="Arial" w:cs="Arial"/>
                <w:color w:val="000000"/>
              </w:rPr>
              <w:t>65536</w:t>
            </w:r>
          </w:p>
        </w:tc>
        <w:tc>
          <w:tcPr>
            <w:tcW w:w="1331" w:type="dxa"/>
            <w:shd w:val="clear" w:color="auto" w:fill="auto"/>
            <w:noWrap/>
            <w:hideMark/>
          </w:tcPr>
          <w:p w14:paraId="338406D6" w14:textId="77777777" w:rsidR="001F56B6" w:rsidRPr="001F56B6" w:rsidRDefault="001F56B6" w:rsidP="001F56B6">
            <w:pPr>
              <w:jc w:val="center"/>
              <w:rPr>
                <w:rFonts w:ascii="Arial" w:hAnsi="Arial" w:cs="Arial"/>
                <w:color w:val="000000"/>
              </w:rPr>
            </w:pPr>
            <w:r w:rsidRPr="001F56B6">
              <w:rPr>
                <w:rFonts w:ascii="Arial" w:hAnsi="Arial" w:cs="Arial"/>
                <w:color w:val="000000"/>
              </w:rPr>
              <w:t>1404</w:t>
            </w:r>
          </w:p>
        </w:tc>
        <w:tc>
          <w:tcPr>
            <w:tcW w:w="1733" w:type="dxa"/>
            <w:shd w:val="clear" w:color="auto" w:fill="auto"/>
            <w:noWrap/>
            <w:hideMark/>
          </w:tcPr>
          <w:p w14:paraId="6B0712E9" w14:textId="77777777" w:rsidR="001F56B6" w:rsidRPr="001F56B6" w:rsidRDefault="001F56B6" w:rsidP="001F56B6">
            <w:pPr>
              <w:jc w:val="center"/>
              <w:rPr>
                <w:rFonts w:ascii="Arial" w:hAnsi="Arial" w:cs="Arial"/>
                <w:color w:val="000000"/>
              </w:rPr>
            </w:pPr>
            <w:r w:rsidRPr="001F56B6">
              <w:rPr>
                <w:rFonts w:ascii="Arial" w:hAnsi="Arial" w:cs="Arial"/>
                <w:color w:val="000000"/>
              </w:rPr>
              <w:t>2.142333984</w:t>
            </w:r>
          </w:p>
        </w:tc>
        <w:tc>
          <w:tcPr>
            <w:tcW w:w="2130" w:type="dxa"/>
            <w:shd w:val="clear" w:color="auto" w:fill="auto"/>
            <w:noWrap/>
            <w:hideMark/>
          </w:tcPr>
          <w:p w14:paraId="096D6650" w14:textId="77777777" w:rsidR="001F56B6" w:rsidRPr="001F56B6" w:rsidRDefault="001F56B6" w:rsidP="001F56B6">
            <w:pPr>
              <w:jc w:val="center"/>
              <w:rPr>
                <w:rFonts w:ascii="Arial" w:hAnsi="Arial" w:cs="Arial"/>
                <w:color w:val="000000"/>
              </w:rPr>
            </w:pPr>
            <w:r w:rsidRPr="001F56B6">
              <w:rPr>
                <w:rFonts w:ascii="Arial" w:hAnsi="Arial" w:cs="Arial"/>
                <w:color w:val="000000"/>
              </w:rPr>
              <w:t>45.67806268</w:t>
            </w:r>
          </w:p>
        </w:tc>
        <w:tc>
          <w:tcPr>
            <w:tcW w:w="1281" w:type="dxa"/>
            <w:shd w:val="clear" w:color="auto" w:fill="auto"/>
            <w:noWrap/>
            <w:hideMark/>
          </w:tcPr>
          <w:p w14:paraId="44FAD3AB" w14:textId="77777777" w:rsidR="001F56B6" w:rsidRPr="001F56B6" w:rsidRDefault="001F56B6" w:rsidP="001F56B6">
            <w:pPr>
              <w:jc w:val="center"/>
              <w:rPr>
                <w:rFonts w:ascii="Arial" w:hAnsi="Arial" w:cs="Arial"/>
                <w:color w:val="000000"/>
              </w:rPr>
            </w:pPr>
            <w:r w:rsidRPr="001F56B6">
              <w:rPr>
                <w:rFonts w:ascii="Arial" w:hAnsi="Arial" w:cs="Arial"/>
                <w:color w:val="000000"/>
              </w:rPr>
              <w:t>0.001998663</w:t>
            </w:r>
          </w:p>
        </w:tc>
      </w:tr>
    </w:tbl>
    <w:p w14:paraId="71E6AE64" w14:textId="77777777" w:rsidR="001F56B6" w:rsidRPr="001F56B6" w:rsidRDefault="001F56B6" w:rsidP="001F56B6">
      <w:pPr>
        <w:jc w:val="both"/>
        <w:rPr>
          <w:rFonts w:ascii="Arial" w:hAnsi="Arial" w:cs="Arial"/>
        </w:rPr>
      </w:pPr>
    </w:p>
    <w:p w14:paraId="39BD1D7A" w14:textId="77777777" w:rsidR="001F56B6" w:rsidRDefault="001F56B6" w:rsidP="001F56B6">
      <w:pPr>
        <w:spacing w:line="360" w:lineRule="auto"/>
        <w:jc w:val="both"/>
        <w:rPr>
          <w:rFonts w:ascii="Times New Roman" w:hAnsi="Times New Roman"/>
        </w:rPr>
      </w:pPr>
    </w:p>
    <w:p w14:paraId="2720A192" w14:textId="77777777" w:rsidR="001F56B6" w:rsidRDefault="001F56B6" w:rsidP="001F56B6">
      <w:pPr>
        <w:spacing w:line="360" w:lineRule="auto"/>
        <w:jc w:val="both"/>
        <w:rPr>
          <w:rFonts w:ascii="Times New Roman" w:hAnsi="Times New Roman"/>
        </w:rPr>
      </w:pPr>
    </w:p>
    <w:p w14:paraId="29E3261F" w14:textId="77777777" w:rsidR="001F56B6" w:rsidRDefault="001F56B6" w:rsidP="001F56B6">
      <w:pPr>
        <w:spacing w:line="360" w:lineRule="auto"/>
        <w:jc w:val="both"/>
        <w:rPr>
          <w:rFonts w:ascii="Times New Roman" w:hAnsi="Times New Roman"/>
        </w:rPr>
      </w:pPr>
      <w:r>
        <w:rPr>
          <w:noProof/>
        </w:rPr>
        <w:lastRenderedPageBreak/>
        <w:drawing>
          <wp:anchor distT="0" distB="0" distL="114300" distR="114300" simplePos="0" relativeHeight="251655680" behindDoc="0" locked="0" layoutInCell="1" allowOverlap="1" wp14:anchorId="5C8ACFB9" wp14:editId="544FD628">
            <wp:simplePos x="0" y="0"/>
            <wp:positionH relativeFrom="margin">
              <wp:align>left</wp:align>
            </wp:positionH>
            <wp:positionV relativeFrom="paragraph">
              <wp:posOffset>353050</wp:posOffset>
            </wp:positionV>
            <wp:extent cx="4721860" cy="2927350"/>
            <wp:effectExtent l="0" t="0" r="2540" b="6350"/>
            <wp:wrapTopAndBottom/>
            <wp:docPr id="16878406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10351" t="14395" r="10057" b="13785"/>
                    <a:stretch/>
                  </pic:blipFill>
                  <pic:spPr bwMode="auto">
                    <a:xfrm>
                      <a:off x="0" y="0"/>
                      <a:ext cx="4721860" cy="292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3A4310" w14:textId="77777777" w:rsidR="001F56B6" w:rsidRPr="00D85537" w:rsidRDefault="001F56B6" w:rsidP="001F56B6">
      <w:pPr>
        <w:spacing w:line="360" w:lineRule="auto"/>
        <w:jc w:val="both"/>
        <w:rPr>
          <w:rFonts w:ascii="Times New Roman" w:hAnsi="Times New Roman"/>
        </w:rPr>
      </w:pPr>
    </w:p>
    <w:p w14:paraId="782B8172" w14:textId="4B705F31" w:rsidR="001F56B6" w:rsidRPr="001F56B6" w:rsidRDefault="001F56B6" w:rsidP="001F56B6">
      <w:pPr>
        <w:jc w:val="both"/>
        <w:rPr>
          <w:rFonts w:ascii="Arial" w:hAnsi="Arial" w:cs="Arial"/>
          <w:i/>
          <w:iCs/>
          <w:noProof/>
        </w:rPr>
      </w:pPr>
      <w:r w:rsidRPr="001F56B6">
        <w:rPr>
          <w:rFonts w:ascii="Arial" w:hAnsi="Arial" w:cs="Arial"/>
          <w:b/>
          <w:bCs/>
          <w:noProof/>
        </w:rPr>
        <w:t>Fig</w:t>
      </w:r>
      <w:r w:rsidR="00705791">
        <w:rPr>
          <w:rFonts w:ascii="Arial" w:hAnsi="Arial" w:cs="Arial"/>
          <w:b/>
          <w:bCs/>
          <w:noProof/>
        </w:rPr>
        <w:t>.</w:t>
      </w:r>
      <w:r w:rsidRPr="001F56B6">
        <w:rPr>
          <w:rFonts w:ascii="Arial" w:hAnsi="Arial" w:cs="Arial"/>
          <w:b/>
          <w:bCs/>
          <w:noProof/>
        </w:rPr>
        <w:t xml:space="preserve"> 3</w:t>
      </w:r>
      <w:r w:rsidRPr="001F56B6">
        <w:rPr>
          <w:rFonts w:ascii="Arial" w:hAnsi="Arial" w:cs="Arial"/>
          <w:noProof/>
        </w:rPr>
        <w:t xml:space="preserve">. Segmentation of the healthy and diseased portions of the </w:t>
      </w:r>
      <w:r w:rsidRPr="001F56B6">
        <w:rPr>
          <w:rFonts w:ascii="Arial" w:hAnsi="Arial" w:cs="Arial"/>
        </w:rPr>
        <w:t>bell pepper leaf affected by bacterial spot disease.</w:t>
      </w:r>
      <w:r w:rsidRPr="001F56B6">
        <w:rPr>
          <w:rFonts w:ascii="Arial" w:hAnsi="Arial" w:cs="Arial"/>
          <w:noProof/>
        </w:rPr>
        <w:t xml:space="preserve"> </w:t>
      </w:r>
      <w:r w:rsidRPr="001F56B6">
        <w:rPr>
          <w:rFonts w:ascii="Arial" w:hAnsi="Arial" w:cs="Arial"/>
          <w:i/>
          <w:iCs/>
          <w:noProof/>
        </w:rPr>
        <w:t>(a) original image; (b) within-image boundaries highlighted using contour detection; (c) global thresholding-based segmentation; (d) adaptive thresholding-based segmentation; (e) Otsu thresholding-based segmentation; (f) edge detection-based segmentation</w:t>
      </w:r>
      <w:r w:rsidRPr="001F56B6">
        <w:rPr>
          <w:rFonts w:ascii="Arial" w:hAnsi="Arial" w:cs="Arial"/>
          <w:noProof/>
        </w:rPr>
        <w:t>.</w:t>
      </w:r>
    </w:p>
    <w:p w14:paraId="3811DAF1" w14:textId="77777777" w:rsidR="001F56B6" w:rsidRPr="001F56B6" w:rsidRDefault="001F56B6" w:rsidP="001F56B6">
      <w:pPr>
        <w:tabs>
          <w:tab w:val="left" w:pos="989"/>
        </w:tabs>
        <w:jc w:val="both"/>
        <w:rPr>
          <w:rFonts w:ascii="Arial" w:hAnsi="Arial" w:cs="Arial"/>
        </w:rPr>
      </w:pPr>
    </w:p>
    <w:p w14:paraId="20091204" w14:textId="77777777" w:rsidR="001F56B6" w:rsidRPr="001F56B6" w:rsidRDefault="001F56B6" w:rsidP="001F56B6">
      <w:pPr>
        <w:jc w:val="both"/>
        <w:rPr>
          <w:rFonts w:ascii="Arial" w:hAnsi="Arial" w:cs="Arial"/>
        </w:rPr>
      </w:pPr>
      <w:r w:rsidRPr="001F56B6">
        <w:rPr>
          <w:rFonts w:ascii="Arial" w:hAnsi="Arial" w:cs="Arial"/>
          <w:b/>
          <w:bCs/>
        </w:rPr>
        <w:t>Table 2</w:t>
      </w:r>
      <w:r w:rsidRPr="001F56B6">
        <w:rPr>
          <w:rFonts w:ascii="Arial" w:hAnsi="Arial" w:cs="Arial"/>
        </w:rPr>
        <w:t>. Per segmentation technique metrics for a bell pepper leaf affected by bacterial spot disease</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67"/>
        <w:gridCol w:w="971"/>
        <w:gridCol w:w="1242"/>
        <w:gridCol w:w="1581"/>
        <w:gridCol w:w="1897"/>
        <w:gridCol w:w="1166"/>
      </w:tblGrid>
      <w:tr w:rsidR="001F56B6" w:rsidRPr="001F56B6" w14:paraId="095BAE9B" w14:textId="77777777" w:rsidTr="007D133B">
        <w:trPr>
          <w:trHeight w:val="300"/>
        </w:trPr>
        <w:tc>
          <w:tcPr>
            <w:tcW w:w="1014" w:type="pct"/>
            <w:shd w:val="clear" w:color="auto" w:fill="auto"/>
            <w:noWrap/>
            <w:hideMark/>
          </w:tcPr>
          <w:p w14:paraId="1704DB5A" w14:textId="77777777" w:rsidR="001F56B6" w:rsidRPr="001F56B6" w:rsidRDefault="001F56B6" w:rsidP="001F56B6">
            <w:pPr>
              <w:jc w:val="center"/>
              <w:rPr>
                <w:rFonts w:ascii="Arial" w:hAnsi="Arial" w:cs="Arial"/>
                <w:b/>
                <w:bCs/>
              </w:rPr>
            </w:pPr>
            <w:r w:rsidRPr="001F56B6">
              <w:rPr>
                <w:rFonts w:ascii="Arial" w:hAnsi="Arial" w:cs="Arial"/>
                <w:b/>
                <w:bCs/>
              </w:rPr>
              <w:t>Technique</w:t>
            </w:r>
          </w:p>
        </w:tc>
        <w:tc>
          <w:tcPr>
            <w:tcW w:w="530" w:type="pct"/>
            <w:shd w:val="clear" w:color="auto" w:fill="auto"/>
            <w:noWrap/>
            <w:hideMark/>
          </w:tcPr>
          <w:p w14:paraId="305FD281" w14:textId="77777777" w:rsidR="001F56B6" w:rsidRPr="001F56B6" w:rsidRDefault="001F56B6" w:rsidP="001F56B6">
            <w:pPr>
              <w:jc w:val="center"/>
              <w:rPr>
                <w:rFonts w:ascii="Arial" w:hAnsi="Arial" w:cs="Arial"/>
                <w:b/>
                <w:bCs/>
              </w:rPr>
            </w:pPr>
            <w:r w:rsidRPr="001F56B6">
              <w:rPr>
                <w:rFonts w:ascii="Arial" w:hAnsi="Arial" w:cs="Arial"/>
                <w:b/>
                <w:bCs/>
              </w:rPr>
              <w:t>Total Pixels</w:t>
            </w:r>
          </w:p>
        </w:tc>
        <w:tc>
          <w:tcPr>
            <w:tcW w:w="700" w:type="pct"/>
            <w:shd w:val="clear" w:color="auto" w:fill="auto"/>
            <w:noWrap/>
            <w:hideMark/>
          </w:tcPr>
          <w:p w14:paraId="671B6B4A" w14:textId="77777777" w:rsidR="001F56B6" w:rsidRPr="001F56B6" w:rsidRDefault="001F56B6" w:rsidP="001F56B6">
            <w:pPr>
              <w:jc w:val="center"/>
              <w:rPr>
                <w:rFonts w:ascii="Arial" w:hAnsi="Arial" w:cs="Arial"/>
                <w:b/>
                <w:bCs/>
              </w:rPr>
            </w:pPr>
            <w:r w:rsidRPr="001F56B6">
              <w:rPr>
                <w:rFonts w:ascii="Arial" w:hAnsi="Arial" w:cs="Arial"/>
                <w:b/>
                <w:bCs/>
              </w:rPr>
              <w:t>Diseased Pixels</w:t>
            </w:r>
          </w:p>
        </w:tc>
        <w:tc>
          <w:tcPr>
            <w:tcW w:w="934" w:type="pct"/>
            <w:shd w:val="clear" w:color="auto" w:fill="auto"/>
            <w:noWrap/>
            <w:hideMark/>
          </w:tcPr>
          <w:p w14:paraId="21EFDA37" w14:textId="77777777" w:rsidR="001F56B6" w:rsidRPr="001F56B6" w:rsidRDefault="001F56B6" w:rsidP="001F56B6">
            <w:pPr>
              <w:jc w:val="center"/>
              <w:rPr>
                <w:rFonts w:ascii="Arial" w:hAnsi="Arial" w:cs="Arial"/>
                <w:b/>
                <w:bCs/>
              </w:rPr>
            </w:pPr>
            <w:r w:rsidRPr="001F56B6">
              <w:rPr>
                <w:rFonts w:ascii="Arial" w:hAnsi="Arial" w:cs="Arial"/>
                <w:b/>
                <w:bCs/>
              </w:rPr>
              <w:t>Percentage Diseased</w:t>
            </w:r>
          </w:p>
        </w:tc>
        <w:tc>
          <w:tcPr>
            <w:tcW w:w="1158" w:type="pct"/>
            <w:shd w:val="clear" w:color="auto" w:fill="auto"/>
            <w:noWrap/>
            <w:hideMark/>
          </w:tcPr>
          <w:p w14:paraId="09932BC7" w14:textId="77777777" w:rsidR="001F56B6" w:rsidRPr="001F56B6" w:rsidRDefault="001F56B6" w:rsidP="001F56B6">
            <w:pPr>
              <w:jc w:val="center"/>
              <w:rPr>
                <w:rFonts w:ascii="Arial" w:hAnsi="Arial" w:cs="Arial"/>
                <w:b/>
                <w:bCs/>
              </w:rPr>
            </w:pPr>
            <w:r w:rsidRPr="001F56B6">
              <w:rPr>
                <w:rFonts w:ascii="Arial" w:hAnsi="Arial" w:cs="Arial"/>
                <w:b/>
                <w:bCs/>
              </w:rPr>
              <w:t>Healthy-to-Diseased Ratio</w:t>
            </w:r>
          </w:p>
        </w:tc>
        <w:tc>
          <w:tcPr>
            <w:tcW w:w="664" w:type="pct"/>
            <w:shd w:val="clear" w:color="auto" w:fill="auto"/>
            <w:noWrap/>
            <w:hideMark/>
          </w:tcPr>
          <w:p w14:paraId="6E0322D1" w14:textId="77777777" w:rsidR="001F56B6" w:rsidRPr="001F56B6" w:rsidRDefault="001F56B6" w:rsidP="001F56B6">
            <w:pPr>
              <w:jc w:val="center"/>
              <w:rPr>
                <w:rFonts w:ascii="Arial" w:hAnsi="Arial" w:cs="Arial"/>
                <w:b/>
                <w:bCs/>
              </w:rPr>
            </w:pPr>
            <w:r w:rsidRPr="001F56B6">
              <w:rPr>
                <w:rFonts w:ascii="Arial" w:hAnsi="Arial" w:cs="Arial"/>
                <w:b/>
                <w:bCs/>
              </w:rPr>
              <w:t>Time Taken (s)</w:t>
            </w:r>
          </w:p>
        </w:tc>
      </w:tr>
      <w:tr w:rsidR="001F56B6" w:rsidRPr="001F56B6" w14:paraId="6F18C593" w14:textId="77777777" w:rsidTr="007D133B">
        <w:trPr>
          <w:trHeight w:val="300"/>
        </w:trPr>
        <w:tc>
          <w:tcPr>
            <w:tcW w:w="1014" w:type="pct"/>
            <w:shd w:val="clear" w:color="auto" w:fill="auto"/>
            <w:noWrap/>
            <w:hideMark/>
          </w:tcPr>
          <w:p w14:paraId="1D461B65" w14:textId="77777777" w:rsidR="001F56B6" w:rsidRPr="001F56B6" w:rsidRDefault="001F56B6" w:rsidP="001F56B6">
            <w:pPr>
              <w:rPr>
                <w:rFonts w:ascii="Arial" w:hAnsi="Arial" w:cs="Arial"/>
              </w:rPr>
            </w:pPr>
            <w:r w:rsidRPr="001F56B6">
              <w:rPr>
                <w:rFonts w:ascii="Arial" w:hAnsi="Arial" w:cs="Arial"/>
              </w:rPr>
              <w:t>Global Thresholding</w:t>
            </w:r>
          </w:p>
        </w:tc>
        <w:tc>
          <w:tcPr>
            <w:tcW w:w="530" w:type="pct"/>
            <w:shd w:val="clear" w:color="auto" w:fill="auto"/>
            <w:noWrap/>
            <w:hideMark/>
          </w:tcPr>
          <w:p w14:paraId="2595B62E"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7B7AB6EF" w14:textId="77777777" w:rsidR="001F56B6" w:rsidRPr="001F56B6" w:rsidRDefault="001F56B6" w:rsidP="001F56B6">
            <w:pPr>
              <w:jc w:val="center"/>
              <w:rPr>
                <w:rFonts w:ascii="Arial" w:hAnsi="Arial" w:cs="Arial"/>
              </w:rPr>
            </w:pPr>
            <w:r w:rsidRPr="001F56B6">
              <w:rPr>
                <w:rFonts w:ascii="Arial" w:hAnsi="Arial" w:cs="Arial"/>
              </w:rPr>
              <w:t>48316</w:t>
            </w:r>
          </w:p>
        </w:tc>
        <w:tc>
          <w:tcPr>
            <w:tcW w:w="934" w:type="pct"/>
            <w:shd w:val="clear" w:color="auto" w:fill="auto"/>
            <w:noWrap/>
            <w:hideMark/>
          </w:tcPr>
          <w:p w14:paraId="2DC8DFD1" w14:textId="77777777" w:rsidR="001F56B6" w:rsidRPr="001F56B6" w:rsidRDefault="001F56B6" w:rsidP="001F56B6">
            <w:pPr>
              <w:jc w:val="center"/>
              <w:rPr>
                <w:rFonts w:ascii="Arial" w:hAnsi="Arial" w:cs="Arial"/>
              </w:rPr>
            </w:pPr>
            <w:r w:rsidRPr="001F56B6">
              <w:rPr>
                <w:rFonts w:ascii="Arial" w:hAnsi="Arial" w:cs="Arial"/>
              </w:rPr>
              <w:t>73.72436523</w:t>
            </w:r>
          </w:p>
        </w:tc>
        <w:tc>
          <w:tcPr>
            <w:tcW w:w="1158" w:type="pct"/>
            <w:shd w:val="clear" w:color="auto" w:fill="auto"/>
            <w:noWrap/>
            <w:hideMark/>
          </w:tcPr>
          <w:p w14:paraId="0E3F2B79" w14:textId="77777777" w:rsidR="001F56B6" w:rsidRPr="001F56B6" w:rsidRDefault="001F56B6" w:rsidP="001F56B6">
            <w:pPr>
              <w:jc w:val="center"/>
              <w:rPr>
                <w:rFonts w:ascii="Arial" w:hAnsi="Arial" w:cs="Arial"/>
              </w:rPr>
            </w:pPr>
            <w:r w:rsidRPr="001F56B6">
              <w:rPr>
                <w:rFonts w:ascii="Arial" w:hAnsi="Arial" w:cs="Arial"/>
              </w:rPr>
              <w:t>0.356403676</w:t>
            </w:r>
          </w:p>
        </w:tc>
        <w:tc>
          <w:tcPr>
            <w:tcW w:w="664" w:type="pct"/>
            <w:shd w:val="clear" w:color="auto" w:fill="auto"/>
            <w:noWrap/>
            <w:hideMark/>
          </w:tcPr>
          <w:p w14:paraId="28736C91" w14:textId="77777777" w:rsidR="001F56B6" w:rsidRPr="001F56B6" w:rsidRDefault="001F56B6" w:rsidP="001F56B6">
            <w:pPr>
              <w:jc w:val="center"/>
              <w:rPr>
                <w:rFonts w:ascii="Arial" w:hAnsi="Arial" w:cs="Arial"/>
              </w:rPr>
            </w:pPr>
            <w:r w:rsidRPr="001F56B6">
              <w:rPr>
                <w:rFonts w:ascii="Arial" w:hAnsi="Arial" w:cs="Arial"/>
              </w:rPr>
              <w:t>0</w:t>
            </w:r>
          </w:p>
        </w:tc>
      </w:tr>
      <w:tr w:rsidR="001F56B6" w:rsidRPr="001F56B6" w14:paraId="36616576" w14:textId="77777777" w:rsidTr="007D133B">
        <w:trPr>
          <w:trHeight w:val="300"/>
        </w:trPr>
        <w:tc>
          <w:tcPr>
            <w:tcW w:w="1014" w:type="pct"/>
            <w:shd w:val="clear" w:color="auto" w:fill="auto"/>
            <w:noWrap/>
            <w:hideMark/>
          </w:tcPr>
          <w:p w14:paraId="24607C82" w14:textId="77777777" w:rsidR="001F56B6" w:rsidRPr="001F56B6" w:rsidRDefault="001F56B6" w:rsidP="001F56B6">
            <w:pPr>
              <w:rPr>
                <w:rFonts w:ascii="Arial" w:hAnsi="Arial" w:cs="Arial"/>
              </w:rPr>
            </w:pPr>
            <w:r w:rsidRPr="001F56B6">
              <w:rPr>
                <w:rFonts w:ascii="Arial" w:hAnsi="Arial" w:cs="Arial"/>
              </w:rPr>
              <w:t>Adaptive Thresholding</w:t>
            </w:r>
          </w:p>
        </w:tc>
        <w:tc>
          <w:tcPr>
            <w:tcW w:w="530" w:type="pct"/>
            <w:shd w:val="clear" w:color="auto" w:fill="auto"/>
            <w:noWrap/>
            <w:hideMark/>
          </w:tcPr>
          <w:p w14:paraId="2495547B"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0FD6B094" w14:textId="77777777" w:rsidR="001F56B6" w:rsidRPr="001F56B6" w:rsidRDefault="001F56B6" w:rsidP="001F56B6">
            <w:pPr>
              <w:jc w:val="center"/>
              <w:rPr>
                <w:rFonts w:ascii="Arial" w:hAnsi="Arial" w:cs="Arial"/>
              </w:rPr>
            </w:pPr>
            <w:r w:rsidRPr="001F56B6">
              <w:rPr>
                <w:rFonts w:ascii="Arial" w:hAnsi="Arial" w:cs="Arial"/>
              </w:rPr>
              <w:t>44443</w:t>
            </w:r>
          </w:p>
        </w:tc>
        <w:tc>
          <w:tcPr>
            <w:tcW w:w="934" w:type="pct"/>
            <w:shd w:val="clear" w:color="auto" w:fill="auto"/>
            <w:noWrap/>
            <w:hideMark/>
          </w:tcPr>
          <w:p w14:paraId="3A40D297" w14:textId="77777777" w:rsidR="001F56B6" w:rsidRPr="001F56B6" w:rsidRDefault="001F56B6" w:rsidP="001F56B6">
            <w:pPr>
              <w:jc w:val="center"/>
              <w:rPr>
                <w:rFonts w:ascii="Arial" w:hAnsi="Arial" w:cs="Arial"/>
              </w:rPr>
            </w:pPr>
            <w:r w:rsidRPr="001F56B6">
              <w:rPr>
                <w:rFonts w:ascii="Arial" w:hAnsi="Arial" w:cs="Arial"/>
              </w:rPr>
              <w:t>67.81463623</w:t>
            </w:r>
          </w:p>
        </w:tc>
        <w:tc>
          <w:tcPr>
            <w:tcW w:w="1158" w:type="pct"/>
            <w:shd w:val="clear" w:color="auto" w:fill="auto"/>
            <w:noWrap/>
            <w:hideMark/>
          </w:tcPr>
          <w:p w14:paraId="63DBC6DE" w14:textId="77777777" w:rsidR="001F56B6" w:rsidRPr="001F56B6" w:rsidRDefault="001F56B6" w:rsidP="001F56B6">
            <w:pPr>
              <w:jc w:val="center"/>
              <w:rPr>
                <w:rFonts w:ascii="Arial" w:hAnsi="Arial" w:cs="Arial"/>
              </w:rPr>
            </w:pPr>
            <w:r w:rsidRPr="001F56B6">
              <w:rPr>
                <w:rFonts w:ascii="Arial" w:hAnsi="Arial" w:cs="Arial"/>
              </w:rPr>
              <w:t>0.474607925</w:t>
            </w:r>
          </w:p>
        </w:tc>
        <w:tc>
          <w:tcPr>
            <w:tcW w:w="664" w:type="pct"/>
            <w:shd w:val="clear" w:color="auto" w:fill="auto"/>
            <w:noWrap/>
            <w:hideMark/>
          </w:tcPr>
          <w:p w14:paraId="01690E97" w14:textId="77777777" w:rsidR="001F56B6" w:rsidRPr="001F56B6" w:rsidRDefault="001F56B6" w:rsidP="001F56B6">
            <w:pPr>
              <w:jc w:val="center"/>
              <w:rPr>
                <w:rFonts w:ascii="Arial" w:hAnsi="Arial" w:cs="Arial"/>
              </w:rPr>
            </w:pPr>
            <w:r w:rsidRPr="001F56B6">
              <w:rPr>
                <w:rFonts w:ascii="Arial" w:hAnsi="Arial" w:cs="Arial"/>
              </w:rPr>
              <w:t>0</w:t>
            </w:r>
          </w:p>
        </w:tc>
      </w:tr>
      <w:tr w:rsidR="001F56B6" w:rsidRPr="001F56B6" w14:paraId="5D613610" w14:textId="77777777" w:rsidTr="007D133B">
        <w:trPr>
          <w:trHeight w:val="300"/>
        </w:trPr>
        <w:tc>
          <w:tcPr>
            <w:tcW w:w="1014" w:type="pct"/>
            <w:shd w:val="clear" w:color="auto" w:fill="auto"/>
            <w:noWrap/>
            <w:hideMark/>
          </w:tcPr>
          <w:p w14:paraId="517E38F5" w14:textId="77777777" w:rsidR="001F56B6" w:rsidRPr="001F56B6" w:rsidRDefault="001F56B6" w:rsidP="001F56B6">
            <w:pPr>
              <w:rPr>
                <w:rFonts w:ascii="Arial" w:hAnsi="Arial" w:cs="Arial"/>
              </w:rPr>
            </w:pPr>
            <w:r w:rsidRPr="001F56B6">
              <w:rPr>
                <w:rFonts w:ascii="Arial" w:hAnsi="Arial" w:cs="Arial"/>
              </w:rPr>
              <w:t>Otsu Thresholding</w:t>
            </w:r>
          </w:p>
        </w:tc>
        <w:tc>
          <w:tcPr>
            <w:tcW w:w="530" w:type="pct"/>
            <w:shd w:val="clear" w:color="auto" w:fill="auto"/>
            <w:noWrap/>
            <w:hideMark/>
          </w:tcPr>
          <w:p w14:paraId="725BF32E"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4C8D264B" w14:textId="77777777" w:rsidR="001F56B6" w:rsidRPr="001F56B6" w:rsidRDefault="001F56B6" w:rsidP="001F56B6">
            <w:pPr>
              <w:jc w:val="center"/>
              <w:rPr>
                <w:rFonts w:ascii="Arial" w:hAnsi="Arial" w:cs="Arial"/>
              </w:rPr>
            </w:pPr>
            <w:r w:rsidRPr="001F56B6">
              <w:rPr>
                <w:rFonts w:ascii="Arial" w:hAnsi="Arial" w:cs="Arial"/>
              </w:rPr>
              <w:t>50276</w:t>
            </w:r>
          </w:p>
        </w:tc>
        <w:tc>
          <w:tcPr>
            <w:tcW w:w="934" w:type="pct"/>
            <w:shd w:val="clear" w:color="auto" w:fill="auto"/>
            <w:noWrap/>
            <w:hideMark/>
          </w:tcPr>
          <w:p w14:paraId="5E02EB61" w14:textId="77777777" w:rsidR="001F56B6" w:rsidRPr="001F56B6" w:rsidRDefault="001F56B6" w:rsidP="001F56B6">
            <w:pPr>
              <w:jc w:val="center"/>
              <w:rPr>
                <w:rFonts w:ascii="Arial" w:hAnsi="Arial" w:cs="Arial"/>
              </w:rPr>
            </w:pPr>
            <w:r w:rsidRPr="001F56B6">
              <w:rPr>
                <w:rFonts w:ascii="Arial" w:hAnsi="Arial" w:cs="Arial"/>
              </w:rPr>
              <w:t>76.71508789</w:t>
            </w:r>
          </w:p>
        </w:tc>
        <w:tc>
          <w:tcPr>
            <w:tcW w:w="1158" w:type="pct"/>
            <w:shd w:val="clear" w:color="auto" w:fill="auto"/>
            <w:noWrap/>
            <w:hideMark/>
          </w:tcPr>
          <w:p w14:paraId="310CC3CD" w14:textId="77777777" w:rsidR="001F56B6" w:rsidRPr="001F56B6" w:rsidRDefault="001F56B6" w:rsidP="001F56B6">
            <w:pPr>
              <w:jc w:val="center"/>
              <w:rPr>
                <w:rFonts w:ascii="Arial" w:hAnsi="Arial" w:cs="Arial"/>
              </w:rPr>
            </w:pPr>
            <w:r w:rsidRPr="001F56B6">
              <w:rPr>
                <w:rFonts w:ascii="Arial" w:hAnsi="Arial" w:cs="Arial"/>
              </w:rPr>
              <w:t>0.303524545</w:t>
            </w:r>
          </w:p>
        </w:tc>
        <w:tc>
          <w:tcPr>
            <w:tcW w:w="664" w:type="pct"/>
            <w:shd w:val="clear" w:color="auto" w:fill="auto"/>
            <w:noWrap/>
            <w:hideMark/>
          </w:tcPr>
          <w:p w14:paraId="51C067F6" w14:textId="77777777" w:rsidR="001F56B6" w:rsidRPr="001F56B6" w:rsidRDefault="001F56B6" w:rsidP="001F56B6">
            <w:pPr>
              <w:jc w:val="center"/>
              <w:rPr>
                <w:rFonts w:ascii="Arial" w:hAnsi="Arial" w:cs="Arial"/>
              </w:rPr>
            </w:pPr>
            <w:r w:rsidRPr="001F56B6">
              <w:rPr>
                <w:rFonts w:ascii="Arial" w:hAnsi="Arial" w:cs="Arial"/>
              </w:rPr>
              <w:t>0</w:t>
            </w:r>
          </w:p>
        </w:tc>
      </w:tr>
      <w:tr w:rsidR="001F56B6" w:rsidRPr="001F56B6" w14:paraId="5472061D" w14:textId="77777777" w:rsidTr="007D133B">
        <w:trPr>
          <w:trHeight w:val="300"/>
        </w:trPr>
        <w:tc>
          <w:tcPr>
            <w:tcW w:w="1014" w:type="pct"/>
            <w:shd w:val="clear" w:color="auto" w:fill="auto"/>
            <w:noWrap/>
            <w:hideMark/>
          </w:tcPr>
          <w:p w14:paraId="7563DAA7" w14:textId="77777777" w:rsidR="001F56B6" w:rsidRPr="001F56B6" w:rsidRDefault="001F56B6" w:rsidP="001F56B6">
            <w:pPr>
              <w:rPr>
                <w:rFonts w:ascii="Arial" w:hAnsi="Arial" w:cs="Arial"/>
              </w:rPr>
            </w:pPr>
            <w:r w:rsidRPr="001F56B6">
              <w:rPr>
                <w:rFonts w:ascii="Arial" w:hAnsi="Arial" w:cs="Arial"/>
              </w:rPr>
              <w:t>Edge Detection</w:t>
            </w:r>
          </w:p>
        </w:tc>
        <w:tc>
          <w:tcPr>
            <w:tcW w:w="530" w:type="pct"/>
            <w:shd w:val="clear" w:color="auto" w:fill="auto"/>
            <w:noWrap/>
            <w:hideMark/>
          </w:tcPr>
          <w:p w14:paraId="12C82684"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237A5485" w14:textId="77777777" w:rsidR="001F56B6" w:rsidRPr="001F56B6" w:rsidRDefault="001F56B6" w:rsidP="001F56B6">
            <w:pPr>
              <w:jc w:val="center"/>
              <w:rPr>
                <w:rFonts w:ascii="Arial" w:hAnsi="Arial" w:cs="Arial"/>
              </w:rPr>
            </w:pPr>
            <w:r w:rsidRPr="001F56B6">
              <w:rPr>
                <w:rFonts w:ascii="Arial" w:hAnsi="Arial" w:cs="Arial"/>
              </w:rPr>
              <w:t>2882</w:t>
            </w:r>
          </w:p>
        </w:tc>
        <w:tc>
          <w:tcPr>
            <w:tcW w:w="934" w:type="pct"/>
            <w:shd w:val="clear" w:color="auto" w:fill="auto"/>
            <w:noWrap/>
            <w:hideMark/>
          </w:tcPr>
          <w:p w14:paraId="27093F7F" w14:textId="77777777" w:rsidR="001F56B6" w:rsidRPr="001F56B6" w:rsidRDefault="001F56B6" w:rsidP="001F56B6">
            <w:pPr>
              <w:jc w:val="center"/>
              <w:rPr>
                <w:rFonts w:ascii="Arial" w:hAnsi="Arial" w:cs="Arial"/>
              </w:rPr>
            </w:pPr>
            <w:r w:rsidRPr="001F56B6">
              <w:rPr>
                <w:rFonts w:ascii="Arial" w:hAnsi="Arial" w:cs="Arial"/>
              </w:rPr>
              <w:t>4.397583008</w:t>
            </w:r>
          </w:p>
        </w:tc>
        <w:tc>
          <w:tcPr>
            <w:tcW w:w="1158" w:type="pct"/>
            <w:shd w:val="clear" w:color="auto" w:fill="auto"/>
            <w:noWrap/>
            <w:hideMark/>
          </w:tcPr>
          <w:p w14:paraId="28D5A210" w14:textId="77777777" w:rsidR="001F56B6" w:rsidRPr="001F56B6" w:rsidRDefault="001F56B6" w:rsidP="001F56B6">
            <w:pPr>
              <w:jc w:val="center"/>
              <w:rPr>
                <w:rFonts w:ascii="Arial" w:hAnsi="Arial" w:cs="Arial"/>
              </w:rPr>
            </w:pPr>
            <w:r w:rsidRPr="001F56B6">
              <w:rPr>
                <w:rFonts w:ascii="Arial" w:hAnsi="Arial" w:cs="Arial"/>
              </w:rPr>
              <w:t>21.73976405</w:t>
            </w:r>
          </w:p>
        </w:tc>
        <w:tc>
          <w:tcPr>
            <w:tcW w:w="664" w:type="pct"/>
            <w:shd w:val="clear" w:color="auto" w:fill="auto"/>
            <w:noWrap/>
            <w:hideMark/>
          </w:tcPr>
          <w:p w14:paraId="26B6F8C3" w14:textId="77777777" w:rsidR="001F56B6" w:rsidRPr="001F56B6" w:rsidRDefault="001F56B6" w:rsidP="001F56B6">
            <w:pPr>
              <w:jc w:val="center"/>
              <w:rPr>
                <w:rFonts w:ascii="Arial" w:hAnsi="Arial" w:cs="Arial"/>
              </w:rPr>
            </w:pPr>
            <w:r w:rsidRPr="001F56B6">
              <w:rPr>
                <w:rFonts w:ascii="Arial" w:hAnsi="Arial" w:cs="Arial"/>
              </w:rPr>
              <w:t>0.000998974</w:t>
            </w:r>
          </w:p>
        </w:tc>
      </w:tr>
    </w:tbl>
    <w:p w14:paraId="356165FF" w14:textId="77777777" w:rsidR="001F56B6" w:rsidRPr="001F56B6" w:rsidRDefault="001F56B6" w:rsidP="001F56B6">
      <w:pPr>
        <w:jc w:val="both"/>
        <w:rPr>
          <w:rFonts w:ascii="Arial" w:hAnsi="Arial" w:cs="Arial"/>
        </w:rPr>
      </w:pPr>
    </w:p>
    <w:p w14:paraId="7492AAD8" w14:textId="77777777" w:rsidR="001F56B6" w:rsidRPr="001F56B6" w:rsidRDefault="001F56B6" w:rsidP="001F56B6">
      <w:pPr>
        <w:tabs>
          <w:tab w:val="left" w:pos="989"/>
        </w:tabs>
        <w:jc w:val="both"/>
        <w:rPr>
          <w:rFonts w:ascii="Arial" w:hAnsi="Arial" w:cs="Arial"/>
        </w:rPr>
      </w:pPr>
    </w:p>
    <w:p w14:paraId="39B11E0D" w14:textId="77777777" w:rsidR="001F56B6" w:rsidRDefault="001F56B6" w:rsidP="001F56B6">
      <w:pPr>
        <w:tabs>
          <w:tab w:val="left" w:pos="989"/>
        </w:tabs>
        <w:spacing w:line="360" w:lineRule="auto"/>
        <w:jc w:val="both"/>
        <w:rPr>
          <w:rFonts w:ascii="Times New Roman" w:hAnsi="Times New Roman"/>
        </w:rPr>
      </w:pPr>
    </w:p>
    <w:p w14:paraId="5ADA9CAE" w14:textId="77777777" w:rsidR="001F56B6" w:rsidRDefault="001F56B6" w:rsidP="001F56B6">
      <w:pPr>
        <w:tabs>
          <w:tab w:val="left" w:pos="989"/>
        </w:tabs>
        <w:spacing w:line="360" w:lineRule="auto"/>
        <w:jc w:val="both"/>
        <w:rPr>
          <w:rFonts w:ascii="Times New Roman" w:hAnsi="Times New Roman"/>
        </w:rPr>
      </w:pPr>
    </w:p>
    <w:p w14:paraId="0FB9B5C0" w14:textId="77777777" w:rsidR="001F56B6" w:rsidRDefault="001F56B6" w:rsidP="001F56B6">
      <w:pPr>
        <w:tabs>
          <w:tab w:val="left" w:pos="989"/>
        </w:tabs>
        <w:spacing w:line="360" w:lineRule="auto"/>
        <w:jc w:val="both"/>
        <w:rPr>
          <w:rFonts w:ascii="Times New Roman" w:hAnsi="Times New Roman"/>
        </w:rPr>
      </w:pPr>
      <w:r>
        <w:rPr>
          <w:noProof/>
        </w:rPr>
        <w:lastRenderedPageBreak/>
        <w:drawing>
          <wp:anchor distT="0" distB="0" distL="114300" distR="114300" simplePos="0" relativeHeight="251656704" behindDoc="0" locked="0" layoutInCell="1" allowOverlap="1" wp14:anchorId="15D7903B" wp14:editId="09C4D6CB">
            <wp:simplePos x="0" y="0"/>
            <wp:positionH relativeFrom="margin">
              <wp:align>left</wp:align>
            </wp:positionH>
            <wp:positionV relativeFrom="paragraph">
              <wp:posOffset>352908</wp:posOffset>
            </wp:positionV>
            <wp:extent cx="4796790" cy="2913380"/>
            <wp:effectExtent l="0" t="0" r="3810" b="1270"/>
            <wp:wrapTopAndBottom/>
            <wp:docPr id="14434078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9546" t="14228" r="9593" b="14291"/>
                    <a:stretch/>
                  </pic:blipFill>
                  <pic:spPr bwMode="auto">
                    <a:xfrm>
                      <a:off x="0" y="0"/>
                      <a:ext cx="4796790" cy="291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7E47DC" w14:textId="77777777" w:rsidR="001F56B6" w:rsidRPr="00D85537" w:rsidRDefault="001F56B6" w:rsidP="001F56B6">
      <w:pPr>
        <w:tabs>
          <w:tab w:val="left" w:pos="989"/>
        </w:tabs>
        <w:spacing w:line="360" w:lineRule="auto"/>
        <w:jc w:val="both"/>
        <w:rPr>
          <w:rFonts w:ascii="Times New Roman" w:hAnsi="Times New Roman"/>
        </w:rPr>
      </w:pPr>
    </w:p>
    <w:p w14:paraId="2197BD35" w14:textId="48EADFA2" w:rsidR="001F56B6" w:rsidRPr="001F56B6" w:rsidRDefault="001F56B6" w:rsidP="001F56B6">
      <w:pPr>
        <w:jc w:val="both"/>
        <w:rPr>
          <w:rFonts w:ascii="Arial" w:hAnsi="Arial" w:cs="Arial"/>
          <w:i/>
          <w:iCs/>
          <w:noProof/>
        </w:rPr>
      </w:pPr>
      <w:r w:rsidRPr="001F56B6">
        <w:rPr>
          <w:rFonts w:ascii="Arial" w:hAnsi="Arial" w:cs="Arial"/>
          <w:b/>
          <w:bCs/>
          <w:noProof/>
        </w:rPr>
        <w:t>Fig</w:t>
      </w:r>
      <w:r w:rsidR="00705791">
        <w:rPr>
          <w:rFonts w:ascii="Arial" w:hAnsi="Arial" w:cs="Arial"/>
          <w:b/>
          <w:bCs/>
          <w:noProof/>
        </w:rPr>
        <w:t>.</w:t>
      </w:r>
      <w:r w:rsidRPr="001F56B6">
        <w:rPr>
          <w:rFonts w:ascii="Arial" w:hAnsi="Arial" w:cs="Arial"/>
          <w:b/>
          <w:bCs/>
          <w:noProof/>
        </w:rPr>
        <w:t xml:space="preserve"> 4</w:t>
      </w:r>
      <w:r w:rsidRPr="001F56B6">
        <w:rPr>
          <w:rFonts w:ascii="Arial" w:hAnsi="Arial" w:cs="Arial"/>
          <w:noProof/>
        </w:rPr>
        <w:t xml:space="preserve">. Segmentation of the healthy and diseased portions of the </w:t>
      </w:r>
      <w:r w:rsidRPr="001F56B6">
        <w:rPr>
          <w:rFonts w:ascii="Arial" w:hAnsi="Arial" w:cs="Arial"/>
        </w:rPr>
        <w:t>potato leaf affected by early blight disease.</w:t>
      </w:r>
      <w:r w:rsidRPr="001F56B6">
        <w:rPr>
          <w:rFonts w:ascii="Arial" w:hAnsi="Arial" w:cs="Arial"/>
          <w:noProof/>
        </w:rPr>
        <w:t xml:space="preserve"> </w:t>
      </w:r>
      <w:r w:rsidRPr="001F56B6">
        <w:rPr>
          <w:rFonts w:ascii="Arial" w:hAnsi="Arial" w:cs="Arial"/>
          <w:i/>
          <w:iCs/>
          <w:noProof/>
        </w:rPr>
        <w:t>(a) original image; (b) within-image boundaries highlighted using contour detection; (c) global thresholding-based segmentation; (d) adaptive thresholding-based segmentation; (e) Otsu thresholding-based segmentation; (f) edge detection-based segmentation</w:t>
      </w:r>
      <w:r w:rsidRPr="001F56B6">
        <w:rPr>
          <w:rFonts w:ascii="Arial" w:hAnsi="Arial" w:cs="Arial"/>
          <w:noProof/>
        </w:rPr>
        <w:t>.</w:t>
      </w:r>
    </w:p>
    <w:p w14:paraId="55425E83" w14:textId="77777777" w:rsidR="001F56B6" w:rsidRPr="001F56B6" w:rsidRDefault="001F56B6" w:rsidP="001F56B6">
      <w:pPr>
        <w:tabs>
          <w:tab w:val="left" w:pos="989"/>
        </w:tabs>
        <w:jc w:val="both"/>
        <w:rPr>
          <w:rFonts w:ascii="Arial" w:hAnsi="Arial" w:cs="Arial"/>
        </w:rPr>
      </w:pPr>
    </w:p>
    <w:p w14:paraId="6E30B3A2" w14:textId="77777777" w:rsidR="001F56B6" w:rsidRPr="001F56B6" w:rsidRDefault="001F56B6" w:rsidP="001F56B6">
      <w:pPr>
        <w:jc w:val="both"/>
        <w:rPr>
          <w:rFonts w:ascii="Arial" w:hAnsi="Arial" w:cs="Arial"/>
        </w:rPr>
      </w:pPr>
      <w:r w:rsidRPr="001F56B6">
        <w:rPr>
          <w:rFonts w:ascii="Arial" w:hAnsi="Arial" w:cs="Arial"/>
          <w:b/>
          <w:bCs/>
        </w:rPr>
        <w:t>Table 3</w:t>
      </w:r>
      <w:r w:rsidRPr="001F56B6">
        <w:rPr>
          <w:rFonts w:ascii="Arial" w:hAnsi="Arial" w:cs="Arial"/>
        </w:rPr>
        <w:t>. Per segmentation technique metrics for a potato leaf affected by early blight disease</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67"/>
        <w:gridCol w:w="971"/>
        <w:gridCol w:w="1242"/>
        <w:gridCol w:w="1581"/>
        <w:gridCol w:w="1897"/>
        <w:gridCol w:w="1166"/>
      </w:tblGrid>
      <w:tr w:rsidR="001F56B6" w:rsidRPr="001F56B6" w14:paraId="4305C4BA" w14:textId="77777777" w:rsidTr="007D133B">
        <w:trPr>
          <w:trHeight w:val="300"/>
        </w:trPr>
        <w:tc>
          <w:tcPr>
            <w:tcW w:w="1014" w:type="pct"/>
            <w:shd w:val="clear" w:color="auto" w:fill="auto"/>
            <w:noWrap/>
            <w:hideMark/>
          </w:tcPr>
          <w:p w14:paraId="5D684B35" w14:textId="77777777" w:rsidR="001F56B6" w:rsidRPr="001F56B6" w:rsidRDefault="001F56B6" w:rsidP="001F56B6">
            <w:pPr>
              <w:jc w:val="center"/>
              <w:rPr>
                <w:rFonts w:ascii="Arial" w:hAnsi="Arial" w:cs="Arial"/>
                <w:b/>
                <w:bCs/>
              </w:rPr>
            </w:pPr>
            <w:r w:rsidRPr="001F56B6">
              <w:rPr>
                <w:rFonts w:ascii="Arial" w:hAnsi="Arial" w:cs="Arial"/>
                <w:b/>
                <w:bCs/>
              </w:rPr>
              <w:t>Technique</w:t>
            </w:r>
          </w:p>
        </w:tc>
        <w:tc>
          <w:tcPr>
            <w:tcW w:w="530" w:type="pct"/>
            <w:shd w:val="clear" w:color="auto" w:fill="auto"/>
            <w:noWrap/>
            <w:hideMark/>
          </w:tcPr>
          <w:p w14:paraId="051A05C0" w14:textId="77777777" w:rsidR="001F56B6" w:rsidRPr="001F56B6" w:rsidRDefault="001F56B6" w:rsidP="001F56B6">
            <w:pPr>
              <w:jc w:val="center"/>
              <w:rPr>
                <w:rFonts w:ascii="Arial" w:hAnsi="Arial" w:cs="Arial"/>
                <w:b/>
                <w:bCs/>
              </w:rPr>
            </w:pPr>
            <w:r w:rsidRPr="001F56B6">
              <w:rPr>
                <w:rFonts w:ascii="Arial" w:hAnsi="Arial" w:cs="Arial"/>
                <w:b/>
                <w:bCs/>
              </w:rPr>
              <w:t>Total Pixels</w:t>
            </w:r>
          </w:p>
        </w:tc>
        <w:tc>
          <w:tcPr>
            <w:tcW w:w="700" w:type="pct"/>
            <w:shd w:val="clear" w:color="auto" w:fill="auto"/>
            <w:noWrap/>
            <w:hideMark/>
          </w:tcPr>
          <w:p w14:paraId="525B53E4" w14:textId="77777777" w:rsidR="001F56B6" w:rsidRPr="001F56B6" w:rsidRDefault="001F56B6" w:rsidP="001F56B6">
            <w:pPr>
              <w:jc w:val="center"/>
              <w:rPr>
                <w:rFonts w:ascii="Arial" w:hAnsi="Arial" w:cs="Arial"/>
                <w:b/>
                <w:bCs/>
              </w:rPr>
            </w:pPr>
            <w:r w:rsidRPr="001F56B6">
              <w:rPr>
                <w:rFonts w:ascii="Arial" w:hAnsi="Arial" w:cs="Arial"/>
                <w:b/>
                <w:bCs/>
              </w:rPr>
              <w:t>Diseased Pixels</w:t>
            </w:r>
          </w:p>
        </w:tc>
        <w:tc>
          <w:tcPr>
            <w:tcW w:w="934" w:type="pct"/>
            <w:shd w:val="clear" w:color="auto" w:fill="auto"/>
            <w:noWrap/>
            <w:hideMark/>
          </w:tcPr>
          <w:p w14:paraId="14AE3410" w14:textId="77777777" w:rsidR="001F56B6" w:rsidRPr="001F56B6" w:rsidRDefault="001F56B6" w:rsidP="001F56B6">
            <w:pPr>
              <w:jc w:val="center"/>
              <w:rPr>
                <w:rFonts w:ascii="Arial" w:hAnsi="Arial" w:cs="Arial"/>
                <w:b/>
                <w:bCs/>
              </w:rPr>
            </w:pPr>
            <w:r w:rsidRPr="001F56B6">
              <w:rPr>
                <w:rFonts w:ascii="Arial" w:hAnsi="Arial" w:cs="Arial"/>
                <w:b/>
                <w:bCs/>
              </w:rPr>
              <w:t>Percentage Diseased</w:t>
            </w:r>
          </w:p>
        </w:tc>
        <w:tc>
          <w:tcPr>
            <w:tcW w:w="1158" w:type="pct"/>
            <w:shd w:val="clear" w:color="auto" w:fill="auto"/>
            <w:noWrap/>
            <w:hideMark/>
          </w:tcPr>
          <w:p w14:paraId="7A10024E" w14:textId="77777777" w:rsidR="001F56B6" w:rsidRPr="001F56B6" w:rsidRDefault="001F56B6" w:rsidP="001F56B6">
            <w:pPr>
              <w:jc w:val="center"/>
              <w:rPr>
                <w:rFonts w:ascii="Arial" w:hAnsi="Arial" w:cs="Arial"/>
                <w:b/>
                <w:bCs/>
              </w:rPr>
            </w:pPr>
            <w:r w:rsidRPr="001F56B6">
              <w:rPr>
                <w:rFonts w:ascii="Arial" w:hAnsi="Arial" w:cs="Arial"/>
                <w:b/>
                <w:bCs/>
              </w:rPr>
              <w:t>Healthy-to-Diseased Ratio</w:t>
            </w:r>
          </w:p>
        </w:tc>
        <w:tc>
          <w:tcPr>
            <w:tcW w:w="664" w:type="pct"/>
            <w:shd w:val="clear" w:color="auto" w:fill="auto"/>
            <w:noWrap/>
            <w:hideMark/>
          </w:tcPr>
          <w:p w14:paraId="533568E4" w14:textId="77777777" w:rsidR="001F56B6" w:rsidRPr="001F56B6" w:rsidRDefault="001F56B6" w:rsidP="001F56B6">
            <w:pPr>
              <w:jc w:val="center"/>
              <w:rPr>
                <w:rFonts w:ascii="Arial" w:hAnsi="Arial" w:cs="Arial"/>
                <w:b/>
                <w:bCs/>
              </w:rPr>
            </w:pPr>
            <w:r w:rsidRPr="001F56B6">
              <w:rPr>
                <w:rFonts w:ascii="Arial" w:hAnsi="Arial" w:cs="Arial"/>
                <w:b/>
                <w:bCs/>
              </w:rPr>
              <w:t>Time Taken (s)</w:t>
            </w:r>
          </w:p>
        </w:tc>
      </w:tr>
      <w:tr w:rsidR="001F56B6" w:rsidRPr="001F56B6" w14:paraId="47952296" w14:textId="77777777" w:rsidTr="007D133B">
        <w:trPr>
          <w:trHeight w:val="300"/>
        </w:trPr>
        <w:tc>
          <w:tcPr>
            <w:tcW w:w="1014" w:type="pct"/>
            <w:shd w:val="clear" w:color="auto" w:fill="auto"/>
            <w:noWrap/>
            <w:hideMark/>
          </w:tcPr>
          <w:p w14:paraId="4F58DB80" w14:textId="77777777" w:rsidR="001F56B6" w:rsidRPr="001F56B6" w:rsidRDefault="001F56B6" w:rsidP="001F56B6">
            <w:pPr>
              <w:rPr>
                <w:rFonts w:ascii="Arial" w:hAnsi="Arial" w:cs="Arial"/>
              </w:rPr>
            </w:pPr>
            <w:r w:rsidRPr="001F56B6">
              <w:rPr>
                <w:rFonts w:ascii="Arial" w:hAnsi="Arial" w:cs="Arial"/>
              </w:rPr>
              <w:t>Global Thresholding</w:t>
            </w:r>
          </w:p>
        </w:tc>
        <w:tc>
          <w:tcPr>
            <w:tcW w:w="530" w:type="pct"/>
            <w:shd w:val="clear" w:color="auto" w:fill="auto"/>
            <w:noWrap/>
            <w:hideMark/>
          </w:tcPr>
          <w:p w14:paraId="1EE9A5BA"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04879D73" w14:textId="77777777" w:rsidR="001F56B6" w:rsidRPr="001F56B6" w:rsidRDefault="001F56B6" w:rsidP="001F56B6">
            <w:pPr>
              <w:jc w:val="center"/>
              <w:rPr>
                <w:rFonts w:ascii="Arial" w:hAnsi="Arial" w:cs="Arial"/>
              </w:rPr>
            </w:pPr>
            <w:r w:rsidRPr="001F56B6">
              <w:rPr>
                <w:rFonts w:ascii="Arial" w:hAnsi="Arial" w:cs="Arial"/>
              </w:rPr>
              <w:t>47320</w:t>
            </w:r>
          </w:p>
        </w:tc>
        <w:tc>
          <w:tcPr>
            <w:tcW w:w="934" w:type="pct"/>
            <w:shd w:val="clear" w:color="auto" w:fill="auto"/>
            <w:noWrap/>
            <w:hideMark/>
          </w:tcPr>
          <w:p w14:paraId="61B00630" w14:textId="77777777" w:rsidR="001F56B6" w:rsidRPr="001F56B6" w:rsidRDefault="001F56B6" w:rsidP="001F56B6">
            <w:pPr>
              <w:jc w:val="center"/>
              <w:rPr>
                <w:rFonts w:ascii="Arial" w:hAnsi="Arial" w:cs="Arial"/>
              </w:rPr>
            </w:pPr>
            <w:r w:rsidRPr="001F56B6">
              <w:rPr>
                <w:rFonts w:ascii="Arial" w:hAnsi="Arial" w:cs="Arial"/>
              </w:rPr>
              <w:t>72.20458984</w:t>
            </w:r>
          </w:p>
        </w:tc>
        <w:tc>
          <w:tcPr>
            <w:tcW w:w="1158" w:type="pct"/>
            <w:shd w:val="clear" w:color="auto" w:fill="auto"/>
            <w:noWrap/>
            <w:hideMark/>
          </w:tcPr>
          <w:p w14:paraId="38EA4F3B" w14:textId="77777777" w:rsidR="001F56B6" w:rsidRPr="001F56B6" w:rsidRDefault="001F56B6" w:rsidP="001F56B6">
            <w:pPr>
              <w:jc w:val="center"/>
              <w:rPr>
                <w:rFonts w:ascii="Arial" w:hAnsi="Arial" w:cs="Arial"/>
              </w:rPr>
            </w:pPr>
            <w:r w:rsidRPr="001F56B6">
              <w:rPr>
                <w:rFonts w:ascii="Arial" w:hAnsi="Arial" w:cs="Arial"/>
              </w:rPr>
              <w:t>0.384953508</w:t>
            </w:r>
          </w:p>
        </w:tc>
        <w:tc>
          <w:tcPr>
            <w:tcW w:w="664" w:type="pct"/>
            <w:shd w:val="clear" w:color="auto" w:fill="auto"/>
            <w:noWrap/>
            <w:hideMark/>
          </w:tcPr>
          <w:p w14:paraId="0FEE6493" w14:textId="77777777" w:rsidR="001F56B6" w:rsidRPr="001F56B6" w:rsidRDefault="001F56B6" w:rsidP="001F56B6">
            <w:pPr>
              <w:jc w:val="center"/>
              <w:rPr>
                <w:rFonts w:ascii="Arial" w:hAnsi="Arial" w:cs="Arial"/>
              </w:rPr>
            </w:pPr>
            <w:r w:rsidRPr="001F56B6">
              <w:rPr>
                <w:rFonts w:ascii="Arial" w:hAnsi="Arial" w:cs="Arial"/>
              </w:rPr>
              <w:t>0</w:t>
            </w:r>
          </w:p>
        </w:tc>
      </w:tr>
      <w:tr w:rsidR="001F56B6" w:rsidRPr="001F56B6" w14:paraId="4F5C7BA3" w14:textId="77777777" w:rsidTr="007D133B">
        <w:trPr>
          <w:trHeight w:val="300"/>
        </w:trPr>
        <w:tc>
          <w:tcPr>
            <w:tcW w:w="1014" w:type="pct"/>
            <w:shd w:val="clear" w:color="auto" w:fill="auto"/>
            <w:noWrap/>
            <w:hideMark/>
          </w:tcPr>
          <w:p w14:paraId="3F5C9D66" w14:textId="77777777" w:rsidR="001F56B6" w:rsidRPr="001F56B6" w:rsidRDefault="001F56B6" w:rsidP="001F56B6">
            <w:pPr>
              <w:rPr>
                <w:rFonts w:ascii="Arial" w:hAnsi="Arial" w:cs="Arial"/>
              </w:rPr>
            </w:pPr>
            <w:r w:rsidRPr="001F56B6">
              <w:rPr>
                <w:rFonts w:ascii="Arial" w:hAnsi="Arial" w:cs="Arial"/>
              </w:rPr>
              <w:t>Adaptive Thresholding</w:t>
            </w:r>
          </w:p>
        </w:tc>
        <w:tc>
          <w:tcPr>
            <w:tcW w:w="530" w:type="pct"/>
            <w:shd w:val="clear" w:color="auto" w:fill="auto"/>
            <w:noWrap/>
            <w:hideMark/>
          </w:tcPr>
          <w:p w14:paraId="5F0F21C7"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628FB352" w14:textId="77777777" w:rsidR="001F56B6" w:rsidRPr="001F56B6" w:rsidRDefault="001F56B6" w:rsidP="001F56B6">
            <w:pPr>
              <w:jc w:val="center"/>
              <w:rPr>
                <w:rFonts w:ascii="Arial" w:hAnsi="Arial" w:cs="Arial"/>
              </w:rPr>
            </w:pPr>
            <w:r w:rsidRPr="001F56B6">
              <w:rPr>
                <w:rFonts w:ascii="Arial" w:hAnsi="Arial" w:cs="Arial"/>
              </w:rPr>
              <w:t>42347</w:t>
            </w:r>
          </w:p>
        </w:tc>
        <w:tc>
          <w:tcPr>
            <w:tcW w:w="934" w:type="pct"/>
            <w:shd w:val="clear" w:color="auto" w:fill="auto"/>
            <w:noWrap/>
            <w:hideMark/>
          </w:tcPr>
          <w:p w14:paraId="3DDF3D6F" w14:textId="77777777" w:rsidR="001F56B6" w:rsidRPr="001F56B6" w:rsidRDefault="001F56B6" w:rsidP="001F56B6">
            <w:pPr>
              <w:jc w:val="center"/>
              <w:rPr>
                <w:rFonts w:ascii="Arial" w:hAnsi="Arial" w:cs="Arial"/>
              </w:rPr>
            </w:pPr>
            <w:r w:rsidRPr="001F56B6">
              <w:rPr>
                <w:rFonts w:ascii="Arial" w:hAnsi="Arial" w:cs="Arial"/>
              </w:rPr>
              <w:t>64.61639404</w:t>
            </w:r>
          </w:p>
        </w:tc>
        <w:tc>
          <w:tcPr>
            <w:tcW w:w="1158" w:type="pct"/>
            <w:shd w:val="clear" w:color="auto" w:fill="auto"/>
            <w:noWrap/>
            <w:hideMark/>
          </w:tcPr>
          <w:p w14:paraId="3844B3B3" w14:textId="77777777" w:rsidR="001F56B6" w:rsidRPr="001F56B6" w:rsidRDefault="001F56B6" w:rsidP="001F56B6">
            <w:pPr>
              <w:jc w:val="center"/>
              <w:rPr>
                <w:rFonts w:ascii="Arial" w:hAnsi="Arial" w:cs="Arial"/>
              </w:rPr>
            </w:pPr>
            <w:r w:rsidRPr="001F56B6">
              <w:rPr>
                <w:rFonts w:ascii="Arial" w:hAnsi="Arial" w:cs="Arial"/>
              </w:rPr>
              <w:t>0.547594871</w:t>
            </w:r>
          </w:p>
        </w:tc>
        <w:tc>
          <w:tcPr>
            <w:tcW w:w="664" w:type="pct"/>
            <w:shd w:val="clear" w:color="auto" w:fill="auto"/>
            <w:noWrap/>
            <w:hideMark/>
          </w:tcPr>
          <w:p w14:paraId="3EAEB4D7" w14:textId="77777777" w:rsidR="001F56B6" w:rsidRPr="001F56B6" w:rsidRDefault="001F56B6" w:rsidP="001F56B6">
            <w:pPr>
              <w:jc w:val="center"/>
              <w:rPr>
                <w:rFonts w:ascii="Arial" w:hAnsi="Arial" w:cs="Arial"/>
              </w:rPr>
            </w:pPr>
            <w:r w:rsidRPr="001F56B6">
              <w:rPr>
                <w:rFonts w:ascii="Arial" w:hAnsi="Arial" w:cs="Arial"/>
              </w:rPr>
              <w:t>0</w:t>
            </w:r>
          </w:p>
        </w:tc>
      </w:tr>
      <w:tr w:rsidR="001F56B6" w:rsidRPr="001F56B6" w14:paraId="68989E27" w14:textId="77777777" w:rsidTr="007D133B">
        <w:trPr>
          <w:trHeight w:val="300"/>
        </w:trPr>
        <w:tc>
          <w:tcPr>
            <w:tcW w:w="1014" w:type="pct"/>
            <w:shd w:val="clear" w:color="auto" w:fill="auto"/>
            <w:noWrap/>
            <w:hideMark/>
          </w:tcPr>
          <w:p w14:paraId="2A000CC2" w14:textId="77777777" w:rsidR="001F56B6" w:rsidRPr="001F56B6" w:rsidRDefault="001F56B6" w:rsidP="001F56B6">
            <w:pPr>
              <w:rPr>
                <w:rFonts w:ascii="Arial" w:hAnsi="Arial" w:cs="Arial"/>
              </w:rPr>
            </w:pPr>
            <w:r w:rsidRPr="001F56B6">
              <w:rPr>
                <w:rFonts w:ascii="Arial" w:hAnsi="Arial" w:cs="Arial"/>
              </w:rPr>
              <w:t>Otsu Thresholding</w:t>
            </w:r>
          </w:p>
        </w:tc>
        <w:tc>
          <w:tcPr>
            <w:tcW w:w="530" w:type="pct"/>
            <w:shd w:val="clear" w:color="auto" w:fill="auto"/>
            <w:noWrap/>
            <w:hideMark/>
          </w:tcPr>
          <w:p w14:paraId="5EF64192"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283E68BD" w14:textId="77777777" w:rsidR="001F56B6" w:rsidRPr="001F56B6" w:rsidRDefault="001F56B6" w:rsidP="001F56B6">
            <w:pPr>
              <w:jc w:val="center"/>
              <w:rPr>
                <w:rFonts w:ascii="Arial" w:hAnsi="Arial" w:cs="Arial"/>
              </w:rPr>
            </w:pPr>
            <w:r w:rsidRPr="001F56B6">
              <w:rPr>
                <w:rFonts w:ascii="Arial" w:hAnsi="Arial" w:cs="Arial"/>
              </w:rPr>
              <w:t>51502</w:t>
            </w:r>
          </w:p>
        </w:tc>
        <w:tc>
          <w:tcPr>
            <w:tcW w:w="934" w:type="pct"/>
            <w:shd w:val="clear" w:color="auto" w:fill="auto"/>
            <w:noWrap/>
            <w:hideMark/>
          </w:tcPr>
          <w:p w14:paraId="7D44E74F" w14:textId="77777777" w:rsidR="001F56B6" w:rsidRPr="001F56B6" w:rsidRDefault="001F56B6" w:rsidP="001F56B6">
            <w:pPr>
              <w:jc w:val="center"/>
              <w:rPr>
                <w:rFonts w:ascii="Arial" w:hAnsi="Arial" w:cs="Arial"/>
              </w:rPr>
            </w:pPr>
            <w:r w:rsidRPr="001F56B6">
              <w:rPr>
                <w:rFonts w:ascii="Arial" w:hAnsi="Arial" w:cs="Arial"/>
              </w:rPr>
              <w:t>78.58581543</w:t>
            </w:r>
          </w:p>
        </w:tc>
        <w:tc>
          <w:tcPr>
            <w:tcW w:w="1158" w:type="pct"/>
            <w:shd w:val="clear" w:color="auto" w:fill="auto"/>
            <w:noWrap/>
            <w:hideMark/>
          </w:tcPr>
          <w:p w14:paraId="576ABAEF" w14:textId="77777777" w:rsidR="001F56B6" w:rsidRPr="001F56B6" w:rsidRDefault="001F56B6" w:rsidP="001F56B6">
            <w:pPr>
              <w:jc w:val="center"/>
              <w:rPr>
                <w:rFonts w:ascii="Arial" w:hAnsi="Arial" w:cs="Arial"/>
              </w:rPr>
            </w:pPr>
            <w:r w:rsidRPr="001F56B6">
              <w:rPr>
                <w:rFonts w:ascii="Arial" w:hAnsi="Arial" w:cs="Arial"/>
              </w:rPr>
              <w:t>0.272494272</w:t>
            </w:r>
          </w:p>
        </w:tc>
        <w:tc>
          <w:tcPr>
            <w:tcW w:w="664" w:type="pct"/>
            <w:shd w:val="clear" w:color="auto" w:fill="auto"/>
            <w:noWrap/>
            <w:hideMark/>
          </w:tcPr>
          <w:p w14:paraId="349238C5" w14:textId="77777777" w:rsidR="001F56B6" w:rsidRPr="001F56B6" w:rsidRDefault="001F56B6" w:rsidP="001F56B6">
            <w:pPr>
              <w:jc w:val="center"/>
              <w:rPr>
                <w:rFonts w:ascii="Arial" w:hAnsi="Arial" w:cs="Arial"/>
              </w:rPr>
            </w:pPr>
            <w:r w:rsidRPr="001F56B6">
              <w:rPr>
                <w:rFonts w:ascii="Arial" w:hAnsi="Arial" w:cs="Arial"/>
              </w:rPr>
              <w:t>0</w:t>
            </w:r>
          </w:p>
        </w:tc>
      </w:tr>
      <w:tr w:rsidR="001F56B6" w:rsidRPr="001F56B6" w14:paraId="1B6DADDB" w14:textId="77777777" w:rsidTr="007D133B">
        <w:trPr>
          <w:trHeight w:val="300"/>
        </w:trPr>
        <w:tc>
          <w:tcPr>
            <w:tcW w:w="1014" w:type="pct"/>
            <w:shd w:val="clear" w:color="auto" w:fill="auto"/>
            <w:noWrap/>
            <w:hideMark/>
          </w:tcPr>
          <w:p w14:paraId="41F82E09" w14:textId="77777777" w:rsidR="001F56B6" w:rsidRPr="001F56B6" w:rsidRDefault="001F56B6" w:rsidP="001F56B6">
            <w:pPr>
              <w:rPr>
                <w:rFonts w:ascii="Arial" w:hAnsi="Arial" w:cs="Arial"/>
              </w:rPr>
            </w:pPr>
            <w:r w:rsidRPr="001F56B6">
              <w:rPr>
                <w:rFonts w:ascii="Arial" w:hAnsi="Arial" w:cs="Arial"/>
              </w:rPr>
              <w:t>Edge Detection</w:t>
            </w:r>
          </w:p>
        </w:tc>
        <w:tc>
          <w:tcPr>
            <w:tcW w:w="530" w:type="pct"/>
            <w:shd w:val="clear" w:color="auto" w:fill="auto"/>
            <w:noWrap/>
            <w:hideMark/>
          </w:tcPr>
          <w:p w14:paraId="690AF060"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63B47C4C" w14:textId="77777777" w:rsidR="001F56B6" w:rsidRPr="001F56B6" w:rsidRDefault="001F56B6" w:rsidP="001F56B6">
            <w:pPr>
              <w:jc w:val="center"/>
              <w:rPr>
                <w:rFonts w:ascii="Arial" w:hAnsi="Arial" w:cs="Arial"/>
              </w:rPr>
            </w:pPr>
            <w:r w:rsidRPr="001F56B6">
              <w:rPr>
                <w:rFonts w:ascii="Arial" w:hAnsi="Arial" w:cs="Arial"/>
              </w:rPr>
              <w:t>6994</w:t>
            </w:r>
          </w:p>
        </w:tc>
        <w:tc>
          <w:tcPr>
            <w:tcW w:w="934" w:type="pct"/>
            <w:shd w:val="clear" w:color="auto" w:fill="auto"/>
            <w:noWrap/>
            <w:hideMark/>
          </w:tcPr>
          <w:p w14:paraId="1E115F41" w14:textId="77777777" w:rsidR="001F56B6" w:rsidRPr="001F56B6" w:rsidRDefault="001F56B6" w:rsidP="001F56B6">
            <w:pPr>
              <w:jc w:val="center"/>
              <w:rPr>
                <w:rFonts w:ascii="Arial" w:hAnsi="Arial" w:cs="Arial"/>
              </w:rPr>
            </w:pPr>
            <w:r w:rsidRPr="001F56B6">
              <w:rPr>
                <w:rFonts w:ascii="Arial" w:hAnsi="Arial" w:cs="Arial"/>
              </w:rPr>
              <w:t>10.67199707</w:t>
            </w:r>
          </w:p>
        </w:tc>
        <w:tc>
          <w:tcPr>
            <w:tcW w:w="1158" w:type="pct"/>
            <w:shd w:val="clear" w:color="auto" w:fill="auto"/>
            <w:noWrap/>
            <w:hideMark/>
          </w:tcPr>
          <w:p w14:paraId="1B800CD1" w14:textId="77777777" w:rsidR="001F56B6" w:rsidRPr="001F56B6" w:rsidRDefault="001F56B6" w:rsidP="001F56B6">
            <w:pPr>
              <w:jc w:val="center"/>
              <w:rPr>
                <w:rFonts w:ascii="Arial" w:hAnsi="Arial" w:cs="Arial"/>
              </w:rPr>
            </w:pPr>
            <w:r w:rsidRPr="001F56B6">
              <w:rPr>
                <w:rFonts w:ascii="Arial" w:hAnsi="Arial" w:cs="Arial"/>
              </w:rPr>
              <w:t>8.370317415</w:t>
            </w:r>
          </w:p>
        </w:tc>
        <w:tc>
          <w:tcPr>
            <w:tcW w:w="664" w:type="pct"/>
            <w:shd w:val="clear" w:color="auto" w:fill="auto"/>
            <w:noWrap/>
            <w:hideMark/>
          </w:tcPr>
          <w:p w14:paraId="1A787D5A" w14:textId="77777777" w:rsidR="001F56B6" w:rsidRPr="001F56B6" w:rsidRDefault="001F56B6" w:rsidP="001F56B6">
            <w:pPr>
              <w:jc w:val="center"/>
              <w:rPr>
                <w:rFonts w:ascii="Arial" w:hAnsi="Arial" w:cs="Arial"/>
              </w:rPr>
            </w:pPr>
            <w:r w:rsidRPr="001F56B6">
              <w:rPr>
                <w:rFonts w:ascii="Arial" w:hAnsi="Arial" w:cs="Arial"/>
              </w:rPr>
              <w:t>0.000998259</w:t>
            </w:r>
          </w:p>
        </w:tc>
      </w:tr>
    </w:tbl>
    <w:p w14:paraId="59B35AF6" w14:textId="77777777" w:rsidR="001F56B6" w:rsidRPr="001F56B6" w:rsidRDefault="001F56B6" w:rsidP="001F56B6">
      <w:pPr>
        <w:jc w:val="both"/>
        <w:rPr>
          <w:rFonts w:ascii="Arial" w:hAnsi="Arial" w:cs="Arial"/>
        </w:rPr>
      </w:pPr>
    </w:p>
    <w:p w14:paraId="50B5763E" w14:textId="77777777" w:rsidR="001F56B6" w:rsidRPr="001F56B6" w:rsidRDefault="001F56B6" w:rsidP="001F56B6">
      <w:pPr>
        <w:tabs>
          <w:tab w:val="left" w:pos="989"/>
        </w:tabs>
        <w:jc w:val="both"/>
        <w:rPr>
          <w:rFonts w:ascii="Arial" w:hAnsi="Arial" w:cs="Arial"/>
        </w:rPr>
      </w:pPr>
    </w:p>
    <w:p w14:paraId="5C86116C" w14:textId="77777777" w:rsidR="001F56B6" w:rsidRPr="001F56B6" w:rsidRDefault="001F56B6" w:rsidP="001F56B6">
      <w:pPr>
        <w:tabs>
          <w:tab w:val="left" w:pos="989"/>
        </w:tabs>
        <w:jc w:val="both"/>
        <w:rPr>
          <w:rFonts w:ascii="Arial" w:hAnsi="Arial" w:cs="Arial"/>
        </w:rPr>
      </w:pPr>
    </w:p>
    <w:p w14:paraId="1E574177" w14:textId="77777777" w:rsidR="001F56B6" w:rsidRDefault="001F56B6" w:rsidP="001F56B6">
      <w:pPr>
        <w:tabs>
          <w:tab w:val="left" w:pos="989"/>
        </w:tabs>
        <w:spacing w:line="360" w:lineRule="auto"/>
        <w:jc w:val="both"/>
        <w:rPr>
          <w:rFonts w:ascii="Times New Roman" w:hAnsi="Times New Roman"/>
        </w:rPr>
      </w:pPr>
    </w:p>
    <w:p w14:paraId="147734EB" w14:textId="77777777" w:rsidR="001F56B6" w:rsidRDefault="001F56B6" w:rsidP="001F56B6">
      <w:pPr>
        <w:tabs>
          <w:tab w:val="left" w:pos="989"/>
        </w:tabs>
        <w:spacing w:line="360" w:lineRule="auto"/>
        <w:jc w:val="both"/>
        <w:rPr>
          <w:rFonts w:ascii="Times New Roman" w:hAnsi="Times New Roman"/>
        </w:rPr>
      </w:pPr>
      <w:r>
        <w:rPr>
          <w:noProof/>
        </w:rPr>
        <w:lastRenderedPageBreak/>
        <w:drawing>
          <wp:anchor distT="0" distB="0" distL="114300" distR="114300" simplePos="0" relativeHeight="251657728" behindDoc="0" locked="0" layoutInCell="1" allowOverlap="1" wp14:anchorId="5F70D56D" wp14:editId="06B8B2D5">
            <wp:simplePos x="0" y="0"/>
            <wp:positionH relativeFrom="margin">
              <wp:align>left</wp:align>
            </wp:positionH>
            <wp:positionV relativeFrom="paragraph">
              <wp:posOffset>332578</wp:posOffset>
            </wp:positionV>
            <wp:extent cx="4762500" cy="2913380"/>
            <wp:effectExtent l="0" t="0" r="0" b="1270"/>
            <wp:wrapTopAndBottom/>
            <wp:docPr id="9993780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9890" t="14395" r="9826" b="14119"/>
                    <a:stretch/>
                  </pic:blipFill>
                  <pic:spPr bwMode="auto">
                    <a:xfrm>
                      <a:off x="0" y="0"/>
                      <a:ext cx="4762500" cy="291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35E82C" w14:textId="77777777" w:rsidR="001F56B6" w:rsidRDefault="001F56B6" w:rsidP="001F56B6">
      <w:pPr>
        <w:tabs>
          <w:tab w:val="left" w:pos="989"/>
        </w:tabs>
        <w:spacing w:line="360" w:lineRule="auto"/>
        <w:jc w:val="both"/>
        <w:rPr>
          <w:rFonts w:ascii="Times New Roman" w:hAnsi="Times New Roman"/>
        </w:rPr>
      </w:pPr>
    </w:p>
    <w:p w14:paraId="7B18C0CA" w14:textId="2321FF89" w:rsidR="001F56B6" w:rsidRPr="001F56B6" w:rsidRDefault="001F56B6" w:rsidP="001F56B6">
      <w:pPr>
        <w:jc w:val="both"/>
        <w:rPr>
          <w:rFonts w:ascii="Arial" w:hAnsi="Arial" w:cs="Arial"/>
          <w:i/>
          <w:iCs/>
          <w:noProof/>
        </w:rPr>
      </w:pPr>
      <w:r w:rsidRPr="001F56B6">
        <w:rPr>
          <w:rFonts w:ascii="Arial" w:hAnsi="Arial" w:cs="Arial"/>
          <w:b/>
          <w:bCs/>
          <w:noProof/>
        </w:rPr>
        <w:t>Fig</w:t>
      </w:r>
      <w:r w:rsidR="00705791">
        <w:rPr>
          <w:rFonts w:ascii="Arial" w:hAnsi="Arial" w:cs="Arial"/>
          <w:b/>
          <w:bCs/>
          <w:noProof/>
        </w:rPr>
        <w:t>.</w:t>
      </w:r>
      <w:r w:rsidRPr="001F56B6">
        <w:rPr>
          <w:rFonts w:ascii="Arial" w:hAnsi="Arial" w:cs="Arial"/>
          <w:b/>
          <w:bCs/>
          <w:noProof/>
        </w:rPr>
        <w:t xml:space="preserve"> 5</w:t>
      </w:r>
      <w:r w:rsidRPr="001F56B6">
        <w:rPr>
          <w:rFonts w:ascii="Arial" w:hAnsi="Arial" w:cs="Arial"/>
          <w:noProof/>
        </w:rPr>
        <w:t xml:space="preserve">. Segmentation of the healthy and diseased portions of the </w:t>
      </w:r>
      <w:r w:rsidRPr="001F56B6">
        <w:rPr>
          <w:rFonts w:ascii="Arial" w:hAnsi="Arial" w:cs="Arial"/>
        </w:rPr>
        <w:t>tomato leaf affected by bacterial spot disease.</w:t>
      </w:r>
      <w:r w:rsidRPr="001F56B6">
        <w:rPr>
          <w:rFonts w:ascii="Arial" w:hAnsi="Arial" w:cs="Arial"/>
          <w:noProof/>
        </w:rPr>
        <w:t xml:space="preserve"> </w:t>
      </w:r>
      <w:r w:rsidRPr="001F56B6">
        <w:rPr>
          <w:rFonts w:ascii="Arial" w:hAnsi="Arial" w:cs="Arial"/>
          <w:i/>
          <w:iCs/>
          <w:noProof/>
        </w:rPr>
        <w:t>(a) original image; (b) within-image boundaries highlighted using contour detection; (c) global thresholding-based segmentation; (d) adaptive thresholding-based segmentation; (e) Otsu thresholding-based segmentation; (f) edge detection-based segmentation</w:t>
      </w:r>
      <w:r w:rsidRPr="001F56B6">
        <w:rPr>
          <w:rFonts w:ascii="Arial" w:hAnsi="Arial" w:cs="Arial"/>
          <w:noProof/>
        </w:rPr>
        <w:t>.</w:t>
      </w:r>
    </w:p>
    <w:p w14:paraId="7FA8F94B" w14:textId="77777777" w:rsidR="001F56B6" w:rsidRPr="001F56B6" w:rsidRDefault="001F56B6" w:rsidP="001F56B6">
      <w:pPr>
        <w:tabs>
          <w:tab w:val="left" w:pos="989"/>
        </w:tabs>
        <w:jc w:val="both"/>
        <w:rPr>
          <w:rFonts w:ascii="Arial" w:hAnsi="Arial" w:cs="Arial"/>
        </w:rPr>
      </w:pPr>
    </w:p>
    <w:p w14:paraId="1070B274" w14:textId="77777777" w:rsidR="001F56B6" w:rsidRPr="001F56B6" w:rsidRDefault="001F56B6" w:rsidP="001F56B6">
      <w:pPr>
        <w:jc w:val="both"/>
        <w:rPr>
          <w:rFonts w:ascii="Arial" w:hAnsi="Arial" w:cs="Arial"/>
        </w:rPr>
      </w:pPr>
      <w:r w:rsidRPr="001F56B6">
        <w:rPr>
          <w:rFonts w:ascii="Arial" w:hAnsi="Arial" w:cs="Arial"/>
          <w:b/>
          <w:bCs/>
        </w:rPr>
        <w:t>Table 4</w:t>
      </w:r>
      <w:r w:rsidRPr="001F56B6">
        <w:rPr>
          <w:rFonts w:ascii="Arial" w:hAnsi="Arial" w:cs="Arial"/>
        </w:rPr>
        <w:t>. Per segmentation technique metrics for a tomato leaf affected by bacterial spot disease</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67"/>
        <w:gridCol w:w="971"/>
        <w:gridCol w:w="1242"/>
        <w:gridCol w:w="1581"/>
        <w:gridCol w:w="1897"/>
        <w:gridCol w:w="1166"/>
      </w:tblGrid>
      <w:tr w:rsidR="001F56B6" w:rsidRPr="001F56B6" w14:paraId="19D50DFF" w14:textId="77777777" w:rsidTr="007D133B">
        <w:trPr>
          <w:trHeight w:val="300"/>
        </w:trPr>
        <w:tc>
          <w:tcPr>
            <w:tcW w:w="1014" w:type="pct"/>
            <w:shd w:val="clear" w:color="auto" w:fill="auto"/>
            <w:noWrap/>
            <w:hideMark/>
          </w:tcPr>
          <w:p w14:paraId="4E7AB786" w14:textId="77777777" w:rsidR="001F56B6" w:rsidRPr="001F56B6" w:rsidRDefault="001F56B6" w:rsidP="001F56B6">
            <w:pPr>
              <w:jc w:val="center"/>
              <w:rPr>
                <w:rFonts w:ascii="Arial" w:hAnsi="Arial" w:cs="Arial"/>
                <w:b/>
                <w:bCs/>
              </w:rPr>
            </w:pPr>
            <w:r w:rsidRPr="001F56B6">
              <w:rPr>
                <w:rFonts w:ascii="Arial" w:hAnsi="Arial" w:cs="Arial"/>
                <w:b/>
                <w:bCs/>
              </w:rPr>
              <w:t>Technique</w:t>
            </w:r>
          </w:p>
        </w:tc>
        <w:tc>
          <w:tcPr>
            <w:tcW w:w="530" w:type="pct"/>
            <w:shd w:val="clear" w:color="auto" w:fill="auto"/>
            <w:noWrap/>
            <w:hideMark/>
          </w:tcPr>
          <w:p w14:paraId="54DF7009" w14:textId="77777777" w:rsidR="001F56B6" w:rsidRPr="001F56B6" w:rsidRDefault="001F56B6" w:rsidP="001F56B6">
            <w:pPr>
              <w:jc w:val="center"/>
              <w:rPr>
                <w:rFonts w:ascii="Arial" w:hAnsi="Arial" w:cs="Arial"/>
                <w:b/>
                <w:bCs/>
              </w:rPr>
            </w:pPr>
            <w:r w:rsidRPr="001F56B6">
              <w:rPr>
                <w:rFonts w:ascii="Arial" w:hAnsi="Arial" w:cs="Arial"/>
                <w:b/>
                <w:bCs/>
              </w:rPr>
              <w:t>Total Pixels</w:t>
            </w:r>
          </w:p>
        </w:tc>
        <w:tc>
          <w:tcPr>
            <w:tcW w:w="700" w:type="pct"/>
            <w:shd w:val="clear" w:color="auto" w:fill="auto"/>
            <w:noWrap/>
            <w:hideMark/>
          </w:tcPr>
          <w:p w14:paraId="1AD9F9BD" w14:textId="77777777" w:rsidR="001F56B6" w:rsidRPr="001F56B6" w:rsidRDefault="001F56B6" w:rsidP="001F56B6">
            <w:pPr>
              <w:jc w:val="center"/>
              <w:rPr>
                <w:rFonts w:ascii="Arial" w:hAnsi="Arial" w:cs="Arial"/>
                <w:b/>
                <w:bCs/>
              </w:rPr>
            </w:pPr>
            <w:r w:rsidRPr="001F56B6">
              <w:rPr>
                <w:rFonts w:ascii="Arial" w:hAnsi="Arial" w:cs="Arial"/>
                <w:b/>
                <w:bCs/>
              </w:rPr>
              <w:t>Diseased Pixels</w:t>
            </w:r>
          </w:p>
        </w:tc>
        <w:tc>
          <w:tcPr>
            <w:tcW w:w="934" w:type="pct"/>
            <w:shd w:val="clear" w:color="auto" w:fill="auto"/>
            <w:noWrap/>
            <w:hideMark/>
          </w:tcPr>
          <w:p w14:paraId="374E93CA" w14:textId="77777777" w:rsidR="001F56B6" w:rsidRPr="001F56B6" w:rsidRDefault="001F56B6" w:rsidP="001F56B6">
            <w:pPr>
              <w:jc w:val="center"/>
              <w:rPr>
                <w:rFonts w:ascii="Arial" w:hAnsi="Arial" w:cs="Arial"/>
                <w:b/>
                <w:bCs/>
              </w:rPr>
            </w:pPr>
            <w:r w:rsidRPr="001F56B6">
              <w:rPr>
                <w:rFonts w:ascii="Arial" w:hAnsi="Arial" w:cs="Arial"/>
                <w:b/>
                <w:bCs/>
              </w:rPr>
              <w:t>Percentage Diseased</w:t>
            </w:r>
          </w:p>
        </w:tc>
        <w:tc>
          <w:tcPr>
            <w:tcW w:w="1158" w:type="pct"/>
            <w:shd w:val="clear" w:color="auto" w:fill="auto"/>
            <w:noWrap/>
            <w:hideMark/>
          </w:tcPr>
          <w:p w14:paraId="5C8874D6" w14:textId="77777777" w:rsidR="001F56B6" w:rsidRPr="001F56B6" w:rsidRDefault="001F56B6" w:rsidP="001F56B6">
            <w:pPr>
              <w:jc w:val="center"/>
              <w:rPr>
                <w:rFonts w:ascii="Arial" w:hAnsi="Arial" w:cs="Arial"/>
                <w:b/>
                <w:bCs/>
              </w:rPr>
            </w:pPr>
            <w:r w:rsidRPr="001F56B6">
              <w:rPr>
                <w:rFonts w:ascii="Arial" w:hAnsi="Arial" w:cs="Arial"/>
                <w:b/>
                <w:bCs/>
              </w:rPr>
              <w:t>Healthy-to-Diseased Ratio</w:t>
            </w:r>
          </w:p>
        </w:tc>
        <w:tc>
          <w:tcPr>
            <w:tcW w:w="664" w:type="pct"/>
            <w:shd w:val="clear" w:color="auto" w:fill="auto"/>
            <w:noWrap/>
            <w:hideMark/>
          </w:tcPr>
          <w:p w14:paraId="79F72861" w14:textId="77777777" w:rsidR="001F56B6" w:rsidRPr="001F56B6" w:rsidRDefault="001F56B6" w:rsidP="001F56B6">
            <w:pPr>
              <w:jc w:val="center"/>
              <w:rPr>
                <w:rFonts w:ascii="Arial" w:hAnsi="Arial" w:cs="Arial"/>
                <w:b/>
                <w:bCs/>
              </w:rPr>
            </w:pPr>
            <w:r w:rsidRPr="001F56B6">
              <w:rPr>
                <w:rFonts w:ascii="Arial" w:hAnsi="Arial" w:cs="Arial"/>
                <w:b/>
                <w:bCs/>
              </w:rPr>
              <w:t>Time Taken (s)</w:t>
            </w:r>
          </w:p>
        </w:tc>
      </w:tr>
      <w:tr w:rsidR="001F56B6" w:rsidRPr="001F56B6" w14:paraId="0890285F" w14:textId="77777777" w:rsidTr="007D133B">
        <w:trPr>
          <w:trHeight w:val="300"/>
        </w:trPr>
        <w:tc>
          <w:tcPr>
            <w:tcW w:w="1014" w:type="pct"/>
            <w:shd w:val="clear" w:color="auto" w:fill="auto"/>
            <w:noWrap/>
            <w:hideMark/>
          </w:tcPr>
          <w:p w14:paraId="1D86B3C0" w14:textId="77777777" w:rsidR="001F56B6" w:rsidRPr="001F56B6" w:rsidRDefault="001F56B6" w:rsidP="001F56B6">
            <w:pPr>
              <w:rPr>
                <w:rFonts w:ascii="Arial" w:hAnsi="Arial" w:cs="Arial"/>
              </w:rPr>
            </w:pPr>
            <w:r w:rsidRPr="001F56B6">
              <w:rPr>
                <w:rFonts w:ascii="Arial" w:hAnsi="Arial" w:cs="Arial"/>
              </w:rPr>
              <w:t>Global Thresholding</w:t>
            </w:r>
          </w:p>
        </w:tc>
        <w:tc>
          <w:tcPr>
            <w:tcW w:w="530" w:type="pct"/>
            <w:shd w:val="clear" w:color="auto" w:fill="auto"/>
            <w:noWrap/>
            <w:hideMark/>
          </w:tcPr>
          <w:p w14:paraId="53AA847F"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4FA9DB5F" w14:textId="77777777" w:rsidR="001F56B6" w:rsidRPr="001F56B6" w:rsidRDefault="001F56B6" w:rsidP="001F56B6">
            <w:pPr>
              <w:jc w:val="center"/>
              <w:rPr>
                <w:rFonts w:ascii="Arial" w:hAnsi="Arial" w:cs="Arial"/>
              </w:rPr>
            </w:pPr>
            <w:r w:rsidRPr="001F56B6">
              <w:rPr>
                <w:rFonts w:ascii="Arial" w:hAnsi="Arial" w:cs="Arial"/>
              </w:rPr>
              <w:t>18502</w:t>
            </w:r>
          </w:p>
        </w:tc>
        <w:tc>
          <w:tcPr>
            <w:tcW w:w="934" w:type="pct"/>
            <w:shd w:val="clear" w:color="auto" w:fill="auto"/>
            <w:noWrap/>
            <w:hideMark/>
          </w:tcPr>
          <w:p w14:paraId="4251A02E" w14:textId="77777777" w:rsidR="001F56B6" w:rsidRPr="001F56B6" w:rsidRDefault="001F56B6" w:rsidP="001F56B6">
            <w:pPr>
              <w:jc w:val="center"/>
              <w:rPr>
                <w:rFonts w:ascii="Arial" w:hAnsi="Arial" w:cs="Arial"/>
              </w:rPr>
            </w:pPr>
            <w:r w:rsidRPr="001F56B6">
              <w:rPr>
                <w:rFonts w:ascii="Arial" w:hAnsi="Arial" w:cs="Arial"/>
              </w:rPr>
              <w:t>28.23181152</w:t>
            </w:r>
          </w:p>
        </w:tc>
        <w:tc>
          <w:tcPr>
            <w:tcW w:w="1158" w:type="pct"/>
            <w:shd w:val="clear" w:color="auto" w:fill="auto"/>
            <w:noWrap/>
            <w:hideMark/>
          </w:tcPr>
          <w:p w14:paraId="507AE84A" w14:textId="77777777" w:rsidR="001F56B6" w:rsidRPr="001F56B6" w:rsidRDefault="001F56B6" w:rsidP="001F56B6">
            <w:pPr>
              <w:jc w:val="center"/>
              <w:rPr>
                <w:rFonts w:ascii="Arial" w:hAnsi="Arial" w:cs="Arial"/>
              </w:rPr>
            </w:pPr>
            <w:r w:rsidRPr="001F56B6">
              <w:rPr>
                <w:rFonts w:ascii="Arial" w:hAnsi="Arial" w:cs="Arial"/>
              </w:rPr>
              <w:t>2.542103556</w:t>
            </w:r>
          </w:p>
        </w:tc>
        <w:tc>
          <w:tcPr>
            <w:tcW w:w="664" w:type="pct"/>
            <w:shd w:val="clear" w:color="auto" w:fill="auto"/>
            <w:noWrap/>
            <w:hideMark/>
          </w:tcPr>
          <w:p w14:paraId="162E4816" w14:textId="77777777" w:rsidR="001F56B6" w:rsidRPr="001F56B6" w:rsidRDefault="001F56B6" w:rsidP="001F56B6">
            <w:pPr>
              <w:jc w:val="center"/>
              <w:rPr>
                <w:rFonts w:ascii="Arial" w:hAnsi="Arial" w:cs="Arial"/>
              </w:rPr>
            </w:pPr>
            <w:r w:rsidRPr="001F56B6">
              <w:rPr>
                <w:rFonts w:ascii="Arial" w:hAnsi="Arial" w:cs="Arial"/>
              </w:rPr>
              <w:t>0</w:t>
            </w:r>
          </w:p>
        </w:tc>
      </w:tr>
      <w:tr w:rsidR="001F56B6" w:rsidRPr="001F56B6" w14:paraId="70F3F737" w14:textId="77777777" w:rsidTr="007D133B">
        <w:trPr>
          <w:trHeight w:val="300"/>
        </w:trPr>
        <w:tc>
          <w:tcPr>
            <w:tcW w:w="1014" w:type="pct"/>
            <w:shd w:val="clear" w:color="auto" w:fill="auto"/>
            <w:noWrap/>
            <w:hideMark/>
          </w:tcPr>
          <w:p w14:paraId="1D6976B7" w14:textId="77777777" w:rsidR="001F56B6" w:rsidRPr="001F56B6" w:rsidRDefault="001F56B6" w:rsidP="001F56B6">
            <w:pPr>
              <w:rPr>
                <w:rFonts w:ascii="Arial" w:hAnsi="Arial" w:cs="Arial"/>
              </w:rPr>
            </w:pPr>
            <w:r w:rsidRPr="001F56B6">
              <w:rPr>
                <w:rFonts w:ascii="Arial" w:hAnsi="Arial" w:cs="Arial"/>
              </w:rPr>
              <w:t>Adaptive Thresholding</w:t>
            </w:r>
          </w:p>
        </w:tc>
        <w:tc>
          <w:tcPr>
            <w:tcW w:w="530" w:type="pct"/>
            <w:shd w:val="clear" w:color="auto" w:fill="auto"/>
            <w:noWrap/>
            <w:hideMark/>
          </w:tcPr>
          <w:p w14:paraId="71FC18C7"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6F4F8360" w14:textId="77777777" w:rsidR="001F56B6" w:rsidRPr="001F56B6" w:rsidRDefault="001F56B6" w:rsidP="001F56B6">
            <w:pPr>
              <w:jc w:val="center"/>
              <w:rPr>
                <w:rFonts w:ascii="Arial" w:hAnsi="Arial" w:cs="Arial"/>
              </w:rPr>
            </w:pPr>
            <w:r w:rsidRPr="001F56B6">
              <w:rPr>
                <w:rFonts w:ascii="Arial" w:hAnsi="Arial" w:cs="Arial"/>
              </w:rPr>
              <w:t>45761</w:t>
            </w:r>
          </w:p>
        </w:tc>
        <w:tc>
          <w:tcPr>
            <w:tcW w:w="934" w:type="pct"/>
            <w:shd w:val="clear" w:color="auto" w:fill="auto"/>
            <w:noWrap/>
            <w:hideMark/>
          </w:tcPr>
          <w:p w14:paraId="586FE818" w14:textId="77777777" w:rsidR="001F56B6" w:rsidRPr="001F56B6" w:rsidRDefault="001F56B6" w:rsidP="001F56B6">
            <w:pPr>
              <w:jc w:val="center"/>
              <w:rPr>
                <w:rFonts w:ascii="Arial" w:hAnsi="Arial" w:cs="Arial"/>
              </w:rPr>
            </w:pPr>
            <w:r w:rsidRPr="001F56B6">
              <w:rPr>
                <w:rFonts w:ascii="Arial" w:hAnsi="Arial" w:cs="Arial"/>
              </w:rPr>
              <w:t>69.82574463</w:t>
            </w:r>
          </w:p>
        </w:tc>
        <w:tc>
          <w:tcPr>
            <w:tcW w:w="1158" w:type="pct"/>
            <w:shd w:val="clear" w:color="auto" w:fill="auto"/>
            <w:noWrap/>
            <w:hideMark/>
          </w:tcPr>
          <w:p w14:paraId="5827C20D" w14:textId="77777777" w:rsidR="001F56B6" w:rsidRPr="001F56B6" w:rsidRDefault="001F56B6" w:rsidP="001F56B6">
            <w:pPr>
              <w:jc w:val="center"/>
              <w:rPr>
                <w:rFonts w:ascii="Arial" w:hAnsi="Arial" w:cs="Arial"/>
              </w:rPr>
            </w:pPr>
            <w:r w:rsidRPr="001F56B6">
              <w:rPr>
                <w:rFonts w:ascii="Arial" w:hAnsi="Arial" w:cs="Arial"/>
              </w:rPr>
              <w:t>0.432136535</w:t>
            </w:r>
          </w:p>
        </w:tc>
        <w:tc>
          <w:tcPr>
            <w:tcW w:w="664" w:type="pct"/>
            <w:shd w:val="clear" w:color="auto" w:fill="auto"/>
            <w:noWrap/>
            <w:hideMark/>
          </w:tcPr>
          <w:p w14:paraId="084C44B1" w14:textId="77777777" w:rsidR="001F56B6" w:rsidRPr="001F56B6" w:rsidRDefault="001F56B6" w:rsidP="001F56B6">
            <w:pPr>
              <w:jc w:val="center"/>
              <w:rPr>
                <w:rFonts w:ascii="Arial" w:hAnsi="Arial" w:cs="Arial"/>
              </w:rPr>
            </w:pPr>
            <w:r w:rsidRPr="001F56B6">
              <w:rPr>
                <w:rFonts w:ascii="Arial" w:hAnsi="Arial" w:cs="Arial"/>
              </w:rPr>
              <w:t>0</w:t>
            </w:r>
          </w:p>
        </w:tc>
      </w:tr>
      <w:tr w:rsidR="001F56B6" w:rsidRPr="001F56B6" w14:paraId="188A340B" w14:textId="77777777" w:rsidTr="007D133B">
        <w:trPr>
          <w:trHeight w:val="300"/>
        </w:trPr>
        <w:tc>
          <w:tcPr>
            <w:tcW w:w="1014" w:type="pct"/>
            <w:shd w:val="clear" w:color="auto" w:fill="auto"/>
            <w:noWrap/>
            <w:hideMark/>
          </w:tcPr>
          <w:p w14:paraId="5A5FECAB" w14:textId="77777777" w:rsidR="001F56B6" w:rsidRPr="001F56B6" w:rsidRDefault="001F56B6" w:rsidP="001F56B6">
            <w:pPr>
              <w:rPr>
                <w:rFonts w:ascii="Arial" w:hAnsi="Arial" w:cs="Arial"/>
              </w:rPr>
            </w:pPr>
            <w:r w:rsidRPr="001F56B6">
              <w:rPr>
                <w:rFonts w:ascii="Arial" w:hAnsi="Arial" w:cs="Arial"/>
              </w:rPr>
              <w:t>Otsu Thresholding</w:t>
            </w:r>
          </w:p>
        </w:tc>
        <w:tc>
          <w:tcPr>
            <w:tcW w:w="530" w:type="pct"/>
            <w:shd w:val="clear" w:color="auto" w:fill="auto"/>
            <w:noWrap/>
            <w:hideMark/>
          </w:tcPr>
          <w:p w14:paraId="2D074758"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0B48D20A" w14:textId="77777777" w:rsidR="001F56B6" w:rsidRPr="001F56B6" w:rsidRDefault="001F56B6" w:rsidP="001F56B6">
            <w:pPr>
              <w:jc w:val="center"/>
              <w:rPr>
                <w:rFonts w:ascii="Arial" w:hAnsi="Arial" w:cs="Arial"/>
              </w:rPr>
            </w:pPr>
            <w:r w:rsidRPr="001F56B6">
              <w:rPr>
                <w:rFonts w:ascii="Arial" w:hAnsi="Arial" w:cs="Arial"/>
              </w:rPr>
              <w:t>31870</w:t>
            </w:r>
          </w:p>
        </w:tc>
        <w:tc>
          <w:tcPr>
            <w:tcW w:w="934" w:type="pct"/>
            <w:shd w:val="clear" w:color="auto" w:fill="auto"/>
            <w:noWrap/>
            <w:hideMark/>
          </w:tcPr>
          <w:p w14:paraId="03AE7FA9" w14:textId="77777777" w:rsidR="001F56B6" w:rsidRPr="001F56B6" w:rsidRDefault="001F56B6" w:rsidP="001F56B6">
            <w:pPr>
              <w:jc w:val="center"/>
              <w:rPr>
                <w:rFonts w:ascii="Arial" w:hAnsi="Arial" w:cs="Arial"/>
              </w:rPr>
            </w:pPr>
            <w:r w:rsidRPr="001F56B6">
              <w:rPr>
                <w:rFonts w:ascii="Arial" w:hAnsi="Arial" w:cs="Arial"/>
              </w:rPr>
              <w:t>48.62976074</w:t>
            </w:r>
          </w:p>
        </w:tc>
        <w:tc>
          <w:tcPr>
            <w:tcW w:w="1158" w:type="pct"/>
            <w:shd w:val="clear" w:color="auto" w:fill="auto"/>
            <w:noWrap/>
            <w:hideMark/>
          </w:tcPr>
          <w:p w14:paraId="58642872" w14:textId="77777777" w:rsidR="001F56B6" w:rsidRPr="001F56B6" w:rsidRDefault="001F56B6" w:rsidP="001F56B6">
            <w:pPr>
              <w:jc w:val="center"/>
              <w:rPr>
                <w:rFonts w:ascii="Arial" w:hAnsi="Arial" w:cs="Arial"/>
              </w:rPr>
            </w:pPr>
            <w:r w:rsidRPr="001F56B6">
              <w:rPr>
                <w:rFonts w:ascii="Arial" w:hAnsi="Arial" w:cs="Arial"/>
              </w:rPr>
              <w:t>1.056353938</w:t>
            </w:r>
          </w:p>
        </w:tc>
        <w:tc>
          <w:tcPr>
            <w:tcW w:w="664" w:type="pct"/>
            <w:shd w:val="clear" w:color="auto" w:fill="auto"/>
            <w:noWrap/>
            <w:hideMark/>
          </w:tcPr>
          <w:p w14:paraId="15708425" w14:textId="77777777" w:rsidR="001F56B6" w:rsidRPr="001F56B6" w:rsidRDefault="001F56B6" w:rsidP="001F56B6">
            <w:pPr>
              <w:jc w:val="center"/>
              <w:rPr>
                <w:rFonts w:ascii="Arial" w:hAnsi="Arial" w:cs="Arial"/>
              </w:rPr>
            </w:pPr>
            <w:r w:rsidRPr="001F56B6">
              <w:rPr>
                <w:rFonts w:ascii="Arial" w:hAnsi="Arial" w:cs="Arial"/>
              </w:rPr>
              <w:t>0</w:t>
            </w:r>
          </w:p>
        </w:tc>
      </w:tr>
      <w:tr w:rsidR="001F56B6" w:rsidRPr="001F56B6" w14:paraId="5DF4EC50" w14:textId="77777777" w:rsidTr="007D133B">
        <w:trPr>
          <w:trHeight w:val="300"/>
        </w:trPr>
        <w:tc>
          <w:tcPr>
            <w:tcW w:w="1014" w:type="pct"/>
            <w:shd w:val="clear" w:color="auto" w:fill="auto"/>
            <w:noWrap/>
            <w:hideMark/>
          </w:tcPr>
          <w:p w14:paraId="08FB511B" w14:textId="77777777" w:rsidR="001F56B6" w:rsidRPr="001F56B6" w:rsidRDefault="001F56B6" w:rsidP="001F56B6">
            <w:pPr>
              <w:rPr>
                <w:rFonts w:ascii="Arial" w:hAnsi="Arial" w:cs="Arial"/>
              </w:rPr>
            </w:pPr>
            <w:r w:rsidRPr="001F56B6">
              <w:rPr>
                <w:rFonts w:ascii="Arial" w:hAnsi="Arial" w:cs="Arial"/>
              </w:rPr>
              <w:t>Edge Detection</w:t>
            </w:r>
          </w:p>
        </w:tc>
        <w:tc>
          <w:tcPr>
            <w:tcW w:w="530" w:type="pct"/>
            <w:shd w:val="clear" w:color="auto" w:fill="auto"/>
            <w:noWrap/>
            <w:hideMark/>
          </w:tcPr>
          <w:p w14:paraId="2C633ABF"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75D1853B" w14:textId="77777777" w:rsidR="001F56B6" w:rsidRPr="001F56B6" w:rsidRDefault="001F56B6" w:rsidP="001F56B6">
            <w:pPr>
              <w:jc w:val="center"/>
              <w:rPr>
                <w:rFonts w:ascii="Arial" w:hAnsi="Arial" w:cs="Arial"/>
              </w:rPr>
            </w:pPr>
            <w:r w:rsidRPr="001F56B6">
              <w:rPr>
                <w:rFonts w:ascii="Arial" w:hAnsi="Arial" w:cs="Arial"/>
              </w:rPr>
              <w:t>4659</w:t>
            </w:r>
          </w:p>
        </w:tc>
        <w:tc>
          <w:tcPr>
            <w:tcW w:w="934" w:type="pct"/>
            <w:shd w:val="clear" w:color="auto" w:fill="auto"/>
            <w:noWrap/>
            <w:hideMark/>
          </w:tcPr>
          <w:p w14:paraId="01F10C18" w14:textId="77777777" w:rsidR="001F56B6" w:rsidRPr="001F56B6" w:rsidRDefault="001F56B6" w:rsidP="001F56B6">
            <w:pPr>
              <w:jc w:val="center"/>
              <w:rPr>
                <w:rFonts w:ascii="Arial" w:hAnsi="Arial" w:cs="Arial"/>
              </w:rPr>
            </w:pPr>
            <w:r w:rsidRPr="001F56B6">
              <w:rPr>
                <w:rFonts w:ascii="Arial" w:hAnsi="Arial" w:cs="Arial"/>
              </w:rPr>
              <w:t>7.109069824</w:t>
            </w:r>
          </w:p>
        </w:tc>
        <w:tc>
          <w:tcPr>
            <w:tcW w:w="1158" w:type="pct"/>
            <w:shd w:val="clear" w:color="auto" w:fill="auto"/>
            <w:noWrap/>
            <w:hideMark/>
          </w:tcPr>
          <w:p w14:paraId="17699850" w14:textId="77777777" w:rsidR="001F56B6" w:rsidRPr="001F56B6" w:rsidRDefault="001F56B6" w:rsidP="001F56B6">
            <w:pPr>
              <w:jc w:val="center"/>
              <w:rPr>
                <w:rFonts w:ascii="Arial" w:hAnsi="Arial" w:cs="Arial"/>
              </w:rPr>
            </w:pPr>
            <w:r w:rsidRPr="001F56B6">
              <w:rPr>
                <w:rFonts w:ascii="Arial" w:hAnsi="Arial" w:cs="Arial"/>
              </w:rPr>
              <w:t>13.06653788</w:t>
            </w:r>
          </w:p>
        </w:tc>
        <w:tc>
          <w:tcPr>
            <w:tcW w:w="664" w:type="pct"/>
            <w:shd w:val="clear" w:color="auto" w:fill="auto"/>
            <w:noWrap/>
            <w:hideMark/>
          </w:tcPr>
          <w:p w14:paraId="4904F341" w14:textId="77777777" w:rsidR="001F56B6" w:rsidRPr="001F56B6" w:rsidRDefault="001F56B6" w:rsidP="001F56B6">
            <w:pPr>
              <w:jc w:val="center"/>
              <w:rPr>
                <w:rFonts w:ascii="Arial" w:hAnsi="Arial" w:cs="Arial"/>
              </w:rPr>
            </w:pPr>
            <w:r w:rsidRPr="001F56B6">
              <w:rPr>
                <w:rFonts w:ascii="Arial" w:hAnsi="Arial" w:cs="Arial"/>
              </w:rPr>
              <w:t>0.000998497</w:t>
            </w:r>
          </w:p>
        </w:tc>
      </w:tr>
    </w:tbl>
    <w:p w14:paraId="181AA1E4" w14:textId="77777777" w:rsidR="001F56B6" w:rsidRPr="001F56B6" w:rsidRDefault="001F56B6" w:rsidP="001F56B6">
      <w:pPr>
        <w:jc w:val="both"/>
        <w:rPr>
          <w:rFonts w:ascii="Arial" w:hAnsi="Arial" w:cs="Arial"/>
        </w:rPr>
      </w:pPr>
    </w:p>
    <w:p w14:paraId="50C15FB9" w14:textId="77777777" w:rsidR="001F56B6" w:rsidRPr="001F56B6" w:rsidRDefault="001F56B6" w:rsidP="001F56B6">
      <w:pPr>
        <w:tabs>
          <w:tab w:val="left" w:pos="989"/>
        </w:tabs>
        <w:jc w:val="both"/>
        <w:rPr>
          <w:rFonts w:ascii="Arial" w:hAnsi="Arial" w:cs="Arial"/>
        </w:rPr>
      </w:pPr>
    </w:p>
    <w:p w14:paraId="25822961" w14:textId="77777777" w:rsidR="001F56B6" w:rsidRDefault="001F56B6" w:rsidP="001F56B6">
      <w:pPr>
        <w:tabs>
          <w:tab w:val="left" w:pos="989"/>
        </w:tabs>
        <w:spacing w:line="360" w:lineRule="auto"/>
        <w:jc w:val="both"/>
        <w:rPr>
          <w:rFonts w:ascii="Times New Roman" w:hAnsi="Times New Roman"/>
        </w:rPr>
      </w:pPr>
    </w:p>
    <w:p w14:paraId="0D7A3AAB" w14:textId="77777777" w:rsidR="001F56B6" w:rsidRDefault="001F56B6" w:rsidP="001F56B6">
      <w:pPr>
        <w:tabs>
          <w:tab w:val="left" w:pos="989"/>
        </w:tabs>
        <w:spacing w:line="360" w:lineRule="auto"/>
        <w:jc w:val="both"/>
        <w:rPr>
          <w:rFonts w:ascii="Times New Roman" w:hAnsi="Times New Roman"/>
        </w:rPr>
      </w:pPr>
    </w:p>
    <w:p w14:paraId="25297017" w14:textId="77777777" w:rsidR="001F56B6" w:rsidRDefault="001F56B6" w:rsidP="001F56B6">
      <w:pPr>
        <w:tabs>
          <w:tab w:val="left" w:pos="989"/>
        </w:tabs>
        <w:spacing w:line="360" w:lineRule="auto"/>
        <w:jc w:val="both"/>
        <w:rPr>
          <w:rFonts w:ascii="Times New Roman" w:hAnsi="Times New Roman"/>
        </w:rPr>
      </w:pPr>
      <w:r>
        <w:rPr>
          <w:noProof/>
        </w:rPr>
        <w:lastRenderedPageBreak/>
        <w:drawing>
          <wp:anchor distT="0" distB="0" distL="114300" distR="114300" simplePos="0" relativeHeight="251658752" behindDoc="0" locked="0" layoutInCell="1" allowOverlap="1" wp14:anchorId="76B14EFF" wp14:editId="0B3080A1">
            <wp:simplePos x="0" y="0"/>
            <wp:positionH relativeFrom="margin">
              <wp:align>left</wp:align>
            </wp:positionH>
            <wp:positionV relativeFrom="paragraph">
              <wp:posOffset>298459</wp:posOffset>
            </wp:positionV>
            <wp:extent cx="4769485" cy="2913380"/>
            <wp:effectExtent l="0" t="0" r="0" b="1270"/>
            <wp:wrapTopAndBottom/>
            <wp:docPr id="21096821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9775" t="14395" r="9829" b="14119"/>
                    <a:stretch/>
                  </pic:blipFill>
                  <pic:spPr bwMode="auto">
                    <a:xfrm>
                      <a:off x="0" y="0"/>
                      <a:ext cx="4769485" cy="291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BDDE26" w14:textId="77777777" w:rsidR="001F56B6" w:rsidRDefault="001F56B6" w:rsidP="001F56B6">
      <w:pPr>
        <w:tabs>
          <w:tab w:val="left" w:pos="989"/>
        </w:tabs>
        <w:spacing w:line="360" w:lineRule="auto"/>
        <w:jc w:val="both"/>
        <w:rPr>
          <w:rFonts w:ascii="Times New Roman" w:hAnsi="Times New Roman"/>
        </w:rPr>
      </w:pPr>
    </w:p>
    <w:p w14:paraId="2C002FB2" w14:textId="61B1DA4B" w:rsidR="001F56B6" w:rsidRPr="001F56B6" w:rsidRDefault="001F56B6" w:rsidP="001F56B6">
      <w:pPr>
        <w:jc w:val="both"/>
        <w:rPr>
          <w:rFonts w:ascii="Arial" w:hAnsi="Arial" w:cs="Arial"/>
          <w:i/>
          <w:iCs/>
          <w:noProof/>
        </w:rPr>
      </w:pPr>
      <w:r w:rsidRPr="001F56B6">
        <w:rPr>
          <w:rFonts w:ascii="Arial" w:hAnsi="Arial" w:cs="Arial"/>
          <w:b/>
          <w:bCs/>
          <w:noProof/>
        </w:rPr>
        <w:t>Fig</w:t>
      </w:r>
      <w:r w:rsidR="00705791">
        <w:rPr>
          <w:rFonts w:ascii="Arial" w:hAnsi="Arial" w:cs="Arial"/>
          <w:b/>
          <w:bCs/>
          <w:noProof/>
        </w:rPr>
        <w:t>.</w:t>
      </w:r>
      <w:r w:rsidRPr="001F56B6">
        <w:rPr>
          <w:rFonts w:ascii="Arial" w:hAnsi="Arial" w:cs="Arial"/>
          <w:b/>
          <w:bCs/>
          <w:noProof/>
        </w:rPr>
        <w:t xml:space="preserve"> 6</w:t>
      </w:r>
      <w:r w:rsidRPr="001F56B6">
        <w:rPr>
          <w:rFonts w:ascii="Arial" w:hAnsi="Arial" w:cs="Arial"/>
          <w:noProof/>
        </w:rPr>
        <w:t xml:space="preserve">. Segmentation of the healthy and diseased portions of the </w:t>
      </w:r>
      <w:r w:rsidRPr="001F56B6">
        <w:rPr>
          <w:rFonts w:ascii="Arial" w:hAnsi="Arial" w:cs="Arial"/>
        </w:rPr>
        <w:t>tomato leaf affected by leaf mold disease.</w:t>
      </w:r>
      <w:r w:rsidRPr="001F56B6">
        <w:rPr>
          <w:rFonts w:ascii="Arial" w:hAnsi="Arial" w:cs="Arial"/>
          <w:noProof/>
        </w:rPr>
        <w:t xml:space="preserve"> </w:t>
      </w:r>
      <w:r w:rsidRPr="001F56B6">
        <w:rPr>
          <w:rFonts w:ascii="Arial" w:hAnsi="Arial" w:cs="Arial"/>
          <w:i/>
          <w:iCs/>
          <w:noProof/>
        </w:rPr>
        <w:t>(a) original image; (b) within-image boundaries highlighted using contour detection; (c) global thresholding-based segmentation; (d) adaptive thresholding-based segmentation; (e) Otsu thresholding-based segmentation; (f) edge detection-based segmentation</w:t>
      </w:r>
      <w:r w:rsidRPr="001F56B6">
        <w:rPr>
          <w:rFonts w:ascii="Arial" w:hAnsi="Arial" w:cs="Arial"/>
          <w:noProof/>
        </w:rPr>
        <w:t>.</w:t>
      </w:r>
    </w:p>
    <w:p w14:paraId="1E329BFA" w14:textId="77777777" w:rsidR="001F56B6" w:rsidRPr="001F56B6" w:rsidRDefault="001F56B6" w:rsidP="001F56B6">
      <w:pPr>
        <w:tabs>
          <w:tab w:val="left" w:pos="989"/>
        </w:tabs>
        <w:jc w:val="both"/>
        <w:rPr>
          <w:rFonts w:ascii="Arial" w:hAnsi="Arial" w:cs="Arial"/>
        </w:rPr>
      </w:pPr>
    </w:p>
    <w:p w14:paraId="16969745" w14:textId="77777777" w:rsidR="001F56B6" w:rsidRPr="001F56B6" w:rsidRDefault="001F56B6" w:rsidP="001F56B6">
      <w:pPr>
        <w:jc w:val="both"/>
        <w:rPr>
          <w:rFonts w:ascii="Arial" w:hAnsi="Arial" w:cs="Arial"/>
        </w:rPr>
      </w:pPr>
      <w:r w:rsidRPr="001F56B6">
        <w:rPr>
          <w:rFonts w:ascii="Arial" w:hAnsi="Arial" w:cs="Arial"/>
          <w:b/>
          <w:bCs/>
        </w:rPr>
        <w:t>Table 5</w:t>
      </w:r>
      <w:r w:rsidRPr="001F56B6">
        <w:rPr>
          <w:rFonts w:ascii="Arial" w:hAnsi="Arial" w:cs="Arial"/>
        </w:rPr>
        <w:t>. Per segmentation technique metrics for a tomato leaf affected by leaf mold disease</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67"/>
        <w:gridCol w:w="971"/>
        <w:gridCol w:w="1242"/>
        <w:gridCol w:w="1581"/>
        <w:gridCol w:w="1897"/>
        <w:gridCol w:w="1166"/>
      </w:tblGrid>
      <w:tr w:rsidR="001F56B6" w:rsidRPr="001F56B6" w14:paraId="3E34C5E2" w14:textId="77777777" w:rsidTr="007D133B">
        <w:trPr>
          <w:trHeight w:val="300"/>
        </w:trPr>
        <w:tc>
          <w:tcPr>
            <w:tcW w:w="1014" w:type="pct"/>
            <w:shd w:val="clear" w:color="auto" w:fill="auto"/>
            <w:noWrap/>
            <w:hideMark/>
          </w:tcPr>
          <w:p w14:paraId="2A35F68D" w14:textId="77777777" w:rsidR="001F56B6" w:rsidRPr="001F56B6" w:rsidRDefault="001F56B6" w:rsidP="001F56B6">
            <w:pPr>
              <w:jc w:val="center"/>
              <w:rPr>
                <w:rFonts w:ascii="Arial" w:hAnsi="Arial" w:cs="Arial"/>
                <w:b/>
                <w:bCs/>
              </w:rPr>
            </w:pPr>
            <w:r w:rsidRPr="001F56B6">
              <w:rPr>
                <w:rFonts w:ascii="Arial" w:hAnsi="Arial" w:cs="Arial"/>
                <w:b/>
                <w:bCs/>
              </w:rPr>
              <w:t>Technique</w:t>
            </w:r>
          </w:p>
        </w:tc>
        <w:tc>
          <w:tcPr>
            <w:tcW w:w="530" w:type="pct"/>
            <w:shd w:val="clear" w:color="auto" w:fill="auto"/>
            <w:noWrap/>
            <w:hideMark/>
          </w:tcPr>
          <w:p w14:paraId="734059CF" w14:textId="77777777" w:rsidR="001F56B6" w:rsidRPr="001F56B6" w:rsidRDefault="001F56B6" w:rsidP="001F56B6">
            <w:pPr>
              <w:jc w:val="center"/>
              <w:rPr>
                <w:rFonts w:ascii="Arial" w:hAnsi="Arial" w:cs="Arial"/>
                <w:b/>
                <w:bCs/>
              </w:rPr>
            </w:pPr>
            <w:r w:rsidRPr="001F56B6">
              <w:rPr>
                <w:rFonts w:ascii="Arial" w:hAnsi="Arial" w:cs="Arial"/>
                <w:b/>
                <w:bCs/>
              </w:rPr>
              <w:t>Total Pixels</w:t>
            </w:r>
          </w:p>
        </w:tc>
        <w:tc>
          <w:tcPr>
            <w:tcW w:w="700" w:type="pct"/>
            <w:shd w:val="clear" w:color="auto" w:fill="auto"/>
            <w:noWrap/>
            <w:hideMark/>
          </w:tcPr>
          <w:p w14:paraId="06C24B32" w14:textId="77777777" w:rsidR="001F56B6" w:rsidRPr="001F56B6" w:rsidRDefault="001F56B6" w:rsidP="001F56B6">
            <w:pPr>
              <w:jc w:val="center"/>
              <w:rPr>
                <w:rFonts w:ascii="Arial" w:hAnsi="Arial" w:cs="Arial"/>
                <w:b/>
                <w:bCs/>
              </w:rPr>
            </w:pPr>
            <w:r w:rsidRPr="001F56B6">
              <w:rPr>
                <w:rFonts w:ascii="Arial" w:hAnsi="Arial" w:cs="Arial"/>
                <w:b/>
                <w:bCs/>
              </w:rPr>
              <w:t>Diseased Pixels</w:t>
            </w:r>
          </w:p>
        </w:tc>
        <w:tc>
          <w:tcPr>
            <w:tcW w:w="934" w:type="pct"/>
            <w:shd w:val="clear" w:color="auto" w:fill="auto"/>
            <w:noWrap/>
            <w:hideMark/>
          </w:tcPr>
          <w:p w14:paraId="66CB6D57" w14:textId="77777777" w:rsidR="001F56B6" w:rsidRPr="001F56B6" w:rsidRDefault="001F56B6" w:rsidP="001F56B6">
            <w:pPr>
              <w:jc w:val="center"/>
              <w:rPr>
                <w:rFonts w:ascii="Arial" w:hAnsi="Arial" w:cs="Arial"/>
                <w:b/>
                <w:bCs/>
              </w:rPr>
            </w:pPr>
            <w:r w:rsidRPr="001F56B6">
              <w:rPr>
                <w:rFonts w:ascii="Arial" w:hAnsi="Arial" w:cs="Arial"/>
                <w:b/>
                <w:bCs/>
              </w:rPr>
              <w:t>Percentage Diseased</w:t>
            </w:r>
          </w:p>
        </w:tc>
        <w:tc>
          <w:tcPr>
            <w:tcW w:w="1158" w:type="pct"/>
            <w:shd w:val="clear" w:color="auto" w:fill="auto"/>
            <w:noWrap/>
            <w:hideMark/>
          </w:tcPr>
          <w:p w14:paraId="252E9AF1" w14:textId="77777777" w:rsidR="001F56B6" w:rsidRPr="001F56B6" w:rsidRDefault="001F56B6" w:rsidP="001F56B6">
            <w:pPr>
              <w:jc w:val="center"/>
              <w:rPr>
                <w:rFonts w:ascii="Arial" w:hAnsi="Arial" w:cs="Arial"/>
                <w:b/>
                <w:bCs/>
              </w:rPr>
            </w:pPr>
            <w:r w:rsidRPr="001F56B6">
              <w:rPr>
                <w:rFonts w:ascii="Arial" w:hAnsi="Arial" w:cs="Arial"/>
                <w:b/>
                <w:bCs/>
              </w:rPr>
              <w:t>Healthy-to-Diseased Ratio</w:t>
            </w:r>
          </w:p>
        </w:tc>
        <w:tc>
          <w:tcPr>
            <w:tcW w:w="664" w:type="pct"/>
            <w:shd w:val="clear" w:color="auto" w:fill="auto"/>
            <w:noWrap/>
            <w:hideMark/>
          </w:tcPr>
          <w:p w14:paraId="07FADE74" w14:textId="77777777" w:rsidR="001F56B6" w:rsidRPr="001F56B6" w:rsidRDefault="001F56B6" w:rsidP="001F56B6">
            <w:pPr>
              <w:jc w:val="center"/>
              <w:rPr>
                <w:rFonts w:ascii="Arial" w:hAnsi="Arial" w:cs="Arial"/>
                <w:b/>
                <w:bCs/>
              </w:rPr>
            </w:pPr>
            <w:r w:rsidRPr="001F56B6">
              <w:rPr>
                <w:rFonts w:ascii="Arial" w:hAnsi="Arial" w:cs="Arial"/>
                <w:b/>
                <w:bCs/>
              </w:rPr>
              <w:t>Time Taken (s)</w:t>
            </w:r>
          </w:p>
        </w:tc>
      </w:tr>
      <w:tr w:rsidR="001F56B6" w:rsidRPr="001F56B6" w14:paraId="028CDDD6" w14:textId="77777777" w:rsidTr="007D133B">
        <w:trPr>
          <w:trHeight w:val="300"/>
        </w:trPr>
        <w:tc>
          <w:tcPr>
            <w:tcW w:w="1014" w:type="pct"/>
            <w:shd w:val="clear" w:color="auto" w:fill="auto"/>
            <w:noWrap/>
            <w:hideMark/>
          </w:tcPr>
          <w:p w14:paraId="09983C5B" w14:textId="77777777" w:rsidR="001F56B6" w:rsidRPr="001F56B6" w:rsidRDefault="001F56B6" w:rsidP="001F56B6">
            <w:pPr>
              <w:rPr>
                <w:rFonts w:ascii="Arial" w:hAnsi="Arial" w:cs="Arial"/>
              </w:rPr>
            </w:pPr>
            <w:r w:rsidRPr="001F56B6">
              <w:rPr>
                <w:rFonts w:ascii="Arial" w:hAnsi="Arial" w:cs="Arial"/>
              </w:rPr>
              <w:t>Global Thresholding</w:t>
            </w:r>
          </w:p>
        </w:tc>
        <w:tc>
          <w:tcPr>
            <w:tcW w:w="530" w:type="pct"/>
            <w:shd w:val="clear" w:color="auto" w:fill="auto"/>
            <w:noWrap/>
            <w:hideMark/>
          </w:tcPr>
          <w:p w14:paraId="30502CF3"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0ED94178" w14:textId="77777777" w:rsidR="001F56B6" w:rsidRPr="001F56B6" w:rsidRDefault="001F56B6" w:rsidP="001F56B6">
            <w:pPr>
              <w:jc w:val="center"/>
              <w:rPr>
                <w:rFonts w:ascii="Arial" w:hAnsi="Arial" w:cs="Arial"/>
              </w:rPr>
            </w:pPr>
            <w:r w:rsidRPr="001F56B6">
              <w:rPr>
                <w:rFonts w:ascii="Arial" w:hAnsi="Arial" w:cs="Arial"/>
              </w:rPr>
              <w:t>27824</w:t>
            </w:r>
          </w:p>
        </w:tc>
        <w:tc>
          <w:tcPr>
            <w:tcW w:w="934" w:type="pct"/>
            <w:shd w:val="clear" w:color="auto" w:fill="auto"/>
            <w:noWrap/>
            <w:hideMark/>
          </w:tcPr>
          <w:p w14:paraId="3FB14E3E" w14:textId="77777777" w:rsidR="001F56B6" w:rsidRPr="001F56B6" w:rsidRDefault="001F56B6" w:rsidP="001F56B6">
            <w:pPr>
              <w:jc w:val="center"/>
              <w:rPr>
                <w:rFonts w:ascii="Arial" w:hAnsi="Arial" w:cs="Arial"/>
              </w:rPr>
            </w:pPr>
            <w:r w:rsidRPr="001F56B6">
              <w:rPr>
                <w:rFonts w:ascii="Arial" w:hAnsi="Arial" w:cs="Arial"/>
              </w:rPr>
              <w:t>42.45605469</w:t>
            </w:r>
          </w:p>
        </w:tc>
        <w:tc>
          <w:tcPr>
            <w:tcW w:w="1158" w:type="pct"/>
            <w:shd w:val="clear" w:color="auto" w:fill="auto"/>
            <w:noWrap/>
            <w:hideMark/>
          </w:tcPr>
          <w:p w14:paraId="10137C77" w14:textId="77777777" w:rsidR="001F56B6" w:rsidRPr="001F56B6" w:rsidRDefault="001F56B6" w:rsidP="001F56B6">
            <w:pPr>
              <w:jc w:val="center"/>
              <w:rPr>
                <w:rFonts w:ascii="Arial" w:hAnsi="Arial" w:cs="Arial"/>
              </w:rPr>
            </w:pPr>
            <w:r w:rsidRPr="001F56B6">
              <w:rPr>
                <w:rFonts w:ascii="Arial" w:hAnsi="Arial" w:cs="Arial"/>
              </w:rPr>
              <w:t>1.355376653</w:t>
            </w:r>
          </w:p>
        </w:tc>
        <w:tc>
          <w:tcPr>
            <w:tcW w:w="664" w:type="pct"/>
            <w:shd w:val="clear" w:color="auto" w:fill="auto"/>
            <w:noWrap/>
            <w:hideMark/>
          </w:tcPr>
          <w:p w14:paraId="569A8FD6" w14:textId="77777777" w:rsidR="001F56B6" w:rsidRPr="001F56B6" w:rsidRDefault="001F56B6" w:rsidP="001F56B6">
            <w:pPr>
              <w:jc w:val="center"/>
              <w:rPr>
                <w:rFonts w:ascii="Arial" w:hAnsi="Arial" w:cs="Arial"/>
              </w:rPr>
            </w:pPr>
            <w:r w:rsidRPr="001F56B6">
              <w:rPr>
                <w:rFonts w:ascii="Arial" w:hAnsi="Arial" w:cs="Arial"/>
              </w:rPr>
              <w:t>0</w:t>
            </w:r>
          </w:p>
        </w:tc>
      </w:tr>
      <w:tr w:rsidR="001F56B6" w:rsidRPr="001F56B6" w14:paraId="7264EC1C" w14:textId="77777777" w:rsidTr="007D133B">
        <w:trPr>
          <w:trHeight w:val="300"/>
        </w:trPr>
        <w:tc>
          <w:tcPr>
            <w:tcW w:w="1014" w:type="pct"/>
            <w:shd w:val="clear" w:color="auto" w:fill="auto"/>
            <w:noWrap/>
            <w:hideMark/>
          </w:tcPr>
          <w:p w14:paraId="71270D17" w14:textId="77777777" w:rsidR="001F56B6" w:rsidRPr="001F56B6" w:rsidRDefault="001F56B6" w:rsidP="001F56B6">
            <w:pPr>
              <w:rPr>
                <w:rFonts w:ascii="Arial" w:hAnsi="Arial" w:cs="Arial"/>
              </w:rPr>
            </w:pPr>
            <w:r w:rsidRPr="001F56B6">
              <w:rPr>
                <w:rFonts w:ascii="Arial" w:hAnsi="Arial" w:cs="Arial"/>
              </w:rPr>
              <w:t>Adaptive Thresholding</w:t>
            </w:r>
          </w:p>
        </w:tc>
        <w:tc>
          <w:tcPr>
            <w:tcW w:w="530" w:type="pct"/>
            <w:shd w:val="clear" w:color="auto" w:fill="auto"/>
            <w:noWrap/>
            <w:hideMark/>
          </w:tcPr>
          <w:p w14:paraId="022E2DF6"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40A5F17C" w14:textId="77777777" w:rsidR="001F56B6" w:rsidRPr="001F56B6" w:rsidRDefault="001F56B6" w:rsidP="001F56B6">
            <w:pPr>
              <w:jc w:val="center"/>
              <w:rPr>
                <w:rFonts w:ascii="Arial" w:hAnsi="Arial" w:cs="Arial"/>
              </w:rPr>
            </w:pPr>
            <w:r w:rsidRPr="001F56B6">
              <w:rPr>
                <w:rFonts w:ascii="Arial" w:hAnsi="Arial" w:cs="Arial"/>
              </w:rPr>
              <w:t>44072</w:t>
            </w:r>
          </w:p>
        </w:tc>
        <w:tc>
          <w:tcPr>
            <w:tcW w:w="934" w:type="pct"/>
            <w:shd w:val="clear" w:color="auto" w:fill="auto"/>
            <w:noWrap/>
            <w:hideMark/>
          </w:tcPr>
          <w:p w14:paraId="392E07F4" w14:textId="77777777" w:rsidR="001F56B6" w:rsidRPr="001F56B6" w:rsidRDefault="001F56B6" w:rsidP="001F56B6">
            <w:pPr>
              <w:jc w:val="center"/>
              <w:rPr>
                <w:rFonts w:ascii="Arial" w:hAnsi="Arial" w:cs="Arial"/>
              </w:rPr>
            </w:pPr>
            <w:r w:rsidRPr="001F56B6">
              <w:rPr>
                <w:rFonts w:ascii="Arial" w:hAnsi="Arial" w:cs="Arial"/>
              </w:rPr>
              <w:t>67.24853516</w:t>
            </w:r>
          </w:p>
        </w:tc>
        <w:tc>
          <w:tcPr>
            <w:tcW w:w="1158" w:type="pct"/>
            <w:shd w:val="clear" w:color="auto" w:fill="auto"/>
            <w:noWrap/>
            <w:hideMark/>
          </w:tcPr>
          <w:p w14:paraId="35F3E752" w14:textId="77777777" w:rsidR="001F56B6" w:rsidRPr="001F56B6" w:rsidRDefault="001F56B6" w:rsidP="001F56B6">
            <w:pPr>
              <w:jc w:val="center"/>
              <w:rPr>
                <w:rFonts w:ascii="Arial" w:hAnsi="Arial" w:cs="Arial"/>
              </w:rPr>
            </w:pPr>
            <w:r w:rsidRPr="001F56B6">
              <w:rPr>
                <w:rFonts w:ascii="Arial" w:hAnsi="Arial" w:cs="Arial"/>
              </w:rPr>
              <w:t>0.487021238</w:t>
            </w:r>
          </w:p>
        </w:tc>
        <w:tc>
          <w:tcPr>
            <w:tcW w:w="664" w:type="pct"/>
            <w:shd w:val="clear" w:color="auto" w:fill="auto"/>
            <w:noWrap/>
            <w:hideMark/>
          </w:tcPr>
          <w:p w14:paraId="68FDF9CC" w14:textId="77777777" w:rsidR="001F56B6" w:rsidRPr="001F56B6" w:rsidRDefault="001F56B6" w:rsidP="001F56B6">
            <w:pPr>
              <w:jc w:val="center"/>
              <w:rPr>
                <w:rFonts w:ascii="Arial" w:hAnsi="Arial" w:cs="Arial"/>
              </w:rPr>
            </w:pPr>
            <w:r w:rsidRPr="001F56B6">
              <w:rPr>
                <w:rFonts w:ascii="Arial" w:hAnsi="Arial" w:cs="Arial"/>
              </w:rPr>
              <w:t>0.000998259</w:t>
            </w:r>
          </w:p>
        </w:tc>
      </w:tr>
      <w:tr w:rsidR="001F56B6" w:rsidRPr="001F56B6" w14:paraId="3AA786CA" w14:textId="77777777" w:rsidTr="007D133B">
        <w:trPr>
          <w:trHeight w:val="300"/>
        </w:trPr>
        <w:tc>
          <w:tcPr>
            <w:tcW w:w="1014" w:type="pct"/>
            <w:shd w:val="clear" w:color="auto" w:fill="auto"/>
            <w:noWrap/>
            <w:hideMark/>
          </w:tcPr>
          <w:p w14:paraId="24C2E8AE" w14:textId="77777777" w:rsidR="001F56B6" w:rsidRPr="001F56B6" w:rsidRDefault="001F56B6" w:rsidP="001F56B6">
            <w:pPr>
              <w:rPr>
                <w:rFonts w:ascii="Arial" w:hAnsi="Arial" w:cs="Arial"/>
              </w:rPr>
            </w:pPr>
            <w:r w:rsidRPr="001F56B6">
              <w:rPr>
                <w:rFonts w:ascii="Arial" w:hAnsi="Arial" w:cs="Arial"/>
              </w:rPr>
              <w:t>Otsu Thresholding</w:t>
            </w:r>
          </w:p>
        </w:tc>
        <w:tc>
          <w:tcPr>
            <w:tcW w:w="530" w:type="pct"/>
            <w:shd w:val="clear" w:color="auto" w:fill="auto"/>
            <w:noWrap/>
            <w:hideMark/>
          </w:tcPr>
          <w:p w14:paraId="64653473"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199A066F" w14:textId="77777777" w:rsidR="001F56B6" w:rsidRPr="001F56B6" w:rsidRDefault="001F56B6" w:rsidP="001F56B6">
            <w:pPr>
              <w:jc w:val="center"/>
              <w:rPr>
                <w:rFonts w:ascii="Arial" w:hAnsi="Arial" w:cs="Arial"/>
              </w:rPr>
            </w:pPr>
            <w:r w:rsidRPr="001F56B6">
              <w:rPr>
                <w:rFonts w:ascii="Arial" w:hAnsi="Arial" w:cs="Arial"/>
              </w:rPr>
              <w:t>48561</w:t>
            </w:r>
          </w:p>
        </w:tc>
        <w:tc>
          <w:tcPr>
            <w:tcW w:w="934" w:type="pct"/>
            <w:shd w:val="clear" w:color="auto" w:fill="auto"/>
            <w:noWrap/>
            <w:hideMark/>
          </w:tcPr>
          <w:p w14:paraId="44F57DF5" w14:textId="77777777" w:rsidR="001F56B6" w:rsidRPr="001F56B6" w:rsidRDefault="001F56B6" w:rsidP="001F56B6">
            <w:pPr>
              <w:jc w:val="center"/>
              <w:rPr>
                <w:rFonts w:ascii="Arial" w:hAnsi="Arial" w:cs="Arial"/>
              </w:rPr>
            </w:pPr>
            <w:r w:rsidRPr="001F56B6">
              <w:rPr>
                <w:rFonts w:ascii="Arial" w:hAnsi="Arial" w:cs="Arial"/>
              </w:rPr>
              <w:t>74.09820557</w:t>
            </w:r>
          </w:p>
        </w:tc>
        <w:tc>
          <w:tcPr>
            <w:tcW w:w="1158" w:type="pct"/>
            <w:shd w:val="clear" w:color="auto" w:fill="auto"/>
            <w:noWrap/>
            <w:hideMark/>
          </w:tcPr>
          <w:p w14:paraId="18EDEB3C" w14:textId="77777777" w:rsidR="001F56B6" w:rsidRPr="001F56B6" w:rsidRDefault="001F56B6" w:rsidP="001F56B6">
            <w:pPr>
              <w:jc w:val="center"/>
              <w:rPr>
                <w:rFonts w:ascii="Arial" w:hAnsi="Arial" w:cs="Arial"/>
              </w:rPr>
            </w:pPr>
            <w:r w:rsidRPr="001F56B6">
              <w:rPr>
                <w:rFonts w:ascii="Arial" w:hAnsi="Arial" w:cs="Arial"/>
              </w:rPr>
              <w:t>0.349560347</w:t>
            </w:r>
          </w:p>
        </w:tc>
        <w:tc>
          <w:tcPr>
            <w:tcW w:w="664" w:type="pct"/>
            <w:shd w:val="clear" w:color="auto" w:fill="auto"/>
            <w:noWrap/>
            <w:hideMark/>
          </w:tcPr>
          <w:p w14:paraId="7A661E5B" w14:textId="77777777" w:rsidR="001F56B6" w:rsidRPr="001F56B6" w:rsidRDefault="001F56B6" w:rsidP="001F56B6">
            <w:pPr>
              <w:jc w:val="center"/>
              <w:rPr>
                <w:rFonts w:ascii="Arial" w:hAnsi="Arial" w:cs="Arial"/>
              </w:rPr>
            </w:pPr>
            <w:r w:rsidRPr="001F56B6">
              <w:rPr>
                <w:rFonts w:ascii="Arial" w:hAnsi="Arial" w:cs="Arial"/>
              </w:rPr>
              <w:t>0</w:t>
            </w:r>
          </w:p>
        </w:tc>
      </w:tr>
      <w:tr w:rsidR="001F56B6" w:rsidRPr="001F56B6" w14:paraId="02AE52C1" w14:textId="77777777" w:rsidTr="007D133B">
        <w:trPr>
          <w:trHeight w:val="300"/>
        </w:trPr>
        <w:tc>
          <w:tcPr>
            <w:tcW w:w="1014" w:type="pct"/>
            <w:shd w:val="clear" w:color="auto" w:fill="auto"/>
            <w:noWrap/>
            <w:hideMark/>
          </w:tcPr>
          <w:p w14:paraId="47EAC56E" w14:textId="77777777" w:rsidR="001F56B6" w:rsidRPr="001F56B6" w:rsidRDefault="001F56B6" w:rsidP="001F56B6">
            <w:pPr>
              <w:rPr>
                <w:rFonts w:ascii="Arial" w:hAnsi="Arial" w:cs="Arial"/>
              </w:rPr>
            </w:pPr>
            <w:r w:rsidRPr="001F56B6">
              <w:rPr>
                <w:rFonts w:ascii="Arial" w:hAnsi="Arial" w:cs="Arial"/>
              </w:rPr>
              <w:t>Edge Detection</w:t>
            </w:r>
          </w:p>
        </w:tc>
        <w:tc>
          <w:tcPr>
            <w:tcW w:w="530" w:type="pct"/>
            <w:shd w:val="clear" w:color="auto" w:fill="auto"/>
            <w:noWrap/>
            <w:hideMark/>
          </w:tcPr>
          <w:p w14:paraId="14A4E2D5"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149EBF00" w14:textId="77777777" w:rsidR="001F56B6" w:rsidRPr="001F56B6" w:rsidRDefault="001F56B6" w:rsidP="001F56B6">
            <w:pPr>
              <w:jc w:val="center"/>
              <w:rPr>
                <w:rFonts w:ascii="Arial" w:hAnsi="Arial" w:cs="Arial"/>
              </w:rPr>
            </w:pPr>
            <w:r w:rsidRPr="001F56B6">
              <w:rPr>
                <w:rFonts w:ascii="Arial" w:hAnsi="Arial" w:cs="Arial"/>
              </w:rPr>
              <w:t>4160</w:t>
            </w:r>
          </w:p>
        </w:tc>
        <w:tc>
          <w:tcPr>
            <w:tcW w:w="934" w:type="pct"/>
            <w:shd w:val="clear" w:color="auto" w:fill="auto"/>
            <w:noWrap/>
            <w:hideMark/>
          </w:tcPr>
          <w:p w14:paraId="291230A1" w14:textId="77777777" w:rsidR="001F56B6" w:rsidRPr="001F56B6" w:rsidRDefault="001F56B6" w:rsidP="001F56B6">
            <w:pPr>
              <w:jc w:val="center"/>
              <w:rPr>
                <w:rFonts w:ascii="Arial" w:hAnsi="Arial" w:cs="Arial"/>
              </w:rPr>
            </w:pPr>
            <w:r w:rsidRPr="001F56B6">
              <w:rPr>
                <w:rFonts w:ascii="Arial" w:hAnsi="Arial" w:cs="Arial"/>
              </w:rPr>
              <w:t>6.34765625</w:t>
            </w:r>
          </w:p>
        </w:tc>
        <w:tc>
          <w:tcPr>
            <w:tcW w:w="1158" w:type="pct"/>
            <w:shd w:val="clear" w:color="auto" w:fill="auto"/>
            <w:noWrap/>
            <w:hideMark/>
          </w:tcPr>
          <w:p w14:paraId="39E04ADC" w14:textId="77777777" w:rsidR="001F56B6" w:rsidRPr="001F56B6" w:rsidRDefault="001F56B6" w:rsidP="001F56B6">
            <w:pPr>
              <w:jc w:val="center"/>
              <w:rPr>
                <w:rFonts w:ascii="Arial" w:hAnsi="Arial" w:cs="Arial"/>
              </w:rPr>
            </w:pPr>
            <w:r w:rsidRPr="001F56B6">
              <w:rPr>
                <w:rFonts w:ascii="Arial" w:hAnsi="Arial" w:cs="Arial"/>
              </w:rPr>
              <w:t>14.75384615</w:t>
            </w:r>
          </w:p>
        </w:tc>
        <w:tc>
          <w:tcPr>
            <w:tcW w:w="664" w:type="pct"/>
            <w:shd w:val="clear" w:color="auto" w:fill="auto"/>
            <w:noWrap/>
            <w:hideMark/>
          </w:tcPr>
          <w:p w14:paraId="6CA4A080" w14:textId="77777777" w:rsidR="001F56B6" w:rsidRPr="001F56B6" w:rsidRDefault="001F56B6" w:rsidP="001F56B6">
            <w:pPr>
              <w:jc w:val="center"/>
              <w:rPr>
                <w:rFonts w:ascii="Arial" w:hAnsi="Arial" w:cs="Arial"/>
              </w:rPr>
            </w:pPr>
            <w:r w:rsidRPr="001F56B6">
              <w:rPr>
                <w:rFonts w:ascii="Arial" w:hAnsi="Arial" w:cs="Arial"/>
              </w:rPr>
              <w:t>0.001000643</w:t>
            </w:r>
          </w:p>
        </w:tc>
      </w:tr>
    </w:tbl>
    <w:p w14:paraId="74A95A27" w14:textId="77777777" w:rsidR="001F56B6" w:rsidRPr="001F56B6" w:rsidRDefault="001F56B6" w:rsidP="001F56B6">
      <w:pPr>
        <w:jc w:val="both"/>
        <w:rPr>
          <w:rFonts w:ascii="Arial" w:hAnsi="Arial" w:cs="Arial"/>
        </w:rPr>
      </w:pPr>
    </w:p>
    <w:p w14:paraId="1FF4722C" w14:textId="77777777" w:rsidR="001F56B6" w:rsidRDefault="001F56B6" w:rsidP="001F56B6">
      <w:pPr>
        <w:tabs>
          <w:tab w:val="left" w:pos="989"/>
        </w:tabs>
        <w:spacing w:line="360" w:lineRule="auto"/>
        <w:jc w:val="both"/>
        <w:rPr>
          <w:rFonts w:ascii="Times New Roman" w:hAnsi="Times New Roman"/>
        </w:rPr>
      </w:pPr>
    </w:p>
    <w:p w14:paraId="7FCCD108" w14:textId="77777777" w:rsidR="001F56B6" w:rsidRDefault="001F56B6" w:rsidP="001F56B6">
      <w:pPr>
        <w:tabs>
          <w:tab w:val="left" w:pos="989"/>
        </w:tabs>
        <w:spacing w:line="360" w:lineRule="auto"/>
        <w:jc w:val="both"/>
        <w:rPr>
          <w:rFonts w:ascii="Times New Roman" w:hAnsi="Times New Roman"/>
        </w:rPr>
      </w:pPr>
    </w:p>
    <w:p w14:paraId="6F7C11F2" w14:textId="77777777" w:rsidR="001F56B6" w:rsidRDefault="001F56B6" w:rsidP="001F56B6">
      <w:pPr>
        <w:tabs>
          <w:tab w:val="left" w:pos="989"/>
        </w:tabs>
        <w:spacing w:line="360" w:lineRule="auto"/>
        <w:jc w:val="both"/>
        <w:rPr>
          <w:rFonts w:ascii="Times New Roman" w:hAnsi="Times New Roman"/>
        </w:rPr>
      </w:pPr>
    </w:p>
    <w:p w14:paraId="05C95C71" w14:textId="77777777" w:rsidR="001F56B6" w:rsidRDefault="001F56B6" w:rsidP="001F56B6">
      <w:pPr>
        <w:tabs>
          <w:tab w:val="left" w:pos="989"/>
        </w:tabs>
        <w:spacing w:line="360" w:lineRule="auto"/>
        <w:jc w:val="both"/>
        <w:rPr>
          <w:rFonts w:ascii="Times New Roman" w:hAnsi="Times New Roman"/>
        </w:rPr>
      </w:pPr>
      <w:r>
        <w:rPr>
          <w:noProof/>
        </w:rPr>
        <w:lastRenderedPageBreak/>
        <w:drawing>
          <wp:anchor distT="0" distB="0" distL="114300" distR="114300" simplePos="0" relativeHeight="251659776" behindDoc="0" locked="0" layoutInCell="1" allowOverlap="1" wp14:anchorId="5EC35ADB" wp14:editId="07817082">
            <wp:simplePos x="0" y="0"/>
            <wp:positionH relativeFrom="margin">
              <wp:align>left</wp:align>
            </wp:positionH>
            <wp:positionV relativeFrom="paragraph">
              <wp:posOffset>339877</wp:posOffset>
            </wp:positionV>
            <wp:extent cx="4756150" cy="2920365"/>
            <wp:effectExtent l="0" t="0" r="6350" b="0"/>
            <wp:wrapTopAndBottom/>
            <wp:docPr id="9787598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9775" t="14228" r="10059" b="14123"/>
                    <a:stretch/>
                  </pic:blipFill>
                  <pic:spPr bwMode="auto">
                    <a:xfrm>
                      <a:off x="0" y="0"/>
                      <a:ext cx="4756150" cy="2920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EC0158" w14:textId="77777777" w:rsidR="001F56B6" w:rsidRDefault="001F56B6" w:rsidP="001F56B6">
      <w:pPr>
        <w:tabs>
          <w:tab w:val="left" w:pos="989"/>
        </w:tabs>
        <w:spacing w:line="360" w:lineRule="auto"/>
        <w:jc w:val="both"/>
        <w:rPr>
          <w:rFonts w:ascii="Times New Roman" w:hAnsi="Times New Roman"/>
        </w:rPr>
      </w:pPr>
    </w:p>
    <w:p w14:paraId="30FC397A" w14:textId="40292660" w:rsidR="001F56B6" w:rsidRPr="001F56B6" w:rsidRDefault="001F56B6" w:rsidP="001F56B6">
      <w:pPr>
        <w:jc w:val="both"/>
        <w:rPr>
          <w:rFonts w:ascii="Arial" w:hAnsi="Arial" w:cs="Arial"/>
          <w:i/>
          <w:iCs/>
          <w:noProof/>
        </w:rPr>
      </w:pPr>
      <w:r w:rsidRPr="001F56B6">
        <w:rPr>
          <w:rFonts w:ascii="Arial" w:hAnsi="Arial" w:cs="Arial"/>
          <w:b/>
          <w:bCs/>
          <w:noProof/>
        </w:rPr>
        <w:t>Fig</w:t>
      </w:r>
      <w:r w:rsidR="00705791">
        <w:rPr>
          <w:rFonts w:ascii="Arial" w:hAnsi="Arial" w:cs="Arial"/>
          <w:b/>
          <w:bCs/>
          <w:noProof/>
        </w:rPr>
        <w:t>.</w:t>
      </w:r>
      <w:r w:rsidRPr="001F56B6">
        <w:rPr>
          <w:rFonts w:ascii="Arial" w:hAnsi="Arial" w:cs="Arial"/>
          <w:b/>
          <w:bCs/>
          <w:noProof/>
        </w:rPr>
        <w:t xml:space="preserve"> 7</w:t>
      </w:r>
      <w:r w:rsidRPr="001F56B6">
        <w:rPr>
          <w:rFonts w:ascii="Arial" w:hAnsi="Arial" w:cs="Arial"/>
          <w:noProof/>
        </w:rPr>
        <w:t xml:space="preserve">. Segmentation of the healthy and diseased portions of the </w:t>
      </w:r>
      <w:r w:rsidRPr="001F56B6">
        <w:rPr>
          <w:rFonts w:ascii="Arial" w:hAnsi="Arial" w:cs="Arial"/>
        </w:rPr>
        <w:t>tomato leaf affected by a two-spotted spider mite.</w:t>
      </w:r>
      <w:r w:rsidRPr="001F56B6">
        <w:rPr>
          <w:rFonts w:ascii="Arial" w:hAnsi="Arial" w:cs="Arial"/>
          <w:noProof/>
        </w:rPr>
        <w:t xml:space="preserve"> </w:t>
      </w:r>
      <w:r w:rsidRPr="001F56B6">
        <w:rPr>
          <w:rFonts w:ascii="Arial" w:hAnsi="Arial" w:cs="Arial"/>
          <w:i/>
          <w:iCs/>
          <w:noProof/>
        </w:rPr>
        <w:t>(a) original image; (b) within-image boundaries highlighted using contour detection; (c) global thresholding-based segmentation; (d) adaptive thresholding-based segmentation; (e) Otsu thresholding-based segmentation; (f) edge detection-based segmentation</w:t>
      </w:r>
      <w:r w:rsidRPr="001F56B6">
        <w:rPr>
          <w:rFonts w:ascii="Arial" w:hAnsi="Arial" w:cs="Arial"/>
          <w:noProof/>
        </w:rPr>
        <w:t>.</w:t>
      </w:r>
    </w:p>
    <w:p w14:paraId="5735D31D" w14:textId="77777777" w:rsidR="001F56B6" w:rsidRPr="001F56B6" w:rsidRDefault="001F56B6" w:rsidP="001F56B6">
      <w:pPr>
        <w:tabs>
          <w:tab w:val="left" w:pos="989"/>
        </w:tabs>
        <w:jc w:val="both"/>
        <w:rPr>
          <w:rFonts w:ascii="Arial" w:hAnsi="Arial" w:cs="Arial"/>
        </w:rPr>
      </w:pPr>
    </w:p>
    <w:p w14:paraId="46F0D88D" w14:textId="77777777" w:rsidR="001F56B6" w:rsidRPr="001F56B6" w:rsidRDefault="001F56B6" w:rsidP="001F56B6">
      <w:pPr>
        <w:jc w:val="both"/>
        <w:rPr>
          <w:rFonts w:ascii="Arial" w:hAnsi="Arial" w:cs="Arial"/>
        </w:rPr>
      </w:pPr>
      <w:r w:rsidRPr="001F56B6">
        <w:rPr>
          <w:rFonts w:ascii="Arial" w:hAnsi="Arial" w:cs="Arial"/>
          <w:b/>
          <w:bCs/>
        </w:rPr>
        <w:t>Table 6</w:t>
      </w:r>
      <w:r w:rsidRPr="001F56B6">
        <w:rPr>
          <w:rFonts w:ascii="Arial" w:hAnsi="Arial" w:cs="Arial"/>
        </w:rPr>
        <w:t>. Per segmentation technique metrics for a tomato leaf affected by a two-spotted spider mite</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67"/>
        <w:gridCol w:w="971"/>
        <w:gridCol w:w="1242"/>
        <w:gridCol w:w="1581"/>
        <w:gridCol w:w="1897"/>
        <w:gridCol w:w="1166"/>
      </w:tblGrid>
      <w:tr w:rsidR="001F56B6" w:rsidRPr="001F56B6" w14:paraId="551A3447" w14:textId="77777777" w:rsidTr="007D133B">
        <w:trPr>
          <w:trHeight w:val="300"/>
        </w:trPr>
        <w:tc>
          <w:tcPr>
            <w:tcW w:w="1014" w:type="pct"/>
            <w:shd w:val="clear" w:color="auto" w:fill="auto"/>
            <w:noWrap/>
            <w:hideMark/>
          </w:tcPr>
          <w:p w14:paraId="20B06AF9" w14:textId="77777777" w:rsidR="001F56B6" w:rsidRPr="001F56B6" w:rsidRDefault="001F56B6" w:rsidP="001F56B6">
            <w:pPr>
              <w:jc w:val="center"/>
              <w:rPr>
                <w:rFonts w:ascii="Arial" w:hAnsi="Arial" w:cs="Arial"/>
                <w:b/>
                <w:bCs/>
              </w:rPr>
            </w:pPr>
            <w:r w:rsidRPr="001F56B6">
              <w:rPr>
                <w:rFonts w:ascii="Arial" w:hAnsi="Arial" w:cs="Arial"/>
                <w:b/>
                <w:bCs/>
              </w:rPr>
              <w:t>Technique</w:t>
            </w:r>
          </w:p>
        </w:tc>
        <w:tc>
          <w:tcPr>
            <w:tcW w:w="530" w:type="pct"/>
            <w:shd w:val="clear" w:color="auto" w:fill="auto"/>
            <w:noWrap/>
            <w:hideMark/>
          </w:tcPr>
          <w:p w14:paraId="2B048C74" w14:textId="77777777" w:rsidR="001F56B6" w:rsidRPr="001F56B6" w:rsidRDefault="001F56B6" w:rsidP="001F56B6">
            <w:pPr>
              <w:jc w:val="center"/>
              <w:rPr>
                <w:rFonts w:ascii="Arial" w:hAnsi="Arial" w:cs="Arial"/>
                <w:b/>
                <w:bCs/>
              </w:rPr>
            </w:pPr>
            <w:r w:rsidRPr="001F56B6">
              <w:rPr>
                <w:rFonts w:ascii="Arial" w:hAnsi="Arial" w:cs="Arial"/>
                <w:b/>
                <w:bCs/>
              </w:rPr>
              <w:t>Total Pixels</w:t>
            </w:r>
          </w:p>
        </w:tc>
        <w:tc>
          <w:tcPr>
            <w:tcW w:w="700" w:type="pct"/>
            <w:shd w:val="clear" w:color="auto" w:fill="auto"/>
            <w:noWrap/>
            <w:hideMark/>
          </w:tcPr>
          <w:p w14:paraId="688D083E" w14:textId="77777777" w:rsidR="001F56B6" w:rsidRPr="001F56B6" w:rsidRDefault="001F56B6" w:rsidP="001F56B6">
            <w:pPr>
              <w:jc w:val="center"/>
              <w:rPr>
                <w:rFonts w:ascii="Arial" w:hAnsi="Arial" w:cs="Arial"/>
                <w:b/>
                <w:bCs/>
              </w:rPr>
            </w:pPr>
            <w:r w:rsidRPr="001F56B6">
              <w:rPr>
                <w:rFonts w:ascii="Arial" w:hAnsi="Arial" w:cs="Arial"/>
                <w:b/>
                <w:bCs/>
              </w:rPr>
              <w:t>Diseased Pixels</w:t>
            </w:r>
          </w:p>
        </w:tc>
        <w:tc>
          <w:tcPr>
            <w:tcW w:w="934" w:type="pct"/>
            <w:shd w:val="clear" w:color="auto" w:fill="auto"/>
            <w:noWrap/>
            <w:hideMark/>
          </w:tcPr>
          <w:p w14:paraId="05822505" w14:textId="77777777" w:rsidR="001F56B6" w:rsidRPr="001F56B6" w:rsidRDefault="001F56B6" w:rsidP="001F56B6">
            <w:pPr>
              <w:jc w:val="center"/>
              <w:rPr>
                <w:rFonts w:ascii="Arial" w:hAnsi="Arial" w:cs="Arial"/>
                <w:b/>
                <w:bCs/>
              </w:rPr>
            </w:pPr>
            <w:r w:rsidRPr="001F56B6">
              <w:rPr>
                <w:rFonts w:ascii="Arial" w:hAnsi="Arial" w:cs="Arial"/>
                <w:b/>
                <w:bCs/>
              </w:rPr>
              <w:t>Percentage Diseased</w:t>
            </w:r>
          </w:p>
        </w:tc>
        <w:tc>
          <w:tcPr>
            <w:tcW w:w="1158" w:type="pct"/>
            <w:shd w:val="clear" w:color="auto" w:fill="auto"/>
            <w:noWrap/>
            <w:hideMark/>
          </w:tcPr>
          <w:p w14:paraId="6CD2D2E8" w14:textId="77777777" w:rsidR="001F56B6" w:rsidRPr="001F56B6" w:rsidRDefault="001F56B6" w:rsidP="001F56B6">
            <w:pPr>
              <w:jc w:val="center"/>
              <w:rPr>
                <w:rFonts w:ascii="Arial" w:hAnsi="Arial" w:cs="Arial"/>
                <w:b/>
                <w:bCs/>
              </w:rPr>
            </w:pPr>
            <w:r w:rsidRPr="001F56B6">
              <w:rPr>
                <w:rFonts w:ascii="Arial" w:hAnsi="Arial" w:cs="Arial"/>
                <w:b/>
                <w:bCs/>
              </w:rPr>
              <w:t>Healthy-to-Diseased Ratio</w:t>
            </w:r>
          </w:p>
        </w:tc>
        <w:tc>
          <w:tcPr>
            <w:tcW w:w="664" w:type="pct"/>
            <w:shd w:val="clear" w:color="auto" w:fill="auto"/>
            <w:noWrap/>
            <w:hideMark/>
          </w:tcPr>
          <w:p w14:paraId="6EF200EB" w14:textId="77777777" w:rsidR="001F56B6" w:rsidRPr="001F56B6" w:rsidRDefault="001F56B6" w:rsidP="001F56B6">
            <w:pPr>
              <w:jc w:val="center"/>
              <w:rPr>
                <w:rFonts w:ascii="Arial" w:hAnsi="Arial" w:cs="Arial"/>
                <w:b/>
                <w:bCs/>
              </w:rPr>
            </w:pPr>
            <w:r w:rsidRPr="001F56B6">
              <w:rPr>
                <w:rFonts w:ascii="Arial" w:hAnsi="Arial" w:cs="Arial"/>
                <w:b/>
                <w:bCs/>
              </w:rPr>
              <w:t>Time Taken (s)</w:t>
            </w:r>
          </w:p>
        </w:tc>
      </w:tr>
      <w:tr w:rsidR="001F56B6" w:rsidRPr="001F56B6" w14:paraId="55202100" w14:textId="77777777" w:rsidTr="007D133B">
        <w:trPr>
          <w:trHeight w:val="300"/>
        </w:trPr>
        <w:tc>
          <w:tcPr>
            <w:tcW w:w="1014" w:type="pct"/>
            <w:shd w:val="clear" w:color="auto" w:fill="auto"/>
            <w:noWrap/>
            <w:hideMark/>
          </w:tcPr>
          <w:p w14:paraId="695459D6" w14:textId="77777777" w:rsidR="001F56B6" w:rsidRPr="001F56B6" w:rsidRDefault="001F56B6" w:rsidP="001F56B6">
            <w:pPr>
              <w:rPr>
                <w:rFonts w:ascii="Arial" w:hAnsi="Arial" w:cs="Arial"/>
              </w:rPr>
            </w:pPr>
            <w:r w:rsidRPr="001F56B6">
              <w:rPr>
                <w:rFonts w:ascii="Arial" w:hAnsi="Arial" w:cs="Arial"/>
              </w:rPr>
              <w:t>Global Thresholding</w:t>
            </w:r>
          </w:p>
        </w:tc>
        <w:tc>
          <w:tcPr>
            <w:tcW w:w="530" w:type="pct"/>
            <w:shd w:val="clear" w:color="auto" w:fill="auto"/>
            <w:noWrap/>
            <w:hideMark/>
          </w:tcPr>
          <w:p w14:paraId="640762F9"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0A6CCA72" w14:textId="77777777" w:rsidR="001F56B6" w:rsidRPr="001F56B6" w:rsidRDefault="001F56B6" w:rsidP="001F56B6">
            <w:pPr>
              <w:jc w:val="center"/>
              <w:rPr>
                <w:rFonts w:ascii="Arial" w:hAnsi="Arial" w:cs="Arial"/>
              </w:rPr>
            </w:pPr>
            <w:r w:rsidRPr="001F56B6">
              <w:rPr>
                <w:rFonts w:ascii="Arial" w:hAnsi="Arial" w:cs="Arial"/>
              </w:rPr>
              <w:t>38038</w:t>
            </w:r>
          </w:p>
        </w:tc>
        <w:tc>
          <w:tcPr>
            <w:tcW w:w="934" w:type="pct"/>
            <w:shd w:val="clear" w:color="auto" w:fill="auto"/>
            <w:noWrap/>
            <w:hideMark/>
          </w:tcPr>
          <w:p w14:paraId="0A9F1EAE" w14:textId="77777777" w:rsidR="001F56B6" w:rsidRPr="001F56B6" w:rsidRDefault="001F56B6" w:rsidP="001F56B6">
            <w:pPr>
              <w:jc w:val="center"/>
              <w:rPr>
                <w:rFonts w:ascii="Arial" w:hAnsi="Arial" w:cs="Arial"/>
              </w:rPr>
            </w:pPr>
            <w:r w:rsidRPr="001F56B6">
              <w:rPr>
                <w:rFonts w:ascii="Arial" w:hAnsi="Arial" w:cs="Arial"/>
              </w:rPr>
              <w:t>58.04138184</w:t>
            </w:r>
          </w:p>
        </w:tc>
        <w:tc>
          <w:tcPr>
            <w:tcW w:w="1158" w:type="pct"/>
            <w:shd w:val="clear" w:color="auto" w:fill="auto"/>
            <w:noWrap/>
            <w:hideMark/>
          </w:tcPr>
          <w:p w14:paraId="1568B395" w14:textId="77777777" w:rsidR="001F56B6" w:rsidRPr="001F56B6" w:rsidRDefault="001F56B6" w:rsidP="001F56B6">
            <w:pPr>
              <w:jc w:val="center"/>
              <w:rPr>
                <w:rFonts w:ascii="Arial" w:hAnsi="Arial" w:cs="Arial"/>
              </w:rPr>
            </w:pPr>
            <w:r w:rsidRPr="001F56B6">
              <w:rPr>
                <w:rFonts w:ascii="Arial" w:hAnsi="Arial" w:cs="Arial"/>
              </w:rPr>
              <w:t>0.72290867</w:t>
            </w:r>
          </w:p>
        </w:tc>
        <w:tc>
          <w:tcPr>
            <w:tcW w:w="664" w:type="pct"/>
            <w:shd w:val="clear" w:color="auto" w:fill="auto"/>
            <w:noWrap/>
            <w:hideMark/>
          </w:tcPr>
          <w:p w14:paraId="6CBE21B5" w14:textId="77777777" w:rsidR="001F56B6" w:rsidRPr="001F56B6" w:rsidRDefault="001F56B6" w:rsidP="001F56B6">
            <w:pPr>
              <w:jc w:val="center"/>
              <w:rPr>
                <w:rFonts w:ascii="Arial" w:hAnsi="Arial" w:cs="Arial"/>
              </w:rPr>
            </w:pPr>
            <w:r w:rsidRPr="001F56B6">
              <w:rPr>
                <w:rFonts w:ascii="Arial" w:hAnsi="Arial" w:cs="Arial"/>
              </w:rPr>
              <w:t>0</w:t>
            </w:r>
          </w:p>
        </w:tc>
      </w:tr>
      <w:tr w:rsidR="001F56B6" w:rsidRPr="001F56B6" w14:paraId="46656281" w14:textId="77777777" w:rsidTr="007D133B">
        <w:trPr>
          <w:trHeight w:val="300"/>
        </w:trPr>
        <w:tc>
          <w:tcPr>
            <w:tcW w:w="1014" w:type="pct"/>
            <w:shd w:val="clear" w:color="auto" w:fill="auto"/>
            <w:noWrap/>
            <w:hideMark/>
          </w:tcPr>
          <w:p w14:paraId="4C9EEDC4" w14:textId="77777777" w:rsidR="001F56B6" w:rsidRPr="001F56B6" w:rsidRDefault="001F56B6" w:rsidP="001F56B6">
            <w:pPr>
              <w:rPr>
                <w:rFonts w:ascii="Arial" w:hAnsi="Arial" w:cs="Arial"/>
              </w:rPr>
            </w:pPr>
            <w:r w:rsidRPr="001F56B6">
              <w:rPr>
                <w:rFonts w:ascii="Arial" w:hAnsi="Arial" w:cs="Arial"/>
              </w:rPr>
              <w:t>Adaptive Thresholding</w:t>
            </w:r>
          </w:p>
        </w:tc>
        <w:tc>
          <w:tcPr>
            <w:tcW w:w="530" w:type="pct"/>
            <w:shd w:val="clear" w:color="auto" w:fill="auto"/>
            <w:noWrap/>
            <w:hideMark/>
          </w:tcPr>
          <w:p w14:paraId="08146035"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10BB893B" w14:textId="77777777" w:rsidR="001F56B6" w:rsidRPr="001F56B6" w:rsidRDefault="001F56B6" w:rsidP="001F56B6">
            <w:pPr>
              <w:jc w:val="center"/>
              <w:rPr>
                <w:rFonts w:ascii="Arial" w:hAnsi="Arial" w:cs="Arial"/>
              </w:rPr>
            </w:pPr>
            <w:r w:rsidRPr="001F56B6">
              <w:rPr>
                <w:rFonts w:ascii="Arial" w:hAnsi="Arial" w:cs="Arial"/>
              </w:rPr>
              <w:t>41691</w:t>
            </w:r>
          </w:p>
        </w:tc>
        <w:tc>
          <w:tcPr>
            <w:tcW w:w="934" w:type="pct"/>
            <w:shd w:val="clear" w:color="auto" w:fill="auto"/>
            <w:noWrap/>
            <w:hideMark/>
          </w:tcPr>
          <w:p w14:paraId="058C43DA" w14:textId="77777777" w:rsidR="001F56B6" w:rsidRPr="001F56B6" w:rsidRDefault="001F56B6" w:rsidP="001F56B6">
            <w:pPr>
              <w:jc w:val="center"/>
              <w:rPr>
                <w:rFonts w:ascii="Arial" w:hAnsi="Arial" w:cs="Arial"/>
              </w:rPr>
            </w:pPr>
            <w:r w:rsidRPr="001F56B6">
              <w:rPr>
                <w:rFonts w:ascii="Arial" w:hAnsi="Arial" w:cs="Arial"/>
              </w:rPr>
              <w:t>63.61541748</w:t>
            </w:r>
          </w:p>
        </w:tc>
        <w:tc>
          <w:tcPr>
            <w:tcW w:w="1158" w:type="pct"/>
            <w:shd w:val="clear" w:color="auto" w:fill="auto"/>
            <w:noWrap/>
            <w:hideMark/>
          </w:tcPr>
          <w:p w14:paraId="7113A423" w14:textId="77777777" w:rsidR="001F56B6" w:rsidRPr="001F56B6" w:rsidRDefault="001F56B6" w:rsidP="001F56B6">
            <w:pPr>
              <w:jc w:val="center"/>
              <w:rPr>
                <w:rFonts w:ascii="Arial" w:hAnsi="Arial" w:cs="Arial"/>
              </w:rPr>
            </w:pPr>
            <w:r w:rsidRPr="001F56B6">
              <w:rPr>
                <w:rFonts w:ascii="Arial" w:hAnsi="Arial" w:cs="Arial"/>
              </w:rPr>
              <w:t>0.571945984</w:t>
            </w:r>
          </w:p>
        </w:tc>
        <w:tc>
          <w:tcPr>
            <w:tcW w:w="664" w:type="pct"/>
            <w:shd w:val="clear" w:color="auto" w:fill="auto"/>
            <w:noWrap/>
            <w:hideMark/>
          </w:tcPr>
          <w:p w14:paraId="198CB76C" w14:textId="77777777" w:rsidR="001F56B6" w:rsidRPr="001F56B6" w:rsidRDefault="001F56B6" w:rsidP="001F56B6">
            <w:pPr>
              <w:jc w:val="center"/>
              <w:rPr>
                <w:rFonts w:ascii="Arial" w:hAnsi="Arial" w:cs="Arial"/>
              </w:rPr>
            </w:pPr>
            <w:r w:rsidRPr="001F56B6">
              <w:rPr>
                <w:rFonts w:ascii="Arial" w:hAnsi="Arial" w:cs="Arial"/>
              </w:rPr>
              <w:t>0.000998974</w:t>
            </w:r>
          </w:p>
        </w:tc>
      </w:tr>
      <w:tr w:rsidR="001F56B6" w:rsidRPr="001F56B6" w14:paraId="1B5DAC75" w14:textId="77777777" w:rsidTr="007D133B">
        <w:trPr>
          <w:trHeight w:val="300"/>
        </w:trPr>
        <w:tc>
          <w:tcPr>
            <w:tcW w:w="1014" w:type="pct"/>
            <w:shd w:val="clear" w:color="auto" w:fill="auto"/>
            <w:noWrap/>
            <w:hideMark/>
          </w:tcPr>
          <w:p w14:paraId="3A80D883" w14:textId="77777777" w:rsidR="001F56B6" w:rsidRPr="001F56B6" w:rsidRDefault="001F56B6" w:rsidP="001F56B6">
            <w:pPr>
              <w:rPr>
                <w:rFonts w:ascii="Arial" w:hAnsi="Arial" w:cs="Arial"/>
              </w:rPr>
            </w:pPr>
            <w:r w:rsidRPr="001F56B6">
              <w:rPr>
                <w:rFonts w:ascii="Arial" w:hAnsi="Arial" w:cs="Arial"/>
              </w:rPr>
              <w:t>Otsu Thresholding</w:t>
            </w:r>
          </w:p>
        </w:tc>
        <w:tc>
          <w:tcPr>
            <w:tcW w:w="530" w:type="pct"/>
            <w:shd w:val="clear" w:color="auto" w:fill="auto"/>
            <w:noWrap/>
            <w:hideMark/>
          </w:tcPr>
          <w:p w14:paraId="7BFEF7C5"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7F744D21" w14:textId="77777777" w:rsidR="001F56B6" w:rsidRPr="001F56B6" w:rsidRDefault="001F56B6" w:rsidP="001F56B6">
            <w:pPr>
              <w:jc w:val="center"/>
              <w:rPr>
                <w:rFonts w:ascii="Arial" w:hAnsi="Arial" w:cs="Arial"/>
              </w:rPr>
            </w:pPr>
            <w:r w:rsidRPr="001F56B6">
              <w:rPr>
                <w:rFonts w:ascii="Arial" w:hAnsi="Arial" w:cs="Arial"/>
              </w:rPr>
              <w:t>34597</w:t>
            </w:r>
          </w:p>
        </w:tc>
        <w:tc>
          <w:tcPr>
            <w:tcW w:w="934" w:type="pct"/>
            <w:shd w:val="clear" w:color="auto" w:fill="auto"/>
            <w:noWrap/>
            <w:hideMark/>
          </w:tcPr>
          <w:p w14:paraId="2BBFE1E7" w14:textId="77777777" w:rsidR="001F56B6" w:rsidRPr="001F56B6" w:rsidRDefault="001F56B6" w:rsidP="001F56B6">
            <w:pPr>
              <w:jc w:val="center"/>
              <w:rPr>
                <w:rFonts w:ascii="Arial" w:hAnsi="Arial" w:cs="Arial"/>
              </w:rPr>
            </w:pPr>
            <w:r w:rsidRPr="001F56B6">
              <w:rPr>
                <w:rFonts w:ascii="Arial" w:hAnsi="Arial" w:cs="Arial"/>
              </w:rPr>
              <w:t>52.79083252</w:t>
            </w:r>
          </w:p>
        </w:tc>
        <w:tc>
          <w:tcPr>
            <w:tcW w:w="1158" w:type="pct"/>
            <w:shd w:val="clear" w:color="auto" w:fill="auto"/>
            <w:noWrap/>
            <w:hideMark/>
          </w:tcPr>
          <w:p w14:paraId="7B4A1895" w14:textId="77777777" w:rsidR="001F56B6" w:rsidRPr="001F56B6" w:rsidRDefault="001F56B6" w:rsidP="001F56B6">
            <w:pPr>
              <w:jc w:val="center"/>
              <w:rPr>
                <w:rFonts w:ascii="Arial" w:hAnsi="Arial" w:cs="Arial"/>
              </w:rPr>
            </w:pPr>
            <w:r w:rsidRPr="001F56B6">
              <w:rPr>
                <w:rFonts w:ascii="Arial" w:hAnsi="Arial" w:cs="Arial"/>
              </w:rPr>
              <w:t>0.894268289</w:t>
            </w:r>
          </w:p>
        </w:tc>
        <w:tc>
          <w:tcPr>
            <w:tcW w:w="664" w:type="pct"/>
            <w:shd w:val="clear" w:color="auto" w:fill="auto"/>
            <w:noWrap/>
            <w:hideMark/>
          </w:tcPr>
          <w:p w14:paraId="649DF8C6" w14:textId="77777777" w:rsidR="001F56B6" w:rsidRPr="001F56B6" w:rsidRDefault="001F56B6" w:rsidP="001F56B6">
            <w:pPr>
              <w:jc w:val="center"/>
              <w:rPr>
                <w:rFonts w:ascii="Arial" w:hAnsi="Arial" w:cs="Arial"/>
              </w:rPr>
            </w:pPr>
            <w:r w:rsidRPr="001F56B6">
              <w:rPr>
                <w:rFonts w:ascii="Arial" w:hAnsi="Arial" w:cs="Arial"/>
              </w:rPr>
              <w:t>0</w:t>
            </w:r>
          </w:p>
        </w:tc>
      </w:tr>
      <w:tr w:rsidR="001F56B6" w:rsidRPr="001F56B6" w14:paraId="6DBB7610" w14:textId="77777777" w:rsidTr="007D133B">
        <w:trPr>
          <w:trHeight w:val="300"/>
        </w:trPr>
        <w:tc>
          <w:tcPr>
            <w:tcW w:w="1014" w:type="pct"/>
            <w:shd w:val="clear" w:color="auto" w:fill="auto"/>
            <w:noWrap/>
            <w:hideMark/>
          </w:tcPr>
          <w:p w14:paraId="73ADC6E3" w14:textId="77777777" w:rsidR="001F56B6" w:rsidRPr="001F56B6" w:rsidRDefault="001F56B6" w:rsidP="001F56B6">
            <w:pPr>
              <w:rPr>
                <w:rFonts w:ascii="Arial" w:hAnsi="Arial" w:cs="Arial"/>
              </w:rPr>
            </w:pPr>
            <w:r w:rsidRPr="001F56B6">
              <w:rPr>
                <w:rFonts w:ascii="Arial" w:hAnsi="Arial" w:cs="Arial"/>
              </w:rPr>
              <w:t>Edge Detection</w:t>
            </w:r>
          </w:p>
        </w:tc>
        <w:tc>
          <w:tcPr>
            <w:tcW w:w="530" w:type="pct"/>
            <w:shd w:val="clear" w:color="auto" w:fill="auto"/>
            <w:noWrap/>
            <w:hideMark/>
          </w:tcPr>
          <w:p w14:paraId="6CB3F01E"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4E0FA044" w14:textId="77777777" w:rsidR="001F56B6" w:rsidRPr="001F56B6" w:rsidRDefault="001F56B6" w:rsidP="001F56B6">
            <w:pPr>
              <w:jc w:val="center"/>
              <w:rPr>
                <w:rFonts w:ascii="Arial" w:hAnsi="Arial" w:cs="Arial"/>
              </w:rPr>
            </w:pPr>
            <w:r w:rsidRPr="001F56B6">
              <w:rPr>
                <w:rFonts w:ascii="Arial" w:hAnsi="Arial" w:cs="Arial"/>
              </w:rPr>
              <w:t>5850</w:t>
            </w:r>
          </w:p>
        </w:tc>
        <w:tc>
          <w:tcPr>
            <w:tcW w:w="934" w:type="pct"/>
            <w:shd w:val="clear" w:color="auto" w:fill="auto"/>
            <w:noWrap/>
            <w:hideMark/>
          </w:tcPr>
          <w:p w14:paraId="488423CC" w14:textId="77777777" w:rsidR="001F56B6" w:rsidRPr="001F56B6" w:rsidRDefault="001F56B6" w:rsidP="001F56B6">
            <w:pPr>
              <w:jc w:val="center"/>
              <w:rPr>
                <w:rFonts w:ascii="Arial" w:hAnsi="Arial" w:cs="Arial"/>
              </w:rPr>
            </w:pPr>
            <w:r w:rsidRPr="001F56B6">
              <w:rPr>
                <w:rFonts w:ascii="Arial" w:hAnsi="Arial" w:cs="Arial"/>
              </w:rPr>
              <w:t>8.926391602</w:t>
            </w:r>
          </w:p>
        </w:tc>
        <w:tc>
          <w:tcPr>
            <w:tcW w:w="1158" w:type="pct"/>
            <w:shd w:val="clear" w:color="auto" w:fill="auto"/>
            <w:noWrap/>
            <w:hideMark/>
          </w:tcPr>
          <w:p w14:paraId="105E33CF" w14:textId="77777777" w:rsidR="001F56B6" w:rsidRPr="001F56B6" w:rsidRDefault="001F56B6" w:rsidP="001F56B6">
            <w:pPr>
              <w:jc w:val="center"/>
              <w:rPr>
                <w:rFonts w:ascii="Arial" w:hAnsi="Arial" w:cs="Arial"/>
              </w:rPr>
            </w:pPr>
            <w:r w:rsidRPr="001F56B6">
              <w:rPr>
                <w:rFonts w:ascii="Arial" w:hAnsi="Arial" w:cs="Arial"/>
              </w:rPr>
              <w:t>10.20273504</w:t>
            </w:r>
          </w:p>
        </w:tc>
        <w:tc>
          <w:tcPr>
            <w:tcW w:w="664" w:type="pct"/>
            <w:shd w:val="clear" w:color="auto" w:fill="auto"/>
            <w:noWrap/>
            <w:hideMark/>
          </w:tcPr>
          <w:p w14:paraId="08F658DB" w14:textId="77777777" w:rsidR="001F56B6" w:rsidRPr="001F56B6" w:rsidRDefault="001F56B6" w:rsidP="001F56B6">
            <w:pPr>
              <w:jc w:val="center"/>
              <w:rPr>
                <w:rFonts w:ascii="Arial" w:hAnsi="Arial" w:cs="Arial"/>
              </w:rPr>
            </w:pPr>
            <w:r w:rsidRPr="001F56B6">
              <w:rPr>
                <w:rFonts w:ascii="Arial" w:hAnsi="Arial" w:cs="Arial"/>
              </w:rPr>
              <w:t>0</w:t>
            </w:r>
          </w:p>
        </w:tc>
      </w:tr>
    </w:tbl>
    <w:p w14:paraId="4BAD3FF8" w14:textId="77777777" w:rsidR="001F56B6" w:rsidRPr="001F56B6" w:rsidRDefault="001F56B6" w:rsidP="001F56B6">
      <w:pPr>
        <w:jc w:val="both"/>
        <w:rPr>
          <w:rFonts w:ascii="Arial" w:hAnsi="Arial" w:cs="Arial"/>
        </w:rPr>
      </w:pPr>
    </w:p>
    <w:p w14:paraId="507BE62F" w14:textId="77777777" w:rsidR="001F56B6" w:rsidRPr="001F56B6" w:rsidRDefault="001F56B6" w:rsidP="001F56B6">
      <w:pPr>
        <w:tabs>
          <w:tab w:val="left" w:pos="989"/>
        </w:tabs>
        <w:jc w:val="both"/>
        <w:rPr>
          <w:rFonts w:ascii="Arial" w:hAnsi="Arial" w:cs="Arial"/>
        </w:rPr>
      </w:pPr>
    </w:p>
    <w:p w14:paraId="3C3A71CA" w14:textId="77777777" w:rsidR="001F56B6" w:rsidRDefault="001F56B6" w:rsidP="001F56B6">
      <w:pPr>
        <w:tabs>
          <w:tab w:val="left" w:pos="989"/>
        </w:tabs>
        <w:spacing w:line="360" w:lineRule="auto"/>
        <w:jc w:val="both"/>
        <w:rPr>
          <w:rFonts w:ascii="Times New Roman" w:hAnsi="Times New Roman"/>
        </w:rPr>
      </w:pPr>
    </w:p>
    <w:p w14:paraId="292C2E9F" w14:textId="77777777" w:rsidR="001F56B6" w:rsidRDefault="001F56B6" w:rsidP="001F56B6">
      <w:pPr>
        <w:tabs>
          <w:tab w:val="left" w:pos="989"/>
        </w:tabs>
        <w:spacing w:line="360" w:lineRule="auto"/>
        <w:jc w:val="both"/>
        <w:rPr>
          <w:rFonts w:ascii="Times New Roman" w:hAnsi="Times New Roman"/>
        </w:rPr>
      </w:pPr>
      <w:r>
        <w:rPr>
          <w:noProof/>
        </w:rPr>
        <w:lastRenderedPageBreak/>
        <w:drawing>
          <wp:anchor distT="0" distB="0" distL="114300" distR="114300" simplePos="0" relativeHeight="251660800" behindDoc="0" locked="0" layoutInCell="1" allowOverlap="1" wp14:anchorId="0BC5E2C0" wp14:editId="4198AA14">
            <wp:simplePos x="0" y="0"/>
            <wp:positionH relativeFrom="margin">
              <wp:align>left</wp:align>
            </wp:positionH>
            <wp:positionV relativeFrom="paragraph">
              <wp:posOffset>291475</wp:posOffset>
            </wp:positionV>
            <wp:extent cx="4755515" cy="2920365"/>
            <wp:effectExtent l="0" t="0" r="6985" b="0"/>
            <wp:wrapTopAndBottom/>
            <wp:docPr id="8540722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10122" t="14228" r="9720" b="14123"/>
                    <a:stretch/>
                  </pic:blipFill>
                  <pic:spPr bwMode="auto">
                    <a:xfrm>
                      <a:off x="0" y="0"/>
                      <a:ext cx="4755515" cy="2920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05543E" w14:textId="77777777" w:rsidR="001F56B6" w:rsidRDefault="001F56B6" w:rsidP="001F56B6">
      <w:pPr>
        <w:tabs>
          <w:tab w:val="left" w:pos="989"/>
        </w:tabs>
        <w:spacing w:line="360" w:lineRule="auto"/>
        <w:jc w:val="both"/>
        <w:rPr>
          <w:rFonts w:ascii="Times New Roman" w:hAnsi="Times New Roman"/>
        </w:rPr>
      </w:pPr>
    </w:p>
    <w:p w14:paraId="2A7D9721" w14:textId="51749EAB" w:rsidR="001F56B6" w:rsidRPr="001F56B6" w:rsidRDefault="001F56B6" w:rsidP="001F56B6">
      <w:pPr>
        <w:jc w:val="both"/>
        <w:rPr>
          <w:rFonts w:ascii="Arial" w:hAnsi="Arial" w:cs="Arial"/>
          <w:i/>
          <w:iCs/>
          <w:noProof/>
        </w:rPr>
      </w:pPr>
      <w:r w:rsidRPr="001F56B6">
        <w:rPr>
          <w:rFonts w:ascii="Arial" w:hAnsi="Arial" w:cs="Arial"/>
          <w:b/>
          <w:bCs/>
          <w:noProof/>
        </w:rPr>
        <w:t>Fig</w:t>
      </w:r>
      <w:r w:rsidR="00705791">
        <w:rPr>
          <w:rFonts w:ascii="Arial" w:hAnsi="Arial" w:cs="Arial"/>
          <w:b/>
          <w:bCs/>
          <w:noProof/>
        </w:rPr>
        <w:t>.</w:t>
      </w:r>
      <w:r w:rsidRPr="001F56B6">
        <w:rPr>
          <w:rFonts w:ascii="Arial" w:hAnsi="Arial" w:cs="Arial"/>
          <w:b/>
          <w:bCs/>
          <w:noProof/>
        </w:rPr>
        <w:t xml:space="preserve"> 8</w:t>
      </w:r>
      <w:r w:rsidRPr="001F56B6">
        <w:rPr>
          <w:rFonts w:ascii="Arial" w:hAnsi="Arial" w:cs="Arial"/>
          <w:noProof/>
        </w:rPr>
        <w:t xml:space="preserve">. Segmentation of the healthy and diseased portions of the </w:t>
      </w:r>
      <w:r w:rsidRPr="001F56B6">
        <w:rPr>
          <w:rFonts w:ascii="Arial" w:hAnsi="Arial" w:cs="Arial"/>
        </w:rPr>
        <w:t>potato leaf affected by late blight disease.</w:t>
      </w:r>
      <w:r w:rsidRPr="001F56B6">
        <w:rPr>
          <w:rFonts w:ascii="Arial" w:hAnsi="Arial" w:cs="Arial"/>
          <w:noProof/>
        </w:rPr>
        <w:t xml:space="preserve"> </w:t>
      </w:r>
      <w:r w:rsidRPr="001F56B6">
        <w:rPr>
          <w:rFonts w:ascii="Arial" w:hAnsi="Arial" w:cs="Arial"/>
          <w:i/>
          <w:iCs/>
          <w:noProof/>
        </w:rPr>
        <w:t>(a) original image; (b) within-image boundaries highlighted using contour detection; (c) global thresholding-based segmentation; (d) adaptive thresholding-based segmentation; (e) Otsu thresholding-based segmentation; (f) edge detection-based segmentation</w:t>
      </w:r>
      <w:r w:rsidRPr="001F56B6">
        <w:rPr>
          <w:rFonts w:ascii="Arial" w:hAnsi="Arial" w:cs="Arial"/>
          <w:noProof/>
        </w:rPr>
        <w:t>.</w:t>
      </w:r>
    </w:p>
    <w:p w14:paraId="2F1BA734" w14:textId="77777777" w:rsidR="001F56B6" w:rsidRPr="001F56B6" w:rsidRDefault="001F56B6" w:rsidP="001F56B6">
      <w:pPr>
        <w:tabs>
          <w:tab w:val="left" w:pos="989"/>
        </w:tabs>
        <w:jc w:val="both"/>
        <w:rPr>
          <w:rFonts w:ascii="Arial" w:hAnsi="Arial" w:cs="Arial"/>
        </w:rPr>
      </w:pPr>
    </w:p>
    <w:p w14:paraId="52EA440A" w14:textId="77777777" w:rsidR="001F56B6" w:rsidRPr="001F56B6" w:rsidRDefault="001F56B6" w:rsidP="001F56B6">
      <w:pPr>
        <w:jc w:val="both"/>
        <w:rPr>
          <w:rFonts w:ascii="Arial" w:hAnsi="Arial" w:cs="Arial"/>
        </w:rPr>
      </w:pPr>
      <w:r w:rsidRPr="001F56B6">
        <w:rPr>
          <w:rFonts w:ascii="Arial" w:hAnsi="Arial" w:cs="Arial"/>
          <w:b/>
          <w:bCs/>
        </w:rPr>
        <w:t>Table 7</w:t>
      </w:r>
      <w:r w:rsidRPr="001F56B6">
        <w:rPr>
          <w:rFonts w:ascii="Arial" w:hAnsi="Arial" w:cs="Arial"/>
        </w:rPr>
        <w:t>. Per segmentation technique metrics for a potato leaf affected by late blight disease</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67"/>
        <w:gridCol w:w="971"/>
        <w:gridCol w:w="1242"/>
        <w:gridCol w:w="1581"/>
        <w:gridCol w:w="1897"/>
        <w:gridCol w:w="1166"/>
      </w:tblGrid>
      <w:tr w:rsidR="001F56B6" w:rsidRPr="001F56B6" w14:paraId="70389D90" w14:textId="77777777" w:rsidTr="007D133B">
        <w:trPr>
          <w:trHeight w:val="300"/>
        </w:trPr>
        <w:tc>
          <w:tcPr>
            <w:tcW w:w="1014" w:type="pct"/>
            <w:shd w:val="clear" w:color="auto" w:fill="auto"/>
            <w:noWrap/>
            <w:hideMark/>
          </w:tcPr>
          <w:p w14:paraId="00411EC9" w14:textId="77777777" w:rsidR="001F56B6" w:rsidRPr="001F56B6" w:rsidRDefault="001F56B6" w:rsidP="001F56B6">
            <w:pPr>
              <w:jc w:val="center"/>
              <w:rPr>
                <w:rFonts w:ascii="Arial" w:hAnsi="Arial" w:cs="Arial"/>
                <w:b/>
                <w:bCs/>
              </w:rPr>
            </w:pPr>
            <w:r w:rsidRPr="001F56B6">
              <w:rPr>
                <w:rFonts w:ascii="Arial" w:hAnsi="Arial" w:cs="Arial"/>
                <w:b/>
                <w:bCs/>
              </w:rPr>
              <w:t>Technique</w:t>
            </w:r>
          </w:p>
        </w:tc>
        <w:tc>
          <w:tcPr>
            <w:tcW w:w="530" w:type="pct"/>
            <w:shd w:val="clear" w:color="auto" w:fill="auto"/>
            <w:noWrap/>
            <w:hideMark/>
          </w:tcPr>
          <w:p w14:paraId="5D46AEC1" w14:textId="77777777" w:rsidR="001F56B6" w:rsidRPr="001F56B6" w:rsidRDefault="001F56B6" w:rsidP="001F56B6">
            <w:pPr>
              <w:jc w:val="center"/>
              <w:rPr>
                <w:rFonts w:ascii="Arial" w:hAnsi="Arial" w:cs="Arial"/>
                <w:b/>
                <w:bCs/>
              </w:rPr>
            </w:pPr>
            <w:r w:rsidRPr="001F56B6">
              <w:rPr>
                <w:rFonts w:ascii="Arial" w:hAnsi="Arial" w:cs="Arial"/>
                <w:b/>
                <w:bCs/>
              </w:rPr>
              <w:t>Total Pixels</w:t>
            </w:r>
          </w:p>
        </w:tc>
        <w:tc>
          <w:tcPr>
            <w:tcW w:w="700" w:type="pct"/>
            <w:shd w:val="clear" w:color="auto" w:fill="auto"/>
            <w:noWrap/>
            <w:hideMark/>
          </w:tcPr>
          <w:p w14:paraId="7BAB029E" w14:textId="77777777" w:rsidR="001F56B6" w:rsidRPr="001F56B6" w:rsidRDefault="001F56B6" w:rsidP="001F56B6">
            <w:pPr>
              <w:jc w:val="center"/>
              <w:rPr>
                <w:rFonts w:ascii="Arial" w:hAnsi="Arial" w:cs="Arial"/>
                <w:b/>
                <w:bCs/>
              </w:rPr>
            </w:pPr>
            <w:r w:rsidRPr="001F56B6">
              <w:rPr>
                <w:rFonts w:ascii="Arial" w:hAnsi="Arial" w:cs="Arial"/>
                <w:b/>
                <w:bCs/>
              </w:rPr>
              <w:t>Diseased Pixels</w:t>
            </w:r>
          </w:p>
        </w:tc>
        <w:tc>
          <w:tcPr>
            <w:tcW w:w="934" w:type="pct"/>
            <w:shd w:val="clear" w:color="auto" w:fill="auto"/>
            <w:noWrap/>
            <w:hideMark/>
          </w:tcPr>
          <w:p w14:paraId="6A907430" w14:textId="77777777" w:rsidR="001F56B6" w:rsidRPr="001F56B6" w:rsidRDefault="001F56B6" w:rsidP="001F56B6">
            <w:pPr>
              <w:jc w:val="center"/>
              <w:rPr>
                <w:rFonts w:ascii="Arial" w:hAnsi="Arial" w:cs="Arial"/>
                <w:b/>
                <w:bCs/>
              </w:rPr>
            </w:pPr>
            <w:r w:rsidRPr="001F56B6">
              <w:rPr>
                <w:rFonts w:ascii="Arial" w:hAnsi="Arial" w:cs="Arial"/>
                <w:b/>
                <w:bCs/>
              </w:rPr>
              <w:t>Percentage Diseased</w:t>
            </w:r>
          </w:p>
        </w:tc>
        <w:tc>
          <w:tcPr>
            <w:tcW w:w="1158" w:type="pct"/>
            <w:shd w:val="clear" w:color="auto" w:fill="auto"/>
            <w:noWrap/>
            <w:hideMark/>
          </w:tcPr>
          <w:p w14:paraId="42C63AF7" w14:textId="77777777" w:rsidR="001F56B6" w:rsidRPr="001F56B6" w:rsidRDefault="001F56B6" w:rsidP="001F56B6">
            <w:pPr>
              <w:jc w:val="center"/>
              <w:rPr>
                <w:rFonts w:ascii="Arial" w:hAnsi="Arial" w:cs="Arial"/>
                <w:b/>
                <w:bCs/>
              </w:rPr>
            </w:pPr>
            <w:r w:rsidRPr="001F56B6">
              <w:rPr>
                <w:rFonts w:ascii="Arial" w:hAnsi="Arial" w:cs="Arial"/>
                <w:b/>
                <w:bCs/>
              </w:rPr>
              <w:t>Healthy-to-Diseased Ratio</w:t>
            </w:r>
          </w:p>
        </w:tc>
        <w:tc>
          <w:tcPr>
            <w:tcW w:w="664" w:type="pct"/>
            <w:shd w:val="clear" w:color="auto" w:fill="auto"/>
            <w:noWrap/>
            <w:hideMark/>
          </w:tcPr>
          <w:p w14:paraId="49D0F44A" w14:textId="77777777" w:rsidR="001F56B6" w:rsidRPr="001F56B6" w:rsidRDefault="001F56B6" w:rsidP="001F56B6">
            <w:pPr>
              <w:jc w:val="center"/>
              <w:rPr>
                <w:rFonts w:ascii="Arial" w:hAnsi="Arial" w:cs="Arial"/>
                <w:b/>
                <w:bCs/>
              </w:rPr>
            </w:pPr>
            <w:r w:rsidRPr="001F56B6">
              <w:rPr>
                <w:rFonts w:ascii="Arial" w:hAnsi="Arial" w:cs="Arial"/>
                <w:b/>
                <w:bCs/>
              </w:rPr>
              <w:t>Time Taken (s)</w:t>
            </w:r>
          </w:p>
        </w:tc>
      </w:tr>
      <w:tr w:rsidR="001F56B6" w:rsidRPr="001F56B6" w14:paraId="1CEAF8B9" w14:textId="77777777" w:rsidTr="007D133B">
        <w:trPr>
          <w:trHeight w:val="300"/>
        </w:trPr>
        <w:tc>
          <w:tcPr>
            <w:tcW w:w="1014" w:type="pct"/>
            <w:shd w:val="clear" w:color="auto" w:fill="auto"/>
            <w:noWrap/>
            <w:hideMark/>
          </w:tcPr>
          <w:p w14:paraId="47017F9E" w14:textId="77777777" w:rsidR="001F56B6" w:rsidRPr="001F56B6" w:rsidRDefault="001F56B6" w:rsidP="001F56B6">
            <w:pPr>
              <w:rPr>
                <w:rFonts w:ascii="Arial" w:hAnsi="Arial" w:cs="Arial"/>
              </w:rPr>
            </w:pPr>
            <w:r w:rsidRPr="001F56B6">
              <w:rPr>
                <w:rFonts w:ascii="Arial" w:hAnsi="Arial" w:cs="Arial"/>
              </w:rPr>
              <w:t>Global Thresholding</w:t>
            </w:r>
          </w:p>
        </w:tc>
        <w:tc>
          <w:tcPr>
            <w:tcW w:w="530" w:type="pct"/>
            <w:shd w:val="clear" w:color="auto" w:fill="auto"/>
            <w:noWrap/>
            <w:hideMark/>
          </w:tcPr>
          <w:p w14:paraId="1F89B63A"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0120A325" w14:textId="77777777" w:rsidR="001F56B6" w:rsidRPr="001F56B6" w:rsidRDefault="001F56B6" w:rsidP="001F56B6">
            <w:pPr>
              <w:jc w:val="center"/>
              <w:rPr>
                <w:rFonts w:ascii="Arial" w:hAnsi="Arial" w:cs="Arial"/>
              </w:rPr>
            </w:pPr>
            <w:r w:rsidRPr="001F56B6">
              <w:rPr>
                <w:rFonts w:ascii="Arial" w:hAnsi="Arial" w:cs="Arial"/>
              </w:rPr>
              <w:t>17016</w:t>
            </w:r>
          </w:p>
        </w:tc>
        <w:tc>
          <w:tcPr>
            <w:tcW w:w="934" w:type="pct"/>
            <w:shd w:val="clear" w:color="auto" w:fill="auto"/>
            <w:noWrap/>
            <w:hideMark/>
          </w:tcPr>
          <w:p w14:paraId="5C1F6E46" w14:textId="77777777" w:rsidR="001F56B6" w:rsidRPr="001F56B6" w:rsidRDefault="001F56B6" w:rsidP="001F56B6">
            <w:pPr>
              <w:jc w:val="center"/>
              <w:rPr>
                <w:rFonts w:ascii="Arial" w:hAnsi="Arial" w:cs="Arial"/>
              </w:rPr>
            </w:pPr>
            <w:r w:rsidRPr="001F56B6">
              <w:rPr>
                <w:rFonts w:ascii="Arial" w:hAnsi="Arial" w:cs="Arial"/>
              </w:rPr>
              <w:t>25.96435547</w:t>
            </w:r>
          </w:p>
        </w:tc>
        <w:tc>
          <w:tcPr>
            <w:tcW w:w="1158" w:type="pct"/>
            <w:shd w:val="clear" w:color="auto" w:fill="auto"/>
            <w:noWrap/>
            <w:hideMark/>
          </w:tcPr>
          <w:p w14:paraId="3CD6573C" w14:textId="77777777" w:rsidR="001F56B6" w:rsidRPr="001F56B6" w:rsidRDefault="001F56B6" w:rsidP="001F56B6">
            <w:pPr>
              <w:jc w:val="center"/>
              <w:rPr>
                <w:rFonts w:ascii="Arial" w:hAnsi="Arial" w:cs="Arial"/>
              </w:rPr>
            </w:pPr>
            <w:r w:rsidRPr="001F56B6">
              <w:rPr>
                <w:rFonts w:ascii="Arial" w:hAnsi="Arial" w:cs="Arial"/>
              </w:rPr>
              <w:t>2.851433945</w:t>
            </w:r>
          </w:p>
        </w:tc>
        <w:tc>
          <w:tcPr>
            <w:tcW w:w="664" w:type="pct"/>
            <w:shd w:val="clear" w:color="auto" w:fill="auto"/>
            <w:noWrap/>
            <w:hideMark/>
          </w:tcPr>
          <w:p w14:paraId="05DD7C01" w14:textId="77777777" w:rsidR="001F56B6" w:rsidRPr="001F56B6" w:rsidRDefault="001F56B6" w:rsidP="001F56B6">
            <w:pPr>
              <w:jc w:val="center"/>
              <w:rPr>
                <w:rFonts w:ascii="Arial" w:hAnsi="Arial" w:cs="Arial"/>
              </w:rPr>
            </w:pPr>
            <w:r w:rsidRPr="001F56B6">
              <w:rPr>
                <w:rFonts w:ascii="Arial" w:hAnsi="Arial" w:cs="Arial"/>
              </w:rPr>
              <w:t>0</w:t>
            </w:r>
          </w:p>
        </w:tc>
      </w:tr>
      <w:tr w:rsidR="001F56B6" w:rsidRPr="001F56B6" w14:paraId="7AB17108" w14:textId="77777777" w:rsidTr="007D133B">
        <w:trPr>
          <w:trHeight w:val="300"/>
        </w:trPr>
        <w:tc>
          <w:tcPr>
            <w:tcW w:w="1014" w:type="pct"/>
            <w:shd w:val="clear" w:color="auto" w:fill="auto"/>
            <w:noWrap/>
            <w:hideMark/>
          </w:tcPr>
          <w:p w14:paraId="7D549A2F" w14:textId="77777777" w:rsidR="001F56B6" w:rsidRPr="001F56B6" w:rsidRDefault="001F56B6" w:rsidP="001F56B6">
            <w:pPr>
              <w:rPr>
                <w:rFonts w:ascii="Arial" w:hAnsi="Arial" w:cs="Arial"/>
              </w:rPr>
            </w:pPr>
            <w:r w:rsidRPr="001F56B6">
              <w:rPr>
                <w:rFonts w:ascii="Arial" w:hAnsi="Arial" w:cs="Arial"/>
              </w:rPr>
              <w:t>Adaptive Thresholding</w:t>
            </w:r>
          </w:p>
        </w:tc>
        <w:tc>
          <w:tcPr>
            <w:tcW w:w="530" w:type="pct"/>
            <w:shd w:val="clear" w:color="auto" w:fill="auto"/>
            <w:noWrap/>
            <w:hideMark/>
          </w:tcPr>
          <w:p w14:paraId="31ABFA21"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2DA7A3F9" w14:textId="77777777" w:rsidR="001F56B6" w:rsidRPr="001F56B6" w:rsidRDefault="001F56B6" w:rsidP="001F56B6">
            <w:pPr>
              <w:jc w:val="center"/>
              <w:rPr>
                <w:rFonts w:ascii="Arial" w:hAnsi="Arial" w:cs="Arial"/>
              </w:rPr>
            </w:pPr>
            <w:r w:rsidRPr="001F56B6">
              <w:rPr>
                <w:rFonts w:ascii="Arial" w:hAnsi="Arial" w:cs="Arial"/>
              </w:rPr>
              <w:t>44319</w:t>
            </w:r>
          </w:p>
        </w:tc>
        <w:tc>
          <w:tcPr>
            <w:tcW w:w="934" w:type="pct"/>
            <w:shd w:val="clear" w:color="auto" w:fill="auto"/>
            <w:noWrap/>
            <w:hideMark/>
          </w:tcPr>
          <w:p w14:paraId="134A5516" w14:textId="77777777" w:rsidR="001F56B6" w:rsidRPr="001F56B6" w:rsidRDefault="001F56B6" w:rsidP="001F56B6">
            <w:pPr>
              <w:jc w:val="center"/>
              <w:rPr>
                <w:rFonts w:ascii="Arial" w:hAnsi="Arial" w:cs="Arial"/>
              </w:rPr>
            </w:pPr>
            <w:r w:rsidRPr="001F56B6">
              <w:rPr>
                <w:rFonts w:ascii="Arial" w:hAnsi="Arial" w:cs="Arial"/>
              </w:rPr>
              <w:t>67.62542725</w:t>
            </w:r>
          </w:p>
        </w:tc>
        <w:tc>
          <w:tcPr>
            <w:tcW w:w="1158" w:type="pct"/>
            <w:shd w:val="clear" w:color="auto" w:fill="auto"/>
            <w:noWrap/>
            <w:hideMark/>
          </w:tcPr>
          <w:p w14:paraId="25AEE75D" w14:textId="77777777" w:rsidR="001F56B6" w:rsidRPr="001F56B6" w:rsidRDefault="001F56B6" w:rsidP="001F56B6">
            <w:pPr>
              <w:jc w:val="center"/>
              <w:rPr>
                <w:rFonts w:ascii="Arial" w:hAnsi="Arial" w:cs="Arial"/>
              </w:rPr>
            </w:pPr>
            <w:r w:rsidRPr="001F56B6">
              <w:rPr>
                <w:rFonts w:ascii="Arial" w:hAnsi="Arial" w:cs="Arial"/>
              </w:rPr>
              <w:t>0.478733726</w:t>
            </w:r>
          </w:p>
        </w:tc>
        <w:tc>
          <w:tcPr>
            <w:tcW w:w="664" w:type="pct"/>
            <w:shd w:val="clear" w:color="auto" w:fill="auto"/>
            <w:noWrap/>
            <w:hideMark/>
          </w:tcPr>
          <w:p w14:paraId="41EEA15E" w14:textId="77777777" w:rsidR="001F56B6" w:rsidRPr="001F56B6" w:rsidRDefault="001F56B6" w:rsidP="001F56B6">
            <w:pPr>
              <w:jc w:val="center"/>
              <w:rPr>
                <w:rFonts w:ascii="Arial" w:hAnsi="Arial" w:cs="Arial"/>
              </w:rPr>
            </w:pPr>
            <w:r w:rsidRPr="001F56B6">
              <w:rPr>
                <w:rFonts w:ascii="Arial" w:hAnsi="Arial" w:cs="Arial"/>
              </w:rPr>
              <w:t>0.000994205</w:t>
            </w:r>
          </w:p>
        </w:tc>
      </w:tr>
      <w:tr w:rsidR="001F56B6" w:rsidRPr="001F56B6" w14:paraId="03EEAB03" w14:textId="77777777" w:rsidTr="007D133B">
        <w:trPr>
          <w:trHeight w:val="300"/>
        </w:trPr>
        <w:tc>
          <w:tcPr>
            <w:tcW w:w="1014" w:type="pct"/>
            <w:shd w:val="clear" w:color="auto" w:fill="auto"/>
            <w:noWrap/>
            <w:hideMark/>
          </w:tcPr>
          <w:p w14:paraId="044A309A" w14:textId="77777777" w:rsidR="001F56B6" w:rsidRPr="001F56B6" w:rsidRDefault="001F56B6" w:rsidP="001F56B6">
            <w:pPr>
              <w:rPr>
                <w:rFonts w:ascii="Arial" w:hAnsi="Arial" w:cs="Arial"/>
              </w:rPr>
            </w:pPr>
            <w:r w:rsidRPr="001F56B6">
              <w:rPr>
                <w:rFonts w:ascii="Arial" w:hAnsi="Arial" w:cs="Arial"/>
              </w:rPr>
              <w:t>Otsu Thresholding</w:t>
            </w:r>
          </w:p>
        </w:tc>
        <w:tc>
          <w:tcPr>
            <w:tcW w:w="530" w:type="pct"/>
            <w:shd w:val="clear" w:color="auto" w:fill="auto"/>
            <w:noWrap/>
            <w:hideMark/>
          </w:tcPr>
          <w:p w14:paraId="2D373E9E"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3B69EF7E" w14:textId="77777777" w:rsidR="001F56B6" w:rsidRPr="001F56B6" w:rsidRDefault="001F56B6" w:rsidP="001F56B6">
            <w:pPr>
              <w:jc w:val="center"/>
              <w:rPr>
                <w:rFonts w:ascii="Arial" w:hAnsi="Arial" w:cs="Arial"/>
              </w:rPr>
            </w:pPr>
            <w:r w:rsidRPr="001F56B6">
              <w:rPr>
                <w:rFonts w:ascii="Arial" w:hAnsi="Arial" w:cs="Arial"/>
              </w:rPr>
              <w:t>36665</w:t>
            </w:r>
          </w:p>
        </w:tc>
        <w:tc>
          <w:tcPr>
            <w:tcW w:w="934" w:type="pct"/>
            <w:shd w:val="clear" w:color="auto" w:fill="auto"/>
            <w:noWrap/>
            <w:hideMark/>
          </w:tcPr>
          <w:p w14:paraId="6A15822C" w14:textId="77777777" w:rsidR="001F56B6" w:rsidRPr="001F56B6" w:rsidRDefault="001F56B6" w:rsidP="001F56B6">
            <w:pPr>
              <w:jc w:val="center"/>
              <w:rPr>
                <w:rFonts w:ascii="Arial" w:hAnsi="Arial" w:cs="Arial"/>
              </w:rPr>
            </w:pPr>
            <w:r w:rsidRPr="001F56B6">
              <w:rPr>
                <w:rFonts w:ascii="Arial" w:hAnsi="Arial" w:cs="Arial"/>
              </w:rPr>
              <w:t>55.9463501</w:t>
            </w:r>
          </w:p>
        </w:tc>
        <w:tc>
          <w:tcPr>
            <w:tcW w:w="1158" w:type="pct"/>
            <w:shd w:val="clear" w:color="auto" w:fill="auto"/>
            <w:noWrap/>
            <w:hideMark/>
          </w:tcPr>
          <w:p w14:paraId="562FC42D" w14:textId="77777777" w:rsidR="001F56B6" w:rsidRPr="001F56B6" w:rsidRDefault="001F56B6" w:rsidP="001F56B6">
            <w:pPr>
              <w:jc w:val="center"/>
              <w:rPr>
                <w:rFonts w:ascii="Arial" w:hAnsi="Arial" w:cs="Arial"/>
              </w:rPr>
            </w:pPr>
            <w:r w:rsidRPr="001F56B6">
              <w:rPr>
                <w:rFonts w:ascii="Arial" w:hAnsi="Arial" w:cs="Arial"/>
              </w:rPr>
              <w:t>0.787426701</w:t>
            </w:r>
          </w:p>
        </w:tc>
        <w:tc>
          <w:tcPr>
            <w:tcW w:w="664" w:type="pct"/>
            <w:shd w:val="clear" w:color="auto" w:fill="auto"/>
            <w:noWrap/>
            <w:hideMark/>
          </w:tcPr>
          <w:p w14:paraId="0185C54C" w14:textId="77777777" w:rsidR="001F56B6" w:rsidRPr="001F56B6" w:rsidRDefault="001F56B6" w:rsidP="001F56B6">
            <w:pPr>
              <w:jc w:val="center"/>
              <w:rPr>
                <w:rFonts w:ascii="Arial" w:hAnsi="Arial" w:cs="Arial"/>
              </w:rPr>
            </w:pPr>
            <w:r w:rsidRPr="001F56B6">
              <w:rPr>
                <w:rFonts w:ascii="Arial" w:hAnsi="Arial" w:cs="Arial"/>
              </w:rPr>
              <w:t>0</w:t>
            </w:r>
          </w:p>
        </w:tc>
      </w:tr>
      <w:tr w:rsidR="001F56B6" w:rsidRPr="001F56B6" w14:paraId="59A31678" w14:textId="77777777" w:rsidTr="007D133B">
        <w:trPr>
          <w:trHeight w:val="300"/>
        </w:trPr>
        <w:tc>
          <w:tcPr>
            <w:tcW w:w="1014" w:type="pct"/>
            <w:shd w:val="clear" w:color="auto" w:fill="auto"/>
            <w:noWrap/>
            <w:hideMark/>
          </w:tcPr>
          <w:p w14:paraId="7623409E" w14:textId="77777777" w:rsidR="001F56B6" w:rsidRPr="001F56B6" w:rsidRDefault="001F56B6" w:rsidP="001F56B6">
            <w:pPr>
              <w:rPr>
                <w:rFonts w:ascii="Arial" w:hAnsi="Arial" w:cs="Arial"/>
              </w:rPr>
            </w:pPr>
            <w:r w:rsidRPr="001F56B6">
              <w:rPr>
                <w:rFonts w:ascii="Arial" w:hAnsi="Arial" w:cs="Arial"/>
              </w:rPr>
              <w:t>Edge Detection</w:t>
            </w:r>
          </w:p>
        </w:tc>
        <w:tc>
          <w:tcPr>
            <w:tcW w:w="530" w:type="pct"/>
            <w:shd w:val="clear" w:color="auto" w:fill="auto"/>
            <w:noWrap/>
            <w:hideMark/>
          </w:tcPr>
          <w:p w14:paraId="4172F161"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71A2FA1D" w14:textId="77777777" w:rsidR="001F56B6" w:rsidRPr="001F56B6" w:rsidRDefault="001F56B6" w:rsidP="001F56B6">
            <w:pPr>
              <w:jc w:val="center"/>
              <w:rPr>
                <w:rFonts w:ascii="Arial" w:hAnsi="Arial" w:cs="Arial"/>
              </w:rPr>
            </w:pPr>
            <w:r w:rsidRPr="001F56B6">
              <w:rPr>
                <w:rFonts w:ascii="Arial" w:hAnsi="Arial" w:cs="Arial"/>
              </w:rPr>
              <w:t>5864</w:t>
            </w:r>
          </w:p>
        </w:tc>
        <w:tc>
          <w:tcPr>
            <w:tcW w:w="934" w:type="pct"/>
            <w:shd w:val="clear" w:color="auto" w:fill="auto"/>
            <w:noWrap/>
            <w:hideMark/>
          </w:tcPr>
          <w:p w14:paraId="14622F9C" w14:textId="77777777" w:rsidR="001F56B6" w:rsidRPr="001F56B6" w:rsidRDefault="001F56B6" w:rsidP="001F56B6">
            <w:pPr>
              <w:jc w:val="center"/>
              <w:rPr>
                <w:rFonts w:ascii="Arial" w:hAnsi="Arial" w:cs="Arial"/>
              </w:rPr>
            </w:pPr>
            <w:r w:rsidRPr="001F56B6">
              <w:rPr>
                <w:rFonts w:ascii="Arial" w:hAnsi="Arial" w:cs="Arial"/>
              </w:rPr>
              <w:t>8.947753906</w:t>
            </w:r>
          </w:p>
        </w:tc>
        <w:tc>
          <w:tcPr>
            <w:tcW w:w="1158" w:type="pct"/>
            <w:shd w:val="clear" w:color="auto" w:fill="auto"/>
            <w:noWrap/>
            <w:hideMark/>
          </w:tcPr>
          <w:p w14:paraId="15C93DEE" w14:textId="77777777" w:rsidR="001F56B6" w:rsidRPr="001F56B6" w:rsidRDefault="001F56B6" w:rsidP="001F56B6">
            <w:pPr>
              <w:jc w:val="center"/>
              <w:rPr>
                <w:rFonts w:ascii="Arial" w:hAnsi="Arial" w:cs="Arial"/>
              </w:rPr>
            </w:pPr>
            <w:r w:rsidRPr="001F56B6">
              <w:rPr>
                <w:rFonts w:ascii="Arial" w:hAnsi="Arial" w:cs="Arial"/>
              </w:rPr>
              <w:t>10.17598909</w:t>
            </w:r>
          </w:p>
        </w:tc>
        <w:tc>
          <w:tcPr>
            <w:tcW w:w="664" w:type="pct"/>
            <w:shd w:val="clear" w:color="auto" w:fill="auto"/>
            <w:noWrap/>
            <w:hideMark/>
          </w:tcPr>
          <w:p w14:paraId="64598729" w14:textId="77777777" w:rsidR="001F56B6" w:rsidRPr="001F56B6" w:rsidRDefault="001F56B6" w:rsidP="001F56B6">
            <w:pPr>
              <w:jc w:val="center"/>
              <w:rPr>
                <w:rFonts w:ascii="Arial" w:hAnsi="Arial" w:cs="Arial"/>
              </w:rPr>
            </w:pPr>
            <w:r w:rsidRPr="001F56B6">
              <w:rPr>
                <w:rFonts w:ascii="Arial" w:hAnsi="Arial" w:cs="Arial"/>
              </w:rPr>
              <w:t>0.00099802</w:t>
            </w:r>
          </w:p>
        </w:tc>
      </w:tr>
    </w:tbl>
    <w:p w14:paraId="60A1ECFB" w14:textId="77777777" w:rsidR="001F56B6" w:rsidRPr="001F56B6" w:rsidRDefault="001F56B6" w:rsidP="001F56B6">
      <w:pPr>
        <w:jc w:val="both"/>
        <w:rPr>
          <w:rFonts w:ascii="Arial" w:hAnsi="Arial" w:cs="Arial"/>
        </w:rPr>
      </w:pPr>
    </w:p>
    <w:p w14:paraId="3F0D4EE5" w14:textId="77777777" w:rsidR="001F56B6" w:rsidRPr="001F56B6" w:rsidRDefault="001F56B6" w:rsidP="001F56B6">
      <w:pPr>
        <w:tabs>
          <w:tab w:val="left" w:pos="989"/>
        </w:tabs>
        <w:jc w:val="both"/>
        <w:rPr>
          <w:rFonts w:ascii="Arial" w:hAnsi="Arial" w:cs="Arial"/>
        </w:rPr>
      </w:pPr>
    </w:p>
    <w:p w14:paraId="7C988EBD" w14:textId="77777777" w:rsidR="001F56B6" w:rsidRDefault="001F56B6" w:rsidP="001F56B6">
      <w:pPr>
        <w:tabs>
          <w:tab w:val="left" w:pos="989"/>
        </w:tabs>
        <w:spacing w:line="360" w:lineRule="auto"/>
        <w:jc w:val="both"/>
        <w:rPr>
          <w:rFonts w:ascii="Times New Roman" w:hAnsi="Times New Roman"/>
        </w:rPr>
      </w:pPr>
    </w:p>
    <w:p w14:paraId="03A8E9EA" w14:textId="77777777" w:rsidR="001F56B6" w:rsidRDefault="001F56B6" w:rsidP="001F56B6">
      <w:pPr>
        <w:tabs>
          <w:tab w:val="left" w:pos="989"/>
        </w:tabs>
        <w:spacing w:line="360" w:lineRule="auto"/>
        <w:jc w:val="both"/>
        <w:rPr>
          <w:rFonts w:ascii="Times New Roman" w:hAnsi="Times New Roman"/>
        </w:rPr>
      </w:pPr>
    </w:p>
    <w:p w14:paraId="0222763A" w14:textId="77777777" w:rsidR="001F56B6" w:rsidRDefault="001F56B6" w:rsidP="001F56B6">
      <w:pPr>
        <w:tabs>
          <w:tab w:val="left" w:pos="989"/>
        </w:tabs>
        <w:spacing w:line="360" w:lineRule="auto"/>
        <w:jc w:val="both"/>
        <w:rPr>
          <w:rFonts w:ascii="Times New Roman" w:hAnsi="Times New Roman"/>
        </w:rPr>
      </w:pPr>
      <w:r>
        <w:rPr>
          <w:noProof/>
        </w:rPr>
        <w:lastRenderedPageBreak/>
        <w:drawing>
          <wp:anchor distT="0" distB="0" distL="114300" distR="114300" simplePos="0" relativeHeight="251661824" behindDoc="0" locked="0" layoutInCell="1" allowOverlap="1" wp14:anchorId="18C1A24D" wp14:editId="577C2010">
            <wp:simplePos x="0" y="0"/>
            <wp:positionH relativeFrom="margin">
              <wp:align>left</wp:align>
            </wp:positionH>
            <wp:positionV relativeFrom="paragraph">
              <wp:posOffset>285125</wp:posOffset>
            </wp:positionV>
            <wp:extent cx="4742180" cy="2920365"/>
            <wp:effectExtent l="0" t="0" r="1270" b="0"/>
            <wp:wrapTopAndBottom/>
            <wp:docPr id="18646066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l="10120" t="14060" r="9946" b="14294"/>
                    <a:stretch/>
                  </pic:blipFill>
                  <pic:spPr bwMode="auto">
                    <a:xfrm>
                      <a:off x="0" y="0"/>
                      <a:ext cx="4742180" cy="2920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1E35BB" w14:textId="77777777" w:rsidR="001F56B6" w:rsidRDefault="001F56B6" w:rsidP="001F56B6">
      <w:pPr>
        <w:tabs>
          <w:tab w:val="left" w:pos="989"/>
        </w:tabs>
        <w:spacing w:line="360" w:lineRule="auto"/>
        <w:jc w:val="both"/>
        <w:rPr>
          <w:rFonts w:ascii="Times New Roman" w:hAnsi="Times New Roman"/>
        </w:rPr>
      </w:pPr>
    </w:p>
    <w:p w14:paraId="45003CA6" w14:textId="086FD8AE" w:rsidR="001F56B6" w:rsidRPr="001F56B6" w:rsidRDefault="001F56B6" w:rsidP="001F56B6">
      <w:pPr>
        <w:jc w:val="both"/>
        <w:rPr>
          <w:rFonts w:ascii="Arial" w:hAnsi="Arial" w:cs="Arial"/>
          <w:i/>
          <w:iCs/>
          <w:noProof/>
        </w:rPr>
      </w:pPr>
      <w:r w:rsidRPr="001F56B6">
        <w:rPr>
          <w:rFonts w:ascii="Arial" w:hAnsi="Arial" w:cs="Arial"/>
          <w:b/>
          <w:bCs/>
          <w:noProof/>
        </w:rPr>
        <w:t>Fig</w:t>
      </w:r>
      <w:r w:rsidR="00705791">
        <w:rPr>
          <w:rFonts w:ascii="Arial" w:hAnsi="Arial" w:cs="Arial"/>
          <w:b/>
          <w:bCs/>
          <w:noProof/>
        </w:rPr>
        <w:t>.</w:t>
      </w:r>
      <w:r w:rsidRPr="001F56B6">
        <w:rPr>
          <w:rFonts w:ascii="Arial" w:hAnsi="Arial" w:cs="Arial"/>
          <w:b/>
          <w:bCs/>
          <w:noProof/>
        </w:rPr>
        <w:t xml:space="preserve"> 9</w:t>
      </w:r>
      <w:r w:rsidRPr="001F56B6">
        <w:rPr>
          <w:rFonts w:ascii="Arial" w:hAnsi="Arial" w:cs="Arial"/>
          <w:noProof/>
        </w:rPr>
        <w:t xml:space="preserve">. Segmentation of the healthy and diseased portions of the </w:t>
      </w:r>
      <w:r w:rsidRPr="001F56B6">
        <w:rPr>
          <w:rFonts w:ascii="Arial" w:hAnsi="Arial" w:cs="Arial"/>
        </w:rPr>
        <w:t>tomato leaf affected by early blight disease.</w:t>
      </w:r>
      <w:r w:rsidRPr="001F56B6">
        <w:rPr>
          <w:rFonts w:ascii="Arial" w:hAnsi="Arial" w:cs="Arial"/>
          <w:noProof/>
        </w:rPr>
        <w:t xml:space="preserve"> </w:t>
      </w:r>
      <w:r w:rsidRPr="001F56B6">
        <w:rPr>
          <w:rFonts w:ascii="Arial" w:hAnsi="Arial" w:cs="Arial"/>
          <w:i/>
          <w:iCs/>
          <w:noProof/>
        </w:rPr>
        <w:t>(a) original image; (b) within-image boundaries highlighted using contour detection; (c) global thresholding-based segmentation; (d) adaptive thresholding-based segmentation; (e) Otsu thresholding-based segmentation; (f) edge detection-based segmentation</w:t>
      </w:r>
      <w:r w:rsidRPr="001F56B6">
        <w:rPr>
          <w:rFonts w:ascii="Arial" w:hAnsi="Arial" w:cs="Arial"/>
          <w:noProof/>
        </w:rPr>
        <w:t>.</w:t>
      </w:r>
    </w:p>
    <w:p w14:paraId="3523847F" w14:textId="77777777" w:rsidR="001F56B6" w:rsidRPr="001F56B6" w:rsidRDefault="001F56B6" w:rsidP="001F56B6">
      <w:pPr>
        <w:tabs>
          <w:tab w:val="left" w:pos="989"/>
        </w:tabs>
        <w:jc w:val="both"/>
        <w:rPr>
          <w:rFonts w:ascii="Arial" w:hAnsi="Arial" w:cs="Arial"/>
        </w:rPr>
      </w:pPr>
    </w:p>
    <w:p w14:paraId="2E9ECDF6" w14:textId="77777777" w:rsidR="001F56B6" w:rsidRPr="001F56B6" w:rsidRDefault="001F56B6" w:rsidP="001F56B6">
      <w:pPr>
        <w:jc w:val="both"/>
        <w:rPr>
          <w:rFonts w:ascii="Arial" w:hAnsi="Arial" w:cs="Arial"/>
        </w:rPr>
      </w:pPr>
      <w:r w:rsidRPr="001F56B6">
        <w:rPr>
          <w:rFonts w:ascii="Arial" w:hAnsi="Arial" w:cs="Arial"/>
          <w:b/>
          <w:bCs/>
        </w:rPr>
        <w:t>Table 8</w:t>
      </w:r>
      <w:r w:rsidRPr="001F56B6">
        <w:rPr>
          <w:rFonts w:ascii="Arial" w:hAnsi="Arial" w:cs="Arial"/>
        </w:rPr>
        <w:t>. Per segmentation technique metrics for a tomato leaf affected by early blight disease</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67"/>
        <w:gridCol w:w="971"/>
        <w:gridCol w:w="1242"/>
        <w:gridCol w:w="1581"/>
        <w:gridCol w:w="1897"/>
        <w:gridCol w:w="1166"/>
      </w:tblGrid>
      <w:tr w:rsidR="001F56B6" w:rsidRPr="001F56B6" w14:paraId="58757A03" w14:textId="77777777" w:rsidTr="007D133B">
        <w:trPr>
          <w:trHeight w:val="300"/>
        </w:trPr>
        <w:tc>
          <w:tcPr>
            <w:tcW w:w="1014" w:type="pct"/>
            <w:shd w:val="clear" w:color="auto" w:fill="auto"/>
            <w:noWrap/>
            <w:hideMark/>
          </w:tcPr>
          <w:p w14:paraId="1D501755" w14:textId="77777777" w:rsidR="001F56B6" w:rsidRPr="001F56B6" w:rsidRDefault="001F56B6" w:rsidP="001F56B6">
            <w:pPr>
              <w:jc w:val="center"/>
              <w:rPr>
                <w:rFonts w:ascii="Arial" w:hAnsi="Arial" w:cs="Arial"/>
                <w:b/>
                <w:bCs/>
              </w:rPr>
            </w:pPr>
            <w:r w:rsidRPr="001F56B6">
              <w:rPr>
                <w:rFonts w:ascii="Arial" w:hAnsi="Arial" w:cs="Arial"/>
                <w:b/>
                <w:bCs/>
              </w:rPr>
              <w:t>Technique</w:t>
            </w:r>
          </w:p>
        </w:tc>
        <w:tc>
          <w:tcPr>
            <w:tcW w:w="530" w:type="pct"/>
            <w:shd w:val="clear" w:color="auto" w:fill="auto"/>
            <w:noWrap/>
            <w:hideMark/>
          </w:tcPr>
          <w:p w14:paraId="249BDDDD" w14:textId="77777777" w:rsidR="001F56B6" w:rsidRPr="001F56B6" w:rsidRDefault="001F56B6" w:rsidP="001F56B6">
            <w:pPr>
              <w:jc w:val="center"/>
              <w:rPr>
                <w:rFonts w:ascii="Arial" w:hAnsi="Arial" w:cs="Arial"/>
                <w:b/>
                <w:bCs/>
              </w:rPr>
            </w:pPr>
            <w:r w:rsidRPr="001F56B6">
              <w:rPr>
                <w:rFonts w:ascii="Arial" w:hAnsi="Arial" w:cs="Arial"/>
                <w:b/>
                <w:bCs/>
              </w:rPr>
              <w:t>Total Pixels</w:t>
            </w:r>
          </w:p>
        </w:tc>
        <w:tc>
          <w:tcPr>
            <w:tcW w:w="700" w:type="pct"/>
            <w:shd w:val="clear" w:color="auto" w:fill="auto"/>
            <w:noWrap/>
            <w:hideMark/>
          </w:tcPr>
          <w:p w14:paraId="0A9B33CA" w14:textId="77777777" w:rsidR="001F56B6" w:rsidRPr="001F56B6" w:rsidRDefault="001F56B6" w:rsidP="001F56B6">
            <w:pPr>
              <w:jc w:val="center"/>
              <w:rPr>
                <w:rFonts w:ascii="Arial" w:hAnsi="Arial" w:cs="Arial"/>
                <w:b/>
                <w:bCs/>
              </w:rPr>
            </w:pPr>
            <w:r w:rsidRPr="001F56B6">
              <w:rPr>
                <w:rFonts w:ascii="Arial" w:hAnsi="Arial" w:cs="Arial"/>
                <w:b/>
                <w:bCs/>
              </w:rPr>
              <w:t>Diseased Pixels</w:t>
            </w:r>
          </w:p>
        </w:tc>
        <w:tc>
          <w:tcPr>
            <w:tcW w:w="934" w:type="pct"/>
            <w:shd w:val="clear" w:color="auto" w:fill="auto"/>
            <w:noWrap/>
            <w:hideMark/>
          </w:tcPr>
          <w:p w14:paraId="7F1E9150" w14:textId="77777777" w:rsidR="001F56B6" w:rsidRPr="001F56B6" w:rsidRDefault="001F56B6" w:rsidP="001F56B6">
            <w:pPr>
              <w:jc w:val="center"/>
              <w:rPr>
                <w:rFonts w:ascii="Arial" w:hAnsi="Arial" w:cs="Arial"/>
                <w:b/>
                <w:bCs/>
              </w:rPr>
            </w:pPr>
            <w:r w:rsidRPr="001F56B6">
              <w:rPr>
                <w:rFonts w:ascii="Arial" w:hAnsi="Arial" w:cs="Arial"/>
                <w:b/>
                <w:bCs/>
              </w:rPr>
              <w:t>Percentage Diseased</w:t>
            </w:r>
          </w:p>
        </w:tc>
        <w:tc>
          <w:tcPr>
            <w:tcW w:w="1158" w:type="pct"/>
            <w:shd w:val="clear" w:color="auto" w:fill="auto"/>
            <w:noWrap/>
            <w:hideMark/>
          </w:tcPr>
          <w:p w14:paraId="52B9AE76" w14:textId="77777777" w:rsidR="001F56B6" w:rsidRPr="001F56B6" w:rsidRDefault="001F56B6" w:rsidP="001F56B6">
            <w:pPr>
              <w:jc w:val="center"/>
              <w:rPr>
                <w:rFonts w:ascii="Arial" w:hAnsi="Arial" w:cs="Arial"/>
                <w:b/>
                <w:bCs/>
              </w:rPr>
            </w:pPr>
            <w:r w:rsidRPr="001F56B6">
              <w:rPr>
                <w:rFonts w:ascii="Arial" w:hAnsi="Arial" w:cs="Arial"/>
                <w:b/>
                <w:bCs/>
              </w:rPr>
              <w:t>Healthy-to-Diseased Ratio</w:t>
            </w:r>
          </w:p>
        </w:tc>
        <w:tc>
          <w:tcPr>
            <w:tcW w:w="664" w:type="pct"/>
            <w:shd w:val="clear" w:color="auto" w:fill="auto"/>
            <w:noWrap/>
            <w:hideMark/>
          </w:tcPr>
          <w:p w14:paraId="3866BD35" w14:textId="77777777" w:rsidR="001F56B6" w:rsidRPr="001F56B6" w:rsidRDefault="001F56B6" w:rsidP="001F56B6">
            <w:pPr>
              <w:jc w:val="center"/>
              <w:rPr>
                <w:rFonts w:ascii="Arial" w:hAnsi="Arial" w:cs="Arial"/>
                <w:b/>
                <w:bCs/>
              </w:rPr>
            </w:pPr>
            <w:r w:rsidRPr="001F56B6">
              <w:rPr>
                <w:rFonts w:ascii="Arial" w:hAnsi="Arial" w:cs="Arial"/>
                <w:b/>
                <w:bCs/>
              </w:rPr>
              <w:t>Time Taken (s)</w:t>
            </w:r>
          </w:p>
        </w:tc>
      </w:tr>
      <w:tr w:rsidR="001F56B6" w:rsidRPr="001F56B6" w14:paraId="683F582B" w14:textId="77777777" w:rsidTr="007D133B">
        <w:trPr>
          <w:trHeight w:val="300"/>
        </w:trPr>
        <w:tc>
          <w:tcPr>
            <w:tcW w:w="1014" w:type="pct"/>
            <w:shd w:val="clear" w:color="auto" w:fill="auto"/>
            <w:noWrap/>
            <w:hideMark/>
          </w:tcPr>
          <w:p w14:paraId="2DD6A42D" w14:textId="77777777" w:rsidR="001F56B6" w:rsidRPr="001F56B6" w:rsidRDefault="001F56B6" w:rsidP="001F56B6">
            <w:pPr>
              <w:rPr>
                <w:rFonts w:ascii="Arial" w:hAnsi="Arial" w:cs="Arial"/>
              </w:rPr>
            </w:pPr>
            <w:r w:rsidRPr="001F56B6">
              <w:rPr>
                <w:rFonts w:ascii="Arial" w:hAnsi="Arial" w:cs="Arial"/>
              </w:rPr>
              <w:t>Global Thresholding</w:t>
            </w:r>
          </w:p>
        </w:tc>
        <w:tc>
          <w:tcPr>
            <w:tcW w:w="530" w:type="pct"/>
            <w:shd w:val="clear" w:color="auto" w:fill="auto"/>
            <w:noWrap/>
            <w:hideMark/>
          </w:tcPr>
          <w:p w14:paraId="1E651915"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27800017" w14:textId="77777777" w:rsidR="001F56B6" w:rsidRPr="001F56B6" w:rsidRDefault="001F56B6" w:rsidP="001F56B6">
            <w:pPr>
              <w:jc w:val="center"/>
              <w:rPr>
                <w:rFonts w:ascii="Arial" w:hAnsi="Arial" w:cs="Arial"/>
              </w:rPr>
            </w:pPr>
            <w:r w:rsidRPr="001F56B6">
              <w:rPr>
                <w:rFonts w:ascii="Arial" w:hAnsi="Arial" w:cs="Arial"/>
              </w:rPr>
              <w:t>22290</w:t>
            </w:r>
          </w:p>
        </w:tc>
        <w:tc>
          <w:tcPr>
            <w:tcW w:w="934" w:type="pct"/>
            <w:shd w:val="clear" w:color="auto" w:fill="auto"/>
            <w:noWrap/>
            <w:hideMark/>
          </w:tcPr>
          <w:p w14:paraId="74903470" w14:textId="77777777" w:rsidR="001F56B6" w:rsidRPr="001F56B6" w:rsidRDefault="001F56B6" w:rsidP="001F56B6">
            <w:pPr>
              <w:jc w:val="center"/>
              <w:rPr>
                <w:rFonts w:ascii="Arial" w:hAnsi="Arial" w:cs="Arial"/>
              </w:rPr>
            </w:pPr>
            <w:r w:rsidRPr="001F56B6">
              <w:rPr>
                <w:rFonts w:ascii="Arial" w:hAnsi="Arial" w:cs="Arial"/>
              </w:rPr>
              <w:t>34.01184082</w:t>
            </w:r>
          </w:p>
        </w:tc>
        <w:tc>
          <w:tcPr>
            <w:tcW w:w="1158" w:type="pct"/>
            <w:shd w:val="clear" w:color="auto" w:fill="auto"/>
            <w:noWrap/>
            <w:hideMark/>
          </w:tcPr>
          <w:p w14:paraId="5B38B4D5" w14:textId="77777777" w:rsidR="001F56B6" w:rsidRPr="001F56B6" w:rsidRDefault="001F56B6" w:rsidP="001F56B6">
            <w:pPr>
              <w:jc w:val="center"/>
              <w:rPr>
                <w:rFonts w:ascii="Arial" w:hAnsi="Arial" w:cs="Arial"/>
              </w:rPr>
            </w:pPr>
            <w:r w:rsidRPr="001F56B6">
              <w:rPr>
                <w:rFonts w:ascii="Arial" w:hAnsi="Arial" w:cs="Arial"/>
              </w:rPr>
              <w:t>1.940152535</w:t>
            </w:r>
          </w:p>
        </w:tc>
        <w:tc>
          <w:tcPr>
            <w:tcW w:w="664" w:type="pct"/>
            <w:shd w:val="clear" w:color="auto" w:fill="auto"/>
            <w:noWrap/>
            <w:hideMark/>
          </w:tcPr>
          <w:p w14:paraId="297E2ADE" w14:textId="77777777" w:rsidR="001F56B6" w:rsidRPr="001F56B6" w:rsidRDefault="001F56B6" w:rsidP="001F56B6">
            <w:pPr>
              <w:jc w:val="center"/>
              <w:rPr>
                <w:rFonts w:ascii="Arial" w:hAnsi="Arial" w:cs="Arial"/>
              </w:rPr>
            </w:pPr>
            <w:r w:rsidRPr="001F56B6">
              <w:rPr>
                <w:rFonts w:ascii="Arial" w:hAnsi="Arial" w:cs="Arial"/>
              </w:rPr>
              <w:t>0</w:t>
            </w:r>
          </w:p>
        </w:tc>
      </w:tr>
      <w:tr w:rsidR="001F56B6" w:rsidRPr="001F56B6" w14:paraId="2D9DB032" w14:textId="77777777" w:rsidTr="007D133B">
        <w:trPr>
          <w:trHeight w:val="300"/>
        </w:trPr>
        <w:tc>
          <w:tcPr>
            <w:tcW w:w="1014" w:type="pct"/>
            <w:shd w:val="clear" w:color="auto" w:fill="auto"/>
            <w:noWrap/>
            <w:hideMark/>
          </w:tcPr>
          <w:p w14:paraId="61265B6F" w14:textId="77777777" w:rsidR="001F56B6" w:rsidRPr="001F56B6" w:rsidRDefault="001F56B6" w:rsidP="001F56B6">
            <w:pPr>
              <w:rPr>
                <w:rFonts w:ascii="Arial" w:hAnsi="Arial" w:cs="Arial"/>
              </w:rPr>
            </w:pPr>
            <w:r w:rsidRPr="001F56B6">
              <w:rPr>
                <w:rFonts w:ascii="Arial" w:hAnsi="Arial" w:cs="Arial"/>
              </w:rPr>
              <w:t>Adaptive Thresholding</w:t>
            </w:r>
          </w:p>
        </w:tc>
        <w:tc>
          <w:tcPr>
            <w:tcW w:w="530" w:type="pct"/>
            <w:shd w:val="clear" w:color="auto" w:fill="auto"/>
            <w:noWrap/>
            <w:hideMark/>
          </w:tcPr>
          <w:p w14:paraId="178EAE28"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57BBFF89" w14:textId="77777777" w:rsidR="001F56B6" w:rsidRPr="001F56B6" w:rsidRDefault="001F56B6" w:rsidP="001F56B6">
            <w:pPr>
              <w:jc w:val="center"/>
              <w:rPr>
                <w:rFonts w:ascii="Arial" w:hAnsi="Arial" w:cs="Arial"/>
              </w:rPr>
            </w:pPr>
            <w:r w:rsidRPr="001F56B6">
              <w:rPr>
                <w:rFonts w:ascii="Arial" w:hAnsi="Arial" w:cs="Arial"/>
              </w:rPr>
              <w:t>46421</w:t>
            </w:r>
          </w:p>
        </w:tc>
        <w:tc>
          <w:tcPr>
            <w:tcW w:w="934" w:type="pct"/>
            <w:shd w:val="clear" w:color="auto" w:fill="auto"/>
            <w:noWrap/>
            <w:hideMark/>
          </w:tcPr>
          <w:p w14:paraId="6246FDCA" w14:textId="77777777" w:rsidR="001F56B6" w:rsidRPr="001F56B6" w:rsidRDefault="001F56B6" w:rsidP="001F56B6">
            <w:pPr>
              <w:jc w:val="center"/>
              <w:rPr>
                <w:rFonts w:ascii="Arial" w:hAnsi="Arial" w:cs="Arial"/>
              </w:rPr>
            </w:pPr>
            <w:r w:rsidRPr="001F56B6">
              <w:rPr>
                <w:rFonts w:ascii="Arial" w:hAnsi="Arial" w:cs="Arial"/>
              </w:rPr>
              <w:t>70.83282471</w:t>
            </w:r>
          </w:p>
        </w:tc>
        <w:tc>
          <w:tcPr>
            <w:tcW w:w="1158" w:type="pct"/>
            <w:shd w:val="clear" w:color="auto" w:fill="auto"/>
            <w:noWrap/>
            <w:hideMark/>
          </w:tcPr>
          <w:p w14:paraId="5883121C" w14:textId="77777777" w:rsidR="001F56B6" w:rsidRPr="001F56B6" w:rsidRDefault="001F56B6" w:rsidP="001F56B6">
            <w:pPr>
              <w:jc w:val="center"/>
              <w:rPr>
                <w:rFonts w:ascii="Arial" w:hAnsi="Arial" w:cs="Arial"/>
              </w:rPr>
            </w:pPr>
            <w:r w:rsidRPr="001F56B6">
              <w:rPr>
                <w:rFonts w:ascii="Arial" w:hAnsi="Arial" w:cs="Arial"/>
              </w:rPr>
              <w:t>0.411774843</w:t>
            </w:r>
          </w:p>
        </w:tc>
        <w:tc>
          <w:tcPr>
            <w:tcW w:w="664" w:type="pct"/>
            <w:shd w:val="clear" w:color="auto" w:fill="auto"/>
            <w:noWrap/>
            <w:hideMark/>
          </w:tcPr>
          <w:p w14:paraId="375AB34F" w14:textId="77777777" w:rsidR="001F56B6" w:rsidRPr="001F56B6" w:rsidRDefault="001F56B6" w:rsidP="001F56B6">
            <w:pPr>
              <w:jc w:val="center"/>
              <w:rPr>
                <w:rFonts w:ascii="Arial" w:hAnsi="Arial" w:cs="Arial"/>
              </w:rPr>
            </w:pPr>
            <w:r w:rsidRPr="001F56B6">
              <w:rPr>
                <w:rFonts w:ascii="Arial" w:hAnsi="Arial" w:cs="Arial"/>
              </w:rPr>
              <w:t>0.000998974</w:t>
            </w:r>
          </w:p>
        </w:tc>
      </w:tr>
      <w:tr w:rsidR="001F56B6" w:rsidRPr="001F56B6" w14:paraId="24F77BA5" w14:textId="77777777" w:rsidTr="007D133B">
        <w:trPr>
          <w:trHeight w:val="300"/>
        </w:trPr>
        <w:tc>
          <w:tcPr>
            <w:tcW w:w="1014" w:type="pct"/>
            <w:shd w:val="clear" w:color="auto" w:fill="auto"/>
            <w:noWrap/>
            <w:hideMark/>
          </w:tcPr>
          <w:p w14:paraId="157D477B" w14:textId="77777777" w:rsidR="001F56B6" w:rsidRPr="001F56B6" w:rsidRDefault="001F56B6" w:rsidP="001F56B6">
            <w:pPr>
              <w:rPr>
                <w:rFonts w:ascii="Arial" w:hAnsi="Arial" w:cs="Arial"/>
              </w:rPr>
            </w:pPr>
            <w:r w:rsidRPr="001F56B6">
              <w:rPr>
                <w:rFonts w:ascii="Arial" w:hAnsi="Arial" w:cs="Arial"/>
              </w:rPr>
              <w:t>Otsu Thresholding</w:t>
            </w:r>
          </w:p>
        </w:tc>
        <w:tc>
          <w:tcPr>
            <w:tcW w:w="530" w:type="pct"/>
            <w:shd w:val="clear" w:color="auto" w:fill="auto"/>
            <w:noWrap/>
            <w:hideMark/>
          </w:tcPr>
          <w:p w14:paraId="022C00F2"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6D2CED6C" w14:textId="77777777" w:rsidR="001F56B6" w:rsidRPr="001F56B6" w:rsidRDefault="001F56B6" w:rsidP="001F56B6">
            <w:pPr>
              <w:jc w:val="center"/>
              <w:rPr>
                <w:rFonts w:ascii="Arial" w:hAnsi="Arial" w:cs="Arial"/>
              </w:rPr>
            </w:pPr>
            <w:r w:rsidRPr="001F56B6">
              <w:rPr>
                <w:rFonts w:ascii="Arial" w:hAnsi="Arial" w:cs="Arial"/>
              </w:rPr>
              <w:t>32977</w:t>
            </w:r>
          </w:p>
        </w:tc>
        <w:tc>
          <w:tcPr>
            <w:tcW w:w="934" w:type="pct"/>
            <w:shd w:val="clear" w:color="auto" w:fill="auto"/>
            <w:noWrap/>
            <w:hideMark/>
          </w:tcPr>
          <w:p w14:paraId="6F9D3A33" w14:textId="77777777" w:rsidR="001F56B6" w:rsidRPr="001F56B6" w:rsidRDefault="001F56B6" w:rsidP="001F56B6">
            <w:pPr>
              <w:jc w:val="center"/>
              <w:rPr>
                <w:rFonts w:ascii="Arial" w:hAnsi="Arial" w:cs="Arial"/>
              </w:rPr>
            </w:pPr>
            <w:r w:rsidRPr="001F56B6">
              <w:rPr>
                <w:rFonts w:ascii="Arial" w:hAnsi="Arial" w:cs="Arial"/>
              </w:rPr>
              <w:t>50.31890869</w:t>
            </w:r>
          </w:p>
        </w:tc>
        <w:tc>
          <w:tcPr>
            <w:tcW w:w="1158" w:type="pct"/>
            <w:shd w:val="clear" w:color="auto" w:fill="auto"/>
            <w:noWrap/>
            <w:hideMark/>
          </w:tcPr>
          <w:p w14:paraId="7DCEB1EE" w14:textId="77777777" w:rsidR="001F56B6" w:rsidRPr="001F56B6" w:rsidRDefault="001F56B6" w:rsidP="001F56B6">
            <w:pPr>
              <w:jc w:val="center"/>
              <w:rPr>
                <w:rFonts w:ascii="Arial" w:hAnsi="Arial" w:cs="Arial"/>
              </w:rPr>
            </w:pPr>
            <w:r w:rsidRPr="001F56B6">
              <w:rPr>
                <w:rFonts w:ascii="Arial" w:hAnsi="Arial" w:cs="Arial"/>
              </w:rPr>
              <w:t>0.987324499</w:t>
            </w:r>
          </w:p>
        </w:tc>
        <w:tc>
          <w:tcPr>
            <w:tcW w:w="664" w:type="pct"/>
            <w:shd w:val="clear" w:color="auto" w:fill="auto"/>
            <w:noWrap/>
            <w:hideMark/>
          </w:tcPr>
          <w:p w14:paraId="7D8CFDF4" w14:textId="77777777" w:rsidR="001F56B6" w:rsidRPr="001F56B6" w:rsidRDefault="001F56B6" w:rsidP="001F56B6">
            <w:pPr>
              <w:jc w:val="center"/>
              <w:rPr>
                <w:rFonts w:ascii="Arial" w:hAnsi="Arial" w:cs="Arial"/>
              </w:rPr>
            </w:pPr>
            <w:r w:rsidRPr="001F56B6">
              <w:rPr>
                <w:rFonts w:ascii="Arial" w:hAnsi="Arial" w:cs="Arial"/>
              </w:rPr>
              <w:t>0</w:t>
            </w:r>
          </w:p>
        </w:tc>
      </w:tr>
      <w:tr w:rsidR="001F56B6" w:rsidRPr="001F56B6" w14:paraId="4963CA6F" w14:textId="77777777" w:rsidTr="007D133B">
        <w:trPr>
          <w:trHeight w:val="300"/>
        </w:trPr>
        <w:tc>
          <w:tcPr>
            <w:tcW w:w="1014" w:type="pct"/>
            <w:shd w:val="clear" w:color="auto" w:fill="auto"/>
            <w:noWrap/>
            <w:hideMark/>
          </w:tcPr>
          <w:p w14:paraId="454F221D" w14:textId="77777777" w:rsidR="001F56B6" w:rsidRPr="001F56B6" w:rsidRDefault="001F56B6" w:rsidP="001F56B6">
            <w:pPr>
              <w:rPr>
                <w:rFonts w:ascii="Arial" w:hAnsi="Arial" w:cs="Arial"/>
              </w:rPr>
            </w:pPr>
            <w:r w:rsidRPr="001F56B6">
              <w:rPr>
                <w:rFonts w:ascii="Arial" w:hAnsi="Arial" w:cs="Arial"/>
              </w:rPr>
              <w:t>Edge Detection</w:t>
            </w:r>
          </w:p>
        </w:tc>
        <w:tc>
          <w:tcPr>
            <w:tcW w:w="530" w:type="pct"/>
            <w:shd w:val="clear" w:color="auto" w:fill="auto"/>
            <w:noWrap/>
            <w:hideMark/>
          </w:tcPr>
          <w:p w14:paraId="07DC7CB8"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30A94B94" w14:textId="77777777" w:rsidR="001F56B6" w:rsidRPr="001F56B6" w:rsidRDefault="001F56B6" w:rsidP="001F56B6">
            <w:pPr>
              <w:jc w:val="center"/>
              <w:rPr>
                <w:rFonts w:ascii="Arial" w:hAnsi="Arial" w:cs="Arial"/>
              </w:rPr>
            </w:pPr>
            <w:r w:rsidRPr="001F56B6">
              <w:rPr>
                <w:rFonts w:ascii="Arial" w:hAnsi="Arial" w:cs="Arial"/>
              </w:rPr>
              <w:t>4349</w:t>
            </w:r>
          </w:p>
        </w:tc>
        <w:tc>
          <w:tcPr>
            <w:tcW w:w="934" w:type="pct"/>
            <w:shd w:val="clear" w:color="auto" w:fill="auto"/>
            <w:noWrap/>
            <w:hideMark/>
          </w:tcPr>
          <w:p w14:paraId="69C53119" w14:textId="77777777" w:rsidR="001F56B6" w:rsidRPr="001F56B6" w:rsidRDefault="001F56B6" w:rsidP="001F56B6">
            <w:pPr>
              <w:jc w:val="center"/>
              <w:rPr>
                <w:rFonts w:ascii="Arial" w:hAnsi="Arial" w:cs="Arial"/>
              </w:rPr>
            </w:pPr>
            <w:r w:rsidRPr="001F56B6">
              <w:rPr>
                <w:rFonts w:ascii="Arial" w:hAnsi="Arial" w:cs="Arial"/>
              </w:rPr>
              <w:t>6.636047363</w:t>
            </w:r>
          </w:p>
        </w:tc>
        <w:tc>
          <w:tcPr>
            <w:tcW w:w="1158" w:type="pct"/>
            <w:shd w:val="clear" w:color="auto" w:fill="auto"/>
            <w:noWrap/>
            <w:hideMark/>
          </w:tcPr>
          <w:p w14:paraId="4CF97F19" w14:textId="77777777" w:rsidR="001F56B6" w:rsidRPr="001F56B6" w:rsidRDefault="001F56B6" w:rsidP="001F56B6">
            <w:pPr>
              <w:jc w:val="center"/>
              <w:rPr>
                <w:rFonts w:ascii="Arial" w:hAnsi="Arial" w:cs="Arial"/>
              </w:rPr>
            </w:pPr>
            <w:r w:rsidRPr="001F56B6">
              <w:rPr>
                <w:rFonts w:ascii="Arial" w:hAnsi="Arial" w:cs="Arial"/>
              </w:rPr>
              <w:t>14.06921131</w:t>
            </w:r>
          </w:p>
        </w:tc>
        <w:tc>
          <w:tcPr>
            <w:tcW w:w="664" w:type="pct"/>
            <w:shd w:val="clear" w:color="auto" w:fill="auto"/>
            <w:noWrap/>
            <w:hideMark/>
          </w:tcPr>
          <w:p w14:paraId="1A8DB4F5" w14:textId="77777777" w:rsidR="001F56B6" w:rsidRPr="001F56B6" w:rsidRDefault="001F56B6" w:rsidP="001F56B6">
            <w:pPr>
              <w:jc w:val="center"/>
              <w:rPr>
                <w:rFonts w:ascii="Arial" w:hAnsi="Arial" w:cs="Arial"/>
              </w:rPr>
            </w:pPr>
            <w:r w:rsidRPr="001F56B6">
              <w:rPr>
                <w:rFonts w:ascii="Arial" w:hAnsi="Arial" w:cs="Arial"/>
              </w:rPr>
              <w:t>0.000999689</w:t>
            </w:r>
          </w:p>
        </w:tc>
      </w:tr>
    </w:tbl>
    <w:p w14:paraId="1459DD58" w14:textId="77777777" w:rsidR="001F56B6" w:rsidRPr="001F56B6" w:rsidRDefault="001F56B6" w:rsidP="001F56B6">
      <w:pPr>
        <w:jc w:val="both"/>
        <w:rPr>
          <w:rFonts w:ascii="Arial" w:hAnsi="Arial" w:cs="Arial"/>
        </w:rPr>
      </w:pPr>
    </w:p>
    <w:p w14:paraId="568D245A" w14:textId="77777777" w:rsidR="001F56B6" w:rsidRPr="001F56B6" w:rsidRDefault="001F56B6" w:rsidP="001F56B6">
      <w:pPr>
        <w:tabs>
          <w:tab w:val="left" w:pos="989"/>
        </w:tabs>
        <w:jc w:val="both"/>
        <w:rPr>
          <w:rFonts w:ascii="Arial" w:hAnsi="Arial" w:cs="Arial"/>
        </w:rPr>
      </w:pPr>
    </w:p>
    <w:p w14:paraId="7FB8710D" w14:textId="77777777" w:rsidR="001F56B6" w:rsidRDefault="001F56B6" w:rsidP="001F56B6">
      <w:pPr>
        <w:tabs>
          <w:tab w:val="left" w:pos="989"/>
        </w:tabs>
        <w:spacing w:line="360" w:lineRule="auto"/>
        <w:jc w:val="both"/>
        <w:rPr>
          <w:rFonts w:ascii="Times New Roman" w:hAnsi="Times New Roman"/>
        </w:rPr>
      </w:pPr>
    </w:p>
    <w:p w14:paraId="61D5F030" w14:textId="77777777" w:rsidR="001F56B6" w:rsidRDefault="001F56B6" w:rsidP="001F56B6">
      <w:pPr>
        <w:tabs>
          <w:tab w:val="left" w:pos="989"/>
        </w:tabs>
        <w:spacing w:line="360" w:lineRule="auto"/>
        <w:jc w:val="both"/>
        <w:rPr>
          <w:rFonts w:ascii="Times New Roman" w:hAnsi="Times New Roman"/>
        </w:rPr>
      </w:pPr>
    </w:p>
    <w:p w14:paraId="676C5400" w14:textId="77777777" w:rsidR="001F56B6" w:rsidRDefault="001F56B6" w:rsidP="001F56B6">
      <w:pPr>
        <w:tabs>
          <w:tab w:val="left" w:pos="989"/>
        </w:tabs>
        <w:spacing w:line="360" w:lineRule="auto"/>
        <w:jc w:val="both"/>
        <w:rPr>
          <w:rFonts w:ascii="Times New Roman" w:hAnsi="Times New Roman"/>
        </w:rPr>
      </w:pPr>
      <w:r>
        <w:rPr>
          <w:noProof/>
        </w:rPr>
        <w:lastRenderedPageBreak/>
        <w:drawing>
          <wp:anchor distT="0" distB="0" distL="114300" distR="114300" simplePos="0" relativeHeight="251662848" behindDoc="0" locked="0" layoutInCell="1" allowOverlap="1" wp14:anchorId="4FE6F993" wp14:editId="6B016E97">
            <wp:simplePos x="0" y="0"/>
            <wp:positionH relativeFrom="margin">
              <wp:align>left</wp:align>
            </wp:positionH>
            <wp:positionV relativeFrom="paragraph">
              <wp:posOffset>312107</wp:posOffset>
            </wp:positionV>
            <wp:extent cx="4783455" cy="2900045"/>
            <wp:effectExtent l="0" t="0" r="0" b="0"/>
            <wp:wrapTopAndBottom/>
            <wp:docPr id="134236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9661" t="14395" r="9716" b="14455"/>
                    <a:stretch/>
                  </pic:blipFill>
                  <pic:spPr bwMode="auto">
                    <a:xfrm>
                      <a:off x="0" y="0"/>
                      <a:ext cx="4783455" cy="2900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DF79CA" w14:textId="77777777" w:rsidR="001F56B6" w:rsidRDefault="001F56B6" w:rsidP="001F56B6">
      <w:pPr>
        <w:tabs>
          <w:tab w:val="left" w:pos="989"/>
        </w:tabs>
        <w:spacing w:line="360" w:lineRule="auto"/>
        <w:jc w:val="both"/>
        <w:rPr>
          <w:rFonts w:ascii="Times New Roman" w:hAnsi="Times New Roman"/>
        </w:rPr>
      </w:pPr>
    </w:p>
    <w:p w14:paraId="3550028A" w14:textId="4254508F" w:rsidR="001F56B6" w:rsidRPr="001F56B6" w:rsidRDefault="001F56B6" w:rsidP="001F56B6">
      <w:pPr>
        <w:jc w:val="both"/>
        <w:rPr>
          <w:rFonts w:ascii="Arial" w:hAnsi="Arial" w:cs="Arial"/>
          <w:i/>
          <w:iCs/>
          <w:noProof/>
        </w:rPr>
      </w:pPr>
      <w:r w:rsidRPr="001F56B6">
        <w:rPr>
          <w:rFonts w:ascii="Arial" w:hAnsi="Arial" w:cs="Arial"/>
          <w:b/>
          <w:bCs/>
          <w:noProof/>
        </w:rPr>
        <w:t>Fig</w:t>
      </w:r>
      <w:r w:rsidR="00705791">
        <w:rPr>
          <w:rFonts w:ascii="Arial" w:hAnsi="Arial" w:cs="Arial"/>
          <w:b/>
          <w:bCs/>
          <w:noProof/>
        </w:rPr>
        <w:t>.</w:t>
      </w:r>
      <w:r w:rsidRPr="001F56B6">
        <w:rPr>
          <w:rFonts w:ascii="Arial" w:hAnsi="Arial" w:cs="Arial"/>
          <w:b/>
          <w:bCs/>
          <w:noProof/>
        </w:rPr>
        <w:t xml:space="preserve"> 10</w:t>
      </w:r>
      <w:r w:rsidRPr="001F56B6">
        <w:rPr>
          <w:rFonts w:ascii="Arial" w:hAnsi="Arial" w:cs="Arial"/>
          <w:noProof/>
        </w:rPr>
        <w:t xml:space="preserve">. Segmentation of the healthy and diseased portions of the </w:t>
      </w:r>
      <w:r w:rsidRPr="001F56B6">
        <w:rPr>
          <w:rFonts w:ascii="Arial" w:hAnsi="Arial" w:cs="Arial"/>
        </w:rPr>
        <w:t>tomato leaf affected by late blight disease.</w:t>
      </w:r>
      <w:r w:rsidRPr="001F56B6">
        <w:rPr>
          <w:rFonts w:ascii="Arial" w:hAnsi="Arial" w:cs="Arial"/>
          <w:noProof/>
        </w:rPr>
        <w:t xml:space="preserve"> </w:t>
      </w:r>
      <w:r w:rsidRPr="001F56B6">
        <w:rPr>
          <w:rFonts w:ascii="Arial" w:hAnsi="Arial" w:cs="Arial"/>
          <w:i/>
          <w:iCs/>
          <w:noProof/>
        </w:rPr>
        <w:t>(a) original image; (b) within-i</w:t>
      </w:r>
      <w:bookmarkStart w:id="0" w:name="_GoBack"/>
      <w:bookmarkEnd w:id="0"/>
      <w:r w:rsidRPr="001F56B6">
        <w:rPr>
          <w:rFonts w:ascii="Arial" w:hAnsi="Arial" w:cs="Arial"/>
          <w:i/>
          <w:iCs/>
          <w:noProof/>
        </w:rPr>
        <w:t>mage boundaries highlighted using contour detection; (c) global thresholding-based segmentation; (d) adaptive thresholding-based segmentation; (e) Otsu thresholding-based segmentation; (f) edge detection-based segmentation</w:t>
      </w:r>
      <w:r w:rsidRPr="001F56B6">
        <w:rPr>
          <w:rFonts w:ascii="Arial" w:hAnsi="Arial" w:cs="Arial"/>
          <w:noProof/>
        </w:rPr>
        <w:t>.</w:t>
      </w:r>
    </w:p>
    <w:p w14:paraId="597E3EE6" w14:textId="77777777" w:rsidR="001F56B6" w:rsidRPr="001F56B6" w:rsidRDefault="001F56B6" w:rsidP="001F56B6">
      <w:pPr>
        <w:tabs>
          <w:tab w:val="left" w:pos="989"/>
        </w:tabs>
        <w:jc w:val="both"/>
        <w:rPr>
          <w:rFonts w:ascii="Arial" w:hAnsi="Arial" w:cs="Arial"/>
        </w:rPr>
      </w:pPr>
    </w:p>
    <w:p w14:paraId="5B3FE46E" w14:textId="77777777" w:rsidR="001F56B6" w:rsidRPr="001F56B6" w:rsidRDefault="001F56B6" w:rsidP="001F56B6">
      <w:pPr>
        <w:jc w:val="both"/>
        <w:rPr>
          <w:rFonts w:ascii="Arial" w:hAnsi="Arial" w:cs="Arial"/>
        </w:rPr>
      </w:pPr>
      <w:r w:rsidRPr="001F56B6">
        <w:rPr>
          <w:rFonts w:ascii="Arial" w:hAnsi="Arial" w:cs="Arial"/>
          <w:b/>
          <w:bCs/>
        </w:rPr>
        <w:t>Table 9</w:t>
      </w:r>
      <w:r w:rsidRPr="001F56B6">
        <w:rPr>
          <w:rFonts w:ascii="Arial" w:hAnsi="Arial" w:cs="Arial"/>
        </w:rPr>
        <w:t>. Per segmentation technique metrics for a tomato leaf affected by late blight disease</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67"/>
        <w:gridCol w:w="971"/>
        <w:gridCol w:w="1242"/>
        <w:gridCol w:w="1581"/>
        <w:gridCol w:w="1897"/>
        <w:gridCol w:w="1166"/>
      </w:tblGrid>
      <w:tr w:rsidR="001F56B6" w:rsidRPr="001F56B6" w14:paraId="6F845886" w14:textId="77777777" w:rsidTr="007D133B">
        <w:trPr>
          <w:trHeight w:val="300"/>
        </w:trPr>
        <w:tc>
          <w:tcPr>
            <w:tcW w:w="1014" w:type="pct"/>
            <w:shd w:val="clear" w:color="auto" w:fill="auto"/>
            <w:noWrap/>
            <w:hideMark/>
          </w:tcPr>
          <w:p w14:paraId="3D2B38DC" w14:textId="77777777" w:rsidR="001F56B6" w:rsidRPr="001F56B6" w:rsidRDefault="001F56B6" w:rsidP="001F56B6">
            <w:pPr>
              <w:jc w:val="center"/>
              <w:rPr>
                <w:rFonts w:ascii="Arial" w:hAnsi="Arial" w:cs="Arial"/>
                <w:b/>
                <w:bCs/>
              </w:rPr>
            </w:pPr>
            <w:r w:rsidRPr="001F56B6">
              <w:rPr>
                <w:rFonts w:ascii="Arial" w:hAnsi="Arial" w:cs="Arial"/>
                <w:b/>
                <w:bCs/>
              </w:rPr>
              <w:t>Technique</w:t>
            </w:r>
          </w:p>
        </w:tc>
        <w:tc>
          <w:tcPr>
            <w:tcW w:w="530" w:type="pct"/>
            <w:shd w:val="clear" w:color="auto" w:fill="auto"/>
            <w:noWrap/>
            <w:hideMark/>
          </w:tcPr>
          <w:p w14:paraId="3E313527" w14:textId="77777777" w:rsidR="001F56B6" w:rsidRPr="001F56B6" w:rsidRDefault="001F56B6" w:rsidP="001F56B6">
            <w:pPr>
              <w:jc w:val="center"/>
              <w:rPr>
                <w:rFonts w:ascii="Arial" w:hAnsi="Arial" w:cs="Arial"/>
                <w:b/>
                <w:bCs/>
              </w:rPr>
            </w:pPr>
            <w:r w:rsidRPr="001F56B6">
              <w:rPr>
                <w:rFonts w:ascii="Arial" w:hAnsi="Arial" w:cs="Arial"/>
                <w:b/>
                <w:bCs/>
              </w:rPr>
              <w:t>Total Pixels</w:t>
            </w:r>
          </w:p>
        </w:tc>
        <w:tc>
          <w:tcPr>
            <w:tcW w:w="700" w:type="pct"/>
            <w:shd w:val="clear" w:color="auto" w:fill="auto"/>
            <w:noWrap/>
            <w:hideMark/>
          </w:tcPr>
          <w:p w14:paraId="00D0DBDC" w14:textId="77777777" w:rsidR="001F56B6" w:rsidRPr="001F56B6" w:rsidRDefault="001F56B6" w:rsidP="001F56B6">
            <w:pPr>
              <w:jc w:val="center"/>
              <w:rPr>
                <w:rFonts w:ascii="Arial" w:hAnsi="Arial" w:cs="Arial"/>
                <w:b/>
                <w:bCs/>
              </w:rPr>
            </w:pPr>
            <w:r w:rsidRPr="001F56B6">
              <w:rPr>
                <w:rFonts w:ascii="Arial" w:hAnsi="Arial" w:cs="Arial"/>
                <w:b/>
                <w:bCs/>
              </w:rPr>
              <w:t>Diseased Pixels</w:t>
            </w:r>
          </w:p>
        </w:tc>
        <w:tc>
          <w:tcPr>
            <w:tcW w:w="934" w:type="pct"/>
            <w:shd w:val="clear" w:color="auto" w:fill="auto"/>
            <w:noWrap/>
            <w:hideMark/>
          </w:tcPr>
          <w:p w14:paraId="678F2D5C" w14:textId="77777777" w:rsidR="001F56B6" w:rsidRPr="001F56B6" w:rsidRDefault="001F56B6" w:rsidP="001F56B6">
            <w:pPr>
              <w:jc w:val="center"/>
              <w:rPr>
                <w:rFonts w:ascii="Arial" w:hAnsi="Arial" w:cs="Arial"/>
                <w:b/>
                <w:bCs/>
              </w:rPr>
            </w:pPr>
            <w:r w:rsidRPr="001F56B6">
              <w:rPr>
                <w:rFonts w:ascii="Arial" w:hAnsi="Arial" w:cs="Arial"/>
                <w:b/>
                <w:bCs/>
              </w:rPr>
              <w:t>Percentage Diseased</w:t>
            </w:r>
          </w:p>
        </w:tc>
        <w:tc>
          <w:tcPr>
            <w:tcW w:w="1158" w:type="pct"/>
            <w:shd w:val="clear" w:color="auto" w:fill="auto"/>
            <w:noWrap/>
            <w:hideMark/>
          </w:tcPr>
          <w:p w14:paraId="7ACC033A" w14:textId="77777777" w:rsidR="001F56B6" w:rsidRPr="001F56B6" w:rsidRDefault="001F56B6" w:rsidP="001F56B6">
            <w:pPr>
              <w:jc w:val="center"/>
              <w:rPr>
                <w:rFonts w:ascii="Arial" w:hAnsi="Arial" w:cs="Arial"/>
                <w:b/>
                <w:bCs/>
              </w:rPr>
            </w:pPr>
            <w:r w:rsidRPr="001F56B6">
              <w:rPr>
                <w:rFonts w:ascii="Arial" w:hAnsi="Arial" w:cs="Arial"/>
                <w:b/>
                <w:bCs/>
              </w:rPr>
              <w:t>Healthy-to-Diseased Ratio</w:t>
            </w:r>
          </w:p>
        </w:tc>
        <w:tc>
          <w:tcPr>
            <w:tcW w:w="664" w:type="pct"/>
            <w:shd w:val="clear" w:color="auto" w:fill="auto"/>
            <w:noWrap/>
            <w:hideMark/>
          </w:tcPr>
          <w:p w14:paraId="7FA4C772" w14:textId="77777777" w:rsidR="001F56B6" w:rsidRPr="001F56B6" w:rsidRDefault="001F56B6" w:rsidP="001F56B6">
            <w:pPr>
              <w:jc w:val="center"/>
              <w:rPr>
                <w:rFonts w:ascii="Arial" w:hAnsi="Arial" w:cs="Arial"/>
                <w:b/>
                <w:bCs/>
              </w:rPr>
            </w:pPr>
            <w:r w:rsidRPr="001F56B6">
              <w:rPr>
                <w:rFonts w:ascii="Arial" w:hAnsi="Arial" w:cs="Arial"/>
                <w:b/>
                <w:bCs/>
              </w:rPr>
              <w:t>Time Taken (s)</w:t>
            </w:r>
          </w:p>
        </w:tc>
      </w:tr>
      <w:tr w:rsidR="001F56B6" w:rsidRPr="001F56B6" w14:paraId="0F7AEBBC" w14:textId="77777777" w:rsidTr="007D133B">
        <w:trPr>
          <w:trHeight w:val="300"/>
        </w:trPr>
        <w:tc>
          <w:tcPr>
            <w:tcW w:w="1014" w:type="pct"/>
            <w:shd w:val="clear" w:color="auto" w:fill="auto"/>
            <w:noWrap/>
            <w:hideMark/>
          </w:tcPr>
          <w:p w14:paraId="4344ED1D" w14:textId="77777777" w:rsidR="001F56B6" w:rsidRPr="001F56B6" w:rsidRDefault="001F56B6" w:rsidP="001F56B6">
            <w:pPr>
              <w:rPr>
                <w:rFonts w:ascii="Arial" w:hAnsi="Arial" w:cs="Arial"/>
              </w:rPr>
            </w:pPr>
            <w:r w:rsidRPr="001F56B6">
              <w:rPr>
                <w:rFonts w:ascii="Arial" w:hAnsi="Arial" w:cs="Arial"/>
              </w:rPr>
              <w:t>Global Thresholding</w:t>
            </w:r>
          </w:p>
        </w:tc>
        <w:tc>
          <w:tcPr>
            <w:tcW w:w="530" w:type="pct"/>
            <w:shd w:val="clear" w:color="auto" w:fill="auto"/>
            <w:noWrap/>
            <w:hideMark/>
          </w:tcPr>
          <w:p w14:paraId="464942AF"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0390028D" w14:textId="77777777" w:rsidR="001F56B6" w:rsidRPr="001F56B6" w:rsidRDefault="001F56B6" w:rsidP="001F56B6">
            <w:pPr>
              <w:jc w:val="center"/>
              <w:rPr>
                <w:rFonts w:ascii="Arial" w:hAnsi="Arial" w:cs="Arial"/>
              </w:rPr>
            </w:pPr>
            <w:r w:rsidRPr="001F56B6">
              <w:rPr>
                <w:rFonts w:ascii="Arial" w:hAnsi="Arial" w:cs="Arial"/>
              </w:rPr>
              <w:t>35869</w:t>
            </w:r>
          </w:p>
        </w:tc>
        <w:tc>
          <w:tcPr>
            <w:tcW w:w="934" w:type="pct"/>
            <w:shd w:val="clear" w:color="auto" w:fill="auto"/>
            <w:noWrap/>
            <w:hideMark/>
          </w:tcPr>
          <w:p w14:paraId="46BE9FEF" w14:textId="77777777" w:rsidR="001F56B6" w:rsidRPr="001F56B6" w:rsidRDefault="001F56B6" w:rsidP="001F56B6">
            <w:pPr>
              <w:jc w:val="center"/>
              <w:rPr>
                <w:rFonts w:ascii="Arial" w:hAnsi="Arial" w:cs="Arial"/>
              </w:rPr>
            </w:pPr>
            <w:r w:rsidRPr="001F56B6">
              <w:rPr>
                <w:rFonts w:ascii="Arial" w:hAnsi="Arial" w:cs="Arial"/>
              </w:rPr>
              <w:t>54.73175049</w:t>
            </w:r>
          </w:p>
        </w:tc>
        <w:tc>
          <w:tcPr>
            <w:tcW w:w="1158" w:type="pct"/>
            <w:shd w:val="clear" w:color="auto" w:fill="auto"/>
            <w:noWrap/>
            <w:hideMark/>
          </w:tcPr>
          <w:p w14:paraId="1A0A5CF5" w14:textId="77777777" w:rsidR="001F56B6" w:rsidRPr="001F56B6" w:rsidRDefault="001F56B6" w:rsidP="001F56B6">
            <w:pPr>
              <w:jc w:val="center"/>
              <w:rPr>
                <w:rFonts w:ascii="Arial" w:hAnsi="Arial" w:cs="Arial"/>
              </w:rPr>
            </w:pPr>
            <w:r w:rsidRPr="001F56B6">
              <w:rPr>
                <w:rFonts w:ascii="Arial" w:hAnsi="Arial" w:cs="Arial"/>
              </w:rPr>
              <w:t>0.827093033</w:t>
            </w:r>
          </w:p>
        </w:tc>
        <w:tc>
          <w:tcPr>
            <w:tcW w:w="664" w:type="pct"/>
            <w:shd w:val="clear" w:color="auto" w:fill="auto"/>
            <w:noWrap/>
            <w:hideMark/>
          </w:tcPr>
          <w:p w14:paraId="1A9CE146" w14:textId="77777777" w:rsidR="001F56B6" w:rsidRPr="001F56B6" w:rsidRDefault="001F56B6" w:rsidP="001F56B6">
            <w:pPr>
              <w:jc w:val="center"/>
              <w:rPr>
                <w:rFonts w:ascii="Arial" w:hAnsi="Arial" w:cs="Arial"/>
              </w:rPr>
            </w:pPr>
            <w:r w:rsidRPr="001F56B6">
              <w:rPr>
                <w:rFonts w:ascii="Arial" w:hAnsi="Arial" w:cs="Arial"/>
              </w:rPr>
              <w:t>0</w:t>
            </w:r>
          </w:p>
        </w:tc>
      </w:tr>
      <w:tr w:rsidR="001F56B6" w:rsidRPr="001F56B6" w14:paraId="29A9B2AB" w14:textId="77777777" w:rsidTr="007D133B">
        <w:trPr>
          <w:trHeight w:val="300"/>
        </w:trPr>
        <w:tc>
          <w:tcPr>
            <w:tcW w:w="1014" w:type="pct"/>
            <w:shd w:val="clear" w:color="auto" w:fill="auto"/>
            <w:noWrap/>
            <w:hideMark/>
          </w:tcPr>
          <w:p w14:paraId="79B252B3" w14:textId="77777777" w:rsidR="001F56B6" w:rsidRPr="001F56B6" w:rsidRDefault="001F56B6" w:rsidP="001F56B6">
            <w:pPr>
              <w:rPr>
                <w:rFonts w:ascii="Arial" w:hAnsi="Arial" w:cs="Arial"/>
              </w:rPr>
            </w:pPr>
            <w:r w:rsidRPr="001F56B6">
              <w:rPr>
                <w:rFonts w:ascii="Arial" w:hAnsi="Arial" w:cs="Arial"/>
              </w:rPr>
              <w:t>Adaptive Thresholding</w:t>
            </w:r>
          </w:p>
        </w:tc>
        <w:tc>
          <w:tcPr>
            <w:tcW w:w="530" w:type="pct"/>
            <w:shd w:val="clear" w:color="auto" w:fill="auto"/>
            <w:noWrap/>
            <w:hideMark/>
          </w:tcPr>
          <w:p w14:paraId="491BA133"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44040B40" w14:textId="77777777" w:rsidR="001F56B6" w:rsidRPr="001F56B6" w:rsidRDefault="001F56B6" w:rsidP="001F56B6">
            <w:pPr>
              <w:jc w:val="center"/>
              <w:rPr>
                <w:rFonts w:ascii="Arial" w:hAnsi="Arial" w:cs="Arial"/>
              </w:rPr>
            </w:pPr>
            <w:r w:rsidRPr="001F56B6">
              <w:rPr>
                <w:rFonts w:ascii="Arial" w:hAnsi="Arial" w:cs="Arial"/>
              </w:rPr>
              <w:t>42411</w:t>
            </w:r>
          </w:p>
        </w:tc>
        <w:tc>
          <w:tcPr>
            <w:tcW w:w="934" w:type="pct"/>
            <w:shd w:val="clear" w:color="auto" w:fill="auto"/>
            <w:noWrap/>
            <w:hideMark/>
          </w:tcPr>
          <w:p w14:paraId="6A307B67" w14:textId="77777777" w:rsidR="001F56B6" w:rsidRPr="001F56B6" w:rsidRDefault="001F56B6" w:rsidP="001F56B6">
            <w:pPr>
              <w:jc w:val="center"/>
              <w:rPr>
                <w:rFonts w:ascii="Arial" w:hAnsi="Arial" w:cs="Arial"/>
              </w:rPr>
            </w:pPr>
            <w:r w:rsidRPr="001F56B6">
              <w:rPr>
                <w:rFonts w:ascii="Arial" w:hAnsi="Arial" w:cs="Arial"/>
              </w:rPr>
              <w:t>64.71405029</w:t>
            </w:r>
          </w:p>
        </w:tc>
        <w:tc>
          <w:tcPr>
            <w:tcW w:w="1158" w:type="pct"/>
            <w:shd w:val="clear" w:color="auto" w:fill="auto"/>
            <w:noWrap/>
            <w:hideMark/>
          </w:tcPr>
          <w:p w14:paraId="60FB007F" w14:textId="77777777" w:rsidR="001F56B6" w:rsidRPr="001F56B6" w:rsidRDefault="001F56B6" w:rsidP="001F56B6">
            <w:pPr>
              <w:jc w:val="center"/>
              <w:rPr>
                <w:rFonts w:ascii="Arial" w:hAnsi="Arial" w:cs="Arial"/>
              </w:rPr>
            </w:pPr>
            <w:r w:rsidRPr="001F56B6">
              <w:rPr>
                <w:rFonts w:ascii="Arial" w:hAnsi="Arial" w:cs="Arial"/>
              </w:rPr>
              <w:t>0.545259485</w:t>
            </w:r>
          </w:p>
        </w:tc>
        <w:tc>
          <w:tcPr>
            <w:tcW w:w="664" w:type="pct"/>
            <w:shd w:val="clear" w:color="auto" w:fill="auto"/>
            <w:noWrap/>
            <w:hideMark/>
          </w:tcPr>
          <w:p w14:paraId="184EFF6D" w14:textId="77777777" w:rsidR="001F56B6" w:rsidRPr="001F56B6" w:rsidRDefault="001F56B6" w:rsidP="001F56B6">
            <w:pPr>
              <w:jc w:val="center"/>
              <w:rPr>
                <w:rFonts w:ascii="Arial" w:hAnsi="Arial" w:cs="Arial"/>
              </w:rPr>
            </w:pPr>
            <w:r w:rsidRPr="001F56B6">
              <w:rPr>
                <w:rFonts w:ascii="Arial" w:hAnsi="Arial" w:cs="Arial"/>
              </w:rPr>
              <w:t>0</w:t>
            </w:r>
          </w:p>
        </w:tc>
      </w:tr>
      <w:tr w:rsidR="001F56B6" w:rsidRPr="001F56B6" w14:paraId="0CC5D7C7" w14:textId="77777777" w:rsidTr="007D133B">
        <w:trPr>
          <w:trHeight w:val="300"/>
        </w:trPr>
        <w:tc>
          <w:tcPr>
            <w:tcW w:w="1014" w:type="pct"/>
            <w:shd w:val="clear" w:color="auto" w:fill="auto"/>
            <w:noWrap/>
            <w:hideMark/>
          </w:tcPr>
          <w:p w14:paraId="6E381B31" w14:textId="77777777" w:rsidR="001F56B6" w:rsidRPr="001F56B6" w:rsidRDefault="001F56B6" w:rsidP="001F56B6">
            <w:pPr>
              <w:rPr>
                <w:rFonts w:ascii="Arial" w:hAnsi="Arial" w:cs="Arial"/>
              </w:rPr>
            </w:pPr>
            <w:r w:rsidRPr="001F56B6">
              <w:rPr>
                <w:rFonts w:ascii="Arial" w:hAnsi="Arial" w:cs="Arial"/>
              </w:rPr>
              <w:t>Otsu Thresholding</w:t>
            </w:r>
          </w:p>
        </w:tc>
        <w:tc>
          <w:tcPr>
            <w:tcW w:w="530" w:type="pct"/>
            <w:shd w:val="clear" w:color="auto" w:fill="auto"/>
            <w:noWrap/>
            <w:hideMark/>
          </w:tcPr>
          <w:p w14:paraId="7978152B"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0ED101E5" w14:textId="77777777" w:rsidR="001F56B6" w:rsidRPr="001F56B6" w:rsidRDefault="001F56B6" w:rsidP="001F56B6">
            <w:pPr>
              <w:jc w:val="center"/>
              <w:rPr>
                <w:rFonts w:ascii="Arial" w:hAnsi="Arial" w:cs="Arial"/>
              </w:rPr>
            </w:pPr>
            <w:r w:rsidRPr="001F56B6">
              <w:rPr>
                <w:rFonts w:ascii="Arial" w:hAnsi="Arial" w:cs="Arial"/>
              </w:rPr>
              <w:t>33677</w:t>
            </w:r>
          </w:p>
        </w:tc>
        <w:tc>
          <w:tcPr>
            <w:tcW w:w="934" w:type="pct"/>
            <w:shd w:val="clear" w:color="auto" w:fill="auto"/>
            <w:noWrap/>
            <w:hideMark/>
          </w:tcPr>
          <w:p w14:paraId="034257A1" w14:textId="77777777" w:rsidR="001F56B6" w:rsidRPr="001F56B6" w:rsidRDefault="001F56B6" w:rsidP="001F56B6">
            <w:pPr>
              <w:jc w:val="center"/>
              <w:rPr>
                <w:rFonts w:ascii="Arial" w:hAnsi="Arial" w:cs="Arial"/>
              </w:rPr>
            </w:pPr>
            <w:r w:rsidRPr="001F56B6">
              <w:rPr>
                <w:rFonts w:ascii="Arial" w:hAnsi="Arial" w:cs="Arial"/>
              </w:rPr>
              <w:t>51.38702393</w:t>
            </w:r>
          </w:p>
        </w:tc>
        <w:tc>
          <w:tcPr>
            <w:tcW w:w="1158" w:type="pct"/>
            <w:shd w:val="clear" w:color="auto" w:fill="auto"/>
            <w:noWrap/>
            <w:hideMark/>
          </w:tcPr>
          <w:p w14:paraId="23288020" w14:textId="77777777" w:rsidR="001F56B6" w:rsidRPr="001F56B6" w:rsidRDefault="001F56B6" w:rsidP="001F56B6">
            <w:pPr>
              <w:jc w:val="center"/>
              <w:rPr>
                <w:rFonts w:ascii="Arial" w:hAnsi="Arial" w:cs="Arial"/>
              </w:rPr>
            </w:pPr>
            <w:r w:rsidRPr="001F56B6">
              <w:rPr>
                <w:rFonts w:ascii="Arial" w:hAnsi="Arial" w:cs="Arial"/>
              </w:rPr>
              <w:t>0.946016569</w:t>
            </w:r>
          </w:p>
        </w:tc>
        <w:tc>
          <w:tcPr>
            <w:tcW w:w="664" w:type="pct"/>
            <w:shd w:val="clear" w:color="auto" w:fill="auto"/>
            <w:noWrap/>
            <w:hideMark/>
          </w:tcPr>
          <w:p w14:paraId="63C80DCA" w14:textId="77777777" w:rsidR="001F56B6" w:rsidRPr="001F56B6" w:rsidRDefault="001F56B6" w:rsidP="001F56B6">
            <w:pPr>
              <w:jc w:val="center"/>
              <w:rPr>
                <w:rFonts w:ascii="Arial" w:hAnsi="Arial" w:cs="Arial"/>
              </w:rPr>
            </w:pPr>
            <w:r w:rsidRPr="001F56B6">
              <w:rPr>
                <w:rFonts w:ascii="Arial" w:hAnsi="Arial" w:cs="Arial"/>
              </w:rPr>
              <w:t>0</w:t>
            </w:r>
          </w:p>
        </w:tc>
      </w:tr>
      <w:tr w:rsidR="001F56B6" w:rsidRPr="001F56B6" w14:paraId="5D4FBD4E" w14:textId="77777777" w:rsidTr="007D133B">
        <w:trPr>
          <w:trHeight w:val="300"/>
        </w:trPr>
        <w:tc>
          <w:tcPr>
            <w:tcW w:w="1014" w:type="pct"/>
            <w:shd w:val="clear" w:color="auto" w:fill="auto"/>
            <w:noWrap/>
            <w:hideMark/>
          </w:tcPr>
          <w:p w14:paraId="1CF39528" w14:textId="77777777" w:rsidR="001F56B6" w:rsidRPr="001F56B6" w:rsidRDefault="001F56B6" w:rsidP="001F56B6">
            <w:pPr>
              <w:rPr>
                <w:rFonts w:ascii="Arial" w:hAnsi="Arial" w:cs="Arial"/>
              </w:rPr>
            </w:pPr>
            <w:r w:rsidRPr="001F56B6">
              <w:rPr>
                <w:rFonts w:ascii="Arial" w:hAnsi="Arial" w:cs="Arial"/>
              </w:rPr>
              <w:t>Edge Detection</w:t>
            </w:r>
          </w:p>
        </w:tc>
        <w:tc>
          <w:tcPr>
            <w:tcW w:w="530" w:type="pct"/>
            <w:shd w:val="clear" w:color="auto" w:fill="auto"/>
            <w:noWrap/>
            <w:hideMark/>
          </w:tcPr>
          <w:p w14:paraId="47ADEB49"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76281B7E" w14:textId="77777777" w:rsidR="001F56B6" w:rsidRPr="001F56B6" w:rsidRDefault="001F56B6" w:rsidP="001F56B6">
            <w:pPr>
              <w:jc w:val="center"/>
              <w:rPr>
                <w:rFonts w:ascii="Arial" w:hAnsi="Arial" w:cs="Arial"/>
              </w:rPr>
            </w:pPr>
            <w:r w:rsidRPr="001F56B6">
              <w:rPr>
                <w:rFonts w:ascii="Arial" w:hAnsi="Arial" w:cs="Arial"/>
              </w:rPr>
              <w:t>7276</w:t>
            </w:r>
          </w:p>
        </w:tc>
        <w:tc>
          <w:tcPr>
            <w:tcW w:w="934" w:type="pct"/>
            <w:shd w:val="clear" w:color="auto" w:fill="auto"/>
            <w:noWrap/>
            <w:hideMark/>
          </w:tcPr>
          <w:p w14:paraId="7BB3B804" w14:textId="77777777" w:rsidR="001F56B6" w:rsidRPr="001F56B6" w:rsidRDefault="001F56B6" w:rsidP="001F56B6">
            <w:pPr>
              <w:jc w:val="center"/>
              <w:rPr>
                <w:rFonts w:ascii="Arial" w:hAnsi="Arial" w:cs="Arial"/>
              </w:rPr>
            </w:pPr>
            <w:r w:rsidRPr="001F56B6">
              <w:rPr>
                <w:rFonts w:ascii="Arial" w:hAnsi="Arial" w:cs="Arial"/>
              </w:rPr>
              <w:t>11.10229492</w:t>
            </w:r>
          </w:p>
        </w:tc>
        <w:tc>
          <w:tcPr>
            <w:tcW w:w="1158" w:type="pct"/>
            <w:shd w:val="clear" w:color="auto" w:fill="auto"/>
            <w:noWrap/>
            <w:hideMark/>
          </w:tcPr>
          <w:p w14:paraId="38A76C69" w14:textId="77777777" w:rsidR="001F56B6" w:rsidRPr="001F56B6" w:rsidRDefault="001F56B6" w:rsidP="001F56B6">
            <w:pPr>
              <w:jc w:val="center"/>
              <w:rPr>
                <w:rFonts w:ascii="Arial" w:hAnsi="Arial" w:cs="Arial"/>
              </w:rPr>
            </w:pPr>
            <w:r w:rsidRPr="001F56B6">
              <w:rPr>
                <w:rFonts w:ascii="Arial" w:hAnsi="Arial" w:cs="Arial"/>
              </w:rPr>
              <w:t>8.007146784</w:t>
            </w:r>
          </w:p>
        </w:tc>
        <w:tc>
          <w:tcPr>
            <w:tcW w:w="664" w:type="pct"/>
            <w:shd w:val="clear" w:color="auto" w:fill="auto"/>
            <w:noWrap/>
            <w:hideMark/>
          </w:tcPr>
          <w:p w14:paraId="09F6D4D6" w14:textId="77777777" w:rsidR="001F56B6" w:rsidRPr="001F56B6" w:rsidRDefault="001F56B6" w:rsidP="001F56B6">
            <w:pPr>
              <w:jc w:val="center"/>
              <w:rPr>
                <w:rFonts w:ascii="Arial" w:hAnsi="Arial" w:cs="Arial"/>
              </w:rPr>
            </w:pPr>
            <w:r w:rsidRPr="001F56B6">
              <w:rPr>
                <w:rFonts w:ascii="Arial" w:hAnsi="Arial" w:cs="Arial"/>
              </w:rPr>
              <w:t>0.000998974</w:t>
            </w:r>
          </w:p>
        </w:tc>
      </w:tr>
    </w:tbl>
    <w:p w14:paraId="571E2F94" w14:textId="77777777" w:rsidR="001F56B6" w:rsidRPr="001F56B6" w:rsidRDefault="001F56B6" w:rsidP="001F56B6">
      <w:pPr>
        <w:jc w:val="both"/>
        <w:rPr>
          <w:rFonts w:ascii="Arial" w:hAnsi="Arial" w:cs="Arial"/>
        </w:rPr>
      </w:pPr>
    </w:p>
    <w:p w14:paraId="3C141D3A" w14:textId="77777777" w:rsidR="001F56B6" w:rsidRPr="001F56B6" w:rsidRDefault="001F56B6" w:rsidP="001F56B6">
      <w:pPr>
        <w:rPr>
          <w:rFonts w:ascii="Arial" w:hAnsi="Arial" w:cs="Arial"/>
        </w:rPr>
      </w:pPr>
    </w:p>
    <w:p w14:paraId="1F1E0276" w14:textId="77777777" w:rsidR="001F56B6" w:rsidRDefault="001F56B6" w:rsidP="001F56B6">
      <w:pPr>
        <w:pStyle w:val="Body"/>
        <w:spacing w:after="0"/>
        <w:rPr>
          <w:rFonts w:ascii="Arial" w:hAnsi="Arial" w:cs="Arial"/>
        </w:rPr>
      </w:pPr>
    </w:p>
    <w:p w14:paraId="6C4A371B" w14:textId="77777777" w:rsidR="001F56B6" w:rsidRDefault="001F56B6" w:rsidP="001F56B6">
      <w:pPr>
        <w:pStyle w:val="Body"/>
        <w:spacing w:after="0"/>
        <w:rPr>
          <w:rFonts w:ascii="Arial" w:hAnsi="Arial" w:cs="Arial"/>
        </w:rPr>
      </w:pPr>
    </w:p>
    <w:p w14:paraId="7BD43B37" w14:textId="77777777" w:rsidR="001F56B6" w:rsidRDefault="001F56B6" w:rsidP="001F56B6">
      <w:pPr>
        <w:pStyle w:val="Body"/>
        <w:spacing w:after="0"/>
        <w:rPr>
          <w:rFonts w:ascii="Arial" w:hAnsi="Arial" w:cs="Arial"/>
        </w:rPr>
      </w:pPr>
    </w:p>
    <w:p w14:paraId="4CC1B3B7" w14:textId="77777777" w:rsidR="001F56B6" w:rsidRDefault="001F56B6" w:rsidP="001F56B6">
      <w:pPr>
        <w:pStyle w:val="Body"/>
        <w:spacing w:after="0"/>
        <w:rPr>
          <w:rFonts w:ascii="Arial" w:hAnsi="Arial" w:cs="Arial"/>
        </w:rPr>
      </w:pPr>
    </w:p>
    <w:p w14:paraId="79838465" w14:textId="77777777" w:rsidR="001F56B6" w:rsidRDefault="001F56B6" w:rsidP="001F56B6">
      <w:pPr>
        <w:pStyle w:val="Body"/>
        <w:spacing w:after="0"/>
        <w:rPr>
          <w:rFonts w:ascii="Arial" w:hAnsi="Arial" w:cs="Arial"/>
        </w:rPr>
      </w:pPr>
    </w:p>
    <w:p w14:paraId="2CBFFF8A" w14:textId="77777777" w:rsidR="001F56B6" w:rsidRDefault="001F56B6" w:rsidP="001F56B6">
      <w:pPr>
        <w:pStyle w:val="Body"/>
        <w:spacing w:after="0"/>
        <w:rPr>
          <w:rFonts w:ascii="Arial" w:hAnsi="Arial" w:cs="Arial"/>
        </w:rPr>
      </w:pPr>
    </w:p>
    <w:p w14:paraId="73411D63" w14:textId="77777777" w:rsidR="001F56B6" w:rsidRDefault="001F56B6" w:rsidP="001F56B6">
      <w:pPr>
        <w:pStyle w:val="Body"/>
        <w:spacing w:after="0"/>
        <w:rPr>
          <w:rFonts w:ascii="Arial" w:hAnsi="Arial" w:cs="Arial"/>
        </w:rPr>
      </w:pPr>
    </w:p>
    <w:p w14:paraId="5E8B3E4C" w14:textId="77777777" w:rsidR="001F56B6" w:rsidRDefault="001F56B6" w:rsidP="001F56B6">
      <w:pPr>
        <w:pStyle w:val="Body"/>
        <w:spacing w:after="0"/>
        <w:rPr>
          <w:rFonts w:ascii="Arial" w:hAnsi="Arial" w:cs="Arial"/>
        </w:rPr>
      </w:pPr>
    </w:p>
    <w:p w14:paraId="2FA5BEE8" w14:textId="77777777" w:rsidR="001F56B6" w:rsidRDefault="001F56B6" w:rsidP="00441B6F">
      <w:pPr>
        <w:pStyle w:val="Body"/>
        <w:spacing w:after="0"/>
        <w:rPr>
          <w:rFonts w:ascii="Arial" w:hAnsi="Arial" w:cs="Arial"/>
        </w:rPr>
      </w:pPr>
    </w:p>
    <w:p w14:paraId="6A84AF97" w14:textId="77777777" w:rsidR="001F56B6" w:rsidRDefault="001F56B6" w:rsidP="00441B6F">
      <w:pPr>
        <w:pStyle w:val="Body"/>
        <w:spacing w:after="0"/>
        <w:rPr>
          <w:rFonts w:ascii="Arial" w:hAnsi="Arial" w:cs="Arial"/>
        </w:rPr>
      </w:pPr>
    </w:p>
    <w:p w14:paraId="684FD43F" w14:textId="77777777" w:rsidR="001F56B6" w:rsidRDefault="001F56B6" w:rsidP="00441B6F">
      <w:pPr>
        <w:pStyle w:val="Body"/>
        <w:spacing w:after="0"/>
        <w:rPr>
          <w:rFonts w:ascii="Arial" w:hAnsi="Arial" w:cs="Arial"/>
        </w:rPr>
      </w:pPr>
    </w:p>
    <w:p w14:paraId="2652D901" w14:textId="77777777" w:rsidR="001F56B6" w:rsidRPr="004539BE" w:rsidRDefault="001F56B6" w:rsidP="001F56B6">
      <w:pPr>
        <w:spacing w:after="160"/>
        <w:jc w:val="both"/>
        <w:rPr>
          <w:rFonts w:ascii="Arial" w:eastAsia="Calibri" w:hAnsi="Arial" w:cs="Arial"/>
          <w:b/>
          <w:bCs/>
          <w:kern w:val="2"/>
          <w:sz w:val="22"/>
          <w:szCs w:val="22"/>
        </w:rPr>
      </w:pPr>
      <w:r w:rsidRPr="004539BE">
        <w:rPr>
          <w:rFonts w:ascii="Arial" w:eastAsia="Calibri" w:hAnsi="Arial" w:cs="Arial"/>
          <w:b/>
          <w:bCs/>
          <w:kern w:val="2"/>
          <w:sz w:val="22"/>
          <w:szCs w:val="22"/>
        </w:rPr>
        <w:lastRenderedPageBreak/>
        <w:t>3.2. Comparative analysis of segmentation methods</w:t>
      </w:r>
    </w:p>
    <w:p w14:paraId="535BB761" w14:textId="77777777" w:rsidR="001F56B6" w:rsidRPr="004539BE" w:rsidRDefault="001F56B6" w:rsidP="001F56B6">
      <w:pPr>
        <w:spacing w:after="160"/>
        <w:jc w:val="both"/>
        <w:rPr>
          <w:rFonts w:ascii="Arial" w:eastAsia="Calibri" w:hAnsi="Arial" w:cs="Arial"/>
          <w:b/>
          <w:bCs/>
          <w:kern w:val="2"/>
        </w:rPr>
      </w:pPr>
      <w:r w:rsidRPr="004539BE">
        <w:rPr>
          <w:rFonts w:ascii="Arial" w:eastAsia="Calibri" w:hAnsi="Arial" w:cs="Arial"/>
          <w:b/>
          <w:bCs/>
          <w:kern w:val="2"/>
        </w:rPr>
        <w:t>3.2.1. Performance metrics comparison</w:t>
      </w:r>
    </w:p>
    <w:p w14:paraId="0096F10A" w14:textId="77777777" w:rsidR="001F56B6" w:rsidRPr="004539BE" w:rsidRDefault="001F56B6" w:rsidP="001F56B6">
      <w:pPr>
        <w:spacing w:after="160"/>
        <w:jc w:val="both"/>
        <w:rPr>
          <w:rFonts w:ascii="Arial" w:eastAsia="Calibri" w:hAnsi="Arial" w:cs="Arial"/>
          <w:kern w:val="2"/>
        </w:rPr>
      </w:pPr>
      <w:r w:rsidRPr="004539BE">
        <w:rPr>
          <w:rFonts w:ascii="Arial" w:eastAsia="Calibri" w:hAnsi="Arial" w:cs="Arial"/>
          <w:kern w:val="2"/>
        </w:rPr>
        <w:t>Across all nine figures and tables, adaptive and Otsu thresholding consistently demonstrated high sensitivity in detecting diseased regions, capturing between 50–78% diseased pixels. Global thresholding produced variable results, while edge detection was conservative across all datasets, detecting an average of 8–12% diseased pixels and maintaining high healthy-to-diseased ratios (8–45).</w:t>
      </w:r>
    </w:p>
    <w:p w14:paraId="39A9B638" w14:textId="77777777" w:rsidR="001F56B6" w:rsidRPr="004539BE" w:rsidRDefault="001F56B6" w:rsidP="001F56B6">
      <w:pPr>
        <w:spacing w:after="160"/>
        <w:jc w:val="both"/>
        <w:rPr>
          <w:rFonts w:ascii="Arial" w:eastAsia="Calibri" w:hAnsi="Arial" w:cs="Arial"/>
          <w:b/>
          <w:bCs/>
          <w:kern w:val="2"/>
        </w:rPr>
      </w:pPr>
      <w:r w:rsidRPr="004539BE">
        <w:rPr>
          <w:rFonts w:ascii="Arial" w:eastAsia="Calibri" w:hAnsi="Arial" w:cs="Arial"/>
          <w:b/>
          <w:bCs/>
          <w:kern w:val="2"/>
        </w:rPr>
        <w:t>3.2.2. Consistency and reliability</w:t>
      </w:r>
    </w:p>
    <w:p w14:paraId="3EC054EB" w14:textId="77777777" w:rsidR="001F56B6" w:rsidRPr="004539BE" w:rsidRDefault="001F56B6" w:rsidP="001F56B6">
      <w:pPr>
        <w:spacing w:after="160"/>
        <w:jc w:val="both"/>
        <w:rPr>
          <w:rFonts w:ascii="Arial" w:eastAsia="Calibri" w:hAnsi="Arial" w:cs="Arial"/>
          <w:kern w:val="2"/>
        </w:rPr>
      </w:pPr>
      <w:r w:rsidRPr="004539BE">
        <w:rPr>
          <w:rFonts w:ascii="Arial" w:eastAsia="Calibri" w:hAnsi="Arial" w:cs="Arial"/>
          <w:kern w:val="2"/>
        </w:rPr>
        <w:t>Adaptive thresholding repeatedly captured the largest diseased area, suggesting its robustness in identifying subtle intensity changes. Otsu thresholding balanced sensitivity with specificity, making it a versatile choice. Edge detection excelled at boundary precision but consistently underestimated total diseased areas.</w:t>
      </w:r>
    </w:p>
    <w:p w14:paraId="738680C0" w14:textId="77777777" w:rsidR="001F56B6" w:rsidRPr="004539BE" w:rsidRDefault="001F56B6" w:rsidP="001F56B6">
      <w:pPr>
        <w:spacing w:after="160"/>
        <w:jc w:val="both"/>
        <w:rPr>
          <w:rFonts w:ascii="Arial" w:eastAsia="Calibri" w:hAnsi="Arial" w:cs="Arial"/>
          <w:b/>
          <w:bCs/>
          <w:kern w:val="2"/>
        </w:rPr>
      </w:pPr>
      <w:r w:rsidRPr="004539BE">
        <w:rPr>
          <w:rFonts w:ascii="Arial" w:eastAsia="Calibri" w:hAnsi="Arial" w:cs="Arial"/>
          <w:b/>
          <w:bCs/>
          <w:kern w:val="2"/>
        </w:rPr>
        <w:t>3.2.3. Computational efficiency</w:t>
      </w:r>
    </w:p>
    <w:p w14:paraId="0A064D99" w14:textId="77777777" w:rsidR="001F56B6" w:rsidRPr="004539BE" w:rsidRDefault="001F56B6" w:rsidP="001F56B6">
      <w:pPr>
        <w:spacing w:after="160"/>
        <w:jc w:val="both"/>
        <w:rPr>
          <w:rFonts w:ascii="Arial" w:eastAsia="Calibri" w:hAnsi="Arial" w:cs="Arial"/>
          <w:kern w:val="2"/>
        </w:rPr>
      </w:pPr>
      <w:r w:rsidRPr="004539BE">
        <w:rPr>
          <w:rFonts w:ascii="Arial" w:eastAsia="Calibri" w:hAnsi="Arial" w:cs="Arial"/>
          <w:kern w:val="2"/>
        </w:rPr>
        <w:t>All methods operated with near-instantaneous processing times (approximately 0–0.001 seconds). This efficiency ensures feasibility for deployment in real-time agricultural diagnostics in resource-poor areas.</w:t>
      </w:r>
    </w:p>
    <w:p w14:paraId="2EDBA633" w14:textId="77777777" w:rsidR="001F56B6" w:rsidRPr="004539BE" w:rsidRDefault="001F56B6" w:rsidP="001F56B6">
      <w:pPr>
        <w:spacing w:after="160"/>
        <w:jc w:val="both"/>
        <w:rPr>
          <w:rFonts w:ascii="Arial" w:eastAsia="Calibri" w:hAnsi="Arial" w:cs="Arial"/>
          <w:b/>
          <w:bCs/>
          <w:kern w:val="2"/>
          <w:sz w:val="22"/>
          <w:szCs w:val="22"/>
        </w:rPr>
      </w:pPr>
      <w:r w:rsidRPr="004539BE">
        <w:rPr>
          <w:rFonts w:ascii="Arial" w:eastAsia="Calibri" w:hAnsi="Arial" w:cs="Arial"/>
          <w:b/>
          <w:bCs/>
          <w:kern w:val="2"/>
          <w:sz w:val="22"/>
          <w:szCs w:val="22"/>
        </w:rPr>
        <w:t>3.3. Algorithm ranking</w:t>
      </w:r>
    </w:p>
    <w:p w14:paraId="3B83AE2C" w14:textId="77777777" w:rsidR="001F56B6" w:rsidRPr="004539BE" w:rsidRDefault="001F56B6" w:rsidP="001F56B6">
      <w:pPr>
        <w:spacing w:after="160"/>
        <w:jc w:val="both"/>
        <w:rPr>
          <w:rFonts w:ascii="Arial" w:eastAsia="Calibri" w:hAnsi="Arial" w:cs="Arial"/>
          <w:kern w:val="2"/>
        </w:rPr>
      </w:pPr>
      <w:r w:rsidRPr="004539BE">
        <w:rPr>
          <w:rFonts w:ascii="Arial" w:eastAsia="Calibri" w:hAnsi="Arial" w:cs="Arial"/>
          <w:kern w:val="2"/>
        </w:rPr>
        <w:t>Based on sensitivity, specificity, consistency, and practical application, the algorithms were ranked as follows: (1) Otsu Thresholding: Balanced performance across all figures, producing consistent results with moderate diseased area percentages and near-unity healthy-to-diseased ratios. (2) Adaptive Thresholding: Most sensitive method, consistently capturing the largest diseased area; however, it may overestimate diseased regions. (3) Global Thresholding: Effective in some cases but exhibited variability, making it less reliable for general application. (4) Edge Detection: Highly precise in boundary delineation but overly conservative, limiting its use for comprehensive disease severity estimation.</w:t>
      </w:r>
    </w:p>
    <w:p w14:paraId="45BD97F0" w14:textId="77777777" w:rsidR="001F56B6" w:rsidRPr="004539BE" w:rsidRDefault="001F56B6" w:rsidP="001F56B6">
      <w:pPr>
        <w:spacing w:after="160"/>
        <w:jc w:val="both"/>
        <w:rPr>
          <w:rFonts w:ascii="Arial" w:eastAsia="Calibri" w:hAnsi="Arial" w:cs="Arial"/>
          <w:kern w:val="2"/>
        </w:rPr>
      </w:pPr>
      <w:r w:rsidRPr="004539BE">
        <w:rPr>
          <w:rFonts w:ascii="Arial" w:eastAsia="Calibri" w:hAnsi="Arial" w:cs="Arial"/>
          <w:kern w:val="2"/>
        </w:rPr>
        <w:t>This ranking provides clarity on the most effective segmentation methods, with Otsu Thresholding emerging as the optimal choice for resource-poor areas due to its balance of sensitivity, specificity, and reliability. Adaptive thresholding could serve as a complementary method where sensitivity is paramount. For applications requiring precise lesion boundaries, edge detection remains valuable.</w:t>
      </w:r>
    </w:p>
    <w:p w14:paraId="157AB6BF" w14:textId="77777777" w:rsidR="001F56B6" w:rsidRPr="004539BE" w:rsidRDefault="001F56B6" w:rsidP="001F56B6">
      <w:pPr>
        <w:spacing w:after="160"/>
        <w:jc w:val="both"/>
        <w:rPr>
          <w:rFonts w:ascii="Arial" w:eastAsia="Calibri" w:hAnsi="Arial" w:cs="Arial"/>
          <w:kern w:val="2"/>
          <w:sz w:val="22"/>
          <w:szCs w:val="22"/>
        </w:rPr>
      </w:pPr>
      <w:r w:rsidRPr="004539BE">
        <w:rPr>
          <w:rFonts w:ascii="Arial" w:eastAsia="Calibri" w:hAnsi="Arial" w:cs="Arial"/>
          <w:b/>
          <w:bCs/>
          <w:kern w:val="2"/>
          <w:sz w:val="22"/>
          <w:szCs w:val="22"/>
        </w:rPr>
        <w:t>3.4. Study limitations</w:t>
      </w:r>
    </w:p>
    <w:p w14:paraId="1FC167B9" w14:textId="77777777" w:rsidR="001F56B6" w:rsidRPr="004539BE" w:rsidRDefault="001F56B6" w:rsidP="001F56B6">
      <w:pPr>
        <w:spacing w:after="160"/>
        <w:jc w:val="both"/>
        <w:rPr>
          <w:rFonts w:ascii="Arial" w:eastAsia="Calibri" w:hAnsi="Arial" w:cs="Arial"/>
          <w:kern w:val="2"/>
        </w:rPr>
      </w:pPr>
      <w:r w:rsidRPr="004539BE">
        <w:rPr>
          <w:rFonts w:ascii="Arial" w:eastAsia="Calibri" w:hAnsi="Arial" w:cs="Arial"/>
          <w:kern w:val="2"/>
        </w:rPr>
        <w:t>Despite the promising outcomes of this study, several limitations are evident. First, the dataset comprised only nine images, which may not sufficiently capture the variability in disease manifestations and image conditions present in real-world agricultural settings. Moreover, the fixed thresholding approaches can lead to either overestimation or underestimation of disease severity, and the absence of extensive ground-truth data restricts the ability to rigorously validate the segmentation results against expert assessments. Additionally, while the computational efficiency of these methods is beneficial for low-resource settings, their performance under diverse environmental conditions remains uncertain. Finally, the study did not explore hybrid approaches that might combine the strengths of different segmentation techniques, which could potentially enhance robustness and accuracy in more complex scenarios.</w:t>
      </w:r>
    </w:p>
    <w:p w14:paraId="0BEAAE35" w14:textId="77777777" w:rsidR="001F56B6" w:rsidRDefault="001F56B6" w:rsidP="00441B6F">
      <w:pPr>
        <w:pStyle w:val="Body"/>
        <w:spacing w:after="0"/>
        <w:rPr>
          <w:rFonts w:ascii="Arial" w:hAnsi="Arial" w:cs="Arial"/>
        </w:rPr>
      </w:pPr>
    </w:p>
    <w:p w14:paraId="18CE3810" w14:textId="77777777" w:rsidR="001F56B6" w:rsidRDefault="001F56B6" w:rsidP="00441B6F">
      <w:pPr>
        <w:pStyle w:val="Body"/>
        <w:spacing w:after="0"/>
        <w:rPr>
          <w:rFonts w:ascii="Arial" w:hAnsi="Arial" w:cs="Arial"/>
        </w:rPr>
      </w:pPr>
    </w:p>
    <w:p w14:paraId="34A4705D" w14:textId="77777777" w:rsidR="001F56B6" w:rsidRPr="00FB3A86" w:rsidRDefault="001F56B6" w:rsidP="00441B6F">
      <w:pPr>
        <w:pStyle w:val="Body"/>
        <w:spacing w:after="0"/>
        <w:rPr>
          <w:rFonts w:ascii="Arial" w:hAnsi="Arial" w:cs="Arial"/>
        </w:rPr>
      </w:pPr>
    </w:p>
    <w:p w14:paraId="642AC6C7"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5818AD2A" w14:textId="77777777" w:rsidR="00790ADA" w:rsidRPr="00FB3A86" w:rsidRDefault="00790ADA" w:rsidP="00441B6F">
      <w:pPr>
        <w:pStyle w:val="ConcHead"/>
        <w:spacing w:after="0"/>
        <w:jc w:val="both"/>
        <w:rPr>
          <w:rFonts w:ascii="Arial" w:hAnsi="Arial" w:cs="Arial"/>
        </w:rPr>
      </w:pPr>
    </w:p>
    <w:p w14:paraId="5B2E9B99" w14:textId="6A7ECD54" w:rsidR="004539BE" w:rsidRDefault="004539BE" w:rsidP="004539BE">
      <w:pPr>
        <w:spacing w:after="160"/>
        <w:jc w:val="both"/>
        <w:rPr>
          <w:rFonts w:ascii="Arial" w:eastAsia="Calibri" w:hAnsi="Arial" w:cs="Arial"/>
          <w:kern w:val="2"/>
        </w:rPr>
      </w:pPr>
      <w:r w:rsidRPr="004539BE">
        <w:rPr>
          <w:rFonts w:ascii="Arial" w:eastAsia="Calibri" w:hAnsi="Arial" w:cs="Arial"/>
          <w:kern w:val="2"/>
        </w:rPr>
        <w:t>This study demonstrated that classical segmentation techniques can be effectively utilized for automated plant leaf disease severity estimation in resource-poor settings. Through the evaluation of four segmentation methods—global, adaptive, Otsu thresholding, and edge detection—across nine disease-affected leaf images, it was found that adaptive and Otsu thresholding consistently detected a high percentage of diseased regions. Notably, Otsu thresholding exhibited balanced performance with moderate diseased area estimates and near-unity healthy-to-diseased ratios, proving to be the most reliable and precise method among those tested. While adaptive thresholding achieved high sensitivity by often capturing more extensive diseased areas, it occasionally overestimated disease severity. Global thresholding displayed variable performance, and although edge detection excelled in accurately delineating lesion boundaries, it largely underestimated the overall disease extent. Consequently, Otsu thresholding is recommended as the optimal approach for low-resource environments, potentially complemented by adaptive thresholding when heightened sensitivity is required. These findings confirm that classical computer vision methods can offer a robust, efficient, and cost-effective solution for plant disease diagnostics in regions with limited technological resources.</w:t>
      </w:r>
    </w:p>
    <w:p w14:paraId="1D980BD3" w14:textId="6D0A5E3D" w:rsidR="005B55F2" w:rsidRDefault="005B55F2" w:rsidP="004539BE">
      <w:pPr>
        <w:spacing w:after="160"/>
        <w:jc w:val="both"/>
        <w:rPr>
          <w:rFonts w:ascii="Arial" w:eastAsia="Calibri" w:hAnsi="Arial" w:cs="Arial"/>
          <w:kern w:val="2"/>
        </w:rPr>
      </w:pPr>
    </w:p>
    <w:p w14:paraId="45F7101A" w14:textId="5F73F511" w:rsidR="005B55F2" w:rsidRPr="003602E9" w:rsidRDefault="00A37368" w:rsidP="005B55F2">
      <w:pPr>
        <w:rPr>
          <w:rFonts w:ascii="Arial" w:eastAsia="Calibri" w:hAnsi="Arial" w:cs="Arial"/>
          <w:b/>
          <w:bCs/>
          <w:kern w:val="2"/>
          <w:sz w:val="22"/>
          <w:szCs w:val="22"/>
        </w:rPr>
      </w:pPr>
      <w:bookmarkStart w:id="1" w:name="_Hlk183680988"/>
      <w:bookmarkStart w:id="2" w:name="_Hlk180402183"/>
      <w:r w:rsidRPr="003602E9">
        <w:rPr>
          <w:rFonts w:ascii="Arial" w:eastAsia="Calibri" w:hAnsi="Arial" w:cs="Arial"/>
          <w:b/>
          <w:bCs/>
          <w:kern w:val="2"/>
          <w:sz w:val="22"/>
          <w:szCs w:val="22"/>
        </w:rPr>
        <w:t>DISCLAIMER (ARTIFICIAL INTELLIGENCE)</w:t>
      </w:r>
    </w:p>
    <w:p w14:paraId="351C2C10" w14:textId="77777777" w:rsidR="003602E9" w:rsidRDefault="003602E9" w:rsidP="005B55F2">
      <w:pPr>
        <w:rPr>
          <w:rFonts w:ascii="Arial" w:eastAsia="Calibri" w:hAnsi="Arial" w:cs="Arial"/>
          <w:kern w:val="2"/>
        </w:rPr>
      </w:pPr>
    </w:p>
    <w:p w14:paraId="30A66876" w14:textId="6B5EF64F" w:rsidR="005B55F2" w:rsidRPr="003602E9" w:rsidRDefault="005B55F2" w:rsidP="005B55F2">
      <w:pPr>
        <w:rPr>
          <w:rFonts w:ascii="Arial" w:eastAsia="Calibri" w:hAnsi="Arial" w:cs="Arial"/>
          <w:kern w:val="2"/>
        </w:rPr>
      </w:pPr>
      <w:r w:rsidRPr="003602E9">
        <w:rPr>
          <w:rFonts w:ascii="Arial" w:eastAsia="Calibri" w:hAnsi="Arial" w:cs="Arial"/>
          <w:kern w:val="2"/>
        </w:rPr>
        <w:t>Author</w:t>
      </w:r>
      <w:r w:rsidR="00A37368" w:rsidRPr="003602E9">
        <w:rPr>
          <w:rFonts w:ascii="Arial" w:eastAsia="Calibri" w:hAnsi="Arial" w:cs="Arial"/>
          <w:kern w:val="2"/>
        </w:rPr>
        <w:t>s</w:t>
      </w:r>
      <w:r w:rsidRPr="003602E9">
        <w:rPr>
          <w:rFonts w:ascii="Arial" w:eastAsia="Calibri" w:hAnsi="Arial" w:cs="Arial"/>
          <w:kern w:val="2"/>
        </w:rPr>
        <w:t xml:space="preserve"> hereby declare that NO generative AI technologies such as Large Language Models (ChatGPT, COPILOT, etc.) and text-to-image generators have been used during the writing or editing of this manuscript. </w:t>
      </w:r>
    </w:p>
    <w:bookmarkEnd w:id="1"/>
    <w:bookmarkEnd w:id="2"/>
    <w:p w14:paraId="3AEA2C7E" w14:textId="77777777" w:rsidR="004539BE" w:rsidRDefault="004539BE" w:rsidP="004539BE">
      <w:pPr>
        <w:spacing w:after="160"/>
        <w:jc w:val="both"/>
        <w:rPr>
          <w:rFonts w:ascii="Arial" w:eastAsia="Calibri" w:hAnsi="Arial" w:cs="Arial"/>
          <w:kern w:val="2"/>
        </w:rPr>
      </w:pPr>
    </w:p>
    <w:p w14:paraId="13F8D257" w14:textId="77777777" w:rsidR="004539BE" w:rsidRDefault="004539BE" w:rsidP="004539BE">
      <w:pPr>
        <w:spacing w:after="160"/>
        <w:jc w:val="both"/>
        <w:rPr>
          <w:rFonts w:ascii="Arial" w:eastAsia="Calibri" w:hAnsi="Arial" w:cs="Arial"/>
          <w:kern w:val="2"/>
        </w:rPr>
      </w:pPr>
    </w:p>
    <w:p w14:paraId="62CC92C6" w14:textId="77777777" w:rsidR="004539BE" w:rsidRPr="004539BE" w:rsidRDefault="004539BE" w:rsidP="004539BE">
      <w:pPr>
        <w:spacing w:after="160"/>
        <w:jc w:val="both"/>
        <w:rPr>
          <w:rFonts w:ascii="Arial" w:eastAsia="Calibri" w:hAnsi="Arial" w:cs="Arial"/>
          <w:kern w:val="2"/>
        </w:rPr>
      </w:pPr>
    </w:p>
    <w:p w14:paraId="50B1FFF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7B5B9BD" w14:textId="77777777" w:rsidR="00790ADA" w:rsidRDefault="00790ADA" w:rsidP="00441B6F">
      <w:pPr>
        <w:pStyle w:val="ReferHead"/>
        <w:spacing w:after="0"/>
        <w:jc w:val="both"/>
        <w:rPr>
          <w:rFonts w:ascii="Arial" w:hAnsi="Arial" w:cs="Arial"/>
        </w:rPr>
      </w:pPr>
    </w:p>
    <w:p w14:paraId="68DB6C87" w14:textId="77777777" w:rsidR="004539BE" w:rsidRPr="004539BE" w:rsidRDefault="004539BE" w:rsidP="004539BE">
      <w:pPr>
        <w:pStyle w:val="Bibliography"/>
        <w:jc w:val="both"/>
        <w:rPr>
          <w:rFonts w:ascii="Arial" w:hAnsi="Arial" w:cs="Arial"/>
        </w:rPr>
      </w:pPr>
      <w:r w:rsidRPr="004539BE">
        <w:rPr>
          <w:rFonts w:ascii="Arial" w:hAnsi="Arial" w:cs="Arial"/>
        </w:rPr>
        <w:fldChar w:fldCharType="begin"/>
      </w:r>
      <w:r w:rsidRPr="004539BE">
        <w:rPr>
          <w:rFonts w:ascii="Arial" w:hAnsi="Arial" w:cs="Arial"/>
        </w:rPr>
        <w:instrText xml:space="preserve"> ADDIN ZOTERO_BIBL {"uncited":[],"omitted":[],"custom":[]} CSL_BIBLIOGRAPHY </w:instrText>
      </w:r>
      <w:r w:rsidRPr="004539BE">
        <w:rPr>
          <w:rFonts w:ascii="Arial" w:hAnsi="Arial" w:cs="Arial"/>
        </w:rPr>
        <w:fldChar w:fldCharType="separate"/>
      </w:r>
      <w:r w:rsidRPr="004539BE">
        <w:rPr>
          <w:rFonts w:ascii="Arial" w:hAnsi="Arial" w:cs="Arial"/>
        </w:rPr>
        <w:t>1.</w:t>
      </w:r>
      <w:r w:rsidRPr="004539BE">
        <w:rPr>
          <w:rFonts w:ascii="Arial" w:hAnsi="Arial" w:cs="Arial"/>
        </w:rPr>
        <w:tab/>
        <w:t>Records A, Lapitan N, Bertram R. CHAPTER 1: Emerging Plant Diseases Threaten Global Food Security. In: Emerging Plant Diseases and Global Food Security [Internet]. The American Phytopathological Society; 2020 [cited 2025 Mar 29]. p. 3–11. (Epidemiology). Available from: https://apsjournals.apsnet.org/doi/10.1094/9780890546383.001</w:t>
      </w:r>
    </w:p>
    <w:p w14:paraId="44DF65DD" w14:textId="77777777" w:rsidR="004539BE" w:rsidRPr="004539BE" w:rsidRDefault="004539BE" w:rsidP="004539BE">
      <w:pPr>
        <w:pStyle w:val="Bibliography"/>
        <w:jc w:val="both"/>
        <w:rPr>
          <w:rFonts w:ascii="Arial" w:hAnsi="Arial" w:cs="Arial"/>
        </w:rPr>
      </w:pPr>
      <w:r w:rsidRPr="004539BE">
        <w:rPr>
          <w:rFonts w:ascii="Arial" w:hAnsi="Arial" w:cs="Arial"/>
        </w:rPr>
        <w:t>2.</w:t>
      </w:r>
      <w:r w:rsidRPr="004539BE">
        <w:rPr>
          <w:rFonts w:ascii="Arial" w:hAnsi="Arial" w:cs="Arial"/>
        </w:rPr>
        <w:tab/>
        <w:t>Hossain MdM, Sultana F, Mostafa M, Ferdus H, Rahman M, Rana JA, et al. Plant disease dynamics in a changing climate: impacts, molecular mechanisms, and climate-informed strategies for sustainable management. Discov Agric [Internet]. 2024 Dec 27 [cited 2025 Mar 29];2(1):132. Available from: https://doi.org/10.1007/s44279-024-00144-w</w:t>
      </w:r>
    </w:p>
    <w:p w14:paraId="49539B90" w14:textId="77777777" w:rsidR="004539BE" w:rsidRPr="004539BE" w:rsidRDefault="004539BE" w:rsidP="004539BE">
      <w:pPr>
        <w:pStyle w:val="Bibliography"/>
        <w:jc w:val="both"/>
        <w:rPr>
          <w:rFonts w:ascii="Arial" w:hAnsi="Arial" w:cs="Arial"/>
        </w:rPr>
      </w:pPr>
      <w:r w:rsidRPr="004539BE">
        <w:rPr>
          <w:rFonts w:ascii="Arial" w:hAnsi="Arial" w:cs="Arial"/>
        </w:rPr>
        <w:t>3.</w:t>
      </w:r>
      <w:r w:rsidRPr="004539BE">
        <w:rPr>
          <w:rFonts w:ascii="Arial" w:hAnsi="Arial" w:cs="Arial"/>
        </w:rPr>
        <w:tab/>
        <w:t>Sileshi GW, Gebeyehu S. Emerging infectious diseases threatening food security and economies in Africa. Glob Food Secur [Internet]. 2021 Mar 1 [cited 2025 Mar 29];28:100479. Available from: https://www.sciencedirect.com/science/article/pii/S2211912420301322</w:t>
      </w:r>
    </w:p>
    <w:p w14:paraId="2783B9B5" w14:textId="77777777" w:rsidR="004539BE" w:rsidRPr="004539BE" w:rsidRDefault="004539BE" w:rsidP="004539BE">
      <w:pPr>
        <w:pStyle w:val="Bibliography"/>
        <w:jc w:val="both"/>
        <w:rPr>
          <w:rFonts w:ascii="Arial" w:hAnsi="Arial" w:cs="Arial"/>
        </w:rPr>
      </w:pPr>
      <w:r w:rsidRPr="004539BE">
        <w:rPr>
          <w:rFonts w:ascii="Arial" w:hAnsi="Arial" w:cs="Arial"/>
        </w:rPr>
        <w:t>4.</w:t>
      </w:r>
      <w:r w:rsidRPr="004539BE">
        <w:rPr>
          <w:rFonts w:ascii="Arial" w:hAnsi="Arial" w:cs="Arial"/>
        </w:rPr>
        <w:tab/>
        <w:t xml:space="preserve">Ristaino JB, Anderson PK, Bebber DP, Brauman KA, Cunniffe NJ, Fedoroff NV, et al. The persistent threat of emerging plant disease pandemics to global food security. Proc </w:t>
      </w:r>
      <w:r w:rsidRPr="004539BE">
        <w:rPr>
          <w:rFonts w:ascii="Arial" w:hAnsi="Arial" w:cs="Arial"/>
        </w:rPr>
        <w:lastRenderedPageBreak/>
        <w:t>Natl Acad Sci [Internet]. 2021 Jun 8 [cited 2025 Mar 29];118(23):e2022239118. Available from: https://www.pnas.org/doi/10.1073/pnas.2022239118</w:t>
      </w:r>
    </w:p>
    <w:p w14:paraId="037818CB" w14:textId="77777777" w:rsidR="004539BE" w:rsidRPr="004539BE" w:rsidRDefault="004539BE" w:rsidP="004539BE">
      <w:pPr>
        <w:pStyle w:val="Bibliography"/>
        <w:jc w:val="both"/>
        <w:rPr>
          <w:rFonts w:ascii="Arial" w:hAnsi="Arial" w:cs="Arial"/>
        </w:rPr>
      </w:pPr>
      <w:r w:rsidRPr="004539BE">
        <w:rPr>
          <w:rFonts w:ascii="Arial" w:hAnsi="Arial" w:cs="Arial"/>
        </w:rPr>
        <w:t>5.</w:t>
      </w:r>
      <w:r w:rsidRPr="004539BE">
        <w:rPr>
          <w:rFonts w:ascii="Arial" w:hAnsi="Arial" w:cs="Arial"/>
        </w:rPr>
        <w:tab/>
        <w:t xml:space="preserve">Strange RN, Scott PR. Plant disease: a threat to global food security. Annu Rev Phytopathol. 2005;43:83–116. </w:t>
      </w:r>
    </w:p>
    <w:p w14:paraId="315BD487" w14:textId="77777777" w:rsidR="004539BE" w:rsidRPr="004539BE" w:rsidRDefault="004539BE" w:rsidP="004539BE">
      <w:pPr>
        <w:pStyle w:val="Bibliography"/>
        <w:jc w:val="both"/>
        <w:rPr>
          <w:rFonts w:ascii="Arial" w:hAnsi="Arial" w:cs="Arial"/>
        </w:rPr>
      </w:pPr>
      <w:r w:rsidRPr="004539BE">
        <w:rPr>
          <w:rFonts w:ascii="Arial" w:hAnsi="Arial" w:cs="Arial"/>
        </w:rPr>
        <w:t>6.</w:t>
      </w:r>
      <w:r w:rsidRPr="004539BE">
        <w:rPr>
          <w:rFonts w:ascii="Arial" w:hAnsi="Arial" w:cs="Arial"/>
        </w:rPr>
        <w:tab/>
        <w:t>Mwangi RW, Mustafa M, Charles K, Wagara IW, Kappel N. Selected emerging and reemerging plant pathogens affecting the food basket: A threat to food security. J Agric Food Res [Internet]. 2023 Dec 1 [cited 2025 Mar 29];14:100827. Available from: https://www.sciencedirect.com/science/article/pii/S2666154323003344</w:t>
      </w:r>
    </w:p>
    <w:p w14:paraId="2AF4FC09" w14:textId="77777777" w:rsidR="004539BE" w:rsidRPr="004539BE" w:rsidRDefault="004539BE" w:rsidP="004539BE">
      <w:pPr>
        <w:pStyle w:val="Bibliography"/>
        <w:jc w:val="both"/>
        <w:rPr>
          <w:rFonts w:ascii="Arial" w:hAnsi="Arial" w:cs="Arial"/>
        </w:rPr>
      </w:pPr>
      <w:r w:rsidRPr="004539BE">
        <w:rPr>
          <w:rFonts w:ascii="Arial" w:hAnsi="Arial" w:cs="Arial"/>
        </w:rPr>
        <w:t>7.</w:t>
      </w:r>
      <w:r w:rsidRPr="004539BE">
        <w:rPr>
          <w:rFonts w:ascii="Arial" w:hAnsi="Arial" w:cs="Arial"/>
        </w:rPr>
        <w:tab/>
        <w:t>Bock CH, Chiang KS, Del Ponte EM. Plant disease severity estimated visually: a century of research, best practices, and opportunities for improving methods and practices to maximize accuracy. Trop Plant Pathol [Internet]. 2022 Feb 1 [cited 2025 Mar 29];47(1):25–42. Available from: https://doi.org/10.1007/s40858-021-00439-z</w:t>
      </w:r>
    </w:p>
    <w:p w14:paraId="1375B991" w14:textId="77777777" w:rsidR="004539BE" w:rsidRPr="004539BE" w:rsidRDefault="004539BE" w:rsidP="004539BE">
      <w:pPr>
        <w:pStyle w:val="Bibliography"/>
        <w:jc w:val="both"/>
        <w:rPr>
          <w:rFonts w:ascii="Arial" w:hAnsi="Arial" w:cs="Arial"/>
        </w:rPr>
      </w:pPr>
      <w:r w:rsidRPr="004539BE">
        <w:rPr>
          <w:rFonts w:ascii="Arial" w:hAnsi="Arial" w:cs="Arial"/>
          <w:lang w:val="fr-CM"/>
        </w:rPr>
        <w:t>8.</w:t>
      </w:r>
      <w:r w:rsidRPr="004539BE">
        <w:rPr>
          <w:rFonts w:ascii="Arial" w:hAnsi="Arial" w:cs="Arial"/>
          <w:lang w:val="fr-CM"/>
        </w:rPr>
        <w:tab/>
        <w:t xml:space="preserve">Shi T, Liu Y, Zheng X, Hu K, Huang H, Liu H, et al. </w:t>
      </w:r>
      <w:r w:rsidRPr="004539BE">
        <w:rPr>
          <w:rFonts w:ascii="Arial" w:hAnsi="Arial" w:cs="Arial"/>
        </w:rPr>
        <w:t>Recent advances in plant disease severity assessment using convolutional neural networks. Sci Rep [Internet]. 2023 Feb 9 [cited 2025 Mar 29];13(1):2336. Available from: https://www.nature.com/articles/s41598-023-29230-7</w:t>
      </w:r>
    </w:p>
    <w:p w14:paraId="265CB06A" w14:textId="77777777" w:rsidR="004539BE" w:rsidRPr="004539BE" w:rsidRDefault="004539BE" w:rsidP="004539BE">
      <w:pPr>
        <w:pStyle w:val="Bibliography"/>
        <w:jc w:val="both"/>
        <w:rPr>
          <w:rFonts w:ascii="Arial" w:hAnsi="Arial" w:cs="Arial"/>
        </w:rPr>
      </w:pPr>
      <w:r w:rsidRPr="004539BE">
        <w:rPr>
          <w:rFonts w:ascii="Arial" w:hAnsi="Arial" w:cs="Arial"/>
        </w:rPr>
        <w:t>9.</w:t>
      </w:r>
      <w:r w:rsidRPr="004539BE">
        <w:rPr>
          <w:rFonts w:ascii="Arial" w:hAnsi="Arial" w:cs="Arial"/>
        </w:rPr>
        <w:tab/>
        <w:t>Faye D, Diop I, Mbaye N, Dione D, Diedhiou MM. Plant Disease Severity Assessment Based on Machine Learning and Deep Learning: A Survey. J Comput Commun [Internet]. 2023 Sep 19 [cited 2025 Mar 29];11(9):57–75. Available from: https://www.scirp.org/journal/paperinformation?paperid=127946</w:t>
      </w:r>
    </w:p>
    <w:p w14:paraId="4CE8A9F3" w14:textId="77777777" w:rsidR="004539BE" w:rsidRPr="004539BE" w:rsidRDefault="004539BE" w:rsidP="004539BE">
      <w:pPr>
        <w:pStyle w:val="Bibliography"/>
        <w:jc w:val="both"/>
        <w:rPr>
          <w:rFonts w:ascii="Arial" w:hAnsi="Arial" w:cs="Arial"/>
        </w:rPr>
      </w:pPr>
      <w:r w:rsidRPr="004539BE">
        <w:rPr>
          <w:rFonts w:ascii="Arial" w:hAnsi="Arial" w:cs="Arial"/>
        </w:rPr>
        <w:t>10.</w:t>
      </w:r>
      <w:r w:rsidRPr="004539BE">
        <w:rPr>
          <w:rFonts w:ascii="Arial" w:hAnsi="Arial" w:cs="Arial"/>
        </w:rPr>
        <w:tab/>
        <w:t>Ngugi HN, Ezugwu AE, Akinyelu AA, Abualigah L. Revolutionizing crop disease detection with computational deep learning: a comprehensive review. Environ Monit Assess [Internet]. 2024 Feb 24 [cited 2025 Mar 29];196(3):302. Available from: https://doi.org/10.1007/s10661-024-12454-z</w:t>
      </w:r>
    </w:p>
    <w:p w14:paraId="14CCA825" w14:textId="77777777" w:rsidR="004539BE" w:rsidRPr="004539BE" w:rsidRDefault="004539BE" w:rsidP="004539BE">
      <w:pPr>
        <w:pStyle w:val="Bibliography"/>
        <w:jc w:val="both"/>
        <w:rPr>
          <w:rFonts w:ascii="Arial" w:hAnsi="Arial" w:cs="Arial"/>
        </w:rPr>
      </w:pPr>
      <w:r w:rsidRPr="004539BE">
        <w:rPr>
          <w:rFonts w:ascii="Arial" w:hAnsi="Arial" w:cs="Arial"/>
        </w:rPr>
        <w:t>11.</w:t>
      </w:r>
      <w:r w:rsidRPr="004539BE">
        <w:rPr>
          <w:rFonts w:ascii="Arial" w:hAnsi="Arial" w:cs="Arial"/>
        </w:rPr>
        <w:tab/>
        <w:t xml:space="preserve">Omara J, Talavera E, Otim D, Turcza D, Ofumbi E, Owomugisha G. A field-based recommender system for crop disease detection using machine learning. Front Artif Intell. 2023;6:1010804. </w:t>
      </w:r>
    </w:p>
    <w:p w14:paraId="0A5B5741" w14:textId="77777777" w:rsidR="004539BE" w:rsidRPr="004539BE" w:rsidRDefault="004539BE" w:rsidP="004539BE">
      <w:pPr>
        <w:pStyle w:val="Bibliography"/>
        <w:jc w:val="both"/>
        <w:rPr>
          <w:rFonts w:ascii="Arial" w:hAnsi="Arial" w:cs="Arial"/>
        </w:rPr>
      </w:pPr>
      <w:r w:rsidRPr="004539BE">
        <w:rPr>
          <w:rFonts w:ascii="Arial" w:hAnsi="Arial" w:cs="Arial"/>
        </w:rPr>
        <w:t>12.</w:t>
      </w:r>
      <w:r w:rsidRPr="004539BE">
        <w:rPr>
          <w:rFonts w:ascii="Arial" w:hAnsi="Arial" w:cs="Arial"/>
        </w:rPr>
        <w:tab/>
        <w:t>Hughes DP, Salathé M. An open access repository of images on plant health to enable the development of mobile disease diagnostics through machine learning and crowdsourcing. ArXiv [Internet]. 2015 Nov 25 [cited 2025 Mar 29]; Available from: https://www.semanticscholar.org/paper/An-open-access-repository-of-images-on-plant-health-Hughes-Salath%C3%A9/3e2da7c1c7dfc7960d1515b61f32fdc55359eea7</w:t>
      </w:r>
    </w:p>
    <w:p w14:paraId="6D2F1AD9" w14:textId="77777777" w:rsidR="004539BE" w:rsidRPr="004539BE" w:rsidRDefault="004539BE" w:rsidP="004539BE">
      <w:pPr>
        <w:pStyle w:val="Bibliography"/>
        <w:jc w:val="both"/>
        <w:rPr>
          <w:rFonts w:ascii="Arial" w:hAnsi="Arial" w:cs="Arial"/>
        </w:rPr>
      </w:pPr>
      <w:r w:rsidRPr="004539BE">
        <w:rPr>
          <w:rFonts w:ascii="Arial" w:hAnsi="Arial" w:cs="Arial"/>
        </w:rPr>
        <w:t>13.</w:t>
      </w:r>
      <w:r w:rsidRPr="004539BE">
        <w:rPr>
          <w:rFonts w:ascii="Arial" w:hAnsi="Arial" w:cs="Arial"/>
        </w:rPr>
        <w:tab/>
        <w:t>Liu S. Two Decades of Colorization and Decolorization for Images and Videos [Internet]. arXiv; 2022 [cited 2025 Mar 29]. Available from: http://arxiv.org/abs/2204.13322</w:t>
      </w:r>
    </w:p>
    <w:p w14:paraId="4325E68D" w14:textId="77777777" w:rsidR="004539BE" w:rsidRPr="004539BE" w:rsidRDefault="004539BE" w:rsidP="004539BE">
      <w:pPr>
        <w:pStyle w:val="Bibliography"/>
        <w:jc w:val="both"/>
        <w:rPr>
          <w:rFonts w:ascii="Arial" w:hAnsi="Arial" w:cs="Arial"/>
        </w:rPr>
      </w:pPr>
      <w:r w:rsidRPr="004539BE">
        <w:rPr>
          <w:rFonts w:ascii="Arial" w:hAnsi="Arial" w:cs="Arial"/>
        </w:rPr>
        <w:t>14.</w:t>
      </w:r>
      <w:r w:rsidRPr="004539BE">
        <w:rPr>
          <w:rFonts w:ascii="Arial" w:hAnsi="Arial" w:cs="Arial"/>
        </w:rPr>
        <w:tab/>
        <w:t>You S, Barnes N, Walker J. Perceptually Consistent Color-to-Gray Image Conversion [Internet]. arXiv; 2016 [cited 2025 Mar 29]. Available from: http://arxiv.org/abs/1605.01843</w:t>
      </w:r>
    </w:p>
    <w:p w14:paraId="200A8278" w14:textId="77777777" w:rsidR="004539BE" w:rsidRPr="004539BE" w:rsidRDefault="004539BE" w:rsidP="004539BE">
      <w:pPr>
        <w:pStyle w:val="Bibliography"/>
        <w:jc w:val="both"/>
        <w:rPr>
          <w:rFonts w:ascii="Arial" w:hAnsi="Arial" w:cs="Arial"/>
        </w:rPr>
      </w:pPr>
      <w:r w:rsidRPr="004539BE">
        <w:rPr>
          <w:rFonts w:ascii="Arial" w:hAnsi="Arial" w:cs="Arial"/>
        </w:rPr>
        <w:t>15.</w:t>
      </w:r>
      <w:r w:rsidRPr="004539BE">
        <w:rPr>
          <w:rFonts w:ascii="Arial" w:hAnsi="Arial" w:cs="Arial"/>
        </w:rPr>
        <w:tab/>
        <w:t>Saravanan C. Color Image to Grayscale Image Conversion. 2010 [cited 2025 Mar 29];196–9. Available from: http://ieeexplore.ieee.org/document/5445596/</w:t>
      </w:r>
    </w:p>
    <w:p w14:paraId="4E3C07DD" w14:textId="77777777" w:rsidR="004539BE" w:rsidRPr="004539BE" w:rsidRDefault="004539BE" w:rsidP="004539BE">
      <w:pPr>
        <w:pStyle w:val="Bibliography"/>
        <w:jc w:val="both"/>
        <w:rPr>
          <w:rFonts w:ascii="Arial" w:hAnsi="Arial" w:cs="Arial"/>
          <w:lang w:val="fr-CM"/>
        </w:rPr>
      </w:pPr>
      <w:r w:rsidRPr="004539BE">
        <w:rPr>
          <w:rFonts w:ascii="Arial" w:hAnsi="Arial" w:cs="Arial"/>
        </w:rPr>
        <w:t>16.</w:t>
      </w:r>
      <w:r w:rsidRPr="004539BE">
        <w:rPr>
          <w:rFonts w:ascii="Arial" w:hAnsi="Arial" w:cs="Arial"/>
        </w:rPr>
        <w:tab/>
        <w:t xml:space="preserve">Al-amri SS, Kalyankar NV, D KS. Image Segmentation by Using Threshold Techniques [Internet]. arXiv; 2010 [cited 2025 Mar 29]. </w:t>
      </w:r>
      <w:r w:rsidRPr="004539BE">
        <w:rPr>
          <w:rFonts w:ascii="Arial" w:hAnsi="Arial" w:cs="Arial"/>
          <w:lang w:val="fr-CM"/>
        </w:rPr>
        <w:t>Available from: http://arxiv.org/abs/1005.4020</w:t>
      </w:r>
    </w:p>
    <w:p w14:paraId="7006940E" w14:textId="77777777" w:rsidR="004539BE" w:rsidRPr="004539BE" w:rsidRDefault="004539BE" w:rsidP="004539BE">
      <w:pPr>
        <w:pStyle w:val="Bibliography"/>
        <w:jc w:val="both"/>
        <w:rPr>
          <w:rFonts w:ascii="Arial" w:hAnsi="Arial" w:cs="Arial"/>
        </w:rPr>
      </w:pPr>
      <w:r w:rsidRPr="004539BE">
        <w:rPr>
          <w:rFonts w:ascii="Arial" w:hAnsi="Arial" w:cs="Arial"/>
          <w:lang w:val="fr-CM"/>
        </w:rPr>
        <w:lastRenderedPageBreak/>
        <w:t>17.</w:t>
      </w:r>
      <w:r w:rsidRPr="004539BE">
        <w:rPr>
          <w:rFonts w:ascii="Arial" w:hAnsi="Arial" w:cs="Arial"/>
          <w:lang w:val="fr-CM"/>
        </w:rPr>
        <w:tab/>
        <w:t xml:space="preserve">Munoz-Minjares J, Vite-Chavez O, Flores-Troncoso J, Cruz-Duarte JM. </w:t>
      </w:r>
      <w:r w:rsidRPr="004539BE">
        <w:rPr>
          <w:rFonts w:ascii="Arial" w:hAnsi="Arial" w:cs="Arial"/>
        </w:rPr>
        <w:t>Alternative Thresholding Technique for Image Segmentation Based on Cuckoo Search and Generalized Gaussians. Mathematics [Internet]. 2021 Jan [cited 2025 Mar 29];9(18):2287. Available from: https://www.mdpi.com/2227-7390/9/18/2287</w:t>
      </w:r>
    </w:p>
    <w:p w14:paraId="476AD712" w14:textId="77777777" w:rsidR="004539BE" w:rsidRPr="004539BE" w:rsidRDefault="004539BE" w:rsidP="004539BE">
      <w:pPr>
        <w:pStyle w:val="Bibliography"/>
        <w:jc w:val="both"/>
        <w:rPr>
          <w:rFonts w:ascii="Arial" w:hAnsi="Arial" w:cs="Arial"/>
        </w:rPr>
      </w:pPr>
      <w:r w:rsidRPr="004539BE">
        <w:rPr>
          <w:rFonts w:ascii="Arial" w:hAnsi="Arial" w:cs="Arial"/>
          <w:lang w:val="fr-CM"/>
        </w:rPr>
        <w:t>18.</w:t>
      </w:r>
      <w:r w:rsidRPr="004539BE">
        <w:rPr>
          <w:rFonts w:ascii="Arial" w:hAnsi="Arial" w:cs="Arial"/>
          <w:lang w:val="fr-CM"/>
        </w:rPr>
        <w:tab/>
        <w:t xml:space="preserve">Xu M, Chen S, Gao X, Ye Q, Ke Y, Huo C, et al. </w:t>
      </w:r>
      <w:r w:rsidRPr="004539BE">
        <w:rPr>
          <w:rFonts w:ascii="Arial" w:hAnsi="Arial" w:cs="Arial"/>
        </w:rPr>
        <w:t>Research on Fast Multi-Threshold Image Segmentation Technique Using Histogram Analysis. Electronics [Internet]. 2023 Jan [cited 2025 Mar 29];12(21):4446. Available from: https://www.mdpi.com/2079-9292/12/21/4446</w:t>
      </w:r>
    </w:p>
    <w:p w14:paraId="68C99C49" w14:textId="77777777" w:rsidR="004539BE" w:rsidRPr="004539BE" w:rsidRDefault="004539BE" w:rsidP="004539BE">
      <w:pPr>
        <w:pStyle w:val="Bibliography"/>
        <w:jc w:val="both"/>
        <w:rPr>
          <w:rFonts w:ascii="Arial" w:hAnsi="Arial" w:cs="Arial"/>
        </w:rPr>
      </w:pPr>
      <w:r w:rsidRPr="004539BE">
        <w:rPr>
          <w:rFonts w:ascii="Arial" w:hAnsi="Arial" w:cs="Arial"/>
        </w:rPr>
        <w:t>19.</w:t>
      </w:r>
      <w:r w:rsidRPr="004539BE">
        <w:rPr>
          <w:rFonts w:ascii="Arial" w:hAnsi="Arial" w:cs="Arial"/>
        </w:rPr>
        <w:tab/>
        <w:t>Said KAM, Jambek AB. Analysis of Image Processing Using Morphological Erosion and Dilation. J Phys Conf Ser [Internet]. 2021 Oct [cited 2025 Mar 29];2071(1):012033. Available from: https://dx.doi.org/10.1088/1742-6596/2071/1/012033</w:t>
      </w:r>
    </w:p>
    <w:p w14:paraId="197D990E" w14:textId="77777777" w:rsidR="004539BE" w:rsidRPr="004539BE" w:rsidRDefault="004539BE" w:rsidP="004539BE">
      <w:pPr>
        <w:pStyle w:val="Bibliography"/>
        <w:jc w:val="both"/>
        <w:rPr>
          <w:rFonts w:ascii="Arial" w:hAnsi="Arial" w:cs="Arial"/>
        </w:rPr>
      </w:pPr>
      <w:r w:rsidRPr="004539BE">
        <w:rPr>
          <w:rFonts w:ascii="Arial" w:hAnsi="Arial" w:cs="Arial"/>
        </w:rPr>
        <w:t>20.</w:t>
      </w:r>
      <w:r w:rsidRPr="004539BE">
        <w:rPr>
          <w:rFonts w:ascii="Arial" w:hAnsi="Arial" w:cs="Arial"/>
        </w:rPr>
        <w:tab/>
        <w:t>Sun S, Huang Y, Inoue K, Hara K. Order Space-Based Morphology for Color Image Processing. J Imaging [Internet]. 2023 Jul 7 [cited 2025 Mar 29];9(7):139. Available from: https://www.ncbi.nlm.nih.gov/pmc/articles/PMC10381322/</w:t>
      </w:r>
    </w:p>
    <w:p w14:paraId="02655D38" w14:textId="77777777" w:rsidR="004539BE" w:rsidRPr="004539BE" w:rsidRDefault="004539BE" w:rsidP="004539BE">
      <w:pPr>
        <w:pStyle w:val="Bibliography"/>
        <w:jc w:val="both"/>
        <w:rPr>
          <w:rFonts w:ascii="Arial" w:hAnsi="Arial" w:cs="Arial"/>
        </w:rPr>
      </w:pPr>
      <w:r w:rsidRPr="004539BE">
        <w:rPr>
          <w:rFonts w:ascii="Arial" w:hAnsi="Arial" w:cs="Arial"/>
        </w:rPr>
        <w:t>21.</w:t>
      </w:r>
      <w:r w:rsidRPr="004539BE">
        <w:rPr>
          <w:rFonts w:ascii="Arial" w:hAnsi="Arial" w:cs="Arial"/>
        </w:rPr>
        <w:tab/>
        <w:t>Bazgir O, Zhang R, Dhruba SR, Rahman R, Ghosh S, Pal R. Representation of features as images with neighborhood dependencies for compatibility with convolutional neural networks. Nat Commun [Internet]. 2020 Sep 1 [cited 2025 Mar 29];11(1):4391. Available from: https://www.nature.com/articles/s41467-020-18197-y</w:t>
      </w:r>
    </w:p>
    <w:p w14:paraId="05B5EA7D" w14:textId="77777777" w:rsidR="004539BE" w:rsidRPr="004539BE" w:rsidRDefault="004539BE" w:rsidP="004539BE">
      <w:pPr>
        <w:pStyle w:val="Bibliography"/>
        <w:jc w:val="both"/>
        <w:rPr>
          <w:rFonts w:ascii="Arial" w:hAnsi="Arial" w:cs="Arial"/>
        </w:rPr>
      </w:pPr>
      <w:r w:rsidRPr="004539BE">
        <w:rPr>
          <w:rFonts w:ascii="Arial" w:hAnsi="Arial" w:cs="Arial"/>
        </w:rPr>
        <w:t>22.</w:t>
      </w:r>
      <w:r w:rsidRPr="004539BE">
        <w:rPr>
          <w:rFonts w:ascii="Arial" w:hAnsi="Arial" w:cs="Arial"/>
        </w:rPr>
        <w:tab/>
        <w:t>Al Shoura T, Leung H, Balaji B. An Adaptive Kernels Layer for Deep Neural Networks Based on Spectral Analysis for Image Applications. Sensors [Internet]. 2023 Jan 30 [cited 2025 Mar 29];23(3):1527. Available from: https://www.ncbi.nlm.nih.gov/pmc/articles/PMC9921880/</w:t>
      </w:r>
    </w:p>
    <w:p w14:paraId="2EF17948" w14:textId="77777777" w:rsidR="004539BE" w:rsidRPr="004539BE" w:rsidRDefault="004539BE" w:rsidP="004539BE">
      <w:pPr>
        <w:pStyle w:val="Bibliography"/>
        <w:jc w:val="both"/>
        <w:rPr>
          <w:rFonts w:ascii="Arial" w:hAnsi="Arial" w:cs="Arial"/>
        </w:rPr>
      </w:pPr>
      <w:r w:rsidRPr="004539BE">
        <w:rPr>
          <w:rFonts w:ascii="Arial" w:hAnsi="Arial" w:cs="Arial"/>
        </w:rPr>
        <w:t>23.</w:t>
      </w:r>
      <w:r w:rsidRPr="004539BE">
        <w:rPr>
          <w:rFonts w:ascii="Arial" w:hAnsi="Arial" w:cs="Arial"/>
        </w:rPr>
        <w:tab/>
        <w:t>Mandyartha EP, Anggraeny FT, Muttaqin F, Akbar FA. Global and Adaptive Thresholding Technique for White Blood Cell Image Segmentation. J Phys Conf Ser [Internet]. 2020 Jul [cited 2025 Mar 29];1569(2):022054. Available from: https://dx.doi.org/10.1088/1742-6596/1569/2/022054</w:t>
      </w:r>
    </w:p>
    <w:p w14:paraId="00C68EA6" w14:textId="77777777" w:rsidR="004539BE" w:rsidRPr="004539BE" w:rsidRDefault="004539BE" w:rsidP="004539BE">
      <w:pPr>
        <w:pStyle w:val="Bibliography"/>
        <w:jc w:val="both"/>
        <w:rPr>
          <w:rFonts w:ascii="Arial" w:hAnsi="Arial" w:cs="Arial"/>
        </w:rPr>
      </w:pPr>
      <w:r w:rsidRPr="004539BE">
        <w:rPr>
          <w:rFonts w:ascii="Arial" w:hAnsi="Arial" w:cs="Arial"/>
        </w:rPr>
        <w:t>24.</w:t>
      </w:r>
      <w:r w:rsidRPr="004539BE">
        <w:rPr>
          <w:rFonts w:ascii="Arial" w:hAnsi="Arial" w:cs="Arial"/>
        </w:rPr>
        <w:tab/>
        <w:t>Abera KA, Manahiloh KN, Motalleb Nejad M. The effectiveness of global thresholding techniques in segmenting two-phase porous media. Constr Build Mater [Internet]. 2017 Jul 1 [cited 2025 Mar 29];142:256–67. Available from: https://www.sciencedirect.com/science/article/pii/S0950061817304191</w:t>
      </w:r>
    </w:p>
    <w:p w14:paraId="5C5B362E" w14:textId="77777777" w:rsidR="004539BE" w:rsidRPr="004539BE" w:rsidRDefault="004539BE" w:rsidP="004539BE">
      <w:pPr>
        <w:pStyle w:val="Bibliography"/>
        <w:jc w:val="both"/>
        <w:rPr>
          <w:rFonts w:ascii="Arial" w:hAnsi="Arial" w:cs="Arial"/>
        </w:rPr>
      </w:pPr>
      <w:r w:rsidRPr="004539BE">
        <w:rPr>
          <w:rFonts w:ascii="Arial" w:hAnsi="Arial" w:cs="Arial"/>
        </w:rPr>
        <w:t>25.</w:t>
      </w:r>
      <w:r w:rsidRPr="004539BE">
        <w:rPr>
          <w:rFonts w:ascii="Arial" w:hAnsi="Arial" w:cs="Arial"/>
        </w:rPr>
        <w:tab/>
        <w:t>Gorgolewski K, Storkey AJ, Bastin ME, Pernet CR. Adaptive thresholding for reliable topological inference in single subject fMRI analysis. Front Hum Neurosci [Internet]. 2012 Aug 25 [cited 2025 Mar 29];6. Available from: https://www.frontiersin.org/journals/human-neuroscience/articles/10.3389/fnhum.2012.00245/full</w:t>
      </w:r>
    </w:p>
    <w:p w14:paraId="323A69ED" w14:textId="77777777" w:rsidR="004539BE" w:rsidRPr="004539BE" w:rsidRDefault="004539BE" w:rsidP="004539BE">
      <w:pPr>
        <w:pStyle w:val="Bibliography"/>
        <w:jc w:val="both"/>
        <w:rPr>
          <w:rFonts w:ascii="Arial" w:hAnsi="Arial" w:cs="Arial"/>
        </w:rPr>
      </w:pPr>
      <w:r w:rsidRPr="004539BE">
        <w:rPr>
          <w:rFonts w:ascii="Arial" w:hAnsi="Arial" w:cs="Arial"/>
        </w:rPr>
        <w:t>26.</w:t>
      </w:r>
      <w:r w:rsidRPr="004539BE">
        <w:rPr>
          <w:rFonts w:ascii="Arial" w:hAnsi="Arial" w:cs="Arial"/>
        </w:rPr>
        <w:tab/>
        <w:t xml:space="preserve">Arques P, Aznar F, Pujol M, Rizo R. Real Time Image Segmentation Using an Adaptive Thresholding Approach. In: Marín R, Onaindía E, Bugarín A, Santos J, editors. Current Topics in Artificial Intelligence. Berlin, Heidelberg: Springer; 2006. p. 389–98. </w:t>
      </w:r>
    </w:p>
    <w:p w14:paraId="05FE8351" w14:textId="77777777" w:rsidR="004539BE" w:rsidRPr="004539BE" w:rsidRDefault="004539BE" w:rsidP="004539BE">
      <w:pPr>
        <w:pStyle w:val="Bibliography"/>
        <w:jc w:val="both"/>
        <w:rPr>
          <w:rFonts w:ascii="Arial" w:hAnsi="Arial" w:cs="Arial"/>
        </w:rPr>
      </w:pPr>
      <w:r w:rsidRPr="004539BE">
        <w:rPr>
          <w:rFonts w:ascii="Arial" w:hAnsi="Arial" w:cs="Arial"/>
        </w:rPr>
        <w:t>27.</w:t>
      </w:r>
      <w:r w:rsidRPr="004539BE">
        <w:rPr>
          <w:rFonts w:ascii="Arial" w:hAnsi="Arial" w:cs="Arial"/>
        </w:rPr>
        <w:tab/>
        <w:t>Houssein EH, Mohamed GM, Ibrahim IA, Wazery YM. An efficient multilevel image thresholding method based on improved heap-based optimizer. Sci Rep [Internet]. 2023 Jun 5 [cited 2025 Mar 29];13(1):9094. Available from: https://www.nature.com/articles/s41598-023-36066-8</w:t>
      </w:r>
    </w:p>
    <w:p w14:paraId="10006237" w14:textId="77777777" w:rsidR="004539BE" w:rsidRPr="004539BE" w:rsidRDefault="004539BE" w:rsidP="004539BE">
      <w:pPr>
        <w:pStyle w:val="Bibliography"/>
        <w:jc w:val="both"/>
        <w:rPr>
          <w:rFonts w:ascii="Arial" w:hAnsi="Arial" w:cs="Arial"/>
        </w:rPr>
      </w:pPr>
      <w:r w:rsidRPr="004539BE">
        <w:rPr>
          <w:rFonts w:ascii="Arial" w:hAnsi="Arial" w:cs="Arial"/>
        </w:rPr>
        <w:lastRenderedPageBreak/>
        <w:t>28.</w:t>
      </w:r>
      <w:r w:rsidRPr="004539BE">
        <w:rPr>
          <w:rFonts w:ascii="Arial" w:hAnsi="Arial" w:cs="Arial"/>
        </w:rPr>
        <w:tab/>
        <w:t>Singh S, Mittal N, Singh H, Oliva D. Improving the segmentation of digital images by using a modified Otsu’s between-class variance. Multimed Tools Appl [Internet]. 2023 Nov 1 [cited 2025 Mar 29];82(26):40701–43. Available from: https://doi.org/10.1007/s11042-023-15129-y</w:t>
      </w:r>
    </w:p>
    <w:p w14:paraId="79C49CC3" w14:textId="77777777" w:rsidR="004539BE" w:rsidRPr="004539BE" w:rsidRDefault="004539BE" w:rsidP="004539BE">
      <w:pPr>
        <w:pStyle w:val="Bibliography"/>
        <w:jc w:val="both"/>
        <w:rPr>
          <w:rFonts w:ascii="Arial" w:hAnsi="Arial" w:cs="Arial"/>
        </w:rPr>
      </w:pPr>
      <w:r w:rsidRPr="004539BE">
        <w:rPr>
          <w:rFonts w:ascii="Arial" w:hAnsi="Arial" w:cs="Arial"/>
        </w:rPr>
        <w:t>29.</w:t>
      </w:r>
      <w:r w:rsidRPr="004539BE">
        <w:rPr>
          <w:rFonts w:ascii="Arial" w:hAnsi="Arial" w:cs="Arial"/>
        </w:rPr>
        <w:tab/>
        <w:t>Ding J, Chang J, Han R, Yang L. CDSE-UNet: Enhancing COVID-19 CT Image Segmentation with Canny Edge Detection and Dual-Path SENet Feature Fusion [Internet]. arXiv; 2024 [cited 2025 Mar 29]. Available from: http://arxiv.org/abs/2403.01513</w:t>
      </w:r>
    </w:p>
    <w:p w14:paraId="06BEDB4E" w14:textId="77777777" w:rsidR="004539BE" w:rsidRPr="004539BE" w:rsidRDefault="004539BE" w:rsidP="004539BE">
      <w:pPr>
        <w:pStyle w:val="Bibliography"/>
        <w:jc w:val="both"/>
        <w:rPr>
          <w:rFonts w:ascii="Arial" w:hAnsi="Arial" w:cs="Arial"/>
        </w:rPr>
      </w:pPr>
      <w:r w:rsidRPr="004539BE">
        <w:rPr>
          <w:rFonts w:ascii="Arial" w:hAnsi="Arial" w:cs="Arial"/>
        </w:rPr>
        <w:t>30.</w:t>
      </w:r>
      <w:r w:rsidRPr="004539BE">
        <w:rPr>
          <w:rFonts w:ascii="Arial" w:hAnsi="Arial" w:cs="Arial"/>
        </w:rPr>
        <w:tab/>
        <w:t>Saini S, Kasliwal B, Bhatia S. Comparative Study Of Image Edge Detection Algorithms [Internet]. arXiv; 2013 [cited 2025 Mar 29]. Available from: http://arxiv.org/abs/1311.4963</w:t>
      </w:r>
    </w:p>
    <w:p w14:paraId="62EFF98E" w14:textId="77777777" w:rsidR="004539BE" w:rsidRPr="004539BE" w:rsidRDefault="004539BE" w:rsidP="004539BE">
      <w:pPr>
        <w:pStyle w:val="Bibliography"/>
        <w:jc w:val="both"/>
        <w:rPr>
          <w:rFonts w:ascii="Arial" w:hAnsi="Arial" w:cs="Arial"/>
        </w:rPr>
      </w:pPr>
      <w:r w:rsidRPr="004539BE">
        <w:rPr>
          <w:rFonts w:ascii="Arial" w:hAnsi="Arial" w:cs="Arial"/>
        </w:rPr>
        <w:t>31.</w:t>
      </w:r>
      <w:r w:rsidRPr="004539BE">
        <w:rPr>
          <w:rFonts w:ascii="Arial" w:hAnsi="Arial" w:cs="Arial"/>
        </w:rPr>
        <w:tab/>
        <w:t>Bogdan V, Bonchiş C, Orhei C. Custom Extended Sobel Filters [Internet]. arXiv; 2019 [cited 2025 Mar 29]. Available from: http://arxiv.org/abs/1910.00138</w:t>
      </w:r>
    </w:p>
    <w:p w14:paraId="2B459B99" w14:textId="77777777" w:rsidR="004539BE" w:rsidRPr="004539BE" w:rsidRDefault="004539BE" w:rsidP="004539BE">
      <w:pPr>
        <w:pStyle w:val="Bibliography"/>
        <w:jc w:val="both"/>
        <w:rPr>
          <w:rFonts w:ascii="Arial" w:hAnsi="Arial" w:cs="Arial"/>
        </w:rPr>
      </w:pPr>
      <w:r w:rsidRPr="004539BE">
        <w:rPr>
          <w:rFonts w:ascii="Arial" w:hAnsi="Arial" w:cs="Arial"/>
        </w:rPr>
        <w:t>32.</w:t>
      </w:r>
      <w:r w:rsidRPr="004539BE">
        <w:rPr>
          <w:rFonts w:ascii="Arial" w:hAnsi="Arial" w:cs="Arial"/>
        </w:rPr>
        <w:tab/>
        <w:t>Chang Q, Li X, Li Y, Miyazaki J. Multi-directional Sobel operator kernel on GPUs [Internet]. arXiv; 2023 [cited 2025 Mar 29]. Available from: http://arxiv.org/abs/2305.00515</w:t>
      </w:r>
    </w:p>
    <w:p w14:paraId="286EFC59" w14:textId="77777777" w:rsidR="004539BE" w:rsidRPr="004539BE" w:rsidRDefault="004539BE" w:rsidP="004539BE">
      <w:pPr>
        <w:pStyle w:val="Bibliography"/>
        <w:jc w:val="both"/>
        <w:rPr>
          <w:rFonts w:ascii="Arial" w:hAnsi="Arial" w:cs="Arial"/>
        </w:rPr>
      </w:pPr>
      <w:r w:rsidRPr="004539BE">
        <w:rPr>
          <w:rFonts w:ascii="Arial" w:hAnsi="Arial" w:cs="Arial"/>
        </w:rPr>
        <w:t>33.</w:t>
      </w:r>
      <w:r w:rsidRPr="004539BE">
        <w:rPr>
          <w:rFonts w:ascii="Arial" w:hAnsi="Arial" w:cs="Arial"/>
        </w:rPr>
        <w:tab/>
        <w:t>Laske O, Ziegelmeier L. Image Triangulation Using the Sobel Operator for Vertex Selection. LIPIcs Vol 293 SoCG 2024 [Internet]. 2024 [cited 2025 Mar 29];293:91:1-91:7. Available from: http://arxiv.org/abs/2408.16112</w:t>
      </w:r>
    </w:p>
    <w:p w14:paraId="44D3ABE9" w14:textId="77777777" w:rsidR="004539BE" w:rsidRPr="004539BE" w:rsidRDefault="004539BE" w:rsidP="004539BE">
      <w:pPr>
        <w:pStyle w:val="Bibliography"/>
        <w:jc w:val="both"/>
        <w:rPr>
          <w:rFonts w:ascii="Arial" w:hAnsi="Arial" w:cs="Arial"/>
        </w:rPr>
      </w:pPr>
      <w:r w:rsidRPr="004539BE">
        <w:rPr>
          <w:rFonts w:ascii="Arial" w:hAnsi="Arial" w:cs="Arial"/>
        </w:rPr>
        <w:t>34.</w:t>
      </w:r>
      <w:r w:rsidRPr="004539BE">
        <w:rPr>
          <w:rFonts w:ascii="Arial" w:hAnsi="Arial" w:cs="Arial"/>
        </w:rPr>
        <w:tab/>
        <w:t xml:space="preserve">Wang X. Laplacian operator-based edge detectors. IEEE Trans Pattern Anal Mach Intell. 2007 May;29(5):886–90. </w:t>
      </w:r>
    </w:p>
    <w:p w14:paraId="5E1EDE72" w14:textId="75E64C75" w:rsidR="004539BE" w:rsidRDefault="004539BE" w:rsidP="004539BE">
      <w:pPr>
        <w:pStyle w:val="ReferHead"/>
        <w:spacing w:after="0"/>
        <w:jc w:val="both"/>
        <w:rPr>
          <w:rFonts w:ascii="Arial" w:hAnsi="Arial" w:cs="Arial"/>
        </w:rPr>
      </w:pPr>
      <w:r w:rsidRPr="004539BE">
        <w:rPr>
          <w:rFonts w:ascii="Arial" w:hAnsi="Arial" w:cs="Arial"/>
          <w:sz w:val="20"/>
        </w:rPr>
        <w:fldChar w:fldCharType="end"/>
      </w:r>
    </w:p>
    <w:p w14:paraId="231105D4" w14:textId="77777777" w:rsidR="004539BE" w:rsidRDefault="004539BE" w:rsidP="00441B6F">
      <w:pPr>
        <w:pStyle w:val="ReferHead"/>
        <w:spacing w:after="0"/>
        <w:jc w:val="both"/>
        <w:rPr>
          <w:rFonts w:ascii="Arial" w:hAnsi="Arial" w:cs="Arial"/>
        </w:rPr>
      </w:pPr>
    </w:p>
    <w:p w14:paraId="091F1CFA" w14:textId="77777777" w:rsidR="004539BE" w:rsidRDefault="004539BE" w:rsidP="00441B6F">
      <w:pPr>
        <w:pStyle w:val="ReferHead"/>
        <w:spacing w:after="0"/>
        <w:jc w:val="both"/>
        <w:rPr>
          <w:rFonts w:ascii="Arial" w:hAnsi="Arial" w:cs="Arial"/>
        </w:rPr>
      </w:pPr>
    </w:p>
    <w:p w14:paraId="5EEBD4E7" w14:textId="77777777" w:rsidR="004539BE" w:rsidRDefault="004539BE" w:rsidP="00441B6F">
      <w:pPr>
        <w:pStyle w:val="ReferHead"/>
        <w:spacing w:after="0"/>
        <w:jc w:val="both"/>
        <w:rPr>
          <w:rFonts w:ascii="Arial" w:hAnsi="Arial" w:cs="Arial"/>
        </w:rPr>
      </w:pPr>
    </w:p>
    <w:p w14:paraId="4C45CD71" w14:textId="77777777" w:rsidR="004539BE" w:rsidRDefault="004539BE" w:rsidP="00441B6F">
      <w:pPr>
        <w:pStyle w:val="ReferHead"/>
        <w:spacing w:after="0"/>
        <w:jc w:val="both"/>
        <w:rPr>
          <w:rFonts w:ascii="Arial" w:hAnsi="Arial" w:cs="Arial"/>
        </w:rPr>
      </w:pPr>
    </w:p>
    <w:p w14:paraId="3723AF69" w14:textId="77777777" w:rsidR="004539BE" w:rsidRDefault="004539BE" w:rsidP="00441B6F">
      <w:pPr>
        <w:pStyle w:val="ReferHead"/>
        <w:spacing w:after="0"/>
        <w:jc w:val="both"/>
        <w:rPr>
          <w:rFonts w:ascii="Arial" w:hAnsi="Arial" w:cs="Arial"/>
        </w:rPr>
      </w:pPr>
    </w:p>
    <w:p w14:paraId="02E1BCAF" w14:textId="77777777" w:rsidR="004539BE" w:rsidRPr="00FB3A86" w:rsidRDefault="004539BE" w:rsidP="00441B6F">
      <w:pPr>
        <w:pStyle w:val="ReferHead"/>
        <w:spacing w:after="0"/>
        <w:jc w:val="both"/>
        <w:rPr>
          <w:rFonts w:ascii="Arial" w:hAnsi="Arial" w:cs="Arial"/>
        </w:rPr>
      </w:pPr>
    </w:p>
    <w:p w14:paraId="1A90D86B" w14:textId="77777777" w:rsidR="00790ADA" w:rsidRPr="00FB3A86" w:rsidRDefault="00790ADA" w:rsidP="00441B6F">
      <w:pPr>
        <w:pStyle w:val="Body"/>
        <w:spacing w:after="0"/>
        <w:rPr>
          <w:rFonts w:ascii="Arial" w:hAnsi="Arial" w:cs="Arial"/>
        </w:rPr>
      </w:pPr>
    </w:p>
    <w:p w14:paraId="41CB5038" w14:textId="03ABADAD" w:rsidR="004D4277" w:rsidRPr="00FB3A86" w:rsidRDefault="004D4277" w:rsidP="00441B6F">
      <w:pPr>
        <w:pStyle w:val="Appendix"/>
        <w:spacing w:after="0"/>
        <w:jc w:val="both"/>
        <w:rPr>
          <w:rFonts w:ascii="Arial" w:hAnsi="Arial" w:cs="Arial"/>
          <w:b w:val="0"/>
        </w:rPr>
        <w:sectPr w:rsidR="004D4277" w:rsidRPr="00FB3A86" w:rsidSect="00AF3618">
          <w:headerReference w:type="even" r:id="rId112"/>
          <w:headerReference w:type="default" r:id="rId113"/>
          <w:footerReference w:type="default" r:id="rId114"/>
          <w:headerReference w:type="first" r:id="rId115"/>
          <w:type w:val="continuous"/>
          <w:pgSz w:w="12240" w:h="15840"/>
          <w:pgMar w:top="1440" w:right="2016" w:bottom="2016" w:left="2016" w:header="720" w:footer="1123" w:gutter="0"/>
          <w:cols w:space="720"/>
          <w:docGrid w:linePitch="272"/>
        </w:sectPr>
      </w:pPr>
    </w:p>
    <w:p w14:paraId="2FD15BE5" w14:textId="77777777" w:rsidR="00B01FCD" w:rsidRPr="00FB3A86" w:rsidRDefault="00B01FCD" w:rsidP="00441B6F">
      <w:pPr>
        <w:pStyle w:val="Appendix"/>
        <w:spacing w:after="0"/>
        <w:jc w:val="both"/>
        <w:rPr>
          <w:rFonts w:ascii="Arial" w:hAnsi="Arial" w:cs="Arial"/>
          <w:b w:val="0"/>
        </w:rPr>
      </w:pPr>
    </w:p>
    <w:sectPr w:rsidR="00B01FCD" w:rsidRPr="00FB3A86" w:rsidSect="00AF361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254AEF" w14:textId="77777777" w:rsidR="00DF17DA" w:rsidRDefault="00DF17DA" w:rsidP="00C37E61">
      <w:r>
        <w:separator/>
      </w:r>
    </w:p>
  </w:endnote>
  <w:endnote w:type="continuationSeparator" w:id="0">
    <w:p w14:paraId="2C733E14" w14:textId="77777777" w:rsidR="00DF17DA" w:rsidRDefault="00DF17D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2DB02" w14:textId="77777777" w:rsidR="00AF3618" w:rsidRDefault="00AF36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68FAE" w14:textId="77777777" w:rsidR="00AF3618" w:rsidRDefault="00AF36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DAEA4" w14:textId="7AD5D478" w:rsidR="00754C9A" w:rsidRPr="00AF3618" w:rsidRDefault="00754C9A" w:rsidP="00AF36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8D34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AA119D" w14:textId="77777777" w:rsidR="00DF17DA" w:rsidRDefault="00DF17DA" w:rsidP="00C37E61">
      <w:r>
        <w:separator/>
      </w:r>
    </w:p>
  </w:footnote>
  <w:footnote w:type="continuationSeparator" w:id="0">
    <w:p w14:paraId="39A0143B" w14:textId="77777777" w:rsidR="00DF17DA" w:rsidRDefault="00DF17D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F6F1B" w14:textId="4655BE73" w:rsidR="00AF3618" w:rsidRDefault="00DF17DA">
    <w:pPr>
      <w:pStyle w:val="Header"/>
    </w:pPr>
    <w:r>
      <w:rPr>
        <w:noProof/>
      </w:rPr>
      <w:pict w14:anchorId="4A2346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50068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4FA59" w14:textId="575065D4" w:rsidR="00AF3618" w:rsidRDefault="00DF17DA">
    <w:pPr>
      <w:pStyle w:val="Header"/>
    </w:pPr>
    <w:r>
      <w:rPr>
        <w:noProof/>
      </w:rPr>
      <w:pict w14:anchorId="3F05A9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50068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4953A" w14:textId="4FA6A39F" w:rsidR="00296529" w:rsidRPr="00296529" w:rsidRDefault="00DF17DA" w:rsidP="00296529">
    <w:pPr>
      <w:ind w:left="2160"/>
      <w:jc w:val="center"/>
      <w:rPr>
        <w:rFonts w:ascii="Times New Roman" w:eastAsia="Calibri" w:hAnsi="Times New Roman"/>
        <w:i/>
        <w:sz w:val="18"/>
        <w:szCs w:val="22"/>
      </w:rPr>
    </w:pPr>
    <w:r>
      <w:rPr>
        <w:noProof/>
      </w:rPr>
      <w:pict w14:anchorId="4C3CB2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50068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2ADBA1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DC822E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1EEB92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E41D57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EA767A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7409D08"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66BEE" w14:textId="56EF2975" w:rsidR="00AF3618" w:rsidRDefault="00DF17DA">
    <w:pPr>
      <w:pStyle w:val="Header"/>
    </w:pPr>
    <w:r>
      <w:rPr>
        <w:noProof/>
      </w:rPr>
      <w:pict w14:anchorId="7E351E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500691"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18C61" w14:textId="55DB0398" w:rsidR="00AF3618" w:rsidRDefault="00DF17DA">
    <w:pPr>
      <w:pStyle w:val="Header"/>
    </w:pPr>
    <w:r>
      <w:rPr>
        <w:noProof/>
      </w:rPr>
      <w:pict w14:anchorId="1E91AE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500692"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7E76A" w14:textId="788A7EB4" w:rsidR="00AF3618" w:rsidRDefault="00DF17DA">
    <w:pPr>
      <w:pStyle w:val="Header"/>
    </w:pPr>
    <w:r>
      <w:rPr>
        <w:noProof/>
      </w:rPr>
      <w:pict w14:anchorId="52DCB7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500690"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05A2"/>
    <w:rsid w:val="00030174"/>
    <w:rsid w:val="0004579C"/>
    <w:rsid w:val="000A47FA"/>
    <w:rsid w:val="000A65D3"/>
    <w:rsid w:val="000B1E33"/>
    <w:rsid w:val="000D689F"/>
    <w:rsid w:val="000E7B7B"/>
    <w:rsid w:val="000E7D62"/>
    <w:rsid w:val="00103357"/>
    <w:rsid w:val="00123C9F"/>
    <w:rsid w:val="00126190"/>
    <w:rsid w:val="00130486"/>
    <w:rsid w:val="00130F17"/>
    <w:rsid w:val="001320BF"/>
    <w:rsid w:val="00163BC4"/>
    <w:rsid w:val="00191062"/>
    <w:rsid w:val="00192B72"/>
    <w:rsid w:val="001A29D8"/>
    <w:rsid w:val="001A5CAA"/>
    <w:rsid w:val="001B0427"/>
    <w:rsid w:val="001B680B"/>
    <w:rsid w:val="001D368F"/>
    <w:rsid w:val="001D3A51"/>
    <w:rsid w:val="001E10D2"/>
    <w:rsid w:val="001E25B4"/>
    <w:rsid w:val="001E44FE"/>
    <w:rsid w:val="001F56B6"/>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2F03EC"/>
    <w:rsid w:val="00313171"/>
    <w:rsid w:val="00315186"/>
    <w:rsid w:val="00321E70"/>
    <w:rsid w:val="0033343E"/>
    <w:rsid w:val="003512C2"/>
    <w:rsid w:val="003602E9"/>
    <w:rsid w:val="00371FB6"/>
    <w:rsid w:val="003763C1"/>
    <w:rsid w:val="00376BBE"/>
    <w:rsid w:val="0039224F"/>
    <w:rsid w:val="003A43A4"/>
    <w:rsid w:val="003A7E18"/>
    <w:rsid w:val="003B5599"/>
    <w:rsid w:val="003C4C86"/>
    <w:rsid w:val="003C6258"/>
    <w:rsid w:val="003E2904"/>
    <w:rsid w:val="00401927"/>
    <w:rsid w:val="0041027F"/>
    <w:rsid w:val="00412475"/>
    <w:rsid w:val="00423789"/>
    <w:rsid w:val="00440F43"/>
    <w:rsid w:val="00441B6F"/>
    <w:rsid w:val="00446221"/>
    <w:rsid w:val="00450E62"/>
    <w:rsid w:val="004539BE"/>
    <w:rsid w:val="004539DB"/>
    <w:rsid w:val="00471A80"/>
    <w:rsid w:val="004D305E"/>
    <w:rsid w:val="004D4277"/>
    <w:rsid w:val="00502516"/>
    <w:rsid w:val="00505F06"/>
    <w:rsid w:val="00506828"/>
    <w:rsid w:val="0053056E"/>
    <w:rsid w:val="00554FDA"/>
    <w:rsid w:val="005B55F2"/>
    <w:rsid w:val="005C784C"/>
    <w:rsid w:val="005D17F6"/>
    <w:rsid w:val="005E5539"/>
    <w:rsid w:val="005F66EE"/>
    <w:rsid w:val="00602BF5"/>
    <w:rsid w:val="00617FDD"/>
    <w:rsid w:val="00633614"/>
    <w:rsid w:val="00633F68"/>
    <w:rsid w:val="00636EB2"/>
    <w:rsid w:val="006375B8"/>
    <w:rsid w:val="0066510A"/>
    <w:rsid w:val="00673F9F"/>
    <w:rsid w:val="006751C9"/>
    <w:rsid w:val="00686953"/>
    <w:rsid w:val="00687DEA"/>
    <w:rsid w:val="00687E67"/>
    <w:rsid w:val="006967F7"/>
    <w:rsid w:val="006A250C"/>
    <w:rsid w:val="006B21D3"/>
    <w:rsid w:val="006B57D0"/>
    <w:rsid w:val="006D30FF"/>
    <w:rsid w:val="006D6940"/>
    <w:rsid w:val="006F11EC"/>
    <w:rsid w:val="0070082C"/>
    <w:rsid w:val="00705791"/>
    <w:rsid w:val="007369E6"/>
    <w:rsid w:val="00746E59"/>
    <w:rsid w:val="00754C9A"/>
    <w:rsid w:val="0075599A"/>
    <w:rsid w:val="00761D52"/>
    <w:rsid w:val="0077749E"/>
    <w:rsid w:val="007837D7"/>
    <w:rsid w:val="00790ADA"/>
    <w:rsid w:val="007A24B4"/>
    <w:rsid w:val="007C4B4F"/>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34691"/>
    <w:rsid w:val="009423DE"/>
    <w:rsid w:val="009500A6"/>
    <w:rsid w:val="00957C18"/>
    <w:rsid w:val="009659BA"/>
    <w:rsid w:val="00983040"/>
    <w:rsid w:val="009B3FB9"/>
    <w:rsid w:val="009B631D"/>
    <w:rsid w:val="009C2465"/>
    <w:rsid w:val="009D35A0"/>
    <w:rsid w:val="009D7EB7"/>
    <w:rsid w:val="009E048A"/>
    <w:rsid w:val="009E08E9"/>
    <w:rsid w:val="009E3DB9"/>
    <w:rsid w:val="009E6E35"/>
    <w:rsid w:val="009F0EDA"/>
    <w:rsid w:val="00A03B96"/>
    <w:rsid w:val="00A05B19"/>
    <w:rsid w:val="00A1134E"/>
    <w:rsid w:val="00A12F82"/>
    <w:rsid w:val="00A24E7E"/>
    <w:rsid w:val="00A258C3"/>
    <w:rsid w:val="00A347C0"/>
    <w:rsid w:val="00A37368"/>
    <w:rsid w:val="00A51431"/>
    <w:rsid w:val="00A539AD"/>
    <w:rsid w:val="00A94063"/>
    <w:rsid w:val="00AA6219"/>
    <w:rsid w:val="00AA74E0"/>
    <w:rsid w:val="00AB703F"/>
    <w:rsid w:val="00AC6BB8"/>
    <w:rsid w:val="00AE008F"/>
    <w:rsid w:val="00AF3618"/>
    <w:rsid w:val="00B01FCD"/>
    <w:rsid w:val="00B1776C"/>
    <w:rsid w:val="00B52583"/>
    <w:rsid w:val="00B52896"/>
    <w:rsid w:val="00B81D80"/>
    <w:rsid w:val="00B95236"/>
    <w:rsid w:val="00B96BD9"/>
    <w:rsid w:val="00BA1B01"/>
    <w:rsid w:val="00BA2641"/>
    <w:rsid w:val="00BB37AA"/>
    <w:rsid w:val="00BC53A0"/>
    <w:rsid w:val="00BD2032"/>
    <w:rsid w:val="00BE62AD"/>
    <w:rsid w:val="00BF121F"/>
    <w:rsid w:val="00BF1F80"/>
    <w:rsid w:val="00C166EF"/>
    <w:rsid w:val="00C17EB0"/>
    <w:rsid w:val="00C27F5F"/>
    <w:rsid w:val="00C30A0F"/>
    <w:rsid w:val="00C37E61"/>
    <w:rsid w:val="00C402B4"/>
    <w:rsid w:val="00C56CD9"/>
    <w:rsid w:val="00C70F1B"/>
    <w:rsid w:val="00C71A47"/>
    <w:rsid w:val="00C7464C"/>
    <w:rsid w:val="00C85588"/>
    <w:rsid w:val="00CD6755"/>
    <w:rsid w:val="00CD6856"/>
    <w:rsid w:val="00CE0089"/>
    <w:rsid w:val="00CE793C"/>
    <w:rsid w:val="00CF193C"/>
    <w:rsid w:val="00CF3FFE"/>
    <w:rsid w:val="00D173F1"/>
    <w:rsid w:val="00D206B2"/>
    <w:rsid w:val="00D74CB0"/>
    <w:rsid w:val="00D8295D"/>
    <w:rsid w:val="00DC2A65"/>
    <w:rsid w:val="00DE15F0"/>
    <w:rsid w:val="00DE5663"/>
    <w:rsid w:val="00DE78AA"/>
    <w:rsid w:val="00DF17D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43D3"/>
    <w:rsid w:val="00EF581D"/>
    <w:rsid w:val="00EF7FD8"/>
    <w:rsid w:val="00F06F59"/>
    <w:rsid w:val="00F1244A"/>
    <w:rsid w:val="00F17988"/>
    <w:rsid w:val="00F469F0"/>
    <w:rsid w:val="00F53273"/>
    <w:rsid w:val="00F755E4"/>
    <w:rsid w:val="00F77D02"/>
    <w:rsid w:val="00F8564C"/>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115"/>
      </o:rules>
    </o:shapelayout>
  </w:shapeDefaults>
  <w:decimalSymbol w:val="."/>
  <w:listSeparator w:val=","/>
  <w14:docId w14:val="31CD7C5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Bibliography">
    <w:name w:val="Bibliography"/>
    <w:basedOn w:val="Normal"/>
    <w:next w:val="Normal"/>
    <w:uiPriority w:val="37"/>
    <w:unhideWhenUsed/>
    <w:rsid w:val="004539BE"/>
    <w:pPr>
      <w:tabs>
        <w:tab w:val="left" w:pos="384"/>
      </w:tabs>
      <w:spacing w:after="240"/>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37224303">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theme" Target="theme/theme1.xml"/><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header" Target="header4.xml"/><Relationship Id="rId16" Type="http://schemas.openxmlformats.org/officeDocument/2006/relationships/oleObject" Target="embeddings/oleObject1.bin"/><Relationship Id="rId107" Type="http://schemas.openxmlformats.org/officeDocument/2006/relationships/image" Target="media/image50.jpeg"/><Relationship Id="rId11" Type="http://schemas.openxmlformats.org/officeDocument/2006/relationships/footer" Target="footer2.xm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4.wmf"/><Relationship Id="rId102" Type="http://schemas.openxmlformats.org/officeDocument/2006/relationships/oleObject" Target="embeddings/oleObject44.bin"/><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2.wmf"/><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29.wmf"/><Relationship Id="rId113" Type="http://schemas.openxmlformats.org/officeDocument/2006/relationships/header" Target="header5.xml"/><Relationship Id="rId80" Type="http://schemas.openxmlformats.org/officeDocument/2006/relationships/oleObject" Target="embeddings/oleObject33.bin"/><Relationship Id="rId85" Type="http://schemas.openxmlformats.org/officeDocument/2006/relationships/image" Target="media/image37.wmf"/><Relationship Id="rId12" Type="http://schemas.openxmlformats.org/officeDocument/2006/relationships/header" Target="header3.xm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jpeg"/><Relationship Id="rId108" Type="http://schemas.openxmlformats.org/officeDocument/2006/relationships/image" Target="media/image51.jpeg"/><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w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footer" Target="footer4.xml"/><Relationship Id="rId10" Type="http://schemas.openxmlformats.org/officeDocument/2006/relationships/footer" Target="footer1.xm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2.bin"/><Relationship Id="rId81" Type="http://schemas.openxmlformats.org/officeDocument/2006/relationships/image" Target="media/image35.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52.jpeg"/><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image" Target="media/image47.jpeg"/><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image" Target="media/image53.jpeg"/><Relationship Id="rId115" Type="http://schemas.openxmlformats.org/officeDocument/2006/relationships/header" Target="header6.xml"/><Relationship Id="rId61" Type="http://schemas.openxmlformats.org/officeDocument/2006/relationships/image" Target="media/image25.wmf"/><Relationship Id="rId82" Type="http://schemas.openxmlformats.org/officeDocument/2006/relationships/oleObject" Target="embeddings/oleObject34.bin"/><Relationship Id="rId19" Type="http://schemas.openxmlformats.org/officeDocument/2006/relationships/image" Target="media/image4.wmf"/><Relationship Id="rId14" Type="http://schemas.openxmlformats.org/officeDocument/2006/relationships/image" Target="media/image1.jpeg"/><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8.jpeg"/><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2.bin"/><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fontTable" Target="fontTable.xml"/><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4.jpeg"/><Relationship Id="rId15" Type="http://schemas.openxmlformats.org/officeDocument/2006/relationships/image" Target="media/image2.wmf"/><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image" Target="media/image4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8CE30-4250-4FC2-9353-B69D810D0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111</TotalTime>
  <Pages>29</Pages>
  <Words>17666</Words>
  <Characters>100699</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118129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16</cp:revision>
  <cp:lastPrinted>1999-07-06T11:00:00Z</cp:lastPrinted>
  <dcterms:created xsi:type="dcterms:W3CDTF">2014-10-25T14:34:00Z</dcterms:created>
  <dcterms:modified xsi:type="dcterms:W3CDTF">2025-04-03T09:00:00Z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id="Uk1KPZAt"/&gt;&lt;style id="http://www.zotero.org/styles/vancouver" locale="en-US"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