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38BEA">
      <w:pPr>
        <w:pBdr>
          <w:top w:val="single" w:color="auto" w:sz="4" w:space="1"/>
          <w:bottom w:val="single" w:color="auto" w:sz="4" w:space="1"/>
        </w:pBdr>
        <w:autoSpaceDE w:val="0"/>
        <w:autoSpaceDN w:val="0"/>
        <w:adjustRightInd w:val="0"/>
        <w:spacing w:after="0" w:line="240" w:lineRule="auto"/>
        <w:ind w:left="1084" w:hanging="1081" w:hangingChars="300"/>
        <w:jc w:val="right"/>
        <w:rPr>
          <w:rFonts w:ascii="Arial" w:hAnsi="Arial" w:cs="Arial"/>
          <w:b/>
          <w:bCs/>
          <w:i/>
          <w:iCs/>
          <w:sz w:val="36"/>
          <w:szCs w:val="36"/>
          <w:u w:val="single"/>
        </w:rPr>
      </w:pPr>
      <w:r>
        <w:rPr>
          <w:rFonts w:ascii="Arial" w:hAnsi="Arial" w:cs="Arial"/>
          <w:b/>
          <w:bCs/>
          <w:i/>
          <w:iCs/>
          <w:sz w:val="36"/>
          <w:szCs w:val="36"/>
          <w:u w:val="single"/>
        </w:rPr>
        <w:t>Original Research Article</w:t>
      </w:r>
    </w:p>
    <w:p w14:paraId="15FDB1A3">
      <w:pPr>
        <w:pBdr>
          <w:top w:val="single" w:color="auto" w:sz="4" w:space="1"/>
          <w:bottom w:val="single" w:color="auto" w:sz="4" w:space="1"/>
        </w:pBdr>
        <w:autoSpaceDE w:val="0"/>
        <w:autoSpaceDN w:val="0"/>
        <w:adjustRightInd w:val="0"/>
        <w:spacing w:after="0" w:line="240" w:lineRule="auto"/>
        <w:ind w:left="1084" w:hanging="1081" w:hangingChars="300"/>
        <w:jc w:val="right"/>
        <w:rPr>
          <w:rFonts w:ascii="Arial" w:hAnsi="Arial" w:cs="Arial"/>
          <w:b/>
          <w:bCs/>
          <w:sz w:val="36"/>
          <w:szCs w:val="36"/>
          <w:lang w:val="en-GB"/>
        </w:rPr>
      </w:pPr>
      <w:r>
        <w:rPr>
          <w:rFonts w:ascii="Arial" w:hAnsi="Arial" w:cs="Arial"/>
          <w:b/>
          <w:bCs/>
          <w:sz w:val="36"/>
          <w:szCs w:val="36"/>
          <w:lang w:val="en-GB"/>
        </w:rPr>
        <w:t>CONSTRUCTION OF BLOCK HYBRID METHODS OF SINGULAR SECOND ORDER ORDINARY</w:t>
      </w:r>
      <w:r>
        <w:rPr>
          <w:rFonts w:ascii="Arial" w:hAnsi="Arial" w:cs="Arial"/>
          <w:b/>
          <w:bCs/>
          <w:color w:val="000000" w:themeColor="text1"/>
          <w:sz w:val="36"/>
          <w:szCs w:val="36"/>
          <w:lang w:val="en-GB"/>
          <w14:textFill>
            <w14:solidFill>
              <w14:schemeClr w14:val="tx1"/>
            </w14:solidFill>
          </w14:textFill>
        </w:rPr>
        <w:t xml:space="preserve"> DIFFERN</w:t>
      </w:r>
      <w:r>
        <w:rPr>
          <w:rFonts w:hint="default" w:ascii="Arial" w:hAnsi="Arial" w:cs="Arial"/>
          <w:b/>
          <w:bCs/>
          <w:color w:val="000000" w:themeColor="text1"/>
          <w:sz w:val="36"/>
          <w:szCs w:val="36"/>
          <w:lang w:val="en-GB"/>
          <w14:textFill>
            <w14:solidFill>
              <w14:schemeClr w14:val="tx1"/>
            </w14:solidFill>
          </w14:textFill>
        </w:rPr>
        <w:t>E</w:t>
      </w:r>
      <w:r>
        <w:rPr>
          <w:rFonts w:ascii="Arial" w:hAnsi="Arial" w:cs="Arial"/>
          <w:b/>
          <w:bCs/>
          <w:color w:val="000000" w:themeColor="text1"/>
          <w:sz w:val="36"/>
          <w:szCs w:val="36"/>
          <w:lang w:val="en-GB"/>
          <w14:textFill>
            <w14:solidFill>
              <w14:schemeClr w14:val="tx1"/>
            </w14:solidFill>
          </w14:textFill>
        </w:rPr>
        <w:t>TIAL</w:t>
      </w:r>
      <w:r>
        <w:rPr>
          <w:rFonts w:ascii="Arial" w:hAnsi="Arial" w:cs="Arial"/>
          <w:b/>
          <w:bCs/>
          <w:sz w:val="36"/>
          <w:szCs w:val="36"/>
          <w:lang w:val="en-GB"/>
        </w:rPr>
        <w:t xml:space="preserve"> EQUATION</w:t>
      </w:r>
    </w:p>
    <w:p w14:paraId="40947DE0">
      <w:pPr>
        <w:pBdr>
          <w:top w:val="single" w:color="auto" w:sz="4" w:space="1"/>
          <w:bottom w:val="single" w:color="auto" w:sz="4" w:space="1"/>
        </w:pBdr>
        <w:autoSpaceDE w:val="0"/>
        <w:autoSpaceDN w:val="0"/>
        <w:adjustRightInd w:val="0"/>
        <w:spacing w:after="0" w:line="240" w:lineRule="auto"/>
        <w:jc w:val="right"/>
        <w:rPr>
          <w:rFonts w:ascii="Times New Roman" w:hAnsi="Times New Roman" w:cs="Times New Roman"/>
          <w:b/>
          <w:bCs/>
          <w:i/>
          <w:iCs/>
          <w:sz w:val="26"/>
          <w:szCs w:val="26"/>
        </w:rPr>
      </w:pPr>
    </w:p>
    <w:p w14:paraId="7C361229">
      <w:pPr>
        <w:ind w:firstLine="550" w:firstLineChars="250"/>
      </w:pPr>
    </w:p>
    <w:p w14:paraId="2D8A74E1">
      <w:pPr>
        <w:pBdr>
          <w:top w:val="single" w:color="auto" w:sz="4" w:space="1"/>
          <w:bottom w:val="single" w:color="auto" w:sz="4" w:space="1"/>
        </w:pBdr>
        <w:autoSpaceDE w:val="0"/>
        <w:autoSpaceDN w:val="0"/>
        <w:adjustRightInd w:val="0"/>
        <w:spacing w:after="0" w:line="240" w:lineRule="auto"/>
        <w:jc w:val="both"/>
        <w:rPr>
          <w:rFonts w:ascii="Arial" w:hAnsi="Arial" w:cs="Arial"/>
          <w:i/>
          <w:iCs/>
        </w:rPr>
      </w:pPr>
    </w:p>
    <w:p w14:paraId="67DBFD12">
      <w:pPr>
        <w:spacing w:line="240" w:lineRule="auto"/>
        <w:jc w:val="both"/>
        <w:rPr>
          <w:rFonts w:ascii="Arial" w:hAnsi="Arial" w:cs="Arial"/>
          <w:b/>
          <w:bCs/>
          <w:lang w:val="en-GB"/>
        </w:rPr>
      </w:pPr>
      <w:r>
        <w:rPr>
          <w:rFonts w:ascii="Arial" w:hAnsi="Arial" w:cs="Arial"/>
          <w:b/>
          <w:bCs/>
          <w:lang w:val="en-GB"/>
        </w:rPr>
        <w:t>ABSTRACT</w:t>
      </w:r>
    </w:p>
    <w:p w14:paraId="7D8882DD">
      <w:pPr>
        <w:spacing w:line="240" w:lineRule="auto"/>
        <w:jc w:val="both"/>
        <w:rPr>
          <w:rFonts w:ascii="Arial" w:hAnsi="Arial" w:cs="Arial"/>
          <w:i/>
          <w:iCs/>
        </w:rPr>
      </w:pPr>
      <w:r>
        <w:rPr>
          <w:rFonts w:ascii="Arial" w:hAnsi="Arial" w:cs="Arial"/>
          <w:i/>
          <w:iCs/>
          <w:lang w:val="en-GB"/>
        </w:rPr>
        <w:t xml:space="preserve">This paper deals with the construction of block methods for solving singular Initial/Boundary value problems </w:t>
      </w:r>
      <w:r>
        <w:rPr>
          <w:rFonts w:ascii="Arial" w:hAnsi="Arial" w:cs="Arial"/>
          <w:sz w:val="20"/>
          <w:szCs w:val="20"/>
          <w:lang w:val="en-GB"/>
        </w:rPr>
        <w:t>(SIBVP)</w:t>
      </w:r>
      <w:r>
        <w:rPr>
          <w:rFonts w:ascii="Arial" w:hAnsi="Arial" w:cs="Arial"/>
          <w:i/>
          <w:iCs/>
          <w:lang w:val="en-GB"/>
        </w:rPr>
        <w:t xml:space="preserve">. It was done by applying shift operator to two linear multi-step formulas and combined with hybrid set of formula which are developed at the first sub-interval to circumvent the </w:t>
      </w:r>
      <w:r>
        <w:rPr>
          <w:rFonts w:ascii="Arial" w:hAnsi="Arial" w:eastAsia="URWPalladioL-Roma" w:cs="Arial"/>
          <w:i/>
          <w:iCs/>
          <w:color w:val="000000"/>
          <w:lang w:eastAsia="zh-CN" w:bidi="ar"/>
        </w:rPr>
        <w:t xml:space="preserve">singularity at the left end of the integration interval. </w:t>
      </w:r>
      <w:r>
        <w:rPr>
          <w:rFonts w:ascii="Arial" w:hAnsi="Arial" w:eastAsia="URWPalladioL-Roma" w:cs="Arial"/>
          <w:i/>
          <w:iCs/>
          <w:color w:val="000000"/>
          <w:lang w:val="en-GB" w:eastAsia="zh-CN" w:bidi="ar"/>
        </w:rPr>
        <w:t>The coefficients in our linear multi-step formulas (LMF) are determined using the method of</w:t>
      </w:r>
      <w:r>
        <w:rPr>
          <w:rFonts w:ascii="Arial" w:hAnsi="Arial" w:cs="Arial"/>
          <w:i/>
          <w:iCs/>
          <w:lang w:val="en-GB"/>
        </w:rPr>
        <w:t xml:space="preserve"> undetermined coefficients. </w:t>
      </w:r>
      <w:r>
        <w:rPr>
          <w:rFonts w:ascii="Arial" w:hAnsi="Arial" w:eastAsia="URWPalladioL-Roma" w:cs="Arial"/>
          <w:i/>
          <w:iCs/>
          <w:color w:val="000000"/>
          <w:lang w:eastAsia="zh-CN" w:bidi="ar"/>
        </w:rPr>
        <w:t>The fun</w:t>
      </w:r>
      <w:r>
        <w:rPr>
          <w:rFonts w:ascii="Arial" w:hAnsi="Arial" w:eastAsia="URWPalladioL-Roma" w:cs="Arial"/>
          <w:i/>
          <w:iCs/>
          <w:color w:val="000000"/>
          <w:lang w:val="en-GB" w:eastAsia="zh-CN" w:bidi="ar"/>
        </w:rPr>
        <w:t>d</w:t>
      </w:r>
      <w:r>
        <w:rPr>
          <w:rFonts w:ascii="Arial" w:hAnsi="Arial" w:eastAsia="URWPalladioL-Roma" w:cs="Arial"/>
          <w:i/>
          <w:iCs/>
          <w:color w:val="000000"/>
          <w:lang w:eastAsia="zh-CN" w:bidi="ar"/>
        </w:rPr>
        <w:t xml:space="preserve">amental properties of the proposed scheme are analyzed. </w:t>
      </w:r>
      <w:r>
        <w:rPr>
          <w:rFonts w:ascii="Arial" w:hAnsi="Arial" w:eastAsia="URWPalladioL-Roma" w:cs="Arial"/>
          <w:i/>
          <w:iCs/>
          <w:color w:val="000000"/>
          <w:lang w:val="en-GB" w:eastAsia="zh-CN" w:bidi="ar"/>
        </w:rPr>
        <w:t xml:space="preserve"> The numerical implementation of the method on </w:t>
      </w:r>
      <w:r>
        <w:rPr>
          <w:rFonts w:ascii="Arial" w:hAnsi="Arial" w:eastAsia="URWPalladioL-Roma" w:cs="Arial"/>
          <w:i/>
          <w:iCs/>
          <w:color w:val="000000"/>
          <w:lang w:eastAsia="zh-CN" w:bidi="ar"/>
        </w:rPr>
        <w:t xml:space="preserve">some </w:t>
      </w:r>
      <w:r>
        <w:rPr>
          <w:rFonts w:ascii="Arial" w:hAnsi="Arial" w:cs="Arial"/>
          <w:sz w:val="20"/>
          <w:szCs w:val="20"/>
          <w:lang w:val="en-GB"/>
        </w:rPr>
        <w:t>SIBVP</w:t>
      </w:r>
      <w:r>
        <w:rPr>
          <w:rFonts w:ascii="Arial" w:hAnsi="Arial" w:eastAsia="URWPalladioL-Roma" w:cs="Arial"/>
          <w:i/>
          <w:iCs/>
          <w:color w:val="000000"/>
          <w:lang w:val="en-GB" w:eastAsia="zh-CN" w:bidi="ar"/>
        </w:rPr>
        <w:t xml:space="preserve"> </w:t>
      </w:r>
      <w:r>
        <w:rPr>
          <w:rFonts w:ascii="Arial" w:hAnsi="Arial" w:cs="Arial"/>
          <w:i/>
          <w:iCs/>
          <w:lang w:val="en-GB"/>
        </w:rPr>
        <w:t>are reported</w:t>
      </w:r>
      <w:r>
        <w:rPr>
          <w:rFonts w:ascii="Arial" w:hAnsi="Arial" w:cs="Arial"/>
          <w:sz w:val="20"/>
          <w:szCs w:val="20"/>
          <w:lang w:val="en-GB"/>
        </w:rPr>
        <w:t>,</w:t>
      </w:r>
      <w:r>
        <w:rPr>
          <w:rFonts w:ascii="Arial" w:hAnsi="Arial" w:eastAsia="URWPalladioL-Roma" w:cs="Arial"/>
          <w:i/>
          <w:iCs/>
          <w:color w:val="000000"/>
          <w:lang w:eastAsia="zh-CN" w:bidi="ar"/>
        </w:rPr>
        <w:t xml:space="preserve"> including physical model problems. </w:t>
      </w:r>
    </w:p>
    <w:p w14:paraId="791144A1">
      <w:pPr>
        <w:autoSpaceDE w:val="0"/>
        <w:autoSpaceDN w:val="0"/>
        <w:adjustRightInd w:val="0"/>
        <w:spacing w:after="0" w:line="240" w:lineRule="auto"/>
        <w:jc w:val="both"/>
        <w:rPr>
          <w:rFonts w:ascii="Arial" w:hAnsi="Arial" w:cs="Arial"/>
          <w:sz w:val="20"/>
          <w:szCs w:val="20"/>
          <w:lang w:val="en-GB"/>
        </w:rPr>
      </w:pPr>
      <w:r>
        <w:rPr>
          <w:rFonts w:ascii="Arial" w:hAnsi="Arial" w:cs="Arial"/>
          <w:b/>
          <w:bCs/>
          <w:sz w:val="20"/>
          <w:szCs w:val="20"/>
        </w:rPr>
        <w:t xml:space="preserve">Keywords: </w:t>
      </w:r>
      <w:r>
        <w:rPr>
          <w:rFonts w:ascii="Arial" w:hAnsi="Arial" w:cs="Arial"/>
          <w:sz w:val="20"/>
          <w:szCs w:val="20"/>
        </w:rPr>
        <w:t>One-block methods;</w:t>
      </w:r>
      <w:r>
        <w:rPr>
          <w:rFonts w:ascii="Arial" w:hAnsi="Arial" w:cs="Arial"/>
          <w:sz w:val="20"/>
          <w:szCs w:val="20"/>
          <w:lang w:val="en-GB"/>
        </w:rPr>
        <w:t xml:space="preserve"> </w:t>
      </w:r>
      <w:r>
        <w:rPr>
          <w:rFonts w:ascii="Arial" w:hAnsi="Arial" w:cs="Arial"/>
          <w:sz w:val="20"/>
          <w:szCs w:val="20"/>
        </w:rPr>
        <w:t xml:space="preserve">shift operator, </w:t>
      </w:r>
      <w:r>
        <w:rPr>
          <w:rFonts w:ascii="Arial" w:hAnsi="Arial" w:cs="Arial"/>
          <w:sz w:val="20"/>
          <w:szCs w:val="20"/>
          <w:lang w:val="en-GB"/>
        </w:rPr>
        <w:t>undetermined coefficients</w:t>
      </w:r>
      <w:r>
        <w:rPr>
          <w:rFonts w:ascii="Arial" w:hAnsi="Arial" w:cs="Arial"/>
          <w:sz w:val="20"/>
          <w:szCs w:val="20"/>
        </w:rPr>
        <w:t>, Lane-Emden</w:t>
      </w:r>
      <w:r>
        <w:rPr>
          <w:rFonts w:ascii="Arial" w:hAnsi="Arial" w:cs="Arial"/>
          <w:sz w:val="20"/>
          <w:szCs w:val="20"/>
          <w:lang w:val="en-GB"/>
        </w:rPr>
        <w:t>-</w:t>
      </w:r>
      <w:r>
        <w:rPr>
          <w:rFonts w:ascii="Arial" w:hAnsi="Arial" w:cs="Arial"/>
          <w:sz w:val="20"/>
          <w:szCs w:val="20"/>
        </w:rPr>
        <w:t>type equation</w:t>
      </w:r>
      <w:r>
        <w:rPr>
          <w:rFonts w:ascii="Arial" w:hAnsi="Arial" w:cs="Arial"/>
          <w:sz w:val="20"/>
          <w:szCs w:val="20"/>
          <w:lang w:val="en-GB"/>
        </w:rPr>
        <w:t xml:space="preserve">, singular Initial/Boundary value problems (SIBVP), </w:t>
      </w:r>
      <w:r>
        <w:rPr>
          <w:rFonts w:ascii="Arial" w:hAnsi="Arial" w:eastAsia="CMR12" w:cs="Arial"/>
          <w:color w:val="000000"/>
          <w:sz w:val="20"/>
          <w:szCs w:val="20"/>
          <w:lang w:val="en-GB" w:bidi="ar"/>
        </w:rPr>
        <w:t>A K-step</w:t>
      </w:r>
      <w:r>
        <w:rPr>
          <w:rFonts w:ascii="Arial" w:hAnsi="Arial" w:eastAsia="CMR12" w:cs="Arial"/>
          <w:color w:val="000000"/>
          <w:sz w:val="20"/>
          <w:szCs w:val="20"/>
          <w:lang w:bidi="ar"/>
        </w:rPr>
        <w:t xml:space="preserve"> </w:t>
      </w:r>
      <w:r>
        <w:rPr>
          <w:rFonts w:ascii="Arial" w:hAnsi="Arial" w:eastAsia="URWPalladioL-Roma" w:cs="Arial"/>
          <w:color w:val="000000"/>
          <w:sz w:val="20"/>
          <w:szCs w:val="20"/>
          <w:lang w:bidi="ar"/>
        </w:rPr>
        <w:t>pair of hybrid techniques (</w:t>
      </w:r>
      <w:r>
        <w:rPr>
          <w:rFonts w:ascii="Arial" w:hAnsi="Arial" w:eastAsia="URWPalladioL-Roma" w:cs="Arial"/>
          <w:color w:val="000000"/>
          <w:sz w:val="20"/>
          <w:szCs w:val="20"/>
          <w:lang w:val="en-GB" w:bidi="ar"/>
        </w:rPr>
        <w:t>KS</w:t>
      </w:r>
      <w:r>
        <w:rPr>
          <w:rFonts w:ascii="Arial" w:hAnsi="Arial" w:eastAsia="URWPalladioL-Roma" w:cs="Arial"/>
          <w:color w:val="000000"/>
          <w:sz w:val="20"/>
          <w:szCs w:val="20"/>
          <w:lang w:bidi="ar"/>
        </w:rPr>
        <w:t xml:space="preserve">PHT) </w:t>
      </w:r>
      <w:r>
        <w:rPr>
          <w:rFonts w:ascii="Arial" w:hAnsi="Arial" w:eastAsia="URWPalladioL-Roma" w:cs="Arial"/>
          <w:color w:val="000000"/>
          <w:sz w:val="20"/>
          <w:szCs w:val="20"/>
          <w:lang w:val="en-GB" w:bidi="ar"/>
        </w:rPr>
        <w:t>which include one-step 2-hybrid point (</w:t>
      </w:r>
      <w:r>
        <w:rPr>
          <w:rFonts w:ascii="Arial" w:hAnsi="Arial" w:eastAsia="CMR12" w:cs="Arial"/>
          <w:color w:val="000000"/>
          <w:sz w:val="20"/>
          <w:szCs w:val="20"/>
          <w:lang w:bidi="ar"/>
        </w:rPr>
        <w:t>1S2H</w:t>
      </w:r>
      <w:r>
        <w:rPr>
          <w:rFonts w:ascii="Arial" w:hAnsi="Arial" w:eastAsia="CMR12" w:cs="Arial"/>
          <w:color w:val="000000"/>
          <w:sz w:val="20"/>
          <w:szCs w:val="20"/>
          <w:lang w:val="en-GB" w:bidi="ar"/>
        </w:rPr>
        <w:t>P)</w:t>
      </w:r>
      <w:r>
        <w:rPr>
          <w:rFonts w:ascii="Arial" w:hAnsi="Arial" w:eastAsia="CMR12" w:cs="Arial"/>
          <w:color w:val="000000"/>
          <w:sz w:val="20"/>
          <w:szCs w:val="20"/>
          <w:lang w:bidi="ar"/>
        </w:rPr>
        <w:t xml:space="preserve">, </w:t>
      </w:r>
      <w:r>
        <w:rPr>
          <w:rFonts w:ascii="Arial" w:hAnsi="Arial" w:eastAsia="URWPalladioL-Roma" w:cs="Arial"/>
          <w:color w:val="000000"/>
          <w:sz w:val="20"/>
          <w:szCs w:val="20"/>
          <w:lang w:val="en-GB" w:bidi="ar"/>
        </w:rPr>
        <w:t>one-step 3-hybrid point (</w:t>
      </w:r>
      <w:r>
        <w:rPr>
          <w:rFonts w:ascii="Arial" w:hAnsi="Arial" w:eastAsia="CMR12" w:cs="Arial"/>
          <w:color w:val="000000"/>
          <w:sz w:val="20"/>
          <w:szCs w:val="20"/>
          <w:lang w:bidi="ar"/>
        </w:rPr>
        <w:t>1S3H</w:t>
      </w:r>
      <w:r>
        <w:rPr>
          <w:rFonts w:ascii="Arial" w:hAnsi="Arial" w:eastAsia="CMR12" w:cs="Arial"/>
          <w:color w:val="000000"/>
          <w:sz w:val="20"/>
          <w:szCs w:val="20"/>
          <w:lang w:val="en-GB" w:bidi="ar"/>
        </w:rPr>
        <w:t>P)</w:t>
      </w:r>
      <w:r>
        <w:rPr>
          <w:rFonts w:ascii="Arial" w:hAnsi="Arial" w:eastAsia="CMR12" w:cs="Arial"/>
          <w:color w:val="000000"/>
          <w:sz w:val="20"/>
          <w:szCs w:val="20"/>
          <w:lang w:bidi="ar"/>
        </w:rPr>
        <w:t xml:space="preserve">, </w:t>
      </w:r>
      <w:r>
        <w:rPr>
          <w:rFonts w:ascii="Arial" w:hAnsi="Arial" w:eastAsia="URWPalladioL-Roma" w:cs="Arial"/>
          <w:color w:val="000000"/>
          <w:sz w:val="20"/>
          <w:szCs w:val="20"/>
          <w:lang w:val="en-GB" w:bidi="ar"/>
        </w:rPr>
        <w:t>one-step 4-hybrid point(</w:t>
      </w:r>
      <w:r>
        <w:rPr>
          <w:rFonts w:ascii="Arial" w:hAnsi="Arial" w:eastAsia="CMR12" w:cs="Arial"/>
          <w:color w:val="000000"/>
          <w:sz w:val="20"/>
          <w:szCs w:val="20"/>
          <w:lang w:bidi="ar"/>
        </w:rPr>
        <w:t>1S4H</w:t>
      </w:r>
      <w:r>
        <w:rPr>
          <w:rFonts w:ascii="Arial" w:hAnsi="Arial" w:eastAsia="CMR12" w:cs="Arial"/>
          <w:color w:val="000000"/>
          <w:sz w:val="20"/>
          <w:szCs w:val="20"/>
          <w:lang w:val="en-GB" w:bidi="ar"/>
        </w:rPr>
        <w:t xml:space="preserve">P). </w:t>
      </w:r>
    </w:p>
    <w:p w14:paraId="2682C781">
      <w:pPr>
        <w:autoSpaceDE w:val="0"/>
        <w:autoSpaceDN w:val="0"/>
        <w:adjustRightInd w:val="0"/>
        <w:spacing w:after="0" w:line="240" w:lineRule="auto"/>
        <w:jc w:val="both"/>
        <w:rPr>
          <w:rFonts w:ascii="Arial" w:hAnsi="Arial" w:cs="Arial"/>
          <w:b/>
          <w:bCs/>
          <w:sz w:val="20"/>
          <w:szCs w:val="20"/>
        </w:rPr>
      </w:pPr>
    </w:p>
    <w:p w14:paraId="022C72D0">
      <w:pPr>
        <w:numPr>
          <w:ilvl w:val="0"/>
          <w:numId w:val="1"/>
        </w:numPr>
        <w:autoSpaceDE w:val="0"/>
        <w:autoSpaceDN w:val="0"/>
        <w:adjustRightInd w:val="0"/>
        <w:spacing w:after="0" w:line="240" w:lineRule="auto"/>
        <w:rPr>
          <w:rFonts w:ascii="Arial" w:hAnsi="Arial" w:cs="Arial"/>
          <w:b/>
          <w:bCs/>
        </w:rPr>
      </w:pPr>
      <w:r>
        <w:rPr>
          <w:rFonts w:ascii="Arial" w:hAnsi="Arial" w:cs="Arial"/>
          <w:b/>
          <w:bCs/>
        </w:rPr>
        <w:t>I</w:t>
      </w:r>
      <w:r>
        <w:rPr>
          <w:rFonts w:ascii="Arial" w:hAnsi="Arial" w:cs="Arial"/>
          <w:b/>
          <w:bCs/>
          <w:lang w:val="en-GB"/>
        </w:rPr>
        <w:t>NTRODUCTION</w:t>
      </w:r>
    </w:p>
    <w:p w14:paraId="7E3D4BF5">
      <w:pPr>
        <w:spacing w:line="240" w:lineRule="auto"/>
        <w:jc w:val="both"/>
        <w:rPr>
          <w:rFonts w:ascii="Arial" w:hAnsi="Arial" w:eastAsia="SimSun" w:cs="Arial"/>
          <w:sz w:val="20"/>
          <w:szCs w:val="20"/>
          <w:lang w:val="en-GB"/>
        </w:rPr>
      </w:pPr>
      <w:r>
        <w:rPr>
          <w:rFonts w:ascii="Arial" w:hAnsi="Arial" w:cs="Arial"/>
          <w:sz w:val="20"/>
          <w:szCs w:val="20"/>
        </w:rPr>
        <w:t>In this</w:t>
      </w:r>
      <w:r>
        <w:rPr>
          <w:rFonts w:ascii="Arial" w:hAnsi="Arial" w:cs="Arial"/>
          <w:sz w:val="20"/>
          <w:szCs w:val="20"/>
          <w:lang w:val="en-GB"/>
        </w:rPr>
        <w:t xml:space="preserve"> paper</w:t>
      </w:r>
      <w:r>
        <w:rPr>
          <w:rFonts w:ascii="Arial" w:hAnsi="Arial" w:cs="Arial"/>
          <w:sz w:val="20"/>
          <w:szCs w:val="20"/>
        </w:rPr>
        <w:t xml:space="preserve">, we consider </w:t>
      </w:r>
      <w:r>
        <w:rPr>
          <w:rFonts w:ascii="Arial" w:hAnsi="Arial" w:cs="Arial"/>
          <w:sz w:val="20"/>
          <w:szCs w:val="20"/>
          <w:lang w:val="en-GB"/>
        </w:rPr>
        <w:t xml:space="preserve">the </w:t>
      </w:r>
      <w:r>
        <w:rPr>
          <w:rFonts w:ascii="Arial" w:hAnsi="Arial" w:cs="Arial"/>
          <w:sz w:val="20"/>
          <w:szCs w:val="20"/>
        </w:rPr>
        <w:t>construct</w:t>
      </w:r>
      <w:r>
        <w:rPr>
          <w:rFonts w:ascii="Arial" w:hAnsi="Arial" w:cs="Arial"/>
          <w:sz w:val="20"/>
          <w:szCs w:val="20"/>
          <w:lang w:val="en-GB"/>
        </w:rPr>
        <w:t>ion of</w:t>
      </w:r>
      <w:r>
        <w:rPr>
          <w:rFonts w:ascii="Arial" w:hAnsi="Arial" w:cs="Arial"/>
          <w:sz w:val="20"/>
          <w:szCs w:val="20"/>
        </w:rPr>
        <w:t xml:space="preserve"> block linear multi</w:t>
      </w:r>
      <w:r>
        <w:rPr>
          <w:rFonts w:ascii="Arial" w:hAnsi="Arial" w:cs="Arial"/>
          <w:sz w:val="20"/>
          <w:szCs w:val="20"/>
          <w:lang w:val="en-GB"/>
        </w:rPr>
        <w:t>-</w:t>
      </w:r>
      <w:r>
        <w:rPr>
          <w:rFonts w:ascii="Arial" w:hAnsi="Arial" w:cs="Arial"/>
          <w:sz w:val="20"/>
          <w:szCs w:val="20"/>
        </w:rPr>
        <w:t>step methods for the numerical solution of the</w:t>
      </w:r>
      <w:r>
        <w:rPr>
          <w:rFonts w:ascii="Arial" w:hAnsi="Arial" w:cs="Arial"/>
          <w:sz w:val="20"/>
          <w:szCs w:val="20"/>
          <w:lang w:val="en-GB"/>
        </w:rPr>
        <w:t xml:space="preserve"> singular Initial/Boundary value problems (SIBVP)</w:t>
      </w:r>
      <w:r>
        <w:rPr>
          <w:rFonts w:ascii="Arial" w:hAnsi="Arial" w:cs="Arial"/>
          <w:sz w:val="20"/>
          <w:szCs w:val="20"/>
        </w:rPr>
        <w:t xml:space="preserve"> </w:t>
      </w:r>
      <w:r>
        <w:rPr>
          <w:rFonts w:ascii="Arial" w:hAnsi="Arial" w:cs="Arial"/>
          <w:sz w:val="20"/>
          <w:szCs w:val="20"/>
          <w:lang w:val="en-GB"/>
        </w:rPr>
        <w:t xml:space="preserve">of </w:t>
      </w:r>
      <w:r>
        <w:rPr>
          <w:rFonts w:ascii="Arial" w:hAnsi="Arial" w:eastAsia="SimSun" w:cs="Arial"/>
          <w:sz w:val="20"/>
          <w:szCs w:val="20"/>
        </w:rPr>
        <w:t>Lane–Emden-type</w:t>
      </w:r>
      <w:r>
        <w:rPr>
          <w:rFonts w:ascii="Arial" w:hAnsi="Arial" w:eastAsia="SimSun" w:cs="Arial"/>
          <w:sz w:val="20"/>
          <w:szCs w:val="20"/>
          <w:lang w:val="en-GB"/>
        </w:rPr>
        <w:t xml:space="preserve"> [17]</w:t>
      </w:r>
      <w:r>
        <w:rPr>
          <w:rFonts w:ascii="Arial" w:hAnsi="Arial" w:eastAsia="SimSun" w:cs="Arial"/>
          <w:sz w:val="20"/>
          <w:szCs w:val="20"/>
        </w:rPr>
        <w:t xml:space="preserve"> </w:t>
      </w:r>
      <w:r>
        <w:rPr>
          <w:rFonts w:ascii="Arial" w:hAnsi="Arial" w:eastAsia="SimSun" w:cs="Arial"/>
          <w:sz w:val="20"/>
          <w:szCs w:val="20"/>
          <w:lang w:val="en-GB"/>
        </w:rPr>
        <w:t>given as</w:t>
      </w:r>
    </w:p>
    <w:p w14:paraId="1097F144">
      <w:pPr>
        <w:spacing w:line="240" w:lineRule="auto"/>
        <w:jc w:val="both"/>
        <w:rPr>
          <w:rFonts w:ascii="Arial" w:hAnsi="Arial" w:cs="Arial"/>
          <w:sz w:val="20"/>
          <w:szCs w:val="20"/>
        </w:rPr>
      </w:pPr>
      <w:r>
        <w:rPr>
          <w:rFonts w:ascii="Arial" w:hAnsi="Arial" w:cs="Arial"/>
          <w:position w:val="-24"/>
          <w:sz w:val="20"/>
          <w:szCs w:val="20"/>
        </w:rPr>
        <w:object>
          <v:shape id="_x0000_i1025" o:spt="75" type="#_x0000_t75" style="height:31.6pt;width:410.1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ascii="Arial" w:hAnsi="Arial" w:cs="Arial"/>
          <w:sz w:val="20"/>
          <w:szCs w:val="20"/>
        </w:rPr>
        <w:t xml:space="preserve">   subject to the boundary conditions </w:t>
      </w:r>
    </w:p>
    <w:p w14:paraId="300F8077">
      <w:pPr>
        <w:autoSpaceDE w:val="0"/>
        <w:autoSpaceDN w:val="0"/>
        <w:adjustRightInd w:val="0"/>
        <w:spacing w:after="0" w:line="240" w:lineRule="auto"/>
        <w:ind w:firstLine="720"/>
        <w:jc w:val="both"/>
        <w:rPr>
          <w:rFonts w:ascii="Arial" w:hAnsi="Arial" w:cs="Arial"/>
          <w:position w:val="-10"/>
          <w:sz w:val="20"/>
          <w:szCs w:val="20"/>
          <w:lang w:val="en-GB"/>
        </w:rPr>
      </w:pPr>
      <w:r>
        <w:rPr>
          <w:rFonts w:ascii="Arial" w:hAnsi="Arial" w:cs="Arial"/>
          <w:position w:val="-10"/>
          <w:sz w:val="20"/>
          <w:szCs w:val="20"/>
        </w:rPr>
        <w:object>
          <v:shape id="_x0000_i1026" o:spt="75" type="#_x0000_t75" style="height:17.25pt;width:373.9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Arial" w:hAnsi="Arial" w:cs="Arial"/>
          <w:position w:val="-10"/>
          <w:sz w:val="20"/>
          <w:szCs w:val="20"/>
          <w:lang w:val="en-GB"/>
        </w:rPr>
        <w:t xml:space="preserve"> </w:t>
      </w:r>
    </w:p>
    <w:p w14:paraId="5DC02900">
      <w:pPr>
        <w:autoSpaceDE w:val="0"/>
        <w:autoSpaceDN w:val="0"/>
        <w:adjustRightInd w:val="0"/>
        <w:spacing w:after="0" w:line="240" w:lineRule="auto"/>
        <w:jc w:val="both"/>
        <w:rPr>
          <w:rFonts w:ascii="Arial" w:hAnsi="Arial" w:cs="Arial"/>
          <w:color w:val="000000"/>
          <w:sz w:val="20"/>
          <w:szCs w:val="20"/>
          <w:lang w:val="en-GB"/>
        </w:rPr>
      </w:pPr>
      <w:r>
        <w:rPr>
          <w:rFonts w:ascii="Arial" w:hAnsi="Arial" w:cs="Arial"/>
          <w:sz w:val="20"/>
          <w:szCs w:val="20"/>
          <w:lang w:val="en-GB"/>
        </w:rPr>
        <w:t>w</w:t>
      </w:r>
      <w:r>
        <w:rPr>
          <w:rFonts w:ascii="Arial" w:hAnsi="Arial" w:cs="Arial"/>
          <w:sz w:val="20"/>
          <w:szCs w:val="20"/>
        </w:rPr>
        <w:t xml:space="preserve">here </w:t>
      </w:r>
      <w:r>
        <w:rPr>
          <w:rFonts w:ascii="Arial" w:hAnsi="Arial" w:cs="Arial"/>
          <w:position w:val="-10"/>
          <w:sz w:val="20"/>
          <w:szCs w:val="20"/>
        </w:rPr>
        <w:object>
          <v:shape id="_x0000_i1027" o:spt="75" type="#_x0000_t75" style="height:17pt;width:97.15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ascii="Arial" w:hAnsi="Arial" w:cs="Arial"/>
          <w:sz w:val="20"/>
          <w:szCs w:val="20"/>
        </w:rPr>
        <w:t xml:space="preserve">are real constants, </w:t>
      </w:r>
      <w:r>
        <w:rPr>
          <w:rFonts w:ascii="Arial" w:hAnsi="Arial" w:cs="Arial"/>
          <w:position w:val="-10"/>
          <w:sz w:val="20"/>
          <w:szCs w:val="20"/>
        </w:rPr>
        <w:object>
          <v:shape id="_x0000_i1028" o:spt="75" type="#_x0000_t75" style="height:15.8pt;width:36.3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ascii="Arial" w:hAnsi="Arial" w:cs="Arial"/>
          <w:sz w:val="20"/>
          <w:szCs w:val="20"/>
        </w:rPr>
        <w:t xml:space="preserve"> is continuous </w:t>
      </w:r>
      <w:r>
        <w:rPr>
          <w:rFonts w:ascii="Arial" w:hAnsi="Arial" w:cs="Arial"/>
          <w:color w:val="000000"/>
          <w:sz w:val="20"/>
          <w:szCs w:val="20"/>
        </w:rPr>
        <w:t xml:space="preserve"> real function</w:t>
      </w:r>
      <w:r>
        <w:rPr>
          <w:rFonts w:ascii="Arial" w:hAnsi="Arial" w:cs="Arial"/>
          <w:color w:val="000000"/>
          <w:sz w:val="20"/>
          <w:szCs w:val="20"/>
          <w:lang w:val="en-GB"/>
        </w:rPr>
        <w:t xml:space="preserve">. </w:t>
      </w:r>
    </w:p>
    <w:p w14:paraId="2FF1C1B0">
      <w:pPr>
        <w:autoSpaceDE w:val="0"/>
        <w:autoSpaceDN w:val="0"/>
        <w:adjustRightInd w:val="0"/>
        <w:spacing w:after="0" w:line="240" w:lineRule="auto"/>
        <w:jc w:val="both"/>
        <w:rPr>
          <w:rFonts w:ascii="Arial" w:hAnsi="Arial" w:eastAsia="SimSun" w:cs="Arial"/>
          <w:sz w:val="20"/>
          <w:szCs w:val="20"/>
          <w:lang w:val="en-GB"/>
        </w:rPr>
      </w:pPr>
      <w:r>
        <w:rPr>
          <w:rFonts w:ascii="Arial" w:hAnsi="Arial" w:cs="Arial"/>
          <w:color w:val="000000"/>
          <w:sz w:val="20"/>
          <w:szCs w:val="20"/>
        </w:rPr>
        <w:t>Existence and uniqueness of the solution</w:t>
      </w:r>
      <w:r>
        <w:rPr>
          <w:rFonts w:ascii="Arial" w:hAnsi="Arial" w:cs="Arial"/>
          <w:color w:val="000000"/>
          <w:sz w:val="20"/>
          <w:szCs w:val="20"/>
          <w:lang w:val="en-GB"/>
        </w:rPr>
        <w:t xml:space="preserve"> to the problem</w:t>
      </w:r>
      <w:r>
        <w:rPr>
          <w:rFonts w:ascii="Arial" w:hAnsi="Arial" w:cs="Arial"/>
          <w:color w:val="000000"/>
          <w:sz w:val="20"/>
          <w:szCs w:val="20"/>
        </w:rPr>
        <w:t xml:space="preserve"> </w:t>
      </w:r>
      <w:r>
        <w:rPr>
          <w:rFonts w:ascii="Arial" w:hAnsi="Arial" w:cs="Arial"/>
          <w:color w:val="000000" w:themeColor="text1"/>
          <w:sz w:val="20"/>
          <w:szCs w:val="20"/>
          <w14:textFill>
            <w14:solidFill>
              <w14:schemeClr w14:val="tx1"/>
            </w14:solidFill>
          </w14:textFill>
        </w:rPr>
        <w:t>(1)</w:t>
      </w:r>
      <w:r>
        <w:rPr>
          <w:rFonts w:ascii="Arial" w:hAnsi="Arial" w:cs="Arial"/>
          <w:color w:val="000000" w:themeColor="text1"/>
          <w:sz w:val="20"/>
          <w:szCs w:val="20"/>
          <w:lang w:val="en-GB"/>
          <w14:textFill>
            <w14:solidFill>
              <w14:schemeClr w14:val="tx1"/>
            </w14:solidFill>
          </w14:textFill>
        </w:rPr>
        <w:t xml:space="preserve"> subject to any</w:t>
      </w:r>
      <w:r>
        <w:rPr>
          <w:rFonts w:ascii="Arial" w:hAnsi="Arial" w:eastAsia="SimSun" w:cs="Arial"/>
          <w:sz w:val="20"/>
          <w:szCs w:val="20"/>
        </w:rPr>
        <w:t xml:space="preserve"> boundary conditions have been rigorously determined by [</w:t>
      </w:r>
      <w:r>
        <w:rPr>
          <w:rFonts w:ascii="Arial" w:hAnsi="Arial" w:eastAsia="SimSun" w:cs="Arial"/>
          <w:sz w:val="20"/>
          <w:szCs w:val="20"/>
          <w:lang w:val="en-GB"/>
        </w:rPr>
        <w:t>16 and 21</w:t>
      </w:r>
      <w:r>
        <w:rPr>
          <w:rFonts w:ascii="Arial" w:hAnsi="Arial" w:eastAsia="SimSun" w:cs="Arial"/>
          <w:sz w:val="20"/>
          <w:szCs w:val="20"/>
        </w:rPr>
        <w:t>]</w:t>
      </w:r>
      <w:r>
        <w:rPr>
          <w:rFonts w:ascii="Arial" w:hAnsi="Arial" w:eastAsia="SimSun" w:cs="Arial"/>
          <w:sz w:val="20"/>
          <w:szCs w:val="20"/>
          <w:lang w:val="en-GB"/>
        </w:rPr>
        <w:t>.</w:t>
      </w:r>
    </w:p>
    <w:p w14:paraId="68A04ADC">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66"/>
          <w:sz w:val="20"/>
          <w:szCs w:val="20"/>
        </w:rPr>
        <w:t xml:space="preserve"> </w:t>
      </w:r>
      <w:r>
        <w:rPr>
          <w:rFonts w:ascii="Arial" w:hAnsi="Arial" w:cs="Arial"/>
          <w:sz w:val="20"/>
          <w:szCs w:val="20"/>
        </w:rPr>
        <w:t>The Lane-Emden</w:t>
      </w:r>
      <w:r>
        <w:rPr>
          <w:rFonts w:ascii="Arial" w:hAnsi="Arial" w:cs="Arial"/>
          <w:sz w:val="20"/>
          <w:szCs w:val="20"/>
          <w:lang w:val="en-GB"/>
        </w:rPr>
        <w:t>-</w:t>
      </w:r>
      <w:r>
        <w:rPr>
          <w:rFonts w:ascii="Arial" w:hAnsi="Arial" w:cs="Arial"/>
          <w:sz w:val="20"/>
          <w:szCs w:val="20"/>
        </w:rPr>
        <w:t>type equations are nonlinear ordinary differential equations on semi-infinite domain</w:t>
      </w:r>
      <w:r>
        <w:rPr>
          <w:rFonts w:ascii="Arial" w:hAnsi="Arial" w:cs="Arial"/>
          <w:sz w:val="20"/>
          <w:szCs w:val="20"/>
          <w:lang w:val="en-GB"/>
        </w:rPr>
        <w:t xml:space="preserve"> and</w:t>
      </w:r>
      <w:r>
        <w:rPr>
          <w:rFonts w:ascii="Arial" w:hAnsi="Arial" w:cs="Arial"/>
          <w:sz w:val="20"/>
          <w:szCs w:val="20"/>
        </w:rPr>
        <w:t xml:space="preserve"> categorized as </w:t>
      </w:r>
      <w:r>
        <w:rPr>
          <w:rFonts w:ascii="Arial" w:hAnsi="Arial" w:cs="Arial"/>
          <w:sz w:val="20"/>
          <w:szCs w:val="20"/>
          <w:lang w:val="en-GB"/>
        </w:rPr>
        <w:t>SIBVP</w:t>
      </w:r>
      <w:r>
        <w:rPr>
          <w:rFonts w:ascii="Arial" w:hAnsi="Arial" w:cs="Arial"/>
          <w:sz w:val="20"/>
          <w:szCs w:val="20"/>
        </w:rPr>
        <w:t>.</w:t>
      </w:r>
      <w:r>
        <w:rPr>
          <w:rFonts w:ascii="Arial" w:hAnsi="Arial" w:cs="Arial"/>
          <w:sz w:val="20"/>
          <w:szCs w:val="20"/>
          <w:lang w:val="en-GB"/>
        </w:rPr>
        <w:t xml:space="preserve"> </w:t>
      </w:r>
      <w:r>
        <w:rPr>
          <w:rFonts w:ascii="Arial" w:hAnsi="Arial" w:cs="Arial"/>
          <w:color w:val="000000"/>
          <w:sz w:val="20"/>
          <w:szCs w:val="20"/>
        </w:rPr>
        <w:t>Second-order singular boundary value problems occur in several areas of applied mathematics</w:t>
      </w:r>
      <w:r>
        <w:rPr>
          <w:rFonts w:ascii="Arial" w:hAnsi="Arial" w:cs="Arial"/>
          <w:color w:val="000000"/>
          <w:sz w:val="20"/>
          <w:szCs w:val="20"/>
          <w:lang w:val="en-GB"/>
        </w:rPr>
        <w:t>,</w:t>
      </w:r>
      <w:r>
        <w:rPr>
          <w:rFonts w:ascii="Arial" w:hAnsi="Arial" w:cs="Arial"/>
          <w:color w:val="000000"/>
          <w:sz w:val="20"/>
          <w:szCs w:val="20"/>
        </w:rPr>
        <w:t xml:space="preserve"> physics </w:t>
      </w:r>
      <w:r>
        <w:rPr>
          <w:rFonts w:ascii="Arial" w:hAnsi="Arial" w:cs="Arial"/>
          <w:color w:val="000000"/>
          <w:sz w:val="20"/>
          <w:szCs w:val="20"/>
          <w:lang w:val="en-GB"/>
        </w:rPr>
        <w:t>and</w:t>
      </w:r>
      <w:r>
        <w:rPr>
          <w:rFonts w:ascii="Arial" w:hAnsi="Arial" w:cs="Arial"/>
          <w:color w:val="000000"/>
          <w:sz w:val="20"/>
          <w:szCs w:val="20"/>
        </w:rPr>
        <w:t xml:space="preserve"> engineering, such as chemical kinetics, astrophysics, catalytic diffusion reactions, celestial mechanics</w:t>
      </w:r>
      <w:r>
        <w:rPr>
          <w:rFonts w:ascii="Arial" w:hAnsi="Arial" w:cs="Arial"/>
          <w:color w:val="000000"/>
          <w:sz w:val="20"/>
          <w:szCs w:val="20"/>
          <w:lang w:val="en-GB"/>
        </w:rPr>
        <w:t xml:space="preserve"> </w:t>
      </w:r>
      <w:r>
        <w:rPr>
          <w:rFonts w:ascii="Arial" w:hAnsi="Arial" w:cs="Arial"/>
          <w:color w:val="000000"/>
          <w:sz w:val="20"/>
          <w:szCs w:val="20"/>
        </w:rPr>
        <w:t>[</w:t>
      </w:r>
      <w:r>
        <w:rPr>
          <w:rFonts w:ascii="Arial" w:hAnsi="Arial" w:cs="Arial"/>
          <w:color w:val="000000"/>
          <w:sz w:val="20"/>
          <w:szCs w:val="20"/>
          <w:lang w:val="en-GB"/>
        </w:rPr>
        <w:t xml:space="preserve">19]. </w:t>
      </w:r>
      <w:r>
        <w:rPr>
          <w:rFonts w:ascii="Arial" w:hAnsi="Arial" w:eastAsia="SimSun" w:cs="Arial"/>
          <w:sz w:val="20"/>
          <w:szCs w:val="20"/>
        </w:rPr>
        <w:t xml:space="preserve">Researchers across various fields of applied sciences and engineering have shown significant interest in solving equations </w:t>
      </w:r>
      <w:r>
        <w:rPr>
          <w:rFonts w:ascii="Arial" w:hAnsi="Arial" w:eastAsia="SimSun" w:cs="Arial"/>
          <w:sz w:val="20"/>
          <w:szCs w:val="20"/>
          <w:lang w:val="en-GB"/>
        </w:rPr>
        <w:t xml:space="preserve">(1) by </w:t>
      </w:r>
      <w:r>
        <w:rPr>
          <w:rFonts w:ascii="Arial" w:hAnsi="Arial" w:cs="Arial"/>
          <w:sz w:val="20"/>
          <w:szCs w:val="20"/>
        </w:rPr>
        <w:t xml:space="preserve">trying to find better and efficient method for determining </w:t>
      </w:r>
      <w:r>
        <w:rPr>
          <w:rFonts w:ascii="Arial" w:hAnsi="Arial" w:cs="Arial"/>
          <w:sz w:val="20"/>
          <w:szCs w:val="20"/>
          <w:lang w:val="en-GB"/>
        </w:rPr>
        <w:t>the</w:t>
      </w:r>
      <w:r>
        <w:rPr>
          <w:rFonts w:ascii="Arial" w:hAnsi="Arial" w:cs="Arial"/>
          <w:sz w:val="20"/>
          <w:szCs w:val="20"/>
        </w:rPr>
        <w:t xml:space="preserve"> solution</w:t>
      </w:r>
      <w:r>
        <w:rPr>
          <w:rFonts w:ascii="Arial" w:hAnsi="Arial" w:cs="Arial"/>
          <w:sz w:val="20"/>
          <w:szCs w:val="20"/>
          <w:lang w:val="en-GB"/>
        </w:rPr>
        <w:t>.</w:t>
      </w:r>
      <w:r>
        <w:rPr>
          <w:rFonts w:ascii="Arial" w:hAnsi="Arial" w:cs="Arial"/>
          <w:sz w:val="20"/>
          <w:szCs w:val="20"/>
        </w:rPr>
        <w:t xml:space="preserve"> </w:t>
      </w:r>
      <w:r>
        <w:rPr>
          <w:rFonts w:ascii="Arial" w:hAnsi="Arial" w:eastAsia="SimSun" w:cs="Arial"/>
          <w:sz w:val="20"/>
          <w:szCs w:val="20"/>
        </w:rPr>
        <w:t xml:space="preserve">In recent times, analytical solutions have been proffered for </w:t>
      </w:r>
      <w:r>
        <w:rPr>
          <w:rFonts w:ascii="Arial" w:hAnsi="Arial" w:eastAsia="SimSun" w:cs="Arial"/>
          <w:sz w:val="20"/>
          <w:szCs w:val="20"/>
          <w:lang w:val="en-GB"/>
        </w:rPr>
        <w:t xml:space="preserve">its </w:t>
      </w:r>
      <w:r>
        <w:rPr>
          <w:rFonts w:ascii="Arial" w:hAnsi="Arial" w:eastAsia="SimSun" w:cs="Arial"/>
          <w:sz w:val="20"/>
          <w:szCs w:val="20"/>
        </w:rPr>
        <w:t>solution but the</w:t>
      </w:r>
      <w:r>
        <w:rPr>
          <w:rFonts w:ascii="Arial" w:hAnsi="Arial" w:eastAsia="SimSun" w:cs="Arial"/>
          <w:sz w:val="20"/>
          <w:szCs w:val="20"/>
          <w:lang w:val="en-GB"/>
        </w:rPr>
        <w:t xml:space="preserve"> </w:t>
      </w:r>
      <w:r>
        <w:rPr>
          <w:rFonts w:ascii="Arial" w:hAnsi="Arial" w:eastAsia="SimSun" w:cs="Arial"/>
          <w:sz w:val="20"/>
          <w:szCs w:val="20"/>
        </w:rPr>
        <w:t xml:space="preserve">main difficulty arises at the point </w:t>
      </w:r>
      <w:r>
        <w:rPr>
          <w:rFonts w:ascii="Arial" w:hAnsi="Arial" w:eastAsia="SimSun" w:cs="Arial"/>
          <w:i/>
          <w:sz w:val="20"/>
          <w:szCs w:val="20"/>
          <w:lang w:val="en-GB"/>
        </w:rPr>
        <w:t>t</w:t>
      </w:r>
      <w:r>
        <w:rPr>
          <w:rFonts w:ascii="Arial" w:hAnsi="Arial" w:eastAsia="SimSun" w:cs="Arial"/>
          <w:sz w:val="20"/>
          <w:szCs w:val="20"/>
        </w:rPr>
        <w:t xml:space="preserve"> = 0, </w:t>
      </w:r>
      <w:r>
        <w:rPr>
          <w:rFonts w:ascii="Arial" w:hAnsi="Arial" w:eastAsia="SimSun" w:cs="Arial"/>
          <w:sz w:val="20"/>
          <w:szCs w:val="20"/>
          <w:lang w:val="en-GB"/>
        </w:rPr>
        <w:t xml:space="preserve">called singular point, </w:t>
      </w:r>
      <w:r>
        <w:rPr>
          <w:rFonts w:ascii="Arial" w:hAnsi="Arial" w:eastAsia="SimSun" w:cs="Arial"/>
          <w:sz w:val="20"/>
          <w:szCs w:val="20"/>
        </w:rPr>
        <w:t>making them difficult to handle</w:t>
      </w:r>
      <w:r>
        <w:rPr>
          <w:rFonts w:ascii="Arial" w:hAnsi="Arial" w:eastAsia="SimSun" w:cs="Arial"/>
          <w:sz w:val="20"/>
          <w:szCs w:val="20"/>
          <w:lang w:val="en-GB"/>
        </w:rPr>
        <w:t>.</w:t>
      </w:r>
      <w:r>
        <w:rPr>
          <w:rFonts w:ascii="Arial" w:hAnsi="Arial" w:eastAsia="SimSun" w:cs="Arial"/>
          <w:sz w:val="20"/>
          <w:szCs w:val="20"/>
        </w:rPr>
        <w:t xml:space="preserve"> In order to overcome these challenges and obtain meaningful solutions, numerical methods have emerged as crucial tools.</w:t>
      </w:r>
      <w:r>
        <w:rPr>
          <w:rFonts w:ascii="Arial" w:hAnsi="Arial" w:eastAsia="SimSun" w:cs="Arial"/>
          <w:sz w:val="20"/>
          <w:szCs w:val="20"/>
          <w:lang w:val="en-GB"/>
        </w:rPr>
        <w:t xml:space="preserve"> </w:t>
      </w:r>
      <w:r>
        <w:rPr>
          <w:rFonts w:ascii="Arial" w:hAnsi="Arial" w:cs="Arial"/>
          <w:color w:val="000000"/>
          <w:sz w:val="20"/>
          <w:szCs w:val="20"/>
          <w:lang w:val="en-GB"/>
        </w:rPr>
        <w:t>M</w:t>
      </w:r>
      <w:r>
        <w:rPr>
          <w:rFonts w:ascii="Arial" w:hAnsi="Arial" w:cs="Arial"/>
          <w:color w:val="000000"/>
          <w:sz w:val="20"/>
          <w:szCs w:val="20"/>
        </w:rPr>
        <w:t xml:space="preserve">any scholars in the field of numerical analysis have proposed </w:t>
      </w:r>
      <w:r>
        <w:rPr>
          <w:rFonts w:ascii="Arial" w:hAnsi="Arial" w:cs="Arial"/>
          <w:sz w:val="20"/>
          <w:szCs w:val="20"/>
        </w:rPr>
        <w:t xml:space="preserve">various numerical techniques </w:t>
      </w:r>
      <w:r>
        <w:rPr>
          <w:rFonts w:ascii="Arial" w:hAnsi="Arial" w:cs="Arial"/>
          <w:color w:val="000000"/>
          <w:sz w:val="20"/>
          <w:szCs w:val="20"/>
        </w:rPr>
        <w:t>for solving the problem (</w:t>
      </w:r>
      <w:r>
        <w:rPr>
          <w:rFonts w:ascii="Arial" w:hAnsi="Arial" w:cs="Arial"/>
          <w:color w:val="000000"/>
          <w:sz w:val="20"/>
          <w:szCs w:val="20"/>
          <w:lang w:val="en-GB"/>
        </w:rPr>
        <w:t>1</w:t>
      </w:r>
      <w:r>
        <w:rPr>
          <w:rFonts w:ascii="Arial" w:hAnsi="Arial" w:cs="Arial"/>
          <w:color w:val="000000"/>
          <w:sz w:val="20"/>
          <w:szCs w:val="20"/>
        </w:rPr>
        <w:t>) such as</w:t>
      </w:r>
      <w:r>
        <w:rPr>
          <w:rFonts w:ascii="Arial" w:hAnsi="Arial" w:cs="Arial"/>
          <w:color w:val="000000"/>
          <w:sz w:val="20"/>
          <w:szCs w:val="20"/>
          <w:lang w:val="en-GB"/>
        </w:rPr>
        <w:t xml:space="preserve"> </w:t>
      </w:r>
      <w:r>
        <w:rPr>
          <w:rFonts w:ascii="Arial" w:hAnsi="Arial" w:eastAsia="SimSun" w:cs="Arial"/>
          <w:sz w:val="20"/>
          <w:szCs w:val="20"/>
        </w:rPr>
        <w:t>the finite difference methods proposed in [</w:t>
      </w:r>
      <w:r>
        <w:rPr>
          <w:rFonts w:ascii="Arial" w:hAnsi="Arial" w:eastAsia="SimSun" w:cs="Arial"/>
          <w:sz w:val="20"/>
          <w:szCs w:val="20"/>
          <w:lang w:val="en-GB"/>
        </w:rPr>
        <w:t>9</w:t>
      </w:r>
      <w:r>
        <w:rPr>
          <w:rFonts w:ascii="Arial" w:hAnsi="Arial" w:eastAsia="SimSun" w:cs="Arial"/>
          <w:sz w:val="20"/>
          <w:szCs w:val="20"/>
        </w:rPr>
        <w:t xml:space="preserve">, </w:t>
      </w:r>
      <w:r>
        <w:rPr>
          <w:rFonts w:ascii="Arial" w:hAnsi="Arial" w:eastAsia="SimSun" w:cs="Arial"/>
          <w:sz w:val="20"/>
          <w:szCs w:val="20"/>
          <w:lang w:val="en-GB"/>
        </w:rPr>
        <w:t>15</w:t>
      </w:r>
      <w:r>
        <w:rPr>
          <w:rFonts w:ascii="Arial" w:hAnsi="Arial" w:eastAsia="SimSun" w:cs="Arial"/>
          <w:sz w:val="20"/>
          <w:szCs w:val="20"/>
        </w:rPr>
        <w:t>], the spline methods discussed in [</w:t>
      </w:r>
      <w:r>
        <w:rPr>
          <w:rFonts w:ascii="Arial" w:hAnsi="Arial" w:eastAsia="SimSun" w:cs="Arial"/>
          <w:sz w:val="20"/>
          <w:szCs w:val="20"/>
          <w:lang w:val="en-GB"/>
        </w:rPr>
        <w:t>6, 8</w:t>
      </w:r>
      <w:r>
        <w:rPr>
          <w:rFonts w:ascii="Arial" w:hAnsi="Arial" w:eastAsia="SimSun" w:cs="Arial"/>
          <w:sz w:val="20"/>
          <w:szCs w:val="20"/>
        </w:rPr>
        <w:t>], the approximation methods introduced in [</w:t>
      </w:r>
      <w:r>
        <w:rPr>
          <w:rFonts w:ascii="Arial" w:hAnsi="Arial" w:eastAsia="SimSun" w:cs="Arial"/>
          <w:sz w:val="20"/>
          <w:szCs w:val="20"/>
          <w:lang w:val="en-GB"/>
        </w:rPr>
        <w:t>3, 4</w:t>
      </w:r>
      <w:r>
        <w:rPr>
          <w:rFonts w:ascii="Arial" w:hAnsi="Arial" w:eastAsia="SimSun" w:cs="Arial"/>
          <w:sz w:val="20"/>
          <w:szCs w:val="20"/>
        </w:rPr>
        <w:t>], the high-order compact finite differences method in [1</w:t>
      </w:r>
      <w:r>
        <w:rPr>
          <w:rFonts w:ascii="Arial" w:hAnsi="Arial" w:eastAsia="SimSun" w:cs="Arial"/>
          <w:sz w:val="20"/>
          <w:szCs w:val="20"/>
          <w:lang w:val="en-GB"/>
        </w:rPr>
        <w:t>2</w:t>
      </w:r>
      <w:r>
        <w:rPr>
          <w:rFonts w:ascii="Arial" w:hAnsi="Arial" w:eastAsia="SimSun" w:cs="Arial"/>
          <w:sz w:val="20"/>
          <w:szCs w:val="20"/>
        </w:rPr>
        <w:t xml:space="preserve">], </w:t>
      </w:r>
      <w:r>
        <w:rPr>
          <w:rFonts w:ascii="Arial" w:hAnsi="Arial" w:eastAsia="SimSun" w:cs="Arial"/>
          <w:sz w:val="20"/>
          <w:szCs w:val="20"/>
          <w:lang w:val="en-GB"/>
        </w:rPr>
        <w:t xml:space="preserve">among others. </w:t>
      </w:r>
      <w:r>
        <w:rPr>
          <w:rFonts w:ascii="Arial" w:hAnsi="Arial" w:cs="Arial"/>
          <w:color w:val="000000"/>
          <w:sz w:val="20"/>
          <w:szCs w:val="20"/>
          <w:lang w:val="en-GB"/>
        </w:rPr>
        <w:t>T</w:t>
      </w:r>
      <w:r>
        <w:rPr>
          <w:rFonts w:ascii="Arial" w:hAnsi="Arial" w:cs="Arial"/>
          <w:color w:val="000000"/>
          <w:sz w:val="20"/>
          <w:szCs w:val="20"/>
        </w:rPr>
        <w:t xml:space="preserve">he focus </w:t>
      </w:r>
      <w:r>
        <w:rPr>
          <w:rFonts w:ascii="Arial" w:hAnsi="Arial" w:cs="Arial"/>
          <w:color w:val="000000"/>
          <w:sz w:val="20"/>
          <w:szCs w:val="20"/>
          <w:lang w:val="en-GB"/>
        </w:rPr>
        <w:t xml:space="preserve">of this paper </w:t>
      </w:r>
      <w:r>
        <w:rPr>
          <w:rFonts w:ascii="Arial" w:hAnsi="Arial" w:cs="Arial"/>
          <w:color w:val="000000"/>
          <w:sz w:val="20"/>
          <w:szCs w:val="20"/>
        </w:rPr>
        <w:t>is block method</w:t>
      </w:r>
      <w:r>
        <w:rPr>
          <w:rFonts w:ascii="Arial" w:hAnsi="Arial" w:cs="Arial"/>
          <w:color w:val="000000"/>
          <w:sz w:val="20"/>
          <w:szCs w:val="20"/>
          <w:lang w:val="en-GB"/>
        </w:rPr>
        <w:t>s</w:t>
      </w:r>
      <w:r>
        <w:rPr>
          <w:rFonts w:ascii="Arial" w:hAnsi="Arial" w:cs="Arial"/>
          <w:color w:val="000000"/>
          <w:sz w:val="20"/>
          <w:szCs w:val="20"/>
        </w:rPr>
        <w:t xml:space="preserve"> which </w:t>
      </w:r>
      <w:r>
        <w:rPr>
          <w:rFonts w:ascii="Arial" w:hAnsi="Arial" w:cs="Arial"/>
          <w:color w:val="000000"/>
          <w:sz w:val="20"/>
          <w:szCs w:val="20"/>
          <w:lang w:val="en-GB"/>
        </w:rPr>
        <w:t>posses’</w:t>
      </w:r>
      <w:r>
        <w:rPr>
          <w:rFonts w:ascii="Arial" w:hAnsi="Arial" w:cs="Arial"/>
          <w:color w:val="000000"/>
          <w:sz w:val="20"/>
          <w:szCs w:val="20"/>
        </w:rPr>
        <w:t xml:space="preserve"> good stability properties for solving</w:t>
      </w:r>
      <w:r>
        <w:rPr>
          <w:rFonts w:ascii="Arial" w:hAnsi="Arial" w:cs="Arial"/>
          <w:sz w:val="20"/>
          <w:szCs w:val="20"/>
        </w:rPr>
        <w:t xml:space="preserve"> differential equations</w:t>
      </w:r>
      <w:r>
        <w:rPr>
          <w:rFonts w:ascii="Arial" w:hAnsi="Arial" w:cs="Arial"/>
          <w:sz w:val="20"/>
          <w:szCs w:val="20"/>
          <w:lang w:val="en-GB"/>
        </w:rPr>
        <w:t xml:space="preserve">. They are </w:t>
      </w:r>
      <w:r>
        <w:rPr>
          <w:rFonts w:ascii="Arial" w:hAnsi="Arial" w:cs="Arial"/>
          <w:sz w:val="20"/>
          <w:szCs w:val="20"/>
        </w:rPr>
        <w:t xml:space="preserve">constructed using </w:t>
      </w:r>
      <w:r>
        <w:rPr>
          <w:rFonts w:ascii="Arial" w:hAnsi="Arial" w:cs="Arial"/>
          <w:sz w:val="20"/>
          <w:szCs w:val="20"/>
          <w:lang w:val="en-GB"/>
        </w:rPr>
        <w:t>two</w:t>
      </w:r>
      <w:r>
        <w:rPr>
          <w:rFonts w:ascii="Arial" w:hAnsi="Arial" w:cs="Arial"/>
          <w:sz w:val="20"/>
          <w:szCs w:val="20"/>
        </w:rPr>
        <w:t xml:space="preserve"> </w:t>
      </w:r>
      <w:r>
        <w:rPr>
          <w:rFonts w:ascii="Arial" w:hAnsi="Arial" w:cs="Arial"/>
          <w:sz w:val="20"/>
          <w:szCs w:val="20"/>
          <w:lang w:val="en-GB"/>
        </w:rPr>
        <w:t>different</w:t>
      </w:r>
      <w:r>
        <w:rPr>
          <w:rFonts w:ascii="Arial" w:hAnsi="Arial" w:cs="Arial"/>
          <w:sz w:val="20"/>
          <w:szCs w:val="20"/>
        </w:rPr>
        <w:t xml:space="preserve"> LMF with aid of shift operator</w:t>
      </w:r>
      <w:r>
        <w:rPr>
          <w:rFonts w:ascii="Arial" w:hAnsi="Arial" w:cs="Arial"/>
          <w:sz w:val="20"/>
          <w:szCs w:val="20"/>
          <w:lang w:val="en-GB"/>
        </w:rPr>
        <w:t xml:space="preserve">, which </w:t>
      </w:r>
      <w:r>
        <w:rPr>
          <w:rFonts w:ascii="Arial" w:hAnsi="Arial" w:cs="Arial"/>
          <w:sz w:val="20"/>
          <w:szCs w:val="20"/>
        </w:rPr>
        <w:t xml:space="preserve">are combined with hybrid set of formulas </w:t>
      </w:r>
      <w:r>
        <w:rPr>
          <w:rFonts w:ascii="Arial" w:hAnsi="Arial" w:cs="Arial"/>
          <w:sz w:val="20"/>
          <w:szCs w:val="20"/>
          <w:lang w:val="en-GB"/>
        </w:rPr>
        <w:t xml:space="preserve">called </w:t>
      </w:r>
      <w:r>
        <w:rPr>
          <w:rFonts w:ascii="Arial" w:hAnsi="Arial" w:cs="Arial"/>
          <w:color w:val="000000"/>
          <w:sz w:val="20"/>
          <w:szCs w:val="20"/>
        </w:rPr>
        <w:t>ad</w:t>
      </w:r>
      <w:r>
        <w:rPr>
          <w:rFonts w:ascii="Arial" w:hAnsi="Arial" w:cs="Arial"/>
          <w:color w:val="000000"/>
          <w:sz w:val="20"/>
          <w:szCs w:val="20"/>
          <w:lang w:val="en-GB"/>
        </w:rPr>
        <w:t>-</w:t>
      </w:r>
      <w:r>
        <w:rPr>
          <w:rFonts w:ascii="Arial" w:hAnsi="Arial" w:cs="Arial"/>
          <w:color w:val="000000"/>
          <w:sz w:val="20"/>
          <w:szCs w:val="20"/>
        </w:rPr>
        <w:t>hoc method</w:t>
      </w:r>
      <w:r>
        <w:rPr>
          <w:rFonts w:ascii="Arial" w:hAnsi="Arial" w:cs="Arial"/>
          <w:sz w:val="20"/>
          <w:szCs w:val="20"/>
          <w:lang w:val="en-GB"/>
        </w:rPr>
        <w:t xml:space="preserve"> </w:t>
      </w:r>
      <w:r>
        <w:rPr>
          <w:rFonts w:ascii="Arial" w:hAnsi="Arial" w:cs="Arial"/>
          <w:color w:val="000000"/>
          <w:sz w:val="20"/>
          <w:szCs w:val="20"/>
        </w:rPr>
        <w:t xml:space="preserve">that </w:t>
      </w:r>
      <w:r>
        <w:rPr>
          <w:rFonts w:ascii="Arial" w:hAnsi="Arial" w:cs="Arial"/>
          <w:color w:val="000000"/>
          <w:sz w:val="20"/>
          <w:szCs w:val="20"/>
          <w:lang w:val="en-GB"/>
        </w:rPr>
        <w:t xml:space="preserve">is </w:t>
      </w:r>
      <w:r>
        <w:rPr>
          <w:rFonts w:ascii="Arial" w:hAnsi="Arial" w:cs="Arial"/>
          <w:color w:val="000000"/>
          <w:sz w:val="20"/>
          <w:szCs w:val="20"/>
        </w:rPr>
        <w:t>applied only to the first sub</w:t>
      </w:r>
      <w:r>
        <w:rPr>
          <w:rFonts w:ascii="Arial" w:hAnsi="Arial" w:cs="Arial"/>
          <w:color w:val="000000"/>
          <w:sz w:val="20"/>
          <w:szCs w:val="20"/>
          <w:lang w:val="en-GB"/>
        </w:rPr>
        <w:t xml:space="preserve"> </w:t>
      </w:r>
      <w:r>
        <w:rPr>
          <w:rFonts w:ascii="Arial" w:hAnsi="Arial" w:cs="Arial"/>
          <w:color w:val="000000"/>
          <w:sz w:val="20"/>
          <w:szCs w:val="20"/>
        </w:rPr>
        <w:t>interval</w:t>
      </w:r>
      <w:r>
        <w:rPr>
          <w:rFonts w:ascii="Arial" w:hAnsi="Arial" w:cs="Arial"/>
          <w:color w:val="000000"/>
          <w:sz w:val="20"/>
          <w:szCs w:val="20"/>
          <w:lang w:val="en-GB"/>
        </w:rPr>
        <w:t xml:space="preserve"> </w:t>
      </w:r>
      <w:r>
        <w:rPr>
          <w:rFonts w:ascii="Arial" w:hAnsi="Arial" w:cs="Arial"/>
          <w:color w:val="000000"/>
          <w:sz w:val="20"/>
          <w:szCs w:val="20"/>
        </w:rPr>
        <w:t xml:space="preserve">due to the singularity at </w:t>
      </w:r>
      <w:r>
        <w:rPr>
          <w:rFonts w:ascii="Arial" w:hAnsi="Arial" w:cs="Arial"/>
          <w:position w:val="-6"/>
          <w:sz w:val="20"/>
          <w:szCs w:val="20"/>
        </w:rPr>
        <w:object>
          <v:shape id="_x0000_i1029" o:spt="75" type="#_x0000_t75" style="height:13.9pt;width:26.2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ascii="Arial" w:hAnsi="Arial" w:cs="Arial"/>
          <w:color w:val="000000"/>
          <w:sz w:val="20"/>
          <w:szCs w:val="20"/>
          <w:lang w:val="en-GB"/>
        </w:rPr>
        <w:t xml:space="preserve">. </w:t>
      </w:r>
      <w:r>
        <w:rPr>
          <w:rFonts w:ascii="Arial" w:hAnsi="Arial" w:cs="Arial"/>
          <w:color w:val="000000"/>
          <w:sz w:val="20"/>
          <w:szCs w:val="20"/>
        </w:rPr>
        <w:t>In this way, we obtain a scheme capable of solving the problem posed effectively.</w:t>
      </w:r>
    </w:p>
    <w:p w14:paraId="7F86D580">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The present work is outlined as follows. In Section </w:t>
      </w:r>
      <w:r>
        <w:rPr>
          <w:rFonts w:ascii="Arial" w:hAnsi="Arial" w:cs="Arial"/>
          <w:color w:val="000000"/>
          <w:sz w:val="20"/>
          <w:szCs w:val="20"/>
          <w:lang w:val="en-GB"/>
        </w:rPr>
        <w:t>2</w:t>
      </w:r>
      <w:r>
        <w:rPr>
          <w:rFonts w:ascii="Arial" w:hAnsi="Arial" w:cs="Arial"/>
          <w:color w:val="000000"/>
          <w:sz w:val="20"/>
          <w:szCs w:val="20"/>
        </w:rPr>
        <w:t>, we present the</w:t>
      </w:r>
      <w:r>
        <w:rPr>
          <w:rFonts w:ascii="Arial" w:hAnsi="Arial" w:cs="Arial"/>
          <w:color w:val="000000"/>
          <w:sz w:val="20"/>
          <w:szCs w:val="20"/>
          <w:lang w:val="en-GB"/>
        </w:rPr>
        <w:t xml:space="preserve"> KSPHT</w:t>
      </w:r>
      <w:r>
        <w:rPr>
          <w:rFonts w:ascii="Arial" w:hAnsi="Arial" w:cs="Arial"/>
          <w:color w:val="000000"/>
          <w:sz w:val="20"/>
          <w:szCs w:val="20"/>
        </w:rPr>
        <w:t xml:space="preserve"> method for solving SBVPs.</w:t>
      </w:r>
      <w:r>
        <w:rPr>
          <w:rFonts w:ascii="Arial" w:hAnsi="Arial" w:cs="Arial"/>
          <w:color w:val="000000"/>
          <w:sz w:val="20"/>
          <w:szCs w:val="20"/>
          <w:lang w:val="en-GB"/>
        </w:rPr>
        <w:t xml:space="preserve"> </w:t>
      </w:r>
      <w:r>
        <w:rPr>
          <w:rFonts w:ascii="Arial" w:hAnsi="Arial" w:cs="Arial"/>
          <w:color w:val="000000"/>
          <w:sz w:val="20"/>
          <w:szCs w:val="20"/>
        </w:rPr>
        <w:t xml:space="preserve">The characteristics of the developed formulas are analyzed in Section </w:t>
      </w:r>
      <w:r>
        <w:rPr>
          <w:rFonts w:ascii="Arial" w:hAnsi="Arial" w:cs="Arial"/>
          <w:color w:val="000000"/>
          <w:sz w:val="20"/>
          <w:szCs w:val="20"/>
          <w:lang w:val="en-GB"/>
        </w:rPr>
        <w:t>3</w:t>
      </w:r>
      <w:r>
        <w:rPr>
          <w:rFonts w:ascii="Arial" w:hAnsi="Arial" w:cs="Arial"/>
          <w:color w:val="000000"/>
          <w:sz w:val="20"/>
          <w:szCs w:val="20"/>
        </w:rPr>
        <w:t>.</w:t>
      </w:r>
      <w:r>
        <w:rPr>
          <w:rFonts w:ascii="Arial" w:hAnsi="Arial" w:cs="Arial"/>
          <w:color w:val="000000"/>
          <w:sz w:val="20"/>
          <w:szCs w:val="20"/>
          <w:lang w:val="en-GB"/>
        </w:rPr>
        <w:t xml:space="preserve"> </w:t>
      </w:r>
      <w:r>
        <w:rPr>
          <w:rFonts w:ascii="Arial" w:hAnsi="Arial" w:cs="Arial"/>
          <w:color w:val="000000"/>
          <w:sz w:val="20"/>
          <w:szCs w:val="20"/>
        </w:rPr>
        <w:t xml:space="preserve">In Section </w:t>
      </w:r>
      <w:r>
        <w:rPr>
          <w:rFonts w:ascii="Arial" w:hAnsi="Arial" w:cs="Arial"/>
          <w:color w:val="000000"/>
          <w:sz w:val="20"/>
          <w:szCs w:val="20"/>
          <w:lang w:val="en-GB"/>
        </w:rPr>
        <w:t xml:space="preserve">4, </w:t>
      </w:r>
      <w:r>
        <w:rPr>
          <w:rFonts w:ascii="Arial" w:hAnsi="Arial" w:cs="Arial"/>
          <w:color w:val="000000"/>
          <w:sz w:val="20"/>
          <w:szCs w:val="20"/>
        </w:rPr>
        <w:t xml:space="preserve">we present the numerical results of some </w:t>
      </w:r>
      <w:r>
        <w:rPr>
          <w:rFonts w:ascii="Arial" w:hAnsi="Arial" w:cs="Arial"/>
          <w:color w:val="000000"/>
          <w:sz w:val="20"/>
          <w:szCs w:val="20"/>
          <w:lang w:val="en-GB"/>
        </w:rPr>
        <w:t xml:space="preserve">test </w:t>
      </w:r>
      <w:r>
        <w:rPr>
          <w:rFonts w:ascii="Arial" w:hAnsi="Arial" w:cs="Arial"/>
          <w:color w:val="000000"/>
          <w:sz w:val="20"/>
          <w:szCs w:val="20"/>
        </w:rPr>
        <w:t xml:space="preserve">problems to show the efficiency and reliability of the proposed technique. </w:t>
      </w:r>
      <w:r>
        <w:rPr>
          <w:rFonts w:ascii="Arial" w:hAnsi="Arial" w:cs="Arial"/>
          <w:color w:val="000000"/>
          <w:sz w:val="20"/>
          <w:szCs w:val="20"/>
          <w:lang w:val="en-GB"/>
        </w:rPr>
        <w:t>C</w:t>
      </w:r>
      <w:r>
        <w:rPr>
          <w:rFonts w:ascii="Arial" w:hAnsi="Arial" w:cs="Arial"/>
          <w:color w:val="000000"/>
          <w:sz w:val="20"/>
          <w:szCs w:val="20"/>
        </w:rPr>
        <w:t>onclusion</w:t>
      </w:r>
      <w:r>
        <w:rPr>
          <w:rFonts w:ascii="Arial" w:hAnsi="Arial" w:cs="Arial"/>
          <w:color w:val="000000"/>
          <w:sz w:val="20"/>
          <w:szCs w:val="20"/>
          <w:lang w:val="en-GB"/>
        </w:rPr>
        <w:t xml:space="preserve"> </w:t>
      </w:r>
      <w:r>
        <w:rPr>
          <w:rFonts w:ascii="Arial" w:hAnsi="Arial" w:cs="Arial"/>
          <w:color w:val="000000"/>
          <w:sz w:val="20"/>
          <w:szCs w:val="20"/>
        </w:rPr>
        <w:t xml:space="preserve">is outlined in Section </w:t>
      </w:r>
      <w:r>
        <w:rPr>
          <w:rFonts w:ascii="Arial" w:hAnsi="Arial" w:cs="Arial"/>
          <w:color w:val="000000"/>
          <w:sz w:val="20"/>
          <w:szCs w:val="20"/>
          <w:lang w:val="en-GB"/>
        </w:rPr>
        <w:t>5</w:t>
      </w:r>
      <w:r>
        <w:rPr>
          <w:rFonts w:ascii="Arial" w:hAnsi="Arial" w:cs="Arial"/>
          <w:color w:val="000000"/>
          <w:sz w:val="20"/>
          <w:szCs w:val="20"/>
        </w:rPr>
        <w:t>.</w:t>
      </w:r>
    </w:p>
    <w:p w14:paraId="72B9953F">
      <w:pPr>
        <w:autoSpaceDE w:val="0"/>
        <w:autoSpaceDN w:val="0"/>
        <w:adjustRightInd w:val="0"/>
        <w:spacing w:after="0" w:line="240" w:lineRule="auto"/>
        <w:jc w:val="both"/>
        <w:rPr>
          <w:rFonts w:ascii="Times New Roman" w:hAnsi="Times New Roman" w:eastAsia="SimSun" w:cs="Times New Roman"/>
          <w:sz w:val="24"/>
          <w:szCs w:val="24"/>
        </w:rPr>
      </w:pPr>
    </w:p>
    <w:p w14:paraId="549F7491">
      <w:pPr>
        <w:numPr>
          <w:ilvl w:val="0"/>
          <w:numId w:val="1"/>
        </w:numPr>
        <w:autoSpaceDE w:val="0"/>
        <w:autoSpaceDN w:val="0"/>
        <w:adjustRightInd w:val="0"/>
        <w:spacing w:after="0" w:line="240" w:lineRule="auto"/>
        <w:rPr>
          <w:rFonts w:ascii="Times New Roman" w:hAnsi="Times New Roman" w:cs="Times New Roman"/>
          <w:color w:val="000000"/>
          <w:sz w:val="24"/>
          <w:szCs w:val="24"/>
          <w:lang w:val="en-GB"/>
        </w:rPr>
      </w:pPr>
      <w:r>
        <w:rPr>
          <w:rFonts w:ascii="Arial" w:hAnsi="Arial" w:cs="Arial"/>
          <w:b/>
          <w:bCs/>
          <w:color w:val="000000"/>
          <w:lang w:val="en-GB"/>
        </w:rPr>
        <w:t>CONSTRUCTION OF THE METHOD</w:t>
      </w:r>
    </w:p>
    <w:p w14:paraId="0447C110">
      <w:pPr>
        <w:spacing w:line="240" w:lineRule="auto"/>
        <w:jc w:val="both"/>
        <w:rPr>
          <w:rFonts w:ascii="Arial" w:hAnsi="Arial" w:cs="Arial"/>
          <w:sz w:val="20"/>
          <w:szCs w:val="20"/>
          <w:lang w:val="en-GB"/>
        </w:rPr>
      </w:pPr>
      <w:r>
        <w:rPr>
          <w:rFonts w:ascii="Arial" w:hAnsi="Arial" w:cs="Arial"/>
          <w:sz w:val="20"/>
          <w:szCs w:val="20"/>
        </w:rPr>
        <w:t xml:space="preserve">The idea is to approximate the exact solution </w:t>
      </w:r>
      <w:r>
        <w:rPr>
          <w:rFonts w:ascii="Arial" w:hAnsi="Arial" w:cs="Arial"/>
          <w:position w:val="-10"/>
          <w:sz w:val="20"/>
          <w:szCs w:val="20"/>
        </w:rPr>
        <w:object>
          <v:shape id="_x0000_i1030" o:spt="75" type="#_x0000_t75" style="height:15.8pt;width:23.4pt;" o:ole="t" filled="f" o:preferrelative="t" stroked="f" coordsize="21600,21600">
            <v:path/>
            <v:fill on="f" focussize="0,0"/>
            <v:stroke on="f" joinstyle="miter"/>
            <v:imagedata r:id="rId21" o:title=""/>
            <o:lock v:ext="edit" aspectratio="t"/>
            <w10:wrap type="none"/>
            <w10:anchorlock/>
          </v:shape>
          <o:OLEObject Type="Embed" ProgID="Equation.3" ShapeID="_x0000_i1030" DrawAspect="Content" ObjectID="_1468075730" r:id="rId20">
            <o:LockedField>false</o:LockedField>
          </o:OLEObject>
        </w:object>
      </w:r>
      <w:r>
        <w:rPr>
          <w:rFonts w:ascii="Arial" w:hAnsi="Arial" w:cs="Arial"/>
          <w:sz w:val="20"/>
          <w:szCs w:val="20"/>
        </w:rPr>
        <w:t>of (</w:t>
      </w:r>
      <w:r>
        <w:rPr>
          <w:rFonts w:ascii="Arial" w:hAnsi="Arial" w:cs="Arial"/>
          <w:sz w:val="20"/>
          <w:szCs w:val="20"/>
          <w:lang w:val="en-GB"/>
        </w:rPr>
        <w:t>1</w:t>
      </w:r>
      <w:r>
        <w:rPr>
          <w:rFonts w:ascii="Arial" w:hAnsi="Arial" w:cs="Arial"/>
          <w:sz w:val="20"/>
          <w:szCs w:val="20"/>
        </w:rPr>
        <w:t xml:space="preserve">) in the partition </w:t>
      </w:r>
      <w:r>
        <w:rPr>
          <w:rFonts w:ascii="Arial" w:hAnsi="Arial" w:cs="Arial"/>
          <w:position w:val="-12"/>
          <w:sz w:val="20"/>
          <w:szCs w:val="20"/>
        </w:rPr>
        <w:object>
          <v:shape id="_x0000_i1031" o:spt="75" type="#_x0000_t75" style="height:18.15pt;width:135.75pt;" o:ole="t" filled="f" o:preferrelative="t" stroked="f" coordsize="21600,21600">
            <v:path/>
            <v:fill on="f" focussize="0,0"/>
            <v:stroke on="f" joinstyle="miter"/>
            <v:imagedata r:id="rId23" o:title=""/>
            <o:lock v:ext="edit" aspectratio="t"/>
            <w10:wrap type="none"/>
            <w10:anchorlock/>
          </v:shape>
          <o:OLEObject Type="Embed" ProgID="Equation.3" ShapeID="_x0000_i1031" DrawAspect="Content" ObjectID="_1468075731" r:id="rId22">
            <o:LockedField>false</o:LockedField>
          </o:OLEObject>
        </w:object>
      </w:r>
      <w:r>
        <w:rPr>
          <w:rFonts w:ascii="Arial" w:hAnsi="Arial" w:cs="Arial"/>
          <w:sz w:val="20"/>
          <w:szCs w:val="20"/>
        </w:rPr>
        <w:t xml:space="preserve"> of the integration interval   </w:t>
      </w:r>
      <w:r>
        <w:rPr>
          <w:rFonts w:ascii="Arial" w:hAnsi="Arial" w:cs="Arial"/>
          <w:position w:val="-10"/>
          <w:sz w:val="20"/>
          <w:szCs w:val="20"/>
        </w:rPr>
        <w:object>
          <v:shape id="_x0000_i1032" o:spt="75" type="#_x0000_t75" style="height:16.4pt;width:26.35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r>
        <w:rPr>
          <w:rFonts w:ascii="Arial" w:hAnsi="Arial" w:cs="Arial"/>
          <w:sz w:val="20"/>
          <w:szCs w:val="20"/>
        </w:rPr>
        <w:t>,</w:t>
      </w:r>
      <w:r>
        <w:rPr>
          <w:rFonts w:ascii="Arial" w:hAnsi="Arial" w:cs="Arial"/>
          <w:sz w:val="20"/>
          <w:szCs w:val="20"/>
          <w:lang w:val="en-GB"/>
        </w:rPr>
        <w:t xml:space="preserve"> </w:t>
      </w:r>
      <w:r>
        <w:rPr>
          <w:rFonts w:ascii="Arial" w:hAnsi="Arial" w:cs="Arial"/>
          <w:color w:val="000000"/>
          <w:sz w:val="20"/>
          <w:szCs w:val="20"/>
        </w:rPr>
        <w:t xml:space="preserve">with constant step size </w:t>
      </w:r>
      <w:r>
        <w:rPr>
          <w:rFonts w:ascii="Arial" w:hAnsi="Arial" w:cs="Arial"/>
          <w:color w:val="000000"/>
          <w:position w:val="-14"/>
          <w:sz w:val="20"/>
          <w:szCs w:val="20"/>
        </w:rPr>
        <w:object>
          <v:shape id="_x0000_i1033" o:spt="75" type="#_x0000_t75" style="height:19.3pt;width:192.55pt;" o:ole="t" filled="f" o:preferrelative="t" stroked="f" coordsize="21600,21600">
            <v:path/>
            <v:fill on="f" focussize="0,0"/>
            <v:stroke on="f" joinstyle="miter"/>
            <v:imagedata r:id="rId27" o:title=""/>
            <o:lock v:ext="edit" aspectratio="t"/>
            <w10:wrap type="none"/>
            <w10:anchorlock/>
          </v:shape>
          <o:OLEObject Type="Embed" ProgID="Equation.3" ShapeID="_x0000_i1033" DrawAspect="Content" ObjectID="_1468075733" r:id="rId26">
            <o:LockedField>false</o:LockedField>
          </o:OLEObject>
        </w:object>
      </w:r>
      <w:r>
        <w:rPr>
          <w:rFonts w:ascii="Arial" w:hAnsi="Arial" w:cs="Arial"/>
          <w:color w:val="000000"/>
          <w:sz w:val="20"/>
          <w:szCs w:val="20"/>
        </w:rPr>
        <w:t xml:space="preserve"> </w:t>
      </w:r>
      <w:r>
        <w:rPr>
          <w:rFonts w:ascii="Arial" w:hAnsi="Arial" w:cs="Arial"/>
          <w:sz w:val="20"/>
          <w:szCs w:val="20"/>
        </w:rPr>
        <w:t xml:space="preserve">by </w:t>
      </w:r>
      <w:r>
        <w:rPr>
          <w:rFonts w:ascii="Arial" w:hAnsi="Arial" w:cs="Arial"/>
          <w:sz w:val="20"/>
          <w:szCs w:val="20"/>
          <w:lang w:val="en-GB"/>
        </w:rPr>
        <w:t xml:space="preserve">a self-starting block </w:t>
      </w:r>
      <w:r>
        <w:rPr>
          <w:rFonts w:ascii="Arial" w:hAnsi="Arial" w:cs="Arial"/>
          <w:sz w:val="20"/>
          <w:szCs w:val="20"/>
        </w:rPr>
        <w:t>method</w:t>
      </w:r>
      <w:r>
        <w:rPr>
          <w:rFonts w:ascii="Arial" w:hAnsi="Arial" w:cs="Arial"/>
          <w:sz w:val="20"/>
          <w:szCs w:val="20"/>
          <w:lang w:val="en-GB"/>
        </w:rPr>
        <w:t>. The continuous coefficients (</w:t>
      </w:r>
      <w:r>
        <w:rPr>
          <w:rFonts w:ascii="Arial" w:hAnsi="Arial" w:cs="Arial"/>
          <w:position w:val="-14"/>
          <w:sz w:val="20"/>
          <w:szCs w:val="20"/>
        </w:rPr>
        <w:object>
          <v:shape id="_x0000_i1034" o:spt="75" type="#_x0000_t75" style="height:20.5pt;width:176.15pt;" o:ole="t" filled="f" o:preferrelative="t" stroked="f" coordsize="21600,21600">
            <v:path/>
            <v:fill on="f" focussize="0,0"/>
            <v:stroke on="f" joinstyle="miter"/>
            <v:imagedata r:id="rId29" o:title=""/>
            <o:lock v:ext="edit" aspectratio="t"/>
            <w10:wrap type="none"/>
            <w10:anchorlock/>
          </v:shape>
          <o:OLEObject Type="Embed" ProgID="Equation.3" ShapeID="_x0000_i1034" DrawAspect="Content" ObjectID="_1468075734" r:id="rId28">
            <o:LockedField>false</o:LockedField>
          </o:OLEObject>
        </w:object>
      </w:r>
      <w:r>
        <w:rPr>
          <w:rFonts w:ascii="Arial" w:hAnsi="Arial" w:cs="Arial"/>
          <w:sz w:val="20"/>
          <w:szCs w:val="20"/>
          <w:lang w:val="en-GB"/>
        </w:rPr>
        <w:t xml:space="preserve">) </w:t>
      </w:r>
      <w:r>
        <w:rPr>
          <w:rFonts w:ascii="Arial" w:hAnsi="Arial" w:cs="Arial"/>
          <w:sz w:val="20"/>
          <w:szCs w:val="20"/>
        </w:rPr>
        <w:t>of</w:t>
      </w:r>
      <w:r>
        <w:rPr>
          <w:rFonts w:ascii="Arial" w:hAnsi="Arial" w:cs="Arial"/>
          <w:sz w:val="20"/>
          <w:szCs w:val="20"/>
          <w:lang w:val="en-GB"/>
        </w:rPr>
        <w:t xml:space="preserve"> the composing LMF are determined </w:t>
      </w:r>
      <w:r>
        <w:rPr>
          <w:rFonts w:ascii="Arial" w:hAnsi="Arial" w:cs="Arial"/>
          <w:sz w:val="20"/>
          <w:szCs w:val="20"/>
        </w:rPr>
        <w:t>by imposing order</w:t>
      </w:r>
      <w:r>
        <w:rPr>
          <w:rFonts w:ascii="Arial" w:hAnsi="Arial" w:cs="Arial"/>
          <w:sz w:val="20"/>
          <w:szCs w:val="20"/>
          <w:lang w:val="en-GB"/>
        </w:rPr>
        <w:t xml:space="preserve"> condition on linear multi-step formula (L.M.F) and using</w:t>
      </w:r>
      <w:r>
        <w:rPr>
          <w:rFonts w:ascii="Arial" w:hAnsi="Arial" w:cs="Arial"/>
          <w:sz w:val="20"/>
          <w:szCs w:val="20"/>
        </w:rPr>
        <w:t xml:space="preserve"> </w:t>
      </w:r>
      <w:r>
        <w:rPr>
          <w:rFonts w:ascii="Arial" w:hAnsi="Arial" w:cs="Arial"/>
          <w:sz w:val="20"/>
          <w:szCs w:val="20"/>
          <w:lang w:val="en-GB"/>
        </w:rPr>
        <w:t xml:space="preserve">the method of </w:t>
      </w:r>
      <w:r>
        <w:rPr>
          <w:rFonts w:ascii="Arial" w:hAnsi="Arial" w:cs="Arial"/>
          <w:sz w:val="20"/>
          <w:szCs w:val="20"/>
        </w:rPr>
        <w:t xml:space="preserve">undetermined coefficients. </w:t>
      </w:r>
      <w:r>
        <w:rPr>
          <w:rFonts w:ascii="Arial" w:hAnsi="Arial" w:cs="Arial"/>
          <w:sz w:val="20"/>
          <w:szCs w:val="20"/>
          <w:lang w:val="en-GB"/>
        </w:rPr>
        <w:t xml:space="preserve"> </w:t>
      </w:r>
    </w:p>
    <w:p w14:paraId="4FC622E2">
      <w:pPr>
        <w:spacing w:line="240" w:lineRule="auto"/>
        <w:rPr>
          <w:rFonts w:ascii="Arial" w:hAnsi="Arial" w:cs="Arial"/>
          <w:b/>
          <w:bCs/>
          <w:lang w:val="en-GB"/>
        </w:rPr>
      </w:pPr>
      <w:r>
        <w:rPr>
          <w:rFonts w:ascii="Arial" w:hAnsi="Arial" w:cs="Arial"/>
          <w:b/>
          <w:bCs/>
          <w:lang w:val="en-GB"/>
        </w:rPr>
        <w:t>2.1  PROPOSITION</w:t>
      </w:r>
    </w:p>
    <w:p w14:paraId="7F35080C">
      <w:pPr>
        <w:spacing w:line="240" w:lineRule="auto"/>
        <w:jc w:val="both"/>
        <w:rPr>
          <w:rFonts w:ascii="Arial" w:hAnsi="Arial" w:cs="Arial"/>
          <w:position w:val="-24"/>
          <w:sz w:val="20"/>
          <w:szCs w:val="20"/>
          <w:lang w:val="en-GB"/>
        </w:rPr>
      </w:pPr>
      <w:r>
        <w:rPr>
          <w:rFonts w:ascii="Arial" w:hAnsi="Arial" w:cs="Arial"/>
          <w:sz w:val="20"/>
          <w:szCs w:val="20"/>
          <w:lang w:val="en-GB"/>
        </w:rPr>
        <w:t>On the self-starting block methods [1</w:t>
      </w:r>
      <w:r>
        <w:rPr>
          <w:rFonts w:ascii="Arial" w:hAnsi="Arial" w:cs="Arial"/>
          <w:sz w:val="20"/>
          <w:szCs w:val="20"/>
        </w:rPr>
        <w:t>-</w:t>
      </w:r>
      <w:r>
        <w:rPr>
          <w:rFonts w:ascii="Arial" w:hAnsi="Arial" w:cs="Arial"/>
          <w:sz w:val="20"/>
          <w:szCs w:val="20"/>
          <w:lang w:val="en-GB"/>
        </w:rPr>
        <w:t>2,</w:t>
      </w:r>
      <w:r>
        <w:rPr>
          <w:rFonts w:hint="default" w:ascii="Arial" w:hAnsi="Arial" w:cs="Arial"/>
          <w:sz w:val="20"/>
          <w:szCs w:val="20"/>
          <w:lang w:val="en-GB"/>
        </w:rPr>
        <w:t xml:space="preserve"> </w:t>
      </w:r>
      <w:r>
        <w:rPr>
          <w:rFonts w:ascii="Arial" w:hAnsi="Arial" w:cs="Arial"/>
          <w:sz w:val="20"/>
          <w:szCs w:val="20"/>
          <w:lang w:val="en-GB"/>
        </w:rPr>
        <w:t xml:space="preserve">5]. </w:t>
      </w:r>
      <w:r>
        <w:rPr>
          <w:rFonts w:ascii="Arial" w:hAnsi="Arial" w:cs="Arial"/>
          <w:sz w:val="20"/>
          <w:szCs w:val="20"/>
        </w:rPr>
        <w:t xml:space="preserve"> Let </w:t>
      </w:r>
      <w:r>
        <w:rPr>
          <w:rFonts w:ascii="Arial" w:hAnsi="Arial" w:cs="Arial"/>
          <w:position w:val="-10"/>
          <w:sz w:val="20"/>
          <w:szCs w:val="20"/>
        </w:rPr>
        <w:object>
          <v:shape id="_x0000_i1035" o:spt="75" type="#_x0000_t75" style="height:20.5pt;width:58.55pt;" o:ole="t" filled="f" o:preferrelative="t" stroked="f" coordsize="21600,21600">
            <v:path/>
            <v:fill on="f" focussize="0,0"/>
            <v:stroke on="f" joinstyle="miter"/>
            <v:imagedata r:id="rId31" o:title=""/>
            <o:lock v:ext="edit" aspectratio="t"/>
            <w10:wrap type="none"/>
            <w10:anchorlock/>
          </v:shape>
          <o:OLEObject Type="Embed" ProgID="Equation.3" ShapeID="_x0000_i1035" DrawAspect="Content" ObjectID="_1468075735" r:id="rId30">
            <o:LockedField>false</o:LockedField>
          </o:OLEObject>
        </w:object>
      </w:r>
      <w:r>
        <w:rPr>
          <w:rFonts w:ascii="Arial" w:hAnsi="Arial" w:cs="Arial"/>
          <w:sz w:val="20"/>
          <w:szCs w:val="20"/>
        </w:rPr>
        <w:t xml:space="preserve"> be integers, also let </w:t>
      </w:r>
      <w:r>
        <w:rPr>
          <w:rFonts w:ascii="Arial" w:hAnsi="Arial" w:cs="Arial"/>
          <w:position w:val="-6"/>
          <w:sz w:val="20"/>
          <w:szCs w:val="20"/>
        </w:rPr>
        <w:object>
          <v:shape id="_x0000_i1036" o:spt="75" type="#_x0000_t75" style="height:14.05pt;width:16.4pt;" o:ole="t" filled="f" o:preferrelative="t" stroked="f" coordsize="21600,21600">
            <v:path/>
            <v:fill on="f" focussize="0,0"/>
            <v:stroke on="f" joinstyle="miter"/>
            <v:imagedata r:id="rId33" o:title=""/>
            <o:lock v:ext="edit" aspectratio="t"/>
            <w10:wrap type="none"/>
            <w10:anchorlock/>
          </v:shape>
          <o:OLEObject Type="Embed" ProgID="Equation.3" ShapeID="_x0000_i1036" DrawAspect="Content" ObjectID="_1468075736" r:id="rId32">
            <o:LockedField>false</o:LockedField>
          </o:OLEObject>
        </w:object>
      </w:r>
      <w:r>
        <w:rPr>
          <w:rFonts w:ascii="Arial" w:hAnsi="Arial" w:cs="Arial"/>
          <w:sz w:val="20"/>
          <w:szCs w:val="20"/>
        </w:rPr>
        <w:t xml:space="preserve"> denote the number of k-step LMF in a composite scheme having order at least </w:t>
      </w:r>
      <w:r>
        <w:rPr>
          <w:rFonts w:ascii="Arial" w:hAnsi="Arial" w:cs="Arial"/>
          <w:position w:val="-14"/>
          <w:sz w:val="20"/>
          <w:szCs w:val="20"/>
        </w:rPr>
        <w:object>
          <v:shape id="_x0000_i1037" o:spt="75" type="#_x0000_t75" style="height:24pt;width:141.6pt;" o:ole="t" filled="f" o:preferrelative="t" stroked="f" coordsize="21600,21600">
            <v:path/>
            <v:fill on="f" focussize="0,0"/>
            <v:stroke on="f" joinstyle="miter"/>
            <v:imagedata r:id="rId35" o:title=""/>
            <o:lock v:ext="edit" aspectratio="t"/>
            <w10:wrap type="none"/>
            <w10:anchorlock/>
          </v:shape>
          <o:OLEObject Type="Embed" ProgID="Equation.3" ShapeID="_x0000_i1037" DrawAspect="Content" ObjectID="_1468075737" r:id="rId34">
            <o:LockedField>false</o:LockedField>
          </o:OLEObject>
        </w:object>
      </w:r>
      <w:r>
        <w:rPr>
          <w:rFonts w:ascii="Arial" w:hAnsi="Arial" w:cs="Arial"/>
          <w:sz w:val="20"/>
          <w:szCs w:val="20"/>
        </w:rPr>
        <w:t xml:space="preserve"> then the technique of deriving block methods </w:t>
      </w:r>
      <w:r>
        <w:rPr>
          <w:rFonts w:ascii="Arial" w:hAnsi="Arial" w:cs="Arial"/>
          <w:sz w:val="20"/>
          <w:szCs w:val="20"/>
          <w:lang w:val="en-GB"/>
        </w:rPr>
        <w:t xml:space="preserve">for solving a second order problem is given by shift-operator </w:t>
      </w:r>
      <w:r>
        <w:rPr>
          <w:rFonts w:ascii="Arial" w:hAnsi="Arial" w:cs="Arial"/>
          <w:position w:val="-6"/>
          <w:sz w:val="20"/>
          <w:szCs w:val="20"/>
        </w:rPr>
        <w:object>
          <v:shape id="_x0000_i1038" o:spt="75" type="#_x0000_t75" style="height:17.55pt;width:8.8pt;" o:ole="t" filled="f" o:preferrelative="t" stroked="f" coordsize="21600,21600">
            <v:path/>
            <v:fill on="f" focussize="0,0"/>
            <v:stroke on="f" joinstyle="miter"/>
            <v:imagedata r:id="rId37" o:title=""/>
            <o:lock v:ext="edit" aspectratio="t"/>
            <w10:wrap type="none"/>
            <w10:anchorlock/>
          </v:shape>
          <o:OLEObject Type="Embed" ProgID="Equation.3" ShapeID="_x0000_i1038" DrawAspect="Content" ObjectID="_1468075738" r:id="rId36">
            <o:LockedField>false</o:LockedField>
          </o:OLEObject>
        </w:object>
      </w:r>
      <w:r>
        <w:rPr>
          <w:rFonts w:ascii="Arial" w:hAnsi="Arial" w:cs="Arial"/>
          <w:sz w:val="20"/>
          <w:szCs w:val="20"/>
          <w:lang w:val="en-GB"/>
        </w:rPr>
        <w:t xml:space="preserve">times, where </w:t>
      </w:r>
      <w:r>
        <w:rPr>
          <w:rFonts w:ascii="Arial" w:hAnsi="Arial" w:cs="Arial"/>
          <w:position w:val="-6"/>
          <w:sz w:val="20"/>
          <w:szCs w:val="20"/>
        </w:rPr>
        <w:object>
          <v:shape id="_x0000_i1039" o:spt="75" type="#_x0000_t75" style="height:17.55pt;width:8.8pt;" o:ole="t" filled="f" o:preferrelative="t" stroked="f" coordsize="21600,21600">
            <v:path/>
            <v:fill on="f" focussize="0,0"/>
            <v:stroke on="f" joinstyle="miter"/>
            <v:imagedata r:id="rId39" o:title=""/>
            <o:lock v:ext="edit" aspectratio="t"/>
            <w10:wrap type="none"/>
            <w10:anchorlock/>
          </v:shape>
          <o:OLEObject Type="Embed" ProgID="Equation.3" ShapeID="_x0000_i1039" DrawAspect="Content" ObjectID="_1468075739" r:id="rId38">
            <o:LockedField>false</o:LockedField>
          </o:OLEObject>
        </w:object>
      </w:r>
      <w:r>
        <w:rPr>
          <w:rFonts w:ascii="Arial" w:hAnsi="Arial" w:cs="Arial"/>
          <w:sz w:val="20"/>
          <w:szCs w:val="20"/>
        </w:rPr>
        <w:t xml:space="preserve"> </w:t>
      </w:r>
      <w:r>
        <w:rPr>
          <w:rFonts w:ascii="Arial" w:hAnsi="Arial" w:cs="Arial"/>
          <w:sz w:val="20"/>
          <w:szCs w:val="20"/>
          <w:lang w:val="en-GB"/>
        </w:rPr>
        <w:t xml:space="preserve"> is given as</w:t>
      </w:r>
      <w:r>
        <w:rPr>
          <w:rFonts w:ascii="Arial" w:hAnsi="Arial" w:cs="Arial"/>
          <w:sz w:val="20"/>
          <w:szCs w:val="20"/>
        </w:rPr>
        <w:t xml:space="preserve"> </w:t>
      </w:r>
      <w:r>
        <w:rPr>
          <w:rFonts w:ascii="Arial" w:hAnsi="Arial" w:cs="Arial"/>
          <w:position w:val="-24"/>
          <w:sz w:val="20"/>
          <w:szCs w:val="20"/>
        </w:rPr>
        <w:object>
          <v:shape id="_x0000_i1040" o:spt="75" type="#_x0000_t75" style="height:36.3pt;width:63.8pt;" o:ole="t" filled="f" o:preferrelative="t" stroked="f" coordsize="21600,21600">
            <v:path/>
            <v:fill on="f" focussize="0,0"/>
            <v:stroke on="f" joinstyle="miter"/>
            <v:imagedata r:id="rId41" o:title=""/>
            <o:lock v:ext="edit" aspectratio="t"/>
            <w10:wrap type="none"/>
            <w10:anchorlock/>
          </v:shape>
          <o:OLEObject Type="Embed" ProgID="Equation.3" ShapeID="_x0000_i1040" DrawAspect="Content" ObjectID="_1468075740" r:id="rId40">
            <o:LockedField>false</o:LockedField>
          </o:OLEObject>
        </w:object>
      </w:r>
      <w:r>
        <w:rPr>
          <w:rFonts w:ascii="Arial" w:hAnsi="Arial" w:cs="Arial"/>
          <w:position w:val="-24"/>
          <w:sz w:val="20"/>
          <w:szCs w:val="20"/>
          <w:lang w:val="en-GB"/>
        </w:rPr>
        <w:t>.</w:t>
      </w:r>
    </w:p>
    <w:p w14:paraId="3082AD4B">
      <w:pPr>
        <w:spacing w:line="240" w:lineRule="auto"/>
        <w:jc w:val="both"/>
        <w:rPr>
          <w:rFonts w:ascii="Arial" w:hAnsi="Arial" w:cs="Arial"/>
          <w:b/>
          <w:sz w:val="20"/>
          <w:szCs w:val="20"/>
        </w:rPr>
      </w:pPr>
      <w:r>
        <w:rPr>
          <w:rFonts w:ascii="Arial" w:hAnsi="Arial" w:cs="Arial"/>
          <w:b/>
          <w:sz w:val="20"/>
          <w:szCs w:val="20"/>
        </w:rPr>
        <w:t>P</w:t>
      </w:r>
      <w:r>
        <w:rPr>
          <w:rFonts w:ascii="Arial" w:hAnsi="Arial" w:cs="Arial"/>
          <w:b/>
          <w:sz w:val="20"/>
          <w:szCs w:val="20"/>
          <w:lang w:val="en-GB"/>
        </w:rPr>
        <w:t>ROOF</w:t>
      </w:r>
      <w:r>
        <w:rPr>
          <w:rFonts w:ascii="Arial" w:hAnsi="Arial" w:cs="Arial"/>
          <w:b/>
          <w:sz w:val="20"/>
          <w:szCs w:val="20"/>
        </w:rPr>
        <w:t>:</w:t>
      </w:r>
    </w:p>
    <w:p w14:paraId="203EF6AE">
      <w:pPr>
        <w:spacing w:line="240" w:lineRule="auto"/>
        <w:jc w:val="both"/>
        <w:rPr>
          <w:rFonts w:ascii="Arial" w:hAnsi="Arial" w:cs="Arial"/>
          <w:sz w:val="20"/>
          <w:szCs w:val="20"/>
        </w:rPr>
      </w:pPr>
      <w:r>
        <w:rPr>
          <w:rFonts w:ascii="Arial" w:hAnsi="Arial" w:cs="Arial"/>
          <w:sz w:val="20"/>
          <w:szCs w:val="20"/>
        </w:rPr>
        <w:t>Notice that the E-operator is effectively applied</w:t>
      </w:r>
      <w:r>
        <w:rPr>
          <w:rFonts w:ascii="Arial" w:hAnsi="Arial" w:cs="Arial"/>
          <w:sz w:val="20"/>
          <w:szCs w:val="20"/>
          <w:lang w:val="en-GB"/>
        </w:rPr>
        <w:t xml:space="preserve"> </w:t>
      </w:r>
      <w:r>
        <w:rPr>
          <w:rFonts w:ascii="Arial" w:hAnsi="Arial" w:cs="Arial"/>
          <w:position w:val="-6"/>
          <w:sz w:val="20"/>
          <w:szCs w:val="20"/>
        </w:rPr>
        <w:object>
          <v:shape id="_x0000_i1041" o:spt="75" type="#_x0000_t75" style="height:17.55pt;width:8.8pt;" o:ole="t" filled="f" o:preferrelative="t" stroked="f" coordsize="21600,21600">
            <v:path/>
            <v:fill on="f" focussize="0,0"/>
            <v:stroke on="f" joinstyle="miter"/>
            <v:imagedata r:id="rId43" o:title=""/>
            <o:lock v:ext="edit" aspectratio="t"/>
            <w10:wrap type="none"/>
            <w10:anchorlock/>
          </v:shape>
          <o:OLEObject Type="Embed" ProgID="Equation.3" ShapeID="_x0000_i1041" DrawAspect="Content" ObjectID="_1468075741" r:id="rId42">
            <o:LockedField>false</o:LockedField>
          </o:OLEObject>
        </w:object>
      </w:r>
      <w:r>
        <w:rPr>
          <w:rFonts w:ascii="Arial" w:hAnsi="Arial" w:cs="Arial"/>
          <w:position w:val="-10"/>
          <w:sz w:val="20"/>
          <w:szCs w:val="20"/>
          <w:lang w:val="en-GB"/>
        </w:rPr>
        <w:t xml:space="preserve"> </w:t>
      </w:r>
      <w:r>
        <w:rPr>
          <w:rFonts w:ascii="Arial" w:hAnsi="Arial" w:cs="Arial"/>
          <w:sz w:val="20"/>
          <w:szCs w:val="20"/>
        </w:rPr>
        <w:t>times on the system of LMF . Thus there are</w:t>
      </w:r>
      <w:r>
        <w:rPr>
          <w:rFonts w:ascii="Arial" w:hAnsi="Arial" w:cs="Arial"/>
          <w:sz w:val="20"/>
          <w:szCs w:val="20"/>
          <w:lang w:val="en-GB"/>
        </w:rPr>
        <w:t xml:space="preserve"> </w:t>
      </w:r>
      <w:r>
        <w:rPr>
          <w:rFonts w:ascii="Arial" w:hAnsi="Arial" w:cs="Arial"/>
          <w:position w:val="-10"/>
          <w:sz w:val="20"/>
          <w:szCs w:val="20"/>
        </w:rPr>
        <w:object>
          <v:shape id="_x0000_i1042" o:spt="75" type="#_x0000_t75" style="height:20.5pt;width:50.95pt;" o:ole="t" filled="f" o:preferrelative="t" stroked="f" coordsize="21600,21600">
            <v:path/>
            <v:fill on="f" focussize="0,0"/>
            <v:stroke on="f" joinstyle="miter"/>
            <v:imagedata r:id="rId45" o:title=""/>
            <o:lock v:ext="edit" aspectratio="t"/>
            <w10:wrap type="none"/>
            <w10:anchorlock/>
          </v:shape>
          <o:OLEObject Type="Embed" ProgID="Equation.3" ShapeID="_x0000_i1042" DrawAspect="Content" ObjectID="_1468075742" r:id="rId44">
            <o:LockedField>false</o:LockedField>
          </o:OLEObject>
        </w:object>
      </w:r>
      <w:r>
        <w:rPr>
          <w:rFonts w:ascii="Arial" w:hAnsi="Arial" w:cs="Arial"/>
          <w:sz w:val="20"/>
          <w:szCs w:val="20"/>
        </w:rPr>
        <w:t xml:space="preserve">unknown solution points captured in the block of solution </w:t>
      </w:r>
      <w:r>
        <w:rPr>
          <w:rFonts w:ascii="Arial" w:hAnsi="Arial" w:cs="Arial"/>
          <w:sz w:val="20"/>
          <w:szCs w:val="20"/>
        </w:rPr>
        <w:drawing>
          <wp:inline distT="0" distB="0" distL="114300" distR="114300">
            <wp:extent cx="4219575" cy="238125"/>
            <wp:effectExtent l="0" t="0" r="1905" b="5080"/>
            <wp:docPr id="5"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6"/>
                    <pic:cNvPicPr>
                      <a:picLocks noChangeAspect="1"/>
                    </pic:cNvPicPr>
                  </pic:nvPicPr>
                  <pic:blipFill>
                    <a:blip r:embed="rId46"/>
                    <a:stretch>
                      <a:fillRect/>
                    </a:stretch>
                  </pic:blipFill>
                  <pic:spPr>
                    <a:xfrm>
                      <a:off x="0" y="0"/>
                      <a:ext cx="4219575" cy="238125"/>
                    </a:xfrm>
                    <a:prstGeom prst="rect">
                      <a:avLst/>
                    </a:prstGeom>
                    <a:noFill/>
                    <a:ln>
                      <a:noFill/>
                    </a:ln>
                  </pic:spPr>
                </pic:pic>
              </a:graphicData>
            </a:graphic>
          </wp:inline>
        </w:drawing>
      </w:r>
      <w:r>
        <w:rPr>
          <w:rFonts w:ascii="Arial" w:hAnsi="Arial" w:cs="Arial"/>
          <w:sz w:val="20"/>
          <w:szCs w:val="20"/>
        </w:rPr>
        <w:t xml:space="preserve">. By this the block definition </w:t>
      </w:r>
      <w:r>
        <w:rPr>
          <w:rFonts w:ascii="Arial" w:hAnsi="Arial" w:cs="Arial"/>
          <w:position w:val="-30"/>
          <w:sz w:val="20"/>
          <w:szCs w:val="20"/>
          <w:lang w:val="en-GB"/>
        </w:rPr>
        <w:object>
          <v:shape id="_x0000_i1043" o:spt="75" type="#_x0000_t75" style="height:36.3pt;width:238.25pt;" o:ole="t" filled="f" o:preferrelative="t" stroked="f" coordsize="21600,21600">
            <v:path/>
            <v:fill on="f" focussize="0,0"/>
            <v:stroke on="f" joinstyle="miter"/>
            <v:imagedata r:id="rId48" o:title=""/>
            <o:lock v:ext="edit" aspectratio="t"/>
            <w10:wrap type="none"/>
            <w10:anchorlock/>
          </v:shape>
          <o:OLEObject Type="Embed" ProgID="Equation.3" ShapeID="_x0000_i1043" DrawAspect="Content" ObjectID="_1468075743" r:id="rId47">
            <o:LockedField>false</o:LockedField>
          </o:OLEObject>
        </w:object>
      </w:r>
      <w:r>
        <w:rPr>
          <w:rFonts w:ascii="Arial" w:hAnsi="Arial" w:cs="Arial"/>
          <w:color w:val="000000" w:themeColor="text1"/>
          <w:sz w:val="20"/>
          <w:szCs w:val="20"/>
          <w14:textFill>
            <w14:solidFill>
              <w14:schemeClr w14:val="tx1"/>
            </w14:solidFill>
          </w14:textFill>
        </w:rPr>
        <w:t xml:space="preserve">; </w:t>
      </w:r>
      <w:r>
        <w:rPr>
          <w:rFonts w:ascii="Arial" w:hAnsi="Arial" w:cs="Arial"/>
          <w:position w:val="-10"/>
          <w:sz w:val="20"/>
          <w:szCs w:val="20"/>
        </w:rPr>
        <w:object>
          <v:shape id="_x0000_i1044" o:spt="75" type="#_x0000_t75" style="height:19.3pt;width:66.15pt;" o:ole="t" filled="f" o:preferrelative="t" stroked="f" coordsize="21600,21600">
            <v:path/>
            <v:fill on="f" focussize="0,0"/>
            <v:stroke on="f" joinstyle="miter"/>
            <v:imagedata r:id="rId50" o:title=""/>
            <o:lock v:ext="edit" aspectratio="t"/>
            <w10:wrap type="none"/>
            <w10:anchorlock/>
          </v:shape>
          <o:OLEObject Type="Embed" ProgID="Equation.3" ShapeID="_x0000_i1044" DrawAspect="Content" ObjectID="_1468075744" r:id="rId49">
            <o:LockedField>false</o:LockedField>
          </o:OLEObject>
        </w:object>
      </w:r>
      <w:r>
        <w:rPr>
          <w:rFonts w:ascii="Arial" w:hAnsi="Arial" w:cs="Arial"/>
          <w:color w:val="000000" w:themeColor="text1"/>
          <w:sz w:val="20"/>
          <w:szCs w:val="20"/>
          <w14:textFill>
            <w14:solidFill>
              <w14:schemeClr w14:val="tx1"/>
            </w14:solidFill>
          </w14:textFill>
        </w:rPr>
        <w:t xml:space="preserve">;   </w:t>
      </w:r>
    </w:p>
    <w:p w14:paraId="2A8A4249">
      <w:pPr>
        <w:spacing w:line="240" w:lineRule="auto"/>
        <w:jc w:val="both"/>
        <w:rPr>
          <w:rFonts w:ascii="Arial" w:hAnsi="Arial" w:cs="Arial"/>
          <w:position w:val="-84"/>
          <w:sz w:val="20"/>
          <w:szCs w:val="20"/>
        </w:rPr>
      </w:pPr>
      <w:r>
        <w:rPr>
          <w:rFonts w:ascii="Arial" w:hAnsi="Arial" w:cs="Arial"/>
          <w:sz w:val="20"/>
          <w:szCs w:val="20"/>
          <w:lang w:val="en-GB"/>
        </w:rPr>
        <w:t xml:space="preserve"> </w:t>
      </w:r>
      <w:r>
        <w:rPr>
          <w:rFonts w:ascii="Arial" w:hAnsi="Arial" w:cs="Arial"/>
          <w:sz w:val="20"/>
          <w:szCs w:val="20"/>
        </w:rPr>
        <w:t xml:space="preserve">is realized if the coefficient </w:t>
      </w:r>
      <w:r>
        <w:rPr>
          <w:rFonts w:ascii="Arial" w:hAnsi="Arial" w:cs="Arial"/>
          <w:position w:val="-12"/>
          <w:sz w:val="20"/>
          <w:szCs w:val="20"/>
        </w:rPr>
        <w:object>
          <v:shape id="_x0000_i1045" o:spt="75" type="#_x0000_t75" style="height:22.25pt;width:87.25pt;" o:ole="t" filled="f" o:preferrelative="t" stroked="f" coordsize="21600,21600">
            <v:path/>
            <v:fill on="f" focussize="0,0"/>
            <v:stroke on="f" joinstyle="miter"/>
            <v:imagedata r:id="rId52" o:title=""/>
            <o:lock v:ext="edit" aspectratio="t"/>
            <w10:wrap type="none"/>
            <w10:anchorlock/>
          </v:shape>
          <o:OLEObject Type="Embed" ProgID="Equation.3" ShapeID="_x0000_i1045" DrawAspect="Content" ObjectID="_1468075745" r:id="rId51">
            <o:LockedField>false</o:LockedField>
          </o:OLEObject>
        </w:object>
      </w:r>
      <w:r>
        <w:rPr>
          <w:rFonts w:ascii="Arial" w:hAnsi="Arial" w:cs="Arial"/>
          <w:sz w:val="20"/>
          <w:szCs w:val="20"/>
        </w:rPr>
        <w:t xml:space="preserve">are square matrices </w:t>
      </w:r>
      <w:r>
        <w:rPr>
          <w:rFonts w:ascii="Arial" w:hAnsi="Arial" w:cs="Arial"/>
          <w:sz w:val="20"/>
          <w:szCs w:val="20"/>
          <w:lang w:val="en-GB"/>
        </w:rPr>
        <w:t xml:space="preserve">of </w:t>
      </w:r>
      <w:r>
        <w:rPr>
          <w:rFonts w:ascii="Arial" w:hAnsi="Arial" w:cs="Arial"/>
          <w:sz w:val="20"/>
          <w:szCs w:val="20"/>
        </w:rPr>
        <w:t xml:space="preserve">dimensions </w:t>
      </w:r>
      <w:r>
        <w:rPr>
          <w:rFonts w:ascii="Arial" w:hAnsi="Arial" w:cs="Arial"/>
          <w:position w:val="-10"/>
          <w:sz w:val="20"/>
          <w:szCs w:val="20"/>
        </w:rPr>
        <w:object>
          <v:shape id="_x0000_i1046" o:spt="75" type="#_x0000_t75" style="height:18.75pt;width:99.5pt;" o:ole="t" filled="f" o:preferrelative="t" stroked="f" coordsize="21600,21600">
            <v:path/>
            <v:fill on="f" focussize="0,0"/>
            <v:stroke on="f" joinstyle="miter"/>
            <v:imagedata r:id="rId54" o:title=""/>
            <o:lock v:ext="edit" aspectratio="t"/>
            <w10:wrap type="none"/>
            <w10:anchorlock/>
          </v:shape>
          <o:OLEObject Type="Embed" ProgID="Equation.3" ShapeID="_x0000_i1046" DrawAspect="Content" ObjectID="_1468075746" r:id="rId53">
            <o:LockedField>false</o:LockedField>
          </o:OLEObject>
        </w:object>
      </w:r>
      <w:r>
        <w:rPr>
          <w:rFonts w:ascii="Arial" w:hAnsi="Arial" w:cs="Arial"/>
          <w:sz w:val="20"/>
          <w:szCs w:val="20"/>
        </w:rPr>
        <w:t xml:space="preserve"> for a fixed m</w:t>
      </w:r>
      <w:r>
        <w:rPr>
          <w:rFonts w:ascii="Arial" w:hAnsi="Arial" w:cs="Arial"/>
          <w:sz w:val="20"/>
          <w:szCs w:val="20"/>
          <w:lang w:val="en-GB"/>
        </w:rPr>
        <w:t xml:space="preserve"> and </w:t>
      </w:r>
      <w:r>
        <w:rPr>
          <w:rFonts w:ascii="Arial" w:hAnsi="Arial" w:cs="Arial"/>
          <w:position w:val="-14"/>
          <w:sz w:val="20"/>
          <w:szCs w:val="20"/>
        </w:rPr>
        <w:object>
          <v:shape id="_x0000_i1047" o:spt="75" type="#_x0000_t75" style="height:24pt;width:142.2pt;" o:ole="t" filled="f" o:preferrelative="t" stroked="f" coordsize="21600,21600">
            <v:path/>
            <v:fill on="f" focussize="0,0"/>
            <v:stroke on="f" joinstyle="miter"/>
            <v:imagedata r:id="rId56" o:title=""/>
            <o:lock v:ext="edit" aspectratio="t"/>
            <w10:wrap type="none"/>
            <w10:anchorlock/>
          </v:shape>
          <o:OLEObject Type="Embed" ProgID="Equation.3" ShapeID="_x0000_i1047" DrawAspect="Content" ObjectID="_1468075747" r:id="rId55">
            <o:LockedField>false</o:LockedField>
          </o:OLEObject>
        </w:object>
      </w:r>
      <w:r>
        <w:rPr>
          <w:rFonts w:ascii="Arial" w:hAnsi="Arial" w:cs="Arial"/>
          <w:sz w:val="20"/>
          <w:szCs w:val="20"/>
        </w:rPr>
        <w:t>;</w:t>
      </w:r>
      <w:r>
        <w:rPr>
          <w:rFonts w:ascii="Arial" w:hAnsi="Arial" w:cs="Arial"/>
          <w:position w:val="-12"/>
          <w:sz w:val="20"/>
          <w:szCs w:val="20"/>
        </w:rPr>
        <w:t xml:space="preserve"> </w:t>
      </w:r>
      <w:r>
        <w:rPr>
          <w:rFonts w:ascii="Arial" w:hAnsi="Arial" w:cs="Arial"/>
          <w:position w:val="-10"/>
          <w:sz w:val="20"/>
          <w:szCs w:val="20"/>
        </w:rPr>
        <w:object>
          <v:shape id="_x0000_i1048" o:spt="75" type="#_x0000_t75" style="height:18.75pt;width:76.75pt;" o:ole="t" filled="f" o:preferrelative="t" stroked="f" coordsize="21600,21600">
            <v:path/>
            <v:fill on="f" focussize="0,0"/>
            <v:stroke on="f" joinstyle="miter"/>
            <v:imagedata r:id="rId58" o:title=""/>
            <o:lock v:ext="edit" aspectratio="t"/>
            <w10:wrap type="none"/>
            <w10:anchorlock/>
          </v:shape>
          <o:OLEObject Type="Embed" ProgID="Equation.3" ShapeID="_x0000_i1048" DrawAspect="Content" ObjectID="_1468075748" r:id="rId57">
            <o:LockedField>false</o:LockedField>
          </o:OLEObject>
        </w:object>
      </w:r>
      <w:r>
        <w:rPr>
          <w:rFonts w:ascii="Arial" w:hAnsi="Arial" w:cs="Arial"/>
          <w:sz w:val="20"/>
          <w:szCs w:val="20"/>
        </w:rPr>
        <w:t xml:space="preserve"> are </w:t>
      </w:r>
      <w:r>
        <w:rPr>
          <w:rFonts w:ascii="Arial" w:hAnsi="Arial" w:cs="Arial"/>
          <w:sz w:val="20"/>
          <w:szCs w:val="20"/>
          <w:lang w:val="en-GB"/>
        </w:rPr>
        <w:t>vectors as specified below</w:t>
      </w:r>
    </w:p>
    <w:p w14:paraId="151DB287">
      <w:pPr>
        <w:spacing w:line="240" w:lineRule="auto"/>
        <w:jc w:val="both"/>
        <w:rPr>
          <w:rFonts w:ascii="Arial" w:hAnsi="Arial" w:cs="Arial"/>
          <w:sz w:val="20"/>
          <w:szCs w:val="20"/>
        </w:rPr>
      </w:pPr>
      <w:r>
        <w:rPr>
          <w:rFonts w:ascii="Arial" w:hAnsi="Arial" w:cs="Arial"/>
          <w:position w:val="-84"/>
          <w:sz w:val="20"/>
          <w:szCs w:val="20"/>
        </w:rPr>
        <w:object>
          <v:shape id="_x0000_i1049" o:spt="75" type="#_x0000_t75" style="height:77.85pt;width:462.65pt;" o:ole="t" filled="f" o:preferrelative="t" stroked="f" coordsize="21600,21600">
            <v:path/>
            <v:fill on="f" focussize="0,0"/>
            <v:stroke on="f" joinstyle="miter"/>
            <v:imagedata r:id="rId60" o:title=""/>
            <o:lock v:ext="edit" aspectratio="t"/>
            <w10:wrap type="none"/>
            <w10:anchorlock/>
          </v:shape>
          <o:OLEObject Type="Embed" ProgID="Equation.3" ShapeID="_x0000_i1049" DrawAspect="Content" ObjectID="_1468075749" r:id="rId59">
            <o:LockedField>false</o:LockedField>
          </o:OLEObject>
        </w:object>
      </w:r>
      <w:r>
        <w:rPr>
          <w:rFonts w:ascii="Arial" w:hAnsi="Arial" w:cs="Arial"/>
          <w:sz w:val="20"/>
          <w:szCs w:val="20"/>
        </w:rPr>
        <w:t>This simply impl</w:t>
      </w:r>
      <w:r>
        <w:rPr>
          <w:rFonts w:ascii="Arial" w:hAnsi="Arial" w:cs="Arial"/>
          <w:sz w:val="20"/>
          <w:szCs w:val="20"/>
          <w:lang w:val="en-GB"/>
        </w:rPr>
        <w:t xml:space="preserve">ies </w:t>
      </w:r>
      <w:r>
        <w:rPr>
          <w:rFonts w:ascii="Arial" w:hAnsi="Arial" w:cs="Arial"/>
          <w:sz w:val="20"/>
          <w:szCs w:val="20"/>
        </w:rPr>
        <w:t xml:space="preserve"> that </w:t>
      </w:r>
      <w:r>
        <w:rPr>
          <w:rFonts w:ascii="Arial" w:hAnsi="Arial" w:cs="Arial"/>
          <w:position w:val="-10"/>
          <w:sz w:val="20"/>
          <w:szCs w:val="20"/>
        </w:rPr>
        <w:object>
          <v:shape id="_x0000_i1050" o:spt="75" type="#_x0000_t75" style="height:18.75pt;width:98.35pt;" o:ole="t" filled="f" o:preferrelative="t" stroked="f" coordsize="21600,21600">
            <v:path/>
            <v:fill on="f" focussize="0,0"/>
            <v:stroke on="f" joinstyle="miter"/>
            <v:imagedata r:id="rId62" o:title=""/>
            <o:lock v:ext="edit" aspectratio="t"/>
            <w10:wrap type="none"/>
            <w10:anchorlock/>
          </v:shape>
          <o:OLEObject Type="Embed" ProgID="Equation.3" ShapeID="_x0000_i1050" DrawAspect="Content" ObjectID="_1468075750" r:id="rId61">
            <o:LockedField>false</o:LockedField>
          </o:OLEObject>
        </w:object>
      </w:r>
      <w:r>
        <w:rPr>
          <w:rFonts w:ascii="Arial" w:hAnsi="Arial" w:cs="Arial"/>
          <w:sz w:val="20"/>
          <w:szCs w:val="20"/>
        </w:rPr>
        <w:t xml:space="preserve"> so that k is chosen such that l is an integer given as </w:t>
      </w:r>
    </w:p>
    <w:p w14:paraId="2F56ADE0">
      <w:pPr>
        <w:spacing w:line="240" w:lineRule="auto"/>
        <w:ind w:left="3140" w:hanging="3140" w:hangingChars="1570"/>
        <w:jc w:val="both"/>
        <w:rPr>
          <w:rFonts w:ascii="Times New Roman" w:hAnsi="Times New Roman" w:cs="Times New Roman"/>
          <w:sz w:val="24"/>
          <w:szCs w:val="24"/>
        </w:rPr>
      </w:pPr>
      <w:r>
        <w:rPr>
          <w:rFonts w:ascii="Arial" w:hAnsi="Arial" w:cs="Arial"/>
          <w:sz w:val="20"/>
          <w:szCs w:val="20"/>
        </w:rPr>
        <w:t xml:space="preserve">  </w:t>
      </w:r>
      <w:r>
        <w:rPr>
          <w:rFonts w:ascii="Arial" w:hAnsi="Arial" w:cs="Arial"/>
          <w:position w:val="-24"/>
          <w:sz w:val="20"/>
          <w:szCs w:val="20"/>
        </w:rPr>
        <w:object>
          <v:shape id="_x0000_i1051" o:spt="75" type="#_x0000_t75" style="height:36.3pt;width:63.8pt;" o:ole="t" filled="f" o:preferrelative="t" stroked="f" coordsize="21600,21600">
            <v:path/>
            <v:fill on="f" focussize="0,0"/>
            <v:stroke on="f" joinstyle="miter"/>
            <v:imagedata r:id="rId64" o:title=""/>
            <o:lock v:ext="edit" aspectratio="t"/>
            <w10:wrap type="none"/>
            <w10:anchorlock/>
          </v:shape>
          <o:OLEObject Type="Embed" ProgID="Equation.3" ShapeID="_x0000_i1051" DrawAspect="Content" ObjectID="_1468075751" r:id="rId63">
            <o:LockedField>false</o:LockedField>
          </o:OLEObject>
        </w:object>
      </w:r>
      <w:r>
        <w:rPr>
          <w:rFonts w:ascii="Arial" w:hAnsi="Arial" w:cs="Arial"/>
          <w:sz w:val="20"/>
          <w:szCs w:val="20"/>
        </w:rPr>
        <w:t xml:space="preserve"> ; </w:t>
      </w:r>
      <w:r>
        <w:rPr>
          <w:rFonts w:ascii="Arial" w:hAnsi="Arial" w:cs="Arial"/>
          <w:position w:val="-10"/>
          <w:sz w:val="20"/>
          <w:szCs w:val="20"/>
        </w:rPr>
        <w:object>
          <v:shape id="_x0000_i1052" o:spt="75" type="#_x0000_t75" style="height:18.75pt;width:70.8pt;" o:ole="t" filled="f" o:preferrelative="t" stroked="f" coordsize="21600,21600">
            <v:path/>
            <v:fill on="f" focussize="0,0"/>
            <v:stroke on="f" joinstyle="miter"/>
            <v:imagedata r:id="rId66" o:title=""/>
            <o:lock v:ext="edit" aspectratio="t"/>
            <w10:wrap type="none"/>
            <w10:anchorlock/>
          </v:shape>
          <o:OLEObject Type="Embed" ProgID="Equation.3" ShapeID="_x0000_i1052" DrawAspect="Content" ObjectID="_1468075752" r:id="rId65">
            <o:LockedField>false</o:LockedField>
          </o:OLEObject>
        </w:object>
      </w:r>
      <w:r>
        <w:rPr>
          <w:rFonts w:ascii="Arial" w:hAnsi="Arial" w:cs="Arial"/>
          <w:sz w:val="20"/>
          <w:szCs w:val="20"/>
        </w:rPr>
        <w:t xml:space="preserve"> and </w:t>
      </w:r>
      <w:r>
        <w:rPr>
          <w:rFonts w:ascii="Arial" w:hAnsi="Arial" w:cs="Arial"/>
          <w:position w:val="-10"/>
          <w:sz w:val="20"/>
          <w:szCs w:val="20"/>
        </w:rPr>
        <w:object>
          <v:shape id="_x0000_i1053" o:spt="75" type="#_x0000_t75" style="height:18.15pt;width:174.95pt;" o:ole="t" filled="f" o:preferrelative="t" stroked="f" coordsize="21600,21600">
            <v:path/>
            <v:fill on="f" focussize="0,0"/>
            <v:stroke on="f" joinstyle="miter"/>
            <v:imagedata r:id="rId68" o:title=""/>
            <o:lock v:ext="edit" aspectratio="t"/>
            <w10:wrap type="none"/>
            <w10:anchorlock/>
          </v:shape>
          <o:OLEObject Type="Embed" ProgID="Equation.3" ShapeID="_x0000_i1053" DrawAspect="Content" ObjectID="_1468075753" r:id="rId67">
            <o:LockedField>false</o:LockedField>
          </o:OLEObject>
        </w:object>
      </w:r>
      <w:r>
        <w:rPr>
          <w:rFonts w:ascii="Times New Roman" w:hAnsi="Times New Roman" w:cs="Times New Roman"/>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14:paraId="2B593322">
      <w:pPr>
        <w:tabs>
          <w:tab w:val="left" w:pos="8640"/>
        </w:tabs>
        <w:spacing w:line="240" w:lineRule="auto"/>
        <w:ind w:left="8520" w:hanging="8520" w:hangingChars="3550"/>
        <w:jc w:val="both"/>
        <w:rPr>
          <w:rFonts w:ascii="Arial" w:hAnsi="Arial" w:cs="Arial"/>
          <w:color w:val="000000" w:themeColor="text1"/>
          <w:sz w:val="20"/>
          <w:szCs w:val="20"/>
          <w14:textFill>
            <w14:solidFill>
              <w14:schemeClr w14:val="tx1"/>
            </w14:solidFill>
          </w14:textFill>
        </w:rPr>
      </w:pPr>
      <w:r>
        <w:rPr>
          <w:rFonts w:ascii="Times New Roman" w:hAnsi="Times New Roman" w:cs="Times New Roman"/>
          <w:sz w:val="24"/>
          <w:szCs w:val="24"/>
        </w:rPr>
        <w:t xml:space="preserve">  </w:t>
      </w:r>
      <w:r>
        <w:rPr>
          <w:rFonts w:ascii="Arial" w:hAnsi="Arial" w:cs="Arial"/>
          <w:sz w:val="20"/>
          <w:szCs w:val="20"/>
        </w:rPr>
        <w:t xml:space="preserve"> Where </w:t>
      </w:r>
      <w:r>
        <w:rPr>
          <w:rFonts w:ascii="Arial" w:hAnsi="Arial" w:cs="Arial"/>
          <w:color w:val="000000" w:themeColor="text1"/>
          <w:sz w:val="20"/>
          <w:szCs w:val="20"/>
          <w14:textFill>
            <w14:solidFill>
              <w14:schemeClr w14:val="tx1"/>
            </w14:solidFill>
          </w14:textFill>
        </w:rPr>
        <w:tab/>
      </w:r>
      <w:r>
        <w:rPr>
          <w:rFonts w:ascii="Arial" w:hAnsi="Arial" w:cs="Arial"/>
          <w:color w:val="000000" w:themeColor="text1"/>
          <w:sz w:val="20"/>
          <w:szCs w:val="20"/>
          <w14:textFill>
            <w14:solidFill>
              <w14:schemeClr w14:val="tx1"/>
            </w14:solidFill>
          </w14:textFill>
        </w:rPr>
        <w:t xml:space="preserve">    </w:t>
      </w:r>
      <w:r>
        <w:rPr>
          <w:rFonts w:ascii="Arial" w:hAnsi="Arial" w:cs="Arial"/>
          <w:color w:val="000000" w:themeColor="text1"/>
          <w:sz w:val="20"/>
          <w:szCs w:val="20"/>
          <w:lang w:val="en-GB"/>
          <w14:textFill>
            <w14:solidFill>
              <w14:schemeClr w14:val="tx1"/>
            </w14:solidFill>
          </w14:textFill>
        </w:rPr>
        <w:t xml:space="preserve">                                                </w:t>
      </w:r>
      <w:r>
        <w:rPr>
          <w:rFonts w:ascii="Arial" w:hAnsi="Arial" w:cs="Arial"/>
          <w:color w:val="000000" w:themeColor="text1"/>
          <w:sz w:val="20"/>
          <w:szCs w:val="20"/>
          <w14:textFill>
            <w14:solidFill>
              <w14:schemeClr w14:val="tx1"/>
            </w14:solidFill>
          </w14:textFill>
        </w:rPr>
        <w:t xml:space="preserve">         </w:t>
      </w:r>
    </w:p>
    <w:p w14:paraId="180B6124">
      <w:pPr>
        <w:spacing w:line="276" w:lineRule="auto"/>
        <w:jc w:val="both"/>
        <w:rPr>
          <w:rFonts w:ascii="Arial" w:hAnsi="Arial" w:cs="Arial"/>
          <w:color w:val="000000" w:themeColor="text1"/>
          <w:sz w:val="20"/>
          <w:szCs w:val="20"/>
          <w14:textFill>
            <w14:solidFill>
              <w14:schemeClr w14:val="tx1"/>
            </w14:solidFill>
          </w14:textFill>
        </w:rPr>
      </w:pPr>
      <w:r>
        <w:rPr>
          <w:rFonts w:ascii="Arial" w:hAnsi="Arial" w:cs="Arial"/>
          <w:position w:val="-312"/>
          <w:sz w:val="20"/>
          <w:szCs w:val="20"/>
        </w:rPr>
        <w:object>
          <v:shape id="_x0000_i1054" o:spt="75" type="#_x0000_t75" style="height:302.6pt;width:500.8pt;" o:ole="t" filled="f" o:preferrelative="t" stroked="f" coordsize="21600,21600">
            <v:path/>
            <v:fill on="f" focussize="0,0"/>
            <v:stroke on="f" joinstyle="miter"/>
            <v:imagedata r:id="rId70" o:title=""/>
            <o:lock v:ext="edit" aspectratio="t"/>
            <w10:wrap type="none"/>
            <w10:anchorlock/>
          </v:shape>
          <o:OLEObject Type="Embed" ProgID="Equation.3" ShapeID="_x0000_i1054" DrawAspect="Content" ObjectID="_1468075754" r:id="rId69">
            <o:LockedField>false</o:LockedField>
          </o:OLEObject>
        </w:object>
      </w:r>
    </w:p>
    <w:p w14:paraId="079A67FD">
      <w:pPr>
        <w:tabs>
          <w:tab w:val="left" w:pos="8640"/>
        </w:tabs>
        <w:spacing w:line="240" w:lineRule="auto"/>
        <w:ind w:left="7100" w:hanging="7100" w:hangingChars="3550"/>
        <w:jc w:val="both"/>
        <w:rPr>
          <w:rFonts w:ascii="Arial" w:hAnsi="Arial" w:cs="Arial"/>
          <w:color w:val="000000" w:themeColor="text1"/>
          <w:sz w:val="20"/>
          <w:szCs w:val="20"/>
          <w14:textFill>
            <w14:solidFill>
              <w14:schemeClr w14:val="tx1"/>
            </w14:solidFill>
          </w14:textFill>
        </w:rPr>
      </w:pPr>
      <w:r>
        <w:rPr>
          <w:rFonts w:ascii="Arial" w:hAnsi="Arial" w:cs="Arial"/>
          <w:position w:val="-320"/>
          <w:sz w:val="20"/>
          <w:szCs w:val="20"/>
        </w:rPr>
        <w:object>
          <v:shape id="_x0000_i1055" o:spt="75" type="#_x0000_t75" style="height:245.25pt;width:458.85pt;" o:ole="t" filled="f" o:preferrelative="t" stroked="f" coordsize="21600,21600">
            <v:path/>
            <v:fill on="f" focussize="0,0"/>
            <v:stroke on="f" joinstyle="miter"/>
            <v:imagedata r:id="rId72" o:title=""/>
            <o:lock v:ext="edit" aspectratio="t"/>
            <w10:wrap type="none"/>
            <w10:anchorlock/>
          </v:shape>
          <o:OLEObject Type="Embed" ProgID="Equation.3" ShapeID="_x0000_i1055" DrawAspect="Content" ObjectID="_1468075755" r:id="rId71">
            <o:LockedField>false</o:LockedField>
          </o:OLEObject>
        </w:object>
      </w:r>
      <w:r>
        <w:rPr>
          <w:rFonts w:ascii="Arial" w:hAnsi="Arial" w:cs="Arial"/>
          <w:color w:val="000000" w:themeColor="text1"/>
          <w:sz w:val="20"/>
          <w:szCs w:val="20"/>
          <w14:textFill>
            <w14:solidFill>
              <w14:schemeClr w14:val="tx1"/>
            </w14:solidFill>
          </w14:textFill>
        </w:rPr>
        <w:t xml:space="preserve">    </w:t>
      </w:r>
      <w:r>
        <w:rPr>
          <w:rFonts w:ascii="Arial" w:hAnsi="Arial" w:cs="Arial"/>
          <w:color w:val="000000" w:themeColor="text1"/>
          <w:sz w:val="20"/>
          <w:szCs w:val="20"/>
          <w:lang w:val="en-GB"/>
          <w14:textFill>
            <w14:solidFill>
              <w14:schemeClr w14:val="tx1"/>
            </w14:solidFill>
          </w14:textFill>
        </w:rPr>
        <w:t xml:space="preserve">                                                </w:t>
      </w:r>
      <w:r>
        <w:rPr>
          <w:rFonts w:ascii="Arial" w:hAnsi="Arial" w:cs="Arial"/>
          <w:color w:val="000000" w:themeColor="text1"/>
          <w:sz w:val="20"/>
          <w:szCs w:val="20"/>
          <w14:textFill>
            <w14:solidFill>
              <w14:schemeClr w14:val="tx1"/>
            </w14:solidFill>
          </w14:textFill>
        </w:rPr>
        <w:t xml:space="preserve">         </w:t>
      </w:r>
    </w:p>
    <w:p w14:paraId="49941A71">
      <w:pPr>
        <w:spacing w:line="240" w:lineRule="auto"/>
        <w:jc w:val="both"/>
        <w:rPr>
          <w:rFonts w:ascii="Arial" w:hAnsi="Arial" w:cs="Arial"/>
          <w:position w:val="-320"/>
          <w:sz w:val="20"/>
          <w:szCs w:val="20"/>
          <w:lang w:val="en-GB"/>
        </w:rPr>
      </w:pPr>
      <w:r>
        <w:rPr>
          <w:rFonts w:ascii="Arial" w:hAnsi="Arial" w:cs="Arial"/>
          <w:color w:val="000000" w:themeColor="text1"/>
          <w:sz w:val="20"/>
          <w:szCs w:val="20"/>
          <w14:textFill>
            <w14:solidFill>
              <w14:schemeClr w14:val="tx1"/>
            </w14:solidFill>
          </w14:textFill>
        </w:rPr>
        <w:t xml:space="preserve">  </w:t>
      </w:r>
      <w:r>
        <w:rPr>
          <w:rFonts w:ascii="Arial" w:hAnsi="Arial" w:cs="Arial"/>
          <w:position w:val="-108"/>
          <w:sz w:val="20"/>
          <w:szCs w:val="20"/>
          <w:lang w:val="en-GB"/>
        </w:rPr>
        <w:t>\</w:t>
      </w:r>
      <w:r>
        <w:rPr>
          <w:rFonts w:ascii="Arial" w:hAnsi="Arial" w:cs="Arial"/>
          <w:position w:val="-108"/>
          <w:sz w:val="20"/>
          <w:szCs w:val="20"/>
        </w:rPr>
        <w:object>
          <v:shape id="_x0000_i1056" o:spt="75" type="#_x0000_t75" style="height:111.75pt;width:398.2pt;" o:ole="t" filled="f" o:preferrelative="t" stroked="f" coordsize="21600,21600">
            <v:path/>
            <v:fill on="f" focussize="0,0"/>
            <v:stroke on="f" joinstyle="miter"/>
            <v:imagedata r:id="rId74" o:title=""/>
            <o:lock v:ext="edit" aspectratio="t"/>
            <w10:wrap type="none"/>
            <w10:anchorlock/>
          </v:shape>
          <o:OLEObject Type="Embed" ProgID="Equation.3" ShapeID="_x0000_i1056" DrawAspect="Content" ObjectID="_1468075756" r:id="rId73">
            <o:LockedField>false</o:LockedField>
          </o:OLEObject>
        </w:object>
      </w:r>
    </w:p>
    <w:p w14:paraId="51C7507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Our interest in this </w:t>
      </w:r>
      <w:r>
        <w:rPr>
          <w:rFonts w:ascii="Arial" w:hAnsi="Arial" w:cs="Arial"/>
          <w:sz w:val="20"/>
          <w:szCs w:val="20"/>
          <w:lang w:val="en-GB"/>
        </w:rPr>
        <w:t>paper</w:t>
      </w:r>
      <w:r>
        <w:rPr>
          <w:rFonts w:ascii="Arial" w:hAnsi="Arial" w:cs="Arial"/>
          <w:sz w:val="20"/>
          <w:szCs w:val="20"/>
        </w:rPr>
        <w:t xml:space="preserve"> is when</w:t>
      </w:r>
      <w:r>
        <w:rPr>
          <w:rFonts w:ascii="Arial" w:hAnsi="Arial" w:cs="Arial"/>
          <w:sz w:val="20"/>
          <w:szCs w:val="20"/>
          <w:lang w:val="en-GB"/>
        </w:rPr>
        <w:t xml:space="preserve"> </w:t>
      </w:r>
      <w:r>
        <w:rPr>
          <w:rFonts w:ascii="Arial" w:hAnsi="Arial" w:cs="Arial"/>
          <w:sz w:val="20"/>
          <w:szCs w:val="20"/>
        </w:rPr>
        <w:t xml:space="preserve"> </w:t>
      </w:r>
      <w:r>
        <w:rPr>
          <w:rFonts w:ascii="Arial" w:hAnsi="Arial" w:cs="Arial"/>
          <w:position w:val="-6"/>
          <w:sz w:val="20"/>
          <w:szCs w:val="20"/>
        </w:rPr>
        <w:object>
          <v:shape id="_x0000_i1057" o:spt="75" type="#_x0000_t75" style="height:16.4pt;width:36.3pt;" o:ole="t" filled="f" o:preferrelative="t" stroked="f" coordsize="21600,21600">
            <v:path/>
            <v:fill on="f" focussize="0,0"/>
            <v:stroke on="f" joinstyle="miter"/>
            <v:imagedata r:id="rId76" o:title=""/>
            <o:lock v:ext="edit" aspectratio="t"/>
            <w10:wrap type="none"/>
            <w10:anchorlock/>
          </v:shape>
          <o:OLEObject Type="Embed" ProgID="Equation.3" ShapeID="_x0000_i1057" DrawAspect="Content" ObjectID="_1468075757" r:id="rId75">
            <o:LockedField>false</o:LockedField>
          </o:OLEObject>
        </w:object>
      </w:r>
      <w:r>
        <w:rPr>
          <w:rFonts w:ascii="Arial" w:hAnsi="Arial" w:cs="Arial"/>
          <w:sz w:val="20"/>
          <w:szCs w:val="20"/>
        </w:rPr>
        <w:t xml:space="preserve"> </w:t>
      </w:r>
      <w:r>
        <w:rPr>
          <w:rFonts w:ascii="Arial" w:hAnsi="Arial" w:cs="Arial"/>
          <w:sz w:val="20"/>
          <w:szCs w:val="20"/>
          <w:lang w:val="en-GB"/>
        </w:rPr>
        <w:t>.</w:t>
      </w:r>
      <w:r>
        <w:rPr>
          <w:rFonts w:ascii="Arial" w:hAnsi="Arial" w:cs="Arial"/>
          <w:sz w:val="20"/>
          <w:szCs w:val="20"/>
        </w:rPr>
        <w:t xml:space="preserve"> which is the first case </w:t>
      </w:r>
      <w:r>
        <w:rPr>
          <w:rFonts w:ascii="Arial" w:hAnsi="Arial" w:cs="Arial"/>
          <w:sz w:val="20"/>
          <w:szCs w:val="20"/>
          <w:lang w:val="en-GB"/>
        </w:rPr>
        <w:t>below</w:t>
      </w:r>
      <w:r>
        <w:rPr>
          <w:rFonts w:ascii="Arial" w:hAnsi="Arial" w:cs="Arial"/>
          <w:sz w:val="20"/>
          <w:szCs w:val="20"/>
        </w:rPr>
        <w:t xml:space="preserve">. </w:t>
      </w:r>
    </w:p>
    <w:p w14:paraId="6666E941">
      <w:pPr>
        <w:autoSpaceDE w:val="0"/>
        <w:autoSpaceDN w:val="0"/>
        <w:adjustRightInd w:val="0"/>
        <w:spacing w:after="0" w:line="240" w:lineRule="auto"/>
        <w:jc w:val="both"/>
        <w:rPr>
          <w:rFonts w:ascii="Arial" w:hAnsi="Arial" w:cs="Arial"/>
          <w:sz w:val="20"/>
          <w:szCs w:val="20"/>
          <w:lang w:val="en-GB"/>
        </w:rPr>
      </w:pPr>
    </w:p>
    <w:p w14:paraId="150F3E67">
      <w:pPr>
        <w:autoSpaceDE w:val="0"/>
        <w:autoSpaceDN w:val="0"/>
        <w:adjustRightInd w:val="0"/>
        <w:spacing w:after="0" w:line="240" w:lineRule="auto"/>
        <w:jc w:val="both"/>
        <w:rPr>
          <w:rFonts w:ascii="Arial" w:hAnsi="Arial" w:cs="Arial"/>
          <w:color w:val="000000"/>
          <w:sz w:val="20"/>
          <w:szCs w:val="20"/>
          <w:lang w:val="en-GB"/>
        </w:rPr>
      </w:pPr>
      <w:r>
        <w:rPr>
          <w:rFonts w:ascii="Arial" w:hAnsi="Arial" w:cs="Arial"/>
          <w:color w:val="000000"/>
          <w:sz w:val="20"/>
          <w:szCs w:val="20"/>
          <w:lang w:val="en-GB"/>
        </w:rPr>
        <w:t xml:space="preserve">Firstly, reformulate the equation in (1) </w:t>
      </w:r>
    </w:p>
    <w:p w14:paraId="04D9BC74">
      <w:pPr>
        <w:autoSpaceDE w:val="0"/>
        <w:autoSpaceDN w:val="0"/>
        <w:adjustRightInd w:val="0"/>
        <w:spacing w:after="0" w:line="240" w:lineRule="auto"/>
        <w:jc w:val="both"/>
        <w:rPr>
          <w:rFonts w:ascii="Arial" w:hAnsi="Arial" w:eastAsia="URWPalladioL-Ital" w:cs="Arial"/>
          <w:color w:val="000000"/>
          <w:sz w:val="20"/>
          <w:szCs w:val="20"/>
          <w:lang w:val="en-GB" w:eastAsia="zh-CN" w:bidi="ar"/>
        </w:rPr>
      </w:pPr>
      <w:r>
        <w:rPr>
          <w:rFonts w:ascii="Arial" w:hAnsi="Arial" w:cs="Arial"/>
          <w:position w:val="-24"/>
          <w:sz w:val="20"/>
          <w:szCs w:val="20"/>
        </w:rPr>
        <w:object>
          <v:shape id="_x0000_i1058" o:spt="75" type="#_x0000_t75" style="height:28.7pt;width:424.6pt;" o:ole="t" filled="f" o:preferrelative="t" stroked="f" coordsize="21600,21600">
            <v:path/>
            <v:fill on="f" focussize="0,0"/>
            <v:stroke on="f" joinstyle="miter"/>
            <v:imagedata r:id="rId78" o:title=""/>
            <o:lock v:ext="edit" aspectratio="t"/>
            <w10:wrap type="none"/>
            <w10:anchorlock/>
          </v:shape>
          <o:OLEObject Type="Embed" ProgID="Equation.3" ShapeID="_x0000_i1058" DrawAspect="Content" ObjectID="_1468075758" r:id="rId77">
            <o:LockedField>false</o:LockedField>
          </o:OLEObject>
        </w:object>
      </w:r>
      <w:r>
        <w:rPr>
          <w:rFonts w:ascii="Arial" w:hAnsi="Arial" w:cs="Arial"/>
          <w:color w:val="000000"/>
          <w:sz w:val="20"/>
          <w:szCs w:val="20"/>
          <w:lang w:val="en-GB"/>
        </w:rPr>
        <w:t xml:space="preserve">Thus, the singularity is transferred to the function </w:t>
      </w:r>
      <w:r>
        <w:rPr>
          <w:rFonts w:ascii="Arial" w:hAnsi="Arial" w:cs="Arial"/>
          <w:color w:val="000000"/>
          <w:position w:val="-10"/>
          <w:sz w:val="20"/>
          <w:szCs w:val="20"/>
          <w:lang w:val="en-GB"/>
        </w:rPr>
        <w:object>
          <v:shape id="_x0000_i1059" o:spt="75" type="#_x0000_t75" style="height:15.8pt;width:12.3pt;" o:ole="t" filled="f" o:preferrelative="t" stroked="f" coordsize="21600,21600">
            <v:path/>
            <v:fill on="f" focussize="0,0"/>
            <v:stroke on="f" joinstyle="miter"/>
            <v:imagedata r:id="rId80" o:title=""/>
            <o:lock v:ext="edit" aspectratio="t"/>
            <w10:wrap type="none"/>
            <w10:anchorlock/>
          </v:shape>
          <o:OLEObject Type="Embed" ProgID="Equation.3" ShapeID="_x0000_i1059" DrawAspect="Content" ObjectID="_1468075759" r:id="rId79">
            <o:LockedField>false</o:LockedField>
          </o:OLEObject>
        </w:object>
      </w:r>
      <w:r>
        <w:rPr>
          <w:rFonts w:ascii="Arial" w:hAnsi="Arial" w:cs="Arial"/>
          <w:color w:val="000000"/>
          <w:sz w:val="20"/>
          <w:szCs w:val="20"/>
          <w:lang w:val="en-GB"/>
        </w:rPr>
        <w:t xml:space="preserve">.This block method cannot be used directly for solving a BVP problem in (5) because it is not possible to evaluate </w:t>
      </w:r>
      <w:r>
        <w:rPr>
          <w:rFonts w:ascii="Arial" w:hAnsi="Arial" w:cs="Arial"/>
          <w:color w:val="000000"/>
          <w:position w:val="-12"/>
          <w:sz w:val="20"/>
          <w:szCs w:val="20"/>
          <w:lang w:val="en-GB"/>
        </w:rPr>
        <w:object>
          <v:shape id="_x0000_i1060" o:spt="75" type="#_x0000_t75" style="height:19.9pt;width:81.9pt;" o:ole="t" filled="f" o:preferrelative="t" stroked="f" coordsize="21600,21600">
            <v:path/>
            <v:fill on="f" focussize="0,0"/>
            <v:stroke on="f" joinstyle="miter"/>
            <v:imagedata r:id="rId82" o:title=""/>
            <o:lock v:ext="edit" aspectratio="t"/>
            <w10:wrap type="none"/>
            <w10:anchorlock/>
          </v:shape>
          <o:OLEObject Type="Embed" ProgID="Equation.3" ShapeID="_x0000_i1060" DrawAspect="Content" ObjectID="_1468075760" r:id="rId81">
            <o:LockedField>false</o:LockedField>
          </o:OLEObject>
        </w:object>
      </w:r>
      <w:r>
        <w:rPr>
          <w:rFonts w:ascii="Arial" w:hAnsi="Arial" w:cs="Arial"/>
          <w:color w:val="000000"/>
          <w:sz w:val="20"/>
          <w:szCs w:val="20"/>
          <w:lang w:val="en-GB"/>
        </w:rPr>
        <w:t xml:space="preserve">, since there is a singularity at </w:t>
      </w:r>
      <w:r>
        <w:rPr>
          <w:rFonts w:ascii="Arial" w:hAnsi="Arial" w:cs="Arial"/>
          <w:color w:val="000000"/>
          <w:position w:val="-12"/>
          <w:sz w:val="20"/>
          <w:szCs w:val="20"/>
          <w:lang w:val="en-GB"/>
        </w:rPr>
        <w:object>
          <v:shape id="_x0000_i1061" o:spt="75" type="#_x0000_t75" style="height:18.15pt;width:29.85pt;" o:ole="t" filled="f" o:preferrelative="t" stroked="f" coordsize="21600,21600">
            <v:path/>
            <v:fill on="f" focussize="0,0"/>
            <v:stroke on="f" joinstyle="miter"/>
            <v:imagedata r:id="rId84" o:title=""/>
            <o:lock v:ext="edit" aspectratio="t"/>
            <w10:wrap type="none"/>
            <w10:anchorlock/>
          </v:shape>
          <o:OLEObject Type="Embed" ProgID="Equation.3" ShapeID="_x0000_i1061" DrawAspect="Content" ObjectID="_1468075761" r:id="rId83">
            <o:LockedField>false</o:LockedField>
          </o:OLEObject>
        </w:object>
      </w:r>
      <w:r>
        <w:rPr>
          <w:rFonts w:ascii="Arial" w:hAnsi="Arial" w:cs="Arial"/>
          <w:color w:val="000000"/>
          <w:sz w:val="20"/>
          <w:szCs w:val="20"/>
          <w:lang w:val="en-GB"/>
        </w:rPr>
        <w:t>.To overcome this drawback,</w:t>
      </w:r>
      <w:r>
        <w:rPr>
          <w:rFonts w:ascii="Arial" w:hAnsi="Arial" w:cs="Arial"/>
          <w:sz w:val="20"/>
          <w:szCs w:val="20"/>
          <w:lang w:val="en-GB"/>
        </w:rPr>
        <w:t xml:space="preserve"> we propose to develop a set of multi-step formulas to be applied at the first sub-interval</w:t>
      </w:r>
      <w:r>
        <w:rPr>
          <w:rFonts w:ascii="Arial" w:hAnsi="Arial" w:cs="Arial"/>
          <w:position w:val="-12"/>
          <w:sz w:val="20"/>
          <w:szCs w:val="20"/>
          <w:lang w:val="en-GB"/>
        </w:rPr>
        <w:object>
          <v:shape id="_x0000_i1062" o:spt="75" type="#_x0000_t75" style="height:18.15pt;width:27.5pt;" o:ole="t" filled="f" o:preferrelative="t" stroked="f" coordsize="21600,21600">
            <v:path/>
            <v:fill on="f" focussize="0,0"/>
            <v:stroke on="f" joinstyle="miter"/>
            <v:imagedata r:id="rId86" o:title=""/>
            <o:lock v:ext="edit" aspectratio="t"/>
            <w10:wrap type="none"/>
            <w10:anchorlock/>
          </v:shape>
          <o:OLEObject Type="Embed" ProgID="Equation.3" ShapeID="_x0000_i1062" DrawAspect="Content" ObjectID="_1468075762" r:id="rId85">
            <o:LockedField>false</o:LockedField>
          </o:OLEObject>
        </w:object>
      </w:r>
      <w:r>
        <w:rPr>
          <w:rFonts w:ascii="Arial" w:hAnsi="Arial" w:cs="Arial"/>
          <w:sz w:val="20"/>
          <w:szCs w:val="20"/>
          <w:lang w:val="en-GB"/>
        </w:rPr>
        <w:t xml:space="preserve"> with the purpose of specifically avoiding the use of </w:t>
      </w:r>
      <w:r>
        <w:rPr>
          <w:rFonts w:ascii="Arial" w:hAnsi="Arial" w:cs="Arial"/>
          <w:position w:val="-12"/>
          <w:sz w:val="20"/>
          <w:szCs w:val="20"/>
        </w:rPr>
        <w:object>
          <v:shape id="_x0000_i1063" o:spt="75" type="#_x0000_t75" style="height:18.15pt;width:11.1pt;" o:ole="t" filled="f" o:preferrelative="t" stroked="f" coordsize="21600,21600">
            <v:path/>
            <v:fill on="f" focussize="0,0"/>
            <v:stroke on="f" joinstyle="miter"/>
            <v:imagedata r:id="rId88" o:title=""/>
            <o:lock v:ext="edit" aspectratio="t"/>
            <w10:wrap type="none"/>
            <w10:anchorlock/>
          </v:shape>
          <o:OLEObject Type="Embed" ProgID="Equation.3" ShapeID="_x0000_i1063" DrawAspect="Content" ObjectID="_1468075763" r:id="rId87">
            <o:LockedField>false</o:LockedField>
          </o:OLEObject>
        </w:object>
      </w:r>
      <w:r>
        <w:rPr>
          <w:rFonts w:ascii="Arial" w:hAnsi="Arial" w:cs="Arial"/>
          <w:sz w:val="20"/>
          <w:szCs w:val="20"/>
          <w:lang w:val="en-GB"/>
        </w:rPr>
        <w:t xml:space="preserve">. as a result of it, the method will have main formula and also the </w:t>
      </w:r>
      <w:r>
        <w:rPr>
          <w:rFonts w:ascii="Arial" w:hAnsi="Arial" w:eastAsia="URWPalladioL-Ital" w:cs="Arial"/>
          <w:color w:val="000000"/>
          <w:sz w:val="20"/>
          <w:szCs w:val="20"/>
          <w:lang w:eastAsia="zh-CN" w:bidi="ar"/>
        </w:rPr>
        <w:t>Formulas to Circumvent the Singularity</w:t>
      </w:r>
      <w:r>
        <w:rPr>
          <w:rFonts w:ascii="Arial" w:hAnsi="Arial" w:eastAsia="URWPalladioL-Ital" w:cs="Arial"/>
          <w:color w:val="000000"/>
          <w:sz w:val="20"/>
          <w:szCs w:val="20"/>
          <w:lang w:val="en-GB" w:eastAsia="zh-CN" w:bidi="ar"/>
        </w:rPr>
        <w:t>.</w:t>
      </w:r>
    </w:p>
    <w:p w14:paraId="301F691C">
      <w:pPr>
        <w:autoSpaceDE w:val="0"/>
        <w:autoSpaceDN w:val="0"/>
        <w:adjustRightInd w:val="0"/>
        <w:spacing w:after="0" w:line="276" w:lineRule="auto"/>
        <w:jc w:val="both"/>
        <w:rPr>
          <w:rFonts w:ascii="Times New Roman" w:hAnsi="Times New Roman" w:cs="Times New Roman"/>
          <w:b/>
          <w:bCs/>
          <w:sz w:val="24"/>
          <w:szCs w:val="24"/>
          <w:lang w:val="en-GB"/>
        </w:rPr>
      </w:pPr>
    </w:p>
    <w:p w14:paraId="40102F23">
      <w:pPr>
        <w:autoSpaceDE w:val="0"/>
        <w:autoSpaceDN w:val="0"/>
        <w:adjustRightInd w:val="0"/>
        <w:spacing w:after="0" w:line="276" w:lineRule="auto"/>
        <w:jc w:val="both"/>
        <w:rPr>
          <w:rFonts w:ascii="Arial" w:hAnsi="Arial" w:cs="Arial"/>
          <w:b/>
          <w:bCs/>
          <w:sz w:val="20"/>
          <w:szCs w:val="20"/>
          <w:lang w:val="en-GB"/>
        </w:rPr>
      </w:pPr>
      <w:r>
        <w:rPr>
          <w:rFonts w:ascii="Arial" w:hAnsi="Arial" w:cs="Arial"/>
          <w:b/>
          <w:bCs/>
          <w:lang w:val="en-GB"/>
        </w:rPr>
        <w:t xml:space="preserve">2.2   </w:t>
      </w:r>
      <w:r>
        <w:rPr>
          <w:rFonts w:ascii="Arial" w:hAnsi="Arial" w:cs="Arial"/>
          <w:b/>
          <w:bCs/>
        </w:rPr>
        <w:t>M</w:t>
      </w:r>
      <w:r>
        <w:rPr>
          <w:rFonts w:ascii="Arial" w:hAnsi="Arial" w:cs="Arial"/>
          <w:b/>
          <w:bCs/>
          <w:lang w:val="en-GB"/>
        </w:rPr>
        <w:t xml:space="preserve">AIN FORMULAS </w:t>
      </w:r>
      <w:r>
        <w:rPr>
          <w:rFonts w:ascii="Arial" w:hAnsi="Arial" w:cs="Arial"/>
          <w:b/>
          <w:bCs/>
          <w:position w:val="-10"/>
        </w:rPr>
        <w:object>
          <v:shape id="_x0000_i1064" o:spt="75" type="#_x0000_t75" style="height:15.8pt;width:36.3pt;" o:ole="t" filled="f" o:preferrelative="t" stroked="f" coordsize="21600,21600">
            <v:path/>
            <v:fill on="f" focussize="0,0"/>
            <v:stroke on="f" joinstyle="miter"/>
            <v:imagedata r:id="rId90" o:title=""/>
            <o:lock v:ext="edit" aspectratio="t"/>
            <w10:wrap type="none"/>
            <w10:anchorlock/>
          </v:shape>
          <o:OLEObject Type="Embed" ProgID="Equation.3" ShapeID="_x0000_i1064" DrawAspect="Content" ObjectID="_1468075764" r:id="rId89">
            <o:LockedField>false</o:LockedField>
          </o:OLEObject>
        </w:object>
      </w:r>
    </w:p>
    <w:p w14:paraId="47ED34FF">
      <w:pPr>
        <w:autoSpaceDE w:val="0"/>
        <w:autoSpaceDN w:val="0"/>
        <w:adjustRightInd w:val="0"/>
        <w:spacing w:after="0" w:line="276" w:lineRule="auto"/>
        <w:jc w:val="both"/>
        <w:rPr>
          <w:rFonts w:ascii="Arial" w:hAnsi="Arial" w:cs="Arial"/>
          <w:sz w:val="20"/>
          <w:szCs w:val="20"/>
          <w:lang w:val="en-GB"/>
        </w:rPr>
      </w:pPr>
      <w:r>
        <w:rPr>
          <w:rFonts w:ascii="Arial" w:hAnsi="Arial" w:cs="Arial"/>
          <w:sz w:val="20"/>
          <w:szCs w:val="20"/>
          <w:lang w:val="en-GB"/>
        </w:rPr>
        <w:t>Let us consider the Linear Multi-step method (LMM) of the form</w:t>
      </w:r>
    </w:p>
    <w:p w14:paraId="7216E7F6">
      <w:pPr>
        <w:spacing w:line="276" w:lineRule="auto"/>
        <w:jc w:val="both"/>
        <w:rPr>
          <w:rFonts w:ascii="Arial" w:hAnsi="Arial" w:cs="Arial"/>
          <w:color w:val="000000"/>
          <w:sz w:val="20"/>
          <w:szCs w:val="20"/>
        </w:rPr>
      </w:pPr>
      <w:r>
        <w:rPr>
          <w:rFonts w:ascii="Arial" w:hAnsi="Arial" w:cs="Arial"/>
          <w:position w:val="-102"/>
          <w:sz w:val="20"/>
          <w:szCs w:val="20"/>
          <w:lang w:val="en-GB"/>
        </w:rPr>
        <w:object>
          <v:shape id="_x0000_i1065" o:spt="75" type="#_x0000_t75" style="height:108pt;width:445.45pt;" o:ole="t" filled="f" o:preferrelative="t" stroked="f" coordsize="21600,21600">
            <v:path/>
            <v:fill on="f" focussize="0,0"/>
            <v:stroke on="f" joinstyle="miter"/>
            <v:imagedata r:id="rId92" o:title=""/>
            <o:lock v:ext="edit" aspectratio="t"/>
            <w10:wrap type="none"/>
            <w10:anchorlock/>
          </v:shape>
          <o:OLEObject Type="Embed" ProgID="Equation.3" ShapeID="_x0000_i1065" DrawAspect="Content" ObjectID="_1468075765" r:id="rId91">
            <o:LockedField>false</o:LockedField>
          </o:OLEObject>
        </w:object>
      </w:r>
      <w:r>
        <w:rPr>
          <w:rFonts w:ascii="Arial" w:hAnsi="Arial" w:cs="Arial"/>
          <w:sz w:val="20"/>
          <w:szCs w:val="20"/>
          <w:lang w:val="en-GB"/>
        </w:rPr>
        <w:t>using definition of o</w:t>
      </w:r>
      <w:r>
        <w:rPr>
          <w:rFonts w:ascii="Arial" w:hAnsi="Arial" w:cs="Arial"/>
          <w:sz w:val="20"/>
          <w:szCs w:val="20"/>
        </w:rPr>
        <w:t>rder</w:t>
      </w:r>
      <w:r>
        <w:rPr>
          <w:rFonts w:ascii="Arial" w:hAnsi="Arial" w:cs="Arial"/>
          <w:color w:val="000000"/>
          <w:sz w:val="20"/>
          <w:szCs w:val="20"/>
        </w:rPr>
        <w:t>, This leads to the following matrix equation:</w:t>
      </w:r>
    </w:p>
    <w:p w14:paraId="73CDB396">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position w:val="-196"/>
          <w:sz w:val="20"/>
          <w:szCs w:val="20"/>
        </w:rPr>
        <w:object>
          <v:shape id="_x0000_i1066" o:spt="75" type="#_x0000_t75" style="height:201.8pt;width:455pt;" o:ole="t" filled="f" o:preferrelative="t" stroked="f" coordsize="21600,21600">
            <v:path/>
            <v:fill on="f" focussize="0,0"/>
            <v:stroke on="f" joinstyle="miter"/>
            <v:imagedata r:id="rId94" o:title=""/>
            <o:lock v:ext="edit" aspectratio="t"/>
            <w10:wrap type="none"/>
            <w10:anchorlock/>
          </v:shape>
          <o:OLEObject Type="Embed" ProgID="Equation.3" ShapeID="_x0000_i1066" DrawAspect="Content" ObjectID="_1468075766" r:id="rId93">
            <o:LockedField>false</o:LockedField>
          </o:OLEObject>
        </w:object>
      </w:r>
    </w:p>
    <w:p w14:paraId="207CB3C1">
      <w:pPr>
        <w:autoSpaceDE w:val="0"/>
        <w:autoSpaceDN w:val="0"/>
        <w:adjustRightInd w:val="0"/>
        <w:spacing w:after="0" w:line="276" w:lineRule="auto"/>
        <w:jc w:val="both"/>
        <w:rPr>
          <w:rFonts w:ascii="Arial" w:hAnsi="Arial" w:cs="Arial"/>
          <w:sz w:val="20"/>
          <w:szCs w:val="20"/>
          <w:lang w:val="en-GB"/>
        </w:rPr>
      </w:pPr>
    </w:p>
    <w:p w14:paraId="356F7F00">
      <w:pPr>
        <w:autoSpaceDE w:val="0"/>
        <w:autoSpaceDN w:val="0"/>
        <w:adjustRightInd w:val="0"/>
        <w:spacing w:after="0" w:line="276" w:lineRule="auto"/>
        <w:jc w:val="both"/>
        <w:rPr>
          <w:rFonts w:ascii="Arial" w:hAnsi="Arial" w:cs="Arial"/>
          <w:b/>
          <w:bCs/>
          <w:sz w:val="20"/>
          <w:szCs w:val="20"/>
          <w:lang w:val="en-GB"/>
        </w:rPr>
      </w:pPr>
      <w:r>
        <w:rPr>
          <w:rFonts w:ascii="Arial" w:hAnsi="Arial" w:cs="Arial"/>
          <w:sz w:val="20"/>
          <w:szCs w:val="20"/>
          <w:lang w:val="en-GB"/>
        </w:rPr>
        <w:t>For</w:t>
      </w:r>
      <w:r>
        <w:rPr>
          <w:rFonts w:ascii="Arial" w:hAnsi="Arial" w:cs="Arial"/>
          <w:b/>
          <w:bCs/>
          <w:sz w:val="20"/>
          <w:szCs w:val="20"/>
          <w:lang w:val="en-GB"/>
        </w:rPr>
        <w:t xml:space="preserve"> </w:t>
      </w:r>
      <w:r>
        <w:rPr>
          <w:rFonts w:ascii="Arial" w:hAnsi="Arial" w:cs="Arial"/>
          <w:b/>
          <w:bCs/>
          <w:position w:val="-6"/>
          <w:sz w:val="20"/>
          <w:szCs w:val="20"/>
        </w:rPr>
        <w:object>
          <v:shape id="_x0000_i1067" o:spt="75" type="#_x0000_t75" style="height:13.45pt;width:28.1pt;" o:ole="t" filled="f" o:preferrelative="t" stroked="f" coordsize="21600,21600">
            <v:path/>
            <v:fill on="f" focussize="0,0"/>
            <v:stroke on="f" joinstyle="miter"/>
            <v:imagedata r:id="rId96" o:title=""/>
            <o:lock v:ext="edit" aspectratio="t"/>
            <w10:wrap type="none"/>
            <w10:anchorlock/>
          </v:shape>
          <o:OLEObject Type="Embed" ProgID="Equation.3" ShapeID="_x0000_i1067" DrawAspect="Content" ObjectID="_1468075767" r:id="rId95">
            <o:LockedField>false</o:LockedField>
          </o:OLEObject>
        </w:object>
      </w:r>
    </w:p>
    <w:p w14:paraId="1167E012">
      <w:pPr>
        <w:autoSpaceDE w:val="0"/>
        <w:autoSpaceDN w:val="0"/>
        <w:adjustRightInd w:val="0"/>
        <w:spacing w:after="0" w:line="276" w:lineRule="auto"/>
        <w:jc w:val="both"/>
        <w:rPr>
          <w:rFonts w:ascii="Arial" w:hAnsi="Arial" w:cs="Arial"/>
          <w:color w:val="000000"/>
          <w:sz w:val="20"/>
          <w:szCs w:val="20"/>
        </w:rPr>
      </w:pPr>
      <w:r>
        <w:rPr>
          <w:rFonts w:ascii="Arial" w:hAnsi="Arial" w:cs="Arial"/>
          <w:sz w:val="20"/>
          <w:szCs w:val="20"/>
          <w:lang w:val="en-GB"/>
        </w:rPr>
        <w:t>In</w:t>
      </w:r>
      <w:r>
        <w:rPr>
          <w:rFonts w:ascii="Arial" w:hAnsi="Arial" w:cs="Arial"/>
          <w:sz w:val="20"/>
          <w:szCs w:val="20"/>
        </w:rPr>
        <w:t xml:space="preserve"> </w:t>
      </w:r>
      <w:r>
        <w:rPr>
          <w:rFonts w:ascii="Arial" w:hAnsi="Arial" w:cs="Arial"/>
          <w:sz w:val="20"/>
          <w:szCs w:val="20"/>
          <w:lang w:val="en-GB"/>
        </w:rPr>
        <w:t xml:space="preserve">equation </w:t>
      </w:r>
      <w:r>
        <w:rPr>
          <w:rFonts w:ascii="Arial" w:hAnsi="Arial" w:cs="Arial"/>
          <w:sz w:val="20"/>
          <w:szCs w:val="20"/>
        </w:rPr>
        <w:t>(</w:t>
      </w:r>
      <w:r>
        <w:rPr>
          <w:rFonts w:ascii="Arial" w:hAnsi="Arial" w:cs="Arial"/>
          <w:sz w:val="20"/>
          <w:szCs w:val="20"/>
          <w:lang w:val="en-GB"/>
        </w:rPr>
        <w:t>6</w:t>
      </w:r>
      <w:r>
        <w:rPr>
          <w:rFonts w:ascii="Arial" w:hAnsi="Arial" w:cs="Arial"/>
          <w:sz w:val="20"/>
          <w:szCs w:val="20"/>
        </w:rPr>
        <w:t>)</w:t>
      </w:r>
      <w:r>
        <w:rPr>
          <w:rFonts w:ascii="Arial" w:hAnsi="Arial" w:cs="Arial"/>
          <w:sz w:val="20"/>
          <w:szCs w:val="20"/>
          <w:lang w:val="en-GB"/>
        </w:rPr>
        <w:t xml:space="preserve"> when</w:t>
      </w:r>
      <w:r>
        <w:rPr>
          <w:rFonts w:ascii="Arial" w:hAnsi="Arial" w:cs="Arial"/>
          <w:sz w:val="20"/>
          <w:szCs w:val="20"/>
        </w:rPr>
        <w:t xml:space="preserve"> </w:t>
      </w:r>
      <w:r>
        <w:rPr>
          <w:rFonts w:ascii="Arial" w:hAnsi="Arial" w:cs="Arial"/>
          <w:color w:val="000000"/>
          <w:position w:val="-10"/>
          <w:sz w:val="20"/>
          <w:szCs w:val="20"/>
        </w:rPr>
        <w:object>
          <v:shape id="_x0000_i1068" o:spt="75" type="#_x0000_t75" style="height:15.2pt;width:33.35pt;" o:ole="t" filled="f" o:preferrelative="t" stroked="f" coordsize="21600,21600">
            <v:path/>
            <v:fill on="f" focussize="0,0"/>
            <v:stroke on="f" joinstyle="miter"/>
            <v:imagedata r:id="rId98" o:title=""/>
            <o:lock v:ext="edit" aspectratio="t"/>
            <w10:wrap type="none"/>
            <w10:anchorlock/>
          </v:shape>
          <o:OLEObject Type="Embed" ProgID="Equation.3" ShapeID="_x0000_i1068" DrawAspect="Content" ObjectID="_1468075768" r:id="rId97">
            <o:LockedField>false</o:LockedField>
          </o:OLEObject>
        </w:object>
      </w:r>
      <w:r>
        <w:rPr>
          <w:rFonts w:ascii="Arial" w:hAnsi="Arial" w:cs="Arial"/>
          <w:sz w:val="20"/>
          <w:szCs w:val="20"/>
          <w:lang w:val="en-GB"/>
        </w:rPr>
        <w:t>i</w:t>
      </w:r>
      <w:r>
        <w:rPr>
          <w:rFonts w:ascii="Arial" w:hAnsi="Arial" w:cs="Arial"/>
          <w:sz w:val="20"/>
          <w:szCs w:val="20"/>
        </w:rPr>
        <w:t xml:space="preserve">s solved by Mathematica software package method to obtain </w:t>
      </w:r>
      <w:r>
        <w:rPr>
          <w:rFonts w:ascii="Arial" w:hAnsi="Arial" w:cs="Arial"/>
          <w:color w:val="000000"/>
          <w:sz w:val="20"/>
          <w:szCs w:val="20"/>
        </w:rPr>
        <w:t xml:space="preserve"> the value of the continuous coefficient</w:t>
      </w:r>
      <w:r>
        <w:rPr>
          <w:rFonts w:ascii="Arial" w:hAnsi="Arial" w:eastAsia="cmmi10" w:cs="Arial"/>
          <w:color w:val="000000"/>
          <w:sz w:val="20"/>
          <w:szCs w:val="20"/>
          <w:lang w:eastAsia="zh-CN" w:bidi="ar"/>
        </w:rPr>
        <w:t xml:space="preserve"> </w:t>
      </w:r>
      <w:r>
        <w:rPr>
          <w:rFonts w:ascii="Arial" w:hAnsi="Arial" w:cs="Arial"/>
          <w:b/>
          <w:bCs/>
          <w:position w:val="-12"/>
          <w:sz w:val="20"/>
          <w:szCs w:val="20"/>
        </w:rPr>
        <w:object>
          <v:shape id="_x0000_i1069" o:spt="75" type="#_x0000_t75" style="height:17.55pt;width:57.95pt;" o:ole="t" filled="f" o:preferrelative="t" stroked="f" coordsize="21600,21600">
            <v:path/>
            <v:fill on="f" focussize="0,0"/>
            <v:stroke on="f" joinstyle="miter"/>
            <v:imagedata r:id="rId100" o:title=""/>
            <o:lock v:ext="edit" aspectratio="t"/>
            <w10:wrap type="none"/>
            <w10:anchorlock/>
          </v:shape>
          <o:OLEObject Type="Embed" ProgID="Equation.3" ShapeID="_x0000_i1069" DrawAspect="Content" ObjectID="_1468075769" r:id="rId99">
            <o:LockedField>false</o:LockedField>
          </o:OLEObject>
        </w:object>
      </w:r>
    </w:p>
    <w:p w14:paraId="590BC770">
      <w:pPr>
        <w:autoSpaceDE w:val="0"/>
        <w:autoSpaceDN w:val="0"/>
        <w:adjustRightInd w:val="0"/>
        <w:spacing w:after="0" w:line="276" w:lineRule="auto"/>
        <w:jc w:val="both"/>
        <w:rPr>
          <w:rFonts w:ascii="Arial" w:hAnsi="Arial" w:cs="Arial"/>
          <w:position w:val="-30"/>
          <w:sz w:val="20"/>
          <w:szCs w:val="20"/>
          <w14:ligatures w14:val="standardContextual"/>
        </w:rPr>
      </w:pPr>
      <w:r>
        <w:rPr>
          <w:rFonts w:ascii="Arial" w:hAnsi="Arial" w:cs="Arial"/>
          <w:position w:val="-12"/>
          <w:sz w:val="20"/>
          <w:szCs w:val="20"/>
        </w:rPr>
        <w:object>
          <v:shape id="_x0000_i1070" o:spt="75" type="#_x0000_t75" style="height:19.3pt;width:487.8pt;" o:ole="t" filled="f" o:preferrelative="t" stroked="f" coordsize="21600,21600">
            <v:path/>
            <v:fill on="f" focussize="0,0"/>
            <v:stroke on="f" joinstyle="miter"/>
            <v:imagedata r:id="rId102" o:title=""/>
            <o:lock v:ext="edit" aspectratio="t"/>
            <w10:wrap type="none"/>
            <w10:anchorlock/>
          </v:shape>
          <o:OLEObject Type="Embed" ProgID="Equation.3" ShapeID="_x0000_i1070" DrawAspect="Content" ObjectID="_1468075770" r:id="rId101">
            <o:LockedField>false</o:LockedField>
          </o:OLEObject>
        </w:object>
      </w:r>
      <w:r>
        <w:rPr>
          <w:rFonts w:ascii="Arial" w:hAnsi="Arial" w:cs="Arial"/>
          <w:sz w:val="20"/>
          <w:szCs w:val="20"/>
        </w:rPr>
        <w:t xml:space="preserve"> and its derivative as </w:t>
      </w:r>
    </w:p>
    <w:p w14:paraId="33EEF6AB">
      <w:pPr>
        <w:spacing w:line="276" w:lineRule="auto"/>
        <w:jc w:val="both"/>
        <w:rPr>
          <w:rFonts w:ascii="Arial" w:hAnsi="Arial" w:cs="Arial"/>
          <w:position w:val="-10"/>
          <w:sz w:val="20"/>
          <w:szCs w:val="20"/>
          <w14:ligatures w14:val="standardContextual"/>
        </w:rPr>
      </w:pPr>
      <w:r>
        <w:rPr>
          <w:rFonts w:ascii="Arial" w:hAnsi="Arial" w:cs="Arial"/>
          <w:position w:val="-18"/>
          <w:sz w:val="20"/>
          <w:szCs w:val="20"/>
          <w14:ligatures w14:val="standardContextual"/>
        </w:rPr>
        <w:object>
          <v:shape id="_x0000_i1071" o:spt="75" type="#_x0000_t75" style="height:24.6pt;width:496.35pt;" o:ole="t" filled="f" o:preferrelative="t" stroked="f" coordsize="21600,21600">
            <v:path/>
            <v:fill on="f" focussize="0,0"/>
            <v:stroke on="f" joinstyle="miter"/>
            <v:imagedata r:id="rId104" o:title=""/>
            <o:lock v:ext="edit" aspectratio="t"/>
            <w10:wrap type="none"/>
            <w10:anchorlock/>
          </v:shape>
          <o:OLEObject Type="Embed" ProgID="Equation.3" ShapeID="_x0000_i1071" DrawAspect="Content" ObjectID="_1468075771" r:id="rId103">
            <o:LockedField>false</o:LockedField>
          </o:OLEObject>
        </w:object>
      </w:r>
      <w:r>
        <w:rPr>
          <w:rFonts w:ascii="Arial" w:hAnsi="Arial" w:cs="Arial"/>
          <w:position w:val="-10"/>
          <w:sz w:val="20"/>
          <w:szCs w:val="20"/>
          <w14:ligatures w14:val="standardContextual"/>
        </w:rPr>
        <w:t>Evaluating</w:t>
      </w:r>
      <w:r>
        <w:rPr>
          <w:rFonts w:ascii="Arial" w:hAnsi="Arial" w:cs="Arial"/>
          <w:position w:val="-10"/>
          <w:sz w:val="20"/>
          <w:szCs w:val="20"/>
          <w:lang w:val="en-GB"/>
          <w14:ligatures w14:val="standardContextual"/>
        </w:rPr>
        <w:t xml:space="preserve"> (7)</w:t>
      </w:r>
      <w:r>
        <w:rPr>
          <w:rFonts w:ascii="Arial" w:hAnsi="Arial" w:cs="Arial"/>
          <w:position w:val="-10"/>
          <w:sz w:val="20"/>
          <w:szCs w:val="20"/>
          <w14:ligatures w14:val="standardContextual"/>
        </w:rPr>
        <w:t xml:space="preserve">  at the points  </w:t>
      </w:r>
      <w:r>
        <w:rPr>
          <w:rFonts w:ascii="Arial" w:hAnsi="Arial" w:cs="Arial"/>
          <w:i/>
          <w:position w:val="-10"/>
          <w:sz w:val="20"/>
          <w:szCs w:val="20"/>
          <w14:ligatures w14:val="standardContextual"/>
        </w:rPr>
        <w:t>t</w:t>
      </w:r>
      <w:r>
        <w:rPr>
          <w:rFonts w:ascii="Arial" w:hAnsi="Arial" w:cs="Arial"/>
          <w:position w:val="-10"/>
          <w:sz w:val="20"/>
          <w:szCs w:val="20"/>
          <w14:ligatures w14:val="standardContextual"/>
        </w:rPr>
        <w:t xml:space="preserve"> = 3  gives the method and  its</w:t>
      </w:r>
      <w:r>
        <w:rPr>
          <w:rFonts w:ascii="Arial" w:hAnsi="Arial" w:cs="Arial"/>
          <w:position w:val="-10"/>
          <w:sz w:val="20"/>
          <w:szCs w:val="20"/>
          <w:lang w:val="en-GB"/>
          <w14:ligatures w14:val="standardContextual"/>
        </w:rPr>
        <w:t xml:space="preserve"> </w:t>
      </w:r>
      <w:r>
        <w:rPr>
          <w:rFonts w:ascii="Arial" w:hAnsi="Arial" w:cs="Arial"/>
          <w:position w:val="-10"/>
          <w:sz w:val="20"/>
          <w:szCs w:val="20"/>
          <w14:ligatures w14:val="standardContextual"/>
        </w:rPr>
        <w:t>derivative</w:t>
      </w:r>
    </w:p>
    <w:p w14:paraId="7179D5EF">
      <w:pPr>
        <w:spacing w:line="240" w:lineRule="auto"/>
        <w:jc w:val="both"/>
        <w:rPr>
          <w:rFonts w:ascii="Arial" w:hAnsi="Arial" w:cs="Arial"/>
          <w:position w:val="-46"/>
          <w:sz w:val="20"/>
          <w:szCs w:val="20"/>
          <w14:ligatures w14:val="standardContextual"/>
        </w:rPr>
      </w:pPr>
      <w:r>
        <w:rPr>
          <w:rFonts w:ascii="Arial" w:hAnsi="Arial" w:cs="Arial"/>
          <w:position w:val="-58"/>
          <w:sz w:val="20"/>
          <w:szCs w:val="20"/>
          <w14:ligatures w14:val="standardContextual"/>
        </w:rPr>
        <w:object>
          <v:shape id="_x0000_i1072" o:spt="75" type="#_x0000_t75" style="height:63.8pt;width:502.15pt;" o:ole="t" filled="f" o:preferrelative="t" stroked="f" coordsize="21600,21600">
            <v:path/>
            <v:fill on="f" focussize="0,0"/>
            <v:stroke on="f" joinstyle="miter"/>
            <v:imagedata r:id="rId106" o:title=""/>
            <o:lock v:ext="edit" aspectratio="t"/>
            <w10:wrap type="none"/>
            <w10:anchorlock/>
          </v:shape>
          <o:OLEObject Type="Embed" ProgID="Equation.3" ShapeID="_x0000_i1072" DrawAspect="Content" ObjectID="_1468075772" r:id="rId105">
            <o:LockedField>false</o:LockedField>
          </o:OLEObject>
        </w:object>
      </w:r>
      <w:r>
        <w:rPr>
          <w:rFonts w:ascii="Arial" w:hAnsi="Arial" w:cs="Arial"/>
          <w:position w:val="-46"/>
          <w:sz w:val="20"/>
          <w:szCs w:val="20"/>
          <w14:ligatures w14:val="standardContextual"/>
        </w:rPr>
        <w:object>
          <v:shape id="_x0000_i1073" o:spt="75" type="#_x0000_t75" style="height:52.7pt;width:496.6pt;" o:ole="t" filled="f" o:preferrelative="t" stroked="f" coordsize="21600,21600">
            <v:path/>
            <v:fill on="f" focussize="0,0"/>
            <v:stroke on="f" joinstyle="miter"/>
            <v:imagedata r:id="rId108" o:title=""/>
            <o:lock v:ext="edit" aspectratio="t"/>
            <w10:wrap type="none"/>
            <w10:anchorlock/>
          </v:shape>
          <o:OLEObject Type="Embed" ProgID="Equation.3" ShapeID="_x0000_i1073" DrawAspect="Content" ObjectID="_1468075773" r:id="rId107">
            <o:LockedField>false</o:LockedField>
          </o:OLEObject>
        </w:object>
      </w:r>
    </w:p>
    <w:p w14:paraId="6A112D87">
      <w:pPr>
        <w:spacing w:line="276" w:lineRule="auto"/>
        <w:jc w:val="both"/>
        <w:rPr>
          <w:rFonts w:ascii="Arial" w:hAnsi="Arial" w:eastAsia="SimSun" w:cs="Arial"/>
          <w:sz w:val="20"/>
          <w:szCs w:val="20"/>
        </w:rPr>
      </w:pPr>
      <w:r>
        <w:rPr>
          <w:rFonts w:ascii="Arial" w:hAnsi="Arial" w:eastAsia="SimSun" w:cs="Arial"/>
          <w:sz w:val="20"/>
          <w:szCs w:val="20"/>
          <w:lang w:val="en-GB"/>
        </w:rPr>
        <w:t>A</w:t>
      </w:r>
      <w:r>
        <w:rPr>
          <w:rFonts w:ascii="Arial" w:hAnsi="Arial" w:eastAsia="SimSun" w:cs="Arial"/>
          <w:sz w:val="20"/>
          <w:szCs w:val="20"/>
        </w:rPr>
        <w:t xml:space="preserve">pplying the theory in equation </w:t>
      </w:r>
      <w:r>
        <w:rPr>
          <w:rFonts w:ascii="Arial" w:hAnsi="Arial" w:eastAsia="SimSun" w:cs="Arial"/>
          <w:sz w:val="20"/>
          <w:szCs w:val="20"/>
          <w:lang w:val="en-GB"/>
        </w:rPr>
        <w:t>(3)</w:t>
      </w:r>
      <w:r>
        <w:rPr>
          <w:rFonts w:ascii="Arial" w:hAnsi="Arial" w:eastAsia="SimSun" w:cs="Arial"/>
          <w:sz w:val="20"/>
          <w:szCs w:val="20"/>
        </w:rPr>
        <w:t xml:space="preserve"> on the</w:t>
      </w:r>
      <w:r>
        <w:rPr>
          <w:rFonts w:ascii="Arial" w:hAnsi="Arial" w:eastAsia="SimSun" w:cs="Arial"/>
          <w:sz w:val="20"/>
          <w:szCs w:val="20"/>
          <w:lang w:val="en-GB"/>
        </w:rPr>
        <w:t xml:space="preserve"> </w:t>
      </w:r>
      <w:r>
        <w:rPr>
          <w:rFonts w:ascii="Arial" w:hAnsi="Arial" w:eastAsia="SimSun" w:cs="Arial"/>
          <w:sz w:val="20"/>
          <w:szCs w:val="20"/>
        </w:rPr>
        <w:t>equation (</w:t>
      </w:r>
      <w:r>
        <w:rPr>
          <w:rFonts w:ascii="Arial" w:hAnsi="Arial" w:eastAsia="SimSun" w:cs="Arial"/>
          <w:sz w:val="20"/>
          <w:szCs w:val="20"/>
          <w:lang w:val="en-GB"/>
        </w:rPr>
        <w:t>8</w:t>
      </w:r>
      <w:r>
        <w:rPr>
          <w:rFonts w:ascii="Arial" w:hAnsi="Arial" w:eastAsia="SimSun" w:cs="Arial"/>
          <w:sz w:val="20"/>
          <w:szCs w:val="20"/>
        </w:rPr>
        <w:t>)</w:t>
      </w:r>
      <w:r>
        <w:rPr>
          <w:rFonts w:ascii="Arial" w:hAnsi="Arial" w:eastAsia="SimSun" w:cs="Arial"/>
          <w:sz w:val="20"/>
          <w:szCs w:val="20"/>
          <w:lang w:val="en-GB"/>
        </w:rPr>
        <w:t xml:space="preserve">, </w:t>
      </w:r>
      <w:r>
        <w:rPr>
          <w:rFonts w:ascii="Arial" w:hAnsi="Arial" w:eastAsia="SimSun" w:cs="Arial"/>
          <w:sz w:val="20"/>
          <w:szCs w:val="20"/>
        </w:rPr>
        <w:t>the equations obtained required</w:t>
      </w:r>
      <w:r>
        <w:rPr>
          <w:rFonts w:ascii="Arial" w:hAnsi="Arial" w:eastAsia="SimSun" w:cs="Arial"/>
          <w:sz w:val="20"/>
          <w:szCs w:val="20"/>
          <w:lang w:val="en-GB"/>
        </w:rPr>
        <w:t xml:space="preserve"> </w:t>
      </w:r>
      <w:r>
        <w:rPr>
          <w:rFonts w:ascii="Arial" w:hAnsi="Arial" w:eastAsia="SimSun" w:cs="Arial"/>
          <w:sz w:val="20"/>
          <w:szCs w:val="20"/>
        </w:rPr>
        <w:t xml:space="preserve">the shift operator once. </w:t>
      </w:r>
      <w:r>
        <w:rPr>
          <w:rFonts w:ascii="Arial" w:hAnsi="Arial" w:cs="Arial"/>
          <w:color w:val="000000"/>
          <w:sz w:val="20"/>
          <w:szCs w:val="20"/>
        </w:rPr>
        <w:t xml:space="preserve">The coefficients of the resultant block method after the shift operator application </w:t>
      </w:r>
      <w:r>
        <w:rPr>
          <w:rFonts w:ascii="Arial" w:hAnsi="Arial" w:eastAsia="SimSun" w:cs="Arial"/>
          <w:sz w:val="20"/>
          <w:szCs w:val="20"/>
        </w:rPr>
        <w:t>in vector form are below</w:t>
      </w:r>
    </w:p>
    <w:p w14:paraId="300C900D">
      <w:pPr>
        <w:spacing w:line="276" w:lineRule="auto"/>
        <w:jc w:val="both"/>
        <w:rPr>
          <w:rFonts w:ascii="Times New Roman" w:hAnsi="Times New Roman" w:eastAsia="SimSun" w:cs="Times New Roman"/>
          <w:sz w:val="24"/>
          <w:szCs w:val="24"/>
        </w:rPr>
      </w:pPr>
      <w:r>
        <w:rPr>
          <w:rFonts w:ascii="Times New Roman" w:hAnsi="Times New Roman" w:cs="Times New Roman"/>
          <w:position w:val="-160"/>
          <w:sz w:val="24"/>
          <w:szCs w:val="24"/>
          <w:lang w:val="en-GB"/>
        </w:rPr>
        <w:object>
          <v:shape id="_x0000_i1074" o:spt="75" type="#_x0000_t75" style="height:140.45pt;width:340.2pt;" o:ole="t" filled="f" o:preferrelative="t" stroked="f" coordsize="21600,21600">
            <v:path/>
            <v:fill on="f" focussize="0,0"/>
            <v:stroke on="f" joinstyle="miter"/>
            <v:imagedata r:id="rId110" o:title=""/>
            <o:lock v:ext="edit" aspectratio="t"/>
            <w10:wrap type="none"/>
            <w10:anchorlock/>
          </v:shape>
          <o:OLEObject Type="Embed" ProgID="Equation.3" ShapeID="_x0000_i1074" DrawAspect="Content" ObjectID="_1468075774" r:id="rId109">
            <o:LockedField>false</o:LockedField>
          </o:OLEObject>
        </w:object>
      </w:r>
    </w:p>
    <w:p w14:paraId="6CFF0DCC">
      <w:pPr>
        <w:spacing w:line="240" w:lineRule="auto"/>
        <w:jc w:val="both"/>
        <w:rPr>
          <w:rFonts w:ascii="Times New Roman" w:hAnsi="Times New Roman" w:cs="Times New Roman"/>
          <w:b/>
          <w:bCs/>
          <w:sz w:val="24"/>
          <w:szCs w:val="24"/>
          <w:lang w:val="en-GB"/>
        </w:rPr>
      </w:pPr>
      <w:r>
        <w:rPr>
          <w:rFonts w:ascii="Times New Roman" w:hAnsi="Times New Roman" w:cs="Times New Roman"/>
          <w:position w:val="-236"/>
          <w:sz w:val="24"/>
          <w:szCs w:val="24"/>
          <w:lang w:val="en-GB"/>
        </w:rPr>
        <w:object>
          <v:shape id="_x0000_i1075" o:spt="75" type="#_x0000_t75" style="height:205.4pt;width:437.05pt;" o:ole="t" filled="f" o:preferrelative="t" stroked="f" coordsize="21600,21600">
            <v:path/>
            <v:fill on="f" focussize="0,0"/>
            <v:stroke on="f" joinstyle="miter"/>
            <v:imagedata r:id="rId112" o:title=""/>
            <o:lock v:ext="edit" aspectratio="t"/>
            <w10:wrap type="none"/>
            <w10:anchorlock/>
          </v:shape>
          <o:OLEObject Type="Embed" ProgID="Equation.3" ShapeID="_x0000_i1075" DrawAspect="Content" ObjectID="_1468075775" r:id="rId111">
            <o:LockedField>false</o:LockedField>
          </o:OLEObject>
        </w:object>
      </w:r>
      <w:r>
        <w:rPr>
          <w:rFonts w:ascii="Times New Roman" w:hAnsi="Times New Roman" w:cs="Times New Roman"/>
          <w:b/>
          <w:bCs/>
          <w:sz w:val="24"/>
          <w:szCs w:val="24"/>
          <w:lang w:val="en-GB"/>
        </w:rPr>
        <w:t xml:space="preserve"> .</w:t>
      </w:r>
    </w:p>
    <w:p w14:paraId="0FC14B77">
      <w:pPr>
        <w:spacing w:line="240" w:lineRule="auto"/>
        <w:jc w:val="both"/>
        <w:rPr>
          <w:rFonts w:ascii="Arial" w:hAnsi="Arial" w:cs="Arial"/>
          <w:b/>
          <w:bCs/>
          <w:lang w:val="en-GB"/>
        </w:rPr>
      </w:pPr>
      <w:r>
        <w:rPr>
          <w:rFonts w:ascii="Arial" w:hAnsi="Arial" w:cs="Arial"/>
          <w:b/>
          <w:bCs/>
          <w:lang w:val="en-GB"/>
        </w:rPr>
        <w:t>2.3     FORMULAS TO CIRCUMVENT THE SINGULARITY</w:t>
      </w:r>
    </w:p>
    <w:p w14:paraId="0578CD8E">
      <w:pPr>
        <w:spacing w:line="240" w:lineRule="auto"/>
        <w:jc w:val="both"/>
        <w:rPr>
          <w:rFonts w:ascii="Arial" w:hAnsi="Arial" w:cs="Arial"/>
          <w:sz w:val="20"/>
          <w:szCs w:val="20"/>
          <w:lang w:val="en-GB"/>
        </w:rPr>
      </w:pPr>
      <w:r>
        <w:rPr>
          <w:rFonts w:ascii="Arial" w:hAnsi="Arial" w:cs="Arial"/>
          <w:sz w:val="20"/>
          <w:szCs w:val="20"/>
          <w:lang w:val="en-GB"/>
        </w:rPr>
        <w:t xml:space="preserve">Considering different intermediate points using undetermined coefficient .This off-step point is carefully selected to guarantee zero stability condition </w:t>
      </w:r>
      <w:r>
        <w:rPr>
          <w:rFonts w:ascii="Arial" w:hAnsi="Arial" w:eastAsia="NimbusRomNo9L" w:cs="Arial"/>
          <w:color w:val="000000"/>
          <w:sz w:val="20"/>
          <w:szCs w:val="20"/>
          <w:lang w:val="en-GB" w:eastAsia="zh-CN" w:bidi="ar"/>
        </w:rPr>
        <w:t xml:space="preserve"> as </w:t>
      </w:r>
      <w:r>
        <w:rPr>
          <w:rFonts w:ascii="Arial" w:hAnsi="Arial" w:eastAsia="NimbusRomNo9L" w:cs="Arial"/>
          <w:color w:val="000000"/>
          <w:sz w:val="20"/>
          <w:szCs w:val="20"/>
          <w:lang w:eastAsia="zh-CN" w:bidi="ar"/>
        </w:rPr>
        <w:t>circumvent the singularity at the left end of the integration interval</w:t>
      </w:r>
      <w:r>
        <w:rPr>
          <w:rFonts w:ascii="Arial" w:hAnsi="Arial" w:eastAsia="NimbusRomNo9L" w:cs="Arial"/>
          <w:color w:val="000000"/>
          <w:sz w:val="20"/>
          <w:szCs w:val="20"/>
          <w:lang w:val="en-GB" w:eastAsia="zh-CN" w:bidi="ar"/>
        </w:rPr>
        <w:t xml:space="preserve">, as a result </w:t>
      </w:r>
      <w:r>
        <w:rPr>
          <w:rFonts w:ascii="Arial" w:hAnsi="Arial" w:cs="Arial"/>
          <w:sz w:val="20"/>
          <w:szCs w:val="20"/>
          <w:lang w:val="en-GB"/>
        </w:rPr>
        <w:t xml:space="preserve">we will developed a set of multi-step formulas specially designed for the sub-interval </w:t>
      </w:r>
      <m:oMath>
        <m:d>
          <m:dPr>
            <m:begChr m:val="["/>
            <m:endChr m:val="]"/>
            <m:ctrlPr>
              <w:rPr>
                <w:rFonts w:ascii="Cambria Math" w:hAnsi="Cambria Math" w:cs="Arial"/>
                <w:sz w:val="20"/>
                <w:szCs w:val="20"/>
                <w:lang w:val="en-GB"/>
              </w:rPr>
            </m:ctrlPr>
          </m:dPr>
          <m:e>
            <m:sSub>
              <m:sSubPr>
                <m:ctrlPr>
                  <w:rPr>
                    <w:rFonts w:ascii="Cambria Math" w:hAnsi="Cambria Math" w:cs="Arial"/>
                    <w:sz w:val="20"/>
                    <w:szCs w:val="20"/>
                    <w:lang w:val="en-GB"/>
                  </w:rPr>
                </m:ctrlPr>
              </m:sSubPr>
              <m:e>
                <m:r>
                  <m:rPr>
                    <m:sty m:val="p"/>
                  </m:rPr>
                  <w:rPr>
                    <w:rFonts w:ascii="Cambria Math" w:hAnsi="Cambria Math" w:cs="Arial"/>
                    <w:sz w:val="20"/>
                    <w:szCs w:val="20"/>
                    <w:lang w:val="en-GB"/>
                  </w:rPr>
                  <m:t>t</m:t>
                </m:r>
                <m:ctrlPr>
                  <w:rPr>
                    <w:rFonts w:ascii="Cambria Math" w:hAnsi="Cambria Math" w:cs="Arial"/>
                    <w:sz w:val="20"/>
                    <w:szCs w:val="20"/>
                    <w:lang w:val="en-GB"/>
                  </w:rPr>
                </m:ctrlPr>
              </m:e>
              <m:sub>
                <m:r>
                  <m:rPr>
                    <m:sty m:val="p"/>
                  </m:rPr>
                  <w:rPr>
                    <w:rFonts w:ascii="Cambria Math" w:hAnsi="Cambria Math" w:cs="Arial"/>
                    <w:sz w:val="20"/>
                    <w:szCs w:val="20"/>
                    <w:lang w:val="en-GB"/>
                  </w:rPr>
                  <m:t>0</m:t>
                </m:r>
                <m:ctrlPr>
                  <w:rPr>
                    <w:rFonts w:ascii="Cambria Math" w:hAnsi="Cambria Math" w:cs="Arial"/>
                    <w:sz w:val="20"/>
                    <w:szCs w:val="20"/>
                    <w:lang w:val="en-GB"/>
                  </w:rPr>
                </m:ctrlPr>
              </m:sub>
            </m:sSub>
            <m:r>
              <m:rPr>
                <m:sty m:val="p"/>
              </m:rPr>
              <w:rPr>
                <w:rFonts w:ascii="Cambria Math" w:hAnsi="Cambria Math" w:cs="Arial"/>
                <w:sz w:val="20"/>
                <w:szCs w:val="20"/>
                <w:lang w:val="en-GB"/>
              </w:rPr>
              <m:t>,</m:t>
            </m:r>
            <m:sSub>
              <m:sSubPr>
                <m:ctrlPr>
                  <w:rPr>
                    <w:rFonts w:ascii="Cambria Math" w:hAnsi="Cambria Math" w:cs="Arial"/>
                    <w:sz w:val="20"/>
                    <w:szCs w:val="20"/>
                    <w:lang w:val="en-GB"/>
                  </w:rPr>
                </m:ctrlPr>
              </m:sSubPr>
              <m:e>
                <m:r>
                  <m:rPr>
                    <m:sty m:val="p"/>
                  </m:rPr>
                  <w:rPr>
                    <w:rFonts w:ascii="Cambria Math" w:hAnsi="Cambria Math" w:cs="Arial"/>
                    <w:sz w:val="20"/>
                    <w:szCs w:val="20"/>
                    <w:lang w:val="en-GB"/>
                  </w:rPr>
                  <m:t>t</m:t>
                </m:r>
                <m:ctrlPr>
                  <w:rPr>
                    <w:rFonts w:ascii="Cambria Math" w:hAnsi="Cambria Math" w:cs="Arial"/>
                    <w:sz w:val="20"/>
                    <w:szCs w:val="20"/>
                    <w:lang w:val="en-GB"/>
                  </w:rPr>
                </m:ctrlPr>
              </m:e>
              <m:sub>
                <m:r>
                  <m:rPr>
                    <m:sty m:val="p"/>
                  </m:rPr>
                  <w:rPr>
                    <w:rFonts w:ascii="Cambria Math" w:hAnsi="Cambria Math" w:cs="Arial"/>
                    <w:sz w:val="20"/>
                    <w:szCs w:val="20"/>
                    <w:lang w:val="en-GB"/>
                  </w:rPr>
                  <m:t>1</m:t>
                </m:r>
                <m:ctrlPr>
                  <w:rPr>
                    <w:rFonts w:ascii="Cambria Math" w:hAnsi="Cambria Math" w:cs="Arial"/>
                    <w:sz w:val="20"/>
                    <w:szCs w:val="20"/>
                    <w:lang w:val="en-GB"/>
                  </w:rPr>
                </m:ctrlPr>
              </m:sub>
            </m:sSub>
            <m:ctrlPr>
              <w:rPr>
                <w:rFonts w:ascii="Cambria Math" w:hAnsi="Cambria Math" w:cs="Arial"/>
                <w:sz w:val="20"/>
                <w:szCs w:val="20"/>
                <w:lang w:val="en-GB"/>
              </w:rPr>
            </m:ctrlPr>
          </m:e>
        </m:d>
      </m:oMath>
      <w:r>
        <w:rPr>
          <w:rFonts w:ascii="Arial" w:hAnsi="Arial" w:cs="Arial"/>
          <w:sz w:val="20"/>
          <w:szCs w:val="20"/>
          <w:lang w:val="en-GB"/>
        </w:rPr>
        <w:t xml:space="preserve">, where the value </w:t>
      </w:r>
      <m:oMath>
        <m:sSub>
          <m:sSubPr>
            <m:ctrlPr>
              <w:rPr>
                <w:rFonts w:ascii="Cambria Math" w:hAnsi="Cambria Math" w:cs="Arial"/>
                <w:sz w:val="20"/>
                <w:szCs w:val="20"/>
                <w:lang w:val="en-GB"/>
              </w:rPr>
            </m:ctrlPr>
          </m:sSubPr>
          <m:e>
            <m:r>
              <m:rPr>
                <m:sty m:val="p"/>
              </m:rPr>
              <w:rPr>
                <w:rFonts w:ascii="Cambria Math" w:hAnsi="Cambria Math" w:cs="Arial"/>
                <w:sz w:val="20"/>
                <w:szCs w:val="20"/>
                <w:lang w:val="en-GB"/>
              </w:rPr>
              <m:t>f</m:t>
            </m:r>
            <m:ctrlPr>
              <w:rPr>
                <w:rFonts w:ascii="Cambria Math" w:hAnsi="Cambria Math" w:cs="Arial"/>
                <w:sz w:val="20"/>
                <w:szCs w:val="20"/>
                <w:lang w:val="en-GB"/>
              </w:rPr>
            </m:ctrlPr>
          </m:e>
          <m:sub>
            <m:r>
              <m:rPr>
                <m:sty m:val="p"/>
              </m:rPr>
              <w:rPr>
                <w:rFonts w:ascii="Cambria Math" w:hAnsi="Cambria Math" w:cs="Arial"/>
                <w:sz w:val="20"/>
                <w:szCs w:val="20"/>
                <w:lang w:val="en-GB"/>
              </w:rPr>
              <m:t>0</m:t>
            </m:r>
            <m:ctrlPr>
              <w:rPr>
                <w:rFonts w:ascii="Cambria Math" w:hAnsi="Cambria Math" w:cs="Arial"/>
                <w:sz w:val="20"/>
                <w:szCs w:val="20"/>
                <w:lang w:val="en-GB"/>
              </w:rPr>
            </m:ctrlPr>
          </m:sub>
        </m:sSub>
      </m:oMath>
      <w:r>
        <w:rPr>
          <w:rFonts w:ascii="Arial" w:hAnsi="Arial" w:cs="Arial"/>
          <w:sz w:val="20"/>
          <w:szCs w:val="20"/>
          <w:lang w:val="en-GB"/>
        </w:rPr>
        <w:t xml:space="preserve"> is absent,</w:t>
      </w:r>
    </w:p>
    <w:p w14:paraId="06727258">
      <w:pPr>
        <w:autoSpaceDE w:val="0"/>
        <w:autoSpaceDN w:val="0"/>
        <w:adjustRightInd w:val="0"/>
        <w:spacing w:after="0" w:line="240" w:lineRule="auto"/>
        <w:jc w:val="both"/>
        <w:rPr>
          <w:rFonts w:ascii="Arial" w:hAnsi="Arial" w:cs="Arial"/>
          <w:sz w:val="20"/>
          <w:szCs w:val="20"/>
          <w:lang w:val="en-GB"/>
        </w:rPr>
      </w:pPr>
      <w:r>
        <w:rPr>
          <w:rFonts w:ascii="Arial" w:hAnsi="Arial" w:cs="Arial"/>
          <w:sz w:val="20"/>
          <w:szCs w:val="20"/>
          <w:lang w:val="en-GB"/>
        </w:rPr>
        <w:t>Let us consider the Hybrid Linear Multi-step method (HLMM) of the form</w:t>
      </w:r>
    </w:p>
    <w:p w14:paraId="6F993E75">
      <w:pPr>
        <w:autoSpaceDE w:val="0"/>
        <w:autoSpaceDN w:val="0"/>
        <w:adjustRightInd w:val="0"/>
        <w:spacing w:after="0" w:line="240" w:lineRule="auto"/>
        <w:jc w:val="both"/>
        <w:rPr>
          <w:rFonts w:ascii="Arial" w:hAnsi="Arial" w:cs="Arial"/>
          <w:position w:val="-30"/>
          <w:sz w:val="20"/>
          <w:szCs w:val="20"/>
          <w:lang w:val="en-GB"/>
        </w:rPr>
      </w:pPr>
      <w:r>
        <w:rPr>
          <w:rFonts w:ascii="Arial" w:hAnsi="Arial" w:cs="Arial"/>
          <w:position w:val="-30"/>
          <w:sz w:val="20"/>
          <w:szCs w:val="20"/>
          <w:lang w:val="en-GB"/>
        </w:rPr>
        <w:object>
          <v:shape id="_x0000_i1076" o:spt="75" type="#_x0000_t75" style="height:36.3pt;width:388.5pt;" o:ole="t" filled="f" o:preferrelative="t" stroked="f" coordsize="21600,21600">
            <v:path/>
            <v:fill on="f" focussize="0,0"/>
            <v:stroke on="f" joinstyle="miter"/>
            <v:imagedata r:id="rId114" o:title=""/>
            <o:lock v:ext="edit" aspectratio="t"/>
            <w10:wrap type="none"/>
            <w10:anchorlock/>
          </v:shape>
          <o:OLEObject Type="Embed" ProgID="Equation.3" ShapeID="_x0000_i1076" DrawAspect="Content" ObjectID="_1468075776" r:id="rId113">
            <o:LockedField>false</o:LockedField>
          </o:OLEObject>
        </w:object>
      </w:r>
    </w:p>
    <w:p w14:paraId="64FDF9F3">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This leads to the following matrix equation:</w:t>
      </w:r>
    </w:p>
    <w:p w14:paraId="7E6ACB65">
      <w:pPr>
        <w:autoSpaceDE w:val="0"/>
        <w:autoSpaceDN w:val="0"/>
        <w:adjustRightInd w:val="0"/>
        <w:spacing w:after="0" w:line="240" w:lineRule="auto"/>
        <w:jc w:val="both"/>
        <w:rPr>
          <w:rFonts w:ascii="Arial" w:hAnsi="Arial" w:cs="Arial"/>
          <w:color w:val="000000"/>
          <w:sz w:val="20"/>
          <w:szCs w:val="20"/>
        </w:rPr>
      </w:pPr>
    </w:p>
    <w:p w14:paraId="6209E603">
      <w:pPr>
        <w:spacing w:line="240" w:lineRule="auto"/>
        <w:jc w:val="both"/>
        <w:rPr>
          <w:rFonts w:ascii="Arial" w:hAnsi="Arial" w:cs="Arial"/>
          <w:color w:val="000000"/>
          <w:position w:val="-148"/>
          <w:sz w:val="20"/>
          <w:szCs w:val="20"/>
        </w:rPr>
      </w:pPr>
      <w:r>
        <w:rPr>
          <w:rFonts w:ascii="Arial" w:hAnsi="Arial" w:cs="Arial"/>
          <w:color w:val="000000"/>
          <w:position w:val="-100"/>
          <w:sz w:val="20"/>
          <w:szCs w:val="20"/>
        </w:rPr>
        <w:object>
          <v:shape id="_x0000_i1077" o:spt="75" type="#_x0000_t75" style="height:105.9pt;width:391.4pt;" o:ole="t" filled="f" o:preferrelative="t" stroked="f" coordsize="21600,21600">
            <v:path/>
            <v:fill on="f" focussize="0,0"/>
            <v:stroke on="f" joinstyle="miter"/>
            <v:imagedata r:id="rId116" o:title=""/>
            <o:lock v:ext="edit" aspectratio="t"/>
            <w10:wrap type="none"/>
            <w10:anchorlock/>
          </v:shape>
          <o:OLEObject Type="Embed" ProgID="Equation.3" ShapeID="_x0000_i1077" DrawAspect="Content" ObjectID="_1468075777" r:id="rId115">
            <o:LockedField>false</o:LockedField>
          </o:OLEObject>
        </w:object>
      </w:r>
    </w:p>
    <w:p w14:paraId="30C9F8E7">
      <w:pPr>
        <w:spacing w:line="240" w:lineRule="auto"/>
        <w:jc w:val="both"/>
        <w:rPr>
          <w:rFonts w:ascii="Arial" w:hAnsi="Arial" w:cs="Arial"/>
          <w:sz w:val="20"/>
          <w:szCs w:val="20"/>
          <w:lang w:val="en-GB"/>
        </w:rPr>
      </w:pPr>
      <w:r>
        <w:rPr>
          <w:rFonts w:ascii="Arial" w:hAnsi="Arial" w:cs="Arial"/>
          <w:sz w:val="20"/>
          <w:szCs w:val="20"/>
          <w:lang w:val="en-GB"/>
        </w:rPr>
        <w:t xml:space="preserve"> </w:t>
      </w:r>
    </w:p>
    <w:p w14:paraId="4F5E7A67">
      <w:pPr>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 2.3.1 </w:t>
      </w:r>
      <w:r>
        <w:rPr>
          <w:rFonts w:ascii="Times New Roman" w:hAnsi="Times New Roman" w:eastAsia="CMBX12" w:cs="Times New Roman"/>
          <w:b/>
          <w:bCs/>
          <w:color w:val="000000"/>
          <w:sz w:val="24"/>
          <w:szCs w:val="24"/>
          <w:lang w:eastAsia="zh-CN" w:bidi="ar"/>
        </w:rPr>
        <w:t>O</w:t>
      </w:r>
      <w:r>
        <w:rPr>
          <w:rFonts w:ascii="Times New Roman" w:hAnsi="Times New Roman" w:eastAsia="CMBX12" w:cs="Times New Roman"/>
          <w:b/>
          <w:bCs/>
          <w:color w:val="000000"/>
          <w:sz w:val="24"/>
          <w:szCs w:val="24"/>
          <w:lang w:val="en-GB" w:eastAsia="zh-CN" w:bidi="ar"/>
        </w:rPr>
        <w:t>NE-</w:t>
      </w:r>
      <w:r>
        <w:rPr>
          <w:rFonts w:ascii="Times New Roman" w:hAnsi="Times New Roman" w:eastAsia="CMBX12" w:cs="Times New Roman"/>
          <w:b/>
          <w:bCs/>
          <w:color w:val="000000"/>
          <w:sz w:val="24"/>
          <w:szCs w:val="24"/>
          <w:lang w:eastAsia="zh-CN" w:bidi="ar"/>
        </w:rPr>
        <w:t>S</w:t>
      </w:r>
      <w:r>
        <w:rPr>
          <w:rFonts w:ascii="Times New Roman" w:hAnsi="Times New Roman" w:eastAsia="CMBX12" w:cs="Times New Roman"/>
          <w:b/>
          <w:bCs/>
          <w:color w:val="000000"/>
          <w:sz w:val="24"/>
          <w:szCs w:val="24"/>
          <w:lang w:val="en-GB" w:eastAsia="zh-CN" w:bidi="ar"/>
        </w:rPr>
        <w:t>TEP</w:t>
      </w:r>
      <w:r>
        <w:rPr>
          <w:rFonts w:ascii="Times New Roman" w:hAnsi="Times New Roman" w:eastAsia="CMBX12" w:cs="Times New Roman"/>
          <w:b/>
          <w:bCs/>
          <w:color w:val="000000"/>
          <w:sz w:val="24"/>
          <w:szCs w:val="24"/>
          <w:lang w:eastAsia="zh-CN" w:bidi="ar"/>
        </w:rPr>
        <w:t xml:space="preserve"> M</w:t>
      </w:r>
      <w:r>
        <w:rPr>
          <w:rFonts w:ascii="Times New Roman" w:hAnsi="Times New Roman" w:eastAsia="CMBX12" w:cs="Times New Roman"/>
          <w:b/>
          <w:bCs/>
          <w:color w:val="000000"/>
          <w:sz w:val="24"/>
          <w:szCs w:val="24"/>
          <w:lang w:val="en-GB" w:eastAsia="zh-CN" w:bidi="ar"/>
        </w:rPr>
        <w:t>ETHOD</w:t>
      </w:r>
      <w:r>
        <w:rPr>
          <w:rFonts w:ascii="Times New Roman" w:hAnsi="Times New Roman" w:eastAsia="CMBX12" w:cs="Times New Roman"/>
          <w:b/>
          <w:bCs/>
          <w:color w:val="000000"/>
          <w:sz w:val="24"/>
          <w:szCs w:val="24"/>
          <w:lang w:eastAsia="zh-CN" w:bidi="ar"/>
        </w:rPr>
        <w:t xml:space="preserve"> </w:t>
      </w:r>
      <w:r>
        <w:rPr>
          <w:rFonts w:ascii="Times New Roman" w:hAnsi="Times New Roman" w:eastAsia="CMBX12" w:cs="Times New Roman"/>
          <w:b/>
          <w:bCs/>
          <w:color w:val="000000"/>
          <w:sz w:val="24"/>
          <w:szCs w:val="24"/>
          <w:lang w:val="en-GB" w:eastAsia="zh-CN" w:bidi="ar"/>
        </w:rPr>
        <w:t>WITH</w:t>
      </w:r>
      <w:r>
        <w:rPr>
          <w:rFonts w:ascii="Times New Roman" w:hAnsi="Times New Roman" w:eastAsia="CMBX12" w:cs="Times New Roman"/>
          <w:b/>
          <w:bCs/>
          <w:color w:val="000000"/>
          <w:sz w:val="24"/>
          <w:szCs w:val="24"/>
          <w:lang w:eastAsia="zh-CN" w:bidi="ar"/>
        </w:rPr>
        <w:t xml:space="preserve"> </w:t>
      </w:r>
      <w:r>
        <w:rPr>
          <w:rFonts w:ascii="Times New Roman" w:hAnsi="Times New Roman" w:eastAsia="CMBX12" w:cs="Times New Roman"/>
          <w:b/>
          <w:bCs/>
          <w:color w:val="000000"/>
          <w:sz w:val="24"/>
          <w:szCs w:val="24"/>
          <w:lang w:val="en-GB" w:eastAsia="zh-CN" w:bidi="ar"/>
        </w:rPr>
        <w:t>TWO</w:t>
      </w:r>
      <w:r>
        <w:rPr>
          <w:rFonts w:ascii="Times New Roman" w:hAnsi="Times New Roman" w:eastAsia="CMBX12" w:cs="Times New Roman"/>
          <w:b/>
          <w:bCs/>
          <w:color w:val="000000"/>
          <w:sz w:val="24"/>
          <w:szCs w:val="24"/>
          <w:lang w:eastAsia="zh-CN" w:bidi="ar"/>
        </w:rPr>
        <w:t xml:space="preserve"> </w:t>
      </w:r>
      <w:r>
        <w:rPr>
          <w:rFonts w:ascii="Times New Roman" w:hAnsi="Times New Roman" w:eastAsia="CMBX12" w:cs="Times New Roman"/>
          <w:b/>
          <w:bCs/>
          <w:color w:val="000000"/>
          <w:sz w:val="24"/>
          <w:szCs w:val="24"/>
          <w:lang w:val="en-GB" w:eastAsia="zh-CN" w:bidi="ar"/>
        </w:rPr>
        <w:t>OFF-STEP</w:t>
      </w:r>
      <w:r>
        <w:rPr>
          <w:rFonts w:ascii="Times New Roman" w:hAnsi="Times New Roman" w:eastAsia="CMBX12" w:cs="Times New Roman"/>
          <w:b/>
          <w:bCs/>
          <w:color w:val="000000"/>
          <w:sz w:val="24"/>
          <w:szCs w:val="24"/>
          <w:lang w:eastAsia="zh-CN" w:bidi="ar"/>
        </w:rPr>
        <w:t xml:space="preserve"> P</w:t>
      </w:r>
      <w:r>
        <w:rPr>
          <w:rFonts w:ascii="Times New Roman" w:hAnsi="Times New Roman" w:eastAsia="CMBX12" w:cs="Times New Roman"/>
          <w:b/>
          <w:bCs/>
          <w:color w:val="000000"/>
          <w:sz w:val="24"/>
          <w:szCs w:val="24"/>
          <w:lang w:val="en-GB" w:eastAsia="zh-CN" w:bidi="ar"/>
        </w:rPr>
        <w:t xml:space="preserve">OINTS </w:t>
      </w:r>
      <w:r>
        <w:rPr>
          <w:rFonts w:ascii="Times New Roman" w:hAnsi="Times New Roman" w:cs="Times New Roman"/>
          <w:sz w:val="24"/>
          <w:szCs w:val="24"/>
          <w:lang w:val="en-GB"/>
        </w:rPr>
        <w:t xml:space="preserve"> </w:t>
      </w:r>
    </w:p>
    <w:p w14:paraId="768A9C01">
      <w:pPr>
        <w:autoSpaceDE w:val="0"/>
        <w:autoSpaceDN w:val="0"/>
        <w:adjustRightInd w:val="0"/>
        <w:spacing w:after="0" w:line="276" w:lineRule="auto"/>
        <w:jc w:val="both"/>
        <w:rPr>
          <w:rFonts w:ascii="Arial" w:hAnsi="Arial" w:cs="Arial"/>
          <w:sz w:val="20"/>
          <w:szCs w:val="20"/>
          <w14:ligatures w14:val="standardContextual"/>
        </w:rPr>
      </w:pPr>
      <w:r>
        <w:rPr>
          <w:rFonts w:ascii="Arial" w:hAnsi="Arial" w:cs="Arial"/>
          <w:sz w:val="20"/>
          <w:szCs w:val="20"/>
          <w:lang w:val="en-GB"/>
        </w:rPr>
        <w:t xml:space="preserve"> Applying equation (10), two off-step points are introduced, with</w:t>
      </w:r>
      <w:r>
        <w:rPr>
          <w:rFonts w:ascii="Arial" w:hAnsi="Arial" w:cs="Arial"/>
          <w:sz w:val="20"/>
          <w:szCs w:val="20"/>
          <w:lang w:val="en-GB"/>
          <w14:ligatures w14:val="standardContextual"/>
        </w:rPr>
        <w:t xml:space="preserve"> </w:t>
      </w:r>
      <w:r>
        <w:rPr>
          <w:rFonts w:ascii="Arial" w:hAnsi="Arial" w:cs="Arial"/>
          <w:position w:val="-24"/>
          <w:sz w:val="20"/>
          <w:szCs w:val="20"/>
          <w:lang w:val="en-GB"/>
        </w:rPr>
        <w:object>
          <v:shape id="_x0000_i1078" o:spt="75" type="#_x0000_t75" style="height:31pt;width:180.35pt;" o:ole="t" filled="f" o:preferrelative="t" stroked="f" coordsize="21600,21600">
            <v:path/>
            <v:fill on="f" focussize="0,0"/>
            <v:stroke on="f" joinstyle="miter"/>
            <v:imagedata r:id="rId118" o:title=""/>
            <o:lock v:ext="edit" aspectratio="t"/>
            <w10:wrap type="none"/>
            <w10:anchorlock/>
          </v:shape>
          <o:OLEObject Type="Embed" ProgID="Equation.3" ShapeID="_x0000_i1078" DrawAspect="Content" ObjectID="_1468075778" r:id="rId117">
            <o:LockedField>false</o:LockedField>
          </o:OLEObject>
        </w:object>
      </w:r>
      <w:r>
        <w:rPr>
          <w:rFonts w:ascii="Arial" w:hAnsi="Arial" w:cs="Arial"/>
          <w:color w:val="000000"/>
          <w:sz w:val="20"/>
          <w:szCs w:val="20"/>
        </w:rPr>
        <w:t>Whe</w:t>
      </w:r>
      <w:r>
        <w:rPr>
          <w:rFonts w:ascii="Arial" w:hAnsi="Arial" w:cs="Arial"/>
          <w:color w:val="000000"/>
          <w:sz w:val="20"/>
          <w:szCs w:val="20"/>
          <w:lang w:val="en-GB"/>
        </w:rPr>
        <w:t>n</w:t>
      </w:r>
      <w:r>
        <w:rPr>
          <w:rFonts w:ascii="Arial" w:hAnsi="Arial" w:cs="Arial"/>
          <w:color w:val="000000"/>
          <w:sz w:val="20"/>
          <w:szCs w:val="20"/>
        </w:rPr>
        <w:t xml:space="preserve"> </w:t>
      </w:r>
      <w:r>
        <w:rPr>
          <w:rFonts w:ascii="Arial" w:hAnsi="Arial" w:cs="Arial"/>
          <w:color w:val="000000"/>
          <w:position w:val="-10"/>
          <w:sz w:val="20"/>
          <w:szCs w:val="20"/>
        </w:rPr>
        <w:object>
          <v:shape id="_x0000_i1079" o:spt="75" type="#_x0000_t75" style="height:15.2pt;width:31pt;" o:ole="t" filled="f" o:preferrelative="t" stroked="f" coordsize="21600,21600">
            <v:path/>
            <v:fill on="f" focussize="0,0"/>
            <v:stroke on="f" joinstyle="miter"/>
            <v:imagedata r:id="rId120" o:title=""/>
            <o:lock v:ext="edit" aspectratio="t"/>
            <w10:wrap type="none"/>
            <w10:anchorlock/>
          </v:shape>
          <o:OLEObject Type="Embed" ProgID="Equation.3" ShapeID="_x0000_i1079" DrawAspect="Content" ObjectID="_1468075779" r:id="rId119">
            <o:LockedField>false</o:LockedField>
          </o:OLEObject>
        </w:object>
      </w:r>
      <w:r>
        <w:rPr>
          <w:rFonts w:ascii="Arial" w:hAnsi="Arial" w:cs="Arial"/>
          <w:sz w:val="20"/>
          <w:szCs w:val="20"/>
          <w14:ligatures w14:val="standardContextual"/>
        </w:rPr>
        <w:t xml:space="preserve"> Equation (</w:t>
      </w:r>
      <w:r>
        <w:rPr>
          <w:rFonts w:ascii="Arial" w:hAnsi="Arial" w:cs="Arial"/>
          <w:sz w:val="20"/>
          <w:szCs w:val="20"/>
          <w:lang w:val="en-GB"/>
          <w14:ligatures w14:val="standardContextual"/>
        </w:rPr>
        <w:t>11</w:t>
      </w:r>
      <w:r>
        <w:rPr>
          <w:rFonts w:ascii="Arial" w:hAnsi="Arial" w:cs="Arial"/>
          <w:sz w:val="20"/>
          <w:szCs w:val="20"/>
          <w14:ligatures w14:val="standardContextual"/>
        </w:rPr>
        <w:t>) is solved by Mathematica software package method to obtain the</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continuous coefficient</w:t>
      </w:r>
      <w:r>
        <w:rPr>
          <w:rFonts w:ascii="Arial" w:hAnsi="Arial" w:cs="Arial"/>
          <w:sz w:val="20"/>
          <w:szCs w:val="20"/>
          <w:lang w:val="en-GB"/>
          <w14:ligatures w14:val="standardContextual"/>
        </w:rPr>
        <w:t xml:space="preserve"> </w:t>
      </w:r>
      <w:r>
        <w:rPr>
          <w:rFonts w:ascii="Arial" w:hAnsi="Arial" w:cs="Arial"/>
          <w:b/>
          <w:bCs/>
          <w:position w:val="-12"/>
          <w:sz w:val="20"/>
          <w:szCs w:val="20"/>
        </w:rPr>
        <w:object>
          <v:shape id="_x0000_i1080" o:spt="75" type="#_x0000_t75" style="height:17.55pt;width:57.95pt;" o:ole="t" filled="f" o:preferrelative="t" stroked="f" coordsize="21600,21600">
            <v:path/>
            <v:fill on="f" focussize="0,0"/>
            <v:stroke on="f" joinstyle="miter"/>
            <v:imagedata r:id="rId100" o:title=""/>
            <o:lock v:ext="edit" aspectratio="t"/>
            <w10:wrap type="none"/>
            <w10:anchorlock/>
          </v:shape>
          <o:OLEObject Type="Embed" ProgID="Equation.3" ShapeID="_x0000_i1080" DrawAspect="Content" ObjectID="_1468075780" r:id="rId121">
            <o:LockedField>false</o:LockedField>
          </o:OLEObject>
        </w:object>
      </w:r>
      <w:r>
        <w:rPr>
          <w:rFonts w:ascii="Arial" w:hAnsi="Arial" w:eastAsia="cmr10" w:cs="Arial"/>
          <w:color w:val="000000"/>
          <w:sz w:val="20"/>
          <w:szCs w:val="20"/>
          <w:lang w:eastAsia="zh-CN" w:bidi="ar"/>
        </w:rPr>
        <w:t xml:space="preserve"> expressed as functions of </w:t>
      </w:r>
      <w:r>
        <w:rPr>
          <w:rFonts w:ascii="Arial" w:hAnsi="Arial" w:eastAsia="cmmi10" w:cs="Arial"/>
          <w:color w:val="000000"/>
          <w:sz w:val="20"/>
          <w:szCs w:val="20"/>
          <w:lang w:eastAsia="zh-CN" w:bidi="ar"/>
        </w:rPr>
        <w:t xml:space="preserve">t </w:t>
      </w:r>
      <w:r>
        <w:rPr>
          <w:rFonts w:ascii="Arial" w:hAnsi="Arial" w:eastAsia="cmr10" w:cs="Arial"/>
          <w:color w:val="000000"/>
          <w:sz w:val="20"/>
          <w:szCs w:val="20"/>
          <w:lang w:eastAsia="zh-CN" w:bidi="ar"/>
        </w:rPr>
        <w:t>(whose expressions are not included),</w:t>
      </w:r>
      <w:r>
        <w:rPr>
          <w:rFonts w:ascii="Arial" w:hAnsi="Arial" w:cs="Arial"/>
          <w:sz w:val="20"/>
          <w:szCs w:val="20"/>
          <w14:ligatures w14:val="standardContextual"/>
        </w:rPr>
        <w:t xml:space="preserve"> and can be written as</w:t>
      </w:r>
    </w:p>
    <w:p w14:paraId="3E8FC35B">
      <w:pPr>
        <w:autoSpaceDE w:val="0"/>
        <w:autoSpaceDN w:val="0"/>
        <w:adjustRightInd w:val="0"/>
        <w:spacing w:after="0" w:line="240" w:lineRule="auto"/>
        <w:jc w:val="both"/>
        <w:rPr>
          <w:rFonts w:ascii="Arial" w:hAnsi="Arial" w:cs="Arial"/>
          <w:position w:val="-32"/>
          <w:sz w:val="20"/>
          <w:szCs w:val="20"/>
          <w:lang w:val="en-GB"/>
          <w14:ligatures w14:val="standardContextual"/>
        </w:rPr>
      </w:pPr>
      <w:r>
        <w:rPr>
          <w:rFonts w:ascii="Arial" w:hAnsi="Arial" w:cs="Arial"/>
          <w:position w:val="-32"/>
          <w:sz w:val="20"/>
          <w:szCs w:val="20"/>
          <w14:ligatures w14:val="standardContextual"/>
        </w:rPr>
        <w:object>
          <v:shape id="_x0000_i1081" o:spt="75" type="#_x0000_t75" style="height:29.25pt;width:422.25pt;" o:ole="t" filled="f" o:preferrelative="t" stroked="f" coordsize="21600,21600">
            <v:path/>
            <v:fill on="f" focussize="0,0"/>
            <v:stroke on="f" joinstyle="miter"/>
            <v:imagedata r:id="rId123" o:title=""/>
            <o:lock v:ext="edit" aspectratio="t"/>
            <w10:wrap type="none"/>
            <w10:anchorlock/>
          </v:shape>
          <o:OLEObject Type="Embed" ProgID="Equation.3" ShapeID="_x0000_i1081" DrawAspect="Content" ObjectID="_1468075781" r:id="rId122">
            <o:LockedField>false</o:LockedField>
          </o:OLEObject>
        </w:object>
      </w:r>
      <w:r>
        <w:rPr>
          <w:rFonts w:ascii="Arial" w:hAnsi="Arial" w:cs="Arial"/>
          <w:position w:val="-32"/>
          <w:sz w:val="20"/>
          <w:szCs w:val="20"/>
          <w:lang w:val="en-GB"/>
          <w14:ligatures w14:val="standardContextual"/>
        </w:rPr>
        <w:t>and its derivative with respect to t gives</w:t>
      </w:r>
    </w:p>
    <w:p w14:paraId="2C46509A">
      <w:pPr>
        <w:autoSpaceDE w:val="0"/>
        <w:autoSpaceDN w:val="0"/>
        <w:adjustRightInd w:val="0"/>
        <w:spacing w:after="0" w:line="240" w:lineRule="auto"/>
        <w:jc w:val="both"/>
        <w:rPr>
          <w:rFonts w:ascii="Arial" w:hAnsi="Arial" w:cs="Arial"/>
          <w:sz w:val="20"/>
          <w:szCs w:val="20"/>
          <w14:ligatures w14:val="standardContextual"/>
        </w:rPr>
      </w:pPr>
      <w:r>
        <w:rPr>
          <w:rFonts w:ascii="Arial" w:hAnsi="Arial" w:cs="Arial"/>
          <w:position w:val="-32"/>
          <w:sz w:val="20"/>
          <w:szCs w:val="20"/>
          <w:lang w:val="en-GB"/>
          <w14:ligatures w14:val="standardContextual"/>
        </w:rPr>
        <w:t xml:space="preserve">  </w:t>
      </w:r>
      <w:r>
        <w:rPr>
          <w:rFonts w:ascii="Arial" w:hAnsi="Arial" w:cs="Arial"/>
          <w:position w:val="-32"/>
          <w:sz w:val="20"/>
          <w:szCs w:val="20"/>
          <w14:ligatures w14:val="standardContextual"/>
        </w:rPr>
        <w:object>
          <v:shape id="_x0000_i1082" o:spt="75" type="#_x0000_t75" style="height:28.7pt;width:396.35pt;" o:ole="t" filled="f" o:preferrelative="t" stroked="f" coordsize="21600,21600">
            <v:path/>
            <v:fill on="f" focussize="0,0"/>
            <v:stroke on="f" joinstyle="miter"/>
            <v:imagedata r:id="rId125" o:title=""/>
            <o:lock v:ext="edit" aspectratio="t"/>
            <w10:wrap type="none"/>
            <w10:anchorlock/>
          </v:shape>
          <o:OLEObject Type="Embed" ProgID="Equation.3" ShapeID="_x0000_i1082" DrawAspect="Content" ObjectID="_1468075782" r:id="rId124">
            <o:LockedField>false</o:LockedField>
          </o:OLEObject>
        </w:object>
      </w:r>
      <w:r>
        <w:rPr>
          <w:rFonts w:ascii="Arial" w:hAnsi="Arial" w:cs="Arial"/>
          <w:position w:val="-10"/>
          <w:sz w:val="20"/>
          <w:szCs w:val="20"/>
          <w14:ligatures w14:val="standardContextual"/>
        </w:rPr>
        <w:object>
          <v:shape id="_x0000_i1083" o:spt="75" type="#_x0000_t75" style="height:16.4pt;width:8.8pt;" o:ole="t" filled="f" o:preferrelative="t" stroked="f" coordsize="21600,21600">
            <v:path/>
            <v:fill on="f" focussize="0,0"/>
            <v:stroke on="f" joinstyle="miter"/>
            <v:imagedata r:id="rId127" o:title=""/>
            <o:lock v:ext="edit" aspectratio="t"/>
            <w10:wrap type="none"/>
            <w10:anchorlock/>
          </v:shape>
          <o:OLEObject Type="Embed" ProgID="Equation.3" ShapeID="_x0000_i1083" DrawAspect="Content" ObjectID="_1468075783" r:id="rId126">
            <o:LockedField>false</o:LockedField>
          </o:OLEObject>
        </w:object>
      </w:r>
    </w:p>
    <w:p w14:paraId="208EF5EB">
      <w:pPr>
        <w:spacing w:line="240" w:lineRule="auto"/>
        <w:jc w:val="both"/>
        <w:rPr>
          <w:rFonts w:ascii="Arial" w:hAnsi="Arial" w:cs="Arial"/>
          <w:sz w:val="20"/>
          <w:szCs w:val="20"/>
          <w14:ligatures w14:val="standardContextual"/>
        </w:rPr>
      </w:pPr>
      <w:r>
        <w:rPr>
          <w:rFonts w:ascii="Arial" w:hAnsi="Arial" w:cs="Arial"/>
          <w:sz w:val="20"/>
          <w:szCs w:val="20"/>
          <w14:ligatures w14:val="standardContextual"/>
        </w:rPr>
        <w:t xml:space="preserve">Evaluating </w:t>
      </w:r>
      <w:r>
        <w:rPr>
          <w:rFonts w:ascii="Arial" w:hAnsi="Arial" w:cs="Arial"/>
          <w:sz w:val="20"/>
          <w:szCs w:val="20"/>
        </w:rPr>
        <w:t>(</w:t>
      </w:r>
      <w:r>
        <w:rPr>
          <w:rFonts w:ascii="Arial" w:hAnsi="Arial" w:cs="Arial"/>
          <w:sz w:val="20"/>
          <w:szCs w:val="20"/>
          <w:lang w:val="en-GB"/>
        </w:rPr>
        <w:t>12</w:t>
      </w:r>
      <w:r>
        <w:rPr>
          <w:rFonts w:ascii="Arial" w:hAnsi="Arial" w:cs="Arial"/>
          <w:sz w:val="20"/>
          <w:szCs w:val="20"/>
        </w:rPr>
        <w:t>)</w:t>
      </w:r>
      <w:r>
        <w:rPr>
          <w:rFonts w:ascii="Arial" w:hAnsi="Arial" w:cs="Arial"/>
          <w:sz w:val="20"/>
          <w:szCs w:val="20"/>
          <w:lang w:val="en-GB"/>
        </w:rPr>
        <w:t xml:space="preserve"> </w:t>
      </w:r>
      <w:r>
        <w:rPr>
          <w:rFonts w:ascii="Arial" w:hAnsi="Arial" w:cs="Arial"/>
          <w:sz w:val="20"/>
          <w:szCs w:val="20"/>
          <w14:ligatures w14:val="standardContextual"/>
        </w:rPr>
        <w:t xml:space="preserve">at the points </w:t>
      </w:r>
      <w:r>
        <w:rPr>
          <w:rFonts w:ascii="Arial" w:hAnsi="Arial" w:cs="Arial"/>
          <w:position w:val="-24"/>
          <w:sz w:val="20"/>
          <w:szCs w:val="20"/>
          <w14:ligatures w14:val="standardContextual"/>
        </w:rPr>
        <w:object>
          <v:shape id="_x0000_i1084" o:spt="75" type="#_x0000_t75" style="height:31pt;width:90.2pt;" o:ole="t" filled="f" o:preferrelative="t" stroked="f" coordsize="21600,21600">
            <v:path/>
            <v:fill on="f" focussize="0,0"/>
            <v:stroke on="f" joinstyle="miter"/>
            <v:imagedata r:id="rId129" o:title=""/>
            <o:lock v:ext="edit" aspectratio="t"/>
            <w10:wrap type="none"/>
            <w10:anchorlock/>
          </v:shape>
          <o:OLEObject Type="Embed" ProgID="Equation.3" ShapeID="_x0000_i1084" DrawAspect="Content" ObjectID="_1468075784" r:id="rId128">
            <o:LockedField>false</o:LockedField>
          </o:OLEObject>
        </w:object>
      </w:r>
      <w:r>
        <w:rPr>
          <w:rFonts w:ascii="Arial" w:hAnsi="Arial" w:cs="Arial"/>
          <w:sz w:val="20"/>
          <w:szCs w:val="20"/>
          <w14:ligatures w14:val="standardContextual"/>
        </w:rPr>
        <w:t xml:space="preserve"> gives the continuous form of the method</w:t>
      </w:r>
      <w:r>
        <w:rPr>
          <w:rFonts w:ascii="Arial" w:hAnsi="Arial" w:cs="Arial"/>
          <w:sz w:val="20"/>
          <w:szCs w:val="20"/>
          <w:lang w:val="en-GB"/>
          <w14:ligatures w14:val="standardContextual"/>
        </w:rPr>
        <w:t xml:space="preserve"> and </w:t>
      </w:r>
      <w:r>
        <w:rPr>
          <w:rFonts w:ascii="Arial" w:hAnsi="Arial" w:cs="Arial"/>
          <w:sz w:val="20"/>
          <w:szCs w:val="20"/>
          <w14:ligatures w14:val="standardContextual"/>
        </w:rPr>
        <w:t>the addition method</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which implied that</w:t>
      </w:r>
    </w:p>
    <w:p w14:paraId="277D0746">
      <w:pPr>
        <w:spacing w:line="240" w:lineRule="auto"/>
        <w:jc w:val="both"/>
        <w:rPr>
          <w:rFonts w:ascii="Arial" w:hAnsi="Arial" w:cs="Arial"/>
          <w:position w:val="-236"/>
          <w:sz w:val="20"/>
          <w:szCs w:val="20"/>
          <w14:ligatures w14:val="standardContextual"/>
        </w:rPr>
      </w:pPr>
      <w:r>
        <w:rPr>
          <w:rFonts w:ascii="Arial" w:hAnsi="Arial" w:cs="Arial"/>
          <w:position w:val="-218"/>
          <w:sz w:val="20"/>
          <w:szCs w:val="20"/>
          <w14:ligatures w14:val="standardContextual"/>
        </w:rPr>
        <w:object>
          <v:shape id="_x0000_i1085" o:spt="75" type="#_x0000_t75" style="height:223.65pt;width:398.85pt;" o:ole="t" filled="f" o:preferrelative="t" stroked="f" coordsize="21600,21600">
            <v:path/>
            <v:fill on="f" focussize="0,0"/>
            <v:stroke on="f" joinstyle="miter"/>
            <v:imagedata r:id="rId131" o:title=""/>
            <o:lock v:ext="edit" aspectratio="t"/>
            <w10:wrap type="none"/>
            <w10:anchorlock/>
          </v:shape>
          <o:OLEObject Type="Embed" ProgID="Equation.3" ShapeID="_x0000_i1085" DrawAspect="Content" ObjectID="_1468075785" r:id="rId130">
            <o:LockedField>false</o:LockedField>
          </o:OLEObject>
        </w:object>
      </w:r>
    </w:p>
    <w:p w14:paraId="028CC62D">
      <w:pPr>
        <w:spacing w:line="240" w:lineRule="auto"/>
        <w:jc w:val="both"/>
        <w:rPr>
          <w:rFonts w:ascii="Arial" w:hAnsi="Arial" w:cs="Arial"/>
          <w:b/>
          <w:bCs/>
          <w:sz w:val="20"/>
          <w:szCs w:val="20"/>
          <w:lang w:val="en-GB"/>
        </w:rPr>
      </w:pPr>
    </w:p>
    <w:p w14:paraId="6D9B533C">
      <w:pPr>
        <w:spacing w:line="240" w:lineRule="auto"/>
        <w:jc w:val="both"/>
        <w:rPr>
          <w:rFonts w:ascii="Arial" w:hAnsi="Arial" w:cs="Arial"/>
          <w:b/>
          <w:bCs/>
          <w:sz w:val="20"/>
          <w:szCs w:val="20"/>
          <w:lang w:val="en-GB"/>
        </w:rPr>
      </w:pPr>
    </w:p>
    <w:p w14:paraId="7AD5090D">
      <w:pPr>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 2.3.2 </w:t>
      </w:r>
      <w:r>
        <w:rPr>
          <w:rFonts w:ascii="Times New Roman" w:hAnsi="Times New Roman" w:eastAsia="CMBX12" w:cs="Times New Roman"/>
          <w:b/>
          <w:bCs/>
          <w:color w:val="000000"/>
          <w:sz w:val="24"/>
          <w:szCs w:val="24"/>
          <w:lang w:eastAsia="zh-CN" w:bidi="ar"/>
        </w:rPr>
        <w:t>O</w:t>
      </w:r>
      <w:r>
        <w:rPr>
          <w:rFonts w:ascii="Times New Roman" w:hAnsi="Times New Roman" w:eastAsia="CMBX12" w:cs="Times New Roman"/>
          <w:b/>
          <w:bCs/>
          <w:color w:val="000000"/>
          <w:sz w:val="24"/>
          <w:szCs w:val="24"/>
          <w:lang w:val="en-GB" w:eastAsia="zh-CN" w:bidi="ar"/>
        </w:rPr>
        <w:t>NE-</w:t>
      </w:r>
      <w:r>
        <w:rPr>
          <w:rFonts w:ascii="Times New Roman" w:hAnsi="Times New Roman" w:eastAsia="CMBX12" w:cs="Times New Roman"/>
          <w:b/>
          <w:bCs/>
          <w:color w:val="000000"/>
          <w:sz w:val="24"/>
          <w:szCs w:val="24"/>
          <w:lang w:eastAsia="zh-CN" w:bidi="ar"/>
        </w:rPr>
        <w:t>S</w:t>
      </w:r>
      <w:r>
        <w:rPr>
          <w:rFonts w:ascii="Times New Roman" w:hAnsi="Times New Roman" w:eastAsia="CMBX12" w:cs="Times New Roman"/>
          <w:b/>
          <w:bCs/>
          <w:color w:val="000000"/>
          <w:sz w:val="24"/>
          <w:szCs w:val="24"/>
          <w:lang w:val="en-GB" w:eastAsia="zh-CN" w:bidi="ar"/>
        </w:rPr>
        <w:t>TEP</w:t>
      </w:r>
      <w:r>
        <w:rPr>
          <w:rFonts w:ascii="Times New Roman" w:hAnsi="Times New Roman" w:eastAsia="CMBX12" w:cs="Times New Roman"/>
          <w:b/>
          <w:bCs/>
          <w:color w:val="000000"/>
          <w:sz w:val="24"/>
          <w:szCs w:val="24"/>
          <w:lang w:eastAsia="zh-CN" w:bidi="ar"/>
        </w:rPr>
        <w:t xml:space="preserve"> M</w:t>
      </w:r>
      <w:r>
        <w:rPr>
          <w:rFonts w:ascii="Times New Roman" w:hAnsi="Times New Roman" w:eastAsia="CMBX12" w:cs="Times New Roman"/>
          <w:b/>
          <w:bCs/>
          <w:color w:val="000000"/>
          <w:sz w:val="24"/>
          <w:szCs w:val="24"/>
          <w:lang w:val="en-GB" w:eastAsia="zh-CN" w:bidi="ar"/>
        </w:rPr>
        <w:t>ETHOD</w:t>
      </w:r>
      <w:r>
        <w:rPr>
          <w:rFonts w:ascii="Times New Roman" w:hAnsi="Times New Roman" w:eastAsia="CMBX12" w:cs="Times New Roman"/>
          <w:b/>
          <w:bCs/>
          <w:color w:val="000000"/>
          <w:sz w:val="24"/>
          <w:szCs w:val="24"/>
          <w:lang w:eastAsia="zh-CN" w:bidi="ar"/>
        </w:rPr>
        <w:t xml:space="preserve"> </w:t>
      </w:r>
      <w:r>
        <w:rPr>
          <w:rFonts w:ascii="Times New Roman" w:hAnsi="Times New Roman" w:eastAsia="CMBX12" w:cs="Times New Roman"/>
          <w:b/>
          <w:bCs/>
          <w:color w:val="000000"/>
          <w:sz w:val="24"/>
          <w:szCs w:val="24"/>
          <w:lang w:val="en-GB" w:eastAsia="zh-CN" w:bidi="ar"/>
        </w:rPr>
        <w:t>WITH</w:t>
      </w:r>
      <w:r>
        <w:rPr>
          <w:rFonts w:ascii="Times New Roman" w:hAnsi="Times New Roman" w:eastAsia="CMBX12" w:cs="Times New Roman"/>
          <w:b/>
          <w:bCs/>
          <w:color w:val="000000"/>
          <w:sz w:val="24"/>
          <w:szCs w:val="24"/>
          <w:lang w:eastAsia="zh-CN" w:bidi="ar"/>
        </w:rPr>
        <w:t xml:space="preserve"> </w:t>
      </w:r>
      <w:r>
        <w:rPr>
          <w:rFonts w:ascii="Times New Roman" w:hAnsi="Times New Roman" w:eastAsia="CMBX12" w:cs="Times New Roman"/>
          <w:b/>
          <w:bCs/>
          <w:color w:val="000000"/>
          <w:sz w:val="24"/>
          <w:szCs w:val="24"/>
          <w:lang w:val="en-GB" w:eastAsia="zh-CN" w:bidi="ar"/>
        </w:rPr>
        <w:t>THREE</w:t>
      </w:r>
      <w:r>
        <w:rPr>
          <w:rFonts w:ascii="Times New Roman" w:hAnsi="Times New Roman" w:eastAsia="CMBX12" w:cs="Times New Roman"/>
          <w:b/>
          <w:bCs/>
          <w:color w:val="000000"/>
          <w:sz w:val="24"/>
          <w:szCs w:val="24"/>
          <w:lang w:eastAsia="zh-CN" w:bidi="ar"/>
        </w:rPr>
        <w:t xml:space="preserve"> </w:t>
      </w:r>
      <w:r>
        <w:rPr>
          <w:rFonts w:ascii="Times New Roman" w:hAnsi="Times New Roman" w:eastAsia="CMBX12" w:cs="Times New Roman"/>
          <w:b/>
          <w:bCs/>
          <w:color w:val="000000"/>
          <w:sz w:val="24"/>
          <w:szCs w:val="24"/>
          <w:lang w:val="en-GB" w:eastAsia="zh-CN" w:bidi="ar"/>
        </w:rPr>
        <w:t>OFF-STEP</w:t>
      </w:r>
      <w:r>
        <w:rPr>
          <w:rFonts w:ascii="Times New Roman" w:hAnsi="Times New Roman" w:eastAsia="CMBX12" w:cs="Times New Roman"/>
          <w:b/>
          <w:bCs/>
          <w:color w:val="000000"/>
          <w:sz w:val="24"/>
          <w:szCs w:val="24"/>
          <w:lang w:eastAsia="zh-CN" w:bidi="ar"/>
        </w:rPr>
        <w:t xml:space="preserve"> P</w:t>
      </w:r>
      <w:r>
        <w:rPr>
          <w:rFonts w:ascii="Times New Roman" w:hAnsi="Times New Roman" w:eastAsia="CMBX12" w:cs="Times New Roman"/>
          <w:b/>
          <w:bCs/>
          <w:color w:val="000000"/>
          <w:sz w:val="24"/>
          <w:szCs w:val="24"/>
          <w:lang w:val="en-GB" w:eastAsia="zh-CN" w:bidi="ar"/>
        </w:rPr>
        <w:t xml:space="preserve">OINTS </w:t>
      </w:r>
      <w:r>
        <w:rPr>
          <w:rFonts w:ascii="Times New Roman" w:hAnsi="Times New Roman" w:cs="Times New Roman"/>
          <w:sz w:val="24"/>
          <w:szCs w:val="24"/>
          <w:lang w:val="en-GB"/>
        </w:rPr>
        <w:t xml:space="preserve"> </w:t>
      </w:r>
      <w:r>
        <w:rPr>
          <w:rFonts w:ascii="Times New Roman" w:hAnsi="Times New Roman" w:eastAsia="CMBX12" w:cs="Times New Roman"/>
          <w:b/>
          <w:bCs/>
          <w:color w:val="000000"/>
          <w:sz w:val="24"/>
          <w:szCs w:val="24"/>
          <w:lang w:val="en-GB" w:eastAsia="zh-CN" w:bidi="ar"/>
        </w:rPr>
        <w:t xml:space="preserve"> </w:t>
      </w:r>
      <w:r>
        <w:rPr>
          <w:rFonts w:ascii="Times New Roman" w:hAnsi="Times New Roman" w:cs="Times New Roman"/>
          <w:sz w:val="24"/>
          <w:szCs w:val="24"/>
          <w:lang w:val="en-GB"/>
        </w:rPr>
        <w:t xml:space="preserve"> </w:t>
      </w:r>
    </w:p>
    <w:p w14:paraId="59C929FD">
      <w:pPr>
        <w:autoSpaceDE w:val="0"/>
        <w:autoSpaceDN w:val="0"/>
        <w:adjustRightInd w:val="0"/>
        <w:spacing w:after="0" w:line="276" w:lineRule="auto"/>
        <w:jc w:val="both"/>
        <w:rPr>
          <w:rFonts w:ascii="Arial" w:hAnsi="Arial" w:cs="Arial"/>
          <w:sz w:val="20"/>
          <w:szCs w:val="20"/>
          <w14:ligatures w14:val="standardContextual"/>
        </w:rPr>
      </w:pPr>
      <w:r>
        <w:rPr>
          <w:rFonts w:ascii="Arial" w:hAnsi="Arial" w:eastAsia="URWPalladioL-Roma" w:cs="Arial"/>
          <w:color w:val="000000"/>
          <w:sz w:val="20"/>
          <w:szCs w:val="20"/>
          <w:lang w:val="en-GB" w:eastAsia="zh-CN" w:bidi="ar"/>
        </w:rPr>
        <w:t>S</w:t>
      </w:r>
      <w:r>
        <w:rPr>
          <w:rFonts w:ascii="Arial" w:hAnsi="Arial" w:eastAsia="URWPalladioL-Roma" w:cs="Arial"/>
          <w:color w:val="000000"/>
          <w:sz w:val="20"/>
          <w:szCs w:val="20"/>
          <w:lang w:eastAsia="zh-CN" w:bidi="ar"/>
        </w:rPr>
        <w:t xml:space="preserve">imilarly to </w:t>
      </w:r>
      <w:r>
        <w:rPr>
          <w:rFonts w:ascii="Arial" w:hAnsi="Arial" w:eastAsia="URWPalladioL-Roma" w:cs="Arial"/>
          <w:color w:val="000000"/>
          <w:sz w:val="20"/>
          <w:szCs w:val="20"/>
          <w:lang w:val="en-GB" w:eastAsia="zh-CN" w:bidi="ar"/>
        </w:rPr>
        <w:t>the above, a</w:t>
      </w:r>
      <w:r>
        <w:rPr>
          <w:rFonts w:ascii="Arial" w:hAnsi="Arial" w:cs="Arial"/>
          <w:sz w:val="20"/>
          <w:szCs w:val="20"/>
          <w:lang w:val="en-GB"/>
        </w:rPr>
        <w:t>pplying equation (10), three off-step points are introduced, with</w:t>
      </w:r>
      <w:r>
        <w:rPr>
          <w:rFonts w:ascii="Arial" w:hAnsi="Arial" w:cs="Arial"/>
          <w:sz w:val="20"/>
          <w:szCs w:val="20"/>
          <w:lang w:val="en-GB"/>
          <w14:ligatures w14:val="standardContextual"/>
        </w:rPr>
        <w:t xml:space="preserve"> </w:t>
      </w:r>
      <w:r>
        <w:rPr>
          <w:rFonts w:ascii="Arial" w:hAnsi="Arial" w:cs="Arial"/>
          <w:position w:val="-24"/>
          <w:sz w:val="20"/>
          <w:szCs w:val="20"/>
          <w:lang w:val="en-GB"/>
        </w:rPr>
        <w:object>
          <v:shape id="_x0000_i1086" o:spt="75" type="#_x0000_t75" style="height:31pt;width:219pt;" o:ole="t" filled="f" o:preferrelative="t" stroked="f" coordsize="21600,21600">
            <v:path/>
            <v:fill on="f" focussize="0,0"/>
            <v:stroke on="f" joinstyle="miter"/>
            <v:imagedata r:id="rId133" o:title=""/>
            <o:lock v:ext="edit" aspectratio="t"/>
            <w10:wrap type="none"/>
            <w10:anchorlock/>
          </v:shape>
          <o:OLEObject Type="Embed" ProgID="Equation.3" ShapeID="_x0000_i1086" DrawAspect="Content" ObjectID="_1468075786" r:id="rId132">
            <o:LockedField>false</o:LockedField>
          </o:OLEObject>
        </w:object>
      </w:r>
      <w:r>
        <w:rPr>
          <w:rFonts w:ascii="Arial" w:hAnsi="Arial" w:cs="Arial"/>
          <w:color w:val="000000"/>
          <w:sz w:val="20"/>
          <w:szCs w:val="20"/>
        </w:rPr>
        <w:t>Whe</w:t>
      </w:r>
      <w:r>
        <w:rPr>
          <w:rFonts w:ascii="Arial" w:hAnsi="Arial" w:cs="Arial"/>
          <w:color w:val="000000"/>
          <w:sz w:val="20"/>
          <w:szCs w:val="20"/>
          <w:lang w:val="en-GB"/>
        </w:rPr>
        <w:t>n</w:t>
      </w:r>
      <w:r>
        <w:rPr>
          <w:rFonts w:ascii="Arial" w:hAnsi="Arial" w:cs="Arial"/>
          <w:color w:val="000000"/>
          <w:sz w:val="20"/>
          <w:szCs w:val="20"/>
        </w:rPr>
        <w:t xml:space="preserve"> </w:t>
      </w:r>
      <w:r>
        <w:rPr>
          <w:rFonts w:ascii="Arial" w:hAnsi="Arial" w:cs="Arial"/>
          <w:color w:val="000000"/>
          <w:position w:val="-10"/>
          <w:sz w:val="20"/>
          <w:szCs w:val="20"/>
        </w:rPr>
        <w:object>
          <v:shape id="_x0000_i1087" o:spt="75" type="#_x0000_t75" style="height:15.2pt;width:31pt;" o:ole="t" filled="f" o:preferrelative="t" stroked="f" coordsize="21600,21600">
            <v:path/>
            <v:fill on="f" focussize="0,0"/>
            <v:stroke on="f" joinstyle="miter"/>
            <v:imagedata r:id="rId120" o:title=""/>
            <o:lock v:ext="edit" aspectratio="t"/>
            <w10:wrap type="none"/>
            <w10:anchorlock/>
          </v:shape>
          <o:OLEObject Type="Embed" ProgID="Equation.3" ShapeID="_x0000_i1087" DrawAspect="Content" ObjectID="_1468075787" r:id="rId134">
            <o:LockedField>false</o:LockedField>
          </o:OLEObject>
        </w:object>
      </w:r>
      <w:r>
        <w:rPr>
          <w:rFonts w:ascii="Arial" w:hAnsi="Arial" w:cs="Arial"/>
          <w:sz w:val="20"/>
          <w:szCs w:val="20"/>
          <w14:ligatures w14:val="standardContextual"/>
        </w:rPr>
        <w:t xml:space="preserve"> Equation (</w:t>
      </w:r>
      <w:r>
        <w:rPr>
          <w:rFonts w:ascii="Arial" w:hAnsi="Arial" w:cs="Arial"/>
          <w:sz w:val="20"/>
          <w:szCs w:val="20"/>
          <w:lang w:val="en-GB"/>
          <w14:ligatures w14:val="standardContextual"/>
        </w:rPr>
        <w:t>11</w:t>
      </w:r>
      <w:r>
        <w:rPr>
          <w:rFonts w:ascii="Arial" w:hAnsi="Arial" w:cs="Arial"/>
          <w:sz w:val="20"/>
          <w:szCs w:val="20"/>
          <w14:ligatures w14:val="standardContextual"/>
        </w:rPr>
        <w:t>) is solved by Mathematica software package method to obtain the</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continuous coefficient</w:t>
      </w:r>
      <w:r>
        <w:rPr>
          <w:rFonts w:ascii="Arial" w:hAnsi="Arial" w:cs="Arial"/>
          <w:sz w:val="20"/>
          <w:szCs w:val="20"/>
          <w:lang w:val="en-GB"/>
          <w14:ligatures w14:val="standardContextual"/>
        </w:rPr>
        <w:t xml:space="preserve"> </w:t>
      </w:r>
      <w:r>
        <w:rPr>
          <w:rFonts w:ascii="Arial" w:hAnsi="Arial" w:cs="Arial"/>
          <w:b/>
          <w:bCs/>
          <w:position w:val="-12"/>
          <w:sz w:val="20"/>
          <w:szCs w:val="20"/>
        </w:rPr>
        <w:object>
          <v:shape id="_x0000_i1088" o:spt="75" type="#_x0000_t75" style="height:17.55pt;width:57.95pt;" o:ole="t" filled="f" o:preferrelative="t" stroked="f" coordsize="21600,21600">
            <v:path/>
            <v:fill on="f" focussize="0,0"/>
            <v:stroke on="f" joinstyle="miter"/>
            <v:imagedata r:id="rId100" o:title=""/>
            <o:lock v:ext="edit" aspectratio="t"/>
            <w10:wrap type="none"/>
            <w10:anchorlock/>
          </v:shape>
          <o:OLEObject Type="Embed" ProgID="Equation.3" ShapeID="_x0000_i1088" DrawAspect="Content" ObjectID="_1468075788" r:id="rId135">
            <o:LockedField>false</o:LockedField>
          </o:OLEObject>
        </w:object>
      </w:r>
      <w:r>
        <w:rPr>
          <w:rFonts w:ascii="Arial" w:hAnsi="Arial" w:eastAsia="cmr10" w:cs="Arial"/>
          <w:color w:val="000000"/>
          <w:sz w:val="20"/>
          <w:szCs w:val="20"/>
          <w:lang w:eastAsia="zh-CN" w:bidi="ar"/>
        </w:rPr>
        <w:t xml:space="preserve"> expressed as functions of </w:t>
      </w:r>
      <w:r>
        <w:rPr>
          <w:rFonts w:ascii="Arial" w:hAnsi="Arial" w:eastAsia="cmmi10" w:cs="Arial"/>
          <w:i/>
          <w:color w:val="000000"/>
          <w:sz w:val="20"/>
          <w:szCs w:val="20"/>
          <w:lang w:eastAsia="zh-CN" w:bidi="ar"/>
        </w:rPr>
        <w:t>t</w:t>
      </w:r>
      <w:r>
        <w:rPr>
          <w:rFonts w:ascii="Arial" w:hAnsi="Arial" w:eastAsia="cmmi10" w:cs="Arial"/>
          <w:color w:val="000000"/>
          <w:sz w:val="20"/>
          <w:szCs w:val="20"/>
          <w:lang w:eastAsia="zh-CN" w:bidi="ar"/>
        </w:rPr>
        <w:t xml:space="preserve"> </w:t>
      </w:r>
      <w:r>
        <w:rPr>
          <w:rFonts w:ascii="Arial" w:hAnsi="Arial" w:eastAsia="cmr10" w:cs="Arial"/>
          <w:color w:val="000000"/>
          <w:sz w:val="20"/>
          <w:szCs w:val="20"/>
          <w:lang w:eastAsia="zh-CN" w:bidi="ar"/>
        </w:rPr>
        <w:t>(whose expressions are not included),</w:t>
      </w:r>
      <w:r>
        <w:rPr>
          <w:rFonts w:ascii="Arial" w:hAnsi="Arial" w:cs="Arial"/>
          <w:sz w:val="20"/>
          <w:szCs w:val="20"/>
          <w14:ligatures w14:val="standardContextual"/>
        </w:rPr>
        <w:t xml:space="preserve"> and  can be written as</w:t>
      </w:r>
    </w:p>
    <w:p w14:paraId="155CA8E7">
      <w:pPr>
        <w:autoSpaceDE w:val="0"/>
        <w:autoSpaceDN w:val="0"/>
        <w:adjustRightInd w:val="0"/>
        <w:spacing w:after="0" w:line="240" w:lineRule="auto"/>
        <w:jc w:val="both"/>
        <w:rPr>
          <w:rFonts w:ascii="Arial" w:hAnsi="Arial" w:cs="Arial"/>
          <w:position w:val="-32"/>
          <w:sz w:val="20"/>
          <w:szCs w:val="20"/>
          <w:lang w:val="en-GB"/>
          <w14:ligatures w14:val="standardContextual"/>
        </w:rPr>
      </w:pPr>
      <w:r>
        <w:rPr>
          <w:rFonts w:ascii="Arial" w:hAnsi="Arial" w:cs="Arial"/>
          <w:position w:val="-32"/>
          <w:sz w:val="20"/>
          <w:szCs w:val="20"/>
          <w14:ligatures w14:val="standardContextual"/>
        </w:rPr>
        <w:object>
          <v:shape id="_x0000_i1089" o:spt="75" type="#_x0000_t75" style="height:29.25pt;width:468.45pt;" o:ole="t" filled="f" o:preferrelative="t" stroked="f" coordsize="21600,21600">
            <v:path/>
            <v:fill on="f" focussize="0,0"/>
            <v:stroke on="f" joinstyle="miter"/>
            <v:imagedata r:id="rId137" o:title=""/>
            <o:lock v:ext="edit" aspectratio="t"/>
            <w10:wrap type="none"/>
            <w10:anchorlock/>
          </v:shape>
          <o:OLEObject Type="Embed" ProgID="Equation.3" ShapeID="_x0000_i1089" DrawAspect="Content" ObjectID="_1468075789" r:id="rId136">
            <o:LockedField>false</o:LockedField>
          </o:OLEObject>
        </w:object>
      </w:r>
      <w:r>
        <w:rPr>
          <w:rFonts w:ascii="Arial" w:hAnsi="Arial" w:cs="Arial"/>
          <w:position w:val="-32"/>
          <w:sz w:val="20"/>
          <w:szCs w:val="20"/>
          <w:lang w:val="en-GB"/>
          <w14:ligatures w14:val="standardContextual"/>
        </w:rPr>
        <w:t>and its derivative with respect to t gives</w:t>
      </w:r>
    </w:p>
    <w:p w14:paraId="1EC85F2A">
      <w:pPr>
        <w:autoSpaceDE w:val="0"/>
        <w:autoSpaceDN w:val="0"/>
        <w:adjustRightInd w:val="0"/>
        <w:spacing w:after="0" w:line="240" w:lineRule="auto"/>
        <w:jc w:val="both"/>
        <w:rPr>
          <w:rFonts w:ascii="Arial" w:hAnsi="Arial" w:cs="Arial"/>
          <w:sz w:val="20"/>
          <w:szCs w:val="20"/>
        </w:rPr>
      </w:pPr>
      <w:r>
        <w:rPr>
          <w:rFonts w:ascii="Arial" w:hAnsi="Arial" w:cs="Arial"/>
          <w:position w:val="-32"/>
          <w:sz w:val="20"/>
          <w:szCs w:val="20"/>
          <w14:ligatures w14:val="standardContextual"/>
        </w:rPr>
        <w:object>
          <v:shape id="_x0000_i1090" o:spt="75" type="#_x0000_t75" style="height:28.7pt;width:445pt;" o:ole="t" filled="f" o:preferrelative="t" stroked="f" coordsize="21600,21600">
            <v:path/>
            <v:fill on="f" focussize="0,0"/>
            <v:stroke on="f" joinstyle="miter"/>
            <v:imagedata r:id="rId139" o:title=""/>
            <o:lock v:ext="edit" aspectratio="t"/>
            <w10:wrap type="none"/>
            <w10:anchorlock/>
          </v:shape>
          <o:OLEObject Type="Embed" ProgID="Equation.3" ShapeID="_x0000_i1090" DrawAspect="Content" ObjectID="_1468075790" r:id="rId138">
            <o:LockedField>false</o:LockedField>
          </o:OLEObject>
        </w:object>
      </w:r>
      <w:r>
        <w:rPr>
          <w:rFonts w:ascii="Arial" w:hAnsi="Arial" w:cs="Arial"/>
          <w:position w:val="-10"/>
          <w:sz w:val="20"/>
          <w:szCs w:val="20"/>
          <w14:ligatures w14:val="standardContextual"/>
        </w:rPr>
        <w:object>
          <v:shape id="_x0000_i1091" o:spt="75" type="#_x0000_t75" style="height:16.4pt;width:8.8pt;" o:ole="t" filled="f" o:preferrelative="t" stroked="f" coordsize="21600,21600">
            <v:path/>
            <v:fill on="f" focussize="0,0"/>
            <v:stroke on="f" joinstyle="miter"/>
            <v:imagedata r:id="rId127" o:title=""/>
            <o:lock v:ext="edit" aspectratio="t"/>
            <w10:wrap type="none"/>
            <w10:anchorlock/>
          </v:shape>
          <o:OLEObject Type="Embed" ProgID="Equation.3" ShapeID="_x0000_i1091" DrawAspect="Content" ObjectID="_1468075791" r:id="rId140">
            <o:LockedField>false</o:LockedField>
          </o:OLEObject>
        </w:object>
      </w:r>
    </w:p>
    <w:p w14:paraId="07F79F69">
      <w:pPr>
        <w:spacing w:line="240" w:lineRule="auto"/>
        <w:jc w:val="both"/>
        <w:rPr>
          <w:rFonts w:ascii="Arial" w:hAnsi="Arial" w:cs="Arial"/>
          <w:sz w:val="20"/>
          <w:szCs w:val="20"/>
          <w14:ligatures w14:val="standardContextual"/>
        </w:rPr>
      </w:pPr>
      <w:r>
        <w:rPr>
          <w:rFonts w:ascii="Arial" w:hAnsi="Arial" w:cs="Arial"/>
          <w:sz w:val="20"/>
          <w:szCs w:val="20"/>
          <w14:ligatures w14:val="standardContextual"/>
        </w:rPr>
        <w:t xml:space="preserve">Evaluating </w:t>
      </w:r>
      <w:r>
        <w:rPr>
          <w:rFonts w:ascii="Arial" w:hAnsi="Arial" w:cs="Arial"/>
          <w:sz w:val="20"/>
          <w:szCs w:val="20"/>
        </w:rPr>
        <w:t>(</w:t>
      </w:r>
      <w:r>
        <w:rPr>
          <w:rFonts w:ascii="Arial" w:hAnsi="Arial" w:cs="Arial"/>
          <w:sz w:val="20"/>
          <w:szCs w:val="20"/>
          <w:lang w:val="en-GB"/>
        </w:rPr>
        <w:t>14</w:t>
      </w:r>
      <w:r>
        <w:rPr>
          <w:rFonts w:ascii="Arial" w:hAnsi="Arial" w:cs="Arial"/>
          <w:sz w:val="20"/>
          <w:szCs w:val="20"/>
        </w:rPr>
        <w:t xml:space="preserve">) </w:t>
      </w:r>
      <w:r>
        <w:rPr>
          <w:rFonts w:ascii="Arial" w:hAnsi="Arial" w:cs="Arial"/>
          <w:sz w:val="20"/>
          <w:szCs w:val="20"/>
          <w14:ligatures w14:val="standardContextual"/>
        </w:rPr>
        <w:t xml:space="preserve">at the points </w:t>
      </w:r>
      <w:r>
        <w:rPr>
          <w:rFonts w:ascii="Arial" w:hAnsi="Arial" w:cs="Arial"/>
          <w:position w:val="-24"/>
          <w:sz w:val="20"/>
          <w:szCs w:val="20"/>
          <w14:ligatures w14:val="standardContextual"/>
        </w:rPr>
        <w:object>
          <v:shape id="_x0000_i1092" o:spt="75" type="#_x0000_t75" style="height:31.25pt;width:147.7pt;" o:ole="t" filled="f" o:preferrelative="t" stroked="f" coordsize="21600,21600">
            <v:path/>
            <v:fill on="f" focussize="0,0"/>
            <v:stroke on="f" joinstyle="miter"/>
            <v:imagedata r:id="rId142" o:title=""/>
            <o:lock v:ext="edit" aspectratio="t"/>
            <w10:wrap type="none"/>
            <w10:anchorlock/>
          </v:shape>
          <o:OLEObject Type="Embed" ProgID="Equation.3" ShapeID="_x0000_i1092" DrawAspect="Content" ObjectID="_1468075792" r:id="rId141">
            <o:LockedField>false</o:LockedField>
          </o:OLEObject>
        </w:object>
      </w:r>
      <w:r>
        <w:rPr>
          <w:rFonts w:ascii="Arial" w:hAnsi="Arial" w:cs="Arial"/>
          <w:sz w:val="20"/>
          <w:szCs w:val="20"/>
          <w14:ligatures w14:val="standardContextual"/>
        </w:rPr>
        <w:t xml:space="preserve"> gives the continuous form of the method</w:t>
      </w:r>
      <w:r>
        <w:rPr>
          <w:rFonts w:ascii="Arial" w:hAnsi="Arial" w:cs="Arial"/>
          <w:sz w:val="20"/>
          <w:szCs w:val="20"/>
          <w:lang w:val="en-GB"/>
          <w14:ligatures w14:val="standardContextual"/>
        </w:rPr>
        <w:t xml:space="preserve"> and </w:t>
      </w:r>
      <w:r>
        <w:rPr>
          <w:rFonts w:ascii="Arial" w:hAnsi="Arial" w:cs="Arial"/>
          <w:sz w:val="20"/>
          <w:szCs w:val="20"/>
          <w14:ligatures w14:val="standardContextual"/>
        </w:rPr>
        <w:t>the addition method</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which implied that</w:t>
      </w:r>
    </w:p>
    <w:p w14:paraId="41AB27C2">
      <w:pPr>
        <w:autoSpaceDE w:val="0"/>
        <w:autoSpaceDN w:val="0"/>
        <w:adjustRightInd w:val="0"/>
        <w:spacing w:after="0" w:line="240" w:lineRule="auto"/>
        <w:jc w:val="both"/>
        <w:rPr>
          <w:rFonts w:ascii="Times New Roman" w:hAnsi="Times New Roman" w:cs="Times New Roman"/>
          <w:sz w:val="24"/>
          <w:szCs w:val="24"/>
        </w:rPr>
      </w:pPr>
      <w:r>
        <w:rPr>
          <w:rFonts w:ascii="Arial" w:hAnsi="Arial" w:cs="Arial"/>
          <w:position w:val="-118"/>
          <w:sz w:val="20"/>
          <w:szCs w:val="20"/>
          <w14:ligatures w14:val="standardContextual"/>
        </w:rPr>
        <w:object>
          <v:shape id="_x0000_i1093" o:spt="75" type="#_x0000_t75" style="height:380.4pt;width:445.5pt;" o:ole="t" filled="f" o:preferrelative="t" stroked="f" coordsize="21600,21600">
            <v:path/>
            <v:fill on="f" focussize="0,0"/>
            <v:stroke on="f" joinstyle="miter"/>
            <v:imagedata r:id="rId144" o:title=""/>
            <o:lock v:ext="edit" aspectratio="t"/>
            <w10:wrap type="none"/>
            <w10:anchorlock/>
          </v:shape>
          <o:OLEObject Type="Embed" ProgID="Equation.3" ShapeID="_x0000_i1093" DrawAspect="Content" ObjectID="_1468075793" r:id="rId143">
            <o:LockedField>false</o:LockedField>
          </o:OLEObject>
        </w:object>
      </w:r>
    </w:p>
    <w:p w14:paraId="5E21022F">
      <w:pPr>
        <w:spacing w:line="24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 2.3.3 </w:t>
      </w:r>
      <w:r>
        <w:rPr>
          <w:rFonts w:ascii="Times New Roman" w:hAnsi="Times New Roman" w:eastAsia="CMBX12" w:cs="Times New Roman"/>
          <w:b/>
          <w:bCs/>
          <w:color w:val="000000"/>
          <w:sz w:val="24"/>
          <w:szCs w:val="24"/>
          <w:lang w:eastAsia="zh-CN" w:bidi="ar"/>
        </w:rPr>
        <w:t>O</w:t>
      </w:r>
      <w:r>
        <w:rPr>
          <w:rFonts w:ascii="Times New Roman" w:hAnsi="Times New Roman" w:eastAsia="CMBX12" w:cs="Times New Roman"/>
          <w:b/>
          <w:bCs/>
          <w:color w:val="000000"/>
          <w:sz w:val="24"/>
          <w:szCs w:val="24"/>
          <w:lang w:val="en-GB" w:eastAsia="zh-CN" w:bidi="ar"/>
        </w:rPr>
        <w:t>NE-</w:t>
      </w:r>
      <w:r>
        <w:rPr>
          <w:rFonts w:ascii="Times New Roman" w:hAnsi="Times New Roman" w:eastAsia="CMBX12" w:cs="Times New Roman"/>
          <w:b/>
          <w:bCs/>
          <w:color w:val="000000"/>
          <w:sz w:val="24"/>
          <w:szCs w:val="24"/>
          <w:lang w:eastAsia="zh-CN" w:bidi="ar"/>
        </w:rPr>
        <w:t>S</w:t>
      </w:r>
      <w:r>
        <w:rPr>
          <w:rFonts w:ascii="Times New Roman" w:hAnsi="Times New Roman" w:eastAsia="CMBX12" w:cs="Times New Roman"/>
          <w:b/>
          <w:bCs/>
          <w:color w:val="000000"/>
          <w:sz w:val="24"/>
          <w:szCs w:val="24"/>
          <w:lang w:val="en-GB" w:eastAsia="zh-CN" w:bidi="ar"/>
        </w:rPr>
        <w:t>TEP</w:t>
      </w:r>
      <w:r>
        <w:rPr>
          <w:rFonts w:ascii="Times New Roman" w:hAnsi="Times New Roman" w:eastAsia="CMBX12" w:cs="Times New Roman"/>
          <w:b/>
          <w:bCs/>
          <w:color w:val="000000"/>
          <w:sz w:val="24"/>
          <w:szCs w:val="24"/>
          <w:lang w:eastAsia="zh-CN" w:bidi="ar"/>
        </w:rPr>
        <w:t xml:space="preserve"> M</w:t>
      </w:r>
      <w:r>
        <w:rPr>
          <w:rFonts w:ascii="Times New Roman" w:hAnsi="Times New Roman" w:eastAsia="CMBX12" w:cs="Times New Roman"/>
          <w:b/>
          <w:bCs/>
          <w:color w:val="000000"/>
          <w:sz w:val="24"/>
          <w:szCs w:val="24"/>
          <w:lang w:val="en-GB" w:eastAsia="zh-CN" w:bidi="ar"/>
        </w:rPr>
        <w:t>ETHOD</w:t>
      </w:r>
      <w:r>
        <w:rPr>
          <w:rFonts w:ascii="Times New Roman" w:hAnsi="Times New Roman" w:eastAsia="CMBX12" w:cs="Times New Roman"/>
          <w:b/>
          <w:bCs/>
          <w:color w:val="000000"/>
          <w:sz w:val="24"/>
          <w:szCs w:val="24"/>
          <w:lang w:eastAsia="zh-CN" w:bidi="ar"/>
        </w:rPr>
        <w:t xml:space="preserve"> </w:t>
      </w:r>
      <w:r>
        <w:rPr>
          <w:rFonts w:ascii="Times New Roman" w:hAnsi="Times New Roman" w:eastAsia="CMBX12" w:cs="Times New Roman"/>
          <w:b/>
          <w:bCs/>
          <w:color w:val="000000"/>
          <w:sz w:val="24"/>
          <w:szCs w:val="24"/>
          <w:lang w:val="en-GB" w:eastAsia="zh-CN" w:bidi="ar"/>
        </w:rPr>
        <w:t>WITH</w:t>
      </w:r>
      <w:r>
        <w:rPr>
          <w:rFonts w:ascii="Times New Roman" w:hAnsi="Times New Roman" w:eastAsia="CMBX12" w:cs="Times New Roman"/>
          <w:b/>
          <w:bCs/>
          <w:color w:val="000000"/>
          <w:sz w:val="24"/>
          <w:szCs w:val="24"/>
          <w:lang w:eastAsia="zh-CN" w:bidi="ar"/>
        </w:rPr>
        <w:t xml:space="preserve"> </w:t>
      </w:r>
      <w:r>
        <w:rPr>
          <w:rFonts w:ascii="Times New Roman" w:hAnsi="Times New Roman" w:eastAsia="CMBX12" w:cs="Times New Roman"/>
          <w:b/>
          <w:bCs/>
          <w:color w:val="000000"/>
          <w:sz w:val="24"/>
          <w:szCs w:val="24"/>
          <w:lang w:val="en-GB" w:eastAsia="zh-CN" w:bidi="ar"/>
        </w:rPr>
        <w:t>FOUR</w:t>
      </w:r>
      <w:r>
        <w:rPr>
          <w:rFonts w:ascii="Times New Roman" w:hAnsi="Times New Roman" w:eastAsia="CMBX12" w:cs="Times New Roman"/>
          <w:b/>
          <w:bCs/>
          <w:color w:val="000000"/>
          <w:sz w:val="24"/>
          <w:szCs w:val="24"/>
          <w:lang w:eastAsia="zh-CN" w:bidi="ar"/>
        </w:rPr>
        <w:t xml:space="preserve"> </w:t>
      </w:r>
      <w:r>
        <w:rPr>
          <w:rFonts w:ascii="Times New Roman" w:hAnsi="Times New Roman" w:eastAsia="CMBX12" w:cs="Times New Roman"/>
          <w:b/>
          <w:bCs/>
          <w:color w:val="000000"/>
          <w:sz w:val="24"/>
          <w:szCs w:val="24"/>
          <w:lang w:val="en-GB" w:eastAsia="zh-CN" w:bidi="ar"/>
        </w:rPr>
        <w:t>OFF-STEP</w:t>
      </w:r>
      <w:r>
        <w:rPr>
          <w:rFonts w:ascii="Times New Roman" w:hAnsi="Times New Roman" w:eastAsia="CMBX12" w:cs="Times New Roman"/>
          <w:b/>
          <w:bCs/>
          <w:color w:val="000000"/>
          <w:sz w:val="24"/>
          <w:szCs w:val="24"/>
          <w:lang w:eastAsia="zh-CN" w:bidi="ar"/>
        </w:rPr>
        <w:t xml:space="preserve"> P</w:t>
      </w:r>
      <w:r>
        <w:rPr>
          <w:rFonts w:ascii="Times New Roman" w:hAnsi="Times New Roman" w:eastAsia="CMBX12" w:cs="Times New Roman"/>
          <w:b/>
          <w:bCs/>
          <w:color w:val="000000"/>
          <w:sz w:val="24"/>
          <w:szCs w:val="24"/>
          <w:lang w:val="en-GB" w:eastAsia="zh-CN" w:bidi="ar"/>
        </w:rPr>
        <w:t xml:space="preserve">OINTS </w:t>
      </w:r>
      <w:r>
        <w:rPr>
          <w:rFonts w:ascii="Times New Roman" w:hAnsi="Times New Roman" w:cs="Times New Roman"/>
          <w:sz w:val="24"/>
          <w:szCs w:val="24"/>
          <w:lang w:val="en-GB"/>
        </w:rPr>
        <w:t xml:space="preserve"> </w:t>
      </w:r>
    </w:p>
    <w:p w14:paraId="335DB492">
      <w:pPr>
        <w:autoSpaceDE w:val="0"/>
        <w:autoSpaceDN w:val="0"/>
        <w:adjustRightInd w:val="0"/>
        <w:spacing w:after="0" w:line="276" w:lineRule="auto"/>
        <w:jc w:val="both"/>
        <w:rPr>
          <w:rFonts w:ascii="Arial" w:hAnsi="Arial" w:cs="Arial"/>
          <w:sz w:val="20"/>
          <w:szCs w:val="20"/>
          <w:lang w:val="en-GB"/>
          <w14:ligatures w14:val="standardContextual"/>
        </w:rPr>
      </w:pPr>
      <w:r>
        <w:rPr>
          <w:rFonts w:ascii="Arial" w:hAnsi="Arial" w:cs="Arial"/>
          <w:sz w:val="20"/>
          <w:szCs w:val="20"/>
          <w:lang w:val="en-GB"/>
        </w:rPr>
        <w:t>Applying equation (10), four off-step points are introduced, with</w:t>
      </w:r>
      <w:r>
        <w:rPr>
          <w:rFonts w:ascii="Arial" w:hAnsi="Arial" w:cs="Arial"/>
          <w:sz w:val="20"/>
          <w:szCs w:val="20"/>
          <w:lang w:val="en-GB"/>
          <w14:ligatures w14:val="standardContextual"/>
        </w:rPr>
        <w:t xml:space="preserve"> </w:t>
      </w:r>
      <w:r>
        <w:rPr>
          <w:rFonts w:ascii="Arial" w:hAnsi="Arial" w:cs="Arial"/>
          <w:position w:val="-24"/>
          <w:sz w:val="20"/>
          <w:szCs w:val="20"/>
          <w:lang w:val="en-GB"/>
        </w:rPr>
        <w:object>
          <v:shape id="_x0000_i1094" o:spt="75" type="#_x0000_t75" style="height:31pt;width:257pt;" o:ole="t" filled="f" o:preferrelative="t" stroked="f" coordsize="21600,21600">
            <v:path/>
            <v:fill on="f" focussize="0,0"/>
            <v:stroke on="f" joinstyle="miter"/>
            <v:imagedata r:id="rId146" o:title=""/>
            <o:lock v:ext="edit" aspectratio="t"/>
            <w10:wrap type="none"/>
            <w10:anchorlock/>
          </v:shape>
          <o:OLEObject Type="Embed" ProgID="Equation.3" ShapeID="_x0000_i1094" DrawAspect="Content" ObjectID="_1468075794" r:id="rId145">
            <o:LockedField>false</o:LockedField>
          </o:OLEObject>
        </w:object>
      </w:r>
      <w:r>
        <w:rPr>
          <w:rFonts w:ascii="Arial" w:hAnsi="Arial" w:cs="Arial"/>
          <w:color w:val="000000"/>
          <w:sz w:val="20"/>
          <w:szCs w:val="20"/>
        </w:rPr>
        <w:t>Whe</w:t>
      </w:r>
      <w:r>
        <w:rPr>
          <w:rFonts w:ascii="Arial" w:hAnsi="Arial" w:cs="Arial"/>
          <w:color w:val="000000"/>
          <w:sz w:val="20"/>
          <w:szCs w:val="20"/>
          <w:lang w:val="en-GB"/>
        </w:rPr>
        <w:t>n</w:t>
      </w:r>
      <w:r>
        <w:rPr>
          <w:rFonts w:ascii="Arial" w:hAnsi="Arial" w:cs="Arial"/>
          <w:color w:val="000000"/>
          <w:sz w:val="20"/>
          <w:szCs w:val="20"/>
        </w:rPr>
        <w:t xml:space="preserve"> </w:t>
      </w:r>
      <w:r>
        <w:rPr>
          <w:rFonts w:ascii="Arial" w:hAnsi="Arial" w:cs="Arial"/>
          <w:color w:val="000000"/>
          <w:position w:val="-10"/>
          <w:sz w:val="20"/>
          <w:szCs w:val="20"/>
        </w:rPr>
        <w:object>
          <v:shape id="_x0000_i1095" o:spt="75" type="#_x0000_t75" style="height:15.2pt;width:31pt;" o:ole="t" filled="f" o:preferrelative="t" stroked="f" coordsize="21600,21600">
            <v:path/>
            <v:fill on="f" focussize="0,0"/>
            <v:stroke on="f" joinstyle="miter"/>
            <v:imagedata r:id="rId120" o:title=""/>
            <o:lock v:ext="edit" aspectratio="t"/>
            <w10:wrap type="none"/>
            <w10:anchorlock/>
          </v:shape>
          <o:OLEObject Type="Embed" ProgID="Equation.3" ShapeID="_x0000_i1095" DrawAspect="Content" ObjectID="_1468075795" r:id="rId147">
            <o:LockedField>false</o:LockedField>
          </o:OLEObject>
        </w:object>
      </w:r>
      <w:r>
        <w:rPr>
          <w:rFonts w:ascii="Arial" w:hAnsi="Arial" w:cs="Arial"/>
          <w:sz w:val="20"/>
          <w:szCs w:val="20"/>
          <w14:ligatures w14:val="standardContextual"/>
        </w:rPr>
        <w:t xml:space="preserve"> Equation (</w:t>
      </w:r>
      <w:r>
        <w:rPr>
          <w:rFonts w:ascii="Arial" w:hAnsi="Arial" w:cs="Arial"/>
          <w:sz w:val="20"/>
          <w:szCs w:val="20"/>
          <w:lang w:val="en-GB"/>
          <w14:ligatures w14:val="standardContextual"/>
        </w:rPr>
        <w:t>11</w:t>
      </w:r>
      <w:r>
        <w:rPr>
          <w:rFonts w:ascii="Arial" w:hAnsi="Arial" w:cs="Arial"/>
          <w:sz w:val="20"/>
          <w:szCs w:val="20"/>
          <w14:ligatures w14:val="standardContextual"/>
        </w:rPr>
        <w:t>) is solved by Mathematica software package method to obtain the</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continuous coefficient</w:t>
      </w:r>
      <w:r>
        <w:rPr>
          <w:rFonts w:ascii="Arial" w:hAnsi="Arial" w:cs="Arial"/>
          <w:sz w:val="20"/>
          <w:szCs w:val="20"/>
          <w:lang w:val="en-GB"/>
          <w14:ligatures w14:val="standardContextual"/>
        </w:rPr>
        <w:t xml:space="preserve">s </w:t>
      </w:r>
      <w:r>
        <w:rPr>
          <w:rFonts w:ascii="Arial" w:hAnsi="Arial" w:cs="Arial"/>
          <w:b/>
          <w:bCs/>
          <w:position w:val="-12"/>
          <w:sz w:val="20"/>
          <w:szCs w:val="20"/>
        </w:rPr>
        <w:object>
          <v:shape id="_x0000_i1096" o:spt="75" type="#_x0000_t75" style="height:17.55pt;width:57.95pt;" o:ole="t" filled="f" o:preferrelative="t" stroked="f" coordsize="21600,21600">
            <v:path/>
            <v:fill on="f" focussize="0,0"/>
            <v:stroke on="f" joinstyle="miter"/>
            <v:imagedata r:id="rId100" o:title=""/>
            <o:lock v:ext="edit" aspectratio="t"/>
            <w10:wrap type="none"/>
            <w10:anchorlock/>
          </v:shape>
          <o:OLEObject Type="Embed" ProgID="Equation.3" ShapeID="_x0000_i1096" DrawAspect="Content" ObjectID="_1468075796" r:id="rId148">
            <o:LockedField>false</o:LockedField>
          </o:OLEObject>
        </w:object>
      </w:r>
      <w:r>
        <w:rPr>
          <w:rFonts w:ascii="Arial" w:hAnsi="Arial" w:eastAsia="cmr10" w:cs="Arial"/>
          <w:color w:val="000000"/>
          <w:sz w:val="20"/>
          <w:szCs w:val="20"/>
          <w:lang w:eastAsia="zh-CN" w:bidi="ar"/>
        </w:rPr>
        <w:t xml:space="preserve">expressed as functions of </w:t>
      </w:r>
      <w:r>
        <w:rPr>
          <w:rFonts w:ascii="Arial" w:hAnsi="Arial" w:eastAsia="cmmi10" w:cs="Arial"/>
          <w:i/>
          <w:iCs/>
          <w:color w:val="000000"/>
          <w:sz w:val="20"/>
          <w:szCs w:val="20"/>
          <w:lang w:eastAsia="zh-CN" w:bidi="ar"/>
        </w:rPr>
        <w:t>t</w:t>
      </w:r>
      <w:r>
        <w:rPr>
          <w:rFonts w:ascii="Arial" w:hAnsi="Arial" w:eastAsia="cmmi10" w:cs="Arial"/>
          <w:color w:val="000000"/>
          <w:sz w:val="20"/>
          <w:szCs w:val="20"/>
          <w:lang w:eastAsia="zh-CN" w:bidi="ar"/>
        </w:rPr>
        <w:t xml:space="preserve"> </w:t>
      </w:r>
      <w:r>
        <w:rPr>
          <w:rFonts w:ascii="Arial" w:hAnsi="Arial" w:eastAsia="cmr10" w:cs="Arial"/>
          <w:color w:val="000000"/>
          <w:sz w:val="20"/>
          <w:szCs w:val="20"/>
          <w:lang w:eastAsia="zh-CN" w:bidi="ar"/>
        </w:rPr>
        <w:t>(whose expressions are not included),</w:t>
      </w:r>
      <w:r>
        <w:rPr>
          <w:rFonts w:ascii="Arial" w:hAnsi="Arial" w:cs="Arial"/>
          <w:sz w:val="20"/>
          <w:szCs w:val="20"/>
          <w14:ligatures w14:val="standardContextual"/>
        </w:rPr>
        <w:t xml:space="preserve"> and can be w</w:t>
      </w:r>
      <w:r>
        <w:rPr>
          <w:rFonts w:ascii="Arial" w:hAnsi="Arial" w:cs="Arial"/>
          <w:sz w:val="20"/>
          <w:szCs w:val="20"/>
          <w:lang w:val="en-GB"/>
          <w14:ligatures w14:val="standardContextual"/>
        </w:rPr>
        <w:t>ritten as</w:t>
      </w:r>
    </w:p>
    <w:p w14:paraId="2CE5034E">
      <w:pPr>
        <w:autoSpaceDE w:val="0"/>
        <w:autoSpaceDN w:val="0"/>
        <w:adjustRightInd w:val="0"/>
        <w:spacing w:after="0" w:line="276" w:lineRule="auto"/>
        <w:jc w:val="both"/>
        <w:rPr>
          <w:rFonts w:ascii="Arial" w:hAnsi="Arial" w:cs="Arial"/>
          <w:position w:val="-32"/>
          <w:sz w:val="20"/>
          <w:szCs w:val="20"/>
          <w:lang w:val="en-GB"/>
          <w14:ligatures w14:val="standardContextual"/>
        </w:rPr>
      </w:pPr>
      <w:r>
        <w:rPr>
          <w:rFonts w:ascii="Arial" w:hAnsi="Arial" w:cs="Arial"/>
          <w:position w:val="-32"/>
          <w:sz w:val="20"/>
          <w:szCs w:val="20"/>
          <w14:ligatures w14:val="standardContextual"/>
        </w:rPr>
        <w:object>
          <v:shape id="_x0000_i1097" o:spt="75" type="#_x0000_t75" style="height:29.25pt;width:515.25pt;" o:ole="t" filled="f" o:preferrelative="t" stroked="f" coordsize="21600,21600">
            <v:path/>
            <v:fill on="f" focussize="0,0"/>
            <v:stroke on="f" joinstyle="miter"/>
            <v:imagedata r:id="rId150" o:title=""/>
            <o:lock v:ext="edit" aspectratio="t"/>
            <w10:wrap type="none"/>
            <w10:anchorlock/>
          </v:shape>
          <o:OLEObject Type="Embed" ProgID="Equation.3" ShapeID="_x0000_i1097" DrawAspect="Content" ObjectID="_1468075797" r:id="rId149">
            <o:LockedField>false</o:LockedField>
          </o:OLEObject>
        </w:object>
      </w:r>
      <w:r>
        <w:rPr>
          <w:rFonts w:ascii="Arial" w:hAnsi="Arial" w:cs="Arial"/>
          <w:position w:val="-32"/>
          <w:sz w:val="20"/>
          <w:szCs w:val="20"/>
          <w:lang w:val="en-GB"/>
          <w14:ligatures w14:val="standardContextual"/>
        </w:rPr>
        <w:t>and its derivative with respect to t gives</w:t>
      </w:r>
    </w:p>
    <w:p w14:paraId="68BC9F00">
      <w:pPr>
        <w:autoSpaceDE w:val="0"/>
        <w:autoSpaceDN w:val="0"/>
        <w:adjustRightInd w:val="0"/>
        <w:spacing w:after="0" w:line="276" w:lineRule="auto"/>
        <w:jc w:val="both"/>
        <w:rPr>
          <w:rFonts w:ascii="Arial" w:hAnsi="Arial" w:cs="Arial"/>
          <w:sz w:val="20"/>
          <w:szCs w:val="20"/>
          <w14:ligatures w14:val="standardContextual"/>
        </w:rPr>
      </w:pPr>
      <w:r>
        <w:rPr>
          <w:rFonts w:ascii="Arial" w:hAnsi="Arial" w:cs="Arial"/>
          <w:position w:val="-32"/>
          <w:sz w:val="20"/>
          <w:szCs w:val="20"/>
          <w14:ligatures w14:val="standardContextual"/>
        </w:rPr>
        <w:object>
          <v:shape id="_x0000_i1098" o:spt="75" type="#_x0000_t75" style="height:28.7pt;width:441.55pt;" o:ole="t" filled="f" o:preferrelative="t" stroked="f" coordsize="21600,21600">
            <v:path/>
            <v:fill on="f" focussize="0,0"/>
            <v:stroke on="f" joinstyle="miter"/>
            <v:imagedata r:id="rId152" o:title=""/>
            <o:lock v:ext="edit" aspectratio="t"/>
            <w10:wrap type="none"/>
            <w10:anchorlock/>
          </v:shape>
          <o:OLEObject Type="Embed" ProgID="Equation.3" ShapeID="_x0000_i1098" DrawAspect="Content" ObjectID="_1468075798" r:id="rId151">
            <o:LockedField>false</o:LockedField>
          </o:OLEObject>
        </w:object>
      </w:r>
      <w:r>
        <w:rPr>
          <w:rFonts w:ascii="Arial" w:hAnsi="Arial" w:cs="Arial"/>
          <w:position w:val="-10"/>
          <w:sz w:val="20"/>
          <w:szCs w:val="20"/>
          <w14:ligatures w14:val="standardContextual"/>
        </w:rPr>
        <w:object>
          <v:shape id="_x0000_i1099" o:spt="75" type="#_x0000_t75" style="height:16.4pt;width:8.8pt;" o:ole="t" filled="f" o:preferrelative="t" stroked="f" coordsize="21600,21600">
            <v:path/>
            <v:fill on="f" focussize="0,0"/>
            <v:stroke on="f" joinstyle="miter"/>
            <v:imagedata r:id="rId127" o:title=""/>
            <o:lock v:ext="edit" aspectratio="t"/>
            <w10:wrap type="none"/>
            <w10:anchorlock/>
          </v:shape>
          <o:OLEObject Type="Embed" ProgID="Equation.3" ShapeID="_x0000_i1099" DrawAspect="Content" ObjectID="_1468075799" r:id="rId153">
            <o:LockedField>false</o:LockedField>
          </o:OLEObject>
        </w:object>
      </w:r>
      <w:r>
        <w:rPr>
          <w:rFonts w:ascii="Arial" w:hAnsi="Arial" w:cs="Arial"/>
          <w:sz w:val="20"/>
          <w:szCs w:val="20"/>
          <w14:ligatures w14:val="standardContextual"/>
        </w:rPr>
        <w:t xml:space="preserve">Evaluating </w:t>
      </w:r>
      <w:r>
        <w:rPr>
          <w:rFonts w:ascii="Arial" w:hAnsi="Arial" w:cs="Arial"/>
          <w:sz w:val="20"/>
          <w:szCs w:val="20"/>
        </w:rPr>
        <w:t>(</w:t>
      </w:r>
      <w:r>
        <w:rPr>
          <w:rFonts w:ascii="Arial" w:hAnsi="Arial" w:cs="Arial"/>
          <w:sz w:val="20"/>
          <w:szCs w:val="20"/>
          <w:lang w:val="en-GB"/>
        </w:rPr>
        <w:t>16</w:t>
      </w:r>
      <w:r>
        <w:rPr>
          <w:rFonts w:ascii="Arial" w:hAnsi="Arial" w:cs="Arial"/>
          <w:sz w:val="20"/>
          <w:szCs w:val="20"/>
        </w:rPr>
        <w:t>)</w:t>
      </w:r>
      <w:r>
        <w:rPr>
          <w:rFonts w:ascii="Arial" w:hAnsi="Arial" w:cs="Arial"/>
          <w:sz w:val="20"/>
          <w:szCs w:val="20"/>
          <w:lang w:val="en-GB"/>
        </w:rPr>
        <w:t xml:space="preserve"> </w:t>
      </w:r>
      <w:r>
        <w:rPr>
          <w:rFonts w:ascii="Arial" w:hAnsi="Arial" w:cs="Arial"/>
          <w:sz w:val="20"/>
          <w:szCs w:val="20"/>
          <w14:ligatures w14:val="standardContextual"/>
        </w:rPr>
        <w:t xml:space="preserve">at the points </w:t>
      </w:r>
      <w:r>
        <w:rPr>
          <w:rFonts w:ascii="Arial" w:hAnsi="Arial" w:cs="Arial"/>
          <w:position w:val="-24"/>
          <w:sz w:val="20"/>
          <w:szCs w:val="20"/>
          <w14:ligatures w14:val="standardContextual"/>
        </w:rPr>
        <w:object>
          <v:shape id="_x0000_i1100" o:spt="75" type="#_x0000_t75" style="height:31pt;width:176.25pt;" o:ole="t" filled="f" o:preferrelative="t" stroked="f" coordsize="21600,21600">
            <v:path/>
            <v:fill on="f" focussize="0,0"/>
            <v:stroke on="f" joinstyle="miter"/>
            <v:imagedata r:id="rId155" o:title=""/>
            <o:lock v:ext="edit" aspectratio="t"/>
            <w10:wrap type="none"/>
            <w10:anchorlock/>
          </v:shape>
          <o:OLEObject Type="Embed" ProgID="Equation.3" ShapeID="_x0000_i1100" DrawAspect="Content" ObjectID="_1468075800" r:id="rId154">
            <o:LockedField>false</o:LockedField>
          </o:OLEObject>
        </w:object>
      </w:r>
      <w:r>
        <w:rPr>
          <w:rFonts w:ascii="Arial" w:hAnsi="Arial" w:cs="Arial"/>
          <w:sz w:val="20"/>
          <w:szCs w:val="20"/>
          <w14:ligatures w14:val="standardContextual"/>
        </w:rPr>
        <w:t xml:space="preserve"> gives the continuous form of the method</w:t>
      </w:r>
      <w:r>
        <w:rPr>
          <w:rFonts w:ascii="Arial" w:hAnsi="Arial" w:cs="Arial"/>
          <w:sz w:val="20"/>
          <w:szCs w:val="20"/>
          <w:lang w:val="en-GB"/>
          <w14:ligatures w14:val="standardContextual"/>
        </w:rPr>
        <w:t xml:space="preserve"> and </w:t>
      </w:r>
      <w:r>
        <w:rPr>
          <w:rFonts w:ascii="Arial" w:hAnsi="Arial" w:cs="Arial"/>
          <w:sz w:val="20"/>
          <w:szCs w:val="20"/>
          <w14:ligatures w14:val="standardContextual"/>
        </w:rPr>
        <w:t>the addition method</w:t>
      </w:r>
      <w:r>
        <w:rPr>
          <w:rFonts w:ascii="Arial" w:hAnsi="Arial" w:cs="Arial"/>
          <w:sz w:val="20"/>
          <w:szCs w:val="20"/>
          <w:lang w:val="en-GB"/>
          <w14:ligatures w14:val="standardContextual"/>
        </w:rPr>
        <w:t xml:space="preserve"> </w:t>
      </w:r>
      <w:r>
        <w:rPr>
          <w:rFonts w:ascii="Arial" w:hAnsi="Arial" w:cs="Arial"/>
          <w:sz w:val="20"/>
          <w:szCs w:val="20"/>
          <w14:ligatures w14:val="standardContextual"/>
        </w:rPr>
        <w:t>which implied that</w:t>
      </w:r>
    </w:p>
    <w:p w14:paraId="272CB0C6">
      <w:pPr>
        <w:autoSpaceDE w:val="0"/>
        <w:autoSpaceDN w:val="0"/>
        <w:adjustRightInd w:val="0"/>
        <w:spacing w:after="0" w:line="276" w:lineRule="auto"/>
        <w:jc w:val="both"/>
        <w:rPr>
          <w:rFonts w:ascii="Arial" w:hAnsi="Arial" w:cs="Arial"/>
        </w:rPr>
      </w:pPr>
      <w:r>
        <w:rPr>
          <w:rFonts w:ascii="Arial" w:hAnsi="Arial" w:cs="Arial"/>
          <w:position w:val="-10"/>
          <w:sz w:val="20"/>
          <w:szCs w:val="20"/>
          <w14:ligatures w14:val="standardContextual"/>
        </w:rPr>
        <w:object>
          <v:shape id="_x0000_i1101" o:spt="75" type="#_x0000_t75" style="height:16.4pt;width:8.8pt;" o:ole="t" filled="f" o:preferrelative="t" stroked="f" coordsize="21600,21600">
            <v:path/>
            <v:fill on="f" focussize="0,0"/>
            <v:stroke on="f" joinstyle="miter"/>
            <v:imagedata r:id="rId127" o:title=""/>
            <o:lock v:ext="edit" aspectratio="t"/>
            <w10:wrap type="none"/>
            <w10:anchorlock/>
          </v:shape>
          <o:OLEObject Type="Embed" ProgID="Equation.3" ShapeID="_x0000_i1101" DrawAspect="Content" ObjectID="_1468075801" r:id="rId156">
            <o:LockedField>false</o:LockedField>
          </o:OLEObject>
        </w:object>
      </w:r>
      <w:r>
        <w:rPr>
          <w:rFonts w:ascii="Arial" w:hAnsi="Arial" w:cs="Arial"/>
          <w:position w:val="-144"/>
          <w:sz w:val="20"/>
          <w:szCs w:val="20"/>
          <w14:ligatures w14:val="standardContextual"/>
        </w:rPr>
        <w:object>
          <v:shape id="_x0000_i1102" o:spt="75" type="#_x0000_t75" style="height:372.3pt;width:500.3pt;" o:ole="t" filled="f" o:preferrelative="t" stroked="f" coordsize="21600,21600">
            <v:path/>
            <v:fill on="f" focussize="0,0"/>
            <v:stroke on="f" joinstyle="miter"/>
            <v:imagedata r:id="rId158" o:title=""/>
            <o:lock v:ext="edit" aspectratio="t"/>
            <w10:wrap type="none"/>
            <w10:anchorlock/>
          </v:shape>
          <o:OLEObject Type="Embed" ProgID="Equation.3" ShapeID="_x0000_i1102" DrawAspect="Content" ObjectID="_1468075802" r:id="rId157">
            <o:LockedField>false</o:LockedField>
          </o:OLEObject>
        </w:object>
      </w:r>
    </w:p>
    <w:p w14:paraId="78865360">
      <w:pPr>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A</w:t>
      </w:r>
      <w:r>
        <w:rPr>
          <w:rFonts w:ascii="Arial" w:hAnsi="Arial" w:cs="Arial"/>
          <w:b/>
          <w:bCs/>
          <w:lang w:val="en-GB"/>
        </w:rPr>
        <w:t>NALYSIS</w:t>
      </w:r>
      <w:r>
        <w:rPr>
          <w:rFonts w:ascii="Arial" w:hAnsi="Arial" w:cs="Arial"/>
          <w:b/>
          <w:bCs/>
        </w:rPr>
        <w:t xml:space="preserve"> </w:t>
      </w:r>
      <w:r>
        <w:rPr>
          <w:rFonts w:ascii="Arial" w:hAnsi="Arial" w:cs="Arial"/>
          <w:b/>
          <w:bCs/>
          <w:lang w:val="en-GB"/>
        </w:rPr>
        <w:t>OF THE METHODS</w:t>
      </w:r>
    </w:p>
    <w:p w14:paraId="54397399">
      <w:pPr>
        <w:autoSpaceDE w:val="0"/>
        <w:autoSpaceDN w:val="0"/>
        <w:adjustRightInd w:val="0"/>
        <w:spacing w:after="0" w:line="240" w:lineRule="auto"/>
        <w:jc w:val="both"/>
        <w:rPr>
          <w:rFonts w:ascii="Arial" w:hAnsi="Arial" w:cs="Arial"/>
          <w:sz w:val="20"/>
          <w:szCs w:val="20"/>
        </w:rPr>
      </w:pPr>
      <w:r>
        <w:rPr>
          <w:rFonts w:ascii="Arial" w:hAnsi="Arial" w:cs="Arial"/>
          <w:sz w:val="20"/>
          <w:szCs w:val="20"/>
          <w:lang w:val="en-GB"/>
        </w:rPr>
        <w:t>T</w:t>
      </w:r>
      <w:r>
        <w:rPr>
          <w:rFonts w:ascii="Arial" w:hAnsi="Arial" w:cs="Arial"/>
          <w:sz w:val="20"/>
          <w:szCs w:val="20"/>
        </w:rPr>
        <w:t xml:space="preserve">he linear difference operator </w:t>
      </w:r>
      <w:r>
        <w:rPr>
          <w:rFonts w:ascii="Arial" w:hAnsi="Arial" w:cs="Arial"/>
          <w:sz w:val="20"/>
          <w:szCs w:val="20"/>
        </w:rPr>
        <w:drawing>
          <wp:inline distT="0" distB="0" distL="114300" distR="114300">
            <wp:extent cx="133350" cy="161925"/>
            <wp:effectExtent l="0" t="0" r="3810" b="4445"/>
            <wp:docPr id="3"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6"/>
                    <pic:cNvPicPr>
                      <a:picLocks noChangeAspect="1"/>
                    </pic:cNvPicPr>
                  </pic:nvPicPr>
                  <pic:blipFill>
                    <a:blip r:embed="rId159"/>
                    <a:stretch>
                      <a:fillRect/>
                    </a:stretch>
                  </pic:blipFill>
                  <pic:spPr>
                    <a:xfrm>
                      <a:off x="0" y="0"/>
                      <a:ext cx="133350" cy="161925"/>
                    </a:xfrm>
                    <a:prstGeom prst="rect">
                      <a:avLst/>
                    </a:prstGeom>
                    <a:noFill/>
                    <a:ln>
                      <a:noFill/>
                    </a:ln>
                  </pic:spPr>
                </pic:pic>
              </a:graphicData>
            </a:graphic>
          </wp:inline>
        </w:drawing>
      </w:r>
      <w:r>
        <w:rPr>
          <w:rFonts w:ascii="Arial" w:hAnsi="Arial" w:cs="Arial"/>
          <w:sz w:val="20"/>
          <w:szCs w:val="20"/>
        </w:rPr>
        <w:t xml:space="preserve"> associated with the </w:t>
      </w:r>
      <w:r>
        <w:rPr>
          <w:rFonts w:ascii="Arial" w:hAnsi="Arial" w:cs="Arial"/>
          <w:sz w:val="20"/>
          <w:szCs w:val="20"/>
          <w:lang w:val="en-GB"/>
        </w:rPr>
        <w:t>block (6) is defined</w:t>
      </w:r>
      <w:r>
        <w:rPr>
          <w:rFonts w:ascii="Arial" w:hAnsi="Arial" w:cs="Arial"/>
          <w:position w:val="-30"/>
          <w:sz w:val="20"/>
          <w:szCs w:val="20"/>
          <w:lang w:val="en-GB"/>
        </w:rPr>
        <w:object>
          <v:shape id="_x0000_i1103" o:spt="75" type="#_x0000_t75" style="height:36.3pt;width:452.9pt;" o:ole="t" filled="f" o:preferrelative="t" stroked="f" coordsize="21600,21600">
            <v:path/>
            <v:fill on="f" focussize="0,0"/>
            <v:stroke on="f" joinstyle="miter"/>
            <v:imagedata r:id="rId161" o:title=""/>
            <o:lock v:ext="edit" aspectratio="t"/>
            <w10:wrap type="none"/>
            <w10:anchorlock/>
          </v:shape>
          <o:OLEObject Type="Embed" ProgID="Equation.3" ShapeID="_x0000_i1103" DrawAspect="Content" ObjectID="_1468075803" r:id="rId160">
            <o:LockedField>false</o:LockedField>
          </o:OLEObject>
        </w:object>
      </w:r>
      <w:r>
        <w:rPr>
          <w:rFonts w:ascii="Arial" w:hAnsi="Arial" w:cs="Arial"/>
          <w:color w:val="000000" w:themeColor="text1"/>
          <w:sz w:val="20"/>
          <w:szCs w:val="20"/>
          <w14:textFill>
            <w14:solidFill>
              <w14:schemeClr w14:val="tx1"/>
            </w14:solidFill>
          </w14:textFill>
        </w:rPr>
        <w:t xml:space="preserve">; </w:t>
      </w:r>
    </w:p>
    <w:p w14:paraId="3B1499D0">
      <w:pPr>
        <w:autoSpaceDE w:val="0"/>
        <w:autoSpaceDN w:val="0"/>
        <w:adjustRightInd w:val="0"/>
        <w:spacing w:after="0" w:line="240" w:lineRule="auto"/>
        <w:jc w:val="both"/>
        <w:rPr>
          <w:rFonts w:ascii="Arial" w:hAnsi="Arial" w:cs="Arial"/>
          <w:sz w:val="20"/>
          <w:szCs w:val="20"/>
          <w:lang w:val="en-GB"/>
        </w:rPr>
      </w:pPr>
      <w:r>
        <w:rPr>
          <w:rFonts w:ascii="Arial" w:hAnsi="Arial" w:cs="Arial"/>
          <w:sz w:val="20"/>
          <w:szCs w:val="20"/>
        </w:rPr>
        <w:t xml:space="preserve">Expanding </w:t>
      </w:r>
      <w:r>
        <w:rPr>
          <w:rFonts w:ascii="Arial" w:hAnsi="Arial" w:cs="Arial"/>
          <w:sz w:val="20"/>
          <w:szCs w:val="20"/>
          <w:lang w:val="en-GB"/>
        </w:rPr>
        <w:t xml:space="preserve">(18) using </w:t>
      </w:r>
      <w:r>
        <w:rPr>
          <w:rFonts w:ascii="Arial" w:hAnsi="Arial" w:cs="Arial"/>
          <w:sz w:val="20"/>
          <w:szCs w:val="20"/>
        </w:rPr>
        <w:t xml:space="preserve">Taylor series, </w:t>
      </w:r>
      <w:r>
        <w:rPr>
          <w:rFonts w:ascii="Arial" w:hAnsi="Arial" w:cs="Arial"/>
          <w:sz w:val="20"/>
          <w:szCs w:val="20"/>
          <w:lang w:val="en-GB"/>
        </w:rPr>
        <w:t>we obtained</w:t>
      </w:r>
    </w:p>
    <w:p w14:paraId="205D8340">
      <w:pPr>
        <w:autoSpaceDE w:val="0"/>
        <w:autoSpaceDN w:val="0"/>
        <w:adjustRightInd w:val="0"/>
        <w:spacing w:after="0" w:line="240" w:lineRule="auto"/>
        <w:jc w:val="both"/>
        <w:rPr>
          <w:rFonts w:ascii="Arial" w:hAnsi="Arial" w:cs="Arial"/>
          <w:sz w:val="20"/>
          <w:szCs w:val="20"/>
          <w:lang w:val="en-GB"/>
        </w:rPr>
      </w:pPr>
      <w:r>
        <w:rPr>
          <w:rFonts w:ascii="Arial" w:hAnsi="Arial" w:cs="Arial"/>
          <w:position w:val="-50"/>
          <w:sz w:val="20"/>
          <w:szCs w:val="20"/>
        </w:rPr>
        <w:object>
          <v:shape id="_x0000_i1104" o:spt="75" type="#_x0000_t75" style="height:58.35pt;width:454pt;" o:ole="t" filled="f" o:preferrelative="t" stroked="f" coordsize="21600,21600">
            <v:path/>
            <v:fill on="f" focussize="0,0"/>
            <v:stroke on="f" joinstyle="miter"/>
            <v:imagedata r:id="rId163" o:title=""/>
            <o:lock v:ext="edit" aspectratio="t"/>
            <w10:wrap type="none"/>
            <w10:anchorlock/>
          </v:shape>
          <o:OLEObject Type="Embed" ProgID="Equation.3" ShapeID="_x0000_i1104" DrawAspect="Content" ObjectID="_1468075804" r:id="rId162">
            <o:LockedField>false</o:LockedField>
          </o:OLEObject>
        </w:object>
      </w:r>
      <w:r>
        <w:rPr>
          <w:rFonts w:ascii="Arial" w:hAnsi="Arial" w:cs="Arial"/>
          <w:sz w:val="20"/>
          <w:szCs w:val="20"/>
          <w:lang w:val="en-GB"/>
        </w:rPr>
        <w:t xml:space="preserve">So that </w:t>
      </w:r>
    </w:p>
    <w:p w14:paraId="3E80FB0D">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34"/>
          <w:sz w:val="20"/>
          <w:szCs w:val="20"/>
        </w:rPr>
        <w:object>
          <v:shape id="_x0000_i1105" o:spt="75" type="#_x0000_t75" style="height:41pt;width:475.5pt;" o:ole="t" filled="f" o:preferrelative="t" stroked="f" coordsize="21600,21600">
            <v:path/>
            <v:fill on="f" focussize="0,0"/>
            <v:stroke on="f" joinstyle="miter"/>
            <v:imagedata r:id="rId165" o:title=""/>
            <o:lock v:ext="edit" aspectratio="t"/>
            <w10:wrap type="none"/>
            <w10:anchorlock/>
          </v:shape>
          <o:OLEObject Type="Embed" ProgID="Equation.3" ShapeID="_x0000_i1105" DrawAspect="Content" ObjectID="_1468075805" r:id="rId164">
            <o:LockedField>false</o:LockedField>
          </o:OLEObject>
        </w:object>
      </w:r>
      <w:r>
        <w:rPr>
          <w:rFonts w:ascii="Arial" w:hAnsi="Arial" w:eastAsia="cmr10" w:cs="Arial"/>
          <w:color w:val="000000"/>
          <w:sz w:val="20"/>
          <w:szCs w:val="20"/>
          <w:lang w:eastAsia="zh-CN"/>
        </w:rPr>
        <w:t xml:space="preserve">Here </w:t>
      </w:r>
      <w:r>
        <w:rPr>
          <w:rFonts w:ascii="Arial" w:hAnsi="Arial" w:eastAsia="cmr10" w:cs="Arial"/>
          <w:i/>
          <w:iCs/>
          <w:color w:val="000000"/>
          <w:sz w:val="20"/>
          <w:szCs w:val="20"/>
          <w:lang w:eastAsia="zh-CN"/>
        </w:rPr>
        <w:t>p</w:t>
      </w:r>
      <w:r>
        <w:rPr>
          <w:rFonts w:ascii="Arial" w:hAnsi="Arial" w:eastAsia="cmr10" w:cs="Arial"/>
          <w:color w:val="000000"/>
          <w:sz w:val="20"/>
          <w:szCs w:val="20"/>
          <w:lang w:eastAsia="zh-CN"/>
        </w:rPr>
        <w:t xml:space="preserve"> is the order and</w:t>
      </w:r>
      <w:r>
        <w:rPr>
          <w:rFonts w:ascii="Arial" w:hAnsi="Arial" w:eastAsia="cmr10" w:cs="Arial"/>
          <w:color w:val="000000"/>
          <w:sz w:val="20"/>
          <w:szCs w:val="20"/>
          <w:lang w:eastAsia="zh-CN" w:bidi="ar"/>
        </w:rPr>
        <w:t xml:space="preserve"> </w:t>
      </w:r>
      <w:r>
        <w:rPr>
          <w:rFonts w:ascii="Arial" w:hAnsi="Arial" w:cs="Arial"/>
          <w:position w:val="-14"/>
          <w:sz w:val="20"/>
          <w:szCs w:val="20"/>
        </w:rPr>
        <w:object>
          <v:shape id="_x0000_i1106" o:spt="75" type="#_x0000_t75" style="height:18.75pt;width:24.6pt;" o:ole="t" filled="f" o:preferrelative="t" stroked="f" coordsize="21600,21600">
            <v:path/>
            <v:fill on="f" focussize="0,0"/>
            <v:stroke on="f" joinstyle="miter"/>
            <v:imagedata r:id="rId167" o:title=""/>
            <o:lock v:ext="edit" aspectratio="t"/>
            <w10:wrap type="none"/>
            <w10:anchorlock/>
          </v:shape>
          <o:OLEObject Type="Embed" ProgID="Equation.3" ShapeID="_x0000_i1106" DrawAspect="Content" ObjectID="_1468075806" r:id="rId166">
            <o:LockedField>false</o:LockedField>
          </o:OLEObject>
        </w:object>
      </w:r>
      <w:r>
        <w:rPr>
          <w:rFonts w:ascii="Arial" w:hAnsi="Arial" w:eastAsia="CMR7" w:cs="Arial"/>
          <w:color w:val="000000"/>
          <w:sz w:val="20"/>
          <w:szCs w:val="20"/>
          <w:lang w:eastAsia="zh-CN" w:bidi="ar"/>
        </w:rPr>
        <w:t xml:space="preserve"> </w:t>
      </w:r>
      <w:r>
        <w:rPr>
          <w:rFonts w:ascii="Arial" w:hAnsi="Arial" w:eastAsia="cmr10" w:cs="Arial"/>
          <w:color w:val="000000"/>
          <w:sz w:val="20"/>
          <w:szCs w:val="20"/>
          <w:lang w:eastAsia="zh-CN" w:bidi="ar"/>
        </w:rPr>
        <w:t>is the error constant ([1</w:t>
      </w:r>
      <w:r>
        <w:rPr>
          <w:rFonts w:ascii="Arial" w:hAnsi="Arial" w:eastAsia="cmr10" w:cs="Arial"/>
          <w:color w:val="000000"/>
          <w:sz w:val="20"/>
          <w:szCs w:val="20"/>
          <w:lang w:val="en-GB" w:eastAsia="zh-CN" w:bidi="ar"/>
        </w:rPr>
        <w:t>0</w:t>
      </w:r>
      <w:r>
        <w:rPr>
          <w:rFonts w:ascii="Arial" w:hAnsi="Arial" w:eastAsia="cmr10" w:cs="Arial"/>
          <w:color w:val="000000"/>
          <w:sz w:val="20"/>
          <w:szCs w:val="20"/>
          <w:lang w:eastAsia="zh-CN" w:bidi="ar"/>
        </w:rPr>
        <w:t>]).</w:t>
      </w:r>
      <w:r>
        <w:rPr>
          <w:rFonts w:ascii="Arial" w:hAnsi="Arial" w:eastAsia="cmr10" w:cs="Arial"/>
          <w:color w:val="000000"/>
          <w:sz w:val="20"/>
          <w:szCs w:val="20"/>
          <w:lang w:eastAsia="zh-CN"/>
        </w:rPr>
        <w:t xml:space="preserve"> The following table shows the error constant</w:t>
      </w:r>
    </w:p>
    <w:p w14:paraId="752C0287">
      <w:pPr>
        <w:autoSpaceDE w:val="0"/>
        <w:autoSpaceDN w:val="0"/>
        <w:adjustRightInd w:val="0"/>
        <w:spacing w:after="0" w:line="240" w:lineRule="auto"/>
        <w:jc w:val="both"/>
        <w:rPr>
          <w:rFonts w:ascii="Arial" w:hAnsi="Arial" w:eastAsia="cmr10" w:cs="Arial"/>
          <w:color w:val="000000"/>
          <w:sz w:val="20"/>
          <w:szCs w:val="20"/>
          <w:lang w:eastAsia="zh-CN"/>
        </w:rPr>
      </w:pPr>
    </w:p>
    <w:p w14:paraId="3469E8F5">
      <w:pPr>
        <w:autoSpaceDE w:val="0"/>
        <w:autoSpaceDN w:val="0"/>
        <w:adjustRightInd w:val="0"/>
        <w:spacing w:after="0" w:line="240" w:lineRule="auto"/>
        <w:jc w:val="both"/>
        <w:rPr>
          <w:rFonts w:ascii="Arial" w:hAnsi="Arial" w:eastAsia="cmr10" w:cs="Arial"/>
          <w:color w:val="000000"/>
          <w:sz w:val="20"/>
          <w:szCs w:val="20"/>
          <w:lang w:eastAsia="zh-CN"/>
        </w:rPr>
      </w:pPr>
    </w:p>
    <w:p w14:paraId="28A0803B">
      <w:pPr>
        <w:autoSpaceDE w:val="0"/>
        <w:autoSpaceDN w:val="0"/>
        <w:adjustRightInd w:val="0"/>
        <w:spacing w:after="0" w:line="240" w:lineRule="auto"/>
        <w:jc w:val="both"/>
        <w:rPr>
          <w:rFonts w:ascii="Arial" w:hAnsi="Arial" w:eastAsia="cmr10" w:cs="Arial"/>
          <w:color w:val="000000"/>
          <w:sz w:val="20"/>
          <w:szCs w:val="20"/>
          <w:lang w:eastAsia="zh-CN"/>
        </w:rPr>
      </w:pPr>
    </w:p>
    <w:p w14:paraId="3064267C">
      <w:pPr>
        <w:autoSpaceDE w:val="0"/>
        <w:autoSpaceDN w:val="0"/>
        <w:adjustRightInd w:val="0"/>
        <w:spacing w:after="0" w:line="240" w:lineRule="auto"/>
        <w:jc w:val="both"/>
        <w:rPr>
          <w:rFonts w:ascii="Arial" w:hAnsi="Arial" w:eastAsia="cmr10" w:cs="Arial"/>
          <w:color w:val="000000"/>
          <w:sz w:val="20"/>
          <w:szCs w:val="20"/>
          <w:lang w:eastAsia="zh-CN"/>
        </w:rPr>
      </w:pPr>
    </w:p>
    <w:p w14:paraId="7B6EF965">
      <w:pPr>
        <w:autoSpaceDE w:val="0"/>
        <w:autoSpaceDN w:val="0"/>
        <w:adjustRightInd w:val="0"/>
        <w:spacing w:after="0" w:line="240" w:lineRule="auto"/>
        <w:jc w:val="both"/>
        <w:rPr>
          <w:rFonts w:ascii="Arial" w:hAnsi="Arial" w:eastAsia="cmr10" w:cs="Arial"/>
          <w:color w:val="000000"/>
          <w:sz w:val="20"/>
          <w:szCs w:val="20"/>
          <w:lang w:eastAsia="zh-CN"/>
        </w:rPr>
      </w:pPr>
    </w:p>
    <w:p w14:paraId="0D252EBA">
      <w:pPr>
        <w:autoSpaceDE w:val="0"/>
        <w:autoSpaceDN w:val="0"/>
        <w:adjustRightInd w:val="0"/>
        <w:spacing w:after="0" w:line="240" w:lineRule="auto"/>
        <w:jc w:val="both"/>
        <w:rPr>
          <w:rFonts w:ascii="Arial" w:hAnsi="Arial" w:eastAsia="cmr10" w:cs="Arial"/>
          <w:b/>
          <w:color w:val="000000"/>
          <w:sz w:val="20"/>
          <w:szCs w:val="20"/>
          <w:lang w:eastAsia="zh-CN"/>
        </w:rPr>
      </w:pPr>
      <w:r>
        <w:rPr>
          <w:rFonts w:ascii="Arial" w:hAnsi="Arial" w:eastAsia="URWPalladioL-Bold" w:cs="Arial"/>
          <w:b/>
          <w:color w:val="000000"/>
          <w:sz w:val="20"/>
          <w:szCs w:val="20"/>
          <w:lang w:bidi="ar"/>
        </w:rPr>
        <w:t xml:space="preserve">Table </w:t>
      </w:r>
      <w:r>
        <w:rPr>
          <w:rFonts w:ascii="Arial" w:hAnsi="Arial" w:eastAsia="URWPalladioL-Bold" w:cs="Arial"/>
          <w:b/>
          <w:color w:val="000000"/>
          <w:sz w:val="20"/>
          <w:szCs w:val="20"/>
          <w:lang w:val="en-GB" w:bidi="ar"/>
        </w:rPr>
        <w:t>1</w:t>
      </w:r>
      <w:r>
        <w:rPr>
          <w:rFonts w:ascii="Arial" w:hAnsi="Arial" w:eastAsia="URWPalladioL-Bold" w:cs="Arial"/>
          <w:b/>
          <w:color w:val="000000"/>
          <w:sz w:val="20"/>
          <w:szCs w:val="20"/>
          <w:lang w:bidi="ar"/>
        </w:rPr>
        <w:t xml:space="preserve">. </w:t>
      </w:r>
      <w:r>
        <w:rPr>
          <w:rFonts w:ascii="Arial" w:hAnsi="Arial" w:eastAsia="CMBX8" w:cs="Arial"/>
          <w:b/>
          <w:color w:val="000000"/>
          <w:sz w:val="20"/>
          <w:szCs w:val="20"/>
          <w:lang w:bidi="ar"/>
        </w:rPr>
        <w:t>Error constants of the composing LMFs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87E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E1AD8D7">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eastAsia="Tahoma" w:cs="Arial"/>
                <w:color w:val="000000"/>
                <w:sz w:val="20"/>
                <w:szCs w:val="20"/>
                <w:lang w:val="en-GB" w:eastAsia="zh-CN" w:bidi="ar"/>
              </w:rPr>
              <w:t>Formulae</w:t>
            </w:r>
          </w:p>
        </w:tc>
        <w:tc>
          <w:tcPr>
            <w:tcW w:w="2130" w:type="dxa"/>
          </w:tcPr>
          <w:p w14:paraId="46FDA824">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14"/>
                <w:sz w:val="20"/>
                <w:szCs w:val="20"/>
              </w:rPr>
              <w:object>
                <v:shape id="_x0000_i1107" o:spt="75" type="#_x0000_t75" style="height:18.75pt;width:24.6pt;" o:ole="t" filled="f" o:preferrelative="t" stroked="f" coordsize="21600,21600">
                  <v:path/>
                  <v:fill on="f" focussize="0,0"/>
                  <v:stroke on="f" joinstyle="miter"/>
                  <v:imagedata r:id="rId167" o:title=""/>
                  <o:lock v:ext="edit" aspectratio="t"/>
                  <w10:wrap type="none"/>
                  <w10:anchorlock/>
                </v:shape>
                <o:OLEObject Type="Embed" ProgID="Equation.3" ShapeID="_x0000_i1107" DrawAspect="Content" ObjectID="_1468075807" r:id="rId168">
                  <o:LockedField>false</o:LockedField>
                </o:OLEObject>
              </w:object>
            </w:r>
          </w:p>
        </w:tc>
        <w:tc>
          <w:tcPr>
            <w:tcW w:w="2131" w:type="dxa"/>
          </w:tcPr>
          <w:p w14:paraId="0C284679">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eastAsia="Tahoma" w:cs="Arial"/>
                <w:color w:val="000000"/>
                <w:sz w:val="20"/>
                <w:szCs w:val="20"/>
                <w:lang w:val="en-GB" w:eastAsia="zh-CN" w:bidi="ar"/>
              </w:rPr>
              <w:t>formulae</w:t>
            </w:r>
          </w:p>
        </w:tc>
        <w:tc>
          <w:tcPr>
            <w:tcW w:w="2131" w:type="dxa"/>
          </w:tcPr>
          <w:p w14:paraId="002437D3">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14"/>
                <w:sz w:val="20"/>
                <w:szCs w:val="20"/>
              </w:rPr>
              <w:object>
                <v:shape id="_x0000_i1108" o:spt="75" type="#_x0000_t75" style="height:18.75pt;width:24.6pt;" o:ole="t" filled="f" o:preferrelative="t" stroked="f" coordsize="21600,21600">
                  <v:path/>
                  <v:fill on="f" focussize="0,0"/>
                  <v:stroke on="f" joinstyle="miter"/>
                  <v:imagedata r:id="rId167" o:title=""/>
                  <o:lock v:ext="edit" aspectratio="t"/>
                  <w10:wrap type="none"/>
                  <w10:anchorlock/>
                </v:shape>
                <o:OLEObject Type="Embed" ProgID="Equation.3" ShapeID="_x0000_i1108" DrawAspect="Content" ObjectID="_1468075808" r:id="rId169">
                  <o:LockedField>false</o:LockedField>
                </o:OLEObject>
              </w:object>
            </w:r>
          </w:p>
        </w:tc>
      </w:tr>
      <w:tr w14:paraId="0B03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E4554F9">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10"/>
                <w:sz w:val="20"/>
                <w:szCs w:val="20"/>
              </w:rPr>
              <w:object>
                <v:shape id="_x0000_i1109" o:spt="75" type="#_x0000_t75" style="height:16.4pt;width:29.25pt;" o:ole="t" filled="f" o:preferrelative="t" stroked="f" coordsize="21600,21600">
                  <v:path/>
                  <v:fill on="f" focussize="0,0"/>
                  <v:stroke on="f" joinstyle="miter"/>
                  <v:imagedata r:id="rId171" o:title=""/>
                  <o:lock v:ext="edit" aspectratio="t"/>
                  <w10:wrap type="none"/>
                  <w10:anchorlock/>
                </v:shape>
                <o:OLEObject Type="Embed" ProgID="Equation.3" ShapeID="_x0000_i1109" DrawAspect="Content" ObjectID="_1468075809" r:id="rId170">
                  <o:LockedField>false</o:LockedField>
                </o:OLEObject>
              </w:object>
            </w:r>
          </w:p>
        </w:tc>
        <w:tc>
          <w:tcPr>
            <w:tcW w:w="2130" w:type="dxa"/>
          </w:tcPr>
          <w:p w14:paraId="74D9C3B7">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24"/>
                <w:sz w:val="20"/>
                <w:szCs w:val="20"/>
              </w:rPr>
              <w:object>
                <v:shape id="_x0000_i1110" o:spt="75" type="#_x0000_t75" style="height:31pt;width:50.95pt;" o:ole="t" filled="f" o:preferrelative="t" stroked="f" coordsize="21600,21600">
                  <v:path/>
                  <v:fill on="f" focussize="0,0"/>
                  <v:stroke on="f" joinstyle="miter"/>
                  <v:imagedata r:id="rId173" o:title=""/>
                  <o:lock v:ext="edit" aspectratio="t"/>
                  <w10:wrap type="none"/>
                  <w10:anchorlock/>
                </v:shape>
                <o:OLEObject Type="Embed" ProgID="Equation.3" ShapeID="_x0000_i1110" DrawAspect="Content" ObjectID="_1468075810" r:id="rId172">
                  <o:LockedField>false</o:LockedField>
                </o:OLEObject>
              </w:object>
            </w:r>
          </w:p>
        </w:tc>
        <w:tc>
          <w:tcPr>
            <w:tcW w:w="2131" w:type="dxa"/>
          </w:tcPr>
          <w:p w14:paraId="61362A5B">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10"/>
                <w:sz w:val="20"/>
                <w:szCs w:val="20"/>
              </w:rPr>
              <w:object>
                <v:shape id="_x0000_i1111" o:spt="75" type="#_x0000_t75" style="height:16.75pt;width:38.5pt;" o:ole="t" filled="f" o:preferrelative="t" stroked="f" coordsize="21600,21600">
                  <v:path/>
                  <v:fill on="f" focussize="0,0"/>
                  <v:stroke on="f" joinstyle="miter"/>
                  <v:imagedata r:id="rId175" o:title=""/>
                  <o:lock v:ext="edit" aspectratio="t"/>
                  <w10:wrap type="none"/>
                  <w10:anchorlock/>
                </v:shape>
                <o:OLEObject Type="Embed" ProgID="Equation.3" ShapeID="_x0000_i1111" DrawAspect="Content" ObjectID="_1468075811" r:id="rId174">
                  <o:LockedField>false</o:LockedField>
                </o:OLEObject>
              </w:object>
            </w:r>
          </w:p>
        </w:tc>
        <w:tc>
          <w:tcPr>
            <w:tcW w:w="2131" w:type="dxa"/>
          </w:tcPr>
          <w:p w14:paraId="7603CE08">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24"/>
                <w:sz w:val="20"/>
                <w:szCs w:val="20"/>
              </w:rPr>
              <w:object>
                <v:shape id="_x0000_i1112" o:spt="75" type="#_x0000_t75" style="height:31pt;width:53.6pt;" o:ole="t" filled="f" o:preferrelative="t" stroked="f" coordsize="21600,21600">
                  <v:path/>
                  <v:fill on="f" focussize="0,0"/>
                  <v:stroke on="f" joinstyle="miter"/>
                  <v:imagedata r:id="rId177" o:title=""/>
                  <o:lock v:ext="edit" aspectratio="t"/>
                  <w10:wrap type="none"/>
                  <w10:anchorlock/>
                </v:shape>
                <o:OLEObject Type="Embed" ProgID="Equation.3" ShapeID="_x0000_i1112" DrawAspect="Content" ObjectID="_1468075812" r:id="rId176">
                  <o:LockedField>false</o:LockedField>
                </o:OLEObject>
              </w:object>
            </w:r>
          </w:p>
        </w:tc>
      </w:tr>
      <w:tr w14:paraId="5129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1DECB60">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10"/>
                <w:sz w:val="20"/>
                <w:szCs w:val="20"/>
              </w:rPr>
              <w:object>
                <v:shape id="_x0000_i1113" o:spt="75" type="#_x0000_t75" style="height:16.75pt;width:31pt;" o:ole="t" filled="f" o:preferrelative="t" stroked="f" coordsize="21600,21600">
                  <v:path/>
                  <v:fill on="f" focussize="0,0"/>
                  <v:stroke on="f" joinstyle="miter"/>
                  <v:imagedata r:id="rId179" o:title=""/>
                  <o:lock v:ext="edit" aspectratio="t"/>
                  <w10:wrap type="none"/>
                  <w10:anchorlock/>
                </v:shape>
                <o:OLEObject Type="Embed" ProgID="Equation.3" ShapeID="_x0000_i1113" DrawAspect="Content" ObjectID="_1468075813" r:id="rId178">
                  <o:LockedField>false</o:LockedField>
                </o:OLEObject>
              </w:object>
            </w:r>
          </w:p>
        </w:tc>
        <w:tc>
          <w:tcPr>
            <w:tcW w:w="2130" w:type="dxa"/>
          </w:tcPr>
          <w:p w14:paraId="4B2CEF0D">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24"/>
                <w:sz w:val="20"/>
                <w:szCs w:val="20"/>
              </w:rPr>
              <w:object>
                <v:shape id="_x0000_i1114" o:spt="75" type="#_x0000_t75" style="height:31pt;width:41pt;" o:ole="t" filled="f" o:preferrelative="t" stroked="f" coordsize="21600,21600">
                  <v:path/>
                  <v:fill on="f" focussize="0,0"/>
                  <v:stroke on="f" joinstyle="miter"/>
                  <v:imagedata r:id="rId181" o:title=""/>
                  <o:lock v:ext="edit" aspectratio="t"/>
                  <w10:wrap type="none"/>
                  <w10:anchorlock/>
                </v:shape>
                <o:OLEObject Type="Embed" ProgID="Equation.3" ShapeID="_x0000_i1114" DrawAspect="Content" ObjectID="_1468075814" r:id="rId180">
                  <o:LockedField>false</o:LockedField>
                </o:OLEObject>
              </w:object>
            </w:r>
          </w:p>
        </w:tc>
        <w:tc>
          <w:tcPr>
            <w:tcW w:w="2131" w:type="dxa"/>
          </w:tcPr>
          <w:p w14:paraId="15DBA303">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10"/>
                <w:sz w:val="20"/>
                <w:szCs w:val="20"/>
              </w:rPr>
              <w:object>
                <v:shape id="_x0000_i1115" o:spt="75" type="#_x0000_t75" style="height:16.75pt;width:38.5pt;" o:ole="t" filled="f" o:preferrelative="t" stroked="f" coordsize="21600,21600">
                  <v:path/>
                  <v:fill on="f" focussize="0,0"/>
                  <v:stroke on="f" joinstyle="miter"/>
                  <v:imagedata r:id="rId183" o:title=""/>
                  <o:lock v:ext="edit" aspectratio="t"/>
                  <w10:wrap type="none"/>
                  <w10:anchorlock/>
                </v:shape>
                <o:OLEObject Type="Embed" ProgID="Equation.3" ShapeID="_x0000_i1115" DrawAspect="Content" ObjectID="_1468075815" r:id="rId182">
                  <o:LockedField>false</o:LockedField>
                </o:OLEObject>
              </w:object>
            </w:r>
          </w:p>
        </w:tc>
        <w:tc>
          <w:tcPr>
            <w:tcW w:w="2131" w:type="dxa"/>
          </w:tcPr>
          <w:p w14:paraId="2609630A">
            <w:pPr>
              <w:autoSpaceDE w:val="0"/>
              <w:autoSpaceDN w:val="0"/>
              <w:adjustRightInd w:val="0"/>
              <w:spacing w:after="0" w:line="240" w:lineRule="auto"/>
              <w:jc w:val="both"/>
              <w:rPr>
                <w:rFonts w:ascii="Arial" w:hAnsi="Arial" w:eastAsia="cmr10" w:cs="Arial"/>
                <w:color w:val="000000"/>
                <w:sz w:val="20"/>
                <w:szCs w:val="20"/>
                <w:lang w:eastAsia="zh-CN"/>
              </w:rPr>
            </w:pPr>
            <w:r>
              <w:rPr>
                <w:rFonts w:ascii="Arial" w:hAnsi="Arial" w:cs="Arial"/>
                <w:position w:val="-24"/>
                <w:sz w:val="20"/>
                <w:szCs w:val="20"/>
              </w:rPr>
              <w:object>
                <v:shape id="_x0000_i1116" o:spt="75" type="#_x0000_t75" style="height:31pt;width:41pt;" o:ole="t" filled="f" o:preferrelative="t" stroked="f" coordsize="21600,21600">
                  <v:path/>
                  <v:fill on="f" focussize="0,0"/>
                  <v:stroke on="f" joinstyle="miter"/>
                  <v:imagedata r:id="rId185" o:title=""/>
                  <o:lock v:ext="edit" aspectratio="t"/>
                  <w10:wrap type="none"/>
                  <w10:anchorlock/>
                </v:shape>
                <o:OLEObject Type="Embed" ProgID="Equation.3" ShapeID="_x0000_i1116" DrawAspect="Content" ObjectID="_1468075816" r:id="rId184">
                  <o:LockedField>false</o:LockedField>
                </o:OLEObject>
              </w:object>
            </w:r>
          </w:p>
        </w:tc>
      </w:tr>
    </w:tbl>
    <w:p w14:paraId="338642BE">
      <w:pPr>
        <w:autoSpaceDE w:val="0"/>
        <w:autoSpaceDN w:val="0"/>
        <w:adjustRightInd w:val="0"/>
        <w:spacing w:after="0" w:line="240" w:lineRule="auto"/>
        <w:jc w:val="both"/>
        <w:rPr>
          <w:rFonts w:ascii="Times New Roman" w:hAnsi="Times New Roman" w:eastAsia="cmr10" w:cs="Times New Roman"/>
          <w:color w:val="000000"/>
          <w:sz w:val="24"/>
          <w:szCs w:val="24"/>
          <w:lang w:eastAsia="zh-CN"/>
        </w:rPr>
      </w:pPr>
    </w:p>
    <w:p w14:paraId="40BB363C">
      <w:pPr>
        <w:tabs>
          <w:tab w:val="left" w:pos="5720"/>
        </w:tabs>
        <w:spacing w:line="240" w:lineRule="auto"/>
        <w:jc w:val="both"/>
        <w:rPr>
          <w:rFonts w:ascii="Arial" w:hAnsi="Arial" w:cs="Arial"/>
          <w:sz w:val="20"/>
          <w:szCs w:val="20"/>
        </w:rPr>
      </w:pPr>
      <w:r>
        <w:rPr>
          <w:rFonts w:ascii="Arial" w:hAnsi="Arial" w:eastAsia="SimSun" w:cs="Arial"/>
          <w:color w:val="000000"/>
          <w:sz w:val="20"/>
          <w:szCs w:val="20"/>
          <w:lang w:eastAsia="zh-CN" w:bidi="ar"/>
        </w:rPr>
        <w:t xml:space="preserve">where the formulas </w:t>
      </w:r>
      <w:r>
        <w:rPr>
          <w:rFonts w:ascii="Arial" w:hAnsi="Arial" w:cs="Arial"/>
          <w:position w:val="-4"/>
          <w:sz w:val="20"/>
          <w:szCs w:val="20"/>
        </w:rPr>
        <w:object>
          <v:shape id="_x0000_i1117" o:spt="75" type="#_x0000_t75" style="height:12.55pt;width:28.45pt;" o:ole="t" filled="f" o:preferrelative="t" stroked="f" coordsize="21600,21600">
            <v:path/>
            <v:fill on="f" focussize="0,0"/>
            <v:stroke on="f" joinstyle="miter"/>
            <v:imagedata r:id="rId187" o:title=""/>
            <o:lock v:ext="edit" aspectratio="t"/>
            <w10:wrap type="none"/>
            <w10:anchorlock/>
          </v:shape>
          <o:OLEObject Type="Embed" ProgID="Equation.3" ShapeID="_x0000_i1117" DrawAspect="Content" ObjectID="_1468075817" r:id="rId186">
            <o:LockedField>false</o:LockedField>
          </o:OLEObject>
        </w:object>
      </w:r>
      <w:r>
        <w:rPr>
          <w:rFonts w:ascii="Arial" w:hAnsi="Arial" w:eastAsia="SimSun" w:cs="Arial"/>
          <w:color w:val="000000"/>
          <w:sz w:val="20"/>
          <w:szCs w:val="20"/>
          <w:lang w:eastAsia="zh-CN" w:bidi="ar"/>
        </w:rPr>
        <w:t xml:space="preserve">, represent </w:t>
      </w:r>
      <w:r>
        <w:rPr>
          <w:rFonts w:ascii="Arial" w:hAnsi="Arial" w:cs="Arial"/>
          <w:position w:val="-10"/>
          <w:sz w:val="20"/>
          <w:szCs w:val="20"/>
        </w:rPr>
        <w:object>
          <v:shape id="_x0000_i1118" o:spt="75" type="#_x0000_t75" style="height:18.4pt;width:126.4pt;" o:ole="t" filled="f" o:preferrelative="t" stroked="f" coordsize="21600,21600">
            <v:path/>
            <v:fill on="f" focussize="0,0"/>
            <v:stroke on="f" joinstyle="miter"/>
            <v:imagedata r:id="rId189" o:title=""/>
            <o:lock v:ext="edit" aspectratio="t"/>
            <w10:wrap type="none"/>
            <w10:anchorlock/>
          </v:shape>
          <o:OLEObject Type="Embed" ProgID="Equation.3" ShapeID="_x0000_i1118" DrawAspect="Content" ObjectID="_1468075818" r:id="rId188">
            <o:LockedField>false</o:LockedField>
          </o:OLEObject>
        </w:object>
      </w:r>
      <w:r>
        <w:rPr>
          <w:rFonts w:ascii="Arial" w:hAnsi="Arial" w:eastAsia="Tahoma" w:cs="Arial"/>
          <w:color w:val="000000"/>
          <w:sz w:val="20"/>
          <w:szCs w:val="20"/>
          <w:lang w:eastAsia="zh-CN" w:bidi="ar"/>
        </w:rPr>
        <w:t xml:space="preserve"> </w:t>
      </w:r>
      <w:r>
        <w:rPr>
          <w:rFonts w:ascii="Arial" w:hAnsi="Arial" w:eastAsia="Tahoma" w:cs="Arial"/>
          <w:color w:val="000000"/>
          <w:sz w:val="20"/>
          <w:szCs w:val="20"/>
          <w:lang w:val="en-GB" w:eastAsia="zh-CN" w:bidi="ar"/>
        </w:rPr>
        <w:t xml:space="preserve">, </w:t>
      </w:r>
      <w:r>
        <w:rPr>
          <w:rFonts w:ascii="Arial" w:hAnsi="Arial" w:eastAsia="SimSun" w:cs="Arial"/>
          <w:color w:val="000000"/>
          <w:sz w:val="20"/>
          <w:szCs w:val="20"/>
          <w:lang w:eastAsia="zh-CN" w:bidi="ar"/>
        </w:rPr>
        <w:t>From (</w:t>
      </w:r>
      <w:r>
        <w:rPr>
          <w:rFonts w:ascii="Arial" w:hAnsi="Arial" w:eastAsia="SimSun" w:cs="Arial"/>
          <w:color w:val="000000"/>
          <w:sz w:val="20"/>
          <w:szCs w:val="20"/>
          <w:lang w:val="en-GB" w:eastAsia="zh-CN" w:bidi="ar"/>
        </w:rPr>
        <w:t>20</w:t>
      </w:r>
      <w:r>
        <w:rPr>
          <w:rFonts w:ascii="Arial" w:hAnsi="Arial" w:eastAsia="SimSun" w:cs="Arial"/>
          <w:color w:val="000000"/>
          <w:sz w:val="20"/>
          <w:szCs w:val="20"/>
          <w:lang w:eastAsia="zh-CN" w:bidi="ar"/>
        </w:rPr>
        <w:t xml:space="preserve">), it follows that for all the formulas, the order </w:t>
      </w:r>
      <w:r>
        <w:rPr>
          <w:rFonts w:ascii="Arial" w:hAnsi="Arial" w:cs="Arial"/>
          <w:position w:val="-10"/>
          <w:sz w:val="20"/>
          <w:szCs w:val="20"/>
        </w:rPr>
        <w:object>
          <v:shape id="_x0000_i1119" o:spt="75" type="#_x0000_t75" style="height:15.9pt;width:29.3pt;" o:ole="t" filled="f" o:preferrelative="t" stroked="f" coordsize="21600,21600">
            <v:path/>
            <v:fill on="f" focussize="0,0"/>
            <v:stroke on="f" joinstyle="miter"/>
            <v:imagedata r:id="rId191" o:title=""/>
            <o:lock v:ext="edit" aspectratio="t"/>
            <w10:wrap type="none"/>
            <w10:anchorlock/>
          </v:shape>
          <o:OLEObject Type="Embed" ProgID="Equation.3" ShapeID="_x0000_i1119" DrawAspect="Content" ObjectID="_1468075819" r:id="rId190">
            <o:LockedField>false</o:LockedField>
          </o:OLEObject>
        </w:object>
      </w:r>
      <w:r>
        <w:rPr>
          <w:rFonts w:ascii="Arial" w:hAnsi="Arial" w:eastAsia="Tahoma" w:cs="Arial"/>
          <w:color w:val="000000"/>
          <w:sz w:val="20"/>
          <w:szCs w:val="20"/>
          <w:lang w:eastAsia="zh-CN" w:bidi="ar"/>
        </w:rPr>
        <w:t xml:space="preserve"> </w:t>
      </w:r>
    </w:p>
    <w:p w14:paraId="691C7303">
      <w:pPr>
        <w:spacing w:line="240" w:lineRule="auto"/>
        <w:jc w:val="both"/>
        <w:rPr>
          <w:rFonts w:ascii="Arial" w:hAnsi="Arial" w:cs="Arial"/>
          <w:sz w:val="20"/>
          <w:szCs w:val="20"/>
        </w:rPr>
      </w:pPr>
      <w:r>
        <w:rPr>
          <w:rFonts w:ascii="Arial" w:hAnsi="Arial" w:eastAsia="URWPalladioL-Roma" w:cs="Arial"/>
          <w:color w:val="000000"/>
          <w:sz w:val="20"/>
          <w:szCs w:val="20"/>
          <w:lang w:eastAsia="zh-CN" w:bidi="ar"/>
        </w:rPr>
        <w:t xml:space="preserve">Since the order of the formulas is greater than one, they are </w:t>
      </w:r>
      <w:r>
        <w:rPr>
          <w:rFonts w:ascii="Arial" w:hAnsi="Arial" w:eastAsia="URWPalladioL-Roma" w:cs="Arial"/>
          <w:color w:val="000000"/>
          <w:sz w:val="20"/>
          <w:szCs w:val="20"/>
          <w:lang w:val="en-GB" w:eastAsia="zh-CN" w:bidi="ar"/>
        </w:rPr>
        <w:t>c</w:t>
      </w:r>
      <w:r>
        <w:rPr>
          <w:rFonts w:ascii="Arial" w:hAnsi="Arial" w:eastAsia="URWPalladioL-Roma" w:cs="Arial"/>
          <w:color w:val="000000"/>
          <w:sz w:val="20"/>
          <w:szCs w:val="20"/>
          <w:lang w:eastAsia="zh-CN" w:bidi="ar"/>
        </w:rPr>
        <w:t>onsistent. For the ad</w:t>
      </w:r>
      <w:r>
        <w:rPr>
          <w:rFonts w:ascii="Arial" w:hAnsi="Arial" w:eastAsia="URWPalladioL-Roma" w:cs="Arial"/>
          <w:color w:val="000000"/>
          <w:sz w:val="20"/>
          <w:szCs w:val="20"/>
          <w:lang w:val="en-GB" w:eastAsia="zh-CN" w:bidi="ar"/>
        </w:rPr>
        <w:t>-</w:t>
      </w:r>
      <w:r>
        <w:rPr>
          <w:rFonts w:ascii="Arial" w:hAnsi="Arial" w:eastAsia="URWPalladioL-Roma" w:cs="Arial"/>
          <w:color w:val="000000"/>
          <w:sz w:val="20"/>
          <w:szCs w:val="20"/>
          <w:lang w:eastAsia="zh-CN" w:bidi="ar"/>
        </w:rPr>
        <w:t>hoc formulas used for the first step, it is easy to see that they are also consistent</w:t>
      </w:r>
    </w:p>
    <w:p w14:paraId="0375246B">
      <w:pPr>
        <w:autoSpaceDE w:val="0"/>
        <w:autoSpaceDN w:val="0"/>
        <w:adjustRightInd w:val="0"/>
        <w:spacing w:after="0" w:line="276" w:lineRule="auto"/>
        <w:jc w:val="both"/>
        <w:rPr>
          <w:rFonts w:ascii="Arial" w:hAnsi="Arial" w:cs="Arial"/>
          <w:sz w:val="20"/>
          <w:szCs w:val="20"/>
        </w:rPr>
      </w:pPr>
      <w:r>
        <w:rPr>
          <w:rFonts w:ascii="Arial" w:hAnsi="Arial" w:cs="Arial"/>
          <w:sz w:val="20"/>
          <w:szCs w:val="20"/>
        </w:rPr>
        <w:t xml:space="preserve">Zero Stability </w:t>
      </w:r>
    </w:p>
    <w:p w14:paraId="4002C6AE">
      <w:pPr>
        <w:autoSpaceDE w:val="0"/>
        <w:autoSpaceDN w:val="0"/>
        <w:adjustRightInd w:val="0"/>
        <w:spacing w:after="0" w:line="276" w:lineRule="auto"/>
        <w:jc w:val="both"/>
        <w:rPr>
          <w:rFonts w:ascii="Arial" w:hAnsi="Arial" w:cs="Arial"/>
          <w:sz w:val="20"/>
          <w:szCs w:val="20"/>
        </w:rPr>
      </w:pPr>
      <w:r>
        <w:rPr>
          <w:rFonts w:ascii="Arial" w:hAnsi="Arial" w:cs="Arial"/>
          <w:sz w:val="20"/>
          <w:szCs w:val="20"/>
        </w:rPr>
        <w:t xml:space="preserve">Definition </w:t>
      </w:r>
      <w:r>
        <w:rPr>
          <w:rFonts w:ascii="Arial" w:hAnsi="Arial" w:cs="Arial"/>
          <w:sz w:val="20"/>
          <w:szCs w:val="20"/>
          <w:lang w:val="en-GB"/>
        </w:rPr>
        <w:t xml:space="preserve">1: </w:t>
      </w:r>
      <w:r>
        <w:rPr>
          <w:rFonts w:ascii="Arial" w:hAnsi="Arial" w:cs="Arial"/>
          <w:sz w:val="20"/>
          <w:szCs w:val="20"/>
        </w:rPr>
        <w:t>The implicit</w:t>
      </w:r>
      <w:r>
        <w:rPr>
          <w:rFonts w:ascii="Arial" w:hAnsi="Arial" w:cs="Arial"/>
          <w:sz w:val="20"/>
          <w:szCs w:val="20"/>
          <w:lang w:val="en-GB"/>
        </w:rPr>
        <w:t xml:space="preserve"> </w:t>
      </w:r>
      <w:r>
        <w:rPr>
          <w:rFonts w:ascii="Arial" w:hAnsi="Arial" w:cs="Arial"/>
          <w:sz w:val="20"/>
          <w:szCs w:val="20"/>
        </w:rPr>
        <w:t>block method (</w:t>
      </w:r>
      <w:r>
        <w:rPr>
          <w:rFonts w:ascii="Arial" w:hAnsi="Arial" w:cs="Arial"/>
          <w:sz w:val="20"/>
          <w:szCs w:val="20"/>
          <w:lang w:val="en-GB"/>
        </w:rPr>
        <w:t>10</w:t>
      </w:r>
      <w:r>
        <w:rPr>
          <w:rFonts w:ascii="Arial" w:hAnsi="Arial" w:cs="Arial"/>
          <w:sz w:val="20"/>
          <w:szCs w:val="20"/>
        </w:rPr>
        <w:t xml:space="preserve">) is said to be zero stable if the roots </w:t>
      </w:r>
      <m:oMath>
        <m:sSub>
          <m:sSubPr>
            <m:ctrlPr>
              <w:rPr>
                <w:rFonts w:ascii="Cambria Math" w:hAnsi="Cambria Math" w:cs="Arial"/>
                <w:sz w:val="20"/>
                <w:szCs w:val="20"/>
              </w:rPr>
            </m:ctrlPr>
          </m:sSubPr>
          <m:e>
            <m:r>
              <m:rPr>
                <m:sty m:val="p"/>
              </m:rPr>
              <w:rPr>
                <w:rFonts w:ascii="Cambria Math" w:hAnsi="Cambria Math" w:cs="Arial"/>
                <w:sz w:val="20"/>
                <w:szCs w:val="20"/>
              </w:rPr>
              <m:t>z</m:t>
            </m:r>
            <m:ctrlPr>
              <w:rPr>
                <w:rFonts w:ascii="Cambria Math" w:hAnsi="Cambria Math" w:cs="Arial"/>
                <w:sz w:val="20"/>
                <w:szCs w:val="20"/>
              </w:rPr>
            </m:ctrlPr>
          </m:e>
          <m:sub>
            <m:r>
              <m:rPr>
                <m:sty m:val="p"/>
              </m:rPr>
              <w:rPr>
                <w:rFonts w:ascii="Cambria Math" w:hAnsi="Cambria Math" w:cs="Arial"/>
                <w:sz w:val="20"/>
                <w:szCs w:val="20"/>
              </w:rPr>
              <m:t>s</m:t>
            </m:r>
            <m:ctrlPr>
              <w:rPr>
                <w:rFonts w:ascii="Cambria Math" w:hAnsi="Cambria Math" w:cs="Arial"/>
                <w:sz w:val="20"/>
                <w:szCs w:val="20"/>
              </w:rPr>
            </m:ctrlPr>
          </m:sub>
        </m:sSub>
        <m:r>
          <m:rPr>
            <m:sty m:val="p"/>
          </m:rPr>
          <w:rPr>
            <w:rFonts w:ascii="Cambria Math" w:hAnsi="Cambria Math" w:cs="Arial"/>
            <w:sz w:val="20"/>
            <w:szCs w:val="20"/>
          </w:rPr>
          <m:t>,  s=1,…,n</m:t>
        </m:r>
      </m:oMath>
      <w:r>
        <w:rPr>
          <w:rFonts w:ascii="Arial" w:hAnsi="Arial" w:cs="Arial"/>
          <w:sz w:val="20"/>
          <w:szCs w:val="20"/>
        </w:rPr>
        <w:t xml:space="preserve"> of the first characteristic polynomial </w:t>
      </w:r>
      <m:oMath>
        <m:acc>
          <m:accPr>
            <m:chr m:val="̅"/>
            <m:ctrlPr>
              <w:rPr>
                <w:rFonts w:ascii="Cambria Math" w:hAnsi="Cambria Math" w:cs="Arial"/>
                <w:sz w:val="20"/>
                <w:szCs w:val="20"/>
              </w:rPr>
            </m:ctrlPr>
          </m:accPr>
          <m:e>
            <m:r>
              <m:rPr>
                <m:sty m:val="p"/>
              </m:rPr>
              <w:rPr>
                <w:rFonts w:ascii="Cambria Math" w:hAnsi="Cambria Math" w:cs="Arial"/>
                <w:sz w:val="20"/>
                <w:szCs w:val="20"/>
              </w:rPr>
              <m:t>ρ</m:t>
            </m:r>
            <m:ctrlPr>
              <w:rPr>
                <w:rFonts w:ascii="Cambria Math" w:hAnsi="Cambria Math" w:cs="Arial"/>
                <w:sz w:val="20"/>
                <w:szCs w:val="20"/>
              </w:rPr>
            </m:ctrlPr>
          </m:e>
        </m:acc>
        <m:d>
          <m:dPr>
            <m:ctrlPr>
              <w:rPr>
                <w:rFonts w:ascii="Cambria Math" w:hAnsi="Cambria Math" w:cs="Arial"/>
                <w:sz w:val="20"/>
                <w:szCs w:val="20"/>
              </w:rPr>
            </m:ctrlPr>
          </m:dPr>
          <m:e>
            <m:r>
              <m:rPr>
                <m:sty m:val="p"/>
              </m:rPr>
              <w:rPr>
                <w:rFonts w:ascii="Cambria Math" w:hAnsi="Cambria Math" w:cs="Arial"/>
                <w:sz w:val="20"/>
                <w:szCs w:val="20"/>
              </w:rPr>
              <m:t>z</m:t>
            </m:r>
            <m:ctrlPr>
              <w:rPr>
                <w:rFonts w:ascii="Cambria Math" w:hAnsi="Cambria Math" w:cs="Arial"/>
                <w:sz w:val="20"/>
                <w:szCs w:val="20"/>
              </w:rPr>
            </m:ctrlPr>
          </m:e>
        </m:d>
        <m:r>
          <m:rPr>
            <m:sty m:val="p"/>
          </m:rPr>
          <w:rPr>
            <w:rFonts w:ascii="Cambria Math" w:hAnsi="Cambria Math" w:cs="Arial"/>
            <w:sz w:val="20"/>
            <w:szCs w:val="20"/>
          </w:rPr>
          <m:t>,</m:t>
        </m:r>
      </m:oMath>
      <w:r>
        <w:rPr>
          <w:rFonts w:ascii="Arial" w:hAnsi="Arial" w:cs="Arial"/>
          <w:sz w:val="20"/>
          <w:szCs w:val="20"/>
        </w:rPr>
        <w:t xml:space="preserve">  defined by  </w:t>
      </w:r>
    </w:p>
    <w:p w14:paraId="458CE8B0">
      <w:pPr>
        <w:autoSpaceDE w:val="0"/>
        <w:autoSpaceDN w:val="0"/>
        <w:adjustRightInd w:val="0"/>
        <w:spacing w:after="0" w:line="276" w:lineRule="auto"/>
        <w:jc w:val="both"/>
        <w:rPr>
          <w:rFonts w:ascii="Arial" w:hAnsi="Arial" w:cs="Arial"/>
          <w:sz w:val="20"/>
          <w:szCs w:val="20"/>
        </w:rPr>
      </w:pPr>
      <w:r>
        <w:rPr>
          <w:rFonts w:ascii="Arial" w:hAnsi="Arial" w:cs="Arial"/>
          <w:position w:val="-12"/>
          <w:sz w:val="20"/>
          <w:szCs w:val="20"/>
          <w:lang w:val="en-GB"/>
        </w:rPr>
        <w:object>
          <v:shape id="_x0000_i1120" o:spt="75" type="#_x0000_t75" style="height:16.75pt;width:254.5pt;" o:ole="t" filled="f" o:preferrelative="t" stroked="f" coordsize="21600,21600">
            <v:path/>
            <v:fill on="f" focussize="0,0"/>
            <v:stroke on="f" joinstyle="miter"/>
            <v:imagedata r:id="rId193" o:title=""/>
            <o:lock v:ext="edit" aspectratio="t"/>
            <w10:wrap type="none"/>
            <w10:anchorlock/>
          </v:shape>
          <o:OLEObject Type="Embed" ProgID="Equation.3" ShapeID="_x0000_i1120" DrawAspect="Content" ObjectID="_1468075820" r:id="rId192">
            <o:LockedField>false</o:LockedField>
          </o:OLEObject>
        </w:object>
      </w:r>
      <w:r>
        <w:rPr>
          <w:rFonts w:ascii="Arial" w:hAnsi="Arial" w:cs="Arial"/>
          <w:sz w:val="20"/>
          <w:szCs w:val="20"/>
        </w:rPr>
        <w:t xml:space="preserve">                               </w:t>
      </w:r>
    </w:p>
    <w:p w14:paraId="49C77BDB">
      <w:pPr>
        <w:autoSpaceDE w:val="0"/>
        <w:autoSpaceDN w:val="0"/>
        <w:adjustRightInd w:val="0"/>
        <w:spacing w:after="0" w:line="276" w:lineRule="auto"/>
        <w:jc w:val="both"/>
        <w:rPr>
          <w:rFonts w:ascii="Arial" w:hAnsi="Arial" w:eastAsia="YqvftvTimes-Roman" w:cs="Arial"/>
          <w:color w:val="000000"/>
          <w:sz w:val="20"/>
          <w:szCs w:val="20"/>
          <w:lang w:eastAsia="zh-CN" w:bidi="ar"/>
        </w:rPr>
      </w:pPr>
      <w:r>
        <w:rPr>
          <w:rFonts w:ascii="Arial" w:hAnsi="Arial" w:cs="Arial"/>
          <w:sz w:val="20"/>
          <w:szCs w:val="20"/>
        </w:rPr>
        <w:t xml:space="preserve">satisfies   </w:t>
      </w:r>
      <m:oMath>
        <m:sSub>
          <m:sSubPr>
            <m:ctrlPr>
              <w:rPr>
                <w:rFonts w:ascii="Cambria Math" w:hAnsi="Cambria Math" w:cs="Arial"/>
                <w:sz w:val="20"/>
                <w:szCs w:val="20"/>
              </w:rPr>
            </m:ctrlPr>
          </m:sSubPr>
          <m:e>
            <m:r>
              <m:rPr>
                <m:sty m:val="p"/>
              </m:rPr>
              <w:rPr>
                <w:rFonts w:ascii="Cambria Math" w:hAnsi="Cambria Math" w:cs="Arial"/>
                <w:sz w:val="20"/>
                <w:szCs w:val="20"/>
              </w:rPr>
              <m:t>/z</m:t>
            </m:r>
            <m:ctrlPr>
              <w:rPr>
                <w:rFonts w:ascii="Cambria Math" w:hAnsi="Cambria Math" w:cs="Arial"/>
                <w:sz w:val="20"/>
                <w:szCs w:val="20"/>
              </w:rPr>
            </m:ctrlPr>
          </m:e>
          <m:sub>
            <m:r>
              <m:rPr>
                <m:sty m:val="p"/>
              </m:rPr>
              <w:rPr>
                <w:rFonts w:ascii="Cambria Math" w:hAnsi="Cambria Math" w:cs="Arial"/>
                <w:sz w:val="20"/>
                <w:szCs w:val="20"/>
              </w:rPr>
              <m:t>s</m:t>
            </m:r>
            <m:ctrlPr>
              <w:rPr>
                <w:rFonts w:ascii="Cambria Math" w:hAnsi="Cambria Math" w:cs="Arial"/>
                <w:sz w:val="20"/>
                <w:szCs w:val="20"/>
              </w:rPr>
            </m:ctrlPr>
          </m:sub>
        </m:sSub>
        <m:r>
          <m:rPr>
            <m:sty m:val="p"/>
          </m:rPr>
          <w:rPr>
            <w:rFonts w:ascii="Cambria Math" w:hAnsi="Cambria Math" w:cs="Arial"/>
            <w:sz w:val="20"/>
            <w:szCs w:val="20"/>
          </w:rPr>
          <m:t>/≤1</m:t>
        </m:r>
      </m:oMath>
      <w:r>
        <w:rPr>
          <w:rFonts w:ascii="Arial" w:hAnsi="Arial" w:cs="Arial"/>
          <w:sz w:val="20"/>
          <w:szCs w:val="20"/>
        </w:rPr>
        <w:t xml:space="preserve"> and every root with </w:t>
      </w:r>
      <m:oMath>
        <m:sSub>
          <m:sSubPr>
            <m:ctrlPr>
              <w:rPr>
                <w:rFonts w:ascii="Cambria Math" w:hAnsi="Cambria Math" w:cs="Arial"/>
                <w:sz w:val="20"/>
                <w:szCs w:val="20"/>
              </w:rPr>
            </m:ctrlPr>
          </m:sSubPr>
          <m:e>
            <m:r>
              <m:rPr>
                <m:sty m:val="p"/>
              </m:rPr>
              <w:rPr>
                <w:rFonts w:ascii="Cambria Math" w:hAnsi="Cambria Math" w:cs="Arial"/>
                <w:sz w:val="20"/>
                <w:szCs w:val="20"/>
              </w:rPr>
              <m:t>/z</m:t>
            </m:r>
            <m:ctrlPr>
              <w:rPr>
                <w:rFonts w:ascii="Cambria Math" w:hAnsi="Cambria Math" w:cs="Arial"/>
                <w:sz w:val="20"/>
                <w:szCs w:val="20"/>
              </w:rPr>
            </m:ctrlPr>
          </m:e>
          <m:sub>
            <m:r>
              <m:rPr>
                <m:sty m:val="p"/>
              </m:rPr>
              <w:rPr>
                <w:rFonts w:ascii="Cambria Math" w:hAnsi="Cambria Math" w:cs="Arial"/>
                <w:sz w:val="20"/>
                <w:szCs w:val="20"/>
              </w:rPr>
              <m:t>s</m:t>
            </m:r>
            <m:ctrlPr>
              <w:rPr>
                <w:rFonts w:ascii="Cambria Math" w:hAnsi="Cambria Math" w:cs="Arial"/>
                <w:sz w:val="20"/>
                <w:szCs w:val="20"/>
              </w:rPr>
            </m:ctrlPr>
          </m:sub>
        </m:sSub>
        <m:r>
          <m:rPr>
            <m:sty m:val="p"/>
          </m:rPr>
          <w:rPr>
            <w:rFonts w:ascii="Cambria Math" w:hAnsi="Cambria Math" w:cs="Arial"/>
            <w:sz w:val="20"/>
            <w:szCs w:val="20"/>
          </w:rPr>
          <m:t>/=1</m:t>
        </m:r>
      </m:oMath>
      <w:r>
        <w:rPr>
          <w:rFonts w:ascii="Arial" w:hAnsi="Arial" w:cs="Arial"/>
          <w:sz w:val="20"/>
          <w:szCs w:val="20"/>
        </w:rPr>
        <w:t xml:space="preserve"> has multiplicity not exceeding two in the limit as </w:t>
      </w:r>
      <m:oMath>
        <m:r>
          <m:rPr>
            <m:sty m:val="p"/>
          </m:rPr>
          <w:rPr>
            <w:rFonts w:ascii="Cambria Math" w:hAnsi="Cambria Math" w:cs="Arial"/>
            <w:sz w:val="20"/>
            <w:szCs w:val="20"/>
          </w:rPr>
          <m:t>h→0</m:t>
        </m:r>
      </m:oMath>
      <w:r>
        <w:rPr>
          <w:rFonts w:ascii="Arial" w:hAnsi="Arial" w:cs="Arial"/>
          <w:sz w:val="20"/>
          <w:szCs w:val="20"/>
        </w:rPr>
        <w:t xml:space="preserve"> .</w:t>
      </w:r>
      <w:r>
        <w:rPr>
          <w:rFonts w:ascii="Arial" w:hAnsi="Arial" w:cs="Arial"/>
          <w:sz w:val="20"/>
          <w:szCs w:val="20"/>
          <w:lang w:val="en-GB"/>
        </w:rPr>
        <w:t xml:space="preserve"> U</w:t>
      </w:r>
      <w:r>
        <w:rPr>
          <w:rFonts w:ascii="Arial" w:hAnsi="Arial" w:cs="Arial"/>
          <w:sz w:val="20"/>
          <w:szCs w:val="20"/>
        </w:rPr>
        <w:t>sing the definitions</w:t>
      </w:r>
      <w:r>
        <w:rPr>
          <w:rFonts w:ascii="Arial" w:hAnsi="Arial" w:cs="Arial"/>
          <w:sz w:val="20"/>
          <w:szCs w:val="20"/>
          <w:lang w:val="en-GB"/>
        </w:rPr>
        <w:t xml:space="preserve">, </w:t>
      </w:r>
      <w:r>
        <w:rPr>
          <w:rFonts w:ascii="Arial" w:hAnsi="Arial" w:eastAsia="YqvftvTimes-Roman" w:cs="Arial"/>
          <w:color w:val="000000"/>
          <w:sz w:val="20"/>
          <w:szCs w:val="20"/>
          <w:lang w:eastAsia="zh-CN" w:bidi="ar"/>
        </w:rPr>
        <w:t>the method in (</w:t>
      </w:r>
      <w:r>
        <w:rPr>
          <w:rFonts w:ascii="Arial" w:hAnsi="Arial" w:eastAsia="YqvftvTimes-Roman" w:cs="Arial"/>
          <w:color w:val="000000"/>
          <w:sz w:val="20"/>
          <w:szCs w:val="20"/>
          <w:lang w:val="en-GB" w:eastAsia="zh-CN" w:bidi="ar"/>
        </w:rPr>
        <w:t>10</w:t>
      </w:r>
      <w:r>
        <w:rPr>
          <w:rFonts w:ascii="Arial" w:hAnsi="Arial" w:eastAsia="YqvftvTimes-Roman" w:cs="Arial"/>
          <w:color w:val="000000"/>
          <w:sz w:val="20"/>
          <w:szCs w:val="20"/>
          <w:lang w:eastAsia="zh-CN" w:bidi="ar"/>
        </w:rPr>
        <w:t>) may be rewritten in a more appropriate vector form to study zero-stability as</w:t>
      </w:r>
    </w:p>
    <w:p w14:paraId="04E76B2F">
      <w:pPr>
        <w:autoSpaceDE w:val="0"/>
        <w:autoSpaceDN w:val="0"/>
        <w:adjustRightInd w:val="0"/>
        <w:spacing w:after="0" w:line="276" w:lineRule="auto"/>
        <w:jc w:val="both"/>
        <w:rPr>
          <w:rFonts w:ascii="Arial" w:hAnsi="Arial" w:eastAsia="YqvftvTimes-Roman" w:cs="Arial"/>
          <w:color w:val="000000"/>
          <w:sz w:val="20"/>
          <w:szCs w:val="20"/>
          <w:lang w:val="en-GB" w:eastAsia="zh-CN" w:bidi="ar"/>
        </w:rPr>
      </w:pPr>
      <w:r>
        <w:rPr>
          <w:rFonts w:ascii="Arial" w:hAnsi="Arial" w:cs="Arial"/>
          <w:position w:val="-162"/>
          <w:sz w:val="20"/>
          <w:szCs w:val="20"/>
          <w:lang w:val="en-GB"/>
        </w:rPr>
        <w:object>
          <v:shape id="_x0000_i1121" o:spt="75" type="#_x0000_t75" style="height:168.5pt;width:426pt;" o:ole="t" filled="f" o:preferrelative="t" stroked="f" coordsize="21600,21600">
            <v:path/>
            <v:fill on="f" focussize="0,0"/>
            <v:stroke on="f" joinstyle="miter"/>
            <v:imagedata r:id="rId195" o:title=""/>
            <o:lock v:ext="edit" aspectratio="t"/>
            <w10:wrap type="none"/>
            <w10:anchorlock/>
          </v:shape>
          <o:OLEObject Type="Embed" ProgID="Equation.3" ShapeID="_x0000_i1121" DrawAspect="Content" ObjectID="_1468075821" r:id="rId194">
            <o:LockedField>false</o:LockedField>
          </o:OLEObject>
        </w:object>
      </w:r>
    </w:p>
    <w:p w14:paraId="3D07AFC2">
      <w:pPr>
        <w:spacing w:line="276" w:lineRule="auto"/>
        <w:jc w:val="both"/>
        <w:rPr>
          <w:rFonts w:ascii="Arial" w:hAnsi="Arial" w:eastAsia="URWPalladioL-Roma" w:cs="Arial"/>
          <w:color w:val="000000"/>
          <w:sz w:val="20"/>
          <w:szCs w:val="20"/>
          <w:lang w:val="en-GB" w:eastAsia="zh-CN" w:bidi="ar"/>
        </w:rPr>
      </w:pPr>
      <w:r>
        <w:rPr>
          <w:rFonts w:ascii="Arial" w:hAnsi="Arial" w:cs="Arial"/>
          <w:sz w:val="20"/>
          <w:szCs w:val="20"/>
          <w:lang w:val="en-GB"/>
        </w:rPr>
        <w:t>The same procedure are done for the a</w:t>
      </w:r>
      <w:r>
        <w:rPr>
          <w:rFonts w:ascii="Arial" w:hAnsi="Arial" w:eastAsia="URWPalladioL-Roma" w:cs="Arial"/>
          <w:color w:val="000000"/>
          <w:sz w:val="20"/>
          <w:szCs w:val="20"/>
          <w:lang w:eastAsia="zh-CN" w:bidi="ar"/>
        </w:rPr>
        <w:t>d hoc formulas used for the first step,</w:t>
      </w:r>
      <w:r>
        <w:rPr>
          <w:rFonts w:ascii="Arial" w:hAnsi="Arial" w:eastAsia="cmr10" w:cs="Arial"/>
          <w:color w:val="000000"/>
          <w:sz w:val="20"/>
          <w:szCs w:val="20"/>
          <w:lang w:eastAsia="zh-CN" w:bidi="ar"/>
        </w:rPr>
        <w:t>(whose expressions are not included),</w:t>
      </w:r>
      <w:r>
        <w:rPr>
          <w:rFonts w:ascii="Arial" w:hAnsi="Arial" w:cs="Arial"/>
          <w:sz w:val="20"/>
          <w:szCs w:val="20"/>
          <w14:ligatures w14:val="standardContextual"/>
        </w:rPr>
        <w:t xml:space="preserve"> </w:t>
      </w:r>
      <w:r>
        <w:rPr>
          <w:rFonts w:ascii="Arial" w:hAnsi="Arial" w:eastAsia="URWPalladioL-Roma" w:cs="Arial"/>
          <w:color w:val="000000"/>
          <w:sz w:val="20"/>
          <w:szCs w:val="20"/>
          <w:lang w:val="en-GB" w:eastAsia="zh-CN" w:bidi="ar"/>
        </w:rPr>
        <w:t>its was proofed to be zero stable.</w:t>
      </w:r>
    </w:p>
    <w:p w14:paraId="6AEE7C77">
      <w:pPr>
        <w:numPr>
          <w:ilvl w:val="0"/>
          <w:numId w:val="1"/>
        </w:numPr>
        <w:spacing w:line="240" w:lineRule="auto"/>
        <w:jc w:val="both"/>
        <w:rPr>
          <w:rFonts w:ascii="Arial" w:hAnsi="Arial" w:eastAsia="URWPalladioL-Bold" w:cs="Arial"/>
          <w:b/>
          <w:bCs/>
          <w:color w:val="000000"/>
          <w:sz w:val="20"/>
          <w:szCs w:val="20"/>
          <w:lang w:bidi="ar"/>
        </w:rPr>
      </w:pPr>
      <w:r>
        <w:rPr>
          <w:rFonts w:ascii="Arial" w:hAnsi="Arial" w:eastAsia="URWPalladioL-Bold" w:cs="Arial"/>
          <w:b/>
          <w:bCs/>
          <w:color w:val="000000"/>
          <w:sz w:val="20"/>
          <w:szCs w:val="20"/>
          <w:lang w:bidi="ar"/>
        </w:rPr>
        <w:t>N</w:t>
      </w:r>
      <w:r>
        <w:rPr>
          <w:rFonts w:ascii="Arial" w:hAnsi="Arial" w:eastAsia="URWPalladioL-Bold" w:cs="Arial"/>
          <w:b/>
          <w:bCs/>
          <w:color w:val="000000"/>
          <w:sz w:val="20"/>
          <w:szCs w:val="20"/>
          <w:lang w:val="en-GB" w:bidi="ar"/>
        </w:rPr>
        <w:t>UMERICAL ILLUSTRATIONS</w:t>
      </w:r>
    </w:p>
    <w:p w14:paraId="5A29DD03">
      <w:pPr>
        <w:spacing w:line="240" w:lineRule="auto"/>
        <w:jc w:val="both"/>
        <w:rPr>
          <w:rFonts w:ascii="Arial" w:hAnsi="Arial" w:eastAsia="URWPalladioL-Bold" w:cs="Arial"/>
          <w:color w:val="000000"/>
          <w:sz w:val="20"/>
          <w:szCs w:val="20"/>
        </w:rPr>
      </w:pPr>
      <w:r>
        <w:rPr>
          <w:rFonts w:ascii="Arial" w:hAnsi="Arial" w:eastAsia="URWPalladioL-Bold" w:cs="Arial"/>
          <w:color w:val="000000"/>
          <w:sz w:val="20"/>
          <w:szCs w:val="20"/>
        </w:rPr>
        <w:t>In order to study the efficiency of the developed methods, K-step pair of hybrid techniques (KSPHT) which include 1S2HP, 1S3HP, 1S4HP were applied to solve the following test problems: The</w:t>
      </w:r>
      <w:r>
        <w:rPr>
          <w:rFonts w:ascii="Arial" w:hAnsi="Arial" w:eastAsia="URWPalladioL-Bold" w:cs="Arial"/>
          <w:color w:val="000000"/>
          <w:sz w:val="20"/>
          <w:szCs w:val="20"/>
          <w:lang w:val="en-GB"/>
        </w:rPr>
        <w:t xml:space="preserve"> </w:t>
      </w:r>
      <w:r>
        <w:rPr>
          <w:rFonts w:ascii="Arial" w:hAnsi="Arial" w:eastAsia="URWPalladioL-Bold" w:cs="Arial"/>
          <w:color w:val="000000"/>
          <w:sz w:val="20"/>
          <w:szCs w:val="20"/>
        </w:rPr>
        <w:t>following notations are used in the tables: x - Point of Evaluation, YEX - Exact solution, 1S2HP - one step, Two off step points, 1S3HP -one</w:t>
      </w:r>
      <w:r>
        <w:rPr>
          <w:rFonts w:ascii="Arial" w:hAnsi="Arial" w:eastAsia="URWPalladioL-Bold" w:cs="Arial"/>
          <w:color w:val="000000"/>
          <w:sz w:val="20"/>
          <w:szCs w:val="20"/>
          <w:lang w:val="en-GB"/>
        </w:rPr>
        <w:t xml:space="preserve"> </w:t>
      </w:r>
      <w:r>
        <w:rPr>
          <w:rFonts w:ascii="Arial" w:hAnsi="Arial" w:eastAsia="URWPalladioL-Bold" w:cs="Arial"/>
          <w:color w:val="000000"/>
          <w:sz w:val="20"/>
          <w:szCs w:val="20"/>
        </w:rPr>
        <w:t xml:space="preserve">step, Three off step points, 1S4HP - one step, Four off step points. Erc - Absolute error. </w:t>
      </w:r>
      <w:r>
        <w:rPr>
          <w:rFonts w:ascii="Arial" w:hAnsi="Arial" w:eastAsia="URWPalladioL-Bold" w:cs="Arial"/>
          <w:color w:val="000000"/>
          <w:sz w:val="20"/>
          <w:szCs w:val="20"/>
          <w:lang w:val="en-GB"/>
        </w:rPr>
        <w:t>TWS-</w:t>
      </w:r>
      <w:r>
        <w:rPr>
          <w:rFonts w:ascii="Arial" w:hAnsi="Arial" w:cs="Arial"/>
          <w:sz w:val="20"/>
          <w:szCs w:val="20"/>
        </w:rPr>
        <w:t>Taylor wavelet solution</w:t>
      </w:r>
      <w:r>
        <w:rPr>
          <w:rFonts w:ascii="Arial" w:hAnsi="Arial" w:cs="Arial"/>
          <w:sz w:val="20"/>
          <w:szCs w:val="20"/>
          <w:lang w:val="en-GB"/>
        </w:rPr>
        <w:t xml:space="preserve"> [7], AADM - A</w:t>
      </w:r>
      <w:r>
        <w:rPr>
          <w:rFonts w:ascii="Arial" w:hAnsi="Arial" w:cs="Arial"/>
          <w:sz w:val="20"/>
          <w:szCs w:val="20"/>
        </w:rPr>
        <w:t>dvanced Adomian decomposition method</w:t>
      </w:r>
      <w:r>
        <w:rPr>
          <w:rFonts w:ascii="Arial" w:hAnsi="Arial" w:cs="Arial"/>
          <w:sz w:val="20"/>
          <w:szCs w:val="20"/>
          <w:lang w:val="en-GB"/>
        </w:rPr>
        <w:t xml:space="preserve"> [20], NA-N</w:t>
      </w:r>
      <w:r>
        <w:rPr>
          <w:rFonts w:ascii="Arial" w:hAnsi="Arial" w:cs="Arial"/>
          <w:sz w:val="20"/>
          <w:szCs w:val="20"/>
        </w:rPr>
        <w:t xml:space="preserve">umerical </w:t>
      </w:r>
      <w:r>
        <w:rPr>
          <w:rFonts w:ascii="Arial" w:hAnsi="Arial" w:cs="Arial"/>
          <w:sz w:val="20"/>
          <w:szCs w:val="20"/>
          <w:lang w:val="en-GB"/>
        </w:rPr>
        <w:t>A</w:t>
      </w:r>
      <w:r>
        <w:rPr>
          <w:rFonts w:ascii="Arial" w:hAnsi="Arial" w:cs="Arial"/>
          <w:sz w:val="20"/>
          <w:szCs w:val="20"/>
        </w:rPr>
        <w:t>pproach</w:t>
      </w:r>
      <w:r>
        <w:rPr>
          <w:rFonts w:ascii="Arial" w:hAnsi="Arial" w:cs="Arial"/>
          <w:sz w:val="20"/>
          <w:szCs w:val="20"/>
          <w:lang w:val="en-GB"/>
        </w:rPr>
        <w:t xml:space="preserve"> [14]. HNT -  Hybrid Nyström Techniques [18] </w:t>
      </w:r>
      <w:r>
        <w:rPr>
          <w:rFonts w:ascii="Arial" w:hAnsi="Arial" w:eastAsia="URWPalladioL-Bold" w:cs="Arial"/>
          <w:color w:val="000000"/>
          <w:sz w:val="20"/>
          <w:szCs w:val="20"/>
        </w:rPr>
        <w:t xml:space="preserve">The computed results for the </w:t>
      </w:r>
      <w:r>
        <w:rPr>
          <w:rFonts w:ascii="Arial" w:hAnsi="Arial" w:eastAsia="URWPalladioL-Bold" w:cs="Arial"/>
          <w:color w:val="000000"/>
          <w:sz w:val="20"/>
          <w:szCs w:val="20"/>
          <w:lang w:val="en-GB"/>
        </w:rPr>
        <w:t>four</w:t>
      </w:r>
      <w:r>
        <w:rPr>
          <w:rFonts w:ascii="Arial" w:hAnsi="Arial" w:eastAsia="URWPalladioL-Bold" w:cs="Arial"/>
          <w:color w:val="000000"/>
          <w:sz w:val="20"/>
          <w:szCs w:val="20"/>
        </w:rPr>
        <w:t xml:space="preserve"> problems</w:t>
      </w:r>
      <w:r>
        <w:rPr>
          <w:rFonts w:ascii="Arial" w:hAnsi="Arial" w:eastAsia="URWPalladioL-Bold" w:cs="Arial"/>
          <w:color w:val="000000"/>
          <w:sz w:val="20"/>
          <w:szCs w:val="20"/>
          <w:lang w:val="en-GB"/>
        </w:rPr>
        <w:t xml:space="preserve"> </w:t>
      </w:r>
      <w:r>
        <w:rPr>
          <w:rFonts w:ascii="Arial" w:hAnsi="Arial" w:eastAsia="URWPalladioL-Bold" w:cs="Arial"/>
          <w:color w:val="000000"/>
          <w:sz w:val="20"/>
          <w:szCs w:val="20"/>
        </w:rPr>
        <w:t>using the methods proposed are presented in tables and also shown graphically.</w:t>
      </w:r>
    </w:p>
    <w:p w14:paraId="131098A1">
      <w:pPr>
        <w:spacing w:line="240" w:lineRule="auto"/>
        <w:jc w:val="both"/>
        <w:rPr>
          <w:rFonts w:ascii="Arial" w:hAnsi="Arial" w:eastAsia="URWPalladioL-Bold" w:cs="Arial"/>
          <w:color w:val="000000"/>
          <w:sz w:val="20"/>
          <w:szCs w:val="20"/>
        </w:rPr>
      </w:pPr>
    </w:p>
    <w:p w14:paraId="7EBC1879">
      <w:pPr>
        <w:spacing w:line="240" w:lineRule="auto"/>
        <w:jc w:val="both"/>
        <w:rPr>
          <w:rFonts w:ascii="Arial" w:hAnsi="Arial" w:eastAsia="SimSun" w:cs="Arial"/>
          <w:sz w:val="20"/>
          <w:szCs w:val="20"/>
          <w:lang w:val="en-GB"/>
        </w:rPr>
      </w:pPr>
      <w:r>
        <w:rPr>
          <w:rFonts w:ascii="Arial" w:hAnsi="Arial" w:eastAsia="TimesNewRomanPS-BoldMT" w:cs="Arial"/>
          <w:color w:val="000000"/>
          <w:sz w:val="20"/>
          <w:szCs w:val="20"/>
          <w:lang w:bidi="ar"/>
        </w:rPr>
        <w:t xml:space="preserve">Problem 1. </w:t>
      </w:r>
      <w:r>
        <w:rPr>
          <w:rFonts w:ascii="Arial" w:hAnsi="Arial" w:eastAsia="SimSun" w:cs="Arial"/>
          <w:sz w:val="20"/>
          <w:szCs w:val="20"/>
        </w:rPr>
        <w:t>Consider the following physical model SBVP problem of the isothermal gas sphere equilibrium, as described in [</w:t>
      </w:r>
      <w:r>
        <w:rPr>
          <w:rFonts w:ascii="Arial" w:hAnsi="Arial" w:eastAsia="SimSun" w:cs="Arial"/>
          <w:sz w:val="20"/>
          <w:szCs w:val="20"/>
          <w:lang w:val="en-GB"/>
        </w:rPr>
        <w:t>7,20</w:t>
      </w:r>
      <w:r>
        <w:rPr>
          <w:rFonts w:ascii="Arial" w:hAnsi="Arial" w:eastAsia="SimSun" w:cs="Arial"/>
          <w:sz w:val="20"/>
          <w:szCs w:val="20"/>
        </w:rPr>
        <w:t xml:space="preserve">]: </w:t>
      </w:r>
      <w:r>
        <w:rPr>
          <w:rFonts w:ascii="Arial" w:hAnsi="Arial" w:eastAsia="SimSun" w:cs="Arial"/>
          <w:sz w:val="20"/>
          <w:szCs w:val="20"/>
          <w:lang w:val="en-GB"/>
        </w:rPr>
        <w:t xml:space="preserve"> </w:t>
      </w:r>
    </w:p>
    <w:p w14:paraId="1103DECF">
      <w:pPr>
        <w:spacing w:line="240" w:lineRule="auto"/>
        <w:jc w:val="both"/>
        <w:rPr>
          <w:rFonts w:ascii="Arial" w:hAnsi="Arial" w:cs="Arial"/>
          <w:sz w:val="20"/>
          <w:szCs w:val="20"/>
        </w:rPr>
      </w:pPr>
      <m:oMathPara>
        <m:oMath>
          <m:r>
            <m:rPr/>
            <w:rPr>
              <w:rFonts w:ascii="Cambria Math" w:hAnsi="Cambria Math" w:cs="Arial"/>
              <w:sz w:val="20"/>
              <w:szCs w:val="20"/>
            </w:rPr>
            <m:t xml:space="preserve"> </m:t>
          </m:r>
          <m:r>
            <m:rPr>
              <m:sty m:val="p"/>
            </m:rPr>
            <w:rPr>
              <w:rFonts w:ascii="Cambria Math" w:hAnsi="Cambria Math" w:cs="Arial"/>
              <w:position w:val="-26"/>
              <w:sz w:val="20"/>
              <w:szCs w:val="20"/>
            </w:rPr>
            <w:object>
              <v:shape id="_x0000_i1122" o:spt="75" type="#_x0000_t75" style="height:36pt;width:238.7pt;" o:ole="t" filled="f" o:preferrelative="t" stroked="f" coordsize="21600,21600">
                <v:path/>
                <v:fill on="f" focussize="0,0"/>
                <v:stroke on="f" joinstyle="miter"/>
                <v:imagedata r:id="rId197" o:title=""/>
                <o:lock v:ext="edit" aspectratio="t"/>
                <w10:wrap type="none"/>
                <w10:anchorlock/>
              </v:shape>
              <o:OLEObject Type="Embed" ProgID="Equation.3" ShapeID="_x0000_i1122" DrawAspect="Content" ObjectID="_1468075822" r:id="rId196">
                <o:LockedField>false</o:LockedField>
              </o:OLEObject>
            </w:object>
          </m:r>
          <m:r>
            <m:rPr/>
            <w:rPr>
              <w:rFonts w:ascii="Cambria Math" w:hAnsi="Cambria Math" w:cs="Arial"/>
              <w:sz w:val="20"/>
              <w:szCs w:val="20"/>
            </w:rPr>
            <m:t xml:space="preserve">       </m:t>
          </m:r>
          <m:r>
            <m:rPr>
              <m:sty m:val="p"/>
            </m:rPr>
            <w:rPr>
              <w:rFonts w:ascii="Cambria Math" w:hAnsi="Cambria Math" w:cs="Arial"/>
              <w:sz w:val="20"/>
              <w:szCs w:val="20"/>
            </w:rPr>
            <m:t xml:space="preserve">                                                                                                                                    (</m:t>
          </m:r>
          <m:r>
            <m:rPr>
              <m:sty m:val="p"/>
            </m:rPr>
            <w:rPr>
              <w:rFonts w:ascii="Cambria Math" w:hAnsi="Cambria Math" w:cs="Arial"/>
              <w:sz w:val="20"/>
              <w:szCs w:val="20"/>
              <w:lang w:val="en-GB"/>
            </w:rPr>
            <m:t>4</m:t>
          </m:r>
          <m:r>
            <m:rPr>
              <m:sty m:val="p"/>
            </m:rPr>
            <w:rPr>
              <w:rFonts w:ascii="Cambria Math" w:hAnsi="Cambria Math" w:cs="Arial"/>
              <w:sz w:val="20"/>
              <w:szCs w:val="20"/>
            </w:rPr>
            <m:t>.1.2)</m:t>
          </m:r>
        </m:oMath>
      </m:oMathPara>
    </w:p>
    <w:p w14:paraId="5C87609F">
      <w:pPr>
        <w:autoSpaceDE w:val="0"/>
        <w:autoSpaceDN w:val="0"/>
        <w:adjustRightInd w:val="0"/>
        <w:spacing w:line="240" w:lineRule="auto"/>
        <w:jc w:val="both"/>
        <w:rPr>
          <w:rFonts w:ascii="Arial" w:hAnsi="Arial" w:eastAsia="SimSun" w:cs="Arial"/>
          <w:sz w:val="20"/>
          <w:szCs w:val="20"/>
        </w:rPr>
      </w:pPr>
      <w:r>
        <w:rPr>
          <w:rFonts w:ascii="Arial" w:hAnsi="Arial" w:eastAsia="SimSun" w:cs="Arial"/>
          <w:sz w:val="20"/>
          <w:szCs w:val="20"/>
        </w:rPr>
        <w:t>In this study, the problem is solved for m = 5 and the results are compared both with the other numerical results and the analytical solution to show the efficiency and validity of the method. with analytical solution</w:t>
      </w:r>
      <m:oMath>
        <m:r>
          <m:rPr/>
          <w:rPr>
            <w:rFonts w:ascii="Cambria Math" w:hAnsi="Cambria Math" w:cs="Arial"/>
            <w:sz w:val="20"/>
            <w:szCs w:val="20"/>
          </w:rPr>
          <m:t xml:space="preserve"> </m:t>
        </m:r>
        <m:r>
          <m:rPr>
            <m:sty m:val="p"/>
          </m:rPr>
          <w:rPr>
            <w:rFonts w:ascii="Cambria Math" w:hAnsi="Cambria Math" w:cs="Arial"/>
            <w:position w:val="-26"/>
            <w:sz w:val="20"/>
            <w:szCs w:val="20"/>
          </w:rPr>
          <w:object>
            <v:shape id="_x0000_i1123" o:spt="75" type="#_x0000_t75" style="height:36pt;width:72pt;" o:ole="t" filled="f" o:preferrelative="t" stroked="f" coordsize="21600,21600">
              <v:path/>
              <v:fill on="f" focussize="0,0"/>
              <v:stroke on="f" joinstyle="miter"/>
              <v:imagedata r:id="rId199" o:title=""/>
              <o:lock v:ext="edit" aspectratio="t"/>
              <w10:wrap type="none"/>
              <w10:anchorlock/>
            </v:shape>
            <o:OLEObject Type="Embed" ProgID="Equation.3" ShapeID="_x0000_i1123" DrawAspect="Content" ObjectID="_1468075823" r:id="rId198">
              <o:LockedField>false</o:LockedField>
            </o:OLEObject>
          </w:object>
        </m:r>
        <m:r>
          <m:rPr/>
          <w:rPr>
            <w:rFonts w:ascii="Cambria Math" w:hAnsi="Cambria Math" w:cs="Arial"/>
            <w:sz w:val="20"/>
            <w:szCs w:val="20"/>
          </w:rPr>
          <m:t xml:space="preserve">   </m:t>
        </m:r>
      </m:oMath>
    </w:p>
    <w:p w14:paraId="5092A128">
      <w:pPr>
        <w:autoSpaceDE w:val="0"/>
        <w:autoSpaceDN w:val="0"/>
        <w:adjustRightInd w:val="0"/>
        <w:spacing w:line="240" w:lineRule="auto"/>
        <w:jc w:val="both"/>
        <w:rPr>
          <w:rFonts w:ascii="Arial" w:hAnsi="Arial" w:eastAsia="SimSun" w:cs="Arial"/>
          <w:sz w:val="20"/>
          <w:szCs w:val="20"/>
        </w:rPr>
      </w:pPr>
      <w:r>
        <w:rPr>
          <w:rFonts w:ascii="Arial" w:hAnsi="Arial" w:eastAsia="SimSun" w:cs="Arial"/>
          <w:sz w:val="20"/>
          <w:szCs w:val="20"/>
        </w:rPr>
        <w:t xml:space="preserve">  </w:t>
      </w:r>
      <w:r>
        <w:rPr>
          <w:rFonts w:ascii="Arial" w:hAnsi="Arial" w:cs="Arial"/>
          <w:color w:val="000000"/>
          <w:sz w:val="20"/>
          <w:szCs w:val="20"/>
        </w:rPr>
        <w:t xml:space="preserve"> </w:t>
      </w:r>
      <w:r>
        <w:rPr>
          <w:rFonts w:ascii="Arial" w:hAnsi="Arial" w:eastAsia="URWPalladioL-Bold" w:cs="Arial"/>
          <w:color w:val="000000"/>
          <w:sz w:val="20"/>
          <w:szCs w:val="20"/>
          <w:lang w:bidi="ar"/>
        </w:rPr>
        <w:t xml:space="preserve">Table 2. </w:t>
      </w:r>
      <w:r>
        <w:rPr>
          <w:rFonts w:ascii="Arial" w:hAnsi="Arial" w:eastAsia="CMBX8" w:cs="Arial"/>
          <w:color w:val="000000"/>
          <w:sz w:val="20"/>
          <w:szCs w:val="20"/>
          <w:lang w:bidi="ar"/>
        </w:rPr>
        <w:t xml:space="preserve">Comparing the absolute errors in the new methods to errors </w:t>
      </w:r>
      <w:r>
        <w:rPr>
          <w:rFonts w:ascii="Arial" w:hAnsi="Arial" w:eastAsia="CMBX8" w:cs="Arial"/>
          <w:color w:val="000000"/>
          <w:sz w:val="20"/>
          <w:szCs w:val="20"/>
          <w:lang w:val="en-GB" w:bidi="ar"/>
        </w:rPr>
        <w:t>of others</w:t>
      </w:r>
    </w:p>
    <w:tbl>
      <w:tblPr>
        <w:tblStyle w:val="9"/>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712"/>
        <w:gridCol w:w="1615"/>
        <w:gridCol w:w="1702"/>
        <w:gridCol w:w="1429"/>
        <w:gridCol w:w="1602"/>
      </w:tblGrid>
      <w:tr w14:paraId="25F2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58" w:type="dxa"/>
          </w:tcPr>
          <w:p w14:paraId="243D5CDD">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x</w:t>
            </w:r>
          </w:p>
        </w:tc>
        <w:tc>
          <w:tcPr>
            <w:tcW w:w="1712" w:type="dxa"/>
          </w:tcPr>
          <w:p w14:paraId="61206240">
            <w:pPr>
              <w:spacing w:line="240" w:lineRule="auto"/>
              <w:jc w:val="both"/>
              <w:rPr>
                <w:rFonts w:ascii="Arial" w:hAnsi="Arial" w:cs="Arial"/>
                <w:sz w:val="20"/>
                <w:szCs w:val="20"/>
              </w:rPr>
            </w:pPr>
            <w:r>
              <w:rPr>
                <w:rFonts w:ascii="Arial" w:hAnsi="Arial" w:eastAsia="CMR8" w:cs="Arial"/>
                <w:color w:val="000000"/>
                <w:sz w:val="20"/>
                <w:szCs w:val="20"/>
                <w:lang w:bidi="ar"/>
              </w:rPr>
              <w:t xml:space="preserve">Error in </w:t>
            </w:r>
            <w:r>
              <w:rPr>
                <w:rFonts w:ascii="Arial" w:hAnsi="Arial" w:eastAsia="CMR12" w:cs="Arial"/>
                <w:color w:val="000000"/>
                <w:sz w:val="20"/>
                <w:szCs w:val="20"/>
                <w:lang w:bidi="ar"/>
              </w:rPr>
              <w:t>1S</w:t>
            </w:r>
            <w:r>
              <w:rPr>
                <w:rFonts w:ascii="Arial" w:hAnsi="Arial" w:eastAsia="CMR12" w:cs="Arial"/>
                <w:color w:val="000000"/>
                <w:sz w:val="20"/>
                <w:szCs w:val="20"/>
                <w:lang w:val="en-GB" w:bidi="ar"/>
              </w:rPr>
              <w:t>2</w:t>
            </w:r>
            <w:r>
              <w:rPr>
                <w:rFonts w:ascii="Arial" w:hAnsi="Arial" w:eastAsia="CMR12" w:cs="Arial"/>
                <w:color w:val="000000"/>
                <w:sz w:val="20"/>
                <w:szCs w:val="20"/>
                <w:lang w:bidi="ar"/>
              </w:rPr>
              <w:t>H</w:t>
            </w:r>
            <w:r>
              <w:rPr>
                <w:rFonts w:ascii="Arial" w:hAnsi="Arial" w:eastAsia="CMR12" w:cs="Arial"/>
                <w:color w:val="000000"/>
                <w:sz w:val="20"/>
                <w:szCs w:val="20"/>
                <w:lang w:val="en-GB" w:bidi="ar"/>
              </w:rPr>
              <w:t>P</w:t>
            </w:r>
          </w:p>
          <w:p w14:paraId="32661488">
            <w:pPr>
              <w:widowControl w:val="0"/>
              <w:spacing w:line="240" w:lineRule="auto"/>
              <w:jc w:val="both"/>
              <w:rPr>
                <w:rFonts w:ascii="Arial" w:hAnsi="Arial" w:eastAsia="CMBX8" w:cs="Arial"/>
                <w:color w:val="000000"/>
                <w:sz w:val="20"/>
                <w:szCs w:val="20"/>
                <w:lang w:val="en-GB" w:bidi="ar"/>
              </w:rPr>
            </w:pPr>
          </w:p>
        </w:tc>
        <w:tc>
          <w:tcPr>
            <w:tcW w:w="1615" w:type="dxa"/>
          </w:tcPr>
          <w:p w14:paraId="112E72BC">
            <w:pPr>
              <w:spacing w:line="240" w:lineRule="auto"/>
              <w:jc w:val="both"/>
              <w:rPr>
                <w:rFonts w:ascii="Arial" w:hAnsi="Arial" w:cs="Arial"/>
                <w:sz w:val="20"/>
                <w:szCs w:val="20"/>
              </w:rPr>
            </w:pPr>
            <w:r>
              <w:rPr>
                <w:rFonts w:ascii="Arial" w:hAnsi="Arial" w:eastAsia="CMR8" w:cs="Arial"/>
                <w:color w:val="000000"/>
                <w:sz w:val="20"/>
                <w:szCs w:val="20"/>
                <w:lang w:bidi="ar"/>
              </w:rPr>
              <w:t xml:space="preserve">Error in </w:t>
            </w:r>
            <w:r>
              <w:rPr>
                <w:rFonts w:ascii="Arial" w:hAnsi="Arial" w:eastAsia="CMR12" w:cs="Arial"/>
                <w:color w:val="000000"/>
                <w:sz w:val="20"/>
                <w:szCs w:val="20"/>
                <w:lang w:bidi="ar"/>
              </w:rPr>
              <w:t>1S</w:t>
            </w:r>
            <w:r>
              <w:rPr>
                <w:rFonts w:ascii="Arial" w:hAnsi="Arial" w:eastAsia="CMR12" w:cs="Arial"/>
                <w:color w:val="000000"/>
                <w:sz w:val="20"/>
                <w:szCs w:val="20"/>
                <w:lang w:val="en-GB" w:bidi="ar"/>
              </w:rPr>
              <w:t>3</w:t>
            </w:r>
            <w:r>
              <w:rPr>
                <w:rFonts w:ascii="Arial" w:hAnsi="Arial" w:eastAsia="CMR12" w:cs="Arial"/>
                <w:color w:val="000000"/>
                <w:sz w:val="20"/>
                <w:szCs w:val="20"/>
                <w:lang w:bidi="ar"/>
              </w:rPr>
              <w:t>H</w:t>
            </w:r>
            <w:r>
              <w:rPr>
                <w:rFonts w:ascii="Arial" w:hAnsi="Arial" w:eastAsia="CMR12" w:cs="Arial"/>
                <w:color w:val="000000"/>
                <w:sz w:val="20"/>
                <w:szCs w:val="20"/>
                <w:lang w:val="en-GB" w:bidi="ar"/>
              </w:rPr>
              <w:t>P</w:t>
            </w:r>
          </w:p>
          <w:p w14:paraId="3DF45B28">
            <w:pPr>
              <w:widowControl w:val="0"/>
              <w:spacing w:line="240" w:lineRule="auto"/>
              <w:jc w:val="both"/>
              <w:rPr>
                <w:rFonts w:ascii="Arial" w:hAnsi="Arial" w:eastAsia="CMBX8" w:cs="Arial"/>
                <w:color w:val="000000"/>
                <w:sz w:val="20"/>
                <w:szCs w:val="20"/>
                <w:lang w:val="en-GB" w:bidi="ar"/>
              </w:rPr>
            </w:pPr>
          </w:p>
        </w:tc>
        <w:tc>
          <w:tcPr>
            <w:tcW w:w="1702" w:type="dxa"/>
          </w:tcPr>
          <w:p w14:paraId="6259E499">
            <w:pPr>
              <w:spacing w:line="240" w:lineRule="auto"/>
              <w:jc w:val="both"/>
              <w:rPr>
                <w:rFonts w:ascii="Arial" w:hAnsi="Arial" w:cs="Arial"/>
                <w:sz w:val="20"/>
                <w:szCs w:val="20"/>
              </w:rPr>
            </w:pPr>
            <w:r>
              <w:rPr>
                <w:rFonts w:ascii="Arial" w:hAnsi="Arial" w:eastAsia="CMR8" w:cs="Arial"/>
                <w:color w:val="000000"/>
                <w:sz w:val="20"/>
                <w:szCs w:val="20"/>
                <w:lang w:bidi="ar"/>
              </w:rPr>
              <w:t xml:space="preserve">Error in </w:t>
            </w:r>
            <w:r>
              <w:rPr>
                <w:rFonts w:ascii="Arial" w:hAnsi="Arial" w:eastAsia="CMR12" w:cs="Arial"/>
                <w:color w:val="000000"/>
                <w:sz w:val="20"/>
                <w:szCs w:val="20"/>
                <w:lang w:bidi="ar"/>
              </w:rPr>
              <w:t>1S</w:t>
            </w:r>
            <w:r>
              <w:rPr>
                <w:rFonts w:ascii="Arial" w:hAnsi="Arial" w:eastAsia="CMR12" w:cs="Arial"/>
                <w:color w:val="000000"/>
                <w:sz w:val="20"/>
                <w:szCs w:val="20"/>
                <w:lang w:val="en-GB" w:bidi="ar"/>
              </w:rPr>
              <w:t>4</w:t>
            </w:r>
            <w:r>
              <w:rPr>
                <w:rFonts w:ascii="Arial" w:hAnsi="Arial" w:eastAsia="CMR12" w:cs="Arial"/>
                <w:color w:val="000000"/>
                <w:sz w:val="20"/>
                <w:szCs w:val="20"/>
                <w:lang w:bidi="ar"/>
              </w:rPr>
              <w:t>H</w:t>
            </w:r>
            <w:r>
              <w:rPr>
                <w:rFonts w:ascii="Arial" w:hAnsi="Arial" w:eastAsia="CMR12" w:cs="Arial"/>
                <w:color w:val="000000"/>
                <w:sz w:val="20"/>
                <w:szCs w:val="20"/>
                <w:lang w:val="en-GB" w:bidi="ar"/>
              </w:rPr>
              <w:t>P</w:t>
            </w:r>
          </w:p>
          <w:p w14:paraId="2DA39DF8">
            <w:pPr>
              <w:widowControl w:val="0"/>
              <w:spacing w:line="240" w:lineRule="auto"/>
              <w:jc w:val="both"/>
              <w:rPr>
                <w:rFonts w:ascii="Arial" w:hAnsi="Arial" w:eastAsia="CMBX8" w:cs="Arial"/>
                <w:color w:val="000000"/>
                <w:sz w:val="20"/>
                <w:szCs w:val="20"/>
                <w:lang w:val="en-GB" w:bidi="ar"/>
              </w:rPr>
            </w:pPr>
          </w:p>
        </w:tc>
        <w:tc>
          <w:tcPr>
            <w:tcW w:w="1429" w:type="dxa"/>
          </w:tcPr>
          <w:p w14:paraId="78F00B82">
            <w:pPr>
              <w:widowControl w:val="0"/>
              <w:spacing w:line="240" w:lineRule="auto"/>
              <w:jc w:val="both"/>
              <w:rPr>
                <w:rFonts w:hint="default" w:ascii="Arial" w:hAnsi="Arial" w:eastAsia="CMBX8" w:cs="Arial"/>
                <w:color w:val="000000"/>
                <w:sz w:val="20"/>
                <w:szCs w:val="20"/>
                <w:lang w:val="en-GB" w:bidi="ar"/>
              </w:rPr>
            </w:pPr>
            <w:r>
              <w:rPr>
                <w:rFonts w:ascii="Arial" w:hAnsi="Arial" w:eastAsia="CMBX8" w:cs="Arial"/>
                <w:color w:val="000000"/>
                <w:sz w:val="20"/>
                <w:szCs w:val="20"/>
                <w:lang w:val="en-GB" w:bidi="ar"/>
              </w:rPr>
              <w:t>AADM</w:t>
            </w:r>
            <w:r>
              <w:rPr>
                <w:rFonts w:hint="default" w:ascii="Arial" w:hAnsi="Arial" w:eastAsia="CMBX8" w:cs="Arial"/>
                <w:color w:val="000000"/>
                <w:sz w:val="20"/>
                <w:szCs w:val="20"/>
                <w:lang w:val="en-GB" w:bidi="ar"/>
              </w:rPr>
              <w:t>[20]</w:t>
            </w:r>
          </w:p>
        </w:tc>
        <w:tc>
          <w:tcPr>
            <w:tcW w:w="1602" w:type="dxa"/>
          </w:tcPr>
          <w:p w14:paraId="2BF660F4">
            <w:pPr>
              <w:widowControl w:val="0"/>
              <w:spacing w:line="240" w:lineRule="auto"/>
              <w:jc w:val="both"/>
              <w:rPr>
                <w:rFonts w:hint="default" w:ascii="Arial" w:hAnsi="Arial" w:eastAsia="CMBX8" w:cs="Arial"/>
                <w:color w:val="000000"/>
                <w:sz w:val="20"/>
                <w:szCs w:val="20"/>
                <w:lang w:val="en-GB" w:bidi="ar"/>
              </w:rPr>
            </w:pPr>
            <w:r>
              <w:rPr>
                <w:rFonts w:ascii="Arial" w:hAnsi="Arial" w:eastAsia="CMBX8" w:cs="Arial"/>
                <w:color w:val="000000"/>
                <w:sz w:val="20"/>
                <w:szCs w:val="20"/>
                <w:lang w:val="en-GB" w:bidi="ar"/>
              </w:rPr>
              <w:t>TWS</w:t>
            </w:r>
            <w:r>
              <w:rPr>
                <w:rFonts w:hint="default" w:ascii="Arial" w:hAnsi="Arial" w:eastAsia="CMBX8" w:cs="Arial"/>
                <w:color w:val="000000"/>
                <w:sz w:val="20"/>
                <w:szCs w:val="20"/>
                <w:lang w:val="en-GB" w:bidi="ar"/>
              </w:rPr>
              <w:t>[17]</w:t>
            </w:r>
          </w:p>
        </w:tc>
      </w:tr>
      <w:tr w14:paraId="5D47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5B4E2049">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0.1</w:t>
            </w:r>
          </w:p>
        </w:tc>
        <w:tc>
          <w:tcPr>
            <w:tcW w:w="1712" w:type="dxa"/>
          </w:tcPr>
          <w:p w14:paraId="5F3974B2">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7.78932376e-7</w:t>
            </w:r>
          </w:p>
        </w:tc>
        <w:tc>
          <w:tcPr>
            <w:tcW w:w="1615" w:type="dxa"/>
          </w:tcPr>
          <w:p w14:paraId="3A3ECB3F">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5.294675e-9</w:t>
            </w:r>
          </w:p>
        </w:tc>
        <w:tc>
          <w:tcPr>
            <w:tcW w:w="1702" w:type="dxa"/>
          </w:tcPr>
          <w:p w14:paraId="16081006">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3.62155e-10</w:t>
            </w:r>
          </w:p>
        </w:tc>
        <w:tc>
          <w:tcPr>
            <w:tcW w:w="1429" w:type="dxa"/>
          </w:tcPr>
          <w:p w14:paraId="4E5B6B61">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1.65000</w:t>
            </w:r>
            <w:r>
              <w:rPr>
                <w:rFonts w:ascii="Arial" w:hAnsi="Arial" w:eastAsia="SimSun" w:cs="Arial"/>
                <w:sz w:val="20"/>
                <w:szCs w:val="20"/>
                <w:lang w:val="en-GB"/>
              </w:rPr>
              <w:t>e-</w:t>
            </w:r>
            <w:r>
              <w:rPr>
                <w:rFonts w:ascii="Arial" w:hAnsi="Arial" w:eastAsia="SimSun" w:cs="Arial"/>
                <w:sz w:val="20"/>
                <w:szCs w:val="20"/>
              </w:rPr>
              <w:t>6</w:t>
            </w:r>
          </w:p>
        </w:tc>
        <w:tc>
          <w:tcPr>
            <w:tcW w:w="1602" w:type="dxa"/>
          </w:tcPr>
          <w:p w14:paraId="243340BB">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 xml:space="preserve">6.46000 </w:t>
            </w:r>
            <w:r>
              <w:rPr>
                <w:rFonts w:ascii="Arial" w:hAnsi="Arial" w:eastAsia="SimSun" w:cs="Arial"/>
                <w:sz w:val="20"/>
                <w:szCs w:val="20"/>
                <w:lang w:val="en-GB"/>
              </w:rPr>
              <w:t>e-</w:t>
            </w:r>
            <w:r>
              <w:rPr>
                <w:rFonts w:ascii="Arial" w:hAnsi="Arial" w:eastAsia="SimSun" w:cs="Arial"/>
                <w:sz w:val="20"/>
                <w:szCs w:val="20"/>
              </w:rPr>
              <w:t xml:space="preserve"> 6</w:t>
            </w:r>
          </w:p>
        </w:tc>
      </w:tr>
      <w:tr w14:paraId="23E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09D4C08C">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0.2</w:t>
            </w:r>
          </w:p>
        </w:tc>
        <w:tc>
          <w:tcPr>
            <w:tcW w:w="1712" w:type="dxa"/>
          </w:tcPr>
          <w:p w14:paraId="41EB8257">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7.5386121e-7</w:t>
            </w:r>
          </w:p>
        </w:tc>
        <w:tc>
          <w:tcPr>
            <w:tcW w:w="1615" w:type="dxa"/>
          </w:tcPr>
          <w:p w14:paraId="02F42863">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5.614592e-9</w:t>
            </w:r>
          </w:p>
        </w:tc>
        <w:tc>
          <w:tcPr>
            <w:tcW w:w="1702" w:type="dxa"/>
          </w:tcPr>
          <w:p w14:paraId="6BBE1D34">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3.46792e-10</w:t>
            </w:r>
          </w:p>
        </w:tc>
        <w:tc>
          <w:tcPr>
            <w:tcW w:w="1429" w:type="dxa"/>
          </w:tcPr>
          <w:p w14:paraId="7773396B">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6.63000</w:t>
            </w:r>
            <w:r>
              <w:rPr>
                <w:rFonts w:ascii="Arial" w:hAnsi="Arial" w:eastAsia="SimSun" w:cs="Arial"/>
                <w:sz w:val="20"/>
                <w:szCs w:val="20"/>
                <w:lang w:val="en-GB"/>
              </w:rPr>
              <w:t>e</w:t>
            </w:r>
            <w:r>
              <w:rPr>
                <w:rFonts w:ascii="Arial" w:hAnsi="Arial" w:eastAsia="SimSun" w:cs="Arial"/>
                <w:sz w:val="20"/>
                <w:szCs w:val="20"/>
              </w:rPr>
              <w:t>−6</w:t>
            </w:r>
          </w:p>
        </w:tc>
        <w:tc>
          <w:tcPr>
            <w:tcW w:w="1602" w:type="dxa"/>
          </w:tcPr>
          <w:p w14:paraId="1A6EB370">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6.30000</w:t>
            </w:r>
            <w:r>
              <w:rPr>
                <w:rFonts w:ascii="Arial" w:hAnsi="Arial" w:eastAsia="SimSun" w:cs="Arial"/>
                <w:sz w:val="20"/>
                <w:szCs w:val="20"/>
                <w:lang w:val="en-GB"/>
              </w:rPr>
              <w:t>e-</w:t>
            </w:r>
            <w:r>
              <w:rPr>
                <w:rFonts w:ascii="Arial" w:hAnsi="Arial" w:eastAsia="SimSun" w:cs="Arial"/>
                <w:sz w:val="20"/>
                <w:szCs w:val="20"/>
              </w:rPr>
              <w:t xml:space="preserve"> 6</w:t>
            </w:r>
          </w:p>
        </w:tc>
      </w:tr>
      <w:tr w14:paraId="2733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5D3CF430">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0.3</w:t>
            </w:r>
          </w:p>
        </w:tc>
        <w:tc>
          <w:tcPr>
            <w:tcW w:w="1712" w:type="dxa"/>
          </w:tcPr>
          <w:p w14:paraId="0670B713">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7.07239719e-7</w:t>
            </w:r>
          </w:p>
        </w:tc>
        <w:tc>
          <w:tcPr>
            <w:tcW w:w="1615" w:type="dxa"/>
          </w:tcPr>
          <w:p w14:paraId="2D2BFB04">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5.959704e-9</w:t>
            </w:r>
          </w:p>
        </w:tc>
        <w:tc>
          <w:tcPr>
            <w:tcW w:w="1702" w:type="dxa"/>
          </w:tcPr>
          <w:p w14:paraId="0B499B41">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3.17325e-10</w:t>
            </w:r>
          </w:p>
        </w:tc>
        <w:tc>
          <w:tcPr>
            <w:tcW w:w="1429" w:type="dxa"/>
          </w:tcPr>
          <w:p w14:paraId="21D5B514">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1.59000</w:t>
            </w:r>
            <w:r>
              <w:rPr>
                <w:rFonts w:ascii="Arial" w:hAnsi="Arial" w:eastAsia="SimSun" w:cs="Arial"/>
                <w:sz w:val="20"/>
                <w:szCs w:val="20"/>
                <w:lang w:val="en-GB"/>
              </w:rPr>
              <w:t>e-6</w:t>
            </w:r>
          </w:p>
        </w:tc>
        <w:tc>
          <w:tcPr>
            <w:tcW w:w="1602" w:type="dxa"/>
          </w:tcPr>
          <w:p w14:paraId="1E90770A">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6.05000</w:t>
            </w:r>
            <w:r>
              <w:rPr>
                <w:rFonts w:ascii="Arial" w:hAnsi="Arial" w:eastAsia="SimSun" w:cs="Arial"/>
                <w:sz w:val="20"/>
                <w:szCs w:val="20"/>
                <w:lang w:val="en-GB"/>
              </w:rPr>
              <w:t>e-</w:t>
            </w:r>
            <w:r>
              <w:rPr>
                <w:rFonts w:ascii="Arial" w:hAnsi="Arial" w:eastAsia="SimSun" w:cs="Arial"/>
                <w:sz w:val="20"/>
                <w:szCs w:val="20"/>
              </w:rPr>
              <w:t xml:space="preserve"> 6</w:t>
            </w:r>
          </w:p>
        </w:tc>
      </w:tr>
      <w:tr w14:paraId="541E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7F8EE63D">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0.4</w:t>
            </w:r>
          </w:p>
        </w:tc>
        <w:tc>
          <w:tcPr>
            <w:tcW w:w="1712" w:type="dxa"/>
          </w:tcPr>
          <w:p w14:paraId="2823B73C">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6.3830484e-7</w:t>
            </w:r>
          </w:p>
        </w:tc>
        <w:tc>
          <w:tcPr>
            <w:tcW w:w="1615" w:type="dxa"/>
          </w:tcPr>
          <w:p w14:paraId="7D39430C">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6.161494e-9</w:t>
            </w:r>
          </w:p>
        </w:tc>
        <w:tc>
          <w:tcPr>
            <w:tcW w:w="1702" w:type="dxa"/>
          </w:tcPr>
          <w:p w14:paraId="18CE23CA">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2.74391e-10</w:t>
            </w:r>
          </w:p>
        </w:tc>
        <w:tc>
          <w:tcPr>
            <w:tcW w:w="1429" w:type="dxa"/>
          </w:tcPr>
          <w:p w14:paraId="373FBCBF">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1.5</w:t>
            </w:r>
            <w:r>
              <w:rPr>
                <w:rFonts w:ascii="Arial" w:hAnsi="Arial" w:eastAsia="SimSun" w:cs="Arial"/>
                <w:sz w:val="20"/>
                <w:szCs w:val="20"/>
                <w:lang w:val="en-GB"/>
              </w:rPr>
              <w:t>3</w:t>
            </w:r>
            <w:r>
              <w:rPr>
                <w:rFonts w:ascii="Arial" w:hAnsi="Arial" w:eastAsia="SimSun" w:cs="Arial"/>
                <w:sz w:val="20"/>
                <w:szCs w:val="20"/>
              </w:rPr>
              <w:t>000</w:t>
            </w:r>
            <w:r>
              <w:rPr>
                <w:rFonts w:ascii="Arial" w:hAnsi="Arial" w:eastAsia="SimSun" w:cs="Arial"/>
                <w:sz w:val="20"/>
                <w:szCs w:val="20"/>
                <w:lang w:val="en-GB"/>
              </w:rPr>
              <w:t>e-6</w:t>
            </w:r>
          </w:p>
        </w:tc>
        <w:tc>
          <w:tcPr>
            <w:tcW w:w="1602" w:type="dxa"/>
          </w:tcPr>
          <w:p w14:paraId="2338C65A">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 xml:space="preserve">5.70000 </w:t>
            </w:r>
            <w:r>
              <w:rPr>
                <w:rFonts w:ascii="Arial" w:hAnsi="Arial" w:eastAsia="SimSun" w:cs="Arial"/>
                <w:sz w:val="20"/>
                <w:szCs w:val="20"/>
                <w:lang w:val="en-GB"/>
              </w:rPr>
              <w:t>e-</w:t>
            </w:r>
            <w:r>
              <w:rPr>
                <w:rFonts w:ascii="Arial" w:hAnsi="Arial" w:eastAsia="SimSun" w:cs="Arial"/>
                <w:sz w:val="20"/>
                <w:szCs w:val="20"/>
              </w:rPr>
              <w:t xml:space="preserve"> 6</w:t>
            </w:r>
          </w:p>
        </w:tc>
      </w:tr>
      <w:tr w14:paraId="7FC3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25696DC6">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0.5</w:t>
            </w:r>
          </w:p>
        </w:tc>
        <w:tc>
          <w:tcPr>
            <w:tcW w:w="1712" w:type="dxa"/>
          </w:tcPr>
          <w:p w14:paraId="58A518C6">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5.49157323e-7</w:t>
            </w:r>
          </w:p>
        </w:tc>
        <w:tc>
          <w:tcPr>
            <w:tcW w:w="1615" w:type="dxa"/>
          </w:tcPr>
          <w:p w14:paraId="50B44795">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6.062213e-9</w:t>
            </w:r>
          </w:p>
        </w:tc>
        <w:tc>
          <w:tcPr>
            <w:tcW w:w="1702" w:type="dxa"/>
          </w:tcPr>
          <w:p w14:paraId="2F2B0F4C">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2.21806e-10</w:t>
            </w:r>
          </w:p>
        </w:tc>
        <w:tc>
          <w:tcPr>
            <w:tcW w:w="1429" w:type="dxa"/>
          </w:tcPr>
          <w:p w14:paraId="21F6AD3B">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1.44000</w:t>
            </w:r>
            <w:r>
              <w:rPr>
                <w:rFonts w:ascii="Arial" w:hAnsi="Arial" w:eastAsia="SimSun" w:cs="Arial"/>
                <w:sz w:val="20"/>
                <w:szCs w:val="20"/>
                <w:lang w:val="en-GB"/>
              </w:rPr>
              <w:t>e</w:t>
            </w:r>
            <w:r>
              <w:rPr>
                <w:rFonts w:ascii="Arial" w:hAnsi="Arial" w:eastAsia="SimSun" w:cs="Arial"/>
                <w:sz w:val="20"/>
                <w:szCs w:val="20"/>
              </w:rPr>
              <w:t xml:space="preserve"> </w:t>
            </w:r>
            <w:r>
              <w:rPr>
                <w:rFonts w:ascii="Arial" w:hAnsi="Arial" w:eastAsia="SimSun" w:cs="Arial"/>
                <w:sz w:val="20"/>
                <w:szCs w:val="20"/>
                <w:lang w:val="en-GB"/>
              </w:rPr>
              <w:t>-</w:t>
            </w:r>
            <w:r>
              <w:rPr>
                <w:rFonts w:ascii="Arial" w:hAnsi="Arial" w:eastAsia="SimSun" w:cs="Arial"/>
                <w:sz w:val="20"/>
                <w:szCs w:val="20"/>
              </w:rPr>
              <w:t>6</w:t>
            </w:r>
          </w:p>
        </w:tc>
        <w:tc>
          <w:tcPr>
            <w:tcW w:w="1602" w:type="dxa"/>
          </w:tcPr>
          <w:p w14:paraId="0F606303">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 xml:space="preserve">5.30000 </w:t>
            </w:r>
            <w:r>
              <w:rPr>
                <w:rFonts w:ascii="Arial" w:hAnsi="Arial" w:eastAsia="SimSun" w:cs="Arial"/>
                <w:sz w:val="20"/>
                <w:szCs w:val="20"/>
                <w:lang w:val="en-GB"/>
              </w:rPr>
              <w:t>e-</w:t>
            </w:r>
            <w:r>
              <w:rPr>
                <w:rFonts w:ascii="Arial" w:hAnsi="Arial" w:eastAsia="SimSun" w:cs="Arial"/>
                <w:sz w:val="20"/>
                <w:szCs w:val="20"/>
              </w:rPr>
              <w:t xml:space="preserve"> 6</w:t>
            </w:r>
          </w:p>
        </w:tc>
      </w:tr>
      <w:tr w14:paraId="0BA6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7ED00D20">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0.6</w:t>
            </w:r>
          </w:p>
        </w:tc>
        <w:tc>
          <w:tcPr>
            <w:tcW w:w="1712" w:type="dxa"/>
          </w:tcPr>
          <w:p w14:paraId="0E9474CC">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4.44458267e-7</w:t>
            </w:r>
          </w:p>
        </w:tc>
        <w:tc>
          <w:tcPr>
            <w:tcW w:w="1615" w:type="dxa"/>
          </w:tcPr>
          <w:p w14:paraId="7051666F">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5.561083e-9</w:t>
            </w:r>
          </w:p>
        </w:tc>
        <w:tc>
          <w:tcPr>
            <w:tcW w:w="1702" w:type="dxa"/>
          </w:tcPr>
          <w:p w14:paraId="7DD3B698">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1.653e-10</w:t>
            </w:r>
          </w:p>
        </w:tc>
        <w:tc>
          <w:tcPr>
            <w:tcW w:w="1429" w:type="dxa"/>
          </w:tcPr>
          <w:p w14:paraId="3E10D23D">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1.34000</w:t>
            </w:r>
            <w:r>
              <w:rPr>
                <w:rFonts w:ascii="Arial" w:hAnsi="Arial" w:eastAsia="SimSun" w:cs="Arial"/>
                <w:sz w:val="20"/>
                <w:szCs w:val="20"/>
                <w:lang w:val="en-GB"/>
              </w:rPr>
              <w:t>e-6</w:t>
            </w:r>
          </w:p>
        </w:tc>
        <w:tc>
          <w:tcPr>
            <w:tcW w:w="1602" w:type="dxa"/>
          </w:tcPr>
          <w:p w14:paraId="265E5317">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 xml:space="preserve">4.84000 </w:t>
            </w:r>
            <w:r>
              <w:rPr>
                <w:rFonts w:ascii="Arial" w:hAnsi="Arial" w:eastAsia="SimSun" w:cs="Arial"/>
                <w:sz w:val="20"/>
                <w:szCs w:val="20"/>
                <w:lang w:val="en-GB"/>
              </w:rPr>
              <w:t>e-</w:t>
            </w:r>
            <w:r>
              <w:rPr>
                <w:rFonts w:ascii="Arial" w:hAnsi="Arial" w:eastAsia="SimSun" w:cs="Arial"/>
                <w:sz w:val="20"/>
                <w:szCs w:val="20"/>
              </w:rPr>
              <w:t xml:space="preserve"> 6</w:t>
            </w:r>
          </w:p>
        </w:tc>
      </w:tr>
      <w:tr w14:paraId="3D17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09B84CB2">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0.7</w:t>
            </w:r>
          </w:p>
        </w:tc>
        <w:tc>
          <w:tcPr>
            <w:tcW w:w="1712" w:type="dxa"/>
          </w:tcPr>
          <w:p w14:paraId="7E63019B">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3.30551613e-7</w:t>
            </w:r>
          </w:p>
        </w:tc>
        <w:tc>
          <w:tcPr>
            <w:tcW w:w="1615" w:type="dxa"/>
          </w:tcPr>
          <w:p w14:paraId="3741994F">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4.633646e-9</w:t>
            </w:r>
          </w:p>
        </w:tc>
        <w:tc>
          <w:tcPr>
            <w:tcW w:w="1702" w:type="dxa"/>
          </w:tcPr>
          <w:p w14:paraId="6AA34B3B">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1.10888e-10</w:t>
            </w:r>
          </w:p>
        </w:tc>
        <w:tc>
          <w:tcPr>
            <w:tcW w:w="1429" w:type="dxa"/>
          </w:tcPr>
          <w:p w14:paraId="158A06FB">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1.10000</w:t>
            </w:r>
            <w:r>
              <w:rPr>
                <w:rFonts w:ascii="Arial" w:hAnsi="Arial" w:eastAsia="SimSun" w:cs="Arial"/>
                <w:sz w:val="20"/>
                <w:szCs w:val="20"/>
                <w:lang w:val="en-GB"/>
              </w:rPr>
              <w:t>e-6</w:t>
            </w:r>
          </w:p>
        </w:tc>
        <w:tc>
          <w:tcPr>
            <w:tcW w:w="1602" w:type="dxa"/>
          </w:tcPr>
          <w:p w14:paraId="6B3A77EA">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 xml:space="preserve">4.33000 </w:t>
            </w:r>
            <w:r>
              <w:rPr>
                <w:rFonts w:ascii="Arial" w:hAnsi="Arial" w:eastAsia="SimSun" w:cs="Arial"/>
                <w:sz w:val="20"/>
                <w:szCs w:val="20"/>
                <w:lang w:val="en-GB"/>
              </w:rPr>
              <w:t>e-</w:t>
            </w:r>
            <w:r>
              <w:rPr>
                <w:rFonts w:ascii="Arial" w:hAnsi="Arial" w:eastAsia="SimSun" w:cs="Arial"/>
                <w:sz w:val="20"/>
                <w:szCs w:val="20"/>
              </w:rPr>
              <w:t xml:space="preserve"> 6</w:t>
            </w:r>
          </w:p>
        </w:tc>
      </w:tr>
      <w:tr w14:paraId="27CB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3E9A8A68">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0.8</w:t>
            </w:r>
          </w:p>
        </w:tc>
        <w:tc>
          <w:tcPr>
            <w:tcW w:w="1712" w:type="dxa"/>
          </w:tcPr>
          <w:p w14:paraId="49BC8AA7">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2.14367027e-7</w:t>
            </w:r>
          </w:p>
        </w:tc>
        <w:tc>
          <w:tcPr>
            <w:tcW w:w="1615" w:type="dxa"/>
          </w:tcPr>
          <w:p w14:paraId="611FFE76">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3.327415e-9</w:t>
            </w:r>
          </w:p>
        </w:tc>
        <w:tc>
          <w:tcPr>
            <w:tcW w:w="1702" w:type="dxa"/>
          </w:tcPr>
          <w:p w14:paraId="2371CDE2">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6.3487e-11</w:t>
            </w:r>
          </w:p>
        </w:tc>
        <w:tc>
          <w:tcPr>
            <w:tcW w:w="1429" w:type="dxa"/>
          </w:tcPr>
          <w:p w14:paraId="5FF428D9">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9.58000</w:t>
            </w:r>
            <w:r>
              <w:rPr>
                <w:rFonts w:ascii="Arial" w:hAnsi="Arial" w:eastAsia="SimSun" w:cs="Arial"/>
                <w:sz w:val="20"/>
                <w:szCs w:val="20"/>
                <w:lang w:val="en-GB"/>
              </w:rPr>
              <w:t>e-7</w:t>
            </w:r>
          </w:p>
        </w:tc>
        <w:tc>
          <w:tcPr>
            <w:tcW w:w="1602" w:type="dxa"/>
          </w:tcPr>
          <w:p w14:paraId="34CFED31">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3.86000</w:t>
            </w:r>
            <w:r>
              <w:rPr>
                <w:rFonts w:ascii="Arial" w:hAnsi="Arial" w:eastAsia="SimSun" w:cs="Arial"/>
                <w:sz w:val="20"/>
                <w:szCs w:val="20"/>
                <w:lang w:val="en-GB"/>
              </w:rPr>
              <w:t>e-</w:t>
            </w:r>
            <w:r>
              <w:rPr>
                <w:rFonts w:ascii="Arial" w:hAnsi="Arial" w:eastAsia="SimSun" w:cs="Arial"/>
                <w:sz w:val="20"/>
                <w:szCs w:val="20"/>
              </w:rPr>
              <w:t xml:space="preserve"> 6</w:t>
            </w:r>
          </w:p>
        </w:tc>
      </w:tr>
      <w:tr w14:paraId="4B13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3A9FA269">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0.9</w:t>
            </w:r>
          </w:p>
        </w:tc>
        <w:tc>
          <w:tcPr>
            <w:tcW w:w="1712" w:type="dxa"/>
          </w:tcPr>
          <w:p w14:paraId="19265E9A">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1.02404574e-7</w:t>
            </w:r>
          </w:p>
        </w:tc>
        <w:tc>
          <w:tcPr>
            <w:tcW w:w="1615" w:type="dxa"/>
          </w:tcPr>
          <w:p w14:paraId="70080638">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1.741484e-9</w:t>
            </w:r>
          </w:p>
        </w:tc>
        <w:tc>
          <w:tcPr>
            <w:tcW w:w="1702" w:type="dxa"/>
          </w:tcPr>
          <w:p w14:paraId="7EE38F19">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2.616e-11</w:t>
            </w:r>
          </w:p>
        </w:tc>
        <w:tc>
          <w:tcPr>
            <w:tcW w:w="1429" w:type="dxa"/>
          </w:tcPr>
          <w:p w14:paraId="7AF59C8D">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7.30000</w:t>
            </w:r>
            <w:r>
              <w:rPr>
                <w:rFonts w:ascii="Arial" w:hAnsi="Arial" w:eastAsia="SimSun" w:cs="Arial"/>
                <w:sz w:val="20"/>
                <w:szCs w:val="20"/>
                <w:lang w:val="en-GB"/>
              </w:rPr>
              <w:t>e-7</w:t>
            </w:r>
            <w:r>
              <w:rPr>
                <w:rFonts w:ascii="Arial" w:hAnsi="Arial" w:eastAsia="SimSun" w:cs="Arial"/>
                <w:sz w:val="20"/>
                <w:szCs w:val="20"/>
              </w:rPr>
              <w:t xml:space="preserve"> </w:t>
            </w:r>
          </w:p>
        </w:tc>
        <w:tc>
          <w:tcPr>
            <w:tcW w:w="1602" w:type="dxa"/>
          </w:tcPr>
          <w:p w14:paraId="3B83D1C5">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 xml:space="preserve">3.24000 </w:t>
            </w:r>
            <w:r>
              <w:rPr>
                <w:rFonts w:ascii="Arial" w:hAnsi="Arial" w:eastAsia="SimSun" w:cs="Arial"/>
                <w:sz w:val="20"/>
                <w:szCs w:val="20"/>
                <w:lang w:val="en-GB"/>
              </w:rPr>
              <w:t>e-</w:t>
            </w:r>
            <w:r>
              <w:rPr>
                <w:rFonts w:ascii="Arial" w:hAnsi="Arial" w:eastAsia="SimSun" w:cs="Arial"/>
                <w:sz w:val="20"/>
                <w:szCs w:val="20"/>
              </w:rPr>
              <w:t xml:space="preserve"> 6</w:t>
            </w:r>
          </w:p>
        </w:tc>
      </w:tr>
      <w:tr w14:paraId="7F43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40442DFC">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1</w:t>
            </w:r>
          </w:p>
        </w:tc>
        <w:tc>
          <w:tcPr>
            <w:tcW w:w="1712" w:type="dxa"/>
          </w:tcPr>
          <w:p w14:paraId="12A4FC62">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w:t>
            </w:r>
          </w:p>
        </w:tc>
        <w:tc>
          <w:tcPr>
            <w:tcW w:w="1615" w:type="dxa"/>
          </w:tcPr>
          <w:p w14:paraId="5E72FB4A">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w:t>
            </w:r>
          </w:p>
        </w:tc>
        <w:tc>
          <w:tcPr>
            <w:tcW w:w="1702" w:type="dxa"/>
          </w:tcPr>
          <w:p w14:paraId="7C1F2EDB">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w:t>
            </w:r>
          </w:p>
        </w:tc>
        <w:tc>
          <w:tcPr>
            <w:tcW w:w="1429" w:type="dxa"/>
          </w:tcPr>
          <w:p w14:paraId="535573C1">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1.89000</w:t>
            </w:r>
            <w:r>
              <w:rPr>
                <w:rFonts w:ascii="Arial" w:hAnsi="Arial" w:eastAsia="SimSun" w:cs="Arial"/>
                <w:sz w:val="20"/>
                <w:szCs w:val="20"/>
                <w:lang w:val="en-GB"/>
              </w:rPr>
              <w:t>e-14</w:t>
            </w:r>
            <w:r>
              <w:rPr>
                <w:rFonts w:ascii="Arial" w:hAnsi="Arial" w:eastAsia="SimSun" w:cs="Arial"/>
                <w:sz w:val="20"/>
                <w:szCs w:val="20"/>
              </w:rPr>
              <w:t xml:space="preserve"> </w:t>
            </w:r>
          </w:p>
        </w:tc>
        <w:tc>
          <w:tcPr>
            <w:tcW w:w="1602" w:type="dxa"/>
          </w:tcPr>
          <w:p w14:paraId="1046980C">
            <w:pPr>
              <w:widowControl w:val="0"/>
              <w:spacing w:line="240" w:lineRule="auto"/>
              <w:jc w:val="both"/>
              <w:rPr>
                <w:rFonts w:ascii="Arial" w:hAnsi="Arial" w:eastAsia="CMBX8" w:cs="Arial"/>
                <w:color w:val="000000"/>
                <w:sz w:val="20"/>
                <w:szCs w:val="20"/>
                <w:lang w:val="en-GB" w:bidi="ar"/>
              </w:rPr>
            </w:pPr>
            <w:r>
              <w:rPr>
                <w:rFonts w:ascii="Arial" w:hAnsi="Arial" w:eastAsia="SimSun" w:cs="Arial"/>
                <w:sz w:val="20"/>
                <w:szCs w:val="20"/>
              </w:rPr>
              <w:t xml:space="preserve">1.45000 </w:t>
            </w:r>
            <w:r>
              <w:rPr>
                <w:rFonts w:ascii="Arial" w:hAnsi="Arial" w:eastAsia="SimSun" w:cs="Arial"/>
                <w:sz w:val="20"/>
                <w:szCs w:val="20"/>
                <w:lang w:val="en-GB"/>
              </w:rPr>
              <w:t>e-</w:t>
            </w:r>
            <w:r>
              <w:rPr>
                <w:rFonts w:ascii="Arial" w:hAnsi="Arial" w:eastAsia="SimSun" w:cs="Arial"/>
                <w:sz w:val="20"/>
                <w:szCs w:val="20"/>
              </w:rPr>
              <w:t xml:space="preserve"> </w:t>
            </w:r>
            <w:r>
              <w:rPr>
                <w:rFonts w:ascii="Arial" w:hAnsi="Arial" w:eastAsia="SimSun" w:cs="Arial"/>
                <w:sz w:val="20"/>
                <w:szCs w:val="20"/>
                <w:lang w:val="en-GB"/>
              </w:rPr>
              <w:t>13</w:t>
            </w:r>
          </w:p>
        </w:tc>
      </w:tr>
    </w:tbl>
    <w:p w14:paraId="620A9445">
      <w:pPr>
        <w:spacing w:line="240" w:lineRule="auto"/>
        <w:jc w:val="both"/>
        <w:rPr>
          <w:rFonts w:ascii="Arial" w:hAnsi="Arial" w:eastAsia="CMBX8" w:cs="Arial"/>
          <w:color w:val="000000"/>
          <w:sz w:val="20"/>
          <w:szCs w:val="20"/>
          <w:lang w:val="en-GB" w:bidi="ar"/>
        </w:rPr>
      </w:pPr>
    </w:p>
    <w:p w14:paraId="4AE6FA73">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drawing>
          <wp:inline distT="0" distB="0" distL="114300" distR="114300">
            <wp:extent cx="4588510" cy="1710690"/>
            <wp:effectExtent l="0" t="0" r="0" b="0"/>
            <wp:docPr id="1748282115"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82115" name="Picture 256"/>
                    <pic:cNvPicPr>
                      <a:picLocks noChangeAspect="1"/>
                    </pic:cNvPicPr>
                  </pic:nvPicPr>
                  <pic:blipFill>
                    <a:blip r:embed="rId200"/>
                    <a:srcRect b="24347"/>
                    <a:stretch>
                      <a:fillRect/>
                    </a:stretch>
                  </pic:blipFill>
                  <pic:spPr>
                    <a:xfrm>
                      <a:off x="0" y="0"/>
                      <a:ext cx="4588510" cy="1710690"/>
                    </a:xfrm>
                    <a:prstGeom prst="rect">
                      <a:avLst/>
                    </a:prstGeom>
                    <a:noFill/>
                    <a:ln>
                      <a:noFill/>
                    </a:ln>
                  </pic:spPr>
                </pic:pic>
              </a:graphicData>
            </a:graphic>
          </wp:inline>
        </w:drawing>
      </w:r>
    </w:p>
    <w:p w14:paraId="1A22F063">
      <w:pPr>
        <w:spacing w:line="240" w:lineRule="auto"/>
        <w:jc w:val="both"/>
        <w:rPr>
          <w:rFonts w:ascii="Arial" w:hAnsi="Arial" w:cs="Arial"/>
          <w:sz w:val="20"/>
          <w:szCs w:val="20"/>
        </w:rPr>
      </w:pPr>
      <w:r>
        <w:rPr>
          <w:rFonts w:ascii="Arial" w:hAnsi="Arial" w:eastAsia="SimSun" w:cs="Arial"/>
          <w:sz w:val="20"/>
          <w:szCs w:val="20"/>
        </w:rPr>
        <w:t xml:space="preserve">Figure </w:t>
      </w:r>
      <w:r>
        <w:rPr>
          <w:rFonts w:ascii="Arial" w:hAnsi="Arial" w:eastAsia="SimSun" w:cs="Arial"/>
          <w:sz w:val="20"/>
          <w:szCs w:val="20"/>
          <w:lang w:val="en-GB"/>
        </w:rPr>
        <w:t>1</w:t>
      </w:r>
      <w:r>
        <w:rPr>
          <w:rFonts w:ascii="Arial" w:hAnsi="Arial" w:eastAsia="SimSun" w:cs="Arial"/>
          <w:sz w:val="20"/>
          <w:szCs w:val="20"/>
        </w:rPr>
        <w:t xml:space="preserve">. Plots of exact and </w:t>
      </w:r>
      <w:r>
        <w:rPr>
          <w:rFonts w:ascii="Arial" w:hAnsi="Arial" w:eastAsia="SimSun" w:cs="Arial"/>
          <w:sz w:val="20"/>
          <w:szCs w:val="20"/>
          <w:lang w:val="en-GB"/>
        </w:rPr>
        <w:t>KSPHT</w:t>
      </w:r>
      <w:r>
        <w:rPr>
          <w:rFonts w:ascii="Arial" w:hAnsi="Arial" w:eastAsia="SimSun" w:cs="Arial"/>
          <w:sz w:val="20"/>
          <w:szCs w:val="20"/>
        </w:rPr>
        <w:t xml:space="preserve"> solution for Problem (</w:t>
      </w:r>
      <w:r>
        <w:rPr>
          <w:rFonts w:ascii="Arial" w:hAnsi="Arial" w:eastAsia="SimSun" w:cs="Arial"/>
          <w:sz w:val="20"/>
          <w:szCs w:val="20"/>
          <w:lang w:val="en-GB"/>
        </w:rPr>
        <w:t>1</w:t>
      </w:r>
      <w:r>
        <w:rPr>
          <w:rFonts w:ascii="Arial" w:hAnsi="Arial" w:eastAsia="SimSun" w:cs="Arial"/>
          <w:sz w:val="20"/>
          <w:szCs w:val="20"/>
        </w:rPr>
        <w:t>).</w:t>
      </w:r>
      <w:r>
        <w:rPr>
          <w:rFonts w:ascii="Arial" w:hAnsi="Arial" w:eastAsia="SimSun" w:cs="Arial"/>
          <w:sz w:val="20"/>
          <w:szCs w:val="20"/>
          <w:lang w:val="en-GB"/>
        </w:rPr>
        <w:t xml:space="preserve"> It </w:t>
      </w:r>
      <w:r>
        <w:rPr>
          <w:rFonts w:ascii="Arial" w:hAnsi="Arial" w:eastAsia="SimSun" w:cs="Arial"/>
          <w:sz w:val="20"/>
          <w:szCs w:val="20"/>
        </w:rPr>
        <w:t>show good agreement between the numerical and exact solutions.</w:t>
      </w:r>
    </w:p>
    <w:p w14:paraId="496CBAF0">
      <w:pPr>
        <w:autoSpaceDE w:val="0"/>
        <w:autoSpaceDN w:val="0"/>
        <w:adjustRightInd w:val="0"/>
        <w:spacing w:line="240" w:lineRule="auto"/>
        <w:jc w:val="both"/>
        <w:rPr>
          <w:rFonts w:ascii="Arial" w:hAnsi="Arial" w:eastAsia="SimSun" w:cs="Arial"/>
          <w:sz w:val="20"/>
          <w:szCs w:val="20"/>
        </w:rPr>
      </w:pPr>
      <w:r>
        <w:rPr>
          <w:rFonts w:ascii="Arial" w:hAnsi="Arial" w:cs="Arial"/>
          <w:sz w:val="20"/>
          <w:szCs w:val="20"/>
          <w:lang w:val="en-GB"/>
        </w:rPr>
        <w:t xml:space="preserve">Problem 2. </w:t>
      </w:r>
      <w:r>
        <w:rPr>
          <w:rFonts w:ascii="Arial" w:hAnsi="Arial" w:eastAsia="SimSun" w:cs="Arial"/>
          <w:sz w:val="20"/>
          <w:szCs w:val="20"/>
        </w:rPr>
        <w:t>The boundary value problem (1)–(</w:t>
      </w:r>
      <w:r>
        <w:rPr>
          <w:rFonts w:ascii="Arial" w:hAnsi="Arial" w:eastAsia="SimSun" w:cs="Arial"/>
          <w:sz w:val="20"/>
          <w:szCs w:val="20"/>
          <w:lang w:val="en-GB"/>
        </w:rPr>
        <w:t>2</w:t>
      </w:r>
      <w:r>
        <w:rPr>
          <w:rFonts w:ascii="Arial" w:hAnsi="Arial" w:eastAsia="SimSun" w:cs="Arial"/>
          <w:sz w:val="20"/>
          <w:szCs w:val="20"/>
        </w:rPr>
        <w:t>) with</w:t>
      </w:r>
      <w:r>
        <w:rPr>
          <w:rFonts w:ascii="Arial" w:hAnsi="Arial" w:eastAsia="SimSun" w:cs="Arial"/>
          <w:sz w:val="20"/>
          <w:szCs w:val="20"/>
          <w:lang w:val="en-GB"/>
        </w:rPr>
        <w:t xml:space="preserve"> </w:t>
      </w:r>
      <w:r>
        <w:rPr>
          <w:rFonts w:ascii="Arial" w:hAnsi="Arial" w:cs="Arial"/>
          <w:position w:val="-10"/>
          <w:sz w:val="20"/>
          <w:szCs w:val="20"/>
        </w:rPr>
        <w:object>
          <v:shape id="_x0000_i1124" o:spt="75" type="#_x0000_t75" style="height:14.25pt;width:53.25pt;" o:ole="t" filled="f" o:preferrelative="t" stroked="f" coordsize="21600,21600">
            <v:path/>
            <v:fill on="f" focussize="0,0"/>
            <v:stroke on="f" joinstyle="miter"/>
            <v:imagedata r:id="rId202" o:title=""/>
            <o:lock v:ext="edit" aspectratio="t"/>
            <w10:wrap type="none"/>
            <w10:anchorlock/>
          </v:shape>
          <o:OLEObject Type="Embed" ProgID="Equation.3" ShapeID="_x0000_i1124" DrawAspect="Content" ObjectID="_1468075824" r:id="rId201">
            <o:LockedField>false</o:LockedField>
          </o:OLEObject>
        </w:object>
      </w:r>
      <w:r>
        <w:rPr>
          <w:rFonts w:ascii="Arial" w:hAnsi="Arial" w:eastAsia="SimSun" w:cs="Arial"/>
          <w:sz w:val="20"/>
          <w:szCs w:val="20"/>
        </w:rPr>
        <w:t xml:space="preserve"> and </w:t>
      </w:r>
      <w:r>
        <w:rPr>
          <w:rFonts w:ascii="Arial" w:hAnsi="Arial" w:eastAsia="SimSun" w:cs="Arial"/>
          <w:sz w:val="20"/>
          <w:szCs w:val="20"/>
          <w:lang w:val="en-GB"/>
        </w:rPr>
        <w:t xml:space="preserve"> </w:t>
      </w:r>
      <w:r>
        <w:rPr>
          <w:rFonts w:ascii="Arial" w:hAnsi="Arial" w:cs="Arial"/>
          <w:position w:val="-6"/>
          <w:sz w:val="20"/>
          <w:szCs w:val="20"/>
        </w:rPr>
        <w:object>
          <v:shape id="_x0000_i1125" o:spt="75" type="#_x0000_t75" style="height:12pt;width:29.25pt;" o:ole="t" filled="f" o:preferrelative="t" stroked="f" coordsize="21600,21600">
            <v:path/>
            <v:fill on="f" focussize="0,0"/>
            <v:stroke on="f" joinstyle="miter"/>
            <v:imagedata r:id="rId204" o:title=""/>
            <o:lock v:ext="edit" aspectratio="t"/>
            <w10:wrap type="none"/>
            <w10:anchorlock/>
          </v:shape>
          <o:OLEObject Type="Embed" ProgID="Equation.3" ShapeID="_x0000_i1125" DrawAspect="Content" ObjectID="_1468075825" r:id="rId203">
            <o:LockedField>false</o:LockedField>
          </o:OLEObject>
        </w:object>
      </w:r>
      <w:r>
        <w:rPr>
          <w:rFonts w:ascii="Arial" w:hAnsi="Arial" w:eastAsia="SimSun" w:cs="Arial"/>
          <w:sz w:val="20"/>
          <w:szCs w:val="20"/>
        </w:rPr>
        <w:t xml:space="preserve"> arise in the study of various tumor growth problems [3–8] with linear </w:t>
      </w:r>
      <w:r>
        <w:rPr>
          <w:rFonts w:ascii="Arial" w:hAnsi="Arial" w:eastAsia="SimSun" w:cs="Arial"/>
          <w:sz w:val="20"/>
          <w:szCs w:val="20"/>
          <w:lang w:val="en-GB"/>
        </w:rPr>
        <w:t>G</w:t>
      </w:r>
      <w:r>
        <w:rPr>
          <w:rFonts w:ascii="Arial" w:hAnsi="Arial" w:eastAsia="SimSun" w:cs="Arial"/>
          <w:sz w:val="20"/>
          <w:szCs w:val="20"/>
        </w:rPr>
        <w:t xml:space="preserve">(x,y) and with non-linear </w:t>
      </w:r>
      <w:r>
        <w:rPr>
          <w:rFonts w:ascii="Arial" w:hAnsi="Arial" w:eastAsia="SimSun" w:cs="Arial"/>
          <w:sz w:val="20"/>
          <w:szCs w:val="20"/>
          <w:lang w:val="en-GB"/>
        </w:rPr>
        <w:t>G</w:t>
      </w:r>
      <w:r>
        <w:rPr>
          <w:rFonts w:ascii="Arial" w:hAnsi="Arial" w:eastAsia="SimSun" w:cs="Arial"/>
          <w:sz w:val="20"/>
          <w:szCs w:val="20"/>
        </w:rPr>
        <w:t>(x,y) of the form</w:t>
      </w:r>
      <w:r>
        <w:rPr>
          <w:rFonts w:ascii="Arial" w:hAnsi="Arial" w:eastAsia="SimSun" w:cs="Arial"/>
          <w:sz w:val="20"/>
          <w:szCs w:val="20"/>
          <w:lang w:val="en-GB"/>
        </w:rPr>
        <w:t xml:space="preserve"> </w:t>
      </w:r>
      <w:r>
        <w:rPr>
          <w:rFonts w:ascii="Arial" w:hAnsi="Arial" w:eastAsia="SimSun" w:cs="Arial"/>
          <w:sz w:val="20"/>
          <w:szCs w:val="20"/>
        </w:rPr>
        <w:t>and</w:t>
      </w:r>
      <w:r>
        <w:rPr>
          <w:rFonts w:ascii="Arial" w:hAnsi="Arial" w:eastAsia="SimSun" w:cs="Arial"/>
          <w:sz w:val="20"/>
          <w:szCs w:val="20"/>
          <w:lang w:val="en-GB"/>
        </w:rPr>
        <w:t xml:space="preserve"> </w:t>
      </w:r>
      <w:r>
        <w:rPr>
          <w:rFonts w:ascii="Arial" w:hAnsi="Arial" w:cs="Arial"/>
          <w:sz w:val="20"/>
          <w:szCs w:val="20"/>
        </w:rPr>
        <w:t xml:space="preserve">  </w:t>
      </w:r>
      <w:r>
        <w:rPr>
          <w:rFonts w:ascii="Arial" w:hAnsi="Arial" w:cs="Arial"/>
          <w:position w:val="-10"/>
          <w:sz w:val="20"/>
          <w:szCs w:val="20"/>
        </w:rPr>
        <w:object>
          <v:shape id="_x0000_i1126" o:spt="75" type="#_x0000_t75" style="height:14.25pt;width:302.25pt;" o:ole="t" filled="f" o:preferrelative="t" stroked="f" coordsize="21600,21600">
            <v:path/>
            <v:fill on="f" focussize="0,0"/>
            <v:stroke on="f" joinstyle="miter"/>
            <v:imagedata r:id="rId206" o:title=""/>
            <o:lock v:ext="edit" aspectratio="t"/>
            <w10:wrap type="none"/>
            <w10:anchorlock/>
          </v:shape>
          <o:OLEObject Type="Embed" ProgID="Equation.3" ShapeID="_x0000_i1126" DrawAspect="Content" ObjectID="_1468075826" r:id="rId205">
            <o:LockedField>false</o:LockedField>
          </o:OLEObject>
        </w:object>
      </w:r>
      <w:r>
        <w:rPr>
          <w:rFonts w:ascii="Arial" w:hAnsi="Arial" w:cs="Arial"/>
          <w:position w:val="-10"/>
          <w:sz w:val="20"/>
          <w:szCs w:val="20"/>
          <w:lang w:val="en-GB"/>
        </w:rPr>
        <w:t>,</w:t>
      </w:r>
      <w:r>
        <w:rPr>
          <w:rFonts w:ascii="Arial" w:hAnsi="Arial" w:eastAsia="SimSun" w:cs="Arial"/>
          <w:sz w:val="20"/>
          <w:szCs w:val="20"/>
        </w:rPr>
        <w:t>in the study of steady state oxygen diffusion in a spherical cell with Michaelis–Menten uptake kinetics [</w:t>
      </w:r>
      <w:r>
        <w:rPr>
          <w:rFonts w:ascii="Arial" w:hAnsi="Arial" w:eastAsia="SimSun" w:cs="Arial"/>
          <w:sz w:val="20"/>
          <w:szCs w:val="20"/>
          <w:lang w:val="en-GB"/>
        </w:rPr>
        <w:t>11,13</w:t>
      </w:r>
      <w:r>
        <w:rPr>
          <w:rFonts w:ascii="Arial" w:hAnsi="Arial" w:eastAsia="SimSun" w:cs="Arial"/>
          <w:sz w:val="20"/>
          <w:szCs w:val="20"/>
        </w:rPr>
        <w:t>]. The next problem models the oxygen diffusion in a spherical cell [</w:t>
      </w:r>
      <w:r>
        <w:rPr>
          <w:rFonts w:ascii="Arial" w:hAnsi="Arial" w:eastAsia="SimSun" w:cs="Arial"/>
          <w:sz w:val="20"/>
          <w:szCs w:val="20"/>
          <w:lang w:val="en-GB"/>
        </w:rPr>
        <w:t>16</w:t>
      </w:r>
      <w:r>
        <w:rPr>
          <w:rFonts w:ascii="Arial" w:hAnsi="Arial" w:eastAsia="SimSun" w:cs="Arial"/>
          <w:sz w:val="20"/>
          <w:szCs w:val="20"/>
        </w:rPr>
        <w:t>]</w:t>
      </w:r>
    </w:p>
    <w:p w14:paraId="6B4C7322">
      <w:pPr>
        <w:autoSpaceDE w:val="0"/>
        <w:autoSpaceDN w:val="0"/>
        <w:adjustRightInd w:val="0"/>
        <w:spacing w:line="240" w:lineRule="auto"/>
        <w:jc w:val="both"/>
        <w:rPr>
          <w:rFonts w:ascii="Arial" w:hAnsi="Arial" w:cs="Arial"/>
          <w:color w:val="000000" w:themeColor="text1"/>
          <w:sz w:val="20"/>
          <w:szCs w:val="20"/>
          <w14:textFill>
            <w14:solidFill>
              <w14:schemeClr w14:val="tx1"/>
            </w14:solidFill>
          </w14:textFill>
        </w:rPr>
      </w:pPr>
      <m:oMathPara>
        <m:oMath>
          <m:r>
            <m:rPr>
              <m:sty m:val="p"/>
            </m:rPr>
            <w:rPr>
              <w:rFonts w:ascii="Cambria Math" w:hAnsi="Cambria Math" w:cs="Arial"/>
              <w:position w:val="-46"/>
              <w:sz w:val="20"/>
              <w:szCs w:val="20"/>
            </w:rPr>
            <w:object>
              <v:shape id="_x0000_i1127" o:spt="75" type="#_x0000_t75" style="height:50.25pt;width:324pt;" o:ole="t" filled="f" o:preferrelative="t" stroked="f" coordsize="21600,21600">
                <v:path/>
                <v:fill on="f" focussize="0,0"/>
                <v:stroke on="f" joinstyle="miter"/>
                <v:imagedata r:id="rId208" o:title=""/>
                <o:lock v:ext="edit" aspectratio="t"/>
                <w10:wrap type="none"/>
                <w10:anchorlock/>
              </v:shape>
              <o:OLEObject Type="Embed" ProgID="Equation.3" ShapeID="_x0000_i1127" DrawAspect="Content" ObjectID="_1468075827" r:id="rId207">
                <o:LockedField>false</o:LockedField>
              </o:OLEObject>
            </w:object>
          </m:r>
          <m:r>
            <m:rPr/>
            <w:rPr>
              <w:rFonts w:ascii="Cambria Math" w:hAnsi="Cambria Math" w:cs="Arial"/>
              <w:sz w:val="20"/>
              <w:szCs w:val="20"/>
            </w:rPr>
            <m:t xml:space="preserve">       </m:t>
          </m:r>
          <m:r>
            <m:rPr>
              <m:sty m:val="p"/>
            </m:rPr>
            <w:rPr>
              <w:rFonts w:ascii="Cambria Math" w:hAnsi="Cambria Math" w:cs="Arial"/>
              <w:sz w:val="20"/>
              <w:szCs w:val="20"/>
            </w:rPr>
            <m:t xml:space="preserve">                                             </m:t>
          </m:r>
        </m:oMath>
      </m:oMathPara>
    </w:p>
    <w:p w14:paraId="6EE9D968">
      <w:pPr>
        <w:autoSpaceDE w:val="0"/>
        <w:autoSpaceDN w:val="0"/>
        <w:adjustRightInd w:val="0"/>
        <w:spacing w:line="240" w:lineRule="auto"/>
        <w:ind w:left="100" w:hanging="100" w:hangingChars="50"/>
        <w:jc w:val="both"/>
        <w:rPr>
          <w:rFonts w:ascii="Arial" w:hAnsi="Arial" w:eastAsia="SimSun" w:cs="Arial"/>
          <w:sz w:val="20"/>
          <w:szCs w:val="20"/>
          <w:lang w:val="en-GB"/>
        </w:rPr>
      </w:pPr>
      <w:r>
        <w:rPr>
          <w:rFonts w:ascii="Arial" w:hAnsi="Arial" w:eastAsia="SimSun" w:cs="Arial"/>
          <w:sz w:val="20"/>
          <w:szCs w:val="20"/>
        </w:rPr>
        <w:t xml:space="preserve">This equation is also used in the modeling of heat conduction through a solid. Here, </w:t>
      </w:r>
      <m:oMath>
        <m:r>
          <m:rPr>
            <m:sty m:val="p"/>
          </m:rPr>
          <w:rPr>
            <w:rFonts w:ascii="Cambria Math" w:hAnsi="Cambria Math" w:cs="Arial"/>
            <w:position w:val="-28"/>
            <w:sz w:val="20"/>
            <w:szCs w:val="20"/>
          </w:rPr>
          <w:object>
            <v:shape id="_x0000_i1128" o:spt="75" type="#_x0000_t75" style="height:36pt;width:86.25pt;" o:ole="t" filled="f" o:preferrelative="t" stroked="f" coordsize="21600,21600">
              <v:path/>
              <v:fill on="f" focussize="0,0"/>
              <v:stroke on="f" joinstyle="miter"/>
              <v:imagedata r:id="rId210" o:title=""/>
              <o:lock v:ext="edit" aspectratio="t"/>
              <w10:wrap type="none"/>
              <w10:anchorlock/>
            </v:shape>
            <o:OLEObject Type="Embed" ProgID="Equation.3" ShapeID="_x0000_i1128" DrawAspect="Content" ObjectID="_1468075828" r:id="rId209">
              <o:LockedField>false</o:LockedField>
            </o:OLEObject>
          </w:object>
        </m:r>
        <m:r>
          <m:rPr/>
          <w:rPr>
            <w:rFonts w:ascii="Cambria Math" w:hAnsi="Cambria Math" w:cs="Arial"/>
            <w:sz w:val="20"/>
            <w:szCs w:val="20"/>
          </w:rPr>
          <m:t xml:space="preserve">       </m:t>
        </m:r>
        <m:r>
          <m:rPr>
            <m:sty m:val="p"/>
          </m:rPr>
          <w:rPr>
            <w:rFonts w:ascii="Cambria Math" w:hAnsi="Cambria Math" w:cs="Arial"/>
            <w:sz w:val="20"/>
            <w:szCs w:val="20"/>
          </w:rPr>
          <m:t xml:space="preserve"> </m:t>
        </m:r>
      </m:oMath>
      <w:r>
        <w:rPr>
          <w:rFonts w:ascii="Arial" w:hAnsi="Arial" w:eastAsia="SimSun" w:cs="Arial"/>
          <w:sz w:val="20"/>
          <w:szCs w:val="20"/>
        </w:rPr>
        <w:t>is the heat generating function</w:t>
      </w:r>
      <w:r>
        <w:rPr>
          <w:rFonts w:ascii="Arial" w:hAnsi="Arial" w:eastAsia="SimSun" w:cs="Arial"/>
          <w:sz w:val="20"/>
          <w:szCs w:val="20"/>
          <w:lang w:val="en-GB"/>
        </w:rPr>
        <w:t>.</w:t>
      </w:r>
    </w:p>
    <w:p w14:paraId="1C4666F1">
      <w:pPr>
        <w:spacing w:line="240" w:lineRule="auto"/>
        <w:jc w:val="both"/>
        <w:rPr>
          <w:rFonts w:ascii="Arial" w:hAnsi="Arial" w:eastAsia="URWPalladioL-Roma" w:cs="Arial"/>
          <w:b/>
          <w:color w:val="000000"/>
          <w:sz w:val="20"/>
          <w:szCs w:val="20"/>
          <w:lang w:bidi="ar"/>
        </w:rPr>
      </w:pPr>
      <w:r>
        <w:rPr>
          <w:rFonts w:ascii="Arial" w:hAnsi="Arial" w:eastAsia="URWPalladioL-Bold" w:cs="Arial"/>
          <w:b/>
          <w:color w:val="000000"/>
          <w:sz w:val="20"/>
          <w:szCs w:val="20"/>
          <w:lang w:bidi="ar"/>
        </w:rPr>
        <w:t xml:space="preserve">Table </w:t>
      </w:r>
      <w:r>
        <w:rPr>
          <w:rFonts w:ascii="Arial" w:hAnsi="Arial" w:eastAsia="URWPalladioL-Bold" w:cs="Arial"/>
          <w:b/>
          <w:color w:val="000000"/>
          <w:sz w:val="20"/>
          <w:szCs w:val="20"/>
          <w:lang w:val="en-GB" w:bidi="ar"/>
        </w:rPr>
        <w:t>3</w:t>
      </w:r>
      <w:r>
        <w:rPr>
          <w:rFonts w:ascii="Arial" w:hAnsi="Arial" w:eastAsia="URWPalladioL-Bold" w:cs="Arial"/>
          <w:b/>
          <w:color w:val="000000"/>
          <w:sz w:val="20"/>
          <w:szCs w:val="20"/>
          <w:lang w:bidi="ar"/>
        </w:rPr>
        <w:t xml:space="preserve">. </w:t>
      </w:r>
      <w:r>
        <w:rPr>
          <w:rFonts w:ascii="Arial" w:hAnsi="Arial" w:eastAsia="URWPalladioL-Roma" w:cs="Arial"/>
          <w:b/>
          <w:color w:val="000000"/>
          <w:sz w:val="20"/>
          <w:szCs w:val="20"/>
          <w:lang w:bidi="ar"/>
        </w:rPr>
        <w:t xml:space="preserve">Comparison of </w:t>
      </w:r>
      <w:r>
        <w:rPr>
          <w:rFonts w:ascii="Arial" w:hAnsi="Arial" w:eastAsia="URWPalladioL-Roma" w:cs="Arial"/>
          <w:b/>
          <w:color w:val="000000"/>
          <w:sz w:val="20"/>
          <w:szCs w:val="20"/>
          <w:lang w:val="en-GB" w:bidi="ar"/>
        </w:rPr>
        <w:t>KS</w:t>
      </w:r>
      <w:r>
        <w:rPr>
          <w:rFonts w:ascii="Arial" w:hAnsi="Arial" w:eastAsia="URWPalladioL-Roma" w:cs="Arial"/>
          <w:b/>
          <w:color w:val="000000"/>
          <w:sz w:val="20"/>
          <w:szCs w:val="20"/>
          <w:lang w:bidi="ar"/>
        </w:rPr>
        <w:t>PHT</w:t>
      </w:r>
      <w:r>
        <w:rPr>
          <w:rFonts w:ascii="Arial" w:hAnsi="Arial" w:eastAsia="URWPalladioL-Roma" w:cs="Arial"/>
          <w:b/>
          <w:color w:val="000000"/>
          <w:sz w:val="20"/>
          <w:szCs w:val="20"/>
          <w:lang w:val="en-GB" w:bidi="ar"/>
        </w:rPr>
        <w:t xml:space="preserve"> </w:t>
      </w:r>
      <w:r>
        <w:rPr>
          <w:rFonts w:ascii="Arial" w:hAnsi="Arial" w:eastAsia="URWPalladioL-Roma" w:cs="Arial"/>
          <w:b/>
          <w:color w:val="000000"/>
          <w:sz w:val="20"/>
          <w:szCs w:val="20"/>
          <w:lang w:bidi="ar"/>
        </w:rPr>
        <w:t xml:space="preserve">and the exact solution on test </w:t>
      </w:r>
      <w:r>
        <w:rPr>
          <w:rFonts w:ascii="Arial" w:hAnsi="Arial" w:eastAsia="URWPalladioL-Roma" w:cs="Arial"/>
          <w:b/>
          <w:color w:val="000000"/>
          <w:sz w:val="20"/>
          <w:szCs w:val="20"/>
          <w:lang w:val="en-GB" w:bidi="ar"/>
        </w:rPr>
        <w:t>2</w:t>
      </w:r>
      <w:r>
        <w:rPr>
          <w:rFonts w:ascii="Arial" w:hAnsi="Arial" w:eastAsia="URWPalladioL-Roma" w:cs="Arial"/>
          <w:b/>
          <w:color w:val="000000"/>
          <w:sz w:val="20"/>
          <w:szCs w:val="20"/>
          <w:lang w:bidi="ar"/>
        </w:rPr>
        <w:t xml:space="preserve"> with </w:t>
      </w:r>
      <w:r>
        <w:rPr>
          <w:rFonts w:ascii="Arial" w:hAnsi="Arial" w:eastAsia="URWPalladioL-Ital" w:cs="Arial"/>
          <w:b/>
          <w:i/>
          <w:iCs/>
          <w:color w:val="000000"/>
          <w:sz w:val="20"/>
          <w:szCs w:val="20"/>
          <w:lang w:bidi="ar"/>
        </w:rPr>
        <w:t xml:space="preserve">h </w:t>
      </w:r>
      <w:r>
        <w:rPr>
          <w:rFonts w:ascii="Arial" w:hAnsi="Arial" w:eastAsia="cmr10" w:cs="Arial"/>
          <w:b/>
          <w:color w:val="000000"/>
          <w:sz w:val="20"/>
          <w:szCs w:val="20"/>
          <w:lang w:bidi="ar"/>
        </w:rPr>
        <w:t xml:space="preserve">= </w:t>
      </w:r>
      <w:r>
        <w:rPr>
          <w:rFonts w:ascii="Arial" w:hAnsi="Arial" w:eastAsia="URWPalladioL-Roma" w:cs="Arial"/>
          <w:b/>
          <w:color w:val="000000"/>
          <w:sz w:val="20"/>
          <w:szCs w:val="20"/>
          <w:lang w:bidi="ar"/>
        </w:rPr>
        <w:t>1</w:t>
      </w:r>
      <w:r>
        <w:rPr>
          <w:rFonts w:ascii="Arial" w:hAnsi="Arial" w:eastAsia="URWPalladioL-Roma" w:cs="Arial"/>
          <w:b/>
          <w:color w:val="000000"/>
          <w:sz w:val="20"/>
          <w:szCs w:val="20"/>
          <w:lang w:val="en-GB" w:bidi="ar"/>
        </w:rPr>
        <w:t>/</w:t>
      </w:r>
      <w:r>
        <w:rPr>
          <w:rFonts w:ascii="Arial" w:hAnsi="Arial" w:eastAsia="URWPalladioL-Roma" w:cs="Arial"/>
          <w:b/>
          <w:color w:val="000000"/>
          <w:sz w:val="20"/>
          <w:szCs w:val="20"/>
          <w:lang w:bidi="ar"/>
        </w:rPr>
        <w:t xml:space="preserve">10 </w:t>
      </w:r>
    </w:p>
    <w:tbl>
      <w:tblPr>
        <w:tblStyle w:val="9"/>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482"/>
        <w:gridCol w:w="1659"/>
        <w:gridCol w:w="1626"/>
        <w:gridCol w:w="1335"/>
        <w:gridCol w:w="1548"/>
        <w:gridCol w:w="240"/>
      </w:tblGrid>
      <w:tr w14:paraId="37EC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7" w:type="dxa"/>
          </w:tcPr>
          <w:p w14:paraId="53E7DE47">
            <w:pPr>
              <w:widowControl w:val="0"/>
              <w:spacing w:line="240" w:lineRule="auto"/>
              <w:jc w:val="both"/>
              <w:rPr>
                <w:rFonts w:ascii="Arial" w:hAnsi="Arial" w:cs="Arial"/>
                <w:sz w:val="15"/>
                <w:szCs w:val="15"/>
                <w:lang w:val="en-GB"/>
              </w:rPr>
            </w:pPr>
            <w:r>
              <w:rPr>
                <w:rFonts w:ascii="Arial" w:hAnsi="Arial" w:cs="Arial"/>
                <w:sz w:val="15"/>
                <w:szCs w:val="15"/>
                <w:lang w:val="en-GB"/>
              </w:rPr>
              <w:t>t</w:t>
            </w:r>
          </w:p>
        </w:tc>
        <w:tc>
          <w:tcPr>
            <w:tcW w:w="1482" w:type="dxa"/>
          </w:tcPr>
          <w:p w14:paraId="01472283">
            <w:pPr>
              <w:widowControl w:val="0"/>
              <w:spacing w:line="240" w:lineRule="auto"/>
              <w:jc w:val="both"/>
              <w:rPr>
                <w:rFonts w:ascii="Arial" w:hAnsi="Arial" w:cs="Arial"/>
                <w:sz w:val="15"/>
                <w:szCs w:val="15"/>
              </w:rPr>
            </w:pPr>
            <w:r>
              <w:rPr>
                <w:rFonts w:ascii="Arial" w:hAnsi="Arial" w:eastAsia="CMR12" w:cs="Arial"/>
                <w:color w:val="000000"/>
                <w:sz w:val="15"/>
                <w:szCs w:val="15"/>
                <w:lang w:bidi="ar"/>
              </w:rPr>
              <w:t>1S2H</w:t>
            </w:r>
            <w:r>
              <w:rPr>
                <w:rFonts w:ascii="Arial" w:hAnsi="Arial" w:eastAsia="CMR12" w:cs="Arial"/>
                <w:color w:val="000000"/>
                <w:sz w:val="15"/>
                <w:szCs w:val="15"/>
                <w:lang w:val="en-GB" w:bidi="ar"/>
              </w:rPr>
              <w:t>P</w:t>
            </w:r>
          </w:p>
        </w:tc>
        <w:tc>
          <w:tcPr>
            <w:tcW w:w="1659" w:type="dxa"/>
          </w:tcPr>
          <w:p w14:paraId="2103B177">
            <w:pPr>
              <w:widowControl w:val="0"/>
              <w:spacing w:line="240" w:lineRule="auto"/>
              <w:jc w:val="both"/>
              <w:rPr>
                <w:rFonts w:ascii="Arial" w:hAnsi="Arial" w:cs="Arial"/>
                <w:sz w:val="15"/>
                <w:szCs w:val="15"/>
              </w:rPr>
            </w:pPr>
            <w:r>
              <w:rPr>
                <w:rFonts w:ascii="Arial" w:hAnsi="Arial" w:eastAsia="CMR12" w:cs="Arial"/>
                <w:color w:val="000000"/>
                <w:sz w:val="15"/>
                <w:szCs w:val="15"/>
                <w:lang w:bidi="ar"/>
              </w:rPr>
              <w:t>1S</w:t>
            </w:r>
            <w:r>
              <w:rPr>
                <w:rFonts w:ascii="Arial" w:hAnsi="Arial" w:eastAsia="CMR12" w:cs="Arial"/>
                <w:color w:val="000000"/>
                <w:sz w:val="15"/>
                <w:szCs w:val="15"/>
                <w:lang w:val="en-GB" w:bidi="ar"/>
              </w:rPr>
              <w:t>3</w:t>
            </w:r>
            <w:r>
              <w:rPr>
                <w:rFonts w:ascii="Arial" w:hAnsi="Arial" w:eastAsia="CMR12" w:cs="Arial"/>
                <w:color w:val="000000"/>
                <w:sz w:val="15"/>
                <w:szCs w:val="15"/>
                <w:lang w:bidi="ar"/>
              </w:rPr>
              <w:t>H</w:t>
            </w:r>
            <w:r>
              <w:rPr>
                <w:rFonts w:ascii="Arial" w:hAnsi="Arial" w:eastAsia="CMR12" w:cs="Arial"/>
                <w:color w:val="000000"/>
                <w:sz w:val="15"/>
                <w:szCs w:val="15"/>
                <w:lang w:val="en-GB" w:bidi="ar"/>
              </w:rPr>
              <w:t>P</w:t>
            </w:r>
          </w:p>
        </w:tc>
        <w:tc>
          <w:tcPr>
            <w:tcW w:w="1626" w:type="dxa"/>
          </w:tcPr>
          <w:p w14:paraId="25BBECB6">
            <w:pPr>
              <w:widowControl w:val="0"/>
              <w:spacing w:line="240" w:lineRule="auto"/>
              <w:jc w:val="both"/>
              <w:rPr>
                <w:rFonts w:ascii="Arial" w:hAnsi="Arial" w:cs="Arial"/>
                <w:sz w:val="15"/>
                <w:szCs w:val="15"/>
              </w:rPr>
            </w:pPr>
            <w:r>
              <w:rPr>
                <w:rFonts w:ascii="Arial" w:hAnsi="Arial" w:eastAsia="CMR12" w:cs="Arial"/>
                <w:color w:val="000000"/>
                <w:sz w:val="15"/>
                <w:szCs w:val="15"/>
                <w:lang w:bidi="ar"/>
              </w:rPr>
              <w:t>1S</w:t>
            </w:r>
            <w:r>
              <w:rPr>
                <w:rFonts w:ascii="Arial" w:hAnsi="Arial" w:eastAsia="CMR12" w:cs="Arial"/>
                <w:color w:val="000000"/>
                <w:sz w:val="15"/>
                <w:szCs w:val="15"/>
                <w:lang w:val="en-GB" w:bidi="ar"/>
              </w:rPr>
              <w:t>4</w:t>
            </w:r>
            <w:r>
              <w:rPr>
                <w:rFonts w:ascii="Arial" w:hAnsi="Arial" w:eastAsia="CMR12" w:cs="Arial"/>
                <w:color w:val="000000"/>
                <w:sz w:val="15"/>
                <w:szCs w:val="15"/>
                <w:lang w:bidi="ar"/>
              </w:rPr>
              <w:t>H</w:t>
            </w:r>
            <w:r>
              <w:rPr>
                <w:rFonts w:ascii="Arial" w:hAnsi="Arial" w:eastAsia="CMR12" w:cs="Arial"/>
                <w:color w:val="000000"/>
                <w:sz w:val="15"/>
                <w:szCs w:val="15"/>
                <w:lang w:val="en-GB" w:bidi="ar"/>
              </w:rPr>
              <w:t>P</w:t>
            </w:r>
          </w:p>
        </w:tc>
        <w:tc>
          <w:tcPr>
            <w:tcW w:w="1335" w:type="dxa"/>
          </w:tcPr>
          <w:p w14:paraId="3574D63A">
            <w:pPr>
              <w:spacing w:line="240" w:lineRule="auto"/>
              <w:jc w:val="both"/>
              <w:rPr>
                <w:rFonts w:ascii="Arial" w:hAnsi="Arial" w:cs="Arial"/>
                <w:sz w:val="15"/>
                <w:szCs w:val="15"/>
              </w:rPr>
            </w:pPr>
            <w:r>
              <w:rPr>
                <w:rFonts w:ascii="Arial" w:hAnsi="Arial" w:cs="Arial"/>
                <w:sz w:val="15"/>
                <w:szCs w:val="15"/>
                <w:lang w:val="en-GB"/>
              </w:rPr>
              <w:t>AADM</w:t>
            </w:r>
          </w:p>
        </w:tc>
        <w:tc>
          <w:tcPr>
            <w:tcW w:w="1548" w:type="dxa"/>
          </w:tcPr>
          <w:p w14:paraId="5E4B3191">
            <w:pPr>
              <w:widowControl w:val="0"/>
              <w:spacing w:line="240" w:lineRule="auto"/>
              <w:jc w:val="both"/>
              <w:rPr>
                <w:rFonts w:hint="default" w:ascii="Arial" w:hAnsi="Arial" w:cs="Arial"/>
                <w:sz w:val="15"/>
                <w:szCs w:val="15"/>
                <w:lang w:val="en-GB"/>
              </w:rPr>
            </w:pPr>
            <w:r>
              <w:rPr>
                <w:rFonts w:ascii="Arial" w:hAnsi="Arial" w:cs="Arial"/>
                <w:sz w:val="15"/>
                <w:szCs w:val="15"/>
                <w:lang w:val="en-GB"/>
              </w:rPr>
              <w:t>N</w:t>
            </w:r>
            <w:r>
              <w:rPr>
                <w:rFonts w:hint="default" w:ascii="Arial" w:hAnsi="Arial" w:cs="Arial"/>
                <w:sz w:val="15"/>
                <w:szCs w:val="15"/>
                <w:lang w:val="en-GB"/>
              </w:rPr>
              <w:t>A[14]</w:t>
            </w:r>
          </w:p>
        </w:tc>
        <w:tc>
          <w:tcPr>
            <w:tcW w:w="240" w:type="dxa"/>
          </w:tcPr>
          <w:p w14:paraId="05B97C91">
            <w:pPr>
              <w:widowControl w:val="0"/>
              <w:spacing w:line="240" w:lineRule="auto"/>
              <w:jc w:val="both"/>
              <w:rPr>
                <w:rFonts w:ascii="Arial" w:hAnsi="Arial" w:cs="Arial"/>
                <w:sz w:val="15"/>
                <w:szCs w:val="15"/>
                <w:lang w:val="en-GB"/>
              </w:rPr>
            </w:pPr>
          </w:p>
        </w:tc>
      </w:tr>
      <w:tr w14:paraId="5428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7" w:type="dxa"/>
          </w:tcPr>
          <w:p w14:paraId="0827E40C">
            <w:pPr>
              <w:widowControl w:val="0"/>
              <w:spacing w:line="240" w:lineRule="auto"/>
              <w:jc w:val="both"/>
              <w:rPr>
                <w:rFonts w:ascii="Arial" w:hAnsi="Arial" w:cs="Arial"/>
                <w:sz w:val="15"/>
                <w:szCs w:val="15"/>
                <w:lang w:val="en-GB"/>
              </w:rPr>
            </w:pPr>
            <w:r>
              <w:rPr>
                <w:rFonts w:ascii="Arial" w:hAnsi="Arial" w:cs="Arial"/>
                <w:sz w:val="15"/>
                <w:szCs w:val="15"/>
                <w:lang w:val="en-GB"/>
              </w:rPr>
              <w:t>0</w:t>
            </w:r>
          </w:p>
        </w:tc>
        <w:tc>
          <w:tcPr>
            <w:tcW w:w="1482" w:type="dxa"/>
          </w:tcPr>
          <w:p w14:paraId="7D645C60">
            <w:pPr>
              <w:widowControl w:val="0"/>
              <w:spacing w:line="240" w:lineRule="auto"/>
              <w:jc w:val="both"/>
              <w:rPr>
                <w:rFonts w:ascii="Arial" w:hAnsi="Arial" w:eastAsia="CMR12" w:cs="Arial"/>
                <w:color w:val="000000"/>
                <w:sz w:val="15"/>
                <w:szCs w:val="15"/>
                <w:lang w:bidi="ar"/>
              </w:rPr>
            </w:pPr>
            <w:r>
              <w:rPr>
                <w:rFonts w:ascii="Arial" w:hAnsi="Arial" w:eastAsia="CMR12" w:cs="Arial"/>
                <w:color w:val="000000"/>
                <w:sz w:val="15"/>
                <w:szCs w:val="15"/>
              </w:rPr>
              <w:t>0.828483291663973</w:t>
            </w:r>
          </w:p>
        </w:tc>
        <w:tc>
          <w:tcPr>
            <w:tcW w:w="1659" w:type="dxa"/>
          </w:tcPr>
          <w:p w14:paraId="0E38BBAD">
            <w:pPr>
              <w:widowControl w:val="0"/>
              <w:spacing w:line="240" w:lineRule="auto"/>
              <w:jc w:val="both"/>
              <w:rPr>
                <w:rFonts w:ascii="Arial" w:hAnsi="Arial" w:eastAsia="CMR12" w:cs="Arial"/>
                <w:color w:val="000000"/>
                <w:sz w:val="15"/>
                <w:szCs w:val="15"/>
                <w:lang w:bidi="ar"/>
              </w:rPr>
            </w:pPr>
            <w:r>
              <w:rPr>
                <w:rFonts w:ascii="Arial" w:hAnsi="Arial" w:eastAsia="CMR12" w:cs="Arial"/>
                <w:color w:val="000000"/>
                <w:sz w:val="15"/>
                <w:szCs w:val="15"/>
              </w:rPr>
              <w:t>0.828483290349303</w:t>
            </w:r>
          </w:p>
        </w:tc>
        <w:tc>
          <w:tcPr>
            <w:tcW w:w="1626" w:type="dxa"/>
          </w:tcPr>
          <w:p w14:paraId="3184856F">
            <w:pPr>
              <w:widowControl w:val="0"/>
              <w:spacing w:line="240" w:lineRule="auto"/>
              <w:jc w:val="both"/>
              <w:rPr>
                <w:rFonts w:ascii="Arial" w:hAnsi="Arial" w:eastAsia="CMR12" w:cs="Arial"/>
                <w:color w:val="000000"/>
                <w:sz w:val="15"/>
                <w:szCs w:val="15"/>
                <w:lang w:bidi="ar"/>
              </w:rPr>
            </w:pPr>
            <w:r>
              <w:rPr>
                <w:rFonts w:ascii="Arial" w:hAnsi="Arial" w:eastAsia="CMR12" w:cs="Arial"/>
                <w:color w:val="000000"/>
                <w:sz w:val="15"/>
                <w:szCs w:val="15"/>
              </w:rPr>
              <w:t>0.828483290359505</w:t>
            </w:r>
          </w:p>
        </w:tc>
        <w:tc>
          <w:tcPr>
            <w:tcW w:w="1335" w:type="dxa"/>
          </w:tcPr>
          <w:p w14:paraId="43FFC5E5">
            <w:pPr>
              <w:widowControl w:val="0"/>
              <w:spacing w:line="240" w:lineRule="auto"/>
              <w:jc w:val="both"/>
              <w:rPr>
                <w:rFonts w:ascii="Arial" w:hAnsi="Arial" w:cs="Arial"/>
                <w:sz w:val="15"/>
                <w:szCs w:val="15"/>
              </w:rPr>
            </w:pPr>
            <w:r>
              <w:rPr>
                <w:rFonts w:ascii="Arial" w:hAnsi="Arial" w:eastAsia="SimSun" w:cs="Arial"/>
                <w:sz w:val="15"/>
                <w:szCs w:val="15"/>
              </w:rPr>
              <w:t>0.8284832870</w:t>
            </w:r>
          </w:p>
        </w:tc>
        <w:tc>
          <w:tcPr>
            <w:tcW w:w="1548" w:type="dxa"/>
          </w:tcPr>
          <w:p w14:paraId="4657C279">
            <w:pPr>
              <w:spacing w:line="240" w:lineRule="auto"/>
              <w:jc w:val="both"/>
              <w:rPr>
                <w:rFonts w:ascii="Arial" w:hAnsi="Arial" w:cs="Arial"/>
                <w:sz w:val="15"/>
                <w:szCs w:val="15"/>
              </w:rPr>
            </w:pPr>
            <w:r>
              <w:rPr>
                <w:rFonts w:ascii="Arial" w:hAnsi="Arial" w:eastAsia="MyriadPro-Light" w:cs="Arial"/>
                <w:color w:val="000000"/>
                <w:sz w:val="15"/>
                <w:szCs w:val="15"/>
                <w:lang w:bidi="ar"/>
              </w:rPr>
              <w:t>0.82848328186193</w:t>
            </w:r>
          </w:p>
        </w:tc>
        <w:tc>
          <w:tcPr>
            <w:tcW w:w="240" w:type="dxa"/>
          </w:tcPr>
          <w:p w14:paraId="2FCC8575">
            <w:pPr>
              <w:widowControl w:val="0"/>
              <w:spacing w:line="240" w:lineRule="auto"/>
              <w:jc w:val="both"/>
              <w:rPr>
                <w:rFonts w:ascii="Arial" w:hAnsi="Arial" w:cs="Arial"/>
                <w:sz w:val="15"/>
                <w:szCs w:val="15"/>
              </w:rPr>
            </w:pPr>
          </w:p>
        </w:tc>
      </w:tr>
      <w:tr w14:paraId="061A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7" w:type="dxa"/>
          </w:tcPr>
          <w:p w14:paraId="37051932">
            <w:pPr>
              <w:widowControl w:val="0"/>
              <w:spacing w:line="240" w:lineRule="auto"/>
              <w:jc w:val="both"/>
              <w:rPr>
                <w:rFonts w:ascii="Arial" w:hAnsi="Arial" w:cs="Arial"/>
                <w:sz w:val="15"/>
                <w:szCs w:val="15"/>
                <w:lang w:val="en-GB"/>
              </w:rPr>
            </w:pPr>
            <w:r>
              <w:rPr>
                <w:rFonts w:ascii="Arial" w:hAnsi="Arial" w:cs="Arial"/>
                <w:sz w:val="15"/>
                <w:szCs w:val="15"/>
                <w:lang w:val="en-GB"/>
              </w:rPr>
              <w:t>0.1</w:t>
            </w:r>
          </w:p>
        </w:tc>
        <w:tc>
          <w:tcPr>
            <w:tcW w:w="1482" w:type="dxa"/>
          </w:tcPr>
          <w:p w14:paraId="59A462F6">
            <w:pPr>
              <w:widowControl w:val="0"/>
              <w:spacing w:line="240" w:lineRule="auto"/>
              <w:jc w:val="both"/>
              <w:rPr>
                <w:rFonts w:ascii="Arial" w:hAnsi="Arial" w:cs="Arial"/>
                <w:sz w:val="15"/>
                <w:szCs w:val="15"/>
              </w:rPr>
            </w:pPr>
            <w:r>
              <w:rPr>
                <w:rFonts w:ascii="Arial" w:hAnsi="Arial" w:cs="Arial"/>
                <w:color w:val="000000"/>
                <w:sz w:val="15"/>
                <w:szCs w:val="15"/>
              </w:rPr>
              <w:t>0.829706093736771</w:t>
            </w:r>
          </w:p>
        </w:tc>
        <w:tc>
          <w:tcPr>
            <w:tcW w:w="1659" w:type="dxa"/>
          </w:tcPr>
          <w:p w14:paraId="1275625E">
            <w:pPr>
              <w:widowControl w:val="0"/>
              <w:spacing w:line="240" w:lineRule="auto"/>
              <w:jc w:val="both"/>
              <w:rPr>
                <w:rFonts w:ascii="Arial" w:hAnsi="Arial" w:cs="Arial"/>
                <w:sz w:val="15"/>
                <w:szCs w:val="15"/>
              </w:rPr>
            </w:pPr>
            <w:r>
              <w:rPr>
                <w:rFonts w:ascii="Arial" w:hAnsi="Arial" w:cs="Arial"/>
                <w:sz w:val="15"/>
                <w:szCs w:val="15"/>
              </w:rPr>
              <w:t xml:space="preserve"> </w:t>
            </w:r>
            <w:r>
              <w:rPr>
                <w:rFonts w:ascii="Arial" w:hAnsi="Arial" w:cs="Arial"/>
                <w:color w:val="000000"/>
                <w:sz w:val="15"/>
                <w:szCs w:val="15"/>
              </w:rPr>
              <w:t>0.829706092423853</w:t>
            </w:r>
          </w:p>
        </w:tc>
        <w:tc>
          <w:tcPr>
            <w:tcW w:w="1626" w:type="dxa"/>
          </w:tcPr>
          <w:p w14:paraId="3C4B7250">
            <w:pPr>
              <w:widowControl w:val="0"/>
              <w:spacing w:line="240" w:lineRule="auto"/>
              <w:jc w:val="both"/>
              <w:rPr>
                <w:rFonts w:ascii="Arial" w:hAnsi="Arial" w:cs="Arial"/>
                <w:sz w:val="15"/>
                <w:szCs w:val="15"/>
              </w:rPr>
            </w:pPr>
            <w:r>
              <w:rPr>
                <w:rFonts w:ascii="Arial" w:hAnsi="Arial" w:cs="Arial"/>
                <w:color w:val="000000"/>
                <w:sz w:val="15"/>
                <w:szCs w:val="15"/>
              </w:rPr>
              <w:t>0.829706092433623</w:t>
            </w:r>
          </w:p>
        </w:tc>
        <w:tc>
          <w:tcPr>
            <w:tcW w:w="1335" w:type="dxa"/>
          </w:tcPr>
          <w:p w14:paraId="356D2973">
            <w:pPr>
              <w:widowControl w:val="0"/>
              <w:spacing w:line="240" w:lineRule="auto"/>
              <w:jc w:val="both"/>
              <w:rPr>
                <w:rFonts w:ascii="Arial" w:hAnsi="Arial" w:cs="Arial"/>
                <w:sz w:val="15"/>
                <w:szCs w:val="15"/>
              </w:rPr>
            </w:pPr>
            <w:r>
              <w:rPr>
                <w:rFonts w:ascii="Arial" w:hAnsi="Arial" w:eastAsia="SimSun" w:cs="Arial"/>
                <w:sz w:val="15"/>
                <w:szCs w:val="15"/>
              </w:rPr>
              <w:t>0.8297060890</w:t>
            </w:r>
          </w:p>
        </w:tc>
        <w:tc>
          <w:tcPr>
            <w:tcW w:w="1548" w:type="dxa"/>
          </w:tcPr>
          <w:p w14:paraId="37DBF812">
            <w:pPr>
              <w:spacing w:line="240" w:lineRule="auto"/>
              <w:jc w:val="both"/>
              <w:rPr>
                <w:rFonts w:ascii="Arial" w:hAnsi="Arial" w:cs="Arial"/>
                <w:sz w:val="15"/>
                <w:szCs w:val="15"/>
              </w:rPr>
            </w:pPr>
            <w:r>
              <w:rPr>
                <w:rFonts w:ascii="Arial" w:hAnsi="Arial" w:eastAsia="MyriadPro-Light" w:cs="Arial"/>
                <w:color w:val="000000"/>
                <w:sz w:val="15"/>
                <w:szCs w:val="15"/>
                <w:lang w:bidi="ar"/>
              </w:rPr>
              <w:t>0.82970609243390</w:t>
            </w:r>
          </w:p>
        </w:tc>
        <w:tc>
          <w:tcPr>
            <w:tcW w:w="240" w:type="dxa"/>
          </w:tcPr>
          <w:p w14:paraId="0CC89579">
            <w:pPr>
              <w:widowControl w:val="0"/>
              <w:spacing w:line="240" w:lineRule="auto"/>
              <w:jc w:val="both"/>
              <w:rPr>
                <w:rFonts w:ascii="Arial" w:hAnsi="Arial" w:cs="Arial"/>
                <w:sz w:val="15"/>
                <w:szCs w:val="15"/>
              </w:rPr>
            </w:pPr>
          </w:p>
        </w:tc>
      </w:tr>
      <w:tr w14:paraId="2311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87" w:type="dxa"/>
          </w:tcPr>
          <w:p w14:paraId="515BE9CB">
            <w:pPr>
              <w:widowControl w:val="0"/>
              <w:spacing w:line="240" w:lineRule="auto"/>
              <w:jc w:val="both"/>
              <w:rPr>
                <w:rFonts w:ascii="Arial" w:hAnsi="Arial" w:cs="Arial"/>
                <w:sz w:val="15"/>
                <w:szCs w:val="15"/>
                <w:lang w:val="en-GB"/>
              </w:rPr>
            </w:pPr>
            <w:r>
              <w:rPr>
                <w:rFonts w:ascii="Arial" w:hAnsi="Arial" w:cs="Arial"/>
                <w:sz w:val="15"/>
                <w:szCs w:val="15"/>
                <w:lang w:val="en-GB"/>
              </w:rPr>
              <w:t>0.2</w:t>
            </w:r>
          </w:p>
        </w:tc>
        <w:tc>
          <w:tcPr>
            <w:tcW w:w="1482" w:type="dxa"/>
          </w:tcPr>
          <w:p w14:paraId="4E24E125">
            <w:pPr>
              <w:widowControl w:val="0"/>
              <w:spacing w:line="240" w:lineRule="auto"/>
              <w:jc w:val="both"/>
              <w:rPr>
                <w:rFonts w:ascii="Arial" w:hAnsi="Arial" w:cs="Arial"/>
                <w:color w:val="000000"/>
                <w:sz w:val="15"/>
                <w:szCs w:val="15"/>
              </w:rPr>
            </w:pPr>
            <w:r>
              <w:rPr>
                <w:rFonts w:ascii="Arial" w:hAnsi="Arial" w:cs="Arial"/>
                <w:color w:val="000000"/>
                <w:sz w:val="15"/>
                <w:szCs w:val="15"/>
              </w:rPr>
              <w:t>0.833374734887335</w:t>
            </w:r>
          </w:p>
        </w:tc>
        <w:tc>
          <w:tcPr>
            <w:tcW w:w="1659" w:type="dxa"/>
          </w:tcPr>
          <w:p w14:paraId="77DE1E75">
            <w:pPr>
              <w:widowControl w:val="0"/>
              <w:spacing w:line="240" w:lineRule="auto"/>
              <w:jc w:val="both"/>
              <w:rPr>
                <w:rFonts w:ascii="Arial" w:hAnsi="Arial" w:cs="Arial"/>
                <w:sz w:val="15"/>
                <w:szCs w:val="15"/>
              </w:rPr>
            </w:pPr>
            <w:r>
              <w:rPr>
                <w:rFonts w:ascii="Arial" w:hAnsi="Arial" w:cs="Arial"/>
                <w:color w:val="000000"/>
                <w:sz w:val="15"/>
                <w:szCs w:val="15"/>
              </w:rPr>
              <w:t>0.833374733581639</w:t>
            </w:r>
          </w:p>
        </w:tc>
        <w:tc>
          <w:tcPr>
            <w:tcW w:w="1626" w:type="dxa"/>
          </w:tcPr>
          <w:p w14:paraId="1F435C6D">
            <w:pPr>
              <w:widowControl w:val="0"/>
              <w:spacing w:line="240" w:lineRule="auto"/>
              <w:jc w:val="both"/>
              <w:rPr>
                <w:rFonts w:ascii="Arial" w:hAnsi="Arial" w:cs="Arial"/>
                <w:sz w:val="15"/>
                <w:szCs w:val="15"/>
              </w:rPr>
            </w:pPr>
            <w:r>
              <w:rPr>
                <w:rFonts w:ascii="Arial" w:hAnsi="Arial" w:cs="Arial"/>
                <w:color w:val="000000"/>
                <w:sz w:val="15"/>
                <w:szCs w:val="15"/>
              </w:rPr>
              <w:t>0.833374733590825</w:t>
            </w:r>
          </w:p>
        </w:tc>
        <w:tc>
          <w:tcPr>
            <w:tcW w:w="1335" w:type="dxa"/>
          </w:tcPr>
          <w:p w14:paraId="763D870E">
            <w:pPr>
              <w:widowControl w:val="0"/>
              <w:spacing w:line="240" w:lineRule="auto"/>
              <w:jc w:val="both"/>
              <w:rPr>
                <w:rFonts w:ascii="Arial" w:hAnsi="Arial" w:cs="Arial"/>
                <w:sz w:val="15"/>
                <w:szCs w:val="15"/>
              </w:rPr>
            </w:pPr>
            <w:r>
              <w:rPr>
                <w:rFonts w:ascii="Arial" w:hAnsi="Arial" w:eastAsia="SimSun" w:cs="Arial"/>
                <w:sz w:val="15"/>
                <w:szCs w:val="15"/>
              </w:rPr>
              <w:t>0.8333747302</w:t>
            </w:r>
          </w:p>
        </w:tc>
        <w:tc>
          <w:tcPr>
            <w:tcW w:w="1548" w:type="dxa"/>
          </w:tcPr>
          <w:p w14:paraId="31730C8A">
            <w:pPr>
              <w:spacing w:line="240" w:lineRule="auto"/>
              <w:jc w:val="both"/>
              <w:rPr>
                <w:rFonts w:ascii="Arial" w:hAnsi="Arial" w:cs="Arial"/>
                <w:sz w:val="15"/>
                <w:szCs w:val="15"/>
              </w:rPr>
            </w:pPr>
            <w:r>
              <w:rPr>
                <w:rFonts w:ascii="Arial" w:hAnsi="Arial" w:eastAsia="MyriadPro-Light" w:cs="Arial"/>
                <w:color w:val="000000"/>
                <w:sz w:val="15"/>
                <w:szCs w:val="15"/>
                <w:lang w:bidi="ar"/>
              </w:rPr>
              <w:t>0.83337473359110</w:t>
            </w:r>
          </w:p>
        </w:tc>
        <w:tc>
          <w:tcPr>
            <w:tcW w:w="240" w:type="dxa"/>
          </w:tcPr>
          <w:p w14:paraId="25B4C5B4">
            <w:pPr>
              <w:widowControl w:val="0"/>
              <w:spacing w:line="240" w:lineRule="auto"/>
              <w:jc w:val="both"/>
              <w:rPr>
                <w:rFonts w:ascii="Arial" w:hAnsi="Arial" w:cs="Arial"/>
                <w:sz w:val="15"/>
                <w:szCs w:val="15"/>
              </w:rPr>
            </w:pPr>
          </w:p>
        </w:tc>
      </w:tr>
      <w:tr w14:paraId="581A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7" w:type="dxa"/>
          </w:tcPr>
          <w:p w14:paraId="69D2448C">
            <w:pPr>
              <w:widowControl w:val="0"/>
              <w:spacing w:line="240" w:lineRule="auto"/>
              <w:jc w:val="both"/>
              <w:rPr>
                <w:rFonts w:ascii="Arial" w:hAnsi="Arial" w:cs="Arial"/>
                <w:sz w:val="15"/>
                <w:szCs w:val="15"/>
                <w:lang w:val="en-GB"/>
              </w:rPr>
            </w:pPr>
            <w:r>
              <w:rPr>
                <w:rFonts w:ascii="Arial" w:hAnsi="Arial" w:cs="Arial"/>
                <w:sz w:val="15"/>
                <w:szCs w:val="15"/>
                <w:lang w:val="en-GB"/>
              </w:rPr>
              <w:t>0.3</w:t>
            </w:r>
          </w:p>
        </w:tc>
        <w:tc>
          <w:tcPr>
            <w:tcW w:w="1482" w:type="dxa"/>
          </w:tcPr>
          <w:p w14:paraId="429CA58C">
            <w:pPr>
              <w:widowControl w:val="0"/>
              <w:spacing w:line="240" w:lineRule="auto"/>
              <w:jc w:val="both"/>
              <w:rPr>
                <w:rFonts w:ascii="Arial" w:hAnsi="Arial" w:cs="Arial"/>
                <w:color w:val="000000"/>
                <w:sz w:val="15"/>
                <w:szCs w:val="15"/>
              </w:rPr>
            </w:pPr>
            <w:r>
              <w:rPr>
                <w:rFonts w:ascii="Arial" w:hAnsi="Arial" w:cs="Arial"/>
                <w:color w:val="000000"/>
                <w:sz w:val="15"/>
                <w:szCs w:val="15"/>
              </w:rPr>
              <w:t>0.839489915231093</w:t>
            </w:r>
          </w:p>
          <w:p w14:paraId="0E87BAE9">
            <w:pPr>
              <w:widowControl w:val="0"/>
              <w:spacing w:line="240" w:lineRule="auto"/>
              <w:jc w:val="both"/>
              <w:rPr>
                <w:rFonts w:ascii="Arial" w:hAnsi="Arial" w:cs="Arial"/>
                <w:sz w:val="15"/>
                <w:szCs w:val="15"/>
              </w:rPr>
            </w:pPr>
          </w:p>
        </w:tc>
        <w:tc>
          <w:tcPr>
            <w:tcW w:w="1659" w:type="dxa"/>
          </w:tcPr>
          <w:p w14:paraId="081A4853">
            <w:pPr>
              <w:widowControl w:val="0"/>
              <w:spacing w:line="240" w:lineRule="auto"/>
              <w:jc w:val="both"/>
              <w:rPr>
                <w:rFonts w:ascii="Arial" w:hAnsi="Arial" w:cs="Arial"/>
                <w:sz w:val="15"/>
                <w:szCs w:val="15"/>
              </w:rPr>
            </w:pPr>
            <w:r>
              <w:rPr>
                <w:rFonts w:ascii="Arial" w:hAnsi="Arial" w:cs="Arial"/>
                <w:color w:val="000000"/>
                <w:sz w:val="15"/>
                <w:szCs w:val="15"/>
              </w:rPr>
              <w:t>0.839489913945234</w:t>
            </w:r>
          </w:p>
          <w:p w14:paraId="73555D29">
            <w:pPr>
              <w:widowControl w:val="0"/>
              <w:spacing w:line="240" w:lineRule="auto"/>
              <w:jc w:val="both"/>
              <w:rPr>
                <w:rFonts w:ascii="Arial" w:hAnsi="Arial" w:cs="Arial"/>
                <w:sz w:val="15"/>
                <w:szCs w:val="15"/>
              </w:rPr>
            </w:pPr>
          </w:p>
        </w:tc>
        <w:tc>
          <w:tcPr>
            <w:tcW w:w="1626" w:type="dxa"/>
          </w:tcPr>
          <w:p w14:paraId="2CE3D2E6">
            <w:pPr>
              <w:widowControl w:val="0"/>
              <w:spacing w:line="240" w:lineRule="auto"/>
              <w:jc w:val="both"/>
              <w:rPr>
                <w:rFonts w:ascii="Arial" w:hAnsi="Arial" w:cs="Arial"/>
                <w:color w:val="000000"/>
                <w:sz w:val="15"/>
                <w:szCs w:val="15"/>
              </w:rPr>
            </w:pPr>
            <w:r>
              <w:rPr>
                <w:rFonts w:ascii="Arial" w:hAnsi="Arial" w:cs="Arial"/>
                <w:color w:val="000000"/>
                <w:sz w:val="15"/>
                <w:szCs w:val="15"/>
              </w:rPr>
              <w:t>0.839489913953530</w:t>
            </w:r>
          </w:p>
          <w:p w14:paraId="3B1E95B3">
            <w:pPr>
              <w:widowControl w:val="0"/>
              <w:spacing w:line="240" w:lineRule="auto"/>
              <w:jc w:val="both"/>
              <w:rPr>
                <w:rFonts w:ascii="Arial" w:hAnsi="Arial" w:cs="Arial"/>
                <w:sz w:val="15"/>
                <w:szCs w:val="15"/>
              </w:rPr>
            </w:pPr>
          </w:p>
        </w:tc>
        <w:tc>
          <w:tcPr>
            <w:tcW w:w="1335" w:type="dxa"/>
          </w:tcPr>
          <w:p w14:paraId="1F61CD32">
            <w:pPr>
              <w:widowControl w:val="0"/>
              <w:spacing w:line="240" w:lineRule="auto"/>
              <w:jc w:val="both"/>
              <w:rPr>
                <w:rFonts w:ascii="Arial" w:hAnsi="Arial" w:cs="Arial"/>
                <w:sz w:val="15"/>
                <w:szCs w:val="15"/>
              </w:rPr>
            </w:pPr>
            <w:r>
              <w:rPr>
                <w:rFonts w:ascii="Arial" w:hAnsi="Arial" w:eastAsia="SimSun" w:cs="Arial"/>
                <w:sz w:val="15"/>
                <w:szCs w:val="15"/>
              </w:rPr>
              <w:t>0.8394899106</w:t>
            </w:r>
          </w:p>
        </w:tc>
        <w:tc>
          <w:tcPr>
            <w:tcW w:w="1548" w:type="dxa"/>
          </w:tcPr>
          <w:p w14:paraId="0609B07D">
            <w:pPr>
              <w:spacing w:line="240" w:lineRule="auto"/>
              <w:jc w:val="both"/>
              <w:rPr>
                <w:rFonts w:ascii="Arial" w:hAnsi="Arial" w:cs="Arial"/>
                <w:sz w:val="15"/>
                <w:szCs w:val="15"/>
              </w:rPr>
            </w:pPr>
            <w:r>
              <w:rPr>
                <w:rFonts w:ascii="Arial" w:hAnsi="Arial" w:eastAsia="MyriadPro-Light" w:cs="Arial"/>
                <w:color w:val="000000"/>
                <w:sz w:val="15"/>
                <w:szCs w:val="15"/>
                <w:lang w:bidi="ar"/>
              </w:rPr>
              <w:t>0.83948991395381</w:t>
            </w:r>
          </w:p>
          <w:p w14:paraId="3CC45D2A">
            <w:pPr>
              <w:widowControl w:val="0"/>
              <w:spacing w:line="240" w:lineRule="auto"/>
              <w:jc w:val="both"/>
              <w:rPr>
                <w:rFonts w:ascii="Arial" w:hAnsi="Arial" w:cs="Arial"/>
                <w:sz w:val="15"/>
                <w:szCs w:val="15"/>
              </w:rPr>
            </w:pPr>
          </w:p>
        </w:tc>
        <w:tc>
          <w:tcPr>
            <w:tcW w:w="240" w:type="dxa"/>
          </w:tcPr>
          <w:p w14:paraId="5436DF1C">
            <w:pPr>
              <w:widowControl w:val="0"/>
              <w:spacing w:line="240" w:lineRule="auto"/>
              <w:jc w:val="both"/>
              <w:rPr>
                <w:rFonts w:ascii="Arial" w:hAnsi="Arial" w:cs="Arial"/>
                <w:sz w:val="15"/>
                <w:szCs w:val="15"/>
              </w:rPr>
            </w:pPr>
          </w:p>
        </w:tc>
      </w:tr>
      <w:tr w14:paraId="12B5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87" w:type="dxa"/>
          </w:tcPr>
          <w:p w14:paraId="7D62395E">
            <w:pPr>
              <w:widowControl w:val="0"/>
              <w:spacing w:line="240" w:lineRule="auto"/>
              <w:jc w:val="both"/>
              <w:rPr>
                <w:rFonts w:ascii="Arial" w:hAnsi="Arial" w:cs="Arial"/>
                <w:sz w:val="15"/>
                <w:szCs w:val="15"/>
                <w:lang w:val="en-GB"/>
              </w:rPr>
            </w:pPr>
            <w:r>
              <w:rPr>
                <w:rFonts w:ascii="Arial" w:hAnsi="Arial" w:cs="Arial"/>
                <w:sz w:val="15"/>
                <w:szCs w:val="15"/>
                <w:lang w:val="en-GB"/>
              </w:rPr>
              <w:t>0.4</w:t>
            </w:r>
          </w:p>
        </w:tc>
        <w:tc>
          <w:tcPr>
            <w:tcW w:w="1482" w:type="dxa"/>
          </w:tcPr>
          <w:p w14:paraId="3C3FC189">
            <w:pPr>
              <w:widowControl w:val="0"/>
              <w:spacing w:line="240" w:lineRule="auto"/>
              <w:jc w:val="both"/>
              <w:rPr>
                <w:rFonts w:ascii="Arial" w:hAnsi="Arial" w:cs="Arial"/>
                <w:sz w:val="15"/>
                <w:szCs w:val="15"/>
              </w:rPr>
            </w:pPr>
            <w:r>
              <w:rPr>
                <w:rFonts w:ascii="Arial" w:hAnsi="Arial" w:cs="Arial"/>
                <w:color w:val="000000"/>
                <w:sz w:val="15"/>
                <w:szCs w:val="15"/>
              </w:rPr>
              <w:t>0.848052786236763</w:t>
            </w:r>
          </w:p>
        </w:tc>
        <w:tc>
          <w:tcPr>
            <w:tcW w:w="1659" w:type="dxa"/>
          </w:tcPr>
          <w:p w14:paraId="74F07E4E">
            <w:pPr>
              <w:widowControl w:val="0"/>
              <w:spacing w:line="240" w:lineRule="auto"/>
              <w:jc w:val="both"/>
              <w:rPr>
                <w:rFonts w:ascii="Arial" w:hAnsi="Arial" w:cs="Arial"/>
                <w:sz w:val="15"/>
                <w:szCs w:val="15"/>
              </w:rPr>
            </w:pPr>
            <w:r>
              <w:rPr>
                <w:rFonts w:ascii="Arial" w:hAnsi="Arial" w:cs="Arial"/>
                <w:color w:val="000000"/>
                <w:sz w:val="15"/>
                <w:szCs w:val="15"/>
              </w:rPr>
              <w:t>0.848052784988731</w:t>
            </w:r>
          </w:p>
        </w:tc>
        <w:tc>
          <w:tcPr>
            <w:tcW w:w="1626" w:type="dxa"/>
          </w:tcPr>
          <w:p w14:paraId="492A78DC">
            <w:pPr>
              <w:widowControl w:val="0"/>
              <w:spacing w:line="240" w:lineRule="auto"/>
              <w:jc w:val="both"/>
              <w:rPr>
                <w:rFonts w:ascii="Arial" w:hAnsi="Arial" w:cs="Arial"/>
                <w:sz w:val="15"/>
                <w:szCs w:val="15"/>
              </w:rPr>
            </w:pPr>
            <w:r>
              <w:rPr>
                <w:rFonts w:ascii="Arial" w:hAnsi="Arial" w:cs="Arial"/>
                <w:color w:val="000000"/>
                <w:sz w:val="15"/>
                <w:szCs w:val="15"/>
              </w:rPr>
              <w:t>0.848052784995897</w:t>
            </w:r>
          </w:p>
        </w:tc>
        <w:tc>
          <w:tcPr>
            <w:tcW w:w="1335" w:type="dxa"/>
          </w:tcPr>
          <w:p w14:paraId="7D6B79F1">
            <w:pPr>
              <w:widowControl w:val="0"/>
              <w:spacing w:line="240" w:lineRule="auto"/>
              <w:jc w:val="both"/>
              <w:rPr>
                <w:rFonts w:ascii="Arial" w:hAnsi="Arial" w:cs="Arial"/>
                <w:sz w:val="15"/>
                <w:szCs w:val="15"/>
              </w:rPr>
            </w:pPr>
            <w:r>
              <w:rPr>
                <w:rFonts w:ascii="Arial" w:hAnsi="Arial" w:eastAsia="SimSun" w:cs="Arial"/>
                <w:sz w:val="15"/>
                <w:szCs w:val="15"/>
              </w:rPr>
              <w:t>0.8480527816</w:t>
            </w:r>
          </w:p>
        </w:tc>
        <w:tc>
          <w:tcPr>
            <w:tcW w:w="1548" w:type="dxa"/>
          </w:tcPr>
          <w:p w14:paraId="1F321394">
            <w:pPr>
              <w:spacing w:line="240" w:lineRule="auto"/>
              <w:jc w:val="both"/>
              <w:rPr>
                <w:rFonts w:ascii="Arial" w:hAnsi="Arial" w:cs="Arial"/>
                <w:sz w:val="15"/>
                <w:szCs w:val="15"/>
              </w:rPr>
            </w:pPr>
            <w:r>
              <w:rPr>
                <w:rFonts w:ascii="Arial" w:hAnsi="Arial" w:eastAsia="MyriadPro-Light" w:cs="Arial"/>
                <w:color w:val="000000"/>
                <w:sz w:val="15"/>
                <w:szCs w:val="15"/>
                <w:lang w:bidi="ar"/>
              </w:rPr>
              <w:t>0.84805278499617</w:t>
            </w:r>
          </w:p>
          <w:p w14:paraId="5F25E683">
            <w:pPr>
              <w:widowControl w:val="0"/>
              <w:spacing w:line="240" w:lineRule="auto"/>
              <w:jc w:val="both"/>
              <w:rPr>
                <w:rFonts w:ascii="Arial" w:hAnsi="Arial" w:cs="Arial"/>
                <w:sz w:val="15"/>
                <w:szCs w:val="15"/>
              </w:rPr>
            </w:pPr>
          </w:p>
        </w:tc>
        <w:tc>
          <w:tcPr>
            <w:tcW w:w="240" w:type="dxa"/>
          </w:tcPr>
          <w:p w14:paraId="4C090FF2">
            <w:pPr>
              <w:widowControl w:val="0"/>
              <w:spacing w:line="240" w:lineRule="auto"/>
              <w:jc w:val="both"/>
              <w:rPr>
                <w:rFonts w:ascii="Arial" w:hAnsi="Arial" w:cs="Arial"/>
                <w:sz w:val="15"/>
                <w:szCs w:val="15"/>
              </w:rPr>
            </w:pPr>
          </w:p>
        </w:tc>
      </w:tr>
      <w:tr w14:paraId="7FD7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87" w:type="dxa"/>
          </w:tcPr>
          <w:p w14:paraId="5DE326BA">
            <w:pPr>
              <w:widowControl w:val="0"/>
              <w:spacing w:line="240" w:lineRule="auto"/>
              <w:jc w:val="both"/>
              <w:rPr>
                <w:rFonts w:ascii="Arial" w:hAnsi="Arial" w:cs="Arial"/>
                <w:sz w:val="15"/>
                <w:szCs w:val="15"/>
                <w:lang w:val="en-GB"/>
              </w:rPr>
            </w:pPr>
            <w:r>
              <w:rPr>
                <w:rFonts w:ascii="Arial" w:hAnsi="Arial" w:cs="Arial"/>
                <w:sz w:val="15"/>
                <w:szCs w:val="15"/>
                <w:lang w:val="en-GB"/>
              </w:rPr>
              <w:t>0.5</w:t>
            </w:r>
          </w:p>
        </w:tc>
        <w:tc>
          <w:tcPr>
            <w:tcW w:w="1482" w:type="dxa"/>
          </w:tcPr>
          <w:p w14:paraId="6E519C63">
            <w:pPr>
              <w:widowControl w:val="0"/>
              <w:spacing w:line="240" w:lineRule="auto"/>
              <w:jc w:val="both"/>
              <w:rPr>
                <w:rFonts w:ascii="Arial" w:hAnsi="Arial" w:cs="Arial"/>
                <w:sz w:val="15"/>
                <w:szCs w:val="15"/>
              </w:rPr>
            </w:pPr>
            <w:r>
              <w:rPr>
                <w:rFonts w:ascii="Arial" w:hAnsi="Arial" w:cs="Arial"/>
                <w:color w:val="000000"/>
                <w:sz w:val="15"/>
                <w:szCs w:val="15"/>
              </w:rPr>
              <w:t>0.859064928350919</w:t>
            </w:r>
          </w:p>
        </w:tc>
        <w:tc>
          <w:tcPr>
            <w:tcW w:w="1659" w:type="dxa"/>
          </w:tcPr>
          <w:p w14:paraId="4BE9749B">
            <w:pPr>
              <w:widowControl w:val="0"/>
              <w:spacing w:line="240" w:lineRule="auto"/>
              <w:jc w:val="both"/>
              <w:rPr>
                <w:rFonts w:ascii="Arial" w:hAnsi="Arial" w:cs="Arial"/>
                <w:sz w:val="15"/>
                <w:szCs w:val="15"/>
              </w:rPr>
            </w:pPr>
            <w:r>
              <w:rPr>
                <w:rFonts w:ascii="Arial" w:hAnsi="Arial" w:cs="Arial"/>
                <w:color w:val="000000"/>
                <w:sz w:val="15"/>
                <w:szCs w:val="15"/>
              </w:rPr>
              <w:t>0.859064927163187</w:t>
            </w:r>
          </w:p>
        </w:tc>
        <w:tc>
          <w:tcPr>
            <w:tcW w:w="1626" w:type="dxa"/>
          </w:tcPr>
          <w:p w14:paraId="562B34DA">
            <w:pPr>
              <w:widowControl w:val="0"/>
              <w:spacing w:line="240" w:lineRule="auto"/>
              <w:jc w:val="both"/>
              <w:rPr>
                <w:rFonts w:ascii="Arial" w:hAnsi="Arial" w:cs="Arial"/>
                <w:color w:val="000000"/>
                <w:sz w:val="15"/>
                <w:szCs w:val="15"/>
              </w:rPr>
            </w:pPr>
            <w:r>
              <w:rPr>
                <w:rFonts w:ascii="Arial" w:hAnsi="Arial" w:cs="Arial"/>
                <w:color w:val="000000"/>
                <w:sz w:val="15"/>
                <w:szCs w:val="15"/>
              </w:rPr>
              <w:t>0.859064927169075</w:t>
            </w:r>
          </w:p>
          <w:p w14:paraId="5297612B">
            <w:pPr>
              <w:widowControl w:val="0"/>
              <w:spacing w:line="240" w:lineRule="auto"/>
              <w:jc w:val="both"/>
              <w:rPr>
                <w:rFonts w:ascii="Arial" w:hAnsi="Arial" w:cs="Arial"/>
                <w:sz w:val="15"/>
                <w:szCs w:val="15"/>
              </w:rPr>
            </w:pPr>
          </w:p>
        </w:tc>
        <w:tc>
          <w:tcPr>
            <w:tcW w:w="1335" w:type="dxa"/>
          </w:tcPr>
          <w:p w14:paraId="14777D86">
            <w:pPr>
              <w:widowControl w:val="0"/>
              <w:spacing w:line="240" w:lineRule="auto"/>
              <w:jc w:val="both"/>
              <w:rPr>
                <w:rFonts w:ascii="Arial" w:hAnsi="Arial" w:cs="Arial"/>
                <w:sz w:val="15"/>
                <w:szCs w:val="15"/>
              </w:rPr>
            </w:pPr>
            <w:r>
              <w:rPr>
                <w:rFonts w:ascii="Arial" w:hAnsi="Arial" w:eastAsia="SimSun" w:cs="Arial"/>
                <w:sz w:val="15"/>
                <w:szCs w:val="15"/>
              </w:rPr>
              <w:t>0.8590649238</w:t>
            </w:r>
          </w:p>
        </w:tc>
        <w:tc>
          <w:tcPr>
            <w:tcW w:w="1548" w:type="dxa"/>
          </w:tcPr>
          <w:p w14:paraId="47173B6C">
            <w:pPr>
              <w:spacing w:line="240" w:lineRule="auto"/>
              <w:jc w:val="both"/>
              <w:rPr>
                <w:rFonts w:ascii="Arial" w:hAnsi="Arial" w:cs="Arial"/>
                <w:sz w:val="15"/>
                <w:szCs w:val="15"/>
              </w:rPr>
            </w:pPr>
            <w:r>
              <w:rPr>
                <w:rFonts w:ascii="Arial" w:hAnsi="Arial" w:eastAsia="MyriadPro-Light" w:cs="Arial"/>
                <w:color w:val="000000"/>
                <w:sz w:val="15"/>
                <w:szCs w:val="15"/>
                <w:lang w:bidi="ar"/>
              </w:rPr>
              <w:t>0.85906492716933</w:t>
            </w:r>
          </w:p>
          <w:p w14:paraId="614F6B7C">
            <w:pPr>
              <w:widowControl w:val="0"/>
              <w:spacing w:line="240" w:lineRule="auto"/>
              <w:jc w:val="both"/>
              <w:rPr>
                <w:rFonts w:ascii="Arial" w:hAnsi="Arial" w:cs="Arial"/>
                <w:sz w:val="15"/>
                <w:szCs w:val="15"/>
              </w:rPr>
            </w:pPr>
          </w:p>
        </w:tc>
        <w:tc>
          <w:tcPr>
            <w:tcW w:w="240" w:type="dxa"/>
          </w:tcPr>
          <w:p w14:paraId="3EDB584D">
            <w:pPr>
              <w:widowControl w:val="0"/>
              <w:spacing w:line="240" w:lineRule="auto"/>
              <w:jc w:val="both"/>
              <w:rPr>
                <w:rFonts w:ascii="Arial" w:hAnsi="Arial" w:cs="Arial"/>
                <w:sz w:val="15"/>
                <w:szCs w:val="15"/>
              </w:rPr>
            </w:pPr>
          </w:p>
        </w:tc>
      </w:tr>
      <w:tr w14:paraId="3DE2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7" w:type="dxa"/>
          </w:tcPr>
          <w:p w14:paraId="041DC9E9">
            <w:pPr>
              <w:widowControl w:val="0"/>
              <w:spacing w:line="240" w:lineRule="auto"/>
              <w:jc w:val="both"/>
              <w:rPr>
                <w:rFonts w:ascii="Arial" w:hAnsi="Arial" w:cs="Arial"/>
                <w:sz w:val="15"/>
                <w:szCs w:val="15"/>
                <w:lang w:val="en-GB"/>
              </w:rPr>
            </w:pPr>
            <w:r>
              <w:rPr>
                <w:rFonts w:ascii="Arial" w:hAnsi="Arial" w:cs="Arial"/>
                <w:sz w:val="15"/>
                <w:szCs w:val="15"/>
                <w:lang w:val="en-GB"/>
              </w:rPr>
              <w:t>0.6</w:t>
            </w:r>
          </w:p>
        </w:tc>
        <w:tc>
          <w:tcPr>
            <w:tcW w:w="1482" w:type="dxa"/>
          </w:tcPr>
          <w:p w14:paraId="05D7A539">
            <w:pPr>
              <w:widowControl w:val="0"/>
              <w:spacing w:line="240" w:lineRule="auto"/>
              <w:jc w:val="both"/>
              <w:rPr>
                <w:rFonts w:ascii="Arial" w:hAnsi="Arial" w:cs="Arial"/>
                <w:sz w:val="15"/>
                <w:szCs w:val="15"/>
              </w:rPr>
            </w:pPr>
            <w:r>
              <w:rPr>
                <w:rFonts w:ascii="Arial" w:hAnsi="Arial" w:cs="Arial"/>
                <w:color w:val="000000"/>
                <w:sz w:val="15"/>
                <w:szCs w:val="15"/>
              </w:rPr>
              <w:t>0.872528321055240</w:t>
            </w:r>
          </w:p>
        </w:tc>
        <w:tc>
          <w:tcPr>
            <w:tcW w:w="1659" w:type="dxa"/>
          </w:tcPr>
          <w:p w14:paraId="3CEA2A50">
            <w:pPr>
              <w:widowControl w:val="0"/>
              <w:spacing w:line="240" w:lineRule="auto"/>
              <w:jc w:val="both"/>
              <w:rPr>
                <w:rFonts w:ascii="Arial" w:hAnsi="Arial" w:cs="Arial"/>
                <w:sz w:val="15"/>
                <w:szCs w:val="15"/>
              </w:rPr>
            </w:pPr>
            <w:r>
              <w:rPr>
                <w:rFonts w:ascii="Arial" w:hAnsi="Arial" w:cs="Arial"/>
                <w:color w:val="000000"/>
                <w:sz w:val="15"/>
                <w:szCs w:val="15"/>
              </w:rPr>
              <w:t>0.872528319953576</w:t>
            </w:r>
          </w:p>
          <w:p w14:paraId="7E661826">
            <w:pPr>
              <w:widowControl w:val="0"/>
              <w:spacing w:line="240" w:lineRule="auto"/>
              <w:jc w:val="both"/>
              <w:rPr>
                <w:rFonts w:ascii="Arial" w:hAnsi="Arial" w:cs="Arial"/>
                <w:sz w:val="15"/>
                <w:szCs w:val="15"/>
              </w:rPr>
            </w:pPr>
            <w:r>
              <w:rPr>
                <w:rFonts w:ascii="Arial" w:hAnsi="Arial" w:cs="Arial"/>
                <w:color w:val="000000"/>
                <w:sz w:val="15"/>
                <w:szCs w:val="15"/>
              </w:rPr>
              <w:t xml:space="preserve"> </w:t>
            </w:r>
          </w:p>
        </w:tc>
        <w:tc>
          <w:tcPr>
            <w:tcW w:w="1626" w:type="dxa"/>
          </w:tcPr>
          <w:p w14:paraId="2DB968E2">
            <w:pPr>
              <w:widowControl w:val="0"/>
              <w:spacing w:line="240" w:lineRule="auto"/>
              <w:jc w:val="both"/>
              <w:rPr>
                <w:rFonts w:ascii="Arial" w:hAnsi="Arial" w:cs="Arial"/>
                <w:color w:val="000000"/>
                <w:sz w:val="15"/>
                <w:szCs w:val="15"/>
              </w:rPr>
            </w:pPr>
            <w:r>
              <w:rPr>
                <w:rFonts w:ascii="Arial" w:hAnsi="Arial" w:cs="Arial"/>
                <w:color w:val="000000"/>
                <w:sz w:val="15"/>
                <w:szCs w:val="15"/>
              </w:rPr>
              <w:t>0.872528319958143</w:t>
            </w:r>
          </w:p>
          <w:p w14:paraId="3CF98257">
            <w:pPr>
              <w:widowControl w:val="0"/>
              <w:spacing w:line="240" w:lineRule="auto"/>
              <w:jc w:val="both"/>
              <w:rPr>
                <w:rFonts w:ascii="Arial" w:hAnsi="Arial" w:cs="Arial"/>
                <w:sz w:val="15"/>
                <w:szCs w:val="15"/>
              </w:rPr>
            </w:pPr>
          </w:p>
        </w:tc>
        <w:tc>
          <w:tcPr>
            <w:tcW w:w="1335" w:type="dxa"/>
          </w:tcPr>
          <w:p w14:paraId="4B0A0E15">
            <w:pPr>
              <w:widowControl w:val="0"/>
              <w:spacing w:line="240" w:lineRule="auto"/>
              <w:jc w:val="both"/>
              <w:rPr>
                <w:rFonts w:ascii="Arial" w:hAnsi="Arial" w:cs="Arial"/>
                <w:sz w:val="15"/>
                <w:szCs w:val="15"/>
              </w:rPr>
            </w:pPr>
            <w:r>
              <w:rPr>
                <w:rFonts w:ascii="Arial" w:hAnsi="Arial" w:eastAsia="SimSun" w:cs="Arial"/>
                <w:sz w:val="15"/>
                <w:szCs w:val="15"/>
              </w:rPr>
              <w:t>0.8725283166</w:t>
            </w:r>
          </w:p>
        </w:tc>
        <w:tc>
          <w:tcPr>
            <w:tcW w:w="1548" w:type="dxa"/>
          </w:tcPr>
          <w:p w14:paraId="5BCB2A99">
            <w:pPr>
              <w:spacing w:line="240" w:lineRule="auto"/>
              <w:jc w:val="both"/>
              <w:rPr>
                <w:rFonts w:ascii="Arial" w:hAnsi="Arial" w:cs="Arial"/>
                <w:sz w:val="15"/>
                <w:szCs w:val="15"/>
              </w:rPr>
            </w:pPr>
            <w:r>
              <w:rPr>
                <w:rFonts w:ascii="Arial" w:hAnsi="Arial" w:eastAsia="MyriadPro-Light" w:cs="Arial"/>
                <w:color w:val="000000"/>
                <w:sz w:val="15"/>
                <w:szCs w:val="15"/>
                <w:lang w:bidi="ar"/>
              </w:rPr>
              <w:t>0.87252831995828</w:t>
            </w:r>
          </w:p>
          <w:p w14:paraId="1C2E09CC">
            <w:pPr>
              <w:widowControl w:val="0"/>
              <w:spacing w:line="240" w:lineRule="auto"/>
              <w:jc w:val="both"/>
              <w:rPr>
                <w:rFonts w:ascii="Arial" w:hAnsi="Arial" w:cs="Arial"/>
                <w:sz w:val="15"/>
                <w:szCs w:val="15"/>
              </w:rPr>
            </w:pPr>
          </w:p>
        </w:tc>
        <w:tc>
          <w:tcPr>
            <w:tcW w:w="240" w:type="dxa"/>
          </w:tcPr>
          <w:p w14:paraId="2D3AA543">
            <w:pPr>
              <w:widowControl w:val="0"/>
              <w:spacing w:line="240" w:lineRule="auto"/>
              <w:jc w:val="both"/>
              <w:rPr>
                <w:rFonts w:ascii="Arial" w:hAnsi="Arial" w:cs="Arial"/>
                <w:sz w:val="15"/>
                <w:szCs w:val="15"/>
              </w:rPr>
            </w:pPr>
          </w:p>
        </w:tc>
      </w:tr>
      <w:tr w14:paraId="3F28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87" w:type="dxa"/>
          </w:tcPr>
          <w:p w14:paraId="3EF15BB9">
            <w:pPr>
              <w:widowControl w:val="0"/>
              <w:spacing w:line="240" w:lineRule="auto"/>
              <w:jc w:val="both"/>
              <w:rPr>
                <w:rFonts w:ascii="Arial" w:hAnsi="Arial" w:cs="Arial"/>
                <w:sz w:val="15"/>
                <w:szCs w:val="15"/>
                <w:lang w:val="en-GB"/>
              </w:rPr>
            </w:pPr>
            <w:r>
              <w:rPr>
                <w:rFonts w:ascii="Arial" w:hAnsi="Arial" w:cs="Arial"/>
                <w:sz w:val="15"/>
                <w:szCs w:val="15"/>
                <w:lang w:val="en-GB"/>
              </w:rPr>
              <w:t>0.7</w:t>
            </w:r>
          </w:p>
        </w:tc>
        <w:tc>
          <w:tcPr>
            <w:tcW w:w="1482" w:type="dxa"/>
          </w:tcPr>
          <w:p w14:paraId="4C58A8B7">
            <w:pPr>
              <w:widowControl w:val="0"/>
              <w:spacing w:line="240" w:lineRule="auto"/>
              <w:jc w:val="both"/>
              <w:rPr>
                <w:rFonts w:ascii="Arial" w:hAnsi="Arial" w:cs="Arial"/>
                <w:sz w:val="15"/>
                <w:szCs w:val="15"/>
              </w:rPr>
            </w:pPr>
            <w:r>
              <w:rPr>
                <w:rFonts w:ascii="Arial" w:hAnsi="Arial" w:cs="Arial"/>
                <w:color w:val="000000"/>
                <w:sz w:val="15"/>
                <w:szCs w:val="15"/>
              </w:rPr>
              <w:t>0.888445306607624</w:t>
            </w:r>
          </w:p>
          <w:p w14:paraId="004D4C87">
            <w:pPr>
              <w:widowControl w:val="0"/>
              <w:spacing w:line="240" w:lineRule="auto"/>
              <w:jc w:val="both"/>
              <w:rPr>
                <w:rFonts w:ascii="Arial" w:hAnsi="Arial" w:cs="Arial"/>
                <w:sz w:val="15"/>
                <w:szCs w:val="15"/>
              </w:rPr>
            </w:pPr>
          </w:p>
        </w:tc>
        <w:tc>
          <w:tcPr>
            <w:tcW w:w="1659" w:type="dxa"/>
          </w:tcPr>
          <w:p w14:paraId="307D7491">
            <w:pPr>
              <w:widowControl w:val="0"/>
              <w:spacing w:line="240" w:lineRule="auto"/>
              <w:jc w:val="both"/>
              <w:rPr>
                <w:rFonts w:ascii="Arial" w:hAnsi="Arial" w:cs="Arial"/>
                <w:sz w:val="15"/>
                <w:szCs w:val="15"/>
              </w:rPr>
            </w:pPr>
            <w:r>
              <w:rPr>
                <w:rFonts w:ascii="Arial" w:hAnsi="Arial" w:cs="Arial"/>
                <w:color w:val="000000"/>
                <w:sz w:val="15"/>
                <w:szCs w:val="15"/>
              </w:rPr>
              <w:t xml:space="preserve"> 0.888445305619761</w:t>
            </w:r>
          </w:p>
          <w:p w14:paraId="57EDA7E2">
            <w:pPr>
              <w:widowControl w:val="0"/>
              <w:spacing w:line="240" w:lineRule="auto"/>
              <w:jc w:val="both"/>
              <w:rPr>
                <w:rFonts w:ascii="Arial" w:hAnsi="Arial" w:cs="Arial"/>
                <w:sz w:val="15"/>
                <w:szCs w:val="15"/>
              </w:rPr>
            </w:pPr>
          </w:p>
        </w:tc>
        <w:tc>
          <w:tcPr>
            <w:tcW w:w="1626" w:type="dxa"/>
          </w:tcPr>
          <w:p w14:paraId="534E5CB8">
            <w:pPr>
              <w:widowControl w:val="0"/>
              <w:spacing w:line="240" w:lineRule="auto"/>
              <w:jc w:val="both"/>
              <w:rPr>
                <w:rFonts w:ascii="Arial" w:hAnsi="Arial" w:cs="Arial"/>
                <w:color w:val="000000"/>
                <w:sz w:val="15"/>
                <w:szCs w:val="15"/>
              </w:rPr>
            </w:pPr>
            <w:r>
              <w:rPr>
                <w:rFonts w:ascii="Arial" w:hAnsi="Arial" w:cs="Arial"/>
                <w:color w:val="000000"/>
                <w:sz w:val="15"/>
                <w:szCs w:val="15"/>
              </w:rPr>
              <w:t>0.888445305623070</w:t>
            </w:r>
          </w:p>
          <w:p w14:paraId="0047F3F6">
            <w:pPr>
              <w:widowControl w:val="0"/>
              <w:spacing w:line="240" w:lineRule="auto"/>
              <w:jc w:val="both"/>
              <w:rPr>
                <w:rFonts w:ascii="Arial" w:hAnsi="Arial" w:cs="Arial"/>
                <w:sz w:val="15"/>
                <w:szCs w:val="15"/>
              </w:rPr>
            </w:pPr>
          </w:p>
        </w:tc>
        <w:tc>
          <w:tcPr>
            <w:tcW w:w="1335" w:type="dxa"/>
          </w:tcPr>
          <w:p w14:paraId="6366D42B">
            <w:pPr>
              <w:widowControl w:val="0"/>
              <w:spacing w:line="240" w:lineRule="auto"/>
              <w:jc w:val="both"/>
              <w:rPr>
                <w:rFonts w:ascii="Arial" w:hAnsi="Arial" w:cs="Arial"/>
                <w:sz w:val="15"/>
                <w:szCs w:val="15"/>
              </w:rPr>
            </w:pPr>
            <w:r>
              <w:rPr>
                <w:rFonts w:ascii="Arial" w:hAnsi="Arial" w:eastAsia="SimSun" w:cs="Arial"/>
                <w:sz w:val="15"/>
                <w:szCs w:val="15"/>
              </w:rPr>
              <w:t>0.8884453022</w:t>
            </w:r>
          </w:p>
        </w:tc>
        <w:tc>
          <w:tcPr>
            <w:tcW w:w="1548" w:type="dxa"/>
          </w:tcPr>
          <w:p w14:paraId="7AE6717A">
            <w:pPr>
              <w:spacing w:line="240" w:lineRule="auto"/>
              <w:jc w:val="both"/>
              <w:rPr>
                <w:rFonts w:ascii="Arial" w:hAnsi="Arial" w:cs="Arial"/>
                <w:sz w:val="15"/>
                <w:szCs w:val="15"/>
              </w:rPr>
            </w:pPr>
            <w:r>
              <w:rPr>
                <w:rFonts w:ascii="Arial" w:hAnsi="Arial" w:eastAsia="MyriadPro-Light" w:cs="Arial"/>
                <w:color w:val="000000"/>
                <w:sz w:val="15"/>
                <w:szCs w:val="15"/>
                <w:lang w:bidi="ar"/>
              </w:rPr>
              <w:t>0.88844530562329</w:t>
            </w:r>
          </w:p>
          <w:p w14:paraId="759C4735">
            <w:pPr>
              <w:widowControl w:val="0"/>
              <w:spacing w:line="240" w:lineRule="auto"/>
              <w:jc w:val="both"/>
              <w:rPr>
                <w:rFonts w:ascii="Arial" w:hAnsi="Arial" w:cs="Arial"/>
                <w:sz w:val="15"/>
                <w:szCs w:val="15"/>
              </w:rPr>
            </w:pPr>
          </w:p>
        </w:tc>
        <w:tc>
          <w:tcPr>
            <w:tcW w:w="240" w:type="dxa"/>
          </w:tcPr>
          <w:p w14:paraId="0764C00E">
            <w:pPr>
              <w:widowControl w:val="0"/>
              <w:spacing w:line="240" w:lineRule="auto"/>
              <w:jc w:val="both"/>
              <w:rPr>
                <w:rFonts w:ascii="Arial" w:hAnsi="Arial" w:cs="Arial"/>
                <w:sz w:val="15"/>
                <w:szCs w:val="15"/>
              </w:rPr>
            </w:pPr>
          </w:p>
        </w:tc>
      </w:tr>
      <w:tr w14:paraId="07246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7" w:type="dxa"/>
          </w:tcPr>
          <w:p w14:paraId="1490A05D">
            <w:pPr>
              <w:widowControl w:val="0"/>
              <w:spacing w:line="240" w:lineRule="auto"/>
              <w:jc w:val="both"/>
              <w:rPr>
                <w:rFonts w:ascii="Arial" w:hAnsi="Arial" w:cs="Arial"/>
                <w:sz w:val="15"/>
                <w:szCs w:val="15"/>
                <w:lang w:val="en-GB"/>
              </w:rPr>
            </w:pPr>
            <w:r>
              <w:rPr>
                <w:rFonts w:ascii="Arial" w:hAnsi="Arial" w:cs="Arial"/>
                <w:sz w:val="15"/>
                <w:szCs w:val="15"/>
                <w:lang w:val="en-GB"/>
              </w:rPr>
              <w:t>0.8</w:t>
            </w:r>
          </w:p>
        </w:tc>
        <w:tc>
          <w:tcPr>
            <w:tcW w:w="1482" w:type="dxa"/>
          </w:tcPr>
          <w:p w14:paraId="0B64C583">
            <w:pPr>
              <w:widowControl w:val="0"/>
              <w:spacing w:line="240" w:lineRule="auto"/>
              <w:jc w:val="both"/>
              <w:rPr>
                <w:rFonts w:ascii="Arial" w:hAnsi="Arial" w:cs="Arial"/>
                <w:sz w:val="15"/>
                <w:szCs w:val="15"/>
              </w:rPr>
            </w:pPr>
            <w:r>
              <w:rPr>
                <w:rFonts w:ascii="Arial" w:hAnsi="Arial" w:cs="Arial"/>
                <w:color w:val="000000"/>
                <w:sz w:val="15"/>
                <w:szCs w:val="15"/>
              </w:rPr>
              <w:t>0.888445306607624</w:t>
            </w:r>
          </w:p>
          <w:p w14:paraId="33F9EF22">
            <w:pPr>
              <w:widowControl w:val="0"/>
              <w:spacing w:line="240" w:lineRule="auto"/>
              <w:jc w:val="both"/>
              <w:rPr>
                <w:rFonts w:ascii="Arial" w:hAnsi="Arial" w:cs="Arial"/>
                <w:sz w:val="15"/>
                <w:szCs w:val="15"/>
              </w:rPr>
            </w:pPr>
          </w:p>
        </w:tc>
        <w:tc>
          <w:tcPr>
            <w:tcW w:w="1659" w:type="dxa"/>
          </w:tcPr>
          <w:p w14:paraId="1657BC34">
            <w:pPr>
              <w:widowControl w:val="0"/>
              <w:spacing w:line="240" w:lineRule="auto"/>
              <w:jc w:val="both"/>
              <w:rPr>
                <w:rFonts w:ascii="Arial" w:hAnsi="Arial" w:cs="Arial"/>
                <w:sz w:val="15"/>
                <w:szCs w:val="15"/>
              </w:rPr>
            </w:pPr>
            <w:r>
              <w:rPr>
                <w:rFonts w:ascii="Arial" w:hAnsi="Arial" w:cs="Arial"/>
                <w:color w:val="000000"/>
                <w:sz w:val="15"/>
                <w:szCs w:val="15"/>
              </w:rPr>
              <w:t>0.906818548064489</w:t>
            </w:r>
          </w:p>
          <w:p w14:paraId="3EDBC9FE">
            <w:pPr>
              <w:widowControl w:val="0"/>
              <w:spacing w:line="240" w:lineRule="auto"/>
              <w:jc w:val="both"/>
              <w:rPr>
                <w:rFonts w:ascii="Arial" w:hAnsi="Arial" w:cs="Arial"/>
                <w:sz w:val="15"/>
                <w:szCs w:val="15"/>
              </w:rPr>
            </w:pPr>
          </w:p>
        </w:tc>
        <w:tc>
          <w:tcPr>
            <w:tcW w:w="1626" w:type="dxa"/>
          </w:tcPr>
          <w:p w14:paraId="10E0EA78">
            <w:pPr>
              <w:widowControl w:val="0"/>
              <w:spacing w:line="240" w:lineRule="auto"/>
              <w:jc w:val="both"/>
              <w:rPr>
                <w:rFonts w:ascii="Arial" w:hAnsi="Arial" w:cs="Arial"/>
                <w:sz w:val="15"/>
                <w:szCs w:val="15"/>
              </w:rPr>
            </w:pPr>
            <w:r>
              <w:rPr>
                <w:rFonts w:ascii="Arial" w:hAnsi="Arial" w:cs="Arial"/>
                <w:color w:val="000000"/>
                <w:sz w:val="15"/>
                <w:szCs w:val="15"/>
              </w:rPr>
              <w:t>0.906818548066702</w:t>
            </w:r>
          </w:p>
        </w:tc>
        <w:tc>
          <w:tcPr>
            <w:tcW w:w="1335" w:type="dxa"/>
          </w:tcPr>
          <w:p w14:paraId="1F8FC53A">
            <w:pPr>
              <w:widowControl w:val="0"/>
              <w:spacing w:line="240" w:lineRule="auto"/>
              <w:jc w:val="both"/>
              <w:rPr>
                <w:rFonts w:ascii="Arial" w:hAnsi="Arial" w:cs="Arial"/>
                <w:sz w:val="15"/>
                <w:szCs w:val="15"/>
              </w:rPr>
            </w:pPr>
            <w:r>
              <w:rPr>
                <w:rFonts w:ascii="Arial" w:hAnsi="Arial" w:eastAsia="SimSun" w:cs="Arial"/>
                <w:sz w:val="15"/>
                <w:szCs w:val="15"/>
              </w:rPr>
              <w:t>0.9068185447</w:t>
            </w:r>
          </w:p>
        </w:tc>
        <w:tc>
          <w:tcPr>
            <w:tcW w:w="1548" w:type="dxa"/>
          </w:tcPr>
          <w:p w14:paraId="698E0E6C">
            <w:pPr>
              <w:spacing w:line="240" w:lineRule="auto"/>
              <w:jc w:val="both"/>
              <w:rPr>
                <w:rFonts w:ascii="Arial" w:hAnsi="Arial" w:cs="Arial"/>
                <w:sz w:val="15"/>
                <w:szCs w:val="15"/>
              </w:rPr>
            </w:pPr>
            <w:r>
              <w:rPr>
                <w:rFonts w:ascii="Arial" w:hAnsi="Arial" w:eastAsia="MyriadPro-Light" w:cs="Arial"/>
                <w:color w:val="000000"/>
                <w:sz w:val="15"/>
                <w:szCs w:val="15"/>
                <w:lang w:bidi="ar"/>
              </w:rPr>
              <w:t>0.90681854806690</w:t>
            </w:r>
          </w:p>
          <w:p w14:paraId="09CC2299">
            <w:pPr>
              <w:widowControl w:val="0"/>
              <w:spacing w:line="240" w:lineRule="auto"/>
              <w:jc w:val="both"/>
              <w:rPr>
                <w:rFonts w:ascii="Arial" w:hAnsi="Arial" w:cs="Arial"/>
                <w:sz w:val="15"/>
                <w:szCs w:val="15"/>
              </w:rPr>
            </w:pPr>
          </w:p>
        </w:tc>
        <w:tc>
          <w:tcPr>
            <w:tcW w:w="240" w:type="dxa"/>
          </w:tcPr>
          <w:p w14:paraId="7758077E">
            <w:pPr>
              <w:widowControl w:val="0"/>
              <w:spacing w:line="240" w:lineRule="auto"/>
              <w:jc w:val="both"/>
              <w:rPr>
                <w:rFonts w:ascii="Arial" w:hAnsi="Arial" w:cs="Arial"/>
                <w:sz w:val="15"/>
                <w:szCs w:val="15"/>
              </w:rPr>
            </w:pPr>
          </w:p>
        </w:tc>
      </w:tr>
      <w:tr w14:paraId="057E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87" w:type="dxa"/>
          </w:tcPr>
          <w:p w14:paraId="1B1C6881">
            <w:pPr>
              <w:widowControl w:val="0"/>
              <w:spacing w:line="240" w:lineRule="auto"/>
              <w:jc w:val="both"/>
              <w:rPr>
                <w:rFonts w:ascii="Arial" w:hAnsi="Arial" w:cs="Arial"/>
                <w:sz w:val="15"/>
                <w:szCs w:val="15"/>
                <w:lang w:val="en-GB"/>
              </w:rPr>
            </w:pPr>
            <w:r>
              <w:rPr>
                <w:rFonts w:ascii="Arial" w:hAnsi="Arial" w:cs="Arial"/>
                <w:sz w:val="15"/>
                <w:szCs w:val="15"/>
                <w:lang w:val="en-GB"/>
              </w:rPr>
              <w:t>0.9</w:t>
            </w:r>
          </w:p>
        </w:tc>
        <w:tc>
          <w:tcPr>
            <w:tcW w:w="1482" w:type="dxa"/>
          </w:tcPr>
          <w:p w14:paraId="2BE1DC8E">
            <w:pPr>
              <w:widowControl w:val="0"/>
              <w:spacing w:line="240" w:lineRule="auto"/>
              <w:jc w:val="both"/>
              <w:rPr>
                <w:rFonts w:ascii="Arial" w:hAnsi="Arial" w:cs="Arial"/>
                <w:sz w:val="15"/>
                <w:szCs w:val="15"/>
              </w:rPr>
            </w:pPr>
            <w:r>
              <w:rPr>
                <w:rFonts w:ascii="Arial" w:hAnsi="Arial" w:cs="Arial"/>
                <w:color w:val="000000"/>
                <w:sz w:val="15"/>
                <w:szCs w:val="15"/>
              </w:rPr>
              <w:t>0.927650989040035</w:t>
            </w:r>
          </w:p>
          <w:p w14:paraId="12D6F633">
            <w:pPr>
              <w:widowControl w:val="0"/>
              <w:spacing w:line="240" w:lineRule="auto"/>
              <w:jc w:val="both"/>
              <w:rPr>
                <w:rFonts w:ascii="Arial" w:hAnsi="Arial" w:cs="Arial"/>
                <w:sz w:val="15"/>
                <w:szCs w:val="15"/>
              </w:rPr>
            </w:pPr>
          </w:p>
        </w:tc>
        <w:tc>
          <w:tcPr>
            <w:tcW w:w="1659" w:type="dxa"/>
          </w:tcPr>
          <w:p w14:paraId="5BAFC85C">
            <w:pPr>
              <w:widowControl w:val="0"/>
              <w:spacing w:line="240" w:lineRule="auto"/>
              <w:jc w:val="both"/>
              <w:rPr>
                <w:rFonts w:ascii="Arial" w:hAnsi="Arial" w:cs="Arial"/>
                <w:sz w:val="15"/>
                <w:szCs w:val="15"/>
              </w:rPr>
            </w:pPr>
            <w:r>
              <w:rPr>
                <w:rFonts w:ascii="Arial" w:hAnsi="Arial" w:cs="Arial"/>
                <w:color w:val="000000"/>
                <w:sz w:val="15"/>
                <w:szCs w:val="15"/>
              </w:rPr>
              <w:t>0.927650988364132</w:t>
            </w:r>
          </w:p>
          <w:p w14:paraId="01A6565B">
            <w:pPr>
              <w:widowControl w:val="0"/>
              <w:spacing w:line="240" w:lineRule="auto"/>
              <w:jc w:val="both"/>
              <w:rPr>
                <w:rFonts w:ascii="Arial" w:hAnsi="Arial" w:cs="Arial"/>
                <w:sz w:val="15"/>
                <w:szCs w:val="15"/>
              </w:rPr>
            </w:pPr>
          </w:p>
        </w:tc>
        <w:tc>
          <w:tcPr>
            <w:tcW w:w="1626" w:type="dxa"/>
          </w:tcPr>
          <w:p w14:paraId="654B87DF">
            <w:pPr>
              <w:widowControl w:val="0"/>
              <w:spacing w:line="240" w:lineRule="auto"/>
              <w:jc w:val="both"/>
              <w:rPr>
                <w:rFonts w:ascii="Arial" w:hAnsi="Arial" w:cs="Arial"/>
                <w:sz w:val="15"/>
                <w:szCs w:val="15"/>
              </w:rPr>
            </w:pPr>
            <w:r>
              <w:rPr>
                <w:rFonts w:ascii="Arial" w:hAnsi="Arial" w:cs="Arial"/>
                <w:color w:val="000000"/>
                <w:sz w:val="15"/>
                <w:szCs w:val="15"/>
              </w:rPr>
              <w:t>0.927650988365501</w:t>
            </w:r>
          </w:p>
          <w:p w14:paraId="1DA8534D">
            <w:pPr>
              <w:widowControl w:val="0"/>
              <w:spacing w:line="240" w:lineRule="auto"/>
              <w:jc w:val="both"/>
              <w:rPr>
                <w:rFonts w:ascii="Arial" w:hAnsi="Arial" w:cs="Arial"/>
                <w:sz w:val="15"/>
                <w:szCs w:val="15"/>
              </w:rPr>
            </w:pPr>
          </w:p>
        </w:tc>
        <w:tc>
          <w:tcPr>
            <w:tcW w:w="1335" w:type="dxa"/>
          </w:tcPr>
          <w:p w14:paraId="5D907561">
            <w:pPr>
              <w:widowControl w:val="0"/>
              <w:spacing w:line="240" w:lineRule="auto"/>
              <w:jc w:val="both"/>
              <w:rPr>
                <w:rFonts w:ascii="Arial" w:hAnsi="Arial" w:cs="Arial"/>
                <w:sz w:val="15"/>
                <w:szCs w:val="15"/>
              </w:rPr>
            </w:pPr>
            <w:r>
              <w:rPr>
                <w:rFonts w:ascii="Arial" w:hAnsi="Arial" w:eastAsia="SimSun" w:cs="Arial"/>
                <w:sz w:val="15"/>
                <w:szCs w:val="15"/>
              </w:rPr>
              <w:t>0.9276509852</w:t>
            </w:r>
          </w:p>
        </w:tc>
        <w:tc>
          <w:tcPr>
            <w:tcW w:w="1548" w:type="dxa"/>
          </w:tcPr>
          <w:p w14:paraId="09F4043A">
            <w:pPr>
              <w:spacing w:line="240" w:lineRule="auto"/>
              <w:jc w:val="both"/>
              <w:rPr>
                <w:rFonts w:ascii="Arial" w:hAnsi="Arial" w:cs="Arial"/>
                <w:sz w:val="15"/>
                <w:szCs w:val="15"/>
              </w:rPr>
            </w:pPr>
            <w:r>
              <w:rPr>
                <w:rFonts w:ascii="Arial" w:hAnsi="Arial" w:eastAsia="MyriadPro-Light" w:cs="Arial"/>
                <w:color w:val="000000"/>
                <w:sz w:val="15"/>
                <w:szCs w:val="15"/>
                <w:lang w:bidi="ar"/>
              </w:rPr>
              <w:t>0.92765098836568</w:t>
            </w:r>
          </w:p>
          <w:p w14:paraId="7152CD74">
            <w:pPr>
              <w:widowControl w:val="0"/>
              <w:spacing w:line="240" w:lineRule="auto"/>
              <w:jc w:val="both"/>
              <w:rPr>
                <w:rFonts w:ascii="Arial" w:hAnsi="Arial" w:cs="Arial"/>
                <w:sz w:val="15"/>
                <w:szCs w:val="15"/>
              </w:rPr>
            </w:pPr>
          </w:p>
        </w:tc>
        <w:tc>
          <w:tcPr>
            <w:tcW w:w="240" w:type="dxa"/>
          </w:tcPr>
          <w:p w14:paraId="10A0D7AD">
            <w:pPr>
              <w:widowControl w:val="0"/>
              <w:spacing w:line="240" w:lineRule="auto"/>
              <w:jc w:val="both"/>
              <w:rPr>
                <w:rFonts w:ascii="Arial" w:hAnsi="Arial" w:cs="Arial"/>
                <w:sz w:val="15"/>
                <w:szCs w:val="15"/>
              </w:rPr>
            </w:pPr>
          </w:p>
        </w:tc>
      </w:tr>
      <w:tr w14:paraId="17AB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87" w:type="dxa"/>
          </w:tcPr>
          <w:p w14:paraId="69443810">
            <w:pPr>
              <w:widowControl w:val="0"/>
              <w:spacing w:line="240" w:lineRule="auto"/>
              <w:jc w:val="both"/>
              <w:rPr>
                <w:rFonts w:ascii="Arial" w:hAnsi="Arial" w:cs="Arial"/>
                <w:sz w:val="15"/>
                <w:szCs w:val="15"/>
                <w:lang w:val="en-GB"/>
              </w:rPr>
            </w:pPr>
            <w:r>
              <w:rPr>
                <w:rFonts w:ascii="Arial" w:hAnsi="Arial" w:cs="Arial"/>
                <w:sz w:val="15"/>
                <w:szCs w:val="15"/>
                <w:lang w:val="en-GB"/>
              </w:rPr>
              <w:t>1</w:t>
            </w:r>
          </w:p>
        </w:tc>
        <w:tc>
          <w:tcPr>
            <w:tcW w:w="1482" w:type="dxa"/>
          </w:tcPr>
          <w:p w14:paraId="7927BE29">
            <w:pPr>
              <w:widowControl w:val="0"/>
              <w:spacing w:line="240" w:lineRule="auto"/>
              <w:jc w:val="both"/>
              <w:rPr>
                <w:rFonts w:ascii="Arial" w:hAnsi="Arial" w:cs="Arial"/>
                <w:sz w:val="15"/>
                <w:szCs w:val="15"/>
              </w:rPr>
            </w:pPr>
            <w:r>
              <w:rPr>
                <w:rFonts w:ascii="Arial" w:hAnsi="Arial" w:cs="Arial"/>
                <w:color w:val="000000"/>
                <w:sz w:val="15"/>
                <w:szCs w:val="15"/>
              </w:rPr>
              <w:t>0.950945798975819</w:t>
            </w:r>
          </w:p>
        </w:tc>
        <w:tc>
          <w:tcPr>
            <w:tcW w:w="1659" w:type="dxa"/>
          </w:tcPr>
          <w:p w14:paraId="04B730DF">
            <w:pPr>
              <w:widowControl w:val="0"/>
              <w:spacing w:line="240" w:lineRule="auto"/>
              <w:jc w:val="both"/>
              <w:rPr>
                <w:rFonts w:ascii="Arial" w:hAnsi="Arial" w:cs="Arial"/>
                <w:sz w:val="15"/>
                <w:szCs w:val="15"/>
              </w:rPr>
            </w:pPr>
            <w:r>
              <w:rPr>
                <w:rFonts w:ascii="Arial" w:hAnsi="Arial" w:cs="Arial"/>
                <w:color w:val="000000"/>
                <w:sz w:val="15"/>
                <w:szCs w:val="15"/>
              </w:rPr>
              <w:t>0.950945798495581</w:t>
            </w:r>
          </w:p>
          <w:p w14:paraId="02DA85CD">
            <w:pPr>
              <w:widowControl w:val="0"/>
              <w:spacing w:line="240" w:lineRule="auto"/>
              <w:jc w:val="both"/>
              <w:rPr>
                <w:rFonts w:ascii="Arial" w:hAnsi="Arial" w:cs="Arial"/>
                <w:sz w:val="15"/>
                <w:szCs w:val="15"/>
                <w:lang w:val="en-GB"/>
              </w:rPr>
            </w:pPr>
          </w:p>
        </w:tc>
        <w:tc>
          <w:tcPr>
            <w:tcW w:w="1626" w:type="dxa"/>
          </w:tcPr>
          <w:p w14:paraId="144BB216">
            <w:pPr>
              <w:widowControl w:val="0"/>
              <w:spacing w:line="240" w:lineRule="auto"/>
              <w:jc w:val="both"/>
              <w:rPr>
                <w:rFonts w:ascii="Arial" w:hAnsi="Arial" w:cs="Arial"/>
                <w:color w:val="000000"/>
                <w:sz w:val="15"/>
                <w:szCs w:val="15"/>
              </w:rPr>
            </w:pPr>
            <w:r>
              <w:rPr>
                <w:rFonts w:ascii="Arial" w:hAnsi="Arial" w:cs="Arial"/>
                <w:color w:val="000000"/>
                <w:sz w:val="15"/>
                <w:szCs w:val="15"/>
              </w:rPr>
              <w:t>0.950945798496426</w:t>
            </w:r>
          </w:p>
          <w:p w14:paraId="36FBBAB4">
            <w:pPr>
              <w:widowControl w:val="0"/>
              <w:spacing w:line="240" w:lineRule="auto"/>
              <w:jc w:val="both"/>
              <w:rPr>
                <w:rFonts w:ascii="Arial" w:hAnsi="Arial" w:cs="Arial"/>
                <w:sz w:val="15"/>
                <w:szCs w:val="15"/>
              </w:rPr>
            </w:pPr>
          </w:p>
        </w:tc>
        <w:tc>
          <w:tcPr>
            <w:tcW w:w="1335" w:type="dxa"/>
          </w:tcPr>
          <w:p w14:paraId="72366B85">
            <w:pPr>
              <w:widowControl w:val="0"/>
              <w:spacing w:line="240" w:lineRule="auto"/>
              <w:jc w:val="both"/>
              <w:rPr>
                <w:rFonts w:ascii="Arial" w:hAnsi="Arial" w:cs="Arial"/>
                <w:sz w:val="15"/>
                <w:szCs w:val="15"/>
              </w:rPr>
            </w:pPr>
            <w:r>
              <w:rPr>
                <w:rFonts w:ascii="Arial" w:hAnsi="Arial" w:eastAsia="SimSun" w:cs="Arial"/>
                <w:sz w:val="15"/>
                <w:szCs w:val="15"/>
              </w:rPr>
              <w:t>0.9509457960</w:t>
            </w:r>
          </w:p>
        </w:tc>
        <w:tc>
          <w:tcPr>
            <w:tcW w:w="1548" w:type="dxa"/>
          </w:tcPr>
          <w:p w14:paraId="2CC7CF3E">
            <w:pPr>
              <w:spacing w:line="240" w:lineRule="auto"/>
              <w:jc w:val="both"/>
              <w:rPr>
                <w:rFonts w:ascii="Arial" w:hAnsi="Arial" w:cs="Arial"/>
                <w:sz w:val="15"/>
                <w:szCs w:val="15"/>
              </w:rPr>
            </w:pPr>
            <w:r>
              <w:rPr>
                <w:rFonts w:ascii="Arial" w:hAnsi="Arial" w:eastAsia="MyriadPro-Light" w:cs="Arial"/>
                <w:color w:val="000000"/>
                <w:sz w:val="15"/>
                <w:szCs w:val="15"/>
                <w:lang w:bidi="ar"/>
              </w:rPr>
              <w:t>0.95094579849657</w:t>
            </w:r>
          </w:p>
          <w:p w14:paraId="0866562B">
            <w:pPr>
              <w:widowControl w:val="0"/>
              <w:spacing w:line="240" w:lineRule="auto"/>
              <w:jc w:val="both"/>
              <w:rPr>
                <w:rFonts w:ascii="Arial" w:hAnsi="Arial" w:cs="Arial"/>
                <w:sz w:val="15"/>
                <w:szCs w:val="15"/>
              </w:rPr>
            </w:pPr>
          </w:p>
        </w:tc>
        <w:tc>
          <w:tcPr>
            <w:tcW w:w="240" w:type="dxa"/>
          </w:tcPr>
          <w:p w14:paraId="59045E86">
            <w:pPr>
              <w:widowControl w:val="0"/>
              <w:spacing w:line="240" w:lineRule="auto"/>
              <w:jc w:val="both"/>
              <w:rPr>
                <w:rFonts w:ascii="Arial" w:hAnsi="Arial" w:cs="Arial"/>
                <w:sz w:val="15"/>
                <w:szCs w:val="15"/>
              </w:rPr>
            </w:pPr>
          </w:p>
        </w:tc>
      </w:tr>
    </w:tbl>
    <w:p w14:paraId="1D4F952D">
      <w:pPr>
        <w:spacing w:line="276" w:lineRule="auto"/>
        <w:jc w:val="both"/>
        <w:rPr>
          <w:rFonts w:ascii="Arial" w:hAnsi="Arial" w:cs="Arial"/>
          <w:color w:val="000000"/>
          <w:sz w:val="24"/>
          <w:szCs w:val="24"/>
          <w:lang w:val="en-GB"/>
        </w:rPr>
      </w:pPr>
    </w:p>
    <w:p w14:paraId="111A96B9">
      <w:pPr>
        <w:spacing w:line="276" w:lineRule="auto"/>
        <w:ind w:left="1200" w:hanging="1200" w:hangingChars="600"/>
        <w:jc w:val="both"/>
        <w:rPr>
          <w:rFonts w:ascii="Arial" w:hAnsi="Arial" w:cs="Arial"/>
          <w:color w:val="000000"/>
          <w:sz w:val="20"/>
          <w:szCs w:val="20"/>
        </w:rPr>
      </w:pPr>
      <w:r>
        <w:rPr>
          <w:rFonts w:ascii="Arial" w:hAnsi="Arial" w:cs="Arial"/>
          <w:color w:val="000000"/>
          <w:sz w:val="20"/>
          <w:szCs w:val="20"/>
        </w:rPr>
        <w:drawing>
          <wp:inline distT="0" distB="0" distL="0" distR="0">
            <wp:extent cx="5274310" cy="2180590"/>
            <wp:effectExtent l="0" t="0" r="0" b="0"/>
            <wp:docPr id="726244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44479" name="Picture 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a:xfrm>
                      <a:off x="0" y="0"/>
                      <a:ext cx="5274310" cy="2180590"/>
                    </a:xfrm>
                    <a:prstGeom prst="rect">
                      <a:avLst/>
                    </a:prstGeom>
                    <a:noFill/>
                    <a:ln>
                      <a:noFill/>
                    </a:ln>
                  </pic:spPr>
                </pic:pic>
              </a:graphicData>
            </a:graphic>
          </wp:inline>
        </w:drawing>
      </w:r>
      <w:r>
        <w:rPr>
          <w:rFonts w:ascii="Times New Roman" w:hAnsi="Times New Roman" w:cs="Times New Roman"/>
          <w:color w:val="000000"/>
          <w:sz w:val="24"/>
          <w:szCs w:val="24"/>
        </w:rPr>
        <w:t xml:space="preserve"> </w:t>
      </w:r>
      <w:r>
        <w:rPr>
          <w:rFonts w:ascii="Arial" w:hAnsi="Arial" w:eastAsia="SimSun" w:cs="Arial"/>
          <w:sz w:val="20"/>
          <w:szCs w:val="20"/>
        </w:rPr>
        <w:t xml:space="preserve">Figure </w:t>
      </w:r>
      <w:r>
        <w:rPr>
          <w:rFonts w:ascii="Arial" w:hAnsi="Arial" w:eastAsia="SimSun" w:cs="Arial"/>
          <w:sz w:val="20"/>
          <w:szCs w:val="20"/>
          <w:lang w:val="en-GB"/>
        </w:rPr>
        <w:t>2</w:t>
      </w:r>
      <w:r>
        <w:rPr>
          <w:rFonts w:ascii="Arial" w:hAnsi="Arial" w:eastAsia="SimSun" w:cs="Arial"/>
          <w:sz w:val="20"/>
          <w:szCs w:val="20"/>
        </w:rPr>
        <w:t xml:space="preserve">. Plots of exact and </w:t>
      </w:r>
      <w:r>
        <w:rPr>
          <w:rFonts w:ascii="Arial" w:hAnsi="Arial" w:eastAsia="SimSun" w:cs="Arial"/>
          <w:sz w:val="20"/>
          <w:szCs w:val="20"/>
          <w:lang w:val="en-GB"/>
        </w:rPr>
        <w:t>KSPHT</w:t>
      </w:r>
      <w:r>
        <w:rPr>
          <w:rFonts w:ascii="Arial" w:hAnsi="Arial" w:eastAsia="SimSun" w:cs="Arial"/>
          <w:sz w:val="20"/>
          <w:szCs w:val="20"/>
        </w:rPr>
        <w:t xml:space="preserve"> solution  for Problem 2.</w:t>
      </w:r>
      <w:r>
        <w:rPr>
          <w:rFonts w:ascii="Arial" w:hAnsi="Arial" w:eastAsia="SimSun" w:cs="Arial"/>
          <w:sz w:val="20"/>
          <w:szCs w:val="20"/>
          <w:lang w:val="en-GB"/>
        </w:rPr>
        <w:t xml:space="preserve"> </w:t>
      </w:r>
    </w:p>
    <w:p w14:paraId="4414F399">
      <w:pPr>
        <w:autoSpaceDE w:val="0"/>
        <w:autoSpaceDN w:val="0"/>
        <w:adjustRightInd w:val="0"/>
        <w:spacing w:line="240" w:lineRule="auto"/>
        <w:jc w:val="both"/>
        <w:rPr>
          <w:rFonts w:ascii="Times New Roman" w:hAnsi="Times New Roman" w:eastAsia="TimesNewRomanPS-BoldMT" w:cs="Times New Roman"/>
          <w:color w:val="000000"/>
          <w:sz w:val="24"/>
          <w:szCs w:val="24"/>
          <w:lang w:bidi="ar"/>
        </w:rPr>
      </w:pPr>
      <w:r>
        <w:rPr>
          <w:rFonts w:ascii="Times New Roman" w:hAnsi="Times New Roman" w:eastAsia="TimesNewRomanPS-BoldMT" w:cs="Times New Roman"/>
          <w:color w:val="000000"/>
          <w:sz w:val="24"/>
          <w:szCs w:val="24"/>
          <w:lang w:bidi="ar"/>
        </w:rPr>
        <w:t xml:space="preserve">Problem </w:t>
      </w:r>
      <w:r>
        <w:rPr>
          <w:rFonts w:ascii="Times New Roman" w:hAnsi="Times New Roman" w:eastAsia="TimesNewRomanPS-BoldMT" w:cs="Times New Roman"/>
          <w:color w:val="000000"/>
          <w:sz w:val="24"/>
          <w:szCs w:val="24"/>
          <w:lang w:val="en-GB" w:bidi="ar"/>
        </w:rPr>
        <w:t>3</w:t>
      </w:r>
      <w:r>
        <w:rPr>
          <w:rFonts w:ascii="Times New Roman" w:hAnsi="Times New Roman" w:eastAsia="TimesNewRomanPS-BoldMT" w:cs="Times New Roman"/>
          <w:color w:val="000000"/>
          <w:sz w:val="24"/>
          <w:szCs w:val="24"/>
          <w:lang w:bidi="ar"/>
        </w:rPr>
        <w:t>.</w:t>
      </w:r>
    </w:p>
    <w:p w14:paraId="72D21DDA">
      <w:pPr>
        <w:spacing w:line="240" w:lineRule="auto"/>
        <w:jc w:val="both"/>
        <w:rPr>
          <w:rFonts w:ascii="Arial" w:hAnsi="Arial" w:cs="Arial"/>
          <w:sz w:val="20"/>
          <w:szCs w:val="20"/>
        </w:rPr>
      </w:pPr>
      <w:r>
        <w:rPr>
          <w:rFonts w:ascii="Times New Roman" w:hAnsi="Times New Roman" w:eastAsia="URWPalladioL-Roma" w:cs="Times New Roman"/>
          <w:color w:val="000000"/>
          <w:sz w:val="24"/>
          <w:szCs w:val="24"/>
          <w:lang w:bidi="ar"/>
        </w:rPr>
        <w:t>We firstly consider the following scalar Lane–Emden singular equation (SCLSE), which co</w:t>
      </w:r>
      <w:r>
        <w:rPr>
          <w:rFonts w:ascii="Arial" w:hAnsi="Arial" w:eastAsia="URWPalladioL-Roma" w:cs="Arial"/>
          <w:color w:val="000000"/>
          <w:sz w:val="20"/>
          <w:szCs w:val="20"/>
          <w:lang w:bidi="ar"/>
        </w:rPr>
        <w:t>rresponds to the reaction–diffusion process in a spherical permeable catalyst as reported in [</w:t>
      </w:r>
      <w:r>
        <w:rPr>
          <w:rFonts w:ascii="Arial" w:hAnsi="Arial" w:eastAsia="URWPalladioL-Roma" w:cs="Arial"/>
          <w:color w:val="000000"/>
          <w:sz w:val="20"/>
          <w:szCs w:val="20"/>
          <w:lang w:val="en-GB" w:bidi="ar"/>
        </w:rPr>
        <w:t>3,18</w:t>
      </w:r>
      <w:r>
        <w:rPr>
          <w:rFonts w:ascii="Arial" w:hAnsi="Arial" w:eastAsia="URWPalladioL-Roma" w:cs="Arial"/>
          <w:color w:val="000000"/>
          <w:sz w:val="20"/>
          <w:szCs w:val="20"/>
          <w:lang w:bidi="ar"/>
        </w:rPr>
        <w:t>],</w:t>
      </w:r>
    </w:p>
    <w:p w14:paraId="01D03C45">
      <w:pPr>
        <w:autoSpaceDE w:val="0"/>
        <w:autoSpaceDN w:val="0"/>
        <w:adjustRightInd w:val="0"/>
        <w:spacing w:line="240" w:lineRule="auto"/>
        <w:jc w:val="both"/>
        <w:rPr>
          <w:rFonts w:ascii="Arial" w:hAnsi="Arial" w:cs="Arial"/>
          <w:color w:val="000000" w:themeColor="text1"/>
          <w:sz w:val="20"/>
          <w:szCs w:val="20"/>
          <w14:textFill>
            <w14:solidFill>
              <w14:schemeClr w14:val="tx1"/>
            </w14:solidFill>
          </w14:textFill>
        </w:rPr>
      </w:pPr>
      <m:oMathPara>
        <m:oMath>
          <m:r>
            <m:rPr/>
            <w:rPr>
              <w:rFonts w:ascii="Cambria Math" w:hAnsi="Cambria Math" w:cs="Arial"/>
              <w:sz w:val="20"/>
              <w:szCs w:val="20"/>
            </w:rPr>
            <m:t xml:space="preserve"> </m:t>
          </m:r>
          <m:r>
            <m:rPr>
              <m:sty m:val="p"/>
            </m:rPr>
            <w:rPr>
              <w:rFonts w:ascii="Cambria Math" w:hAnsi="Cambria Math" w:cs="Arial"/>
              <w:position w:val="-24"/>
              <w:sz w:val="20"/>
              <w:szCs w:val="20"/>
            </w:rPr>
            <w:object>
              <v:shape id="_x0000_i1129" o:spt="75" type="#_x0000_t75" style="height:28.5pt;width:238.5pt;" o:ole="t" filled="f" o:preferrelative="t" stroked="f" coordsize="21600,21600">
                <v:path/>
                <v:fill on="f" focussize="0,0"/>
                <v:stroke on="f" joinstyle="miter"/>
                <v:imagedata r:id="rId213" o:title=""/>
                <o:lock v:ext="edit" aspectratio="t"/>
                <w10:wrap type="none"/>
                <w10:anchorlock/>
              </v:shape>
              <o:OLEObject Type="Embed" ProgID="Equation.3" ShapeID="_x0000_i1129" DrawAspect="Content" ObjectID="_1468075829" r:id="rId212">
                <o:LockedField>false</o:LockedField>
              </o:OLEObject>
            </w:object>
          </m:r>
          <m:r>
            <m:rPr/>
            <w:rPr>
              <w:rFonts w:ascii="Cambria Math" w:hAnsi="Cambria Math" w:cs="Arial"/>
              <w:sz w:val="20"/>
              <w:szCs w:val="20"/>
            </w:rPr>
            <m:t xml:space="preserve">       </m:t>
          </m:r>
          <m:r>
            <m:rPr>
              <m:sty m:val="p"/>
            </m:rPr>
            <w:rPr>
              <w:rFonts w:ascii="Cambria Math" w:hAnsi="Cambria Math" w:cs="Arial"/>
              <w:sz w:val="20"/>
              <w:szCs w:val="20"/>
            </w:rPr>
            <m:t xml:space="preserve">                                               (</m:t>
          </m:r>
          <m:r>
            <m:rPr>
              <m:sty m:val="p"/>
            </m:rPr>
            <w:rPr>
              <w:rFonts w:ascii="Cambria Math" w:hAnsi="Cambria Math" w:cs="Arial"/>
              <w:sz w:val="20"/>
              <w:szCs w:val="20"/>
              <w:lang w:val="en-GB"/>
            </w:rPr>
            <m:t>4</m:t>
          </m:r>
          <m:r>
            <m:rPr>
              <m:sty m:val="p"/>
            </m:rPr>
            <w:rPr>
              <w:rFonts w:ascii="Cambria Math" w:hAnsi="Cambria Math" w:cs="Arial"/>
              <w:sz w:val="20"/>
              <w:szCs w:val="20"/>
            </w:rPr>
            <m:t>.1.</m:t>
          </m:r>
          <m:r>
            <m:rPr>
              <m:sty m:val="p"/>
            </m:rPr>
            <w:rPr>
              <w:rFonts w:ascii="Cambria Math" w:hAnsi="Cambria Math" w:cs="Arial"/>
              <w:sz w:val="20"/>
              <w:szCs w:val="20"/>
              <w:lang w:val="en-GB"/>
            </w:rPr>
            <m:t>3</m:t>
          </m:r>
          <m:r>
            <m:rPr>
              <m:sty m:val="p"/>
            </m:rPr>
            <w:rPr>
              <w:rFonts w:ascii="Cambria Math" w:hAnsi="Cambria Math" w:cs="Arial"/>
              <w:sz w:val="20"/>
              <w:szCs w:val="20"/>
            </w:rPr>
            <m:t>)</m:t>
          </m:r>
        </m:oMath>
      </m:oMathPara>
    </w:p>
    <w:p w14:paraId="2CA4D126">
      <w:pPr>
        <w:spacing w:line="240" w:lineRule="auto"/>
        <w:jc w:val="both"/>
        <w:rPr>
          <w:rFonts w:ascii="Arial" w:hAnsi="Arial" w:eastAsia="URWPalladioL-Roma" w:cs="Arial"/>
          <w:color w:val="000000"/>
          <w:sz w:val="20"/>
          <w:szCs w:val="20"/>
          <w:lang w:bidi="ar"/>
        </w:rPr>
      </w:pPr>
      <w:r>
        <w:rPr>
          <w:rFonts w:ascii="Arial" w:hAnsi="Arial" w:eastAsia="URWPalladioL-Roma" w:cs="Arial"/>
          <w:color w:val="000000"/>
          <w:sz w:val="20"/>
          <w:szCs w:val="20"/>
          <w:lang w:bidi="ar"/>
        </w:rPr>
        <w:t>The general analytical solution of problem (</w:t>
      </w:r>
      <w:r>
        <w:rPr>
          <w:rFonts w:ascii="Arial" w:hAnsi="Arial" w:eastAsia="URWPalladioL-Roma" w:cs="Arial"/>
          <w:color w:val="000000"/>
          <w:sz w:val="20"/>
          <w:szCs w:val="20"/>
          <w:lang w:val="en-GB" w:bidi="ar"/>
        </w:rPr>
        <w:t>4.1.3</w:t>
      </w:r>
      <w:r>
        <w:rPr>
          <w:rFonts w:ascii="Arial" w:hAnsi="Arial" w:eastAsia="URWPalladioL-Roma" w:cs="Arial"/>
          <w:color w:val="000000"/>
          <w:sz w:val="20"/>
          <w:szCs w:val="20"/>
          <w:lang w:bidi="ar"/>
        </w:rPr>
        <w:t xml:space="preserve">) is unknown, but its </w:t>
      </w:r>
      <w:r>
        <w:rPr>
          <w:rFonts w:ascii="Arial" w:hAnsi="Arial" w:eastAsia="SimSun" w:cs="Arial"/>
          <w:sz w:val="20"/>
          <w:szCs w:val="20"/>
        </w:rPr>
        <w:t>analytical solution</w:t>
      </w:r>
      <w:r>
        <w:rPr>
          <w:rFonts w:ascii="Arial" w:hAnsi="Arial" w:eastAsia="URWPalladioL-Roma" w:cs="Arial"/>
          <w:color w:val="000000"/>
          <w:sz w:val="20"/>
          <w:szCs w:val="20"/>
          <w:lang w:bidi="ar"/>
        </w:rPr>
        <w:t xml:space="preserve"> for </w:t>
      </w:r>
      <w:r>
        <w:rPr>
          <w:rFonts w:ascii="Arial" w:hAnsi="Arial" w:eastAsia="URWPalladioL-Ital" w:cs="Arial"/>
          <w:i/>
          <w:iCs/>
          <w:color w:val="000000"/>
          <w:sz w:val="20"/>
          <w:szCs w:val="20"/>
          <w:lang w:bidi="ar"/>
        </w:rPr>
        <w:t xml:space="preserve">n </w:t>
      </w:r>
      <w:r>
        <w:rPr>
          <w:rFonts w:ascii="Arial" w:hAnsi="Arial" w:eastAsia="cmr10" w:cs="Arial"/>
          <w:color w:val="000000"/>
          <w:sz w:val="20"/>
          <w:szCs w:val="20"/>
          <w:lang w:bidi="ar"/>
        </w:rPr>
        <w:t xml:space="preserve">= </w:t>
      </w:r>
      <w:r>
        <w:rPr>
          <w:rFonts w:ascii="Arial" w:hAnsi="Arial" w:eastAsia="URWPalladioL-Roma" w:cs="Arial"/>
          <w:color w:val="000000"/>
          <w:sz w:val="20"/>
          <w:szCs w:val="20"/>
          <w:lang w:bidi="ar"/>
        </w:rPr>
        <w:t xml:space="preserve">1, is given by </w:t>
      </w:r>
    </w:p>
    <w:p w14:paraId="49F86D7B">
      <w:pPr>
        <w:spacing w:line="240" w:lineRule="auto"/>
        <w:jc w:val="both"/>
        <w:rPr>
          <w:rFonts w:ascii="Arial" w:hAnsi="Arial" w:eastAsia="SimSun" w:cs="Arial"/>
          <w:sz w:val="20"/>
          <w:szCs w:val="20"/>
        </w:rPr>
      </w:pPr>
      <m:oMathPara>
        <m:oMath>
          <m:r>
            <m:rPr>
              <m:sty m:val="p"/>
            </m:rPr>
            <w:rPr>
              <w:rFonts w:ascii="Cambria Math" w:hAnsi="Cambria Math" w:cs="Arial"/>
              <w:position w:val="-30"/>
              <w:sz w:val="20"/>
              <w:szCs w:val="20"/>
            </w:rPr>
            <w:object>
              <v:shape id="_x0000_i1130" o:spt="75" type="#_x0000_t75" style="height:36pt;width:230.25pt;" o:ole="t" filled="f" o:preferrelative="t" stroked="f" coordsize="21600,21600">
                <v:path/>
                <v:fill on="f" focussize="0,0"/>
                <v:stroke on="f" joinstyle="miter"/>
                <v:imagedata r:id="rId215" o:title=""/>
                <o:lock v:ext="edit" aspectratio="t"/>
                <w10:wrap type="none"/>
                <w10:anchorlock/>
              </v:shape>
              <o:OLEObject Type="Embed" ProgID="Equation.3" ShapeID="_x0000_i1130" DrawAspect="Content" ObjectID="_1468075830" r:id="rId214">
                <o:LockedField>false</o:LockedField>
              </o:OLEObject>
            </w:object>
          </m:r>
          <m:r>
            <m:rPr/>
            <w:rPr>
              <w:rFonts w:ascii="Cambria Math" w:hAnsi="Cambria Math" w:cs="Arial"/>
              <w:sz w:val="20"/>
              <w:szCs w:val="20"/>
            </w:rPr>
            <m:t xml:space="preserve">       </m:t>
          </m:r>
          <m:r>
            <m:rPr>
              <m:sty m:val="p"/>
            </m:rPr>
            <w:rPr>
              <w:rFonts w:ascii="Cambria Math" w:hAnsi="Cambria Math" w:cs="Arial"/>
              <w:sz w:val="20"/>
              <w:szCs w:val="20"/>
            </w:rPr>
            <m:t xml:space="preserve">                                               (2.1.2)</m:t>
          </m:r>
        </m:oMath>
      </m:oMathPara>
    </w:p>
    <w:p w14:paraId="5A8CEDE2">
      <w:pPr>
        <w:autoSpaceDE w:val="0"/>
        <w:autoSpaceDN w:val="0"/>
        <w:adjustRightInd w:val="0"/>
        <w:spacing w:line="240" w:lineRule="auto"/>
        <w:jc w:val="both"/>
        <w:rPr>
          <w:rFonts w:ascii="Arial" w:hAnsi="Arial" w:eastAsia="SimSun" w:cs="Arial"/>
          <w:sz w:val="20"/>
          <w:szCs w:val="20"/>
        </w:rPr>
      </w:pPr>
      <w:r>
        <w:rPr>
          <w:rFonts w:ascii="Arial" w:hAnsi="Arial" w:eastAsia="SimSun" w:cs="Arial"/>
          <w:sz w:val="20"/>
          <w:szCs w:val="20"/>
        </w:rPr>
        <w:t>where</w:t>
      </w:r>
      <m:oMath>
        <m:r>
          <m:rPr>
            <m:sty m:val="p"/>
          </m:rPr>
          <w:rPr>
            <w:rFonts w:ascii="Cambria Math" w:hAnsi="Cambria Math" w:cs="Arial"/>
            <w:position w:val="-10"/>
            <w:sz w:val="20"/>
            <w:szCs w:val="20"/>
          </w:rPr>
          <w:object>
            <v:shape id="_x0000_i1131" o:spt="75" type="#_x0000_t75" style="height:16.5pt;width:12.75pt;" o:ole="t" filled="f" o:preferrelative="t" stroked="f" coordsize="21600,21600">
              <v:path/>
              <v:fill on="f" focussize="0,0"/>
              <v:stroke on="f" joinstyle="miter"/>
              <v:imagedata r:id="rId217" o:title=""/>
              <o:lock v:ext="edit" aspectratio="t"/>
              <w10:wrap type="none"/>
              <w10:anchorlock/>
            </v:shape>
            <o:OLEObject Type="Embed" ProgID="Equation.3" ShapeID="_x0000_i1131" DrawAspect="Content" ObjectID="_1468075831" r:id="rId216">
              <o:LockedField>false</o:LockedField>
            </o:OLEObject>
          </w:object>
        </m:r>
      </m:oMath>
      <w:r>
        <w:rPr>
          <w:rFonts w:ascii="Arial" w:hAnsi="Arial" w:eastAsia="SimSun" w:cs="Arial"/>
          <w:sz w:val="20"/>
          <w:szCs w:val="20"/>
        </w:rPr>
        <w:t>represents the Thiele modulus. The value of</w:t>
      </w:r>
      <m:oMath>
        <m:r>
          <m:rPr>
            <m:sty m:val="p"/>
          </m:rPr>
          <w:rPr>
            <w:rFonts w:ascii="Cambria Math" w:hAnsi="Cambria Math" w:cs="Arial"/>
            <w:position w:val="-10"/>
            <w:sz w:val="20"/>
            <w:szCs w:val="20"/>
          </w:rPr>
          <w:object>
            <v:shape id="_x0000_i1132" o:spt="75" type="#_x0000_t75" style="height:16.5pt;width:12.75pt;" o:ole="t" filled="f" o:preferrelative="t" stroked="f" coordsize="21600,21600">
              <v:path/>
              <v:fill on="f" focussize="0,0"/>
              <v:stroke on="f" joinstyle="miter"/>
              <v:imagedata r:id="rId217" o:title=""/>
              <o:lock v:ext="edit" aspectratio="t"/>
              <w10:wrap type="none"/>
              <w10:anchorlock/>
            </v:shape>
            <o:OLEObject Type="Embed" ProgID="Equation.3" ShapeID="_x0000_i1132" DrawAspect="Content" ObjectID="_1468075832" r:id="rId218">
              <o:LockedField>false</o:LockedField>
            </o:OLEObject>
          </w:object>
        </m:r>
      </m:oMath>
      <w:r>
        <w:rPr>
          <w:rFonts w:ascii="Arial" w:hAnsi="Arial" w:eastAsia="SimSun" w:cs="Arial"/>
          <w:sz w:val="20"/>
          <w:szCs w:val="20"/>
        </w:rPr>
        <w:t xml:space="preserve">is determined by the ratio of the reaction rate at the catalyst surface to the diffusion rate through the catalyst pores. </w:t>
      </w:r>
    </w:p>
    <w:p w14:paraId="204EF844">
      <w:pPr>
        <w:autoSpaceDE w:val="0"/>
        <w:autoSpaceDN w:val="0"/>
        <w:adjustRightInd w:val="0"/>
        <w:spacing w:line="240" w:lineRule="auto"/>
        <w:jc w:val="both"/>
        <w:rPr>
          <w:rFonts w:ascii="Arial" w:hAnsi="Arial" w:eastAsia="URWPalladioL-Bold" w:cs="Arial"/>
          <w:b/>
          <w:color w:val="000000"/>
          <w:sz w:val="20"/>
          <w:szCs w:val="20"/>
          <w:lang w:bidi="ar"/>
        </w:rPr>
      </w:pPr>
    </w:p>
    <w:p w14:paraId="6B8EEE03">
      <w:pPr>
        <w:autoSpaceDE w:val="0"/>
        <w:autoSpaceDN w:val="0"/>
        <w:adjustRightInd w:val="0"/>
        <w:spacing w:line="240" w:lineRule="auto"/>
        <w:jc w:val="both"/>
        <w:rPr>
          <w:rFonts w:ascii="Arial" w:hAnsi="Arial" w:eastAsia="URWPalladioL-Roma" w:cs="Arial"/>
          <w:b/>
          <w:color w:val="000000"/>
          <w:sz w:val="20"/>
          <w:szCs w:val="20"/>
          <w:lang w:bidi="ar"/>
        </w:rPr>
      </w:pPr>
      <w:r>
        <w:rPr>
          <w:rFonts w:ascii="Arial" w:hAnsi="Arial" w:eastAsia="URWPalladioL-Bold" w:cs="Arial"/>
          <w:b/>
          <w:color w:val="000000"/>
          <w:sz w:val="20"/>
          <w:szCs w:val="20"/>
          <w:lang w:bidi="ar"/>
        </w:rPr>
        <w:t xml:space="preserve">Table </w:t>
      </w:r>
      <w:r>
        <w:rPr>
          <w:rFonts w:ascii="Arial" w:hAnsi="Arial" w:eastAsia="URWPalladioL-Bold" w:cs="Arial"/>
          <w:b/>
          <w:color w:val="000000"/>
          <w:sz w:val="20"/>
          <w:szCs w:val="20"/>
          <w:lang w:val="en-GB" w:bidi="ar"/>
        </w:rPr>
        <w:t>4</w:t>
      </w:r>
      <w:r>
        <w:rPr>
          <w:rFonts w:ascii="Arial" w:hAnsi="Arial" w:eastAsia="URWPalladioL-Bold" w:cs="Arial"/>
          <w:b/>
          <w:color w:val="000000"/>
          <w:sz w:val="20"/>
          <w:szCs w:val="20"/>
          <w:lang w:bidi="ar"/>
        </w:rPr>
        <w:t xml:space="preserve">. </w:t>
      </w:r>
      <w:r>
        <w:rPr>
          <w:rFonts w:ascii="Arial" w:hAnsi="Arial" w:eastAsia="CMBX8" w:cs="Arial"/>
          <w:b/>
          <w:color w:val="000000"/>
          <w:sz w:val="20"/>
          <w:szCs w:val="20"/>
          <w:lang w:bidi="ar"/>
        </w:rPr>
        <w:t xml:space="preserve">Comparing the absolute errors in the new methods to </w:t>
      </w:r>
      <w:r>
        <w:rPr>
          <w:rFonts w:ascii="Arial" w:hAnsi="Arial" w:eastAsia="URWPalladioL-Roma" w:cs="Arial"/>
          <w:b/>
          <w:color w:val="000000"/>
          <w:sz w:val="20"/>
          <w:szCs w:val="20"/>
          <w:lang w:bidi="ar"/>
        </w:rPr>
        <w:t>the exact solution</w:t>
      </w:r>
    </w:p>
    <w:tbl>
      <w:tblPr>
        <w:tblStyle w:val="9"/>
        <w:tblW w:w="7681"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083"/>
        <w:gridCol w:w="1582"/>
        <w:gridCol w:w="1604"/>
        <w:gridCol w:w="1854"/>
      </w:tblGrid>
      <w:tr w14:paraId="3397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58" w:type="dxa"/>
          </w:tcPr>
          <w:p w14:paraId="74C004D2">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x</w:t>
            </w:r>
          </w:p>
        </w:tc>
        <w:tc>
          <w:tcPr>
            <w:tcW w:w="2083" w:type="dxa"/>
          </w:tcPr>
          <w:p w14:paraId="7CF1198D">
            <w:pPr>
              <w:spacing w:line="240" w:lineRule="auto"/>
              <w:jc w:val="both"/>
              <w:rPr>
                <w:rFonts w:hint="default" w:ascii="Arial" w:hAnsi="Arial" w:cs="Arial"/>
                <w:sz w:val="20"/>
                <w:szCs w:val="20"/>
                <w:lang w:val="en-GB"/>
              </w:rPr>
            </w:pPr>
            <w:r>
              <w:rPr>
                <w:rFonts w:ascii="Arial" w:hAnsi="Arial" w:cs="Arial"/>
                <w:sz w:val="20"/>
                <w:szCs w:val="20"/>
                <w:lang w:val="en-GB"/>
              </w:rPr>
              <w:t>HNT</w:t>
            </w:r>
            <w:r>
              <w:rPr>
                <w:rFonts w:hint="default" w:ascii="Arial" w:hAnsi="Arial" w:cs="Arial"/>
                <w:sz w:val="20"/>
                <w:szCs w:val="20"/>
                <w:lang w:val="en-GB"/>
              </w:rPr>
              <w:t>[18]</w:t>
            </w:r>
          </w:p>
        </w:tc>
        <w:tc>
          <w:tcPr>
            <w:tcW w:w="1582" w:type="dxa"/>
          </w:tcPr>
          <w:p w14:paraId="44FFFE61">
            <w:pPr>
              <w:spacing w:line="240" w:lineRule="auto"/>
              <w:jc w:val="both"/>
              <w:rPr>
                <w:rFonts w:ascii="Arial" w:hAnsi="Arial" w:cs="Arial"/>
                <w:sz w:val="20"/>
                <w:szCs w:val="20"/>
              </w:rPr>
            </w:pPr>
            <w:r>
              <w:rPr>
                <w:rFonts w:ascii="Arial" w:hAnsi="Arial" w:eastAsia="CMR8" w:cs="Arial"/>
                <w:color w:val="000000"/>
                <w:sz w:val="20"/>
                <w:szCs w:val="20"/>
                <w:lang w:bidi="ar"/>
              </w:rPr>
              <w:t xml:space="preserve">Error in </w:t>
            </w:r>
            <w:r>
              <w:rPr>
                <w:rFonts w:ascii="Arial" w:hAnsi="Arial" w:eastAsia="CMR12" w:cs="Arial"/>
                <w:color w:val="000000"/>
                <w:sz w:val="20"/>
                <w:szCs w:val="20"/>
                <w:lang w:bidi="ar"/>
              </w:rPr>
              <w:t>1S</w:t>
            </w:r>
            <w:r>
              <w:rPr>
                <w:rFonts w:ascii="Arial" w:hAnsi="Arial" w:eastAsia="CMR12" w:cs="Arial"/>
                <w:color w:val="000000"/>
                <w:sz w:val="20"/>
                <w:szCs w:val="20"/>
                <w:lang w:val="en-GB" w:bidi="ar"/>
              </w:rPr>
              <w:t>2</w:t>
            </w:r>
            <w:r>
              <w:rPr>
                <w:rFonts w:ascii="Arial" w:hAnsi="Arial" w:eastAsia="CMR12" w:cs="Arial"/>
                <w:color w:val="000000"/>
                <w:sz w:val="20"/>
                <w:szCs w:val="20"/>
                <w:lang w:bidi="ar"/>
              </w:rPr>
              <w:t>H</w:t>
            </w:r>
            <w:r>
              <w:rPr>
                <w:rFonts w:ascii="Arial" w:hAnsi="Arial" w:eastAsia="CMR12" w:cs="Arial"/>
                <w:color w:val="000000"/>
                <w:sz w:val="20"/>
                <w:szCs w:val="20"/>
                <w:lang w:val="en-GB" w:bidi="ar"/>
              </w:rPr>
              <w:t>P</w:t>
            </w:r>
          </w:p>
        </w:tc>
        <w:tc>
          <w:tcPr>
            <w:tcW w:w="1604" w:type="dxa"/>
          </w:tcPr>
          <w:p w14:paraId="32B4D061">
            <w:pPr>
              <w:spacing w:line="240" w:lineRule="auto"/>
              <w:jc w:val="both"/>
              <w:rPr>
                <w:rFonts w:ascii="Arial" w:hAnsi="Arial" w:cs="Arial"/>
                <w:sz w:val="20"/>
                <w:szCs w:val="20"/>
              </w:rPr>
            </w:pPr>
            <w:r>
              <w:rPr>
                <w:rFonts w:ascii="Arial" w:hAnsi="Arial" w:eastAsia="CMR8" w:cs="Arial"/>
                <w:color w:val="000000"/>
                <w:sz w:val="20"/>
                <w:szCs w:val="20"/>
                <w:lang w:bidi="ar"/>
              </w:rPr>
              <w:t xml:space="preserve">Error in </w:t>
            </w:r>
            <w:r>
              <w:rPr>
                <w:rFonts w:ascii="Arial" w:hAnsi="Arial" w:eastAsia="CMR12" w:cs="Arial"/>
                <w:color w:val="000000"/>
                <w:sz w:val="20"/>
                <w:szCs w:val="20"/>
                <w:lang w:bidi="ar"/>
              </w:rPr>
              <w:t>1S</w:t>
            </w:r>
            <w:r>
              <w:rPr>
                <w:rFonts w:ascii="Arial" w:hAnsi="Arial" w:eastAsia="CMR12" w:cs="Arial"/>
                <w:color w:val="000000"/>
                <w:sz w:val="20"/>
                <w:szCs w:val="20"/>
                <w:lang w:val="en-GB" w:bidi="ar"/>
              </w:rPr>
              <w:t>3</w:t>
            </w:r>
            <w:r>
              <w:rPr>
                <w:rFonts w:ascii="Arial" w:hAnsi="Arial" w:eastAsia="CMR12" w:cs="Arial"/>
                <w:color w:val="000000"/>
                <w:sz w:val="20"/>
                <w:szCs w:val="20"/>
                <w:lang w:bidi="ar"/>
              </w:rPr>
              <w:t>H</w:t>
            </w:r>
            <w:r>
              <w:rPr>
                <w:rFonts w:ascii="Arial" w:hAnsi="Arial" w:eastAsia="CMR12" w:cs="Arial"/>
                <w:color w:val="000000"/>
                <w:sz w:val="20"/>
                <w:szCs w:val="20"/>
                <w:lang w:val="en-GB" w:bidi="ar"/>
              </w:rPr>
              <w:t>P</w:t>
            </w:r>
          </w:p>
        </w:tc>
        <w:tc>
          <w:tcPr>
            <w:tcW w:w="1854" w:type="dxa"/>
          </w:tcPr>
          <w:p w14:paraId="7E9BA1B5">
            <w:pPr>
              <w:spacing w:line="240" w:lineRule="auto"/>
              <w:jc w:val="both"/>
              <w:rPr>
                <w:rFonts w:ascii="Arial" w:hAnsi="Arial" w:cs="Arial"/>
                <w:sz w:val="20"/>
                <w:szCs w:val="20"/>
              </w:rPr>
            </w:pPr>
            <w:r>
              <w:rPr>
                <w:rFonts w:ascii="Arial" w:hAnsi="Arial" w:eastAsia="CMR8" w:cs="Arial"/>
                <w:color w:val="000000"/>
                <w:sz w:val="20"/>
                <w:szCs w:val="20"/>
                <w:lang w:bidi="ar"/>
              </w:rPr>
              <w:t xml:space="preserve">Error in </w:t>
            </w:r>
            <w:r>
              <w:rPr>
                <w:rFonts w:ascii="Arial" w:hAnsi="Arial" w:eastAsia="CMR12" w:cs="Arial"/>
                <w:color w:val="000000"/>
                <w:sz w:val="20"/>
                <w:szCs w:val="20"/>
                <w:lang w:bidi="ar"/>
              </w:rPr>
              <w:t>1S</w:t>
            </w:r>
            <w:r>
              <w:rPr>
                <w:rFonts w:ascii="Arial" w:hAnsi="Arial" w:eastAsia="CMR12" w:cs="Arial"/>
                <w:color w:val="000000"/>
                <w:sz w:val="20"/>
                <w:szCs w:val="20"/>
                <w:lang w:val="en-GB" w:bidi="ar"/>
              </w:rPr>
              <w:t>4</w:t>
            </w:r>
            <w:r>
              <w:rPr>
                <w:rFonts w:ascii="Arial" w:hAnsi="Arial" w:eastAsia="CMR12" w:cs="Arial"/>
                <w:color w:val="000000"/>
                <w:sz w:val="20"/>
                <w:szCs w:val="20"/>
                <w:lang w:bidi="ar"/>
              </w:rPr>
              <w:t>H</w:t>
            </w:r>
            <w:r>
              <w:rPr>
                <w:rFonts w:ascii="Arial" w:hAnsi="Arial" w:eastAsia="CMR12" w:cs="Arial"/>
                <w:color w:val="000000"/>
                <w:sz w:val="20"/>
                <w:szCs w:val="20"/>
                <w:lang w:val="en-GB" w:bidi="ar"/>
              </w:rPr>
              <w:t>P</w:t>
            </w:r>
          </w:p>
        </w:tc>
      </w:tr>
      <w:tr w14:paraId="5531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58" w:type="dxa"/>
          </w:tcPr>
          <w:p w14:paraId="589E69A5">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0.1</w:t>
            </w:r>
          </w:p>
        </w:tc>
        <w:tc>
          <w:tcPr>
            <w:tcW w:w="2083" w:type="dxa"/>
          </w:tcPr>
          <w:p w14:paraId="5047D195">
            <w:pPr>
              <w:rPr>
                <w:rFonts w:ascii="Arial" w:hAnsi="Arial" w:cs="Arial"/>
                <w:sz w:val="20"/>
                <w:szCs w:val="20"/>
              </w:rPr>
            </w:pPr>
            <w:r>
              <w:rPr>
                <w:rFonts w:ascii="Arial" w:hAnsi="Arial" w:eastAsia="URWPalladioL-Roma" w:cs="Arial"/>
                <w:color w:val="000000"/>
                <w:sz w:val="20"/>
                <w:szCs w:val="20"/>
                <w:lang w:eastAsia="zh-CN" w:bidi="ar"/>
              </w:rPr>
              <w:t>1.87474</w:t>
            </w:r>
            <w:r>
              <w:rPr>
                <w:rFonts w:ascii="Arial" w:hAnsi="Arial" w:eastAsia="URWPalladioL-Roma" w:cs="Arial"/>
                <w:color w:val="000000"/>
                <w:sz w:val="20"/>
                <w:szCs w:val="20"/>
                <w:lang w:val="en-GB" w:eastAsia="zh-CN" w:bidi="ar"/>
              </w:rPr>
              <w:t>e-</w:t>
            </w:r>
            <w:r>
              <w:rPr>
                <w:rFonts w:ascii="Arial" w:hAnsi="Arial" w:eastAsia="URWPalladioL-Roma" w:cs="Arial"/>
                <w:color w:val="000000"/>
                <w:sz w:val="20"/>
                <w:szCs w:val="20"/>
                <w:lang w:eastAsia="zh-CN" w:bidi="ar"/>
              </w:rPr>
              <w:t>9</w:t>
            </w:r>
          </w:p>
        </w:tc>
        <w:tc>
          <w:tcPr>
            <w:tcW w:w="1582" w:type="dxa"/>
          </w:tcPr>
          <w:p w14:paraId="6E401785">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3.36833567e-7</w:t>
            </w:r>
          </w:p>
        </w:tc>
        <w:tc>
          <w:tcPr>
            <w:tcW w:w="1604" w:type="dxa"/>
          </w:tcPr>
          <w:p w14:paraId="2BD333B7">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6.17621e-9</w:t>
            </w:r>
          </w:p>
        </w:tc>
        <w:tc>
          <w:tcPr>
            <w:tcW w:w="1854" w:type="dxa"/>
          </w:tcPr>
          <w:p w14:paraId="6073CA9F">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4.069691e-9</w:t>
            </w:r>
          </w:p>
        </w:tc>
      </w:tr>
      <w:tr w14:paraId="3C98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579D6831">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0.2</w:t>
            </w:r>
          </w:p>
        </w:tc>
        <w:tc>
          <w:tcPr>
            <w:tcW w:w="2083" w:type="dxa"/>
          </w:tcPr>
          <w:p w14:paraId="4CB306E7">
            <w:pPr>
              <w:widowControl w:val="0"/>
              <w:spacing w:line="240" w:lineRule="auto"/>
              <w:jc w:val="both"/>
              <w:rPr>
                <w:rFonts w:ascii="Arial" w:hAnsi="Arial" w:cs="Arial"/>
                <w:sz w:val="20"/>
                <w:szCs w:val="20"/>
              </w:rPr>
            </w:pPr>
            <w:r>
              <w:rPr>
                <w:rFonts w:ascii="Arial" w:hAnsi="Arial" w:eastAsia="URWPalladioL-Roma" w:cs="Arial"/>
                <w:color w:val="000000"/>
                <w:sz w:val="20"/>
                <w:szCs w:val="20"/>
                <w:lang w:eastAsia="zh-CN" w:bidi="ar"/>
              </w:rPr>
              <w:t xml:space="preserve">9.16894 </w:t>
            </w:r>
            <w:r>
              <w:rPr>
                <w:rFonts w:ascii="Arial" w:hAnsi="Arial" w:eastAsia="URWPalladioL-Roma" w:cs="Arial"/>
                <w:color w:val="000000"/>
                <w:sz w:val="20"/>
                <w:szCs w:val="20"/>
                <w:lang w:val="en-GB" w:eastAsia="zh-CN" w:bidi="ar"/>
              </w:rPr>
              <w:t>e-</w:t>
            </w:r>
            <w:r>
              <w:rPr>
                <w:rFonts w:ascii="Arial" w:hAnsi="Arial" w:eastAsia="URWPalladioL-Roma" w:cs="Arial"/>
                <w:color w:val="000000"/>
                <w:sz w:val="20"/>
                <w:szCs w:val="20"/>
                <w:lang w:eastAsia="zh-CN" w:bidi="ar"/>
              </w:rPr>
              <w:t>10</w:t>
            </w:r>
          </w:p>
        </w:tc>
        <w:tc>
          <w:tcPr>
            <w:tcW w:w="1582" w:type="dxa"/>
          </w:tcPr>
          <w:p w14:paraId="0B1CA35D">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3.67734455e-7</w:t>
            </w:r>
          </w:p>
        </w:tc>
        <w:tc>
          <w:tcPr>
            <w:tcW w:w="1604" w:type="dxa"/>
          </w:tcPr>
          <w:p w14:paraId="64B3D949">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6.861048e-9</w:t>
            </w:r>
          </w:p>
        </w:tc>
        <w:tc>
          <w:tcPr>
            <w:tcW w:w="1854" w:type="dxa"/>
          </w:tcPr>
          <w:p w14:paraId="62A3AFB1">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3.8896e-10</w:t>
            </w:r>
          </w:p>
        </w:tc>
      </w:tr>
      <w:tr w14:paraId="44E2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2E8DC446">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0.3</w:t>
            </w:r>
          </w:p>
        </w:tc>
        <w:tc>
          <w:tcPr>
            <w:tcW w:w="2083" w:type="dxa"/>
          </w:tcPr>
          <w:p w14:paraId="0FAF849A">
            <w:pPr>
              <w:widowControl w:val="0"/>
              <w:spacing w:line="240" w:lineRule="auto"/>
              <w:jc w:val="both"/>
              <w:rPr>
                <w:rFonts w:ascii="Arial" w:hAnsi="Arial" w:cs="Arial"/>
                <w:sz w:val="20"/>
                <w:szCs w:val="20"/>
              </w:rPr>
            </w:pPr>
            <w:r>
              <w:rPr>
                <w:rFonts w:ascii="Arial" w:hAnsi="Arial" w:eastAsia="URWPalladioL-Roma" w:cs="Arial"/>
                <w:color w:val="000000"/>
                <w:sz w:val="20"/>
                <w:szCs w:val="20"/>
                <w:lang w:eastAsia="zh-CN" w:bidi="ar"/>
              </w:rPr>
              <w:t>1</w:t>
            </w:r>
            <w:r>
              <w:rPr>
                <w:rFonts w:ascii="Arial" w:hAnsi="Arial" w:eastAsia="URWPalladioL-Roma" w:cs="Arial"/>
                <w:color w:val="000000"/>
                <w:sz w:val="20"/>
                <w:szCs w:val="20"/>
                <w:lang w:val="en-GB" w:eastAsia="zh-CN" w:bidi="ar"/>
              </w:rPr>
              <w:t>.</w:t>
            </w:r>
            <w:r>
              <w:rPr>
                <w:rFonts w:ascii="Arial" w:hAnsi="Arial" w:eastAsia="URWPalladioL-Roma" w:cs="Arial"/>
                <w:color w:val="000000"/>
                <w:sz w:val="20"/>
                <w:szCs w:val="20"/>
                <w:lang w:eastAsia="zh-CN" w:bidi="ar"/>
              </w:rPr>
              <w:t xml:space="preserve">91515 </w:t>
            </w:r>
            <w:r>
              <w:rPr>
                <w:rFonts w:ascii="Arial" w:hAnsi="Arial" w:eastAsia="URWPalladioL-Roma" w:cs="Arial"/>
                <w:color w:val="000000"/>
                <w:sz w:val="20"/>
                <w:szCs w:val="20"/>
                <w:lang w:val="en-GB" w:eastAsia="zh-CN" w:bidi="ar"/>
              </w:rPr>
              <w:t>e-</w:t>
            </w:r>
            <w:r>
              <w:rPr>
                <w:rFonts w:ascii="Arial" w:hAnsi="Arial" w:eastAsia="URWPalladioL-Roma" w:cs="Arial"/>
                <w:color w:val="000000"/>
                <w:sz w:val="20"/>
                <w:szCs w:val="20"/>
                <w:lang w:eastAsia="zh-CN" w:bidi="ar"/>
              </w:rPr>
              <w:t>9</w:t>
            </w:r>
          </w:p>
        </w:tc>
        <w:tc>
          <w:tcPr>
            <w:tcW w:w="1582" w:type="dxa"/>
          </w:tcPr>
          <w:p w14:paraId="5B7ED33F">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4.19915345e-7</w:t>
            </w:r>
          </w:p>
        </w:tc>
        <w:tc>
          <w:tcPr>
            <w:tcW w:w="1604" w:type="dxa"/>
          </w:tcPr>
          <w:p w14:paraId="2B7B06C8">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7.966245e-9</w:t>
            </w:r>
          </w:p>
        </w:tc>
        <w:tc>
          <w:tcPr>
            <w:tcW w:w="1854" w:type="dxa"/>
          </w:tcPr>
          <w:p w14:paraId="29BFF9E7">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 xml:space="preserve"> 2.9896e-10</w:t>
            </w:r>
          </w:p>
        </w:tc>
      </w:tr>
      <w:tr w14:paraId="4FF3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4F7F4D36">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0.4</w:t>
            </w:r>
          </w:p>
        </w:tc>
        <w:tc>
          <w:tcPr>
            <w:tcW w:w="2083" w:type="dxa"/>
          </w:tcPr>
          <w:p w14:paraId="61C1E43C">
            <w:pPr>
              <w:rPr>
                <w:rFonts w:ascii="Arial" w:hAnsi="Arial" w:cs="Arial"/>
                <w:sz w:val="20"/>
                <w:szCs w:val="20"/>
              </w:rPr>
            </w:pPr>
            <w:r>
              <w:rPr>
                <w:rFonts w:ascii="Arial" w:hAnsi="Arial" w:eastAsia="URWPalladioL-Roma" w:cs="Arial"/>
                <w:color w:val="000000"/>
                <w:sz w:val="20"/>
                <w:szCs w:val="20"/>
                <w:lang w:eastAsia="zh-CN" w:bidi="ar"/>
              </w:rPr>
              <w:t>2</w:t>
            </w:r>
            <w:r>
              <w:rPr>
                <w:rFonts w:ascii="Arial" w:hAnsi="Arial" w:eastAsia="URWPalladioL-Roma" w:cs="Arial"/>
                <w:color w:val="000000"/>
                <w:sz w:val="20"/>
                <w:szCs w:val="20"/>
                <w:lang w:val="en-GB" w:eastAsia="zh-CN" w:bidi="ar"/>
              </w:rPr>
              <w:t>.</w:t>
            </w:r>
            <w:r>
              <w:rPr>
                <w:rFonts w:ascii="Arial" w:hAnsi="Arial" w:eastAsia="URWPalladioL-Roma" w:cs="Arial"/>
                <w:color w:val="000000"/>
                <w:sz w:val="20"/>
                <w:szCs w:val="20"/>
                <w:lang w:eastAsia="zh-CN" w:bidi="ar"/>
              </w:rPr>
              <w:t xml:space="preserve">61712 </w:t>
            </w:r>
            <w:r>
              <w:rPr>
                <w:rFonts w:ascii="Arial" w:hAnsi="Arial" w:eastAsia="URWPalladioL-Roma" w:cs="Arial"/>
                <w:color w:val="000000"/>
                <w:sz w:val="20"/>
                <w:szCs w:val="20"/>
                <w:lang w:val="en-GB" w:eastAsia="zh-CN" w:bidi="ar"/>
              </w:rPr>
              <w:t>e-</w:t>
            </w:r>
            <w:r>
              <w:rPr>
                <w:rFonts w:ascii="Arial" w:hAnsi="Arial" w:eastAsia="URWPalladioL-Roma" w:cs="Arial"/>
                <w:color w:val="000000"/>
                <w:sz w:val="20"/>
                <w:szCs w:val="20"/>
                <w:lang w:eastAsia="zh-CN" w:bidi="ar"/>
              </w:rPr>
              <w:t>9</w:t>
            </w:r>
          </w:p>
        </w:tc>
        <w:tc>
          <w:tcPr>
            <w:tcW w:w="1582" w:type="dxa"/>
          </w:tcPr>
          <w:p w14:paraId="665DC6E8">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4.92803425e-7</w:t>
            </w:r>
          </w:p>
        </w:tc>
        <w:tc>
          <w:tcPr>
            <w:tcW w:w="1604" w:type="dxa"/>
          </w:tcPr>
          <w:p w14:paraId="36A4AED0">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9.473596e-9</w:t>
            </w:r>
          </w:p>
        </w:tc>
        <w:tc>
          <w:tcPr>
            <w:tcW w:w="1854" w:type="dxa"/>
          </w:tcPr>
          <w:p w14:paraId="66D3370E">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2.671458e-9</w:t>
            </w:r>
          </w:p>
        </w:tc>
      </w:tr>
      <w:tr w14:paraId="298B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5D6E3E16">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0.5</w:t>
            </w:r>
          </w:p>
        </w:tc>
        <w:tc>
          <w:tcPr>
            <w:tcW w:w="2083" w:type="dxa"/>
          </w:tcPr>
          <w:p w14:paraId="6950B0D9">
            <w:pPr>
              <w:rPr>
                <w:rFonts w:ascii="Arial" w:hAnsi="Arial" w:cs="Arial"/>
                <w:sz w:val="20"/>
                <w:szCs w:val="20"/>
              </w:rPr>
            </w:pPr>
            <w:r>
              <w:rPr>
                <w:rFonts w:ascii="Arial" w:hAnsi="Arial" w:eastAsia="URWPalladioL-Roma" w:cs="Arial"/>
                <w:color w:val="000000"/>
                <w:sz w:val="20"/>
                <w:szCs w:val="20"/>
                <w:lang w:eastAsia="zh-CN" w:bidi="ar"/>
              </w:rPr>
              <w:t>3.29006</w:t>
            </w:r>
            <w:r>
              <w:rPr>
                <w:rFonts w:ascii="Arial" w:hAnsi="Arial" w:eastAsia="URWPalladioL-Roma" w:cs="Arial"/>
                <w:color w:val="000000"/>
                <w:sz w:val="20"/>
                <w:szCs w:val="20"/>
                <w:lang w:val="en-GB" w:eastAsia="zh-CN" w:bidi="ar"/>
              </w:rPr>
              <w:t>e-</w:t>
            </w:r>
            <w:r>
              <w:rPr>
                <w:rFonts w:ascii="Arial" w:hAnsi="Arial" w:eastAsia="URWPalladioL-Roma" w:cs="Arial"/>
                <w:color w:val="000000"/>
                <w:sz w:val="20"/>
                <w:szCs w:val="20"/>
                <w:lang w:eastAsia="zh-CN" w:bidi="ar"/>
              </w:rPr>
              <w:t>9</w:t>
            </w:r>
          </w:p>
        </w:tc>
        <w:tc>
          <w:tcPr>
            <w:tcW w:w="1582" w:type="dxa"/>
          </w:tcPr>
          <w:p w14:paraId="579D7363">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5.83054692e-7</w:t>
            </w:r>
          </w:p>
        </w:tc>
        <w:tc>
          <w:tcPr>
            <w:tcW w:w="1604" w:type="dxa"/>
          </w:tcPr>
          <w:p w14:paraId="4E606EC9">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1.1316567e-8</w:t>
            </w:r>
          </w:p>
        </w:tc>
        <w:tc>
          <w:tcPr>
            <w:tcW w:w="1854" w:type="dxa"/>
          </w:tcPr>
          <w:p w14:paraId="6486FC58">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 xml:space="preserve">  5.88818e-10</w:t>
            </w:r>
          </w:p>
        </w:tc>
      </w:tr>
      <w:tr w14:paraId="2DBD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6DC4F7ED">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0.6</w:t>
            </w:r>
          </w:p>
        </w:tc>
        <w:tc>
          <w:tcPr>
            <w:tcW w:w="2083" w:type="dxa"/>
          </w:tcPr>
          <w:p w14:paraId="38682A65">
            <w:pPr>
              <w:rPr>
                <w:rFonts w:ascii="Arial" w:hAnsi="Arial" w:cs="Arial"/>
                <w:sz w:val="20"/>
                <w:szCs w:val="20"/>
              </w:rPr>
            </w:pPr>
            <w:r>
              <w:rPr>
                <w:rFonts w:ascii="Arial" w:hAnsi="Arial" w:eastAsia="URWPalladioL-Roma" w:cs="Arial"/>
                <w:color w:val="000000"/>
                <w:sz w:val="20"/>
                <w:szCs w:val="20"/>
                <w:lang w:eastAsia="zh-CN" w:bidi="ar"/>
              </w:rPr>
              <w:t>3.95964</w:t>
            </w:r>
            <w:r>
              <w:rPr>
                <w:rFonts w:ascii="Arial" w:hAnsi="Arial" w:eastAsia="URWPalladioL-Roma" w:cs="Arial"/>
                <w:color w:val="000000"/>
                <w:sz w:val="20"/>
                <w:szCs w:val="20"/>
                <w:lang w:val="en-GB" w:eastAsia="zh-CN" w:bidi="ar"/>
              </w:rPr>
              <w:t>e-</w:t>
            </w:r>
            <w:r>
              <w:rPr>
                <w:rFonts w:ascii="Arial" w:hAnsi="Arial" w:eastAsia="URWPalladioL-Roma" w:cs="Arial"/>
                <w:color w:val="000000"/>
                <w:sz w:val="20"/>
                <w:szCs w:val="20"/>
                <w:lang w:eastAsia="zh-CN" w:bidi="ar"/>
              </w:rPr>
              <w:t>9</w:t>
            </w:r>
          </w:p>
        </w:tc>
        <w:tc>
          <w:tcPr>
            <w:tcW w:w="1582" w:type="dxa"/>
          </w:tcPr>
          <w:p w14:paraId="0F2F42BB">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6.80232762e-7</w:t>
            </w:r>
          </w:p>
        </w:tc>
        <w:tc>
          <w:tcPr>
            <w:tcW w:w="1604" w:type="dxa"/>
          </w:tcPr>
          <w:p w14:paraId="231FB1D7">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1.3291835e-8</w:t>
            </w:r>
          </w:p>
        </w:tc>
        <w:tc>
          <w:tcPr>
            <w:tcW w:w="1854" w:type="dxa"/>
          </w:tcPr>
          <w:p w14:paraId="11F63789">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7.4041e-10</w:t>
            </w:r>
          </w:p>
        </w:tc>
      </w:tr>
      <w:tr w14:paraId="4983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58" w:type="dxa"/>
          </w:tcPr>
          <w:p w14:paraId="503E3064">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0.7</w:t>
            </w:r>
          </w:p>
        </w:tc>
        <w:tc>
          <w:tcPr>
            <w:tcW w:w="2083" w:type="dxa"/>
          </w:tcPr>
          <w:p w14:paraId="7CD35BAB">
            <w:pPr>
              <w:rPr>
                <w:rFonts w:ascii="Arial" w:hAnsi="Arial" w:cs="Arial"/>
                <w:sz w:val="20"/>
                <w:szCs w:val="20"/>
              </w:rPr>
            </w:pPr>
            <w:r>
              <w:rPr>
                <w:rFonts w:ascii="Arial" w:hAnsi="Arial" w:eastAsia="URWPalladioL-Roma" w:cs="Arial"/>
                <w:color w:val="000000"/>
                <w:sz w:val="20"/>
                <w:szCs w:val="20"/>
                <w:lang w:eastAsia="zh-CN" w:bidi="ar"/>
              </w:rPr>
              <w:t>4.50469</w:t>
            </w:r>
            <w:r>
              <w:rPr>
                <w:rFonts w:ascii="Arial" w:hAnsi="Arial" w:eastAsia="URWPalladioL-Roma" w:cs="Arial"/>
                <w:color w:val="000000"/>
                <w:sz w:val="20"/>
                <w:szCs w:val="20"/>
                <w:lang w:val="en-GB" w:eastAsia="zh-CN" w:bidi="ar"/>
              </w:rPr>
              <w:t>e-</w:t>
            </w:r>
            <w:r>
              <w:rPr>
                <w:rFonts w:ascii="Arial" w:hAnsi="Arial" w:eastAsia="URWPalladioL-Roma" w:cs="Arial"/>
                <w:color w:val="000000"/>
                <w:sz w:val="20"/>
                <w:szCs w:val="20"/>
                <w:lang w:eastAsia="zh-CN" w:bidi="ar"/>
              </w:rPr>
              <w:t>9</w:t>
            </w:r>
          </w:p>
        </w:tc>
        <w:tc>
          <w:tcPr>
            <w:tcW w:w="1582" w:type="dxa"/>
          </w:tcPr>
          <w:p w14:paraId="5370AC2D">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7.58832348e-7</w:t>
            </w:r>
          </w:p>
        </w:tc>
        <w:tc>
          <w:tcPr>
            <w:tcW w:w="1604" w:type="dxa"/>
          </w:tcPr>
          <w:p w14:paraId="248A1A55">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1.4898722e-8</w:t>
            </w:r>
          </w:p>
        </w:tc>
        <w:tc>
          <w:tcPr>
            <w:tcW w:w="1854" w:type="dxa"/>
          </w:tcPr>
          <w:p w14:paraId="6120FC81">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5.092317e-9</w:t>
            </w:r>
          </w:p>
        </w:tc>
      </w:tr>
      <w:tr w14:paraId="0C5B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5EA6D12A">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0.8</w:t>
            </w:r>
          </w:p>
        </w:tc>
        <w:tc>
          <w:tcPr>
            <w:tcW w:w="2083" w:type="dxa"/>
          </w:tcPr>
          <w:p w14:paraId="40B31625">
            <w:pPr>
              <w:rPr>
                <w:rFonts w:ascii="Arial" w:hAnsi="Arial" w:cs="Arial"/>
                <w:sz w:val="20"/>
                <w:szCs w:val="20"/>
              </w:rPr>
            </w:pPr>
            <w:r>
              <w:rPr>
                <w:rFonts w:ascii="Arial" w:hAnsi="Arial" w:eastAsia="URWPalladioL-Roma" w:cs="Arial"/>
                <w:color w:val="000000"/>
                <w:sz w:val="20"/>
                <w:szCs w:val="20"/>
                <w:lang w:eastAsia="zh-CN" w:bidi="ar"/>
              </w:rPr>
              <w:t>4.59898</w:t>
            </w:r>
            <w:r>
              <w:rPr>
                <w:rFonts w:ascii="Arial" w:hAnsi="Arial" w:eastAsia="URWPalladioL-Roma" w:cs="Arial"/>
                <w:color w:val="000000"/>
                <w:sz w:val="20"/>
                <w:szCs w:val="20"/>
                <w:lang w:val="en-GB" w:eastAsia="zh-CN" w:bidi="ar"/>
              </w:rPr>
              <w:t>e-</w:t>
            </w:r>
            <w:r>
              <w:rPr>
                <w:rFonts w:ascii="Arial" w:hAnsi="Arial" w:eastAsia="URWPalladioL-Roma" w:cs="Arial"/>
                <w:color w:val="000000"/>
                <w:sz w:val="20"/>
                <w:szCs w:val="20"/>
                <w:lang w:eastAsia="zh-CN" w:bidi="ar"/>
              </w:rPr>
              <w:t xml:space="preserve">9 </w:t>
            </w:r>
          </w:p>
        </w:tc>
        <w:tc>
          <w:tcPr>
            <w:tcW w:w="1582" w:type="dxa"/>
          </w:tcPr>
          <w:p w14:paraId="316553C6">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7.63576405e-7</w:t>
            </w:r>
          </w:p>
        </w:tc>
        <w:tc>
          <w:tcPr>
            <w:tcW w:w="1604" w:type="dxa"/>
          </w:tcPr>
          <w:p w14:paraId="174B8D9A">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1.5045103e-8</w:t>
            </w:r>
          </w:p>
        </w:tc>
        <w:tc>
          <w:tcPr>
            <w:tcW w:w="1854" w:type="dxa"/>
          </w:tcPr>
          <w:p w14:paraId="4884090A">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2.062058e-9</w:t>
            </w:r>
          </w:p>
        </w:tc>
      </w:tr>
      <w:tr w14:paraId="42F0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2FFE2F19">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0.9</w:t>
            </w:r>
          </w:p>
        </w:tc>
        <w:tc>
          <w:tcPr>
            <w:tcW w:w="2083" w:type="dxa"/>
          </w:tcPr>
          <w:p w14:paraId="4561A507">
            <w:pPr>
              <w:widowControl w:val="0"/>
              <w:spacing w:line="240" w:lineRule="auto"/>
              <w:jc w:val="both"/>
              <w:rPr>
                <w:rFonts w:ascii="Arial" w:hAnsi="Arial" w:cs="Arial"/>
                <w:sz w:val="20"/>
                <w:szCs w:val="20"/>
              </w:rPr>
            </w:pPr>
            <w:r>
              <w:rPr>
                <w:rFonts w:ascii="Arial" w:hAnsi="Arial" w:eastAsia="URWPalladioL-Roma" w:cs="Arial"/>
                <w:color w:val="000000"/>
                <w:sz w:val="20"/>
                <w:szCs w:val="20"/>
                <w:lang w:eastAsia="zh-CN" w:bidi="ar"/>
              </w:rPr>
              <w:t>3.55123</w:t>
            </w:r>
            <w:r>
              <w:rPr>
                <w:rFonts w:ascii="Arial" w:hAnsi="Arial" w:eastAsia="URWPalladioL-Roma" w:cs="Arial"/>
                <w:color w:val="000000"/>
                <w:sz w:val="20"/>
                <w:szCs w:val="20"/>
                <w:lang w:val="en-GB" w:eastAsia="zh-CN" w:bidi="ar"/>
              </w:rPr>
              <w:t>e-</w:t>
            </w:r>
            <w:r>
              <w:rPr>
                <w:rFonts w:ascii="Arial" w:hAnsi="Arial" w:eastAsia="URWPalladioL-Roma" w:cs="Arial"/>
                <w:color w:val="000000"/>
                <w:sz w:val="20"/>
                <w:szCs w:val="20"/>
                <w:lang w:eastAsia="zh-CN" w:bidi="ar"/>
              </w:rPr>
              <w:t>9</w:t>
            </w:r>
          </w:p>
        </w:tc>
        <w:tc>
          <w:tcPr>
            <w:tcW w:w="1582" w:type="dxa"/>
          </w:tcPr>
          <w:p w14:paraId="4E04DA4E">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5.82698005e-7</w:t>
            </w:r>
          </w:p>
        </w:tc>
        <w:tc>
          <w:tcPr>
            <w:tcW w:w="1604" w:type="dxa"/>
          </w:tcPr>
          <w:p w14:paraId="2B37B73B">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1.1513203e-8</w:t>
            </w:r>
          </w:p>
        </w:tc>
        <w:tc>
          <w:tcPr>
            <w:tcW w:w="1854" w:type="dxa"/>
          </w:tcPr>
          <w:p w14:paraId="137D248F">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rPr>
              <w:t>1.513203e-9</w:t>
            </w:r>
          </w:p>
        </w:tc>
      </w:tr>
      <w:tr w14:paraId="3992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14:paraId="14B16319">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1</w:t>
            </w:r>
          </w:p>
        </w:tc>
        <w:tc>
          <w:tcPr>
            <w:tcW w:w="2083" w:type="dxa"/>
          </w:tcPr>
          <w:p w14:paraId="74338414">
            <w:pPr>
              <w:widowControl w:val="0"/>
              <w:spacing w:line="240" w:lineRule="auto"/>
              <w:jc w:val="both"/>
              <w:rPr>
                <w:rFonts w:ascii="Arial" w:hAnsi="Arial" w:cs="Arial"/>
                <w:sz w:val="20"/>
                <w:szCs w:val="20"/>
                <w:lang w:val="en-GB"/>
              </w:rPr>
            </w:pPr>
            <w:r>
              <w:rPr>
                <w:rFonts w:ascii="Arial" w:hAnsi="Arial" w:cs="Arial"/>
                <w:sz w:val="20"/>
                <w:szCs w:val="20"/>
                <w:lang w:val="en-GB"/>
              </w:rPr>
              <w:t xml:space="preserve"> 0</w:t>
            </w:r>
          </w:p>
        </w:tc>
        <w:tc>
          <w:tcPr>
            <w:tcW w:w="1582" w:type="dxa"/>
          </w:tcPr>
          <w:p w14:paraId="775EF6D6">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w:t>
            </w:r>
          </w:p>
        </w:tc>
        <w:tc>
          <w:tcPr>
            <w:tcW w:w="1604" w:type="dxa"/>
          </w:tcPr>
          <w:p w14:paraId="11306E73">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w:t>
            </w:r>
          </w:p>
        </w:tc>
        <w:tc>
          <w:tcPr>
            <w:tcW w:w="1854" w:type="dxa"/>
          </w:tcPr>
          <w:p w14:paraId="0A09EB40">
            <w:pPr>
              <w:widowControl w:val="0"/>
              <w:spacing w:line="240" w:lineRule="auto"/>
              <w:jc w:val="both"/>
              <w:rPr>
                <w:rFonts w:ascii="Arial" w:hAnsi="Arial" w:eastAsia="CMBX8" w:cs="Arial"/>
                <w:color w:val="000000"/>
                <w:sz w:val="20"/>
                <w:szCs w:val="20"/>
                <w:lang w:val="en-GB" w:bidi="ar"/>
              </w:rPr>
            </w:pPr>
            <w:r>
              <w:rPr>
                <w:rFonts w:ascii="Arial" w:hAnsi="Arial" w:eastAsia="CMBX8" w:cs="Arial"/>
                <w:color w:val="000000"/>
                <w:sz w:val="20"/>
                <w:szCs w:val="20"/>
                <w:lang w:val="en-GB" w:bidi="ar"/>
              </w:rPr>
              <w:t>0</w:t>
            </w:r>
          </w:p>
        </w:tc>
      </w:tr>
    </w:tbl>
    <w:p w14:paraId="4C5AA129">
      <w:pPr>
        <w:autoSpaceDE w:val="0"/>
        <w:autoSpaceDN w:val="0"/>
        <w:adjustRightInd w:val="0"/>
        <w:spacing w:after="0" w:line="240" w:lineRule="auto"/>
        <w:jc w:val="both"/>
        <w:rPr>
          <w:rFonts w:ascii="Times New Roman" w:hAnsi="Times New Roman" w:eastAsia="SimSun" w:cs="Times New Roman"/>
          <w:color w:val="000000"/>
          <w:sz w:val="24"/>
          <w:szCs w:val="24"/>
        </w:rPr>
      </w:pPr>
    </w:p>
    <w:p w14:paraId="4BE58E17">
      <w:pPr>
        <w:autoSpaceDE w:val="0"/>
        <w:autoSpaceDN w:val="0"/>
        <w:adjustRightInd w:val="0"/>
        <w:spacing w:after="0" w:line="240" w:lineRule="auto"/>
        <w:jc w:val="both"/>
        <w:rPr>
          <w:rFonts w:ascii="Arial" w:hAnsi="Arial" w:eastAsia="SimSun" w:cs="Arial"/>
          <w:color w:val="000000"/>
          <w:sz w:val="20"/>
          <w:szCs w:val="20"/>
        </w:rPr>
      </w:pPr>
      <w:r>
        <w:rPr>
          <w:rFonts w:ascii="Arial" w:hAnsi="Arial" w:eastAsia="SimSun" w:cs="Arial"/>
          <w:color w:val="000000"/>
          <w:sz w:val="20"/>
          <w:szCs w:val="20"/>
        </w:rPr>
        <w:t xml:space="preserve">To analyze the impact of the Thiele modulus </w:t>
      </w:r>
      <m:oMath>
        <m:r>
          <m:rPr>
            <m:sty m:val="p"/>
          </m:rPr>
          <w:rPr>
            <w:rFonts w:ascii="Cambria Math" w:hAnsi="Arial" w:eastAsia="SimSun" w:cs="Arial"/>
            <w:color w:val="000000"/>
            <w:sz w:val="20"/>
            <w:szCs w:val="20"/>
            <w:lang w:val="en-GB"/>
          </w:rPr>
          <m:t>(</m:t>
        </m:r>
        <m:r>
          <m:rPr>
            <m:sty m:val="p"/>
          </m:rPr>
          <w:rPr>
            <w:rFonts w:ascii="Cambria Math" w:hAnsi="Cambria Math" w:cs="Arial"/>
            <w:position w:val="-10"/>
            <w:sz w:val="20"/>
            <w:szCs w:val="20"/>
          </w:rPr>
          <w:object>
            <v:shape id="_x0000_i1133" o:spt="75" type="#_x0000_t75" style="height:16.5pt;width:12.75pt;" o:ole="t" filled="f" o:preferrelative="t" stroked="f" coordsize="21600,21600">
              <v:path/>
              <v:fill on="f" focussize="0,0"/>
              <v:stroke on="f" joinstyle="miter"/>
              <v:imagedata r:id="rId217" o:title=""/>
              <o:lock v:ext="edit" aspectratio="t"/>
              <w10:wrap type="none"/>
              <w10:anchorlock/>
            </v:shape>
            <o:OLEObject Type="Embed" ProgID="Equation.3" ShapeID="_x0000_i1133" DrawAspect="Content" ObjectID="_1468075833" r:id="rId219">
              <o:LockedField>false</o:LockedField>
            </o:OLEObject>
          </w:object>
        </m:r>
      </m:oMath>
      <w:r>
        <w:rPr>
          <w:rFonts w:ascii="Arial" w:hAnsi="Arial" w:eastAsia="SimSun" w:cs="Arial"/>
          <w:color w:val="000000"/>
          <w:sz w:val="20"/>
          <w:szCs w:val="20"/>
        </w:rPr>
        <w:t>) on the concentration profile (y(x)),</w:t>
      </w:r>
    </w:p>
    <w:p w14:paraId="4088ED49">
      <w:pPr>
        <w:autoSpaceDE w:val="0"/>
        <w:autoSpaceDN w:val="0"/>
        <w:adjustRightInd w:val="0"/>
        <w:spacing w:after="0" w:line="240" w:lineRule="auto"/>
        <w:jc w:val="both"/>
        <w:rPr>
          <w:rFonts w:ascii="Arial" w:hAnsi="Arial" w:cs="Arial"/>
          <w:sz w:val="20"/>
          <w:szCs w:val="20"/>
        </w:rPr>
      </w:pPr>
      <w:r>
        <w:rPr>
          <w:rFonts w:ascii="Arial" w:hAnsi="Arial" w:eastAsia="SimSun" w:cs="Arial"/>
          <w:color w:val="000000"/>
          <w:sz w:val="20"/>
          <w:szCs w:val="20"/>
        </w:rPr>
        <w:t xml:space="preserve">we also considered other values of </w:t>
      </w:r>
      <m:oMath>
        <m:r>
          <m:rPr>
            <m:sty m:val="p"/>
          </m:rPr>
          <w:rPr>
            <w:rFonts w:ascii="Cambria Math" w:hAnsi="Cambria Math" w:cs="Arial"/>
            <w:position w:val="-10"/>
            <w:sz w:val="20"/>
            <w:szCs w:val="20"/>
          </w:rPr>
          <w:object>
            <v:shape id="_x0000_i1134" o:spt="75" type="#_x0000_t75" style="height:16.5pt;width:12.75pt;" o:ole="t" filled="f" o:preferrelative="t" stroked="f" coordsize="21600,21600">
              <v:path/>
              <v:fill on="f" focussize="0,0"/>
              <v:stroke on="f" joinstyle="miter"/>
              <v:imagedata r:id="rId217" o:title=""/>
              <o:lock v:ext="edit" aspectratio="t"/>
              <w10:wrap type="none"/>
              <w10:anchorlock/>
            </v:shape>
            <o:OLEObject Type="Embed" ProgID="Equation.3" ShapeID="_x0000_i1134" DrawAspect="Content" ObjectID="_1468075834" r:id="rId220">
              <o:LockedField>false</o:LockedField>
            </o:OLEObject>
          </w:object>
        </m:r>
      </m:oMath>
      <w:r>
        <w:rPr>
          <w:rFonts w:ascii="Arial" w:hAnsi="Arial" w:eastAsia="SimSun" w:cs="Arial"/>
          <w:i/>
          <w:iCs/>
          <w:color w:val="000000"/>
          <w:sz w:val="20"/>
          <w:szCs w:val="20"/>
        </w:rPr>
        <w:t xml:space="preserve"> </w:t>
      </w:r>
      <w:r>
        <w:rPr>
          <w:rFonts w:ascii="Arial" w:hAnsi="Arial" w:eastAsia="SimSun" w:cs="Arial"/>
          <w:color w:val="000000"/>
          <w:sz w:val="20"/>
          <w:szCs w:val="20"/>
        </w:rPr>
        <w:t xml:space="preserve">and </w:t>
      </w:r>
      <m:oMath>
        <m:r>
          <m:rPr>
            <m:sty m:val="p"/>
          </m:rPr>
          <w:rPr>
            <w:rFonts w:ascii="Cambria Math" w:hAnsi="Cambria Math" w:cs="Arial"/>
            <w:position w:val="-10"/>
            <w:sz w:val="20"/>
            <w:szCs w:val="20"/>
          </w:rPr>
          <w:object>
            <v:shape id="_x0000_i1135" o:spt="75" type="#_x0000_t75" style="height:14.25pt;width:12.75pt;" o:ole="t" filled="f" o:preferrelative="t" stroked="f" coordsize="21600,21600">
              <v:path/>
              <v:fill on="f" focussize="0,0"/>
              <v:stroke on="f" joinstyle="miter"/>
              <v:imagedata r:id="rId222" o:title=""/>
              <o:lock v:ext="edit" aspectratio="t"/>
              <w10:wrap type="none"/>
              <w10:anchorlock/>
            </v:shape>
            <o:OLEObject Type="Embed" ProgID="Equation.3" ShapeID="_x0000_i1135" DrawAspect="Content" ObjectID="_1468075835" r:id="rId221">
              <o:LockedField>false</o:LockedField>
            </o:OLEObject>
          </w:object>
        </m:r>
      </m:oMath>
      <w:r>
        <w:rPr>
          <w:rFonts w:ascii="Arial" w:hAnsi="Arial" w:eastAsia="SimSun" w:cs="Arial"/>
          <w:color w:val="000000"/>
          <w:sz w:val="20"/>
          <w:szCs w:val="20"/>
        </w:rPr>
        <w:t xml:space="preserve">. Figure </w:t>
      </w:r>
      <w:r>
        <w:rPr>
          <w:rFonts w:ascii="Arial" w:hAnsi="Arial" w:eastAsia="SimSun" w:cs="Arial"/>
          <w:color w:val="000000"/>
          <w:sz w:val="20"/>
          <w:szCs w:val="20"/>
          <w:lang w:val="en-GB"/>
        </w:rPr>
        <w:t>3</w:t>
      </w:r>
      <w:r>
        <w:rPr>
          <w:rFonts w:ascii="Arial" w:hAnsi="Arial" w:eastAsia="SimSun" w:cs="Arial"/>
          <w:color w:val="0875B8"/>
          <w:sz w:val="20"/>
          <w:szCs w:val="20"/>
        </w:rPr>
        <w:t xml:space="preserve"> </w:t>
      </w:r>
      <w:r>
        <w:rPr>
          <w:rFonts w:ascii="Arial" w:hAnsi="Arial" w:eastAsia="SimSun" w:cs="Arial"/>
          <w:color w:val="000000"/>
          <w:sz w:val="20"/>
          <w:szCs w:val="20"/>
        </w:rPr>
        <w:t xml:space="preserve">displays the numerical outcomes for various values of </w:t>
      </w:r>
      <m:oMath>
        <m:r>
          <m:rPr>
            <m:sty m:val="p"/>
          </m:rPr>
          <w:rPr>
            <w:rFonts w:ascii="Cambria Math" w:hAnsi="Cambria Math" w:cs="Arial"/>
            <w:position w:val="-10"/>
            <w:sz w:val="20"/>
            <w:szCs w:val="20"/>
          </w:rPr>
          <w:object>
            <v:shape id="_x0000_i1136" o:spt="75" type="#_x0000_t75" style="height:16.5pt;width:12.75pt;" o:ole="t" filled="f" o:preferrelative="t" stroked="f" coordsize="21600,21600">
              <v:path/>
              <v:fill on="f" focussize="0,0"/>
              <v:stroke on="f" joinstyle="miter"/>
              <v:imagedata r:id="rId217" o:title=""/>
              <o:lock v:ext="edit" aspectratio="t"/>
              <w10:wrap type="none"/>
              <w10:anchorlock/>
            </v:shape>
            <o:OLEObject Type="Embed" ProgID="Equation.3" ShapeID="_x0000_i1136" DrawAspect="Content" ObjectID="_1468075836" r:id="rId223">
              <o:LockedField>false</o:LockedField>
            </o:OLEObject>
          </w:object>
        </m:r>
      </m:oMath>
      <w:r>
        <w:rPr>
          <w:rFonts w:ascii="Arial" w:hAnsi="Arial" w:eastAsia="SimSun" w:cs="Arial"/>
          <w:i/>
          <w:iCs/>
          <w:color w:val="000000"/>
          <w:sz w:val="20"/>
          <w:szCs w:val="20"/>
        </w:rPr>
        <w:t xml:space="preserve"> </w:t>
      </w:r>
      <w:r>
        <w:rPr>
          <w:rFonts w:ascii="Arial" w:hAnsi="Arial" w:eastAsia="SimSun" w:cs="Arial"/>
          <w:color w:val="000000"/>
          <w:sz w:val="20"/>
          <w:szCs w:val="20"/>
        </w:rPr>
        <w:t xml:space="preserve">and </w:t>
      </w:r>
      <m:oMath>
        <m:r>
          <m:rPr>
            <m:sty m:val="p"/>
          </m:rPr>
          <w:rPr>
            <w:rFonts w:ascii="Cambria Math" w:hAnsi="Cambria Math" w:cs="Arial"/>
            <w:position w:val="-10"/>
            <w:sz w:val="20"/>
            <w:szCs w:val="20"/>
          </w:rPr>
          <w:object>
            <v:shape id="_x0000_i1137" o:spt="75" type="#_x0000_t75" style="height:14.25pt;width:12.75pt;" o:ole="t" filled="f" o:preferrelative="t" stroked="f" coordsize="21600,21600">
              <v:path/>
              <v:fill on="f" focussize="0,0"/>
              <v:stroke on="f" joinstyle="miter"/>
              <v:imagedata r:id="rId225" o:title=""/>
              <o:lock v:ext="edit" aspectratio="t"/>
              <w10:wrap type="none"/>
              <w10:anchorlock/>
            </v:shape>
            <o:OLEObject Type="Embed" ProgID="Equation.3" ShapeID="_x0000_i1137" DrawAspect="Content" ObjectID="_1468075837" r:id="rId224">
              <o:LockedField>false</o:LockedField>
            </o:OLEObject>
          </w:object>
        </m:r>
      </m:oMath>
      <w:r>
        <w:rPr>
          <w:rFonts w:ascii="Arial" w:hAnsi="Arial" w:eastAsia="SimSun" w:cs="Arial"/>
          <w:color w:val="000000"/>
          <w:sz w:val="20"/>
          <w:szCs w:val="20"/>
        </w:rPr>
        <w:t xml:space="preserve">. We observed that in Figure </w:t>
      </w:r>
      <w:r>
        <w:rPr>
          <w:rFonts w:ascii="Arial" w:hAnsi="Arial" w:eastAsia="SimSun" w:cs="Arial"/>
          <w:color w:val="000000"/>
          <w:sz w:val="20"/>
          <w:szCs w:val="20"/>
          <w:lang w:val="en-GB"/>
        </w:rPr>
        <w:t>3</w:t>
      </w:r>
      <w:r>
        <w:rPr>
          <w:rFonts w:ascii="Arial" w:hAnsi="Arial" w:eastAsia="SimSun" w:cs="Arial"/>
          <w:color w:val="000000"/>
          <w:sz w:val="20"/>
          <w:szCs w:val="20"/>
        </w:rPr>
        <w:t xml:space="preserve">, the concentration profile increases when </w:t>
      </w:r>
      <m:oMath>
        <m:r>
          <m:rPr>
            <m:sty m:val="p"/>
          </m:rPr>
          <w:rPr>
            <w:rFonts w:ascii="Cambria Math" w:hAnsi="Cambria Math" w:cs="Arial"/>
            <w:position w:val="-10"/>
            <w:sz w:val="20"/>
            <w:szCs w:val="20"/>
          </w:rPr>
          <w:object>
            <v:shape id="_x0000_i1138" o:spt="75" type="#_x0000_t75" style="height:16.5pt;width:12.75pt;" o:ole="t" filled="f" o:preferrelative="t" stroked="f" coordsize="21600,21600">
              <v:path/>
              <v:fill on="f" focussize="0,0"/>
              <v:stroke on="f" joinstyle="miter"/>
              <v:imagedata r:id="rId217" o:title=""/>
              <o:lock v:ext="edit" aspectratio="t"/>
              <w10:wrap type="none"/>
              <w10:anchorlock/>
            </v:shape>
            <o:OLEObject Type="Embed" ProgID="Equation.3" ShapeID="_x0000_i1138" DrawAspect="Content" ObjectID="_1468075838" r:id="rId226">
              <o:LockedField>false</o:LockedField>
            </o:OLEObject>
          </w:object>
        </m:r>
      </m:oMath>
      <w:r>
        <w:rPr>
          <w:rFonts w:ascii="Arial" w:hAnsi="Arial" w:eastAsia="SimSun" w:cs="Arial"/>
          <w:i/>
          <w:iCs/>
          <w:color w:val="000000"/>
          <w:sz w:val="20"/>
          <w:szCs w:val="20"/>
        </w:rPr>
        <w:t xml:space="preserve"> </w:t>
      </w:r>
      <w:r>
        <w:rPr>
          <w:rFonts w:ascii="Arial" w:hAnsi="Arial" w:eastAsia="SimSun" w:cs="Arial"/>
          <w:color w:val="000000"/>
          <w:sz w:val="20"/>
          <w:szCs w:val="20"/>
        </w:rPr>
        <w:t>diminishes.</w:t>
      </w:r>
    </w:p>
    <w:p w14:paraId="6003D6B2">
      <w:pPr>
        <w:spacing w:line="240" w:lineRule="auto"/>
        <w:jc w:val="both"/>
        <w:rPr>
          <w:rFonts w:ascii="Arial" w:hAnsi="Arial" w:eastAsia="SimSun" w:cs="Arial"/>
          <w:sz w:val="20"/>
          <w:szCs w:val="20"/>
        </w:rPr>
      </w:pPr>
    </w:p>
    <w:p w14:paraId="0E5047F4">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Arial" w:hAnsi="Arial" w:cs="Arial"/>
          <w:sz w:val="20"/>
          <w:szCs w:val="20"/>
          <w:lang w:val="en-GB"/>
        </w:rPr>
        <w:t xml:space="preserve">         </w:t>
      </w:r>
      <w:r>
        <w:rPr>
          <w:rFonts w:ascii="Arial" w:hAnsi="Arial" w:cs="Arial"/>
          <w:sz w:val="20"/>
          <w:szCs w:val="20"/>
        </w:rPr>
        <w:drawing>
          <wp:inline distT="0" distB="0" distL="114300" distR="114300">
            <wp:extent cx="3925570" cy="2442845"/>
            <wp:effectExtent l="0" t="0" r="0" b="0"/>
            <wp:docPr id="275430424"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30424" name="Picture 257"/>
                    <pic:cNvPicPr>
                      <a:picLocks noChangeAspect="1"/>
                    </pic:cNvPicPr>
                  </pic:nvPicPr>
                  <pic:blipFill>
                    <a:blip r:embed="rId227"/>
                    <a:srcRect r="17880" b="18271"/>
                    <a:stretch>
                      <a:fillRect/>
                    </a:stretch>
                  </pic:blipFill>
                  <pic:spPr>
                    <a:xfrm>
                      <a:off x="0" y="0"/>
                      <a:ext cx="3925570" cy="2442845"/>
                    </a:xfrm>
                    <a:prstGeom prst="rect">
                      <a:avLst/>
                    </a:prstGeom>
                    <a:noFill/>
                    <a:ln>
                      <a:noFill/>
                    </a:ln>
                  </pic:spPr>
                </pic:pic>
              </a:graphicData>
            </a:graphic>
          </wp:inline>
        </w:drawing>
      </w:r>
    </w:p>
    <w:p w14:paraId="38E51496">
      <w:pPr>
        <w:spacing w:line="240" w:lineRule="auto"/>
        <w:ind w:firstLine="1600" w:firstLineChars="800"/>
        <w:jc w:val="both"/>
        <w:rPr>
          <w:rFonts w:ascii="Arial" w:hAnsi="Arial" w:eastAsia="SimSun" w:cs="Arial"/>
          <w:sz w:val="20"/>
          <w:szCs w:val="20"/>
          <w:lang w:val="en-GB"/>
        </w:rPr>
      </w:pPr>
      <w:r>
        <w:rPr>
          <w:rFonts w:ascii="Arial" w:hAnsi="Arial" w:eastAsia="SimSun" w:cs="Arial"/>
          <w:sz w:val="20"/>
          <w:szCs w:val="20"/>
        </w:rPr>
        <w:t xml:space="preserve">Figure </w:t>
      </w:r>
      <w:r>
        <w:rPr>
          <w:rFonts w:ascii="Arial" w:hAnsi="Arial" w:eastAsia="SimSun" w:cs="Arial"/>
          <w:sz w:val="20"/>
          <w:szCs w:val="20"/>
          <w:lang w:val="en-GB"/>
        </w:rPr>
        <w:t>3</w:t>
      </w:r>
      <w:r>
        <w:rPr>
          <w:rFonts w:ascii="Arial" w:hAnsi="Arial" w:eastAsia="SimSun" w:cs="Arial"/>
          <w:sz w:val="20"/>
          <w:szCs w:val="20"/>
        </w:rPr>
        <w:t xml:space="preserve">. Plots of exact and </w:t>
      </w:r>
      <w:r>
        <w:rPr>
          <w:rFonts w:ascii="Arial" w:hAnsi="Arial" w:eastAsia="SimSun" w:cs="Arial"/>
          <w:sz w:val="20"/>
          <w:szCs w:val="20"/>
          <w:lang w:val="en-GB"/>
        </w:rPr>
        <w:t>KSPHT</w:t>
      </w:r>
      <w:r>
        <w:rPr>
          <w:rFonts w:ascii="Arial" w:hAnsi="Arial" w:eastAsia="SimSun" w:cs="Arial"/>
          <w:sz w:val="20"/>
          <w:szCs w:val="20"/>
        </w:rPr>
        <w:t xml:space="preserve"> solution  for Problem </w:t>
      </w:r>
      <w:r>
        <w:rPr>
          <w:rFonts w:ascii="Arial" w:hAnsi="Arial" w:eastAsia="SimSun" w:cs="Arial"/>
          <w:sz w:val="20"/>
          <w:szCs w:val="20"/>
          <w:lang w:val="en-GB"/>
        </w:rPr>
        <w:t>3</w:t>
      </w:r>
      <w:r>
        <w:rPr>
          <w:rFonts w:ascii="Arial" w:hAnsi="Arial" w:eastAsia="SimSun" w:cs="Arial"/>
          <w:sz w:val="20"/>
          <w:szCs w:val="20"/>
        </w:rPr>
        <w:t>.</w:t>
      </w:r>
      <w:r>
        <w:rPr>
          <w:rFonts w:ascii="Arial" w:hAnsi="Arial" w:eastAsia="SimSun" w:cs="Arial"/>
          <w:sz w:val="20"/>
          <w:szCs w:val="20"/>
          <w:lang w:val="en-GB"/>
        </w:rPr>
        <w:t xml:space="preserve"> </w:t>
      </w:r>
    </w:p>
    <w:p w14:paraId="6785038E">
      <w:pPr>
        <w:autoSpaceDE w:val="0"/>
        <w:autoSpaceDN w:val="0"/>
        <w:adjustRightInd w:val="0"/>
        <w:spacing w:line="240" w:lineRule="auto"/>
        <w:jc w:val="both"/>
        <w:rPr>
          <w:rFonts w:ascii="Arial" w:hAnsi="Arial" w:cs="Arial"/>
          <w:sz w:val="20"/>
          <w:szCs w:val="20"/>
          <w:lang w:val="en-GB"/>
        </w:rPr>
      </w:pPr>
    </w:p>
    <w:p w14:paraId="6D4CC372">
      <w:pPr>
        <w:autoSpaceDE w:val="0"/>
        <w:autoSpaceDN w:val="0"/>
        <w:adjustRightInd w:val="0"/>
        <w:spacing w:line="240" w:lineRule="auto"/>
        <w:jc w:val="both"/>
        <w:rPr>
          <w:rFonts w:ascii="Arial" w:hAnsi="Arial" w:cs="Arial"/>
          <w:sz w:val="20"/>
          <w:szCs w:val="20"/>
          <w:lang w:val="en-GB"/>
        </w:rPr>
      </w:pPr>
      <w:r>
        <w:rPr>
          <w:rFonts w:ascii="Arial" w:hAnsi="Arial" w:cs="Arial"/>
          <w:sz w:val="20"/>
          <w:szCs w:val="20"/>
          <w:lang w:val="en-GB"/>
        </w:rPr>
        <w:t xml:space="preserve">Problem 4 </w:t>
      </w:r>
    </w:p>
    <w:p w14:paraId="63082233">
      <w:pPr>
        <w:autoSpaceDE w:val="0"/>
        <w:autoSpaceDN w:val="0"/>
        <w:adjustRightInd w:val="0"/>
        <w:spacing w:line="240" w:lineRule="auto"/>
        <w:rPr>
          <w:rFonts w:ascii="Arial" w:hAnsi="Arial" w:cs="Arial"/>
          <w:color w:val="000000"/>
          <w:sz w:val="20"/>
          <w:szCs w:val="20"/>
        </w:rPr>
      </w:pPr>
      <w:r>
        <w:rPr>
          <w:rFonts w:ascii="Arial" w:hAnsi="Arial" w:eastAsia="SimSun" w:cs="Arial"/>
          <w:sz w:val="20"/>
          <w:szCs w:val="20"/>
        </w:rPr>
        <w:t>A similar equation for m = 2 and a = 0 arise in the study of the distribution of heat sources in the human head [1</w:t>
      </w:r>
      <w:r>
        <w:rPr>
          <w:rFonts w:ascii="Arial" w:hAnsi="Arial" w:eastAsia="SimSun" w:cs="Arial"/>
          <w:sz w:val="20"/>
          <w:szCs w:val="20"/>
          <w:lang w:val="en-GB"/>
        </w:rPr>
        <w:t>8</w:t>
      </w:r>
      <w:r>
        <w:rPr>
          <w:rFonts w:ascii="Arial" w:hAnsi="Arial" w:eastAsia="SimSun" w:cs="Arial"/>
          <w:sz w:val="20"/>
          <w:szCs w:val="20"/>
        </w:rPr>
        <w:t>], This problem is a non-linear heat conduction model of the human head, which corresponds to</w:t>
      </w:r>
      <w:r>
        <w:rPr>
          <w:rFonts w:ascii="Arial" w:hAnsi="Arial" w:eastAsia="SimSun" w:cs="Arial"/>
          <w:sz w:val="20"/>
          <w:szCs w:val="20"/>
          <w:lang w:val="en-GB"/>
        </w:rPr>
        <w:t xml:space="preserve"> (1-2</w:t>
      </w:r>
      <w:r>
        <w:rPr>
          <w:rFonts w:ascii="Arial" w:hAnsi="Arial" w:eastAsia="SimSun" w:cs="Arial"/>
          <w:sz w:val="20"/>
          <w:szCs w:val="20"/>
        </w:rPr>
        <w:t xml:space="preserve">) with </w:t>
      </w:r>
      <w:r>
        <w:rPr>
          <w:rFonts w:ascii="Arial" w:hAnsi="Arial" w:cs="Arial"/>
          <w:sz w:val="20"/>
          <w:szCs w:val="20"/>
        </w:rPr>
        <w:t xml:space="preserve"> </w:t>
      </w:r>
      <w:r>
        <w:rPr>
          <w:rFonts w:ascii="Arial" w:hAnsi="Arial" w:cs="Arial"/>
          <w:position w:val="-10"/>
          <w:sz w:val="20"/>
          <w:szCs w:val="20"/>
        </w:rPr>
        <w:object>
          <v:shape id="_x0000_i1139" o:spt="75" type="#_x0000_t75" style="height:14.25pt;width:273.75pt;" o:ole="t" filled="f" o:preferrelative="t" stroked="f" coordsize="21600,21600">
            <v:path/>
            <v:fill on="f" focussize="0,0"/>
            <v:stroke on="f" joinstyle="miter"/>
            <v:imagedata r:id="rId229" o:title=""/>
            <o:lock v:ext="edit" aspectratio="t"/>
            <w10:wrap type="none"/>
            <w10:anchorlock/>
          </v:shape>
          <o:OLEObject Type="Embed" ProgID="Equation.3" ShapeID="_x0000_i1139" DrawAspect="Content" ObjectID="_1468075839" r:id="rId228">
            <o:LockedField>false</o:LockedField>
          </o:OLEObject>
        </w:object>
      </w:r>
      <m:oMath>
        <m:r>
          <m:rPr>
            <m:sty m:val="p"/>
          </m:rPr>
          <w:rPr>
            <w:rFonts w:ascii="Cambria Math" w:hAnsi="Cambria Math" w:cs="Arial"/>
            <w:position w:val="-44"/>
            <w:sz w:val="20"/>
            <w:szCs w:val="20"/>
          </w:rPr>
          <w:object>
            <v:shape id="_x0000_i1140" o:spt="75" type="#_x0000_t75" style="height:51.75pt;width:318pt;" o:ole="t" filled="f" o:preferrelative="t" stroked="f" coordsize="21600,21600">
              <v:path/>
              <v:fill on="f" focussize="0,0"/>
              <v:stroke on="f" joinstyle="miter"/>
              <v:imagedata r:id="rId231" o:title=""/>
              <o:lock v:ext="edit" aspectratio="t"/>
              <w10:wrap type="none"/>
              <w10:anchorlock/>
            </v:shape>
            <o:OLEObject Type="Embed" ProgID="Equation.3" ShapeID="_x0000_i1140" DrawAspect="Content" ObjectID="_1468075840" r:id="rId230">
              <o:LockedField>false</o:LockedField>
            </o:OLEObject>
          </w:object>
        </m:r>
        <m:r>
          <m:rPr/>
          <w:rPr>
            <w:rFonts w:ascii="Cambria Math" w:hAnsi="Cambria Math" w:cs="Arial"/>
            <w:sz w:val="20"/>
            <w:szCs w:val="20"/>
          </w:rPr>
          <m:t xml:space="preserve">       </m:t>
        </m:r>
        <m:r>
          <m:rPr>
            <m:sty m:val="p"/>
          </m:rPr>
          <w:rPr>
            <w:rFonts w:ascii="Cambria Math" w:hAnsi="Cambria Math" w:cs="Arial"/>
            <w:sz w:val="20"/>
            <w:szCs w:val="20"/>
          </w:rPr>
          <m:t xml:space="preserve">                                </m:t>
        </m:r>
      </m:oMath>
      <w:r>
        <w:rPr>
          <w:rFonts w:ascii="Arial" w:hAnsi="Arial" w:cs="Arial"/>
          <w:color w:val="000000"/>
          <w:sz w:val="20"/>
          <w:szCs w:val="20"/>
        </w:rPr>
        <w:t xml:space="preserve">  </w:t>
      </w:r>
      <w:r>
        <w:rPr>
          <w:rFonts w:ascii="Arial" w:hAnsi="Arial" w:cs="Arial"/>
          <w:color w:val="000000"/>
          <w:sz w:val="20"/>
          <w:szCs w:val="20"/>
          <w:lang w:val="en-GB"/>
        </w:rPr>
        <w:t>T</w:t>
      </w:r>
      <w:r>
        <w:rPr>
          <w:rFonts w:ascii="Arial" w:hAnsi="Arial" w:cs="Arial"/>
          <w:color w:val="000000"/>
          <w:sz w:val="20"/>
          <w:szCs w:val="20"/>
        </w:rPr>
        <w:t>he general analytical solution of problem is</w:t>
      </w:r>
      <w:r>
        <w:rPr>
          <w:rFonts w:ascii="Arial" w:hAnsi="Arial" w:cs="Arial"/>
          <w:color w:val="000000"/>
          <w:sz w:val="20"/>
          <w:szCs w:val="20"/>
          <w:lang w:val="en-GB"/>
        </w:rPr>
        <w:t xml:space="preserve"> </w:t>
      </w:r>
      <w:r>
        <w:rPr>
          <w:rFonts w:ascii="Arial" w:hAnsi="Arial" w:cs="Arial"/>
          <w:color w:val="000000"/>
          <w:sz w:val="20"/>
          <w:szCs w:val="20"/>
        </w:rPr>
        <w:t>unknown (Umesh,(2020).The problem is solved and result is presented</w:t>
      </w:r>
      <w:r>
        <w:rPr>
          <w:rFonts w:ascii="Arial" w:hAnsi="Arial" w:cs="Arial"/>
          <w:color w:val="000000"/>
          <w:sz w:val="20"/>
          <w:szCs w:val="20"/>
          <w:lang w:val="en-GB"/>
        </w:rPr>
        <w:t xml:space="preserve"> </w:t>
      </w:r>
      <w:r>
        <w:rPr>
          <w:rFonts w:ascii="Arial" w:hAnsi="Arial" w:cs="Arial"/>
          <w:color w:val="000000"/>
          <w:sz w:val="20"/>
          <w:szCs w:val="20"/>
        </w:rPr>
        <w:t xml:space="preserve">in table 4 and figure </w:t>
      </w:r>
      <w:r>
        <w:rPr>
          <w:rFonts w:ascii="Arial" w:hAnsi="Arial" w:cs="Arial"/>
          <w:color w:val="000000"/>
          <w:sz w:val="20"/>
          <w:szCs w:val="20"/>
          <w:lang w:val="en-GB"/>
        </w:rPr>
        <w:t>4</w:t>
      </w:r>
      <w:r>
        <w:rPr>
          <w:rFonts w:ascii="Arial" w:hAnsi="Arial" w:cs="Arial"/>
          <w:color w:val="000000"/>
          <w:sz w:val="20"/>
          <w:szCs w:val="20"/>
        </w:rPr>
        <w:t>.</w:t>
      </w:r>
    </w:p>
    <w:p w14:paraId="03D9573D">
      <w:pPr>
        <w:spacing w:line="240" w:lineRule="auto"/>
        <w:jc w:val="both"/>
        <w:rPr>
          <w:rFonts w:ascii="Arial" w:hAnsi="Arial" w:eastAsia="URWPalladioL-Bold" w:cs="Arial"/>
          <w:b/>
          <w:color w:val="000000"/>
          <w:sz w:val="20"/>
          <w:szCs w:val="20"/>
          <w:lang w:bidi="ar"/>
        </w:rPr>
      </w:pPr>
    </w:p>
    <w:p w14:paraId="4A14EFD2">
      <w:pPr>
        <w:spacing w:line="240" w:lineRule="auto"/>
        <w:jc w:val="both"/>
        <w:rPr>
          <w:rFonts w:ascii="Arial" w:hAnsi="Arial" w:eastAsia="URWPalladioL-Roma" w:cs="Arial"/>
          <w:b/>
          <w:color w:val="000000"/>
          <w:sz w:val="20"/>
          <w:szCs w:val="20"/>
          <w:lang w:bidi="ar"/>
        </w:rPr>
      </w:pPr>
      <w:r>
        <w:rPr>
          <w:rFonts w:ascii="Arial" w:hAnsi="Arial" w:eastAsia="URWPalladioL-Bold" w:cs="Arial"/>
          <w:b/>
          <w:color w:val="000000"/>
          <w:sz w:val="20"/>
          <w:szCs w:val="20"/>
          <w:lang w:bidi="ar"/>
        </w:rPr>
        <w:t xml:space="preserve">Table </w:t>
      </w:r>
      <w:r>
        <w:rPr>
          <w:rFonts w:ascii="Arial" w:hAnsi="Arial" w:eastAsia="URWPalladioL-Bold" w:cs="Arial"/>
          <w:b/>
          <w:color w:val="000000"/>
          <w:sz w:val="20"/>
          <w:szCs w:val="20"/>
          <w:lang w:val="en-GB" w:bidi="ar"/>
        </w:rPr>
        <w:t>5</w:t>
      </w:r>
      <w:r>
        <w:rPr>
          <w:rFonts w:ascii="Arial" w:hAnsi="Arial" w:eastAsia="URWPalladioL-Bold" w:cs="Arial"/>
          <w:b/>
          <w:color w:val="000000"/>
          <w:sz w:val="20"/>
          <w:szCs w:val="20"/>
          <w:lang w:bidi="ar"/>
        </w:rPr>
        <w:t xml:space="preserve">. </w:t>
      </w:r>
      <w:r>
        <w:rPr>
          <w:rFonts w:ascii="Arial" w:hAnsi="Arial" w:eastAsia="URWPalladioL-Roma" w:cs="Arial"/>
          <w:b/>
          <w:color w:val="000000"/>
          <w:sz w:val="20"/>
          <w:szCs w:val="20"/>
          <w:lang w:bidi="ar"/>
        </w:rPr>
        <w:t xml:space="preserve">Comparison of </w:t>
      </w:r>
      <w:r>
        <w:rPr>
          <w:rFonts w:ascii="Arial" w:hAnsi="Arial" w:eastAsia="URWPalladioL-Roma" w:cs="Arial"/>
          <w:b/>
          <w:color w:val="000000"/>
          <w:sz w:val="20"/>
          <w:szCs w:val="20"/>
          <w:lang w:val="en-GB" w:bidi="ar"/>
        </w:rPr>
        <w:t>KS</w:t>
      </w:r>
      <w:r>
        <w:rPr>
          <w:rFonts w:ascii="Arial" w:hAnsi="Arial" w:eastAsia="URWPalladioL-Roma" w:cs="Arial"/>
          <w:b/>
          <w:color w:val="000000"/>
          <w:sz w:val="20"/>
          <w:szCs w:val="20"/>
          <w:lang w:bidi="ar"/>
        </w:rPr>
        <w:t>PHT</w:t>
      </w:r>
      <w:r>
        <w:rPr>
          <w:rFonts w:ascii="Arial" w:hAnsi="Arial" w:eastAsia="URWPalladioL-Roma" w:cs="Arial"/>
          <w:b/>
          <w:color w:val="000000"/>
          <w:sz w:val="20"/>
          <w:szCs w:val="20"/>
          <w:lang w:val="en-GB" w:bidi="ar"/>
        </w:rPr>
        <w:t xml:space="preserve"> </w:t>
      </w:r>
      <w:r>
        <w:rPr>
          <w:rFonts w:ascii="Arial" w:hAnsi="Arial" w:eastAsia="URWPalladioL-Roma" w:cs="Arial"/>
          <w:b/>
          <w:color w:val="000000"/>
          <w:sz w:val="20"/>
          <w:szCs w:val="20"/>
          <w:lang w:bidi="ar"/>
        </w:rPr>
        <w:t xml:space="preserve">and the exact solution on test </w:t>
      </w:r>
      <w:r>
        <w:rPr>
          <w:rFonts w:ascii="Arial" w:hAnsi="Arial" w:eastAsia="URWPalladioL-Roma" w:cs="Arial"/>
          <w:b/>
          <w:color w:val="000000"/>
          <w:sz w:val="20"/>
          <w:szCs w:val="20"/>
          <w:lang w:val="en-GB" w:bidi="ar"/>
        </w:rPr>
        <w:t>4</w:t>
      </w:r>
      <w:r>
        <w:rPr>
          <w:rFonts w:ascii="Arial" w:hAnsi="Arial" w:eastAsia="URWPalladioL-Roma" w:cs="Arial"/>
          <w:b/>
          <w:color w:val="000000"/>
          <w:sz w:val="20"/>
          <w:szCs w:val="20"/>
          <w:lang w:bidi="ar"/>
        </w:rPr>
        <w:t xml:space="preserve">  </w:t>
      </w:r>
    </w:p>
    <w:tbl>
      <w:tblPr>
        <w:tblStyle w:val="9"/>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211"/>
        <w:gridCol w:w="2070"/>
        <w:gridCol w:w="2160"/>
        <w:gridCol w:w="1530"/>
      </w:tblGrid>
      <w:tr w14:paraId="62E1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87" w:type="dxa"/>
          </w:tcPr>
          <w:p w14:paraId="20411758">
            <w:pPr>
              <w:widowControl w:val="0"/>
              <w:spacing w:line="240" w:lineRule="auto"/>
              <w:jc w:val="both"/>
              <w:rPr>
                <w:rFonts w:ascii="Arial" w:hAnsi="Arial" w:cs="Arial"/>
                <w:sz w:val="20"/>
                <w:szCs w:val="20"/>
                <w:lang w:val="en-GB"/>
              </w:rPr>
            </w:pPr>
            <w:r>
              <w:rPr>
                <w:rFonts w:ascii="Arial" w:hAnsi="Arial" w:cs="Arial"/>
                <w:sz w:val="20"/>
                <w:szCs w:val="20"/>
                <w:lang w:val="en-GB"/>
              </w:rPr>
              <w:t>X</w:t>
            </w:r>
          </w:p>
        </w:tc>
        <w:tc>
          <w:tcPr>
            <w:tcW w:w="2211" w:type="dxa"/>
          </w:tcPr>
          <w:p w14:paraId="7C294C74">
            <w:pPr>
              <w:widowControl w:val="0"/>
              <w:spacing w:line="240" w:lineRule="auto"/>
              <w:jc w:val="both"/>
              <w:rPr>
                <w:rFonts w:ascii="Arial" w:hAnsi="Arial" w:cs="Arial"/>
                <w:sz w:val="20"/>
                <w:szCs w:val="20"/>
              </w:rPr>
            </w:pPr>
            <w:r>
              <w:rPr>
                <w:rFonts w:ascii="Arial" w:hAnsi="Arial" w:eastAsia="CMR12" w:cs="Arial"/>
                <w:color w:val="000000"/>
                <w:sz w:val="20"/>
                <w:szCs w:val="20"/>
                <w:lang w:bidi="ar"/>
              </w:rPr>
              <w:t>1S2H</w:t>
            </w:r>
            <w:r>
              <w:rPr>
                <w:rFonts w:ascii="Arial" w:hAnsi="Arial" w:eastAsia="CMR12" w:cs="Arial"/>
                <w:color w:val="000000"/>
                <w:sz w:val="20"/>
                <w:szCs w:val="20"/>
                <w:lang w:val="en-GB" w:bidi="ar"/>
              </w:rPr>
              <w:t>P</w:t>
            </w:r>
          </w:p>
        </w:tc>
        <w:tc>
          <w:tcPr>
            <w:tcW w:w="2070" w:type="dxa"/>
          </w:tcPr>
          <w:p w14:paraId="5766F4E7">
            <w:pPr>
              <w:widowControl w:val="0"/>
              <w:spacing w:line="240" w:lineRule="auto"/>
              <w:jc w:val="both"/>
              <w:rPr>
                <w:rFonts w:ascii="Arial" w:hAnsi="Arial" w:cs="Arial"/>
                <w:sz w:val="20"/>
                <w:szCs w:val="20"/>
              </w:rPr>
            </w:pPr>
            <w:r>
              <w:rPr>
                <w:rFonts w:ascii="Arial" w:hAnsi="Arial" w:eastAsia="CMR12" w:cs="Arial"/>
                <w:color w:val="000000"/>
                <w:sz w:val="20"/>
                <w:szCs w:val="20"/>
                <w:lang w:bidi="ar"/>
              </w:rPr>
              <w:t>1S</w:t>
            </w:r>
            <w:r>
              <w:rPr>
                <w:rFonts w:ascii="Arial" w:hAnsi="Arial" w:eastAsia="CMR12" w:cs="Arial"/>
                <w:color w:val="000000"/>
                <w:sz w:val="20"/>
                <w:szCs w:val="20"/>
                <w:lang w:val="en-GB" w:bidi="ar"/>
              </w:rPr>
              <w:t>3</w:t>
            </w:r>
            <w:r>
              <w:rPr>
                <w:rFonts w:ascii="Arial" w:hAnsi="Arial" w:eastAsia="CMR12" w:cs="Arial"/>
                <w:color w:val="000000"/>
                <w:sz w:val="20"/>
                <w:szCs w:val="20"/>
                <w:lang w:bidi="ar"/>
              </w:rPr>
              <w:t>H</w:t>
            </w:r>
            <w:r>
              <w:rPr>
                <w:rFonts w:ascii="Arial" w:hAnsi="Arial" w:eastAsia="CMR12" w:cs="Arial"/>
                <w:color w:val="000000"/>
                <w:sz w:val="20"/>
                <w:szCs w:val="20"/>
                <w:lang w:val="en-GB" w:bidi="ar"/>
              </w:rPr>
              <w:t>P</w:t>
            </w:r>
          </w:p>
        </w:tc>
        <w:tc>
          <w:tcPr>
            <w:tcW w:w="2160" w:type="dxa"/>
          </w:tcPr>
          <w:p w14:paraId="23CE1803">
            <w:pPr>
              <w:widowControl w:val="0"/>
              <w:spacing w:line="240" w:lineRule="auto"/>
              <w:jc w:val="both"/>
              <w:rPr>
                <w:rFonts w:ascii="Arial" w:hAnsi="Arial" w:cs="Arial"/>
                <w:sz w:val="20"/>
                <w:szCs w:val="20"/>
              </w:rPr>
            </w:pPr>
            <w:r>
              <w:rPr>
                <w:rFonts w:ascii="Arial" w:hAnsi="Arial" w:eastAsia="CMR12" w:cs="Arial"/>
                <w:color w:val="000000"/>
                <w:sz w:val="20"/>
                <w:szCs w:val="20"/>
                <w:lang w:bidi="ar"/>
              </w:rPr>
              <w:t>1S</w:t>
            </w:r>
            <w:r>
              <w:rPr>
                <w:rFonts w:ascii="Arial" w:hAnsi="Arial" w:eastAsia="CMR12" w:cs="Arial"/>
                <w:color w:val="000000"/>
                <w:sz w:val="20"/>
                <w:szCs w:val="20"/>
                <w:lang w:val="en-GB" w:bidi="ar"/>
              </w:rPr>
              <w:t>4</w:t>
            </w:r>
            <w:r>
              <w:rPr>
                <w:rFonts w:ascii="Arial" w:hAnsi="Arial" w:eastAsia="CMR12" w:cs="Arial"/>
                <w:color w:val="000000"/>
                <w:sz w:val="20"/>
                <w:szCs w:val="20"/>
                <w:lang w:bidi="ar"/>
              </w:rPr>
              <w:t>H</w:t>
            </w:r>
            <w:r>
              <w:rPr>
                <w:rFonts w:ascii="Arial" w:hAnsi="Arial" w:eastAsia="CMR12" w:cs="Arial"/>
                <w:color w:val="000000"/>
                <w:sz w:val="20"/>
                <w:szCs w:val="20"/>
                <w:lang w:val="en-GB" w:bidi="ar"/>
              </w:rPr>
              <w:t>P</w:t>
            </w:r>
          </w:p>
        </w:tc>
        <w:tc>
          <w:tcPr>
            <w:tcW w:w="1530" w:type="dxa"/>
          </w:tcPr>
          <w:p w14:paraId="347BF99E">
            <w:pPr>
              <w:spacing w:line="240" w:lineRule="auto"/>
              <w:jc w:val="both"/>
              <w:rPr>
                <w:rFonts w:hint="default" w:ascii="Arial" w:hAnsi="Arial" w:cs="Arial"/>
                <w:sz w:val="20"/>
                <w:szCs w:val="20"/>
                <w:lang w:val="en-GB"/>
              </w:rPr>
            </w:pPr>
            <w:r>
              <w:rPr>
                <w:rFonts w:ascii="Arial" w:hAnsi="Arial" w:cs="Arial"/>
                <w:sz w:val="20"/>
                <w:szCs w:val="20"/>
                <w:lang w:val="en-GB"/>
              </w:rPr>
              <w:t>AADM</w:t>
            </w:r>
            <w:r>
              <w:rPr>
                <w:rFonts w:hint="default" w:ascii="Arial" w:hAnsi="Arial" w:cs="Arial"/>
                <w:sz w:val="20"/>
                <w:szCs w:val="20"/>
                <w:lang w:val="en-GB"/>
              </w:rPr>
              <w:t>[20]</w:t>
            </w:r>
          </w:p>
          <w:p w14:paraId="1323E3AA">
            <w:pPr>
              <w:widowControl w:val="0"/>
              <w:spacing w:line="240" w:lineRule="auto"/>
              <w:jc w:val="both"/>
              <w:rPr>
                <w:rFonts w:ascii="Arial" w:hAnsi="Arial" w:cs="Arial"/>
                <w:sz w:val="20"/>
                <w:szCs w:val="20"/>
              </w:rPr>
            </w:pPr>
          </w:p>
        </w:tc>
      </w:tr>
      <w:tr w14:paraId="3E25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87" w:type="dxa"/>
          </w:tcPr>
          <w:p w14:paraId="0699F5A2">
            <w:pPr>
              <w:widowControl w:val="0"/>
              <w:spacing w:line="240" w:lineRule="auto"/>
              <w:jc w:val="both"/>
              <w:rPr>
                <w:rFonts w:ascii="Arial" w:hAnsi="Arial" w:cs="Arial"/>
                <w:sz w:val="20"/>
                <w:szCs w:val="20"/>
                <w:lang w:val="en-GB"/>
              </w:rPr>
            </w:pPr>
            <w:r>
              <w:rPr>
                <w:rFonts w:ascii="Arial" w:hAnsi="Arial" w:cs="Arial"/>
                <w:sz w:val="20"/>
                <w:szCs w:val="20"/>
                <w:lang w:val="en-GB"/>
              </w:rPr>
              <w:t>0</w:t>
            </w:r>
          </w:p>
        </w:tc>
        <w:tc>
          <w:tcPr>
            <w:tcW w:w="2211" w:type="dxa"/>
          </w:tcPr>
          <w:p w14:paraId="5B710E48">
            <w:pPr>
              <w:widowControl w:val="0"/>
              <w:spacing w:line="240" w:lineRule="auto"/>
              <w:jc w:val="both"/>
              <w:rPr>
                <w:rFonts w:ascii="Arial" w:hAnsi="Arial" w:cs="Arial"/>
                <w:color w:val="000000"/>
                <w:sz w:val="20"/>
                <w:szCs w:val="20"/>
              </w:rPr>
            </w:pPr>
            <w:r>
              <w:rPr>
                <w:rFonts w:ascii="Arial" w:hAnsi="Arial" w:cs="Arial"/>
                <w:color w:val="000000"/>
                <w:sz w:val="20"/>
                <w:szCs w:val="20"/>
              </w:rPr>
              <w:t>1.147039046998964</w:t>
            </w:r>
          </w:p>
        </w:tc>
        <w:tc>
          <w:tcPr>
            <w:tcW w:w="2070" w:type="dxa"/>
          </w:tcPr>
          <w:p w14:paraId="1B3DD678">
            <w:pPr>
              <w:widowControl w:val="0"/>
              <w:spacing w:line="240" w:lineRule="auto"/>
              <w:jc w:val="both"/>
              <w:rPr>
                <w:rFonts w:ascii="Arial" w:hAnsi="Arial" w:eastAsia="CMR12" w:cs="Arial"/>
                <w:color w:val="000000"/>
                <w:sz w:val="20"/>
                <w:szCs w:val="20"/>
                <w:lang w:bidi="ar"/>
              </w:rPr>
            </w:pPr>
            <w:r>
              <w:rPr>
                <w:rFonts w:ascii="Arial" w:hAnsi="Arial" w:cs="Arial"/>
                <w:color w:val="000000"/>
                <w:sz w:val="20"/>
                <w:szCs w:val="20"/>
              </w:rPr>
              <w:t>1.147039018988580</w:t>
            </w:r>
          </w:p>
        </w:tc>
        <w:tc>
          <w:tcPr>
            <w:tcW w:w="2160" w:type="dxa"/>
          </w:tcPr>
          <w:p w14:paraId="2E598C2B">
            <w:pPr>
              <w:widowControl w:val="0"/>
              <w:spacing w:line="240" w:lineRule="auto"/>
              <w:jc w:val="both"/>
              <w:rPr>
                <w:rFonts w:ascii="Arial" w:hAnsi="Arial" w:eastAsia="CMR12" w:cs="Arial"/>
                <w:color w:val="000000"/>
                <w:sz w:val="20"/>
                <w:szCs w:val="20"/>
                <w:lang w:bidi="ar"/>
              </w:rPr>
            </w:pPr>
            <w:r>
              <w:rPr>
                <w:rFonts w:ascii="Arial" w:hAnsi="Arial" w:cs="Arial"/>
                <w:color w:val="000000"/>
                <w:sz w:val="20"/>
                <w:szCs w:val="20"/>
              </w:rPr>
              <w:t>1.147039019331250</w:t>
            </w:r>
          </w:p>
        </w:tc>
        <w:tc>
          <w:tcPr>
            <w:tcW w:w="1530" w:type="dxa"/>
          </w:tcPr>
          <w:p w14:paraId="3C63078B">
            <w:pPr>
              <w:widowControl w:val="0"/>
              <w:spacing w:line="240" w:lineRule="auto"/>
              <w:jc w:val="both"/>
              <w:rPr>
                <w:rFonts w:ascii="Arial" w:hAnsi="Arial" w:cs="Arial"/>
                <w:sz w:val="20"/>
                <w:szCs w:val="20"/>
              </w:rPr>
            </w:pPr>
            <w:r>
              <w:rPr>
                <w:rFonts w:ascii="Arial" w:hAnsi="Arial" w:eastAsia="SimSun" w:cs="Arial"/>
                <w:sz w:val="20"/>
                <w:szCs w:val="20"/>
              </w:rPr>
              <w:t>1.1470390193</w:t>
            </w:r>
          </w:p>
        </w:tc>
      </w:tr>
      <w:tr w14:paraId="202A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31AE711A">
            <w:pPr>
              <w:widowControl w:val="0"/>
              <w:spacing w:line="240" w:lineRule="auto"/>
              <w:jc w:val="both"/>
              <w:rPr>
                <w:rFonts w:ascii="Arial" w:hAnsi="Arial" w:cs="Arial"/>
                <w:sz w:val="20"/>
                <w:szCs w:val="20"/>
                <w:lang w:val="en-GB"/>
              </w:rPr>
            </w:pPr>
            <w:r>
              <w:rPr>
                <w:rFonts w:ascii="Arial" w:hAnsi="Arial" w:cs="Arial"/>
                <w:sz w:val="20"/>
                <w:szCs w:val="20"/>
                <w:lang w:val="en-GB"/>
              </w:rPr>
              <w:t>0.1</w:t>
            </w:r>
          </w:p>
        </w:tc>
        <w:tc>
          <w:tcPr>
            <w:tcW w:w="2211" w:type="dxa"/>
          </w:tcPr>
          <w:p w14:paraId="0C35BA88">
            <w:pPr>
              <w:widowControl w:val="0"/>
              <w:spacing w:line="240" w:lineRule="auto"/>
              <w:jc w:val="both"/>
              <w:rPr>
                <w:rFonts w:ascii="Arial" w:hAnsi="Arial" w:cs="Arial"/>
                <w:sz w:val="20"/>
                <w:szCs w:val="20"/>
              </w:rPr>
            </w:pPr>
            <w:r>
              <w:rPr>
                <w:rFonts w:ascii="Arial" w:hAnsi="Arial" w:cs="Arial"/>
                <w:color w:val="000000"/>
                <w:sz w:val="20"/>
                <w:szCs w:val="20"/>
              </w:rPr>
              <w:t>1.146509670092678</w:t>
            </w:r>
          </w:p>
        </w:tc>
        <w:tc>
          <w:tcPr>
            <w:tcW w:w="2070" w:type="dxa"/>
          </w:tcPr>
          <w:p w14:paraId="04419CD8">
            <w:pPr>
              <w:widowControl w:val="0"/>
              <w:spacing w:line="240" w:lineRule="auto"/>
              <w:jc w:val="both"/>
              <w:rPr>
                <w:rFonts w:ascii="Arial" w:hAnsi="Arial" w:cs="Arial"/>
                <w:sz w:val="20"/>
                <w:szCs w:val="20"/>
              </w:rPr>
            </w:pPr>
            <w:r>
              <w:rPr>
                <w:rFonts w:ascii="Arial" w:hAnsi="Arial" w:cs="Arial"/>
                <w:color w:val="000000"/>
                <w:sz w:val="20"/>
                <w:szCs w:val="20"/>
              </w:rPr>
              <w:t>1.146509642069824</w:t>
            </w:r>
          </w:p>
        </w:tc>
        <w:tc>
          <w:tcPr>
            <w:tcW w:w="2160" w:type="dxa"/>
          </w:tcPr>
          <w:p w14:paraId="642ACF1A">
            <w:pPr>
              <w:widowControl w:val="0"/>
              <w:spacing w:line="240" w:lineRule="auto"/>
              <w:jc w:val="both"/>
              <w:rPr>
                <w:rFonts w:ascii="Arial" w:hAnsi="Arial" w:cs="Arial"/>
                <w:sz w:val="20"/>
                <w:szCs w:val="20"/>
              </w:rPr>
            </w:pPr>
            <w:r>
              <w:rPr>
                <w:rFonts w:ascii="Arial" w:hAnsi="Arial" w:cs="Arial"/>
                <w:color w:val="000000"/>
                <w:sz w:val="20"/>
                <w:szCs w:val="20"/>
              </w:rPr>
              <w:t>1.146509642412113</w:t>
            </w:r>
          </w:p>
        </w:tc>
        <w:tc>
          <w:tcPr>
            <w:tcW w:w="1530" w:type="dxa"/>
          </w:tcPr>
          <w:p w14:paraId="595800F8">
            <w:pPr>
              <w:widowControl w:val="0"/>
              <w:spacing w:line="240" w:lineRule="auto"/>
              <w:jc w:val="both"/>
              <w:rPr>
                <w:rFonts w:ascii="Arial" w:hAnsi="Arial" w:cs="Arial"/>
                <w:sz w:val="20"/>
                <w:szCs w:val="20"/>
              </w:rPr>
            </w:pPr>
            <w:r>
              <w:rPr>
                <w:rFonts w:ascii="Arial" w:hAnsi="Arial" w:eastAsia="SimSun" w:cs="Arial"/>
                <w:sz w:val="20"/>
                <w:szCs w:val="20"/>
              </w:rPr>
              <w:t>1.1465096423</w:t>
            </w:r>
          </w:p>
        </w:tc>
      </w:tr>
      <w:tr w14:paraId="0DB2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0921BFC4">
            <w:pPr>
              <w:widowControl w:val="0"/>
              <w:spacing w:line="240" w:lineRule="auto"/>
              <w:jc w:val="both"/>
              <w:rPr>
                <w:rFonts w:ascii="Arial" w:hAnsi="Arial" w:cs="Arial"/>
                <w:sz w:val="20"/>
                <w:szCs w:val="20"/>
                <w:lang w:val="en-GB"/>
              </w:rPr>
            </w:pPr>
            <w:r>
              <w:rPr>
                <w:rFonts w:ascii="Arial" w:hAnsi="Arial" w:cs="Arial"/>
                <w:sz w:val="20"/>
                <w:szCs w:val="20"/>
                <w:lang w:val="en-GB"/>
              </w:rPr>
              <w:t>0.2</w:t>
            </w:r>
          </w:p>
        </w:tc>
        <w:tc>
          <w:tcPr>
            <w:tcW w:w="2211" w:type="dxa"/>
          </w:tcPr>
          <w:p w14:paraId="6EC666C4">
            <w:pPr>
              <w:widowControl w:val="0"/>
              <w:spacing w:line="240" w:lineRule="auto"/>
              <w:jc w:val="both"/>
              <w:rPr>
                <w:rFonts w:ascii="Arial" w:hAnsi="Arial" w:cs="Arial"/>
                <w:sz w:val="20"/>
                <w:szCs w:val="20"/>
              </w:rPr>
            </w:pPr>
            <w:r>
              <w:rPr>
                <w:rFonts w:ascii="Arial" w:hAnsi="Arial" w:cs="Arial"/>
                <w:color w:val="000000"/>
                <w:sz w:val="20"/>
                <w:szCs w:val="20"/>
              </w:rPr>
              <w:t>1.144920529809256</w:t>
            </w:r>
          </w:p>
        </w:tc>
        <w:tc>
          <w:tcPr>
            <w:tcW w:w="2070" w:type="dxa"/>
          </w:tcPr>
          <w:p w14:paraId="4C615F9E">
            <w:pPr>
              <w:widowControl w:val="0"/>
              <w:spacing w:line="240" w:lineRule="auto"/>
              <w:jc w:val="both"/>
              <w:rPr>
                <w:rFonts w:ascii="Arial" w:hAnsi="Arial" w:cs="Arial"/>
                <w:sz w:val="20"/>
                <w:szCs w:val="20"/>
              </w:rPr>
            </w:pPr>
            <w:r>
              <w:rPr>
                <w:rFonts w:ascii="Arial" w:hAnsi="Arial" w:cs="Arial"/>
                <w:color w:val="000000"/>
                <w:sz w:val="20"/>
                <w:szCs w:val="20"/>
              </w:rPr>
              <w:t>1.144920501751584</w:t>
            </w:r>
          </w:p>
        </w:tc>
        <w:tc>
          <w:tcPr>
            <w:tcW w:w="2160" w:type="dxa"/>
          </w:tcPr>
          <w:p w14:paraId="4E9E1853">
            <w:pPr>
              <w:widowControl w:val="0"/>
              <w:spacing w:line="240" w:lineRule="auto"/>
              <w:jc w:val="both"/>
              <w:rPr>
                <w:rFonts w:ascii="Arial" w:hAnsi="Arial" w:cs="Arial"/>
                <w:sz w:val="20"/>
                <w:szCs w:val="20"/>
              </w:rPr>
            </w:pPr>
            <w:r>
              <w:rPr>
                <w:rFonts w:ascii="Arial" w:hAnsi="Arial" w:cs="Arial"/>
                <w:color w:val="000000"/>
                <w:sz w:val="20"/>
                <w:szCs w:val="20"/>
              </w:rPr>
              <w:t>1.144920502093611</w:t>
            </w:r>
          </w:p>
        </w:tc>
        <w:tc>
          <w:tcPr>
            <w:tcW w:w="1530" w:type="dxa"/>
          </w:tcPr>
          <w:p w14:paraId="2217FF85">
            <w:pPr>
              <w:widowControl w:val="0"/>
              <w:spacing w:line="240" w:lineRule="auto"/>
              <w:jc w:val="both"/>
              <w:rPr>
                <w:rFonts w:ascii="Arial" w:hAnsi="Arial" w:cs="Arial"/>
                <w:sz w:val="20"/>
                <w:szCs w:val="20"/>
              </w:rPr>
            </w:pPr>
            <w:r>
              <w:rPr>
                <w:rFonts w:ascii="Arial" w:hAnsi="Arial" w:eastAsia="SimSun" w:cs="Arial"/>
                <w:sz w:val="20"/>
                <w:szCs w:val="20"/>
              </w:rPr>
              <w:t>1.1449205020</w:t>
            </w:r>
          </w:p>
        </w:tc>
      </w:tr>
      <w:tr w14:paraId="0E80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0F94FCEA">
            <w:pPr>
              <w:widowControl w:val="0"/>
              <w:spacing w:line="240" w:lineRule="auto"/>
              <w:jc w:val="both"/>
              <w:rPr>
                <w:rFonts w:ascii="Arial" w:hAnsi="Arial" w:cs="Arial"/>
                <w:sz w:val="20"/>
                <w:szCs w:val="20"/>
                <w:lang w:val="en-GB"/>
              </w:rPr>
            </w:pPr>
            <w:r>
              <w:rPr>
                <w:rFonts w:ascii="Arial" w:hAnsi="Arial" w:cs="Arial"/>
                <w:sz w:val="20"/>
                <w:szCs w:val="20"/>
                <w:lang w:val="en-GB"/>
              </w:rPr>
              <w:t>0.3</w:t>
            </w:r>
          </w:p>
        </w:tc>
        <w:tc>
          <w:tcPr>
            <w:tcW w:w="2211" w:type="dxa"/>
          </w:tcPr>
          <w:p w14:paraId="61B75EDE">
            <w:pPr>
              <w:widowControl w:val="0"/>
              <w:spacing w:line="240" w:lineRule="auto"/>
              <w:jc w:val="both"/>
              <w:rPr>
                <w:rFonts w:ascii="Arial" w:hAnsi="Arial" w:cs="Arial"/>
                <w:sz w:val="20"/>
                <w:szCs w:val="20"/>
              </w:rPr>
            </w:pPr>
            <w:r>
              <w:rPr>
                <w:rFonts w:ascii="Arial" w:hAnsi="Arial" w:cs="Arial"/>
                <w:color w:val="000000"/>
                <w:sz w:val="20"/>
                <w:szCs w:val="20"/>
              </w:rPr>
              <w:t>1.142268591336077</w:t>
            </w:r>
          </w:p>
        </w:tc>
        <w:tc>
          <w:tcPr>
            <w:tcW w:w="2070" w:type="dxa"/>
          </w:tcPr>
          <w:p w14:paraId="52BF5DE3">
            <w:pPr>
              <w:widowControl w:val="0"/>
              <w:spacing w:line="240" w:lineRule="auto"/>
              <w:jc w:val="both"/>
              <w:rPr>
                <w:rFonts w:ascii="Arial" w:hAnsi="Arial" w:cs="Arial"/>
                <w:sz w:val="20"/>
                <w:szCs w:val="20"/>
              </w:rPr>
            </w:pPr>
            <w:r>
              <w:rPr>
                <w:rFonts w:ascii="Arial" w:hAnsi="Arial" w:cs="Arial"/>
                <w:color w:val="000000"/>
                <w:sz w:val="20"/>
                <w:szCs w:val="20"/>
              </w:rPr>
              <w:t>1.142268563230935</w:t>
            </w:r>
          </w:p>
        </w:tc>
        <w:tc>
          <w:tcPr>
            <w:tcW w:w="2160" w:type="dxa"/>
          </w:tcPr>
          <w:p w14:paraId="1281B53E">
            <w:pPr>
              <w:widowControl w:val="0"/>
              <w:spacing w:line="240" w:lineRule="auto"/>
              <w:jc w:val="both"/>
              <w:rPr>
                <w:rFonts w:ascii="Arial" w:hAnsi="Arial" w:cs="Arial"/>
                <w:sz w:val="20"/>
                <w:szCs w:val="20"/>
              </w:rPr>
            </w:pPr>
            <w:r>
              <w:rPr>
                <w:rFonts w:ascii="Arial" w:hAnsi="Arial" w:cs="Arial"/>
                <w:color w:val="000000"/>
                <w:sz w:val="20"/>
                <w:szCs w:val="20"/>
              </w:rPr>
              <w:t>1.142268563572533</w:t>
            </w:r>
          </w:p>
        </w:tc>
        <w:tc>
          <w:tcPr>
            <w:tcW w:w="1530" w:type="dxa"/>
          </w:tcPr>
          <w:p w14:paraId="1512D4F5">
            <w:pPr>
              <w:widowControl w:val="0"/>
              <w:spacing w:line="240" w:lineRule="auto"/>
              <w:jc w:val="both"/>
              <w:rPr>
                <w:rFonts w:ascii="Arial" w:hAnsi="Arial" w:cs="Arial"/>
                <w:sz w:val="20"/>
                <w:szCs w:val="20"/>
              </w:rPr>
            </w:pPr>
            <w:r>
              <w:rPr>
                <w:rFonts w:ascii="Arial" w:hAnsi="Arial" w:eastAsia="SimSun" w:cs="Arial"/>
                <w:sz w:val="20"/>
                <w:szCs w:val="20"/>
              </w:rPr>
              <w:t>1.1422685635</w:t>
            </w:r>
          </w:p>
        </w:tc>
      </w:tr>
      <w:tr w14:paraId="49A8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7026B5D6">
            <w:pPr>
              <w:widowControl w:val="0"/>
              <w:spacing w:line="240" w:lineRule="auto"/>
              <w:jc w:val="both"/>
              <w:rPr>
                <w:rFonts w:ascii="Arial" w:hAnsi="Arial" w:cs="Arial"/>
                <w:sz w:val="20"/>
                <w:szCs w:val="20"/>
                <w:lang w:val="en-GB"/>
              </w:rPr>
            </w:pPr>
            <w:r>
              <w:rPr>
                <w:rFonts w:ascii="Arial" w:hAnsi="Arial" w:cs="Arial"/>
                <w:sz w:val="20"/>
                <w:szCs w:val="20"/>
                <w:lang w:val="en-GB"/>
              </w:rPr>
              <w:t>0.4</w:t>
            </w:r>
          </w:p>
        </w:tc>
        <w:tc>
          <w:tcPr>
            <w:tcW w:w="2211" w:type="dxa"/>
          </w:tcPr>
          <w:p w14:paraId="181AC203">
            <w:pPr>
              <w:widowControl w:val="0"/>
              <w:spacing w:line="240" w:lineRule="auto"/>
              <w:jc w:val="both"/>
              <w:rPr>
                <w:rFonts w:ascii="Arial" w:hAnsi="Arial" w:cs="Arial"/>
                <w:sz w:val="20"/>
                <w:szCs w:val="20"/>
              </w:rPr>
            </w:pPr>
            <w:r>
              <w:rPr>
                <w:rFonts w:ascii="Arial" w:hAnsi="Arial" w:cs="Arial"/>
                <w:color w:val="000000"/>
                <w:sz w:val="20"/>
                <w:szCs w:val="20"/>
              </w:rPr>
              <w:t>1.138548776182400</w:t>
            </w:r>
          </w:p>
        </w:tc>
        <w:tc>
          <w:tcPr>
            <w:tcW w:w="2070" w:type="dxa"/>
          </w:tcPr>
          <w:p w14:paraId="5591BCE3">
            <w:pPr>
              <w:widowControl w:val="0"/>
              <w:spacing w:line="240" w:lineRule="auto"/>
              <w:jc w:val="both"/>
              <w:rPr>
                <w:rFonts w:ascii="Arial" w:hAnsi="Arial" w:cs="Arial"/>
                <w:sz w:val="20"/>
                <w:szCs w:val="20"/>
              </w:rPr>
            </w:pPr>
            <w:r>
              <w:rPr>
                <w:rFonts w:ascii="Arial" w:hAnsi="Arial" w:cs="Arial"/>
                <w:color w:val="000000"/>
                <w:sz w:val="20"/>
                <w:szCs w:val="20"/>
              </w:rPr>
              <w:t>1.138548748025628</w:t>
            </w:r>
          </w:p>
        </w:tc>
        <w:tc>
          <w:tcPr>
            <w:tcW w:w="2160" w:type="dxa"/>
          </w:tcPr>
          <w:p w14:paraId="53083B76">
            <w:pPr>
              <w:widowControl w:val="0"/>
              <w:spacing w:line="240" w:lineRule="auto"/>
              <w:jc w:val="both"/>
              <w:rPr>
                <w:rFonts w:ascii="Arial" w:hAnsi="Arial" w:cs="Arial"/>
                <w:sz w:val="20"/>
                <w:szCs w:val="20"/>
              </w:rPr>
            </w:pPr>
            <w:r>
              <w:rPr>
                <w:rFonts w:ascii="Arial" w:hAnsi="Arial" w:cs="Arial"/>
                <w:color w:val="000000"/>
                <w:sz w:val="20"/>
                <w:szCs w:val="20"/>
              </w:rPr>
              <w:t>1.138548748366582</w:t>
            </w:r>
          </w:p>
        </w:tc>
        <w:tc>
          <w:tcPr>
            <w:tcW w:w="1530" w:type="dxa"/>
          </w:tcPr>
          <w:p w14:paraId="7DDE0664">
            <w:pPr>
              <w:widowControl w:val="0"/>
              <w:spacing w:line="240" w:lineRule="auto"/>
              <w:jc w:val="both"/>
              <w:rPr>
                <w:rFonts w:ascii="Arial" w:hAnsi="Arial" w:cs="Arial"/>
                <w:sz w:val="20"/>
                <w:szCs w:val="20"/>
              </w:rPr>
            </w:pPr>
            <w:r>
              <w:rPr>
                <w:rFonts w:ascii="Arial" w:hAnsi="Arial" w:eastAsia="SimSun" w:cs="Arial"/>
                <w:sz w:val="20"/>
                <w:szCs w:val="20"/>
              </w:rPr>
              <w:t>1.1385487483</w:t>
            </w:r>
          </w:p>
        </w:tc>
      </w:tr>
      <w:tr w14:paraId="0CE3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7" w:type="dxa"/>
          </w:tcPr>
          <w:p w14:paraId="4FF0BDB5">
            <w:pPr>
              <w:widowControl w:val="0"/>
              <w:spacing w:line="240" w:lineRule="auto"/>
              <w:jc w:val="both"/>
              <w:rPr>
                <w:rFonts w:ascii="Arial" w:hAnsi="Arial" w:cs="Arial"/>
                <w:sz w:val="20"/>
                <w:szCs w:val="20"/>
                <w:lang w:val="en-GB"/>
              </w:rPr>
            </w:pPr>
            <w:r>
              <w:rPr>
                <w:rFonts w:ascii="Arial" w:hAnsi="Arial" w:cs="Arial"/>
                <w:sz w:val="20"/>
                <w:szCs w:val="20"/>
                <w:lang w:val="en-GB"/>
              </w:rPr>
              <w:t>0.5</w:t>
            </w:r>
          </w:p>
        </w:tc>
        <w:tc>
          <w:tcPr>
            <w:tcW w:w="2211" w:type="dxa"/>
          </w:tcPr>
          <w:p w14:paraId="61AAA19E">
            <w:pPr>
              <w:widowControl w:val="0"/>
              <w:spacing w:line="240" w:lineRule="auto"/>
              <w:jc w:val="both"/>
              <w:rPr>
                <w:rFonts w:ascii="Arial" w:hAnsi="Arial" w:cs="Arial"/>
                <w:sz w:val="20"/>
                <w:szCs w:val="20"/>
              </w:rPr>
            </w:pPr>
            <w:r>
              <w:rPr>
                <w:rFonts w:ascii="Arial" w:hAnsi="Arial" w:cs="Arial"/>
                <w:color w:val="000000"/>
                <w:sz w:val="20"/>
                <w:szCs w:val="20"/>
              </w:rPr>
              <w:t>1.133753931190800</w:t>
            </w:r>
          </w:p>
        </w:tc>
        <w:tc>
          <w:tcPr>
            <w:tcW w:w="2070" w:type="dxa"/>
          </w:tcPr>
          <w:p w14:paraId="6A071492">
            <w:pPr>
              <w:widowControl w:val="0"/>
              <w:spacing w:line="240" w:lineRule="auto"/>
              <w:jc w:val="both"/>
              <w:rPr>
                <w:rFonts w:ascii="Arial" w:hAnsi="Arial" w:cs="Arial"/>
                <w:sz w:val="20"/>
                <w:szCs w:val="20"/>
              </w:rPr>
            </w:pPr>
            <w:r>
              <w:rPr>
                <w:rFonts w:ascii="Arial" w:hAnsi="Arial" w:cs="Arial"/>
                <w:color w:val="000000"/>
                <w:sz w:val="20"/>
                <w:szCs w:val="20"/>
              </w:rPr>
              <w:t>1.133753902987215</w:t>
            </w:r>
          </w:p>
        </w:tc>
        <w:tc>
          <w:tcPr>
            <w:tcW w:w="2160" w:type="dxa"/>
          </w:tcPr>
          <w:p w14:paraId="2CAD0DA4">
            <w:pPr>
              <w:widowControl w:val="0"/>
              <w:spacing w:line="240" w:lineRule="auto"/>
              <w:jc w:val="both"/>
              <w:rPr>
                <w:rFonts w:ascii="Arial" w:hAnsi="Arial" w:cs="Arial"/>
                <w:sz w:val="20"/>
                <w:szCs w:val="20"/>
              </w:rPr>
            </w:pPr>
            <w:r>
              <w:rPr>
                <w:rFonts w:ascii="Arial" w:hAnsi="Arial" w:cs="Arial"/>
                <w:color w:val="000000"/>
                <w:sz w:val="20"/>
                <w:szCs w:val="20"/>
              </w:rPr>
              <w:t>1.133753903327258</w:t>
            </w:r>
          </w:p>
        </w:tc>
        <w:tc>
          <w:tcPr>
            <w:tcW w:w="1530" w:type="dxa"/>
          </w:tcPr>
          <w:p w14:paraId="05F115F0">
            <w:pPr>
              <w:widowControl w:val="0"/>
              <w:spacing w:line="240" w:lineRule="auto"/>
              <w:jc w:val="both"/>
              <w:rPr>
                <w:rFonts w:ascii="Arial" w:hAnsi="Arial" w:cs="Arial"/>
                <w:sz w:val="20"/>
                <w:szCs w:val="20"/>
              </w:rPr>
            </w:pPr>
            <w:r>
              <w:rPr>
                <w:rFonts w:ascii="Arial" w:hAnsi="Arial" w:eastAsia="SimSun" w:cs="Arial"/>
                <w:sz w:val="20"/>
                <w:szCs w:val="20"/>
              </w:rPr>
              <w:t>1.1337539033</w:t>
            </w:r>
          </w:p>
        </w:tc>
      </w:tr>
      <w:tr w14:paraId="189A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05DAB5F2">
            <w:pPr>
              <w:widowControl w:val="0"/>
              <w:spacing w:line="240" w:lineRule="auto"/>
              <w:jc w:val="both"/>
              <w:rPr>
                <w:rFonts w:ascii="Arial" w:hAnsi="Arial" w:cs="Arial"/>
                <w:sz w:val="20"/>
                <w:szCs w:val="20"/>
                <w:lang w:val="en-GB"/>
              </w:rPr>
            </w:pPr>
            <w:r>
              <w:rPr>
                <w:rFonts w:ascii="Arial" w:hAnsi="Arial" w:cs="Arial"/>
                <w:sz w:val="20"/>
                <w:szCs w:val="20"/>
                <w:lang w:val="en-GB"/>
              </w:rPr>
              <w:t>0.6</w:t>
            </w:r>
          </w:p>
        </w:tc>
        <w:tc>
          <w:tcPr>
            <w:tcW w:w="2211" w:type="dxa"/>
          </w:tcPr>
          <w:p w14:paraId="3282A715">
            <w:pPr>
              <w:widowControl w:val="0"/>
              <w:spacing w:line="240" w:lineRule="auto"/>
              <w:jc w:val="both"/>
              <w:rPr>
                <w:rFonts w:ascii="Arial" w:hAnsi="Arial" w:cs="Arial"/>
                <w:sz w:val="20"/>
                <w:szCs w:val="20"/>
              </w:rPr>
            </w:pPr>
            <w:r>
              <w:rPr>
                <w:rFonts w:ascii="Arial" w:hAnsi="Arial" w:cs="Arial"/>
                <w:color w:val="000000"/>
                <w:sz w:val="20"/>
                <w:szCs w:val="20"/>
              </w:rPr>
              <w:t>1.127874784605714</w:t>
            </w:r>
          </w:p>
        </w:tc>
        <w:tc>
          <w:tcPr>
            <w:tcW w:w="2070" w:type="dxa"/>
          </w:tcPr>
          <w:p w14:paraId="5950A3DF">
            <w:pPr>
              <w:widowControl w:val="0"/>
              <w:spacing w:line="240" w:lineRule="auto"/>
              <w:jc w:val="both"/>
              <w:rPr>
                <w:rFonts w:ascii="Arial" w:hAnsi="Arial" w:cs="Arial"/>
                <w:sz w:val="20"/>
                <w:szCs w:val="20"/>
              </w:rPr>
            </w:pPr>
            <w:r>
              <w:rPr>
                <w:rFonts w:ascii="Arial" w:hAnsi="Arial" w:cs="Arial"/>
                <w:color w:val="000000"/>
                <w:sz w:val="20"/>
                <w:szCs w:val="20"/>
              </w:rPr>
              <w:t>1.127874756369671</w:t>
            </w:r>
          </w:p>
        </w:tc>
        <w:tc>
          <w:tcPr>
            <w:tcW w:w="2160" w:type="dxa"/>
          </w:tcPr>
          <w:p w14:paraId="05AB9AA6">
            <w:pPr>
              <w:widowControl w:val="0"/>
              <w:spacing w:line="240" w:lineRule="auto"/>
              <w:jc w:val="both"/>
              <w:rPr>
                <w:rFonts w:ascii="Arial" w:hAnsi="Arial" w:cs="Arial"/>
                <w:sz w:val="20"/>
                <w:szCs w:val="20"/>
              </w:rPr>
            </w:pPr>
            <w:r>
              <w:rPr>
                <w:rFonts w:ascii="Arial" w:hAnsi="Arial" w:cs="Arial"/>
                <w:color w:val="000000"/>
                <w:sz w:val="20"/>
                <w:szCs w:val="20"/>
              </w:rPr>
              <w:t>1.127874756708472</w:t>
            </w:r>
          </w:p>
        </w:tc>
        <w:tc>
          <w:tcPr>
            <w:tcW w:w="1530" w:type="dxa"/>
          </w:tcPr>
          <w:p w14:paraId="235896B7">
            <w:pPr>
              <w:widowControl w:val="0"/>
              <w:spacing w:line="240" w:lineRule="auto"/>
              <w:jc w:val="both"/>
              <w:rPr>
                <w:rFonts w:ascii="Arial" w:hAnsi="Arial" w:cs="Arial"/>
                <w:sz w:val="20"/>
                <w:szCs w:val="20"/>
              </w:rPr>
            </w:pPr>
            <w:r>
              <w:rPr>
                <w:rFonts w:ascii="Arial" w:hAnsi="Arial" w:eastAsia="SimSun" w:cs="Arial"/>
                <w:sz w:val="20"/>
                <w:szCs w:val="20"/>
              </w:rPr>
              <w:t>1.1278747566</w:t>
            </w:r>
          </w:p>
        </w:tc>
      </w:tr>
      <w:tr w14:paraId="41528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037BBA33">
            <w:pPr>
              <w:widowControl w:val="0"/>
              <w:spacing w:line="240" w:lineRule="auto"/>
              <w:jc w:val="both"/>
              <w:rPr>
                <w:rFonts w:ascii="Arial" w:hAnsi="Arial" w:cs="Arial"/>
                <w:sz w:val="20"/>
                <w:szCs w:val="20"/>
                <w:lang w:val="en-GB"/>
              </w:rPr>
            </w:pPr>
            <w:r>
              <w:rPr>
                <w:rFonts w:ascii="Arial" w:hAnsi="Arial" w:cs="Arial"/>
                <w:sz w:val="20"/>
                <w:szCs w:val="20"/>
                <w:lang w:val="en-GB"/>
              </w:rPr>
              <w:t>0.7</w:t>
            </w:r>
          </w:p>
        </w:tc>
        <w:tc>
          <w:tcPr>
            <w:tcW w:w="2211" w:type="dxa"/>
          </w:tcPr>
          <w:p w14:paraId="3CA2E655">
            <w:pPr>
              <w:widowControl w:val="0"/>
              <w:spacing w:line="240" w:lineRule="auto"/>
              <w:jc w:val="both"/>
              <w:rPr>
                <w:rFonts w:ascii="Arial" w:hAnsi="Arial" w:cs="Arial"/>
                <w:sz w:val="20"/>
                <w:szCs w:val="20"/>
              </w:rPr>
            </w:pPr>
            <w:r>
              <w:rPr>
                <w:rFonts w:ascii="Arial" w:hAnsi="Arial" w:cs="Arial"/>
                <w:color w:val="000000"/>
                <w:sz w:val="20"/>
                <w:szCs w:val="20"/>
              </w:rPr>
              <w:t>1.120899888633847</w:t>
            </w:r>
          </w:p>
        </w:tc>
        <w:tc>
          <w:tcPr>
            <w:tcW w:w="2070" w:type="dxa"/>
          </w:tcPr>
          <w:p w14:paraId="506B205F">
            <w:pPr>
              <w:widowControl w:val="0"/>
              <w:spacing w:line="240" w:lineRule="auto"/>
              <w:jc w:val="both"/>
              <w:rPr>
                <w:rFonts w:ascii="Arial" w:hAnsi="Arial" w:cs="Arial"/>
                <w:sz w:val="20"/>
                <w:szCs w:val="20"/>
              </w:rPr>
            </w:pPr>
            <w:r>
              <w:rPr>
                <w:rFonts w:ascii="Arial" w:hAnsi="Arial" w:cs="Arial"/>
                <w:color w:val="000000"/>
                <w:sz w:val="20"/>
                <w:szCs w:val="20"/>
              </w:rPr>
              <w:t>1.120899860389977</w:t>
            </w:r>
          </w:p>
        </w:tc>
        <w:tc>
          <w:tcPr>
            <w:tcW w:w="2160" w:type="dxa"/>
          </w:tcPr>
          <w:p w14:paraId="38C5C004">
            <w:pPr>
              <w:widowControl w:val="0"/>
              <w:spacing w:line="240" w:lineRule="auto"/>
              <w:jc w:val="both"/>
              <w:rPr>
                <w:rFonts w:ascii="Arial" w:hAnsi="Arial" w:cs="Arial"/>
                <w:sz w:val="20"/>
                <w:szCs w:val="20"/>
              </w:rPr>
            </w:pPr>
            <w:r>
              <w:rPr>
                <w:rFonts w:ascii="Arial" w:hAnsi="Arial" w:cs="Arial"/>
                <w:color w:val="000000"/>
                <w:sz w:val="20"/>
                <w:szCs w:val="20"/>
              </w:rPr>
              <w:t>1.120899860727127</w:t>
            </w:r>
          </w:p>
        </w:tc>
        <w:tc>
          <w:tcPr>
            <w:tcW w:w="1530" w:type="dxa"/>
          </w:tcPr>
          <w:p w14:paraId="15643BB0">
            <w:pPr>
              <w:widowControl w:val="0"/>
              <w:spacing w:line="240" w:lineRule="auto"/>
              <w:jc w:val="both"/>
              <w:rPr>
                <w:rFonts w:ascii="Arial" w:hAnsi="Arial" w:cs="Arial"/>
                <w:sz w:val="20"/>
                <w:szCs w:val="20"/>
              </w:rPr>
            </w:pPr>
            <w:r>
              <w:rPr>
                <w:rFonts w:ascii="Arial" w:hAnsi="Arial" w:eastAsia="SimSun" w:cs="Arial"/>
                <w:sz w:val="20"/>
                <w:szCs w:val="20"/>
              </w:rPr>
              <w:t>1.1208998607</w:t>
            </w:r>
          </w:p>
        </w:tc>
      </w:tr>
      <w:tr w14:paraId="0658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16228585">
            <w:pPr>
              <w:widowControl w:val="0"/>
              <w:spacing w:line="240" w:lineRule="auto"/>
              <w:jc w:val="both"/>
              <w:rPr>
                <w:rFonts w:ascii="Arial" w:hAnsi="Arial" w:cs="Arial"/>
                <w:sz w:val="20"/>
                <w:szCs w:val="20"/>
                <w:lang w:val="en-GB"/>
              </w:rPr>
            </w:pPr>
            <w:r>
              <w:rPr>
                <w:rFonts w:ascii="Arial" w:hAnsi="Arial" w:cs="Arial"/>
                <w:sz w:val="20"/>
                <w:szCs w:val="20"/>
                <w:lang w:val="en-GB"/>
              </w:rPr>
              <w:t>0.8</w:t>
            </w:r>
          </w:p>
        </w:tc>
        <w:tc>
          <w:tcPr>
            <w:tcW w:w="2211" w:type="dxa"/>
          </w:tcPr>
          <w:p w14:paraId="4568EAC6">
            <w:pPr>
              <w:widowControl w:val="0"/>
              <w:spacing w:line="240" w:lineRule="auto"/>
              <w:jc w:val="both"/>
              <w:rPr>
                <w:rFonts w:ascii="Arial" w:hAnsi="Arial" w:cs="Arial"/>
                <w:sz w:val="20"/>
                <w:szCs w:val="20"/>
              </w:rPr>
            </w:pPr>
            <w:r>
              <w:rPr>
                <w:rFonts w:ascii="Arial" w:hAnsi="Arial" w:cs="Arial"/>
                <w:color w:val="000000"/>
                <w:sz w:val="20"/>
                <w:szCs w:val="20"/>
              </w:rPr>
              <w:t xml:space="preserve"> 1.112815547750723</w:t>
            </w:r>
          </w:p>
        </w:tc>
        <w:tc>
          <w:tcPr>
            <w:tcW w:w="2070" w:type="dxa"/>
          </w:tcPr>
          <w:p w14:paraId="65039541">
            <w:pPr>
              <w:widowControl w:val="0"/>
              <w:spacing w:line="240" w:lineRule="auto"/>
              <w:jc w:val="both"/>
              <w:rPr>
                <w:rFonts w:ascii="Arial" w:hAnsi="Arial" w:cs="Arial"/>
                <w:sz w:val="20"/>
                <w:szCs w:val="20"/>
              </w:rPr>
            </w:pPr>
            <w:r>
              <w:rPr>
                <w:rFonts w:ascii="Arial" w:hAnsi="Arial" w:cs="Arial"/>
                <w:color w:val="000000"/>
                <w:sz w:val="20"/>
                <w:szCs w:val="20"/>
              </w:rPr>
              <w:t>1.112815519534882</w:t>
            </w:r>
          </w:p>
        </w:tc>
        <w:tc>
          <w:tcPr>
            <w:tcW w:w="2160" w:type="dxa"/>
          </w:tcPr>
          <w:p w14:paraId="5581CAF5">
            <w:pPr>
              <w:widowControl w:val="0"/>
              <w:spacing w:line="240" w:lineRule="auto"/>
              <w:jc w:val="both"/>
              <w:rPr>
                <w:rFonts w:ascii="Arial" w:hAnsi="Arial" w:cs="Arial"/>
                <w:sz w:val="20"/>
                <w:szCs w:val="20"/>
              </w:rPr>
            </w:pPr>
            <w:r>
              <w:rPr>
                <w:rFonts w:ascii="Arial" w:hAnsi="Arial" w:cs="Arial"/>
                <w:color w:val="000000"/>
                <w:sz w:val="20"/>
                <w:szCs w:val="20"/>
              </w:rPr>
              <w:t>1.112815519869877</w:t>
            </w:r>
          </w:p>
        </w:tc>
        <w:tc>
          <w:tcPr>
            <w:tcW w:w="1530" w:type="dxa"/>
          </w:tcPr>
          <w:p w14:paraId="6F540BDE">
            <w:pPr>
              <w:widowControl w:val="0"/>
              <w:spacing w:line="240" w:lineRule="auto"/>
              <w:jc w:val="both"/>
              <w:rPr>
                <w:rFonts w:ascii="Arial" w:hAnsi="Arial" w:cs="Arial"/>
                <w:sz w:val="20"/>
                <w:szCs w:val="20"/>
              </w:rPr>
            </w:pPr>
            <w:r>
              <w:rPr>
                <w:rFonts w:ascii="Arial" w:hAnsi="Arial" w:eastAsia="SimSun" w:cs="Arial"/>
                <w:sz w:val="20"/>
                <w:szCs w:val="20"/>
              </w:rPr>
              <w:t>1.1128155198</w:t>
            </w:r>
          </w:p>
        </w:tc>
      </w:tr>
      <w:tr w14:paraId="3C4C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000DD7F4">
            <w:pPr>
              <w:widowControl w:val="0"/>
              <w:spacing w:line="240" w:lineRule="auto"/>
              <w:jc w:val="both"/>
              <w:rPr>
                <w:rFonts w:ascii="Arial" w:hAnsi="Arial" w:cs="Arial"/>
                <w:sz w:val="20"/>
                <w:szCs w:val="20"/>
                <w:lang w:val="en-GB"/>
              </w:rPr>
            </w:pPr>
            <w:r>
              <w:rPr>
                <w:rFonts w:ascii="Arial" w:hAnsi="Arial" w:cs="Arial"/>
                <w:sz w:val="20"/>
                <w:szCs w:val="20"/>
                <w:lang w:val="en-GB"/>
              </w:rPr>
              <w:t>0.9</w:t>
            </w:r>
          </w:p>
        </w:tc>
        <w:tc>
          <w:tcPr>
            <w:tcW w:w="2211" w:type="dxa"/>
          </w:tcPr>
          <w:p w14:paraId="2E225D8B">
            <w:pPr>
              <w:widowControl w:val="0"/>
              <w:spacing w:line="240" w:lineRule="auto"/>
              <w:jc w:val="both"/>
              <w:rPr>
                <w:rFonts w:ascii="Arial" w:hAnsi="Arial" w:cs="Arial"/>
                <w:color w:val="000000"/>
                <w:sz w:val="20"/>
                <w:szCs w:val="20"/>
              </w:rPr>
            </w:pPr>
            <w:r>
              <w:rPr>
                <w:rFonts w:ascii="Arial" w:hAnsi="Arial" w:cs="Arial"/>
                <w:color w:val="000000"/>
                <w:sz w:val="20"/>
                <w:szCs w:val="20"/>
              </w:rPr>
              <w:t>1.103605731808831</w:t>
            </w:r>
          </w:p>
        </w:tc>
        <w:tc>
          <w:tcPr>
            <w:tcW w:w="2070" w:type="dxa"/>
          </w:tcPr>
          <w:p w14:paraId="776B7649">
            <w:pPr>
              <w:widowControl w:val="0"/>
              <w:spacing w:line="240" w:lineRule="auto"/>
              <w:jc w:val="both"/>
              <w:rPr>
                <w:rFonts w:ascii="Arial" w:hAnsi="Arial" w:cs="Arial"/>
                <w:sz w:val="20"/>
                <w:szCs w:val="20"/>
              </w:rPr>
            </w:pPr>
            <w:r>
              <w:rPr>
                <w:rFonts w:ascii="Arial" w:hAnsi="Arial" w:cs="Arial"/>
                <w:color w:val="000000"/>
                <w:sz w:val="20"/>
                <w:szCs w:val="20"/>
              </w:rPr>
              <w:t>1.103605703669293</w:t>
            </w:r>
          </w:p>
        </w:tc>
        <w:tc>
          <w:tcPr>
            <w:tcW w:w="2160" w:type="dxa"/>
          </w:tcPr>
          <w:p w14:paraId="70A5BF5C">
            <w:pPr>
              <w:widowControl w:val="0"/>
              <w:spacing w:line="240" w:lineRule="auto"/>
              <w:jc w:val="both"/>
              <w:rPr>
                <w:rFonts w:ascii="Arial" w:hAnsi="Arial" w:cs="Arial"/>
                <w:sz w:val="20"/>
                <w:szCs w:val="20"/>
              </w:rPr>
            </w:pPr>
            <w:r>
              <w:rPr>
                <w:rFonts w:ascii="Arial" w:hAnsi="Arial" w:cs="Arial"/>
                <w:color w:val="000000"/>
                <w:sz w:val="20"/>
                <w:szCs w:val="20"/>
              </w:rPr>
              <w:t>1.103605704001510</w:t>
            </w:r>
          </w:p>
        </w:tc>
        <w:tc>
          <w:tcPr>
            <w:tcW w:w="1530" w:type="dxa"/>
          </w:tcPr>
          <w:p w14:paraId="21AB1B8B">
            <w:pPr>
              <w:widowControl w:val="0"/>
              <w:spacing w:line="240" w:lineRule="auto"/>
              <w:jc w:val="both"/>
              <w:rPr>
                <w:rFonts w:ascii="Arial" w:hAnsi="Arial" w:cs="Arial"/>
                <w:sz w:val="20"/>
                <w:szCs w:val="20"/>
              </w:rPr>
            </w:pPr>
            <w:r>
              <w:rPr>
                <w:rFonts w:ascii="Arial" w:hAnsi="Arial" w:eastAsia="SimSun" w:cs="Arial"/>
                <w:sz w:val="20"/>
                <w:szCs w:val="20"/>
              </w:rPr>
              <w:t>1.1036057039</w:t>
            </w:r>
          </w:p>
        </w:tc>
      </w:tr>
      <w:tr w14:paraId="00E1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14:paraId="59D9474C">
            <w:pPr>
              <w:widowControl w:val="0"/>
              <w:spacing w:line="240" w:lineRule="auto"/>
              <w:jc w:val="both"/>
              <w:rPr>
                <w:rFonts w:ascii="Arial" w:hAnsi="Arial" w:cs="Arial"/>
                <w:sz w:val="20"/>
                <w:szCs w:val="20"/>
                <w:lang w:val="en-GB"/>
              </w:rPr>
            </w:pPr>
            <w:r>
              <w:rPr>
                <w:rFonts w:ascii="Arial" w:hAnsi="Arial" w:cs="Arial"/>
                <w:sz w:val="20"/>
                <w:szCs w:val="20"/>
                <w:lang w:val="en-GB"/>
              </w:rPr>
              <w:t>1</w:t>
            </w:r>
          </w:p>
        </w:tc>
        <w:tc>
          <w:tcPr>
            <w:tcW w:w="2211" w:type="dxa"/>
          </w:tcPr>
          <w:p w14:paraId="7F911662">
            <w:pPr>
              <w:widowControl w:val="0"/>
              <w:spacing w:line="240" w:lineRule="auto"/>
              <w:jc w:val="both"/>
              <w:rPr>
                <w:rFonts w:ascii="Arial" w:hAnsi="Arial" w:cs="Arial"/>
                <w:sz w:val="20"/>
                <w:szCs w:val="20"/>
              </w:rPr>
            </w:pPr>
            <w:r>
              <w:rPr>
                <w:rFonts w:ascii="Arial" w:hAnsi="Arial" w:cs="Arial"/>
                <w:sz w:val="20"/>
                <w:szCs w:val="20"/>
              </w:rPr>
              <w:t xml:space="preserve"> 1.093251972782518</w:t>
            </w:r>
          </w:p>
        </w:tc>
        <w:tc>
          <w:tcPr>
            <w:tcW w:w="2070" w:type="dxa"/>
          </w:tcPr>
          <w:p w14:paraId="7C149D64">
            <w:pPr>
              <w:widowControl w:val="0"/>
              <w:spacing w:line="240" w:lineRule="auto"/>
              <w:jc w:val="both"/>
              <w:rPr>
                <w:rFonts w:ascii="Arial" w:hAnsi="Arial" w:cs="Arial"/>
                <w:sz w:val="20"/>
                <w:szCs w:val="20"/>
                <w:lang w:val="en-GB"/>
              </w:rPr>
            </w:pPr>
            <w:r>
              <w:rPr>
                <w:rFonts w:ascii="Arial" w:hAnsi="Arial" w:cs="Arial"/>
                <w:sz w:val="20"/>
                <w:szCs w:val="20"/>
                <w:lang w:val="en-GB"/>
              </w:rPr>
              <w:t>1.093251944781447</w:t>
            </w:r>
          </w:p>
        </w:tc>
        <w:tc>
          <w:tcPr>
            <w:tcW w:w="2160" w:type="dxa"/>
          </w:tcPr>
          <w:p w14:paraId="3DE705D5">
            <w:pPr>
              <w:widowControl w:val="0"/>
              <w:spacing w:line="240" w:lineRule="auto"/>
              <w:jc w:val="both"/>
              <w:rPr>
                <w:rFonts w:ascii="Arial" w:hAnsi="Arial" w:cs="Arial"/>
                <w:sz w:val="20"/>
                <w:szCs w:val="20"/>
              </w:rPr>
            </w:pPr>
            <w:r>
              <w:rPr>
                <w:rFonts w:ascii="Arial" w:hAnsi="Arial" w:cs="Arial"/>
                <w:color w:val="000000"/>
                <w:sz w:val="20"/>
                <w:szCs w:val="20"/>
              </w:rPr>
              <w:t>1.093251945110118</w:t>
            </w:r>
          </w:p>
        </w:tc>
        <w:tc>
          <w:tcPr>
            <w:tcW w:w="1530" w:type="dxa"/>
          </w:tcPr>
          <w:p w14:paraId="62D783A2">
            <w:pPr>
              <w:widowControl w:val="0"/>
              <w:spacing w:line="240" w:lineRule="auto"/>
              <w:jc w:val="both"/>
              <w:rPr>
                <w:rFonts w:ascii="Arial" w:hAnsi="Arial" w:cs="Arial"/>
                <w:sz w:val="20"/>
                <w:szCs w:val="20"/>
              </w:rPr>
            </w:pPr>
            <w:r>
              <w:rPr>
                <w:rFonts w:ascii="Arial" w:hAnsi="Arial" w:eastAsia="SimSun" w:cs="Arial"/>
                <w:sz w:val="20"/>
                <w:szCs w:val="20"/>
              </w:rPr>
              <w:t>1.0932519450</w:t>
            </w:r>
          </w:p>
        </w:tc>
      </w:tr>
    </w:tbl>
    <w:p w14:paraId="7B367C6E">
      <w:pPr>
        <w:pStyle w:val="10"/>
        <w:jc w:val="both"/>
        <w:rPr>
          <w:b/>
          <w:bCs/>
        </w:rPr>
      </w:pPr>
      <w:r>
        <w:rPr>
          <w:b/>
          <w:bCs/>
        </w:rPr>
        <w:t xml:space="preserve"> </w:t>
      </w:r>
    </w:p>
    <w:p w14:paraId="325FF4B2">
      <w:pPr>
        <w:pStyle w:val="10"/>
        <w:jc w:val="both"/>
        <w:rPr>
          <w:rFonts w:ascii="Arial" w:hAnsi="Arial" w:cs="Arial"/>
          <w:b/>
          <w:bCs/>
          <w:sz w:val="22"/>
          <w:szCs w:val="22"/>
          <w:lang w:val="en-GB"/>
        </w:rPr>
      </w:pPr>
      <w:r>
        <w:rPr>
          <w:rFonts w:hint="default"/>
          <w:lang w:val="en-GB"/>
        </w:rPr>
        <w:t xml:space="preserve">                                         </w:t>
      </w:r>
      <w:r>
        <w:drawing>
          <wp:inline distT="0" distB="0" distL="114300" distR="114300">
            <wp:extent cx="4514215" cy="2819400"/>
            <wp:effectExtent l="0" t="0" r="0" b="0"/>
            <wp:docPr id="2"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6"/>
                    <pic:cNvPicPr>
                      <a:picLocks noChangeAspect="1"/>
                    </pic:cNvPicPr>
                  </pic:nvPicPr>
                  <pic:blipFill>
                    <a:blip r:embed="rId232"/>
                    <a:srcRect l="-20345" r="19907" b="16760"/>
                    <a:stretch>
                      <a:fillRect/>
                    </a:stretch>
                  </pic:blipFill>
                  <pic:spPr>
                    <a:xfrm>
                      <a:off x="0" y="0"/>
                      <a:ext cx="4514215" cy="2819400"/>
                    </a:xfrm>
                    <a:prstGeom prst="rect">
                      <a:avLst/>
                    </a:prstGeom>
                    <a:noFill/>
                    <a:ln>
                      <a:noFill/>
                    </a:ln>
                  </pic:spPr>
                </pic:pic>
              </a:graphicData>
            </a:graphic>
          </wp:inline>
        </w:drawing>
      </w:r>
    </w:p>
    <w:p w14:paraId="7446CC2F">
      <w:pPr>
        <w:spacing w:line="240" w:lineRule="auto"/>
        <w:ind w:firstLine="1600" w:firstLineChars="800"/>
        <w:jc w:val="both"/>
        <w:rPr>
          <w:rFonts w:ascii="Arial" w:hAnsi="Arial" w:eastAsia="SimSun" w:cs="Arial"/>
          <w:color w:val="000000" w:themeColor="text1"/>
          <w:sz w:val="20"/>
          <w:szCs w:val="20"/>
          <w:lang w:val="en-GB"/>
          <w14:textFill>
            <w14:solidFill>
              <w14:schemeClr w14:val="tx1"/>
            </w14:solidFill>
          </w14:textFill>
        </w:rPr>
      </w:pPr>
      <w:r>
        <w:rPr>
          <w:rFonts w:ascii="Arial" w:hAnsi="Arial" w:eastAsia="SimSun" w:cs="Arial"/>
          <w:color w:val="000000" w:themeColor="text1"/>
          <w:sz w:val="20"/>
          <w:szCs w:val="20"/>
          <w14:textFill>
            <w14:solidFill>
              <w14:schemeClr w14:val="tx1"/>
            </w14:solidFill>
          </w14:textFill>
        </w:rPr>
        <w:t xml:space="preserve">Figure </w:t>
      </w:r>
      <w:r>
        <w:rPr>
          <w:rFonts w:hint="default" w:ascii="Arial" w:hAnsi="Arial" w:eastAsia="SimSun" w:cs="Arial"/>
          <w:color w:val="000000" w:themeColor="text1"/>
          <w:sz w:val="20"/>
          <w:szCs w:val="20"/>
          <w:lang w:val="en-GB"/>
          <w14:textFill>
            <w14:solidFill>
              <w14:schemeClr w14:val="tx1"/>
            </w14:solidFill>
          </w14:textFill>
        </w:rPr>
        <w:t>4</w:t>
      </w:r>
      <w:r>
        <w:rPr>
          <w:rFonts w:ascii="Arial" w:hAnsi="Arial" w:eastAsia="SimSun" w:cs="Arial"/>
          <w:color w:val="000000" w:themeColor="text1"/>
          <w:sz w:val="20"/>
          <w:szCs w:val="20"/>
          <w14:textFill>
            <w14:solidFill>
              <w14:schemeClr w14:val="tx1"/>
            </w14:solidFill>
          </w14:textFill>
        </w:rPr>
        <w:t xml:space="preserve">. Plots of exact and </w:t>
      </w:r>
      <w:r>
        <w:rPr>
          <w:rFonts w:ascii="Arial" w:hAnsi="Arial" w:eastAsia="SimSun" w:cs="Arial"/>
          <w:color w:val="000000" w:themeColor="text1"/>
          <w:sz w:val="20"/>
          <w:szCs w:val="20"/>
          <w:lang w:val="en-GB"/>
          <w14:textFill>
            <w14:solidFill>
              <w14:schemeClr w14:val="tx1"/>
            </w14:solidFill>
          </w14:textFill>
        </w:rPr>
        <w:t>KSPHT</w:t>
      </w:r>
      <w:r>
        <w:rPr>
          <w:rFonts w:ascii="Arial" w:hAnsi="Arial" w:eastAsia="SimSun" w:cs="Arial"/>
          <w:color w:val="000000" w:themeColor="text1"/>
          <w:sz w:val="20"/>
          <w:szCs w:val="20"/>
          <w14:textFill>
            <w14:solidFill>
              <w14:schemeClr w14:val="tx1"/>
            </w14:solidFill>
          </w14:textFill>
        </w:rPr>
        <w:t xml:space="preserve"> solution .</w:t>
      </w:r>
      <w:r>
        <w:rPr>
          <w:rFonts w:ascii="Arial" w:hAnsi="Arial" w:eastAsia="SimSun" w:cs="Arial"/>
          <w:color w:val="000000" w:themeColor="text1"/>
          <w:sz w:val="20"/>
          <w:szCs w:val="20"/>
          <w:lang w:val="en-GB"/>
          <w14:textFill>
            <w14:solidFill>
              <w14:schemeClr w14:val="tx1"/>
            </w14:solidFill>
          </w14:textFill>
        </w:rPr>
        <w:t xml:space="preserve"> </w:t>
      </w:r>
    </w:p>
    <w:p w14:paraId="792A5AB9">
      <w:pPr>
        <w:pStyle w:val="10"/>
        <w:jc w:val="both"/>
        <w:rPr>
          <w:rFonts w:ascii="Arial" w:hAnsi="Arial" w:cs="Arial"/>
          <w:b/>
          <w:bCs/>
          <w:sz w:val="22"/>
          <w:szCs w:val="22"/>
          <w:lang w:val="en-GB"/>
        </w:rPr>
      </w:pPr>
    </w:p>
    <w:p w14:paraId="729241F5">
      <w:pPr>
        <w:pStyle w:val="10"/>
        <w:jc w:val="both"/>
        <w:rPr>
          <w:rFonts w:ascii="Arial" w:hAnsi="Arial" w:cs="Arial"/>
          <w:sz w:val="22"/>
          <w:szCs w:val="22"/>
        </w:rPr>
      </w:pPr>
      <w:r>
        <w:rPr>
          <w:rFonts w:ascii="Arial" w:hAnsi="Arial" w:cs="Arial"/>
          <w:b/>
          <w:bCs/>
          <w:sz w:val="22"/>
          <w:szCs w:val="22"/>
          <w:lang w:val="en-GB"/>
        </w:rPr>
        <w:t xml:space="preserve">4.1 </w:t>
      </w:r>
      <w:r>
        <w:rPr>
          <w:rFonts w:ascii="Arial" w:hAnsi="Arial" w:cs="Arial"/>
          <w:b/>
          <w:bCs/>
          <w:sz w:val="22"/>
          <w:szCs w:val="22"/>
        </w:rPr>
        <w:t>D</w:t>
      </w:r>
      <w:r>
        <w:rPr>
          <w:rFonts w:ascii="Arial" w:hAnsi="Arial" w:cs="Arial"/>
          <w:b/>
          <w:bCs/>
          <w:sz w:val="22"/>
          <w:szCs w:val="22"/>
          <w:lang w:val="en-GB"/>
        </w:rPr>
        <w:t>ISCUSSION OF RESULTS</w:t>
      </w:r>
      <w:r>
        <w:rPr>
          <w:rFonts w:ascii="Arial" w:hAnsi="Arial" w:cs="Arial"/>
          <w:b/>
          <w:bCs/>
          <w:sz w:val="22"/>
          <w:szCs w:val="22"/>
        </w:rPr>
        <w:t xml:space="preserve"> </w:t>
      </w:r>
      <w:bookmarkStart w:id="0" w:name="_GoBack"/>
      <w:bookmarkEnd w:id="0"/>
    </w:p>
    <w:p w14:paraId="43F47628">
      <w:pPr>
        <w:pStyle w:val="10"/>
        <w:jc w:val="both"/>
        <w:rPr>
          <w:rFonts w:ascii="Arial" w:hAnsi="Arial" w:cs="Arial"/>
          <w:sz w:val="20"/>
          <w:szCs w:val="20"/>
        </w:rPr>
      </w:pPr>
    </w:p>
    <w:p w14:paraId="6FF93868">
      <w:pPr>
        <w:pStyle w:val="10"/>
        <w:jc w:val="both"/>
        <w:rPr>
          <w:rFonts w:ascii="Arial" w:hAnsi="Arial" w:cs="Arial"/>
          <w:sz w:val="20"/>
          <w:szCs w:val="20"/>
        </w:rPr>
      </w:pPr>
      <w:r>
        <w:rPr>
          <w:rFonts w:ascii="Arial" w:hAnsi="Arial" w:cs="Arial"/>
          <w:sz w:val="20"/>
          <w:szCs w:val="20"/>
        </w:rPr>
        <w:t xml:space="preserve">The results obtained from the four test problems considered are summarized in Tables  2 - 5 and figures 1 - </w:t>
      </w:r>
      <w:r>
        <w:rPr>
          <w:rFonts w:hint="default" w:ascii="Arial" w:hAnsi="Arial" w:cs="Arial"/>
          <w:sz w:val="20"/>
          <w:szCs w:val="20"/>
          <w:lang w:val="en-GB"/>
        </w:rPr>
        <w:t>4</w:t>
      </w:r>
      <w:r>
        <w:rPr>
          <w:rFonts w:ascii="Arial" w:hAnsi="Arial" w:cs="Arial"/>
          <w:sz w:val="20"/>
          <w:szCs w:val="20"/>
        </w:rPr>
        <w:t xml:space="preserve">. In Table 2, we compare the solution of problem 1 using the proposed </w:t>
      </w:r>
    </w:p>
    <w:p w14:paraId="46F5E272">
      <w:pPr>
        <w:spacing w:line="240" w:lineRule="auto"/>
        <w:jc w:val="both"/>
        <w:rPr>
          <w:rFonts w:ascii="Arial" w:hAnsi="Arial" w:cs="Arial"/>
          <w:sz w:val="20"/>
          <w:szCs w:val="20"/>
        </w:rPr>
      </w:pPr>
      <w:r>
        <w:rPr>
          <w:rFonts w:ascii="Arial" w:hAnsi="Arial" w:cs="Arial"/>
          <w:sz w:val="20"/>
          <w:szCs w:val="20"/>
        </w:rPr>
        <w:t>Methods (KSPHT)</w:t>
      </w:r>
      <w:r>
        <w:rPr>
          <w:rFonts w:ascii="Arial" w:hAnsi="Arial" w:eastAsia="URWPalladioL-Roma" w:cs="Arial"/>
          <w:color w:val="000000"/>
          <w:sz w:val="20"/>
          <w:szCs w:val="20"/>
          <w:lang w:val="en-GB" w:eastAsia="zh-CN" w:bidi="ar"/>
        </w:rPr>
        <w:t xml:space="preserve"> which include 1S2HP,1S3HP, 1S4HP at the points </w:t>
      </w:r>
      <w:r>
        <w:rPr>
          <w:rFonts w:ascii="Arial" w:hAnsi="Arial" w:eastAsia="URWPalladioL-Roma" w:cs="Arial"/>
          <w:i/>
          <w:color w:val="000000"/>
          <w:sz w:val="20"/>
          <w:szCs w:val="20"/>
          <w:lang w:val="en-GB" w:eastAsia="zh-CN" w:bidi="ar"/>
        </w:rPr>
        <w:t>x</w:t>
      </w:r>
      <w:r>
        <w:rPr>
          <w:rFonts w:ascii="Arial" w:hAnsi="Arial" w:eastAsia="URWPalladioL-Roma" w:cs="Arial"/>
          <w:color w:val="000000"/>
          <w:sz w:val="20"/>
          <w:szCs w:val="20"/>
          <w:lang w:val="en-GB" w:eastAsia="zh-CN" w:bidi="ar"/>
        </w:rPr>
        <w:t xml:space="preserve"> = 0(0.1)1.0 with Umesh (2021), Gumgum (2020). Overall, the KSPHT performed better compared to other methods. It is observed from the tables 2 and table 4 that the results obtained from the methods converged faster when the number of off step points were increased. Tables 4 and 5, and figure 2</w:t>
      </w:r>
      <w:r>
        <w:rPr>
          <w:rFonts w:hint="default" w:ascii="Arial" w:hAnsi="Arial" w:eastAsia="URWPalladioL-Roma" w:cs="Arial"/>
          <w:color w:val="000000"/>
          <w:sz w:val="20"/>
          <w:szCs w:val="20"/>
          <w:lang w:val="en-GB" w:eastAsia="zh-CN" w:bidi="ar"/>
        </w:rPr>
        <w:t xml:space="preserve"> and 4</w:t>
      </w:r>
      <w:r>
        <w:rPr>
          <w:rFonts w:ascii="Arial" w:hAnsi="Arial" w:eastAsia="URWPalladioL-Roma" w:cs="Arial"/>
          <w:color w:val="000000"/>
          <w:sz w:val="20"/>
          <w:szCs w:val="20"/>
          <w:lang w:val="en-GB" w:eastAsia="zh-CN" w:bidi="ar"/>
        </w:rPr>
        <w:t xml:space="preserve">, represent the comparison of these approximate solutions for problems </w:t>
      </w:r>
      <w:r>
        <w:rPr>
          <w:rFonts w:hint="default" w:ascii="Arial" w:hAnsi="Arial" w:eastAsia="URWPalladioL-Roma" w:cs="Arial"/>
          <w:color w:val="000000"/>
          <w:sz w:val="20"/>
          <w:szCs w:val="20"/>
          <w:lang w:val="en-GB" w:eastAsia="zh-CN" w:bidi="ar"/>
        </w:rPr>
        <w:t>2</w:t>
      </w:r>
      <w:r>
        <w:rPr>
          <w:rFonts w:ascii="Arial" w:hAnsi="Arial" w:eastAsia="URWPalladioL-Roma" w:cs="Arial"/>
          <w:color w:val="000000"/>
          <w:sz w:val="20"/>
          <w:szCs w:val="20"/>
          <w:lang w:val="en-GB" w:eastAsia="zh-CN" w:bidi="ar"/>
        </w:rPr>
        <w:t xml:space="preserve"> and </w:t>
      </w:r>
      <w:r>
        <w:rPr>
          <w:rFonts w:hint="default" w:ascii="Arial" w:hAnsi="Arial" w:eastAsia="URWPalladioL-Roma" w:cs="Arial"/>
          <w:color w:val="000000"/>
          <w:sz w:val="20"/>
          <w:szCs w:val="20"/>
          <w:lang w:val="en-GB" w:eastAsia="zh-CN" w:bidi="ar"/>
        </w:rPr>
        <w:t>4</w:t>
      </w:r>
      <w:r>
        <w:rPr>
          <w:rFonts w:ascii="Arial" w:hAnsi="Arial" w:eastAsia="URWPalladioL-Roma" w:cs="Arial"/>
          <w:color w:val="000000"/>
          <w:sz w:val="20"/>
          <w:szCs w:val="20"/>
          <w:lang w:val="en-GB" w:eastAsia="zh-CN" w:bidi="ar"/>
        </w:rPr>
        <w:t xml:space="preserve"> . We observe that our results are in very good agreement up to 6 to 7 places of decimal with the results obtained by advanced Adomian decomposition method (umesh 2020) and also we observe that our results are in very good agreement up to 12 to 13 places of decimal with the results obtained by (A numerical approach for the solution of a class of singular boundary value problems arising in physiology Mohamadreza (2015)). In general </w:t>
      </w:r>
      <w:r>
        <w:rPr>
          <w:rFonts w:ascii="Arial" w:hAnsi="Arial" w:cs="Arial"/>
          <w:sz w:val="20"/>
          <w:szCs w:val="20"/>
        </w:rPr>
        <w:t xml:space="preserve">it compares favourably with the existing methods despite their </w:t>
      </w:r>
      <w:r>
        <w:rPr>
          <w:rFonts w:ascii="Arial" w:hAnsi="Arial" w:cs="Arial"/>
          <w:sz w:val="20"/>
          <w:szCs w:val="20"/>
          <w:lang w:val="en-GB"/>
        </w:rPr>
        <w:t>different</w:t>
      </w:r>
      <w:r>
        <w:rPr>
          <w:rFonts w:ascii="Arial" w:hAnsi="Arial" w:cs="Arial"/>
          <w:sz w:val="20"/>
          <w:szCs w:val="20"/>
        </w:rPr>
        <w:t xml:space="preserve"> methods. </w:t>
      </w:r>
    </w:p>
    <w:p w14:paraId="22ADE3A0">
      <w:pPr>
        <w:pStyle w:val="10"/>
        <w:numPr>
          <w:ilvl w:val="0"/>
          <w:numId w:val="1"/>
        </w:numPr>
        <w:jc w:val="both"/>
        <w:rPr>
          <w:b/>
          <w:bCs/>
          <w:color w:val="000000" w:themeColor="text1"/>
          <w14:textFill>
            <w14:solidFill>
              <w14:schemeClr w14:val="tx1"/>
            </w14:solidFill>
          </w14:textFill>
        </w:rPr>
      </w:pPr>
      <w:r>
        <w:rPr>
          <w:rFonts w:ascii="Arial" w:hAnsi="Arial" w:cs="Arial"/>
          <w:b/>
          <w:bCs/>
          <w:color w:val="000000" w:themeColor="text1"/>
          <w:sz w:val="22"/>
          <w:szCs w:val="22"/>
          <w14:textFill>
            <w14:solidFill>
              <w14:schemeClr w14:val="tx1"/>
            </w14:solidFill>
          </w14:textFill>
        </w:rPr>
        <w:t>C</w:t>
      </w:r>
      <w:r>
        <w:rPr>
          <w:rFonts w:ascii="Arial" w:hAnsi="Arial" w:cs="Arial"/>
          <w:b/>
          <w:bCs/>
          <w:color w:val="000000" w:themeColor="text1"/>
          <w:sz w:val="22"/>
          <w:szCs w:val="22"/>
          <w:lang w:val="en-GB"/>
          <w14:textFill>
            <w14:solidFill>
              <w14:schemeClr w14:val="tx1"/>
            </w14:solidFill>
          </w14:textFill>
        </w:rPr>
        <w:t>ONCLUSION</w:t>
      </w:r>
    </w:p>
    <w:p w14:paraId="61FD0235">
      <w:pPr>
        <w:pStyle w:val="10"/>
        <w:tabs>
          <w:tab w:val="left" w:pos="425"/>
        </w:tabs>
        <w:ind w:left="425"/>
        <w:jc w:val="both"/>
        <w:rPr>
          <w:b/>
          <w:bCs/>
        </w:rPr>
      </w:pPr>
      <w:r>
        <w:rPr>
          <w:rFonts w:ascii="Arial" w:hAnsi="Arial" w:cs="Arial"/>
          <w:b/>
          <w:bCs/>
          <w:sz w:val="22"/>
          <w:szCs w:val="22"/>
        </w:rPr>
        <w:t xml:space="preserve"> </w:t>
      </w:r>
    </w:p>
    <w:p w14:paraId="424AA071">
      <w:pPr>
        <w:spacing w:line="240" w:lineRule="auto"/>
        <w:jc w:val="both"/>
        <w:rPr>
          <w:rFonts w:ascii="Arial" w:hAnsi="Arial" w:eastAsia="CMR9" w:cs="Arial"/>
          <w:color w:val="000000"/>
          <w:sz w:val="20"/>
          <w:szCs w:val="20"/>
          <w:lang w:eastAsia="zh-CN" w:bidi="ar"/>
        </w:rPr>
      </w:pPr>
      <w:r>
        <w:rPr>
          <w:rFonts w:ascii="Arial" w:hAnsi="Arial" w:cs="Arial"/>
          <w:sz w:val="20"/>
          <w:szCs w:val="20"/>
          <w:lang w:val="en-GB"/>
        </w:rPr>
        <w:t xml:space="preserve">This paper has demonstrated how self-starting block methods for the solution of second order SIBVP can be constructed by applying shift operator on two different linear multi-step formulas and combined with hybrid set of formulas which are developed at the first sub-interval. The continuous coefficients of the linear multi-step methods are derived using the order definition.  </w:t>
      </w:r>
      <w:r>
        <w:rPr>
          <w:rFonts w:ascii="Arial" w:hAnsi="Arial" w:eastAsia="URWPalladioL-Roma" w:cs="Arial"/>
          <w:color w:val="000000"/>
          <w:sz w:val="20"/>
          <w:szCs w:val="20"/>
          <w:lang w:eastAsia="zh-CN" w:bidi="ar"/>
        </w:rPr>
        <w:t>Four real-world model problems</w:t>
      </w:r>
      <w:r>
        <w:rPr>
          <w:rFonts w:ascii="Arial" w:hAnsi="Arial" w:eastAsia="URWPalladioL-Roma" w:cs="Arial"/>
          <w:color w:val="000000"/>
          <w:sz w:val="20"/>
          <w:szCs w:val="20"/>
          <w:lang w:val="en-GB" w:eastAsia="zh-CN" w:bidi="ar"/>
        </w:rPr>
        <w:t xml:space="preserve"> </w:t>
      </w:r>
      <w:r>
        <w:rPr>
          <w:rFonts w:ascii="Arial" w:hAnsi="Arial" w:eastAsia="CMR9" w:cs="Arial"/>
          <w:color w:val="000000"/>
          <w:sz w:val="20"/>
          <w:szCs w:val="20"/>
          <w:lang w:eastAsia="zh-CN" w:bidi="ar"/>
        </w:rPr>
        <w:t xml:space="preserve">in literature were used to show the efficiency of the methods, accuracy in terms of the errors obtained, when compared to other methods. It was observed that the proposed methods compare </w:t>
      </w:r>
      <w:r>
        <w:rPr>
          <w:rFonts w:ascii="Arial" w:hAnsi="Arial" w:eastAsia="CMR9" w:cs="Arial"/>
          <w:color w:val="000000"/>
          <w:sz w:val="20"/>
          <w:szCs w:val="20"/>
          <w:lang w:val="en-GB" w:eastAsia="zh-CN" w:bidi="ar"/>
        </w:rPr>
        <w:t xml:space="preserve">favourably </w:t>
      </w:r>
      <w:r>
        <w:rPr>
          <w:rFonts w:ascii="Arial" w:hAnsi="Arial" w:eastAsia="CMR9" w:cs="Arial"/>
          <w:color w:val="000000"/>
          <w:sz w:val="20"/>
          <w:szCs w:val="20"/>
          <w:lang w:eastAsia="zh-CN" w:bidi="ar"/>
        </w:rPr>
        <w:t>to some existing methods cited in the literature and are even superior to some.</w:t>
      </w:r>
    </w:p>
    <w:p w14:paraId="2B3EFF2A">
      <w:pPr>
        <w:spacing w:line="240" w:lineRule="auto"/>
        <w:rPr>
          <w:rFonts w:ascii="Arial" w:hAnsi="Arial" w:cs="Arial"/>
          <w:sz w:val="20"/>
          <w:szCs w:val="20"/>
        </w:rPr>
      </w:pPr>
    </w:p>
    <w:p w14:paraId="29459002">
      <w:pPr>
        <w:spacing w:line="240" w:lineRule="auto"/>
        <w:rPr>
          <w:rFonts w:ascii="Arial" w:hAnsi="Arial" w:cs="Arial"/>
          <w:sz w:val="20"/>
          <w:szCs w:val="20"/>
          <w:highlight w:val="yellow"/>
        </w:rPr>
      </w:pPr>
      <w:r>
        <w:rPr>
          <w:rFonts w:ascii="Arial" w:hAnsi="Arial" w:cs="Arial"/>
          <w:sz w:val="20"/>
          <w:szCs w:val="20"/>
          <w:highlight w:val="yellow"/>
        </w:rPr>
        <w:t>Disclaimer (Artificial intelligence)</w:t>
      </w:r>
    </w:p>
    <w:p w14:paraId="6CB25585">
      <w:pPr>
        <w:spacing w:line="240" w:lineRule="auto"/>
        <w:rPr>
          <w:rFonts w:ascii="Arial" w:hAnsi="Arial" w:cs="Arial"/>
          <w:sz w:val="20"/>
          <w:szCs w:val="20"/>
          <w:highlight w:val="yellow"/>
        </w:rPr>
      </w:pPr>
    </w:p>
    <w:p w14:paraId="395A8AE2">
      <w:pPr>
        <w:spacing w:line="240" w:lineRule="auto"/>
        <w:rPr>
          <w:rFonts w:ascii="Arial" w:hAnsi="Arial" w:cs="Arial"/>
          <w:sz w:val="20"/>
          <w:szCs w:val="20"/>
          <w:highlight w:val="yellow"/>
        </w:rPr>
      </w:pPr>
      <w:r>
        <w:rPr>
          <w:rFonts w:ascii="Arial" w:hAnsi="Arial" w:cs="Arial"/>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p w14:paraId="65E6BECF">
      <w:pPr>
        <w:rPr>
          <w:rFonts w:ascii="Arial" w:hAnsi="Arial" w:cs="Arial"/>
          <w:sz w:val="20"/>
          <w:szCs w:val="20"/>
        </w:rPr>
      </w:pPr>
      <w:r>
        <w:rPr>
          <w:rFonts w:ascii="Arial" w:hAnsi="Arial" w:eastAsia="CMBX12" w:cs="Arial"/>
          <w:b/>
          <w:bCs/>
          <w:color w:val="000000"/>
          <w:sz w:val="20"/>
          <w:szCs w:val="20"/>
          <w:lang w:eastAsia="zh-CN" w:bidi="ar"/>
        </w:rPr>
        <w:t>References</w:t>
      </w:r>
    </w:p>
    <w:p w14:paraId="6032EF14">
      <w:pPr>
        <w:numPr>
          <w:ilvl w:val="0"/>
          <w:numId w:val="2"/>
        </w:numPr>
        <w:spacing w:line="240" w:lineRule="auto"/>
        <w:ind w:left="720" w:hanging="720"/>
        <w:rPr>
          <w:rFonts w:ascii="Arial" w:hAnsi="Arial" w:cs="Arial"/>
          <w:sz w:val="20"/>
          <w:szCs w:val="20"/>
          <w:lang w:val="en-GB"/>
        </w:rPr>
      </w:pPr>
      <w:r>
        <w:rPr>
          <w:rFonts w:ascii="Arial" w:hAnsi="Arial" w:cs="Arial"/>
          <w:sz w:val="20"/>
          <w:szCs w:val="20"/>
        </w:rPr>
        <w:t>Ajie, I. J.,</w:t>
      </w:r>
      <w:r>
        <w:rPr>
          <w:rFonts w:ascii="Arial" w:hAnsi="Arial" w:cs="Arial"/>
          <w:sz w:val="20"/>
          <w:szCs w:val="20"/>
          <w:lang w:val="en-GB"/>
        </w:rPr>
        <w:t xml:space="preserve"> Durojaye, M.O, Utalor,</w:t>
      </w:r>
      <w:r>
        <w:rPr>
          <w:rFonts w:ascii="Arial" w:hAnsi="Arial" w:cs="Arial"/>
          <w:sz w:val="20"/>
          <w:szCs w:val="20"/>
        </w:rPr>
        <w:t xml:space="preserve"> I. K., &amp; Onumanyi, P. A. (20</w:t>
      </w:r>
      <w:r>
        <w:rPr>
          <w:rFonts w:ascii="Arial" w:hAnsi="Arial" w:cs="Arial"/>
          <w:sz w:val="20"/>
          <w:szCs w:val="20"/>
          <w:lang w:val="en-GB"/>
        </w:rPr>
        <w:t>20</w:t>
      </w:r>
      <w:r>
        <w:rPr>
          <w:rFonts w:ascii="Arial" w:hAnsi="Arial" w:cs="Arial"/>
          <w:sz w:val="20"/>
          <w:szCs w:val="20"/>
        </w:rPr>
        <w:t xml:space="preserve">). </w:t>
      </w:r>
      <w:r>
        <w:rPr>
          <w:rFonts w:ascii="Arial" w:hAnsi="Arial" w:cs="Arial"/>
          <w:sz w:val="20"/>
          <w:szCs w:val="20"/>
          <w:lang w:val="en-GB"/>
        </w:rPr>
        <w:t xml:space="preserve"> Construction of a family of stable one- Block methods Using Linear Multi- Step Quadruple</w:t>
      </w:r>
      <w:r>
        <w:rPr>
          <w:rFonts w:ascii="Arial" w:hAnsi="Arial" w:cs="Arial"/>
          <w:sz w:val="20"/>
          <w:szCs w:val="20"/>
        </w:rPr>
        <w:t xml:space="preserve">. </w:t>
      </w:r>
      <w:r>
        <w:rPr>
          <w:rFonts w:ascii="Arial" w:hAnsi="Arial" w:cs="Arial"/>
          <w:i/>
          <w:sz w:val="20"/>
          <w:szCs w:val="20"/>
        </w:rPr>
        <w:t>Journal of Mathjematics</w:t>
      </w:r>
      <w:r>
        <w:rPr>
          <w:rFonts w:ascii="Arial" w:hAnsi="Arial" w:cs="Arial"/>
          <w:i/>
          <w:sz w:val="20"/>
          <w:szCs w:val="20"/>
          <w:lang w:val="en-GB"/>
        </w:rPr>
        <w:t>.</w:t>
      </w:r>
      <w:r>
        <w:rPr>
          <w:rFonts w:ascii="Arial" w:hAnsi="Arial" w:cs="Arial"/>
          <w:sz w:val="20"/>
          <w:szCs w:val="20"/>
        </w:rPr>
        <w:t xml:space="preserve">, </w:t>
      </w:r>
      <w:r>
        <w:rPr>
          <w:rFonts w:ascii="Arial" w:hAnsi="Arial" w:cs="Arial"/>
          <w:sz w:val="20"/>
          <w:szCs w:val="20"/>
          <w:lang w:val="en-GB"/>
        </w:rPr>
        <w:t>e-ISSN: 2278-5728</w:t>
      </w:r>
    </w:p>
    <w:p w14:paraId="1D0AB0FA">
      <w:pPr>
        <w:numPr>
          <w:ilvl w:val="0"/>
          <w:numId w:val="2"/>
        </w:numPr>
        <w:spacing w:line="240" w:lineRule="auto"/>
        <w:ind w:left="720" w:hanging="720"/>
        <w:rPr>
          <w:rFonts w:ascii="Arial" w:hAnsi="Arial" w:cs="Arial"/>
          <w:sz w:val="20"/>
          <w:szCs w:val="20"/>
        </w:rPr>
      </w:pPr>
      <w:r>
        <w:rPr>
          <w:rFonts w:ascii="Arial" w:hAnsi="Arial" w:cs="Arial"/>
          <w:sz w:val="20"/>
          <w:szCs w:val="20"/>
        </w:rPr>
        <w:t xml:space="preserve">Ajie, I. J., Utalor, I. K., &amp; Onumanyi, P. A. (2019). A family of high order one-block methods for the solution of stiff initial value problems. </w:t>
      </w:r>
      <w:r>
        <w:rPr>
          <w:rFonts w:ascii="Arial" w:hAnsi="Arial" w:cs="Arial"/>
          <w:i/>
          <w:sz w:val="20"/>
          <w:szCs w:val="20"/>
        </w:rPr>
        <w:t>Journal of Advances in Mathjematics and Computer Science.</w:t>
      </w:r>
      <w:r>
        <w:rPr>
          <w:rFonts w:ascii="Arial" w:hAnsi="Arial" w:cs="Arial"/>
          <w:sz w:val="20"/>
          <w:szCs w:val="20"/>
        </w:rPr>
        <w:t xml:space="preserve">, </w:t>
      </w:r>
      <w:r>
        <w:rPr>
          <w:rFonts w:ascii="Arial" w:hAnsi="Arial" w:cs="Arial"/>
          <w:i/>
          <w:sz w:val="20"/>
          <w:szCs w:val="20"/>
        </w:rPr>
        <w:t>31(6)</w:t>
      </w:r>
      <w:r>
        <w:rPr>
          <w:rFonts w:ascii="Arial" w:hAnsi="Arial" w:cs="Arial"/>
          <w:sz w:val="20"/>
          <w:szCs w:val="20"/>
        </w:rPr>
        <w:t>, 1–14.</w:t>
      </w:r>
    </w:p>
    <w:p w14:paraId="3E343113">
      <w:pPr>
        <w:spacing w:line="240" w:lineRule="auto"/>
        <w:ind w:left="500" w:hanging="500" w:hangingChars="250"/>
        <w:rPr>
          <w:rFonts w:ascii="Arial" w:hAnsi="Arial" w:cs="Arial"/>
          <w:sz w:val="20"/>
          <w:szCs w:val="20"/>
        </w:rPr>
      </w:pPr>
      <w:r>
        <w:rPr>
          <w:rFonts w:ascii="Arial" w:hAnsi="Arial" w:cs="Arial"/>
          <w:sz w:val="20"/>
          <w:szCs w:val="20"/>
          <w:lang w:val="en-GB"/>
        </w:rPr>
        <w:t xml:space="preserve">[3] </w:t>
      </w:r>
      <w:r>
        <w:rPr>
          <w:rFonts w:ascii="Arial" w:hAnsi="Arial" w:cs="Arial"/>
          <w:sz w:val="20"/>
          <w:szCs w:val="20"/>
        </w:rPr>
        <w:t xml:space="preserve">Allouche, H.; Tazdayte, A. (2017). Numerical solution of singular boundary value problems with logarithmic singularities by Padè approximation and collocation methods. </w:t>
      </w:r>
      <w:r>
        <w:rPr>
          <w:rFonts w:ascii="Arial" w:hAnsi="Arial" w:cs="Arial"/>
          <w:i/>
          <w:sz w:val="20"/>
          <w:szCs w:val="20"/>
        </w:rPr>
        <w:t xml:space="preserve">J. Comput. Appl. Math. </w:t>
      </w:r>
      <w:r>
        <w:rPr>
          <w:rFonts w:ascii="Arial" w:hAnsi="Arial" w:cs="Arial"/>
          <w:sz w:val="20"/>
          <w:szCs w:val="20"/>
        </w:rPr>
        <w:t xml:space="preserve">, </w:t>
      </w:r>
      <w:r>
        <w:rPr>
          <w:rFonts w:ascii="Arial" w:hAnsi="Arial" w:cs="Arial"/>
          <w:i/>
          <w:sz w:val="20"/>
          <w:szCs w:val="20"/>
        </w:rPr>
        <w:t>311</w:t>
      </w:r>
      <w:r>
        <w:rPr>
          <w:rFonts w:ascii="Arial" w:hAnsi="Arial" w:cs="Arial"/>
          <w:sz w:val="20"/>
          <w:szCs w:val="20"/>
        </w:rPr>
        <w:t>(324–341.).</w:t>
      </w:r>
    </w:p>
    <w:p w14:paraId="734B7FF7">
      <w:pPr>
        <w:spacing w:line="240" w:lineRule="auto"/>
        <w:ind w:left="600" w:hanging="600" w:hangingChars="300"/>
        <w:rPr>
          <w:rFonts w:ascii="Arial" w:hAnsi="Arial" w:cs="Arial"/>
          <w:i/>
          <w:sz w:val="20"/>
          <w:szCs w:val="20"/>
        </w:rPr>
      </w:pPr>
      <w:r>
        <w:rPr>
          <w:rFonts w:ascii="Arial" w:hAnsi="Arial" w:cs="Arial"/>
          <w:sz w:val="20"/>
          <w:szCs w:val="20"/>
          <w:lang w:val="en-GB"/>
        </w:rPr>
        <w:t xml:space="preserve">[4] </w:t>
      </w:r>
      <w:r>
        <w:rPr>
          <w:rFonts w:ascii="Arial" w:hAnsi="Arial" w:cs="Arial"/>
          <w:sz w:val="20"/>
          <w:szCs w:val="20"/>
        </w:rPr>
        <w:t xml:space="preserve">Aydinlik, S.; Kiris, A. (2018). A high-order numerical method for solving nonlinear </w:t>
      </w:r>
      <w:r>
        <w:rPr>
          <w:rFonts w:ascii="Arial" w:hAnsi="Arial" w:cs="Arial"/>
          <w:sz w:val="20"/>
          <w:szCs w:val="20"/>
          <w:lang w:val="en-GB"/>
        </w:rPr>
        <w:t>Lane-Emden-type</w:t>
      </w:r>
      <w:r>
        <w:rPr>
          <w:rFonts w:ascii="Arial" w:hAnsi="Arial" w:cs="Arial"/>
          <w:sz w:val="20"/>
          <w:szCs w:val="20"/>
        </w:rPr>
        <w:t xml:space="preserve"> equations arising in astrophysics. </w:t>
      </w:r>
      <w:r>
        <w:rPr>
          <w:rFonts w:ascii="Arial" w:hAnsi="Arial" w:cs="Arial"/>
          <w:i/>
          <w:sz w:val="20"/>
          <w:szCs w:val="20"/>
        </w:rPr>
        <w:t>Astrophys. Space Sci.</w:t>
      </w:r>
      <w:r>
        <w:rPr>
          <w:rFonts w:ascii="Arial" w:hAnsi="Arial" w:cs="Arial"/>
          <w:sz w:val="20"/>
          <w:szCs w:val="20"/>
        </w:rPr>
        <w:t xml:space="preserve">, </w:t>
      </w:r>
      <w:r>
        <w:rPr>
          <w:rFonts w:ascii="Arial" w:hAnsi="Arial" w:cs="Arial"/>
          <w:i/>
          <w:sz w:val="20"/>
          <w:szCs w:val="20"/>
        </w:rPr>
        <w:t>363, 264.</w:t>
      </w:r>
    </w:p>
    <w:p w14:paraId="32790D4F">
      <w:pPr>
        <w:spacing w:line="240" w:lineRule="auto"/>
        <w:ind w:left="600" w:hanging="600" w:hangingChars="300"/>
        <w:rPr>
          <w:rFonts w:ascii="Arial" w:hAnsi="Arial" w:cs="Arial"/>
          <w:sz w:val="20"/>
          <w:szCs w:val="20"/>
        </w:rPr>
      </w:pPr>
      <w:r>
        <w:rPr>
          <w:rFonts w:ascii="Arial" w:hAnsi="Arial" w:cs="Arial"/>
          <w:iCs/>
          <w:sz w:val="20"/>
          <w:szCs w:val="20"/>
          <w:lang w:val="en-GB"/>
        </w:rPr>
        <w:t xml:space="preserve">[5] </w:t>
      </w:r>
      <w:r>
        <w:rPr>
          <w:rFonts w:ascii="Arial" w:hAnsi="Arial" w:cs="Arial"/>
          <w:i/>
          <w:sz w:val="20"/>
          <w:szCs w:val="20"/>
        </w:rPr>
        <w:t>Brugnano, L., Trigiante, D. (1998). Solving Differential Problems by Multistep Initial and  Boundary Value Methods. Amsterdam: Gordon and Breach Science Publishers.</w:t>
      </w:r>
    </w:p>
    <w:p w14:paraId="69005CCC">
      <w:pPr>
        <w:spacing w:line="240" w:lineRule="auto"/>
        <w:ind w:left="720" w:hanging="720"/>
        <w:rPr>
          <w:rFonts w:ascii="Arial" w:hAnsi="Arial" w:cs="Arial"/>
          <w:sz w:val="20"/>
          <w:szCs w:val="20"/>
          <w:lang w:val="en-GB"/>
        </w:rPr>
      </w:pPr>
      <w:r>
        <w:rPr>
          <w:rFonts w:ascii="Arial" w:hAnsi="Arial" w:cs="Arial"/>
          <w:sz w:val="20"/>
          <w:szCs w:val="20"/>
          <w:lang w:val="en-GB"/>
        </w:rPr>
        <w:t xml:space="preserve">[6] </w:t>
      </w:r>
      <w:r>
        <w:rPr>
          <w:rFonts w:ascii="Arial" w:hAnsi="Arial" w:cs="Arial"/>
          <w:sz w:val="20"/>
          <w:szCs w:val="20"/>
        </w:rPr>
        <w:t xml:space="preserve">Caglar, H.; Caglar, N.; Ozer, M. (2009). B-spline solution of non-linear singular boundary value problems arising in physiology. </w:t>
      </w:r>
      <w:r>
        <w:rPr>
          <w:rFonts w:ascii="Arial" w:hAnsi="Arial" w:cs="Arial"/>
          <w:i/>
          <w:sz w:val="20"/>
          <w:szCs w:val="20"/>
        </w:rPr>
        <w:t xml:space="preserve"> Chaos Solitons Fract.</w:t>
      </w:r>
      <w:r>
        <w:rPr>
          <w:rFonts w:ascii="Arial" w:hAnsi="Arial" w:cs="Arial"/>
          <w:sz w:val="20"/>
          <w:szCs w:val="20"/>
        </w:rPr>
        <w:t xml:space="preserve">, </w:t>
      </w:r>
      <w:r>
        <w:rPr>
          <w:rFonts w:ascii="Arial" w:hAnsi="Arial" w:cs="Arial"/>
          <w:i/>
          <w:sz w:val="20"/>
          <w:szCs w:val="20"/>
        </w:rPr>
        <w:t>39</w:t>
      </w:r>
      <w:r>
        <w:rPr>
          <w:rFonts w:ascii="Arial" w:hAnsi="Arial" w:cs="Arial"/>
          <w:sz w:val="20"/>
          <w:szCs w:val="20"/>
        </w:rPr>
        <w:t>(1232–1237.).</w:t>
      </w:r>
    </w:p>
    <w:p w14:paraId="4DF4FACA">
      <w:pPr>
        <w:spacing w:line="240" w:lineRule="auto"/>
        <w:ind w:left="720" w:hanging="720"/>
        <w:rPr>
          <w:rFonts w:ascii="Arial" w:hAnsi="Arial" w:cs="Arial"/>
          <w:sz w:val="20"/>
          <w:szCs w:val="20"/>
          <w:lang w:val="en-GB"/>
        </w:rPr>
      </w:pPr>
      <w:r>
        <w:rPr>
          <w:rFonts w:ascii="Arial" w:hAnsi="Arial" w:cs="Arial"/>
          <w:sz w:val="20"/>
          <w:szCs w:val="20"/>
          <w:lang w:val="en-GB"/>
        </w:rPr>
        <w:t xml:space="preserve">[7] </w:t>
      </w:r>
      <w:r>
        <w:rPr>
          <w:rFonts w:ascii="Arial" w:hAnsi="Arial" w:cs="Arial"/>
          <w:sz w:val="20"/>
          <w:szCs w:val="20"/>
        </w:rPr>
        <w:t>Gumgum, S. (2020). Taylor wavelet solution of linear and non-linear Lane-Emden equations. Appl. Numer. Math,158, 44–53.</w:t>
      </w:r>
    </w:p>
    <w:p w14:paraId="4A45FAD0">
      <w:pPr>
        <w:spacing w:line="240" w:lineRule="auto"/>
        <w:ind w:left="720" w:hanging="720"/>
        <w:rPr>
          <w:rFonts w:ascii="Arial" w:hAnsi="Arial" w:cs="Arial"/>
          <w:sz w:val="20"/>
          <w:szCs w:val="20"/>
        </w:rPr>
      </w:pPr>
      <w:r>
        <w:rPr>
          <w:rFonts w:ascii="Arial" w:hAnsi="Arial" w:cs="Arial"/>
          <w:sz w:val="20"/>
          <w:szCs w:val="20"/>
          <w:lang w:val="en-GB"/>
        </w:rPr>
        <w:t xml:space="preserve">[8] </w:t>
      </w:r>
      <w:r>
        <w:rPr>
          <w:rFonts w:ascii="Arial" w:hAnsi="Arial" w:cs="Arial"/>
          <w:sz w:val="20"/>
          <w:szCs w:val="20"/>
        </w:rPr>
        <w:t xml:space="preserve">Kadalbajoo, M.K.; Kumar, V. (2007). B-Spline method for a class of singular two-point boundary value problems using optimal grid. </w:t>
      </w:r>
      <w:r>
        <w:rPr>
          <w:rFonts w:ascii="Arial" w:hAnsi="Arial" w:cs="Arial"/>
          <w:i/>
          <w:sz w:val="20"/>
          <w:szCs w:val="20"/>
        </w:rPr>
        <w:t xml:space="preserve"> Appl. Maths. Comput. </w:t>
      </w:r>
      <w:r>
        <w:rPr>
          <w:rFonts w:ascii="Arial" w:hAnsi="Arial" w:cs="Arial"/>
          <w:sz w:val="20"/>
          <w:szCs w:val="20"/>
        </w:rPr>
        <w:t xml:space="preserve">, </w:t>
      </w:r>
      <w:r>
        <w:rPr>
          <w:rFonts w:ascii="Arial" w:hAnsi="Arial" w:cs="Arial"/>
          <w:i/>
          <w:sz w:val="20"/>
          <w:szCs w:val="20"/>
        </w:rPr>
        <w:t>188</w:t>
      </w:r>
      <w:r>
        <w:rPr>
          <w:rFonts w:ascii="Arial" w:hAnsi="Arial" w:cs="Arial"/>
          <w:sz w:val="20"/>
          <w:szCs w:val="20"/>
        </w:rPr>
        <w:t>(1856–1869.).</w:t>
      </w:r>
    </w:p>
    <w:p w14:paraId="79B3D8D2">
      <w:pPr>
        <w:spacing w:line="240" w:lineRule="auto"/>
        <w:ind w:left="720" w:hanging="720"/>
        <w:rPr>
          <w:rFonts w:ascii="Arial" w:hAnsi="Arial" w:cs="Arial"/>
          <w:sz w:val="20"/>
          <w:szCs w:val="20"/>
        </w:rPr>
      </w:pPr>
      <w:r>
        <w:rPr>
          <w:rFonts w:ascii="Arial" w:hAnsi="Arial" w:cs="Arial"/>
          <w:sz w:val="20"/>
          <w:szCs w:val="20"/>
          <w:lang w:val="en-GB"/>
        </w:rPr>
        <w:t xml:space="preserve">[9] </w:t>
      </w:r>
      <w:r>
        <w:rPr>
          <w:rFonts w:ascii="Arial" w:hAnsi="Arial" w:cs="Arial"/>
          <w:sz w:val="20"/>
          <w:szCs w:val="20"/>
        </w:rPr>
        <w:t xml:space="preserve">Kumar, M. A . (2003). difference scheme based on non-uniform mesh for singular two-point boundary value problems. </w:t>
      </w:r>
      <w:r>
        <w:rPr>
          <w:rFonts w:ascii="Arial" w:hAnsi="Arial" w:cs="Arial"/>
          <w:i/>
          <w:sz w:val="20"/>
          <w:szCs w:val="20"/>
        </w:rPr>
        <w:t xml:space="preserve"> Appl. Math. Comput. </w:t>
      </w:r>
      <w:r>
        <w:rPr>
          <w:rFonts w:ascii="Arial" w:hAnsi="Arial" w:cs="Arial"/>
          <w:sz w:val="20"/>
          <w:szCs w:val="20"/>
        </w:rPr>
        <w:t xml:space="preserve">, </w:t>
      </w:r>
      <w:r>
        <w:rPr>
          <w:rFonts w:ascii="Arial" w:hAnsi="Arial" w:cs="Arial"/>
          <w:i/>
          <w:sz w:val="20"/>
          <w:szCs w:val="20"/>
        </w:rPr>
        <w:t>136</w:t>
      </w:r>
      <w:r>
        <w:rPr>
          <w:rFonts w:ascii="Arial" w:hAnsi="Arial" w:cs="Arial"/>
          <w:sz w:val="20"/>
          <w:szCs w:val="20"/>
        </w:rPr>
        <w:t>(281–288.).</w:t>
      </w:r>
    </w:p>
    <w:p w14:paraId="0391F9A3">
      <w:pPr>
        <w:spacing w:line="240" w:lineRule="auto"/>
        <w:ind w:left="720" w:hanging="720"/>
        <w:rPr>
          <w:rFonts w:ascii="Arial" w:hAnsi="Arial" w:cs="Arial"/>
          <w:sz w:val="20"/>
          <w:szCs w:val="20"/>
        </w:rPr>
      </w:pPr>
      <w:r>
        <w:rPr>
          <w:rFonts w:ascii="Arial" w:hAnsi="Arial" w:cs="Arial"/>
          <w:sz w:val="20"/>
          <w:szCs w:val="20"/>
          <w:lang w:val="en-GB"/>
        </w:rPr>
        <w:t xml:space="preserve">[10] </w:t>
      </w:r>
      <w:r>
        <w:rPr>
          <w:rFonts w:ascii="Arial" w:hAnsi="Arial" w:cs="Arial"/>
          <w:sz w:val="20"/>
          <w:szCs w:val="20"/>
        </w:rPr>
        <w:t>Lambert J. D.(1973), Computational methods in Ordinary Differential Equations, John Wiley and sons, New York.</w:t>
      </w:r>
    </w:p>
    <w:p w14:paraId="122293BF">
      <w:pPr>
        <w:spacing w:line="240" w:lineRule="auto"/>
        <w:ind w:left="720" w:hanging="720"/>
        <w:rPr>
          <w:rFonts w:ascii="Arial" w:hAnsi="Arial" w:cs="Arial"/>
          <w:sz w:val="20"/>
          <w:szCs w:val="20"/>
        </w:rPr>
      </w:pPr>
      <w:r>
        <w:rPr>
          <w:rFonts w:ascii="Arial" w:hAnsi="Arial" w:cs="Arial"/>
          <w:sz w:val="20"/>
          <w:szCs w:val="20"/>
          <w:lang w:val="en-GB"/>
        </w:rPr>
        <w:t>[11]</w:t>
      </w:r>
      <w:r>
        <w:rPr>
          <w:rFonts w:ascii="Arial" w:hAnsi="Arial" w:cs="Arial"/>
          <w:sz w:val="20"/>
          <w:szCs w:val="20"/>
        </w:rPr>
        <w:t xml:space="preserve"> Lima, P. M.,Morgado, L. (2010). Numerical modeling of oxygen diffusion in cells with Michaelis–Menten uptake kinetics. J. Math. Chem, 48, 145–158.</w:t>
      </w:r>
    </w:p>
    <w:p w14:paraId="538ABC56">
      <w:pPr>
        <w:spacing w:line="240" w:lineRule="auto"/>
        <w:ind w:left="600" w:hanging="600" w:hangingChars="300"/>
        <w:rPr>
          <w:rFonts w:ascii="Arial" w:hAnsi="Arial" w:cs="Arial"/>
          <w:sz w:val="20"/>
          <w:szCs w:val="20"/>
        </w:rPr>
      </w:pPr>
      <w:r>
        <w:rPr>
          <w:rFonts w:ascii="Arial" w:hAnsi="Arial" w:cs="Arial"/>
          <w:sz w:val="20"/>
          <w:szCs w:val="20"/>
          <w:lang w:val="en-GB"/>
        </w:rPr>
        <w:t xml:space="preserve">[12] </w:t>
      </w:r>
      <w:r>
        <w:rPr>
          <w:rFonts w:ascii="Arial" w:hAnsi="Arial" w:cs="Arial"/>
          <w:sz w:val="20"/>
          <w:szCs w:val="20"/>
        </w:rPr>
        <w:t xml:space="preserve">Malele, J.; Dlamini, P.; Simelane, S. (2023). Solving Lane–Emden equations with boundary conditions of various types using high-order compact finite differences. </w:t>
      </w:r>
      <w:r>
        <w:rPr>
          <w:rFonts w:ascii="Arial" w:hAnsi="Arial" w:cs="Arial"/>
          <w:i/>
          <w:sz w:val="20"/>
          <w:szCs w:val="20"/>
        </w:rPr>
        <w:t xml:space="preserve">Appl. Math. Sci. Eng. </w:t>
      </w:r>
      <w:r>
        <w:rPr>
          <w:rFonts w:ascii="Arial" w:hAnsi="Arial" w:cs="Arial"/>
          <w:sz w:val="20"/>
          <w:szCs w:val="20"/>
        </w:rPr>
        <w:t xml:space="preserve">, </w:t>
      </w:r>
      <w:r>
        <w:rPr>
          <w:rFonts w:ascii="Arial" w:hAnsi="Arial" w:cs="Arial"/>
          <w:i/>
          <w:sz w:val="20"/>
          <w:szCs w:val="20"/>
        </w:rPr>
        <w:t>31, 2214303.</w:t>
      </w:r>
    </w:p>
    <w:p w14:paraId="0C6800B1">
      <w:pPr>
        <w:spacing w:line="240" w:lineRule="auto"/>
        <w:ind w:left="720" w:hanging="720"/>
        <w:rPr>
          <w:rFonts w:ascii="Arial" w:hAnsi="Arial" w:cs="Arial"/>
          <w:sz w:val="20"/>
          <w:szCs w:val="20"/>
        </w:rPr>
      </w:pPr>
      <w:r>
        <w:rPr>
          <w:rFonts w:ascii="Arial" w:hAnsi="Arial" w:cs="Arial"/>
          <w:sz w:val="20"/>
          <w:szCs w:val="20"/>
          <w:lang w:val="en-GB"/>
        </w:rPr>
        <w:t>[13]</w:t>
      </w:r>
      <w:r>
        <w:rPr>
          <w:rFonts w:ascii="Arial" w:hAnsi="Arial" w:cs="Arial"/>
          <w:sz w:val="20"/>
          <w:szCs w:val="20"/>
        </w:rPr>
        <w:t xml:space="preserve"> McElwain, D. L. S. (1978). A re-examination of oxygen diffusion in a spherical cell with MichaelisMenten oxygen uptake kinetics.  J. Theor. Biol, 71, 255–263.</w:t>
      </w:r>
    </w:p>
    <w:p w14:paraId="0CEF4ACA">
      <w:pPr>
        <w:autoSpaceDE w:val="0"/>
        <w:autoSpaceDN w:val="0"/>
        <w:adjustRightInd w:val="0"/>
        <w:spacing w:after="0" w:line="240" w:lineRule="auto"/>
        <w:ind w:left="600" w:hanging="600" w:hangingChars="300"/>
        <w:rPr>
          <w:rFonts w:ascii="Arial" w:hAnsi="Arial" w:cs="Arial"/>
          <w:sz w:val="20"/>
          <w:szCs w:val="20"/>
        </w:rPr>
      </w:pPr>
      <w:r>
        <w:rPr>
          <w:rFonts w:ascii="Arial" w:hAnsi="Arial" w:cs="Arial"/>
          <w:sz w:val="20"/>
          <w:szCs w:val="20"/>
          <w:lang w:val="en-GB"/>
        </w:rPr>
        <w:t xml:space="preserve">[14] </w:t>
      </w:r>
      <w:r>
        <w:rPr>
          <w:rFonts w:ascii="Arial" w:hAnsi="Arial" w:cs="Arial"/>
          <w:sz w:val="20"/>
          <w:szCs w:val="20"/>
        </w:rPr>
        <w:t>Mohamadreza, Mm., Khosrow , K. M., Reza , E. (2015). A numerical approach for the solution of  a class of singular boundary value problems  arising in physiology . Advances in Difference Equations ,231.</w:t>
      </w:r>
    </w:p>
    <w:p w14:paraId="5314DB9B">
      <w:pPr>
        <w:autoSpaceDE w:val="0"/>
        <w:autoSpaceDN w:val="0"/>
        <w:adjustRightInd w:val="0"/>
        <w:spacing w:after="0" w:line="240" w:lineRule="auto"/>
        <w:ind w:left="600" w:hanging="600" w:hangingChars="300"/>
        <w:rPr>
          <w:rFonts w:ascii="Arial" w:hAnsi="Arial" w:cs="Arial"/>
          <w:sz w:val="20"/>
          <w:szCs w:val="20"/>
        </w:rPr>
      </w:pPr>
    </w:p>
    <w:p w14:paraId="6239BA4C">
      <w:pPr>
        <w:spacing w:line="240" w:lineRule="auto"/>
        <w:ind w:left="720" w:hanging="720"/>
        <w:rPr>
          <w:rFonts w:ascii="Arial" w:hAnsi="Arial" w:cs="Arial"/>
          <w:sz w:val="20"/>
          <w:szCs w:val="20"/>
        </w:rPr>
      </w:pPr>
      <w:r>
        <w:rPr>
          <w:rFonts w:ascii="Arial" w:hAnsi="Arial" w:cs="Arial"/>
          <w:sz w:val="20"/>
          <w:szCs w:val="20"/>
          <w:lang w:val="en-GB"/>
        </w:rPr>
        <w:t xml:space="preserve">[15] </w:t>
      </w:r>
      <w:r>
        <w:rPr>
          <w:rFonts w:ascii="Arial" w:hAnsi="Arial" w:cs="Arial"/>
          <w:sz w:val="20"/>
          <w:szCs w:val="20"/>
        </w:rPr>
        <w:t xml:space="preserve">Pandey, R.K. (1997). A finite difference methods for a class of singular two point boundary value problems arising in physiology. </w:t>
      </w:r>
      <w:r>
        <w:rPr>
          <w:rFonts w:ascii="Arial" w:hAnsi="Arial" w:cs="Arial"/>
          <w:i/>
          <w:sz w:val="20"/>
          <w:szCs w:val="20"/>
        </w:rPr>
        <w:t xml:space="preserve"> Int. J. Comput. Math.</w:t>
      </w:r>
      <w:r>
        <w:rPr>
          <w:rFonts w:ascii="Arial" w:hAnsi="Arial" w:cs="Arial"/>
          <w:sz w:val="20"/>
          <w:szCs w:val="20"/>
        </w:rPr>
        <w:t xml:space="preserve">, </w:t>
      </w:r>
      <w:r>
        <w:rPr>
          <w:rFonts w:ascii="Arial" w:hAnsi="Arial" w:cs="Arial"/>
          <w:i/>
          <w:sz w:val="20"/>
          <w:szCs w:val="20"/>
        </w:rPr>
        <w:t>65</w:t>
      </w:r>
      <w:r>
        <w:rPr>
          <w:rFonts w:ascii="Arial" w:hAnsi="Arial" w:cs="Arial"/>
          <w:sz w:val="20"/>
          <w:szCs w:val="20"/>
        </w:rPr>
        <w:t>(131–140.).</w:t>
      </w:r>
    </w:p>
    <w:p w14:paraId="5BACF283">
      <w:pPr>
        <w:autoSpaceDE w:val="0"/>
        <w:autoSpaceDN w:val="0"/>
        <w:adjustRightInd w:val="0"/>
        <w:spacing w:after="0" w:line="240" w:lineRule="auto"/>
        <w:ind w:left="800" w:hanging="800" w:hangingChars="400"/>
        <w:rPr>
          <w:rFonts w:ascii="Arial" w:hAnsi="Arial" w:cs="Arial"/>
          <w:sz w:val="20"/>
          <w:szCs w:val="20"/>
        </w:rPr>
      </w:pPr>
      <w:r>
        <w:rPr>
          <w:rFonts w:ascii="Arial" w:hAnsi="Arial" w:cs="Arial"/>
          <w:sz w:val="20"/>
          <w:szCs w:val="20"/>
          <w:lang w:val="en-GB"/>
        </w:rPr>
        <w:t xml:space="preserve">[16] </w:t>
      </w:r>
      <w:r>
        <w:rPr>
          <w:rFonts w:ascii="Arial" w:hAnsi="Arial" w:cs="Arial"/>
          <w:sz w:val="20"/>
          <w:szCs w:val="20"/>
        </w:rPr>
        <w:t>P. Hiltmann, P. Lory, On oxygen diffusion in a spherical cell with Michaelis–Menten oxygen uptake kinetics, Bull. Math. Biol. 45(1983) 661–664.</w:t>
      </w:r>
    </w:p>
    <w:p w14:paraId="14E083ED">
      <w:pPr>
        <w:autoSpaceDE w:val="0"/>
        <w:autoSpaceDN w:val="0"/>
        <w:adjustRightInd w:val="0"/>
        <w:spacing w:after="0" w:line="240" w:lineRule="auto"/>
        <w:ind w:left="800" w:hanging="800" w:hangingChars="400"/>
        <w:rPr>
          <w:rFonts w:ascii="Arial" w:hAnsi="Arial" w:cs="Arial"/>
          <w:sz w:val="20"/>
          <w:szCs w:val="20"/>
        </w:rPr>
      </w:pPr>
    </w:p>
    <w:p w14:paraId="0431EA00">
      <w:pPr>
        <w:numPr>
          <w:ilvl w:val="0"/>
          <w:numId w:val="3"/>
        </w:numPr>
        <w:autoSpaceDE w:val="0"/>
        <w:autoSpaceDN w:val="0"/>
        <w:adjustRightInd w:val="0"/>
        <w:spacing w:after="0" w:line="240" w:lineRule="auto"/>
        <w:ind w:left="800" w:hanging="800" w:hangingChars="400"/>
        <w:rPr>
          <w:rFonts w:ascii="Arial" w:hAnsi="Arial" w:cs="Arial"/>
          <w:sz w:val="20"/>
          <w:szCs w:val="20"/>
          <w:lang w:val="en-GB"/>
        </w:rPr>
      </w:pPr>
      <w:r>
        <w:rPr>
          <w:rFonts w:ascii="Arial" w:hAnsi="Arial" w:cs="Arial"/>
          <w:sz w:val="20"/>
          <w:szCs w:val="20"/>
        </w:rPr>
        <w:t>Rashidinia, J. and Jalilian, R. (2007). The numericalsolution of non-linear</w:t>
      </w:r>
      <w:r>
        <w:rPr>
          <w:rFonts w:ascii="Arial" w:hAnsi="Arial" w:cs="Arial"/>
          <w:sz w:val="20"/>
          <w:szCs w:val="20"/>
          <w:lang w:val="en-GB"/>
        </w:rPr>
        <w:t xml:space="preserve"> </w:t>
      </w:r>
    </w:p>
    <w:p w14:paraId="09EABFBF">
      <w:pPr>
        <w:autoSpaceDE w:val="0"/>
        <w:autoSpaceDN w:val="0"/>
        <w:adjustRightInd w:val="0"/>
        <w:spacing w:after="0" w:line="240" w:lineRule="auto"/>
        <w:ind w:firstLine="600" w:firstLineChars="300"/>
        <w:rPr>
          <w:rFonts w:ascii="Arial" w:hAnsi="Arial" w:cs="Arial"/>
          <w:sz w:val="20"/>
          <w:szCs w:val="20"/>
        </w:rPr>
      </w:pPr>
      <w:r>
        <w:rPr>
          <w:rFonts w:ascii="Arial" w:hAnsi="Arial" w:cs="Arial"/>
          <w:sz w:val="20"/>
          <w:szCs w:val="20"/>
          <w:lang w:val="en-GB"/>
        </w:rPr>
        <w:t>s</w:t>
      </w:r>
      <w:r>
        <w:rPr>
          <w:rFonts w:ascii="Arial" w:hAnsi="Arial" w:cs="Arial"/>
          <w:sz w:val="20"/>
          <w:szCs w:val="20"/>
        </w:rPr>
        <w:t>ingular boundary value problems arising in</w:t>
      </w:r>
      <w:r>
        <w:rPr>
          <w:rFonts w:ascii="Arial" w:hAnsi="Arial" w:cs="Arial"/>
          <w:sz w:val="20"/>
          <w:szCs w:val="20"/>
          <w:lang w:val="en-GB"/>
        </w:rPr>
        <w:t xml:space="preserve"> </w:t>
      </w:r>
      <w:r>
        <w:rPr>
          <w:rFonts w:ascii="Arial" w:hAnsi="Arial" w:cs="Arial"/>
          <w:sz w:val="20"/>
          <w:szCs w:val="20"/>
        </w:rPr>
        <w:t xml:space="preserve">physiology. Applied </w:t>
      </w:r>
    </w:p>
    <w:p w14:paraId="0DCAA947">
      <w:pPr>
        <w:autoSpaceDE w:val="0"/>
        <w:autoSpaceDN w:val="0"/>
        <w:adjustRightInd w:val="0"/>
        <w:spacing w:after="0" w:line="240" w:lineRule="auto"/>
        <w:ind w:firstLine="600" w:firstLineChars="300"/>
        <w:rPr>
          <w:rFonts w:ascii="Arial" w:hAnsi="Arial" w:cs="Arial"/>
          <w:sz w:val="20"/>
          <w:szCs w:val="20"/>
          <w:lang w:val="en-GB"/>
        </w:rPr>
      </w:pPr>
      <w:r>
        <w:rPr>
          <w:rFonts w:ascii="Arial" w:hAnsi="Arial" w:cs="Arial"/>
          <w:sz w:val="20"/>
          <w:szCs w:val="20"/>
        </w:rPr>
        <w:t>Mathematics and Computation, 185(1), 360–367.</w:t>
      </w:r>
      <w:r>
        <w:rPr>
          <w:rFonts w:ascii="Arial" w:hAnsi="Arial" w:cs="Arial"/>
          <w:sz w:val="20"/>
          <w:szCs w:val="20"/>
          <w:lang w:val="en-GB"/>
        </w:rPr>
        <w:t xml:space="preserve"> </w:t>
      </w:r>
    </w:p>
    <w:p w14:paraId="32CCC6AF">
      <w:pPr>
        <w:autoSpaceDE w:val="0"/>
        <w:autoSpaceDN w:val="0"/>
        <w:adjustRightInd w:val="0"/>
        <w:spacing w:after="0" w:line="240" w:lineRule="auto"/>
        <w:ind w:firstLine="600" w:firstLineChars="300"/>
        <w:rPr>
          <w:rFonts w:ascii="Arial" w:hAnsi="Arial" w:cs="Arial"/>
          <w:sz w:val="20"/>
          <w:szCs w:val="20"/>
          <w:lang w:val="en-GB"/>
        </w:rPr>
      </w:pPr>
    </w:p>
    <w:p w14:paraId="74EF02C2">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[18] Rufai, M. A., and Ramos, H. (2021). Numerical Solution for Singular</w:t>
      </w:r>
    </w:p>
    <w:p w14:paraId="1049CEDB">
      <w:pPr>
        <w:autoSpaceDE w:val="0"/>
        <w:autoSpaceDN w:val="0"/>
        <w:adjustRightInd w:val="0"/>
        <w:spacing w:after="0" w:line="240" w:lineRule="auto"/>
        <w:ind w:firstLine="600" w:firstLineChars="300"/>
        <w:rPr>
          <w:rFonts w:ascii="Arial" w:hAnsi="Arial" w:cs="Arial"/>
          <w:sz w:val="20"/>
          <w:szCs w:val="20"/>
          <w:lang w:val="en-GB"/>
        </w:rPr>
      </w:pPr>
      <w:r>
        <w:rPr>
          <w:rFonts w:ascii="Arial" w:hAnsi="Arial" w:cs="Arial"/>
          <w:sz w:val="20"/>
          <w:szCs w:val="20"/>
          <w:lang w:val="en-GB"/>
        </w:rPr>
        <w:t>Boundary Value Problems Using a Pair of Hybrid Nyström Techniques.</w:t>
      </w:r>
    </w:p>
    <w:p w14:paraId="7A915D21">
      <w:pPr>
        <w:autoSpaceDE w:val="0"/>
        <w:autoSpaceDN w:val="0"/>
        <w:adjustRightInd w:val="0"/>
        <w:spacing w:after="0" w:line="240" w:lineRule="auto"/>
        <w:ind w:firstLine="600" w:firstLineChars="300"/>
        <w:rPr>
          <w:rFonts w:ascii="Arial" w:hAnsi="Arial" w:cs="Arial"/>
          <w:sz w:val="20"/>
          <w:szCs w:val="20"/>
          <w:lang w:val="en-GB"/>
        </w:rPr>
      </w:pPr>
      <w:r>
        <w:rPr>
          <w:rFonts w:ascii="Arial" w:hAnsi="Arial" w:cs="Arial"/>
          <w:sz w:val="20"/>
          <w:szCs w:val="20"/>
          <w:lang w:val="en-GB"/>
        </w:rPr>
        <w:t>Axioms 2021, 10, 202. Axioms , 10, 202.</w:t>
      </w:r>
    </w:p>
    <w:p w14:paraId="35AEB652">
      <w:pPr>
        <w:autoSpaceDE w:val="0"/>
        <w:autoSpaceDN w:val="0"/>
        <w:adjustRightInd w:val="0"/>
        <w:spacing w:after="0" w:line="240" w:lineRule="auto"/>
        <w:ind w:left="800" w:hanging="800" w:hangingChars="400"/>
        <w:rPr>
          <w:rFonts w:ascii="Arial" w:hAnsi="Arial" w:cs="Arial"/>
          <w:sz w:val="20"/>
          <w:szCs w:val="20"/>
        </w:rPr>
      </w:pPr>
    </w:p>
    <w:p w14:paraId="0A954108">
      <w:pPr>
        <w:spacing w:line="240" w:lineRule="auto"/>
        <w:ind w:left="400" w:hanging="400" w:hangingChars="200"/>
        <w:rPr>
          <w:rFonts w:ascii="Arial" w:hAnsi="Arial" w:cs="Arial"/>
          <w:sz w:val="20"/>
          <w:szCs w:val="20"/>
        </w:rPr>
      </w:pPr>
      <w:r>
        <w:rPr>
          <w:rFonts w:ascii="Arial" w:hAnsi="Arial" w:eastAsia="URWPalladioL-Roma" w:cs="Arial"/>
          <w:color w:val="000000"/>
          <w:sz w:val="20"/>
          <w:szCs w:val="20"/>
          <w:lang w:val="en-GB" w:eastAsia="zh-CN" w:bidi="ar"/>
          <w14:ligatures w14:val="standardContextual"/>
        </w:rPr>
        <w:t>[19]</w:t>
      </w:r>
      <w:r>
        <w:rPr>
          <w:rFonts w:ascii="Arial" w:hAnsi="Arial" w:eastAsia="URWPalladioL-Roma" w:cs="Arial"/>
          <w:color w:val="000000"/>
          <w:sz w:val="20"/>
          <w:szCs w:val="20"/>
          <w:lang w:eastAsia="zh-CN" w:bidi="ar"/>
          <w14:ligatures w14:val="standardContextual"/>
        </w:rPr>
        <w:t xml:space="preserve"> Thula, K.; Roul, P. A High-Order B-Spline Collocation Method for Solving Nonlinear Singular Boundary Value Problems Arising</w:t>
      </w:r>
      <w:r>
        <w:rPr>
          <w:rFonts w:ascii="Arial" w:hAnsi="Arial" w:eastAsia="URWPalladioL-Roma" w:cs="Arial"/>
          <w:color w:val="000000"/>
          <w:sz w:val="20"/>
          <w:szCs w:val="20"/>
          <w:lang w:val="en-GB" w:eastAsia="zh-CN" w:bidi="ar"/>
          <w14:ligatures w14:val="standardContextual"/>
        </w:rPr>
        <w:t xml:space="preserve"> </w:t>
      </w:r>
      <w:r>
        <w:rPr>
          <w:rFonts w:ascii="Arial" w:hAnsi="Arial" w:eastAsia="URWPalladioL-Roma" w:cs="Arial"/>
          <w:color w:val="000000"/>
          <w:sz w:val="20"/>
          <w:szCs w:val="20"/>
          <w:lang w:eastAsia="zh-CN" w:bidi="ar"/>
          <w14:ligatures w14:val="standardContextual"/>
        </w:rPr>
        <w:t xml:space="preserve">in Engineering and Applied Science. </w:t>
      </w:r>
      <w:r>
        <w:rPr>
          <w:rFonts w:ascii="Arial" w:hAnsi="Arial" w:eastAsia="URWPalladioL-Ital" w:cs="Arial"/>
          <w:i/>
          <w:iCs/>
          <w:color w:val="000000"/>
          <w:sz w:val="20"/>
          <w:szCs w:val="20"/>
          <w:lang w:eastAsia="zh-CN" w:bidi="ar"/>
          <w14:ligatures w14:val="standardContextual"/>
        </w:rPr>
        <w:t xml:space="preserve">Mediterr. J. Math. </w:t>
      </w:r>
      <w:r>
        <w:rPr>
          <w:rFonts w:ascii="Arial" w:hAnsi="Arial" w:eastAsia="URWPalladioL-Bold" w:cs="Arial"/>
          <w:b/>
          <w:bCs/>
          <w:color w:val="000000"/>
          <w:sz w:val="20"/>
          <w:szCs w:val="20"/>
          <w:lang w:eastAsia="zh-CN" w:bidi="ar"/>
          <w14:ligatures w14:val="standardContextual"/>
        </w:rPr>
        <w:t>2018</w:t>
      </w:r>
      <w:r>
        <w:rPr>
          <w:rFonts w:ascii="Arial" w:hAnsi="Arial" w:eastAsia="URWPalladioL-Roma" w:cs="Arial"/>
          <w:color w:val="000000"/>
          <w:sz w:val="20"/>
          <w:szCs w:val="20"/>
          <w:lang w:eastAsia="zh-CN" w:bidi="ar"/>
          <w14:ligatures w14:val="standardContextual"/>
        </w:rPr>
        <w:t xml:space="preserve">, </w:t>
      </w:r>
      <w:r>
        <w:rPr>
          <w:rFonts w:ascii="Arial" w:hAnsi="Arial" w:eastAsia="URWPalladioL-Ital" w:cs="Arial"/>
          <w:i/>
          <w:iCs/>
          <w:color w:val="000000"/>
          <w:sz w:val="20"/>
          <w:szCs w:val="20"/>
          <w:lang w:eastAsia="zh-CN" w:bidi="ar"/>
          <w14:ligatures w14:val="standardContextual"/>
        </w:rPr>
        <w:t>15</w:t>
      </w:r>
      <w:r>
        <w:rPr>
          <w:rFonts w:ascii="Arial" w:hAnsi="Arial" w:eastAsia="URWPalladioL-Roma" w:cs="Arial"/>
          <w:color w:val="000000"/>
          <w:sz w:val="20"/>
          <w:szCs w:val="20"/>
          <w:lang w:eastAsia="zh-CN" w:bidi="ar"/>
          <w14:ligatures w14:val="standardContextual"/>
        </w:rPr>
        <w:t xml:space="preserve">, 176. </w:t>
      </w:r>
    </w:p>
    <w:p w14:paraId="1AEC9033">
      <w:pPr>
        <w:spacing w:line="240" w:lineRule="auto"/>
        <w:ind w:left="720" w:hanging="720"/>
        <w:rPr>
          <w:rFonts w:ascii="Arial" w:hAnsi="Arial" w:cs="Arial"/>
          <w:sz w:val="20"/>
          <w:szCs w:val="20"/>
        </w:rPr>
      </w:pPr>
      <w:r>
        <w:rPr>
          <w:rFonts w:ascii="Arial" w:hAnsi="Arial" w:cs="Arial"/>
          <w:sz w:val="20"/>
          <w:szCs w:val="20"/>
          <w:lang w:val="en-GB"/>
        </w:rPr>
        <w:t>[20] U</w:t>
      </w:r>
      <w:r>
        <w:rPr>
          <w:rFonts w:ascii="Arial" w:hAnsi="Arial" w:cs="Arial"/>
          <w:sz w:val="20"/>
          <w:szCs w:val="20"/>
        </w:rPr>
        <w:t>mesh, Kumar, M. (2021). Numerical solution of singular boundary value problems using advanced Adomian decomposition method. Eng.Comput., 37, 2853–2863.</w:t>
      </w:r>
    </w:p>
    <w:p w14:paraId="0064A22A">
      <w:pPr>
        <w:spacing w:line="240" w:lineRule="auto"/>
        <w:ind w:left="720" w:hanging="720"/>
        <w:rPr>
          <w:rFonts w:ascii="Arial" w:hAnsi="Arial" w:cs="Arial"/>
          <w:sz w:val="20"/>
          <w:szCs w:val="20"/>
        </w:rPr>
      </w:pPr>
      <w:r>
        <w:rPr>
          <w:rFonts w:ascii="Arial" w:hAnsi="Arial" w:cs="Arial"/>
          <w:sz w:val="20"/>
          <w:szCs w:val="20"/>
          <w:lang w:val="en-GB"/>
        </w:rPr>
        <w:t xml:space="preserve">[21] </w:t>
      </w:r>
      <w:r>
        <w:rPr>
          <w:rFonts w:ascii="Arial" w:hAnsi="Arial" w:cs="Arial"/>
          <w:sz w:val="20"/>
          <w:szCs w:val="20"/>
        </w:rPr>
        <w:t xml:space="preserve">Zhang, Y. (1993). Existence of solutions of a kind of singular boundary value problem. Nonlinear Anal. </w:t>
      </w:r>
      <w:r>
        <w:rPr>
          <w:rFonts w:ascii="Arial" w:hAnsi="Arial" w:cs="Arial"/>
          <w:i/>
          <w:sz w:val="20"/>
          <w:szCs w:val="20"/>
        </w:rPr>
        <w:t xml:space="preserve">Theory Methods Appl. </w:t>
      </w:r>
      <w:r>
        <w:rPr>
          <w:rFonts w:ascii="Arial" w:hAnsi="Arial" w:cs="Arial"/>
          <w:sz w:val="20"/>
          <w:szCs w:val="20"/>
        </w:rPr>
        <w:t xml:space="preserve">, </w:t>
      </w:r>
      <w:r>
        <w:rPr>
          <w:rFonts w:ascii="Arial" w:hAnsi="Arial" w:cs="Arial"/>
          <w:i/>
          <w:sz w:val="20"/>
          <w:szCs w:val="20"/>
        </w:rPr>
        <w:t>21</w:t>
      </w:r>
      <w:r>
        <w:rPr>
          <w:rFonts w:ascii="Arial" w:hAnsi="Arial" w:cs="Arial"/>
          <w:sz w:val="20"/>
          <w:szCs w:val="20"/>
        </w:rPr>
        <w:t>(153–159.).</w:t>
      </w:r>
    </w:p>
    <w:p w14:paraId="2FADCA20">
      <w:pPr>
        <w:spacing w:line="276" w:lineRule="auto"/>
        <w:jc w:val="both"/>
        <w:rPr>
          <w:rFonts w:ascii="Arial" w:hAnsi="Arial" w:eastAsia="URWPalladioL-Roma" w:cs="Arial"/>
          <w:color w:val="000000"/>
          <w:sz w:val="20"/>
          <w:szCs w:val="20"/>
          <w:lang w:val="en-GB" w:eastAsia="zh-CN" w:bidi="ar"/>
        </w:rPr>
      </w:pPr>
    </w:p>
    <w:p w14:paraId="392FEF31">
      <w:pPr>
        <w:spacing w:line="240" w:lineRule="auto"/>
        <w:jc w:val="both"/>
        <w:rPr>
          <w:rFonts w:ascii="Times New Roman" w:hAnsi="Times New Roman" w:eastAsia="URWPalladioL-Roma" w:cs="Times New Roman"/>
          <w:color w:val="000000"/>
          <w:sz w:val="24"/>
          <w:szCs w:val="24"/>
          <w:lang w:val="en-GB" w:eastAsia="zh-CN" w:bidi="ar"/>
        </w:rPr>
      </w:pPr>
    </w:p>
    <w:p w14:paraId="7EF7EA30"/>
    <w:sectPr>
      <w:headerReference r:id="rId7" w:type="first"/>
      <w:headerReference r:id="rId5" w:type="default"/>
      <w:footerReference r:id="rId8" w:type="default"/>
      <w:headerReference r:id="rId6" w:type="even"/>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URWPalladioL-Roma">
    <w:altName w:val="Calibri"/>
    <w:panose1 w:val="00000000000000000000"/>
    <w:charset w:val="00"/>
    <w:family w:val="auto"/>
    <w:pitch w:val="default"/>
    <w:sig w:usb0="00000000" w:usb1="00000000" w:usb2="00000000" w:usb3="00000000" w:csb0="00000001" w:csb1="00000000"/>
  </w:font>
  <w:font w:name="CMR12">
    <w:altName w:val="Calibri"/>
    <w:panose1 w:val="00000000000000000000"/>
    <w:charset w:val="00"/>
    <w:family w:val="auto"/>
    <w:pitch w:val="default"/>
    <w:sig w:usb0="00000000" w:usb1="00000000" w:usb2="00000000" w:usb3="00000000" w:csb0="00000000" w:csb1="00000000"/>
  </w:font>
  <w:font w:name="URWPalladioL-Ital">
    <w:altName w:val="Courant"/>
    <w:panose1 w:val="00000000000000000000"/>
    <w:charset w:val="00"/>
    <w:family w:val="auto"/>
    <w:pitch w:val="default"/>
    <w:sig w:usb0="00000000" w:usb1="00000000" w:usb2="00000000" w:usb3="00000000" w:csb0="00000001" w:csb1="00000000"/>
  </w:font>
  <w:font w:name="cmmi10">
    <w:panose1 w:val="020B0500000000000000"/>
    <w:charset w:val="00"/>
    <w:family w:val="auto"/>
    <w:pitch w:val="default"/>
    <w:sig w:usb0="00000000" w:usb1="00000000" w:usb2="00000000" w:usb3="00000000" w:csb0="00000000" w:csb1="00000000"/>
  </w:font>
  <w:font w:name="NimbusRomNo9L">
    <w:altName w:val="Coura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CMBX12">
    <w:altName w:val="Calibri"/>
    <w:panose1 w:val="00000000000000000000"/>
    <w:charset w:val="00"/>
    <w:family w:val="auto"/>
    <w:pitch w:val="default"/>
    <w:sig w:usb0="00000000" w:usb1="00000000" w:usb2="00000000" w:usb3="00000000" w:csb0="00000001" w:csb1="00000000"/>
  </w:font>
  <w:font w:name="cmr10">
    <w:panose1 w:val="020B0500000000000000"/>
    <w:charset w:val="00"/>
    <w:family w:val="auto"/>
    <w:pitch w:val="default"/>
    <w:sig w:usb0="00000000" w:usb1="00000000" w:usb2="00000000" w:usb3="00000000" w:csb0="00000000" w:csb1="00000000"/>
  </w:font>
  <w:font w:name="CMR7">
    <w:altName w:val="Courant"/>
    <w:panose1 w:val="00000000000000000000"/>
    <w:charset w:val="00"/>
    <w:family w:val="auto"/>
    <w:pitch w:val="default"/>
    <w:sig w:usb0="00000000" w:usb1="00000000" w:usb2="00000000" w:usb3="00000000" w:csb0="00000000" w:csb1="00000000"/>
  </w:font>
  <w:font w:name="URWPalladioL-Bold">
    <w:altName w:val="Courant"/>
    <w:panose1 w:val="00000000000000000000"/>
    <w:charset w:val="00"/>
    <w:family w:val="auto"/>
    <w:pitch w:val="default"/>
    <w:sig w:usb0="00000000" w:usb1="00000000" w:usb2="00000000" w:usb3="00000000" w:csb0="00000000" w:csb1="00000000"/>
  </w:font>
  <w:font w:name="CMBX8">
    <w:altName w:val="Coura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YqvftvTimes-Roman">
    <w:altName w:val="Courant"/>
    <w:panose1 w:val="00000000000000000000"/>
    <w:charset w:val="00"/>
    <w:family w:val="roman"/>
    <w:pitch w:val="default"/>
    <w:sig w:usb0="00000000" w:usb1="00000000" w:usb2="00000000" w:usb3="00000000" w:csb0="00000001" w:csb1="00000000"/>
  </w:font>
  <w:font w:name="TimesNewRomanPS-BoldMT">
    <w:altName w:val="Times New Roman"/>
    <w:panose1 w:val="00000000000000000000"/>
    <w:charset w:val="00"/>
    <w:family w:val="auto"/>
    <w:pitch w:val="default"/>
    <w:sig w:usb0="00000000" w:usb1="00000000" w:usb2="00000000" w:usb3="00000000" w:csb0="00000000" w:csb1="00000000"/>
  </w:font>
  <w:font w:name="CMR8">
    <w:altName w:val="Courant"/>
    <w:panose1 w:val="00000000000000000000"/>
    <w:charset w:val="00"/>
    <w:family w:val="auto"/>
    <w:pitch w:val="default"/>
    <w:sig w:usb0="00000000" w:usb1="00000000" w:usb2="00000000" w:usb3="00000000" w:csb0="00000000" w:csb1="00000000"/>
  </w:font>
  <w:font w:name="MyriadPro-Light">
    <w:altName w:val="Yu Gothic"/>
    <w:panose1 w:val="00000000000000000000"/>
    <w:charset w:val="80"/>
    <w:family w:val="auto"/>
    <w:pitch w:val="default"/>
    <w:sig w:usb0="00000000" w:usb1="00000000" w:usb2="00000010" w:usb3="00000000" w:csb0="00020000" w:csb1="00000000"/>
  </w:font>
  <w:font w:name="CMR9">
    <w:altName w:val="Coura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ourant">
    <w:panose1 w:val="02000509030000020004"/>
    <w:charset w:val="00"/>
    <w:family w:val="auto"/>
    <w:pitch w:val="default"/>
    <w:sig w:usb0="80000027"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D4A9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DDD1F">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704DDD1F">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p>
  </w:footnote>
  <w:footnote w:type="continuationSeparator" w:id="1">
    <w:p>
      <w:pPr>
        <w:spacing w:before="0" w:after="0" w:line="259"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ABB1">
    <w:pPr>
      <w:pStyle w:val="7"/>
    </w:pPr>
    <w:r>
      <w:pict>
        <v:shape id="PowerPlusWaterMarkObject1909744283" o:spid="_x0000_s4098" o:spt="136" type="#_x0000_t136" style="position:absolute;left:0pt;height:92.45pt;width:493.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BF58E">
    <w:pPr>
      <w:pStyle w:val="7"/>
    </w:pPr>
    <w:r>
      <w:pict>
        <v:shape id="PowerPlusWaterMarkObject1909744282" o:spid="_x0000_s4099" o:spt="136" type="#_x0000_t136" style="position:absolute;left:0pt;height:92.45pt;width:493.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269B">
    <w:pPr>
      <w:pStyle w:val="7"/>
    </w:pPr>
    <w:r>
      <w:pict>
        <v:shape id="PowerPlusWaterMarkObject1909744281" o:spid="_x0000_s4097"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95B70"/>
    <w:multiLevelType w:val="singleLevel"/>
    <w:tmpl w:val="14395B70"/>
    <w:lvl w:ilvl="0" w:tentative="0">
      <w:start w:val="1"/>
      <w:numFmt w:val="decimal"/>
      <w:lvlText w:val="%1."/>
      <w:lvlJc w:val="left"/>
      <w:pPr>
        <w:tabs>
          <w:tab w:val="left" w:pos="425"/>
        </w:tabs>
        <w:ind w:left="425" w:hanging="425"/>
      </w:pPr>
      <w:rPr>
        <w:rFonts w:hint="default"/>
      </w:rPr>
    </w:lvl>
  </w:abstractNum>
  <w:abstractNum w:abstractNumId="1">
    <w:nsid w:val="1817D97D"/>
    <w:multiLevelType w:val="singleLevel"/>
    <w:tmpl w:val="1817D97D"/>
    <w:lvl w:ilvl="0" w:tentative="0">
      <w:start w:val="1"/>
      <w:numFmt w:val="decimal"/>
      <w:suff w:val="space"/>
      <w:lvlText w:val="[%1]"/>
      <w:lvlJc w:val="left"/>
    </w:lvl>
  </w:abstractNum>
  <w:abstractNum w:abstractNumId="2">
    <w:nsid w:val="23F63B10"/>
    <w:multiLevelType w:val="singleLevel"/>
    <w:tmpl w:val="23F63B10"/>
    <w:lvl w:ilvl="0" w:tentative="0">
      <w:start w:val="17"/>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5639C7"/>
    <w:rsid w:val="00016A9C"/>
    <w:rsid w:val="00024DA0"/>
    <w:rsid w:val="0011637D"/>
    <w:rsid w:val="001856D5"/>
    <w:rsid w:val="001B1141"/>
    <w:rsid w:val="00295425"/>
    <w:rsid w:val="002C4D4D"/>
    <w:rsid w:val="002E69DD"/>
    <w:rsid w:val="002F5C58"/>
    <w:rsid w:val="003B6759"/>
    <w:rsid w:val="004279E9"/>
    <w:rsid w:val="004F1852"/>
    <w:rsid w:val="00525795"/>
    <w:rsid w:val="00542B83"/>
    <w:rsid w:val="005921A9"/>
    <w:rsid w:val="009D4897"/>
    <w:rsid w:val="00B025CF"/>
    <w:rsid w:val="00B5639F"/>
    <w:rsid w:val="00B952E2"/>
    <w:rsid w:val="00C0660A"/>
    <w:rsid w:val="00C44015"/>
    <w:rsid w:val="00D1051E"/>
    <w:rsid w:val="00D50D24"/>
    <w:rsid w:val="00DA6335"/>
    <w:rsid w:val="00DC2BDB"/>
    <w:rsid w:val="00E176E4"/>
    <w:rsid w:val="00E35F82"/>
    <w:rsid w:val="00E77D1B"/>
    <w:rsid w:val="00EB4894"/>
    <w:rsid w:val="00FD5217"/>
    <w:rsid w:val="099730C7"/>
    <w:rsid w:val="113C3171"/>
    <w:rsid w:val="165F6ECF"/>
    <w:rsid w:val="3A4563DE"/>
    <w:rsid w:val="46974B19"/>
    <w:rsid w:val="51C67537"/>
    <w:rsid w:val="585639C7"/>
    <w:rsid w:val="5FA33AF3"/>
    <w:rsid w:val="60A4000E"/>
    <w:rsid w:val="6ED50D0A"/>
    <w:rsid w:val="73DC0680"/>
    <w:rsid w:val="7644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680"/>
        <w:tab w:val="right" w:pos="9360"/>
      </w:tabs>
      <w:spacing w:after="0" w:line="240" w:lineRule="auto"/>
    </w:pPr>
  </w:style>
  <w:style w:type="character" w:styleId="5">
    <w:name w:val="footnote reference"/>
    <w:basedOn w:val="2"/>
    <w:qFormat/>
    <w:uiPriority w:val="0"/>
    <w:rPr>
      <w:vertAlign w:val="superscript"/>
    </w:rPr>
  </w:style>
  <w:style w:type="paragraph" w:styleId="6">
    <w:name w:val="footnote text"/>
    <w:basedOn w:val="1"/>
    <w:qFormat/>
    <w:uiPriority w:val="0"/>
    <w:pPr>
      <w:snapToGrid w:val="0"/>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2"/>
    <w:unhideWhenUsed/>
    <w:qFormat/>
    <w:uiPriority w:val="99"/>
    <w:rPr>
      <w:color w:val="0563C1" w:themeColor="hyperlink"/>
      <w:u w:val="single"/>
      <w14:textFill>
        <w14:solidFill>
          <w14:schemeClr w14:val="hlink"/>
        </w14:solidFill>
      </w14:textFill>
    </w:rPr>
  </w:style>
  <w:style w:type="table" w:styleId="9">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autoSpaceDE w:val="0"/>
      <w:autoSpaceDN w:val="0"/>
      <w:adjustRightInd w:val="0"/>
    </w:pPr>
    <w:rPr>
      <w:rFonts w:ascii="Times New Roman" w:hAnsi="Times New Roman" w:eastAsia="SimSun" w:cs="Times New Roman"/>
      <w:color w:val="000000"/>
      <w:sz w:val="24"/>
      <w:szCs w:val="24"/>
      <w:lang w:val="en-US" w:eastAsia="en-US" w:bidi="ar-SA"/>
    </w:rPr>
  </w:style>
  <w:style w:type="paragraph" w:customStyle="1" w:styleId="11">
    <w:name w:val="Author"/>
    <w:basedOn w:val="1"/>
    <w:qFormat/>
    <w:uiPriority w:val="0"/>
    <w:pPr>
      <w:spacing w:line="280" w:lineRule="exact"/>
      <w:jc w:val="right"/>
    </w:pPr>
    <w:rPr>
      <w:b/>
      <w:sz w:val="24"/>
    </w:rPr>
  </w:style>
  <w:style w:type="character" w:customStyle="1" w:styleId="12">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5.wmf"/><Relationship Id="rId97" Type="http://schemas.openxmlformats.org/officeDocument/2006/relationships/oleObject" Target="embeddings/oleObject44.bin"/><Relationship Id="rId96" Type="http://schemas.openxmlformats.org/officeDocument/2006/relationships/image" Target="media/image44.wmf"/><Relationship Id="rId95" Type="http://schemas.openxmlformats.org/officeDocument/2006/relationships/oleObject" Target="embeddings/oleObject43.bin"/><Relationship Id="rId94" Type="http://schemas.openxmlformats.org/officeDocument/2006/relationships/image" Target="media/image43.wmf"/><Relationship Id="rId93" Type="http://schemas.openxmlformats.org/officeDocument/2006/relationships/oleObject" Target="embeddings/oleObject42.bin"/><Relationship Id="rId92" Type="http://schemas.openxmlformats.org/officeDocument/2006/relationships/image" Target="media/image42.wmf"/><Relationship Id="rId91" Type="http://schemas.openxmlformats.org/officeDocument/2006/relationships/oleObject" Target="embeddings/oleObject41.bin"/><Relationship Id="rId90" Type="http://schemas.openxmlformats.org/officeDocument/2006/relationships/image" Target="media/image41.wmf"/><Relationship Id="rId9" Type="http://schemas.openxmlformats.org/officeDocument/2006/relationships/theme" Target="theme/theme1.xml"/><Relationship Id="rId89" Type="http://schemas.openxmlformats.org/officeDocument/2006/relationships/oleObject" Target="embeddings/oleObject40.bin"/><Relationship Id="rId88" Type="http://schemas.openxmlformats.org/officeDocument/2006/relationships/image" Target="media/image40.wmf"/><Relationship Id="rId87" Type="http://schemas.openxmlformats.org/officeDocument/2006/relationships/oleObject" Target="embeddings/oleObject39.bin"/><Relationship Id="rId86" Type="http://schemas.openxmlformats.org/officeDocument/2006/relationships/image" Target="media/image39.wmf"/><Relationship Id="rId85" Type="http://schemas.openxmlformats.org/officeDocument/2006/relationships/oleObject" Target="embeddings/oleObject38.bin"/><Relationship Id="rId84" Type="http://schemas.openxmlformats.org/officeDocument/2006/relationships/image" Target="media/image38.wmf"/><Relationship Id="rId83" Type="http://schemas.openxmlformats.org/officeDocument/2006/relationships/oleObject" Target="embeddings/oleObject37.bin"/><Relationship Id="rId82" Type="http://schemas.openxmlformats.org/officeDocument/2006/relationships/image" Target="media/image37.wmf"/><Relationship Id="rId81" Type="http://schemas.openxmlformats.org/officeDocument/2006/relationships/oleObject" Target="embeddings/oleObject36.bin"/><Relationship Id="rId80" Type="http://schemas.openxmlformats.org/officeDocument/2006/relationships/image" Target="media/image36.wmf"/><Relationship Id="rId8" Type="http://schemas.openxmlformats.org/officeDocument/2006/relationships/footer" Target="footer1.xml"/><Relationship Id="rId79" Type="http://schemas.openxmlformats.org/officeDocument/2006/relationships/oleObject" Target="embeddings/oleObject35.bin"/><Relationship Id="rId78" Type="http://schemas.openxmlformats.org/officeDocument/2006/relationships/image" Target="media/image35.wmf"/><Relationship Id="rId77" Type="http://schemas.openxmlformats.org/officeDocument/2006/relationships/oleObject" Target="embeddings/oleObject34.bin"/><Relationship Id="rId76" Type="http://schemas.openxmlformats.org/officeDocument/2006/relationships/image" Target="media/image34.wmf"/><Relationship Id="rId75" Type="http://schemas.openxmlformats.org/officeDocument/2006/relationships/oleObject" Target="embeddings/oleObject33.bin"/><Relationship Id="rId74" Type="http://schemas.openxmlformats.org/officeDocument/2006/relationships/image" Target="media/image33.wmf"/><Relationship Id="rId73" Type="http://schemas.openxmlformats.org/officeDocument/2006/relationships/oleObject" Target="embeddings/oleObject32.bin"/><Relationship Id="rId72" Type="http://schemas.openxmlformats.org/officeDocument/2006/relationships/image" Target="media/image32.wmf"/><Relationship Id="rId71" Type="http://schemas.openxmlformats.org/officeDocument/2006/relationships/oleObject" Target="embeddings/oleObject31.bin"/><Relationship Id="rId70" Type="http://schemas.openxmlformats.org/officeDocument/2006/relationships/image" Target="media/image31.wmf"/><Relationship Id="rId7" Type="http://schemas.openxmlformats.org/officeDocument/2006/relationships/header" Target="header3.xml"/><Relationship Id="rId69" Type="http://schemas.openxmlformats.org/officeDocument/2006/relationships/oleObject" Target="embeddings/oleObject30.bin"/><Relationship Id="rId68" Type="http://schemas.openxmlformats.org/officeDocument/2006/relationships/image" Target="media/image30.wmf"/><Relationship Id="rId67" Type="http://schemas.openxmlformats.org/officeDocument/2006/relationships/oleObject" Target="embeddings/oleObject29.bin"/><Relationship Id="rId66" Type="http://schemas.openxmlformats.org/officeDocument/2006/relationships/image" Target="media/image29.wmf"/><Relationship Id="rId65" Type="http://schemas.openxmlformats.org/officeDocument/2006/relationships/oleObject" Target="embeddings/oleObject28.bin"/><Relationship Id="rId64" Type="http://schemas.openxmlformats.org/officeDocument/2006/relationships/image" Target="media/image28.wmf"/><Relationship Id="rId63" Type="http://schemas.openxmlformats.org/officeDocument/2006/relationships/oleObject" Target="embeddings/oleObject27.bin"/><Relationship Id="rId62" Type="http://schemas.openxmlformats.org/officeDocument/2006/relationships/image" Target="media/image27.wmf"/><Relationship Id="rId61" Type="http://schemas.openxmlformats.org/officeDocument/2006/relationships/oleObject" Target="embeddings/oleObject26.bin"/><Relationship Id="rId60" Type="http://schemas.openxmlformats.org/officeDocument/2006/relationships/image" Target="media/image26.wmf"/><Relationship Id="rId6" Type="http://schemas.openxmlformats.org/officeDocument/2006/relationships/header" Target="header2.xml"/><Relationship Id="rId59" Type="http://schemas.openxmlformats.org/officeDocument/2006/relationships/oleObject" Target="embeddings/oleObject25.bin"/><Relationship Id="rId58" Type="http://schemas.openxmlformats.org/officeDocument/2006/relationships/image" Target="media/image25.wmf"/><Relationship Id="rId57" Type="http://schemas.openxmlformats.org/officeDocument/2006/relationships/oleObject" Target="embeddings/oleObject24.bin"/><Relationship Id="rId56" Type="http://schemas.openxmlformats.org/officeDocument/2006/relationships/image" Target="media/image24.wmf"/><Relationship Id="rId55" Type="http://schemas.openxmlformats.org/officeDocument/2006/relationships/oleObject" Target="embeddings/oleObject23.bin"/><Relationship Id="rId54" Type="http://schemas.openxmlformats.org/officeDocument/2006/relationships/image" Target="media/image23.wmf"/><Relationship Id="rId53" Type="http://schemas.openxmlformats.org/officeDocument/2006/relationships/oleObject" Target="embeddings/oleObject22.bin"/><Relationship Id="rId52" Type="http://schemas.openxmlformats.org/officeDocument/2006/relationships/image" Target="media/image22.wmf"/><Relationship Id="rId51" Type="http://schemas.openxmlformats.org/officeDocument/2006/relationships/oleObject" Target="embeddings/oleObject21.bin"/><Relationship Id="rId50" Type="http://schemas.openxmlformats.org/officeDocument/2006/relationships/image" Target="media/image21.wmf"/><Relationship Id="rId5" Type="http://schemas.openxmlformats.org/officeDocument/2006/relationships/header" Target="header1.xml"/><Relationship Id="rId49" Type="http://schemas.openxmlformats.org/officeDocument/2006/relationships/oleObject" Target="embeddings/oleObject20.bin"/><Relationship Id="rId48" Type="http://schemas.openxmlformats.org/officeDocument/2006/relationships/image" Target="media/image20.wmf"/><Relationship Id="rId47" Type="http://schemas.openxmlformats.org/officeDocument/2006/relationships/oleObject" Target="embeddings/oleObject19.bin"/><Relationship Id="rId46" Type="http://schemas.openxmlformats.org/officeDocument/2006/relationships/image" Target="media/image19.wmf"/><Relationship Id="rId45" Type="http://schemas.openxmlformats.org/officeDocument/2006/relationships/image" Target="media/image18.wmf"/><Relationship Id="rId44" Type="http://schemas.openxmlformats.org/officeDocument/2006/relationships/oleObject" Target="embeddings/oleObject18.bin"/><Relationship Id="rId43" Type="http://schemas.openxmlformats.org/officeDocument/2006/relationships/image" Target="media/image17.wmf"/><Relationship Id="rId42" Type="http://schemas.openxmlformats.org/officeDocument/2006/relationships/oleObject" Target="embeddings/oleObject17.bin"/><Relationship Id="rId41" Type="http://schemas.openxmlformats.org/officeDocument/2006/relationships/image" Target="media/image16.wmf"/><Relationship Id="rId40" Type="http://schemas.openxmlformats.org/officeDocument/2006/relationships/oleObject" Target="embeddings/oleObject16.bin"/><Relationship Id="rId4" Type="http://schemas.openxmlformats.org/officeDocument/2006/relationships/endnotes" Target="endnotes.xml"/><Relationship Id="rId39" Type="http://schemas.openxmlformats.org/officeDocument/2006/relationships/image" Target="media/image15.wmf"/><Relationship Id="rId38" Type="http://schemas.openxmlformats.org/officeDocument/2006/relationships/oleObject" Target="embeddings/oleObject15.bin"/><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image" Target="media/image13.wmf"/><Relationship Id="rId34" Type="http://schemas.openxmlformats.org/officeDocument/2006/relationships/oleObject" Target="embeddings/oleObject13.bin"/><Relationship Id="rId33" Type="http://schemas.openxmlformats.org/officeDocument/2006/relationships/image" Target="media/image12.wmf"/><Relationship Id="rId32" Type="http://schemas.openxmlformats.org/officeDocument/2006/relationships/oleObject" Target="embeddings/oleObject12.bin"/><Relationship Id="rId31" Type="http://schemas.openxmlformats.org/officeDocument/2006/relationships/image" Target="media/image11.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5" Type="http://schemas.openxmlformats.org/officeDocument/2006/relationships/fontTable" Target="fontTable.xml"/><Relationship Id="rId234" Type="http://schemas.openxmlformats.org/officeDocument/2006/relationships/numbering" Target="numbering.xml"/><Relationship Id="rId233" Type="http://schemas.openxmlformats.org/officeDocument/2006/relationships/customXml" Target="../customXml/item1.xml"/><Relationship Id="rId232" Type="http://schemas.openxmlformats.org/officeDocument/2006/relationships/image" Target="media/image107.emf"/><Relationship Id="rId231" Type="http://schemas.openxmlformats.org/officeDocument/2006/relationships/image" Target="media/image106.wmf"/><Relationship Id="rId230" Type="http://schemas.openxmlformats.org/officeDocument/2006/relationships/oleObject" Target="embeddings/oleObject116.bin"/><Relationship Id="rId23" Type="http://schemas.openxmlformats.org/officeDocument/2006/relationships/image" Target="media/image7.wmf"/><Relationship Id="rId229" Type="http://schemas.openxmlformats.org/officeDocument/2006/relationships/image" Target="media/image105.wmf"/><Relationship Id="rId228" Type="http://schemas.openxmlformats.org/officeDocument/2006/relationships/oleObject" Target="embeddings/oleObject115.bin"/><Relationship Id="rId227" Type="http://schemas.openxmlformats.org/officeDocument/2006/relationships/image" Target="media/image104.emf"/><Relationship Id="rId226" Type="http://schemas.openxmlformats.org/officeDocument/2006/relationships/oleObject" Target="embeddings/oleObject114.bin"/><Relationship Id="rId225" Type="http://schemas.openxmlformats.org/officeDocument/2006/relationships/image" Target="media/image103.wmf"/><Relationship Id="rId224" Type="http://schemas.openxmlformats.org/officeDocument/2006/relationships/oleObject" Target="embeddings/oleObject113.bin"/><Relationship Id="rId223" Type="http://schemas.openxmlformats.org/officeDocument/2006/relationships/oleObject" Target="embeddings/oleObject112.bin"/><Relationship Id="rId222" Type="http://schemas.openxmlformats.org/officeDocument/2006/relationships/image" Target="media/image102.wmf"/><Relationship Id="rId221" Type="http://schemas.openxmlformats.org/officeDocument/2006/relationships/oleObject" Target="embeddings/oleObject111.bin"/><Relationship Id="rId220" Type="http://schemas.openxmlformats.org/officeDocument/2006/relationships/oleObject" Target="embeddings/oleObject110.bin"/><Relationship Id="rId22" Type="http://schemas.openxmlformats.org/officeDocument/2006/relationships/oleObject" Target="embeddings/oleObject7.bin"/><Relationship Id="rId219" Type="http://schemas.openxmlformats.org/officeDocument/2006/relationships/oleObject" Target="embeddings/oleObject109.bin"/><Relationship Id="rId218" Type="http://schemas.openxmlformats.org/officeDocument/2006/relationships/oleObject" Target="embeddings/oleObject108.bin"/><Relationship Id="rId217" Type="http://schemas.openxmlformats.org/officeDocument/2006/relationships/image" Target="media/image101.wmf"/><Relationship Id="rId216" Type="http://schemas.openxmlformats.org/officeDocument/2006/relationships/oleObject" Target="embeddings/oleObject107.bin"/><Relationship Id="rId215" Type="http://schemas.openxmlformats.org/officeDocument/2006/relationships/image" Target="media/image100.wmf"/><Relationship Id="rId214" Type="http://schemas.openxmlformats.org/officeDocument/2006/relationships/oleObject" Target="embeddings/oleObject106.bin"/><Relationship Id="rId213" Type="http://schemas.openxmlformats.org/officeDocument/2006/relationships/image" Target="media/image99.wmf"/><Relationship Id="rId212" Type="http://schemas.openxmlformats.org/officeDocument/2006/relationships/oleObject" Target="embeddings/oleObject105.bin"/><Relationship Id="rId211" Type="http://schemas.openxmlformats.org/officeDocument/2006/relationships/image" Target="media/image98.emf"/><Relationship Id="rId210" Type="http://schemas.openxmlformats.org/officeDocument/2006/relationships/image" Target="media/image97.wmf"/><Relationship Id="rId21" Type="http://schemas.openxmlformats.org/officeDocument/2006/relationships/image" Target="media/image6.wmf"/><Relationship Id="rId209" Type="http://schemas.openxmlformats.org/officeDocument/2006/relationships/oleObject" Target="embeddings/oleObject104.bin"/><Relationship Id="rId208" Type="http://schemas.openxmlformats.org/officeDocument/2006/relationships/image" Target="media/image96.wmf"/><Relationship Id="rId207" Type="http://schemas.openxmlformats.org/officeDocument/2006/relationships/oleObject" Target="embeddings/oleObject103.bin"/><Relationship Id="rId206" Type="http://schemas.openxmlformats.org/officeDocument/2006/relationships/image" Target="media/image95.wmf"/><Relationship Id="rId205" Type="http://schemas.openxmlformats.org/officeDocument/2006/relationships/oleObject" Target="embeddings/oleObject102.bin"/><Relationship Id="rId204" Type="http://schemas.openxmlformats.org/officeDocument/2006/relationships/image" Target="media/image94.wmf"/><Relationship Id="rId203" Type="http://schemas.openxmlformats.org/officeDocument/2006/relationships/oleObject" Target="embeddings/oleObject101.bin"/><Relationship Id="rId202" Type="http://schemas.openxmlformats.org/officeDocument/2006/relationships/image" Target="media/image93.wmf"/><Relationship Id="rId201" Type="http://schemas.openxmlformats.org/officeDocument/2006/relationships/oleObject" Target="embeddings/oleObject100.bin"/><Relationship Id="rId200" Type="http://schemas.openxmlformats.org/officeDocument/2006/relationships/image" Target="media/image92.emf"/><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91.wmf"/><Relationship Id="rId198" Type="http://schemas.openxmlformats.org/officeDocument/2006/relationships/oleObject" Target="embeddings/oleObject99.bin"/><Relationship Id="rId197" Type="http://schemas.openxmlformats.org/officeDocument/2006/relationships/image" Target="media/image90.wmf"/><Relationship Id="rId196" Type="http://schemas.openxmlformats.org/officeDocument/2006/relationships/oleObject" Target="embeddings/oleObject98.bin"/><Relationship Id="rId195" Type="http://schemas.openxmlformats.org/officeDocument/2006/relationships/image" Target="media/image89.wmf"/><Relationship Id="rId194" Type="http://schemas.openxmlformats.org/officeDocument/2006/relationships/oleObject" Target="embeddings/oleObject97.bin"/><Relationship Id="rId193" Type="http://schemas.openxmlformats.org/officeDocument/2006/relationships/image" Target="media/image88.wmf"/><Relationship Id="rId192" Type="http://schemas.openxmlformats.org/officeDocument/2006/relationships/oleObject" Target="embeddings/oleObject96.bin"/><Relationship Id="rId191" Type="http://schemas.openxmlformats.org/officeDocument/2006/relationships/image" Target="media/image87.wmf"/><Relationship Id="rId190" Type="http://schemas.openxmlformats.org/officeDocument/2006/relationships/oleObject" Target="embeddings/oleObject95.bin"/><Relationship Id="rId19" Type="http://schemas.openxmlformats.org/officeDocument/2006/relationships/image" Target="media/image5.wmf"/><Relationship Id="rId189" Type="http://schemas.openxmlformats.org/officeDocument/2006/relationships/image" Target="media/image86.wmf"/><Relationship Id="rId188" Type="http://schemas.openxmlformats.org/officeDocument/2006/relationships/oleObject" Target="embeddings/oleObject94.bin"/><Relationship Id="rId187" Type="http://schemas.openxmlformats.org/officeDocument/2006/relationships/image" Target="media/image85.wmf"/><Relationship Id="rId186" Type="http://schemas.openxmlformats.org/officeDocument/2006/relationships/oleObject" Target="embeddings/oleObject93.bin"/><Relationship Id="rId185" Type="http://schemas.openxmlformats.org/officeDocument/2006/relationships/image" Target="media/image84.wmf"/><Relationship Id="rId184" Type="http://schemas.openxmlformats.org/officeDocument/2006/relationships/oleObject" Target="embeddings/oleObject92.bin"/><Relationship Id="rId183" Type="http://schemas.openxmlformats.org/officeDocument/2006/relationships/image" Target="media/image83.wmf"/><Relationship Id="rId182" Type="http://schemas.openxmlformats.org/officeDocument/2006/relationships/oleObject" Target="embeddings/oleObject91.bin"/><Relationship Id="rId181" Type="http://schemas.openxmlformats.org/officeDocument/2006/relationships/image" Target="media/image82.wmf"/><Relationship Id="rId180" Type="http://schemas.openxmlformats.org/officeDocument/2006/relationships/oleObject" Target="embeddings/oleObject90.bin"/><Relationship Id="rId18" Type="http://schemas.openxmlformats.org/officeDocument/2006/relationships/oleObject" Target="embeddings/oleObject5.bin"/><Relationship Id="rId179" Type="http://schemas.openxmlformats.org/officeDocument/2006/relationships/image" Target="media/image81.wmf"/><Relationship Id="rId178" Type="http://schemas.openxmlformats.org/officeDocument/2006/relationships/oleObject" Target="embeddings/oleObject89.bin"/><Relationship Id="rId177" Type="http://schemas.openxmlformats.org/officeDocument/2006/relationships/image" Target="media/image80.wmf"/><Relationship Id="rId176" Type="http://schemas.openxmlformats.org/officeDocument/2006/relationships/oleObject" Target="embeddings/oleObject88.bin"/><Relationship Id="rId175" Type="http://schemas.openxmlformats.org/officeDocument/2006/relationships/image" Target="media/image79.wmf"/><Relationship Id="rId174" Type="http://schemas.openxmlformats.org/officeDocument/2006/relationships/oleObject" Target="embeddings/oleObject87.bin"/><Relationship Id="rId173" Type="http://schemas.openxmlformats.org/officeDocument/2006/relationships/image" Target="media/image78.wmf"/><Relationship Id="rId172" Type="http://schemas.openxmlformats.org/officeDocument/2006/relationships/oleObject" Target="embeddings/oleObject86.bin"/><Relationship Id="rId171" Type="http://schemas.openxmlformats.org/officeDocument/2006/relationships/image" Target="media/image77.wmf"/><Relationship Id="rId170" Type="http://schemas.openxmlformats.org/officeDocument/2006/relationships/oleObject" Target="embeddings/oleObject85.bin"/><Relationship Id="rId17" Type="http://schemas.openxmlformats.org/officeDocument/2006/relationships/image" Target="media/image4.wmf"/><Relationship Id="rId169" Type="http://schemas.openxmlformats.org/officeDocument/2006/relationships/oleObject" Target="embeddings/oleObject84.bin"/><Relationship Id="rId168" Type="http://schemas.openxmlformats.org/officeDocument/2006/relationships/oleObject" Target="embeddings/oleObject83.bin"/><Relationship Id="rId167" Type="http://schemas.openxmlformats.org/officeDocument/2006/relationships/image" Target="media/image76.wmf"/><Relationship Id="rId166" Type="http://schemas.openxmlformats.org/officeDocument/2006/relationships/oleObject" Target="embeddings/oleObject82.bin"/><Relationship Id="rId165" Type="http://schemas.openxmlformats.org/officeDocument/2006/relationships/image" Target="media/image75.wmf"/><Relationship Id="rId164" Type="http://schemas.openxmlformats.org/officeDocument/2006/relationships/oleObject" Target="embeddings/oleObject81.bin"/><Relationship Id="rId163" Type="http://schemas.openxmlformats.org/officeDocument/2006/relationships/image" Target="media/image74.wmf"/><Relationship Id="rId162" Type="http://schemas.openxmlformats.org/officeDocument/2006/relationships/oleObject" Target="embeddings/oleObject80.bin"/><Relationship Id="rId161" Type="http://schemas.openxmlformats.org/officeDocument/2006/relationships/image" Target="media/image73.wmf"/><Relationship Id="rId160" Type="http://schemas.openxmlformats.org/officeDocument/2006/relationships/oleObject" Target="embeddings/oleObject79.bin"/><Relationship Id="rId16" Type="http://schemas.openxmlformats.org/officeDocument/2006/relationships/oleObject" Target="embeddings/oleObject4.bin"/><Relationship Id="rId159" Type="http://schemas.openxmlformats.org/officeDocument/2006/relationships/image" Target="media/image72.wmf"/><Relationship Id="rId158" Type="http://schemas.openxmlformats.org/officeDocument/2006/relationships/image" Target="media/image71.wmf"/><Relationship Id="rId157" Type="http://schemas.openxmlformats.org/officeDocument/2006/relationships/oleObject" Target="embeddings/oleObject78.bin"/><Relationship Id="rId156" Type="http://schemas.openxmlformats.org/officeDocument/2006/relationships/oleObject" Target="embeddings/oleObject77.bin"/><Relationship Id="rId155" Type="http://schemas.openxmlformats.org/officeDocument/2006/relationships/image" Target="media/image70.wmf"/><Relationship Id="rId154" Type="http://schemas.openxmlformats.org/officeDocument/2006/relationships/oleObject" Target="embeddings/oleObject76.bin"/><Relationship Id="rId153" Type="http://schemas.openxmlformats.org/officeDocument/2006/relationships/oleObject" Target="embeddings/oleObject75.bin"/><Relationship Id="rId152" Type="http://schemas.openxmlformats.org/officeDocument/2006/relationships/image" Target="media/image69.wmf"/><Relationship Id="rId151" Type="http://schemas.openxmlformats.org/officeDocument/2006/relationships/oleObject" Target="embeddings/oleObject74.bin"/><Relationship Id="rId150" Type="http://schemas.openxmlformats.org/officeDocument/2006/relationships/image" Target="media/image68.wmf"/><Relationship Id="rId15" Type="http://schemas.openxmlformats.org/officeDocument/2006/relationships/image" Target="media/image3.wmf"/><Relationship Id="rId149" Type="http://schemas.openxmlformats.org/officeDocument/2006/relationships/oleObject" Target="embeddings/oleObject73.bin"/><Relationship Id="rId148" Type="http://schemas.openxmlformats.org/officeDocument/2006/relationships/oleObject" Target="embeddings/oleObject72.bin"/><Relationship Id="rId147" Type="http://schemas.openxmlformats.org/officeDocument/2006/relationships/oleObject" Target="embeddings/oleObject71.bin"/><Relationship Id="rId146" Type="http://schemas.openxmlformats.org/officeDocument/2006/relationships/image" Target="media/image67.wmf"/><Relationship Id="rId145" Type="http://schemas.openxmlformats.org/officeDocument/2006/relationships/oleObject" Target="embeddings/oleObject70.bin"/><Relationship Id="rId144" Type="http://schemas.openxmlformats.org/officeDocument/2006/relationships/image" Target="media/image66.wmf"/><Relationship Id="rId143" Type="http://schemas.openxmlformats.org/officeDocument/2006/relationships/oleObject" Target="embeddings/oleObject69.bin"/><Relationship Id="rId142" Type="http://schemas.openxmlformats.org/officeDocument/2006/relationships/image" Target="media/image65.wmf"/><Relationship Id="rId141" Type="http://schemas.openxmlformats.org/officeDocument/2006/relationships/oleObject" Target="embeddings/oleObject68.bin"/><Relationship Id="rId140" Type="http://schemas.openxmlformats.org/officeDocument/2006/relationships/oleObject" Target="embeddings/oleObject67.bin"/><Relationship Id="rId14" Type="http://schemas.openxmlformats.org/officeDocument/2006/relationships/oleObject" Target="embeddings/oleObject3.bin"/><Relationship Id="rId139" Type="http://schemas.openxmlformats.org/officeDocument/2006/relationships/image" Target="media/image64.wmf"/><Relationship Id="rId138" Type="http://schemas.openxmlformats.org/officeDocument/2006/relationships/oleObject" Target="embeddings/oleObject66.bin"/><Relationship Id="rId137" Type="http://schemas.openxmlformats.org/officeDocument/2006/relationships/image" Target="media/image63.wmf"/><Relationship Id="rId136" Type="http://schemas.openxmlformats.org/officeDocument/2006/relationships/oleObject" Target="embeddings/oleObject65.bin"/><Relationship Id="rId135" Type="http://schemas.openxmlformats.org/officeDocument/2006/relationships/oleObject" Target="embeddings/oleObject64.bin"/><Relationship Id="rId134" Type="http://schemas.openxmlformats.org/officeDocument/2006/relationships/oleObject" Target="embeddings/oleObject63.bin"/><Relationship Id="rId133" Type="http://schemas.openxmlformats.org/officeDocument/2006/relationships/image" Target="media/image62.wmf"/><Relationship Id="rId132" Type="http://schemas.openxmlformats.org/officeDocument/2006/relationships/oleObject" Target="embeddings/oleObject62.bin"/><Relationship Id="rId131" Type="http://schemas.openxmlformats.org/officeDocument/2006/relationships/image" Target="media/image61.wmf"/><Relationship Id="rId130" Type="http://schemas.openxmlformats.org/officeDocument/2006/relationships/oleObject" Target="embeddings/oleObject61.bin"/><Relationship Id="rId13" Type="http://schemas.openxmlformats.org/officeDocument/2006/relationships/image" Target="media/image2.wmf"/><Relationship Id="rId129" Type="http://schemas.openxmlformats.org/officeDocument/2006/relationships/image" Target="media/image60.wmf"/><Relationship Id="rId128" Type="http://schemas.openxmlformats.org/officeDocument/2006/relationships/oleObject" Target="embeddings/oleObject60.bin"/><Relationship Id="rId127" Type="http://schemas.openxmlformats.org/officeDocument/2006/relationships/image" Target="media/image59.wmf"/><Relationship Id="rId126" Type="http://schemas.openxmlformats.org/officeDocument/2006/relationships/oleObject" Target="embeddings/oleObject59.bin"/><Relationship Id="rId125" Type="http://schemas.openxmlformats.org/officeDocument/2006/relationships/image" Target="media/image58.wmf"/><Relationship Id="rId124" Type="http://schemas.openxmlformats.org/officeDocument/2006/relationships/oleObject" Target="embeddings/oleObject58.bin"/><Relationship Id="rId123" Type="http://schemas.openxmlformats.org/officeDocument/2006/relationships/image" Target="media/image57.wmf"/><Relationship Id="rId122" Type="http://schemas.openxmlformats.org/officeDocument/2006/relationships/oleObject" Target="embeddings/oleObject57.bin"/><Relationship Id="rId121" Type="http://schemas.openxmlformats.org/officeDocument/2006/relationships/oleObject" Target="embeddings/oleObject56.bin"/><Relationship Id="rId120" Type="http://schemas.openxmlformats.org/officeDocument/2006/relationships/image" Target="media/image56.wmf"/><Relationship Id="rId12" Type="http://schemas.openxmlformats.org/officeDocument/2006/relationships/oleObject" Target="embeddings/oleObject2.bin"/><Relationship Id="rId119" Type="http://schemas.openxmlformats.org/officeDocument/2006/relationships/oleObject" Target="embeddings/oleObject55.bin"/><Relationship Id="rId118" Type="http://schemas.openxmlformats.org/officeDocument/2006/relationships/image" Target="media/image55.wmf"/><Relationship Id="rId117" Type="http://schemas.openxmlformats.org/officeDocument/2006/relationships/oleObject" Target="embeddings/oleObject54.bin"/><Relationship Id="rId116" Type="http://schemas.openxmlformats.org/officeDocument/2006/relationships/image" Target="media/image54.wmf"/><Relationship Id="rId115" Type="http://schemas.openxmlformats.org/officeDocument/2006/relationships/oleObject" Target="embeddings/oleObject53.bin"/><Relationship Id="rId114" Type="http://schemas.openxmlformats.org/officeDocument/2006/relationships/image" Target="media/image53.wmf"/><Relationship Id="rId113" Type="http://schemas.openxmlformats.org/officeDocument/2006/relationships/oleObject" Target="embeddings/oleObject52.bin"/><Relationship Id="rId112" Type="http://schemas.openxmlformats.org/officeDocument/2006/relationships/image" Target="media/image52.wmf"/><Relationship Id="rId111" Type="http://schemas.openxmlformats.org/officeDocument/2006/relationships/oleObject" Target="embeddings/oleObject51.bin"/><Relationship Id="rId110" Type="http://schemas.openxmlformats.org/officeDocument/2006/relationships/image" Target="media/image51.wmf"/><Relationship Id="rId11" Type="http://schemas.openxmlformats.org/officeDocument/2006/relationships/image" Target="media/image1.wmf"/><Relationship Id="rId109" Type="http://schemas.openxmlformats.org/officeDocument/2006/relationships/oleObject" Target="embeddings/oleObject50.bin"/><Relationship Id="rId108" Type="http://schemas.openxmlformats.org/officeDocument/2006/relationships/image" Target="media/image50.wmf"/><Relationship Id="rId107" Type="http://schemas.openxmlformats.org/officeDocument/2006/relationships/oleObject" Target="embeddings/oleObject49.bin"/><Relationship Id="rId106" Type="http://schemas.openxmlformats.org/officeDocument/2006/relationships/image" Target="media/image49.wmf"/><Relationship Id="rId105" Type="http://schemas.openxmlformats.org/officeDocument/2006/relationships/oleObject" Target="embeddings/oleObject48.bin"/><Relationship Id="rId104" Type="http://schemas.openxmlformats.org/officeDocument/2006/relationships/image" Target="media/image48.wmf"/><Relationship Id="rId103" Type="http://schemas.openxmlformats.org/officeDocument/2006/relationships/oleObject" Target="embeddings/oleObject47.bin"/><Relationship Id="rId102" Type="http://schemas.openxmlformats.org/officeDocument/2006/relationships/image" Target="media/image47.wmf"/><Relationship Id="rId101" Type="http://schemas.openxmlformats.org/officeDocument/2006/relationships/oleObject" Target="embeddings/oleObject46.bin"/><Relationship Id="rId100" Type="http://schemas.openxmlformats.org/officeDocument/2006/relationships/image" Target="media/image46.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3625</Words>
  <Characters>20591</Characters>
  <Lines>791</Lines>
  <Paragraphs>504</Paragraphs>
  <TotalTime>7</TotalTime>
  <ScaleCrop>false</ScaleCrop>
  <LinksUpToDate>false</LinksUpToDate>
  <CharactersWithSpaces>23712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2025-04-18T22:50:00Z</dcterms:created>
  <dc:creator>NMC</dc:creator>
  <cp:lastModifiedBy>NMC</cp:lastModifiedBy>
  <dcterms:modified xsi:type="dcterms:W3CDTF">2025-04-19T07:25:59Z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E930166DED7F4B399323E259202D0E6B_13</vt:lpwstr>
  </property>
  <property fmtid="{D5CDD505-2E9C-101B-9397-08002B2CF9AE}" pid="4" name="GrammarlyDocumentId">
    <vt:lpwstr>46978fca73be9ab27eab44bdba1f97701f3d1845cf5f786192cc223ebffd4d19</vt:lpwstr>
  </property>
</Properties>
</file>