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4E" w:rsidRDefault="007F0759">
      <w:pPr>
        <w:widowControl w:val="0"/>
        <w:pBdr>
          <w:top w:val="nil"/>
          <w:left w:val="nil"/>
          <w:bottom w:val="nil"/>
          <w:right w:val="nil"/>
          <w:between w:val="nil"/>
        </w:pBdr>
        <w:spacing w:line="276" w:lineRule="auto"/>
      </w:pPr>
      <w:r>
        <w:pict w14:anchorId="70138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pict w14:anchorId="3738AE7E">
          <v:shape id="_x0000_s1030" type="#_x0000_t136" style="position:absolute;margin-left:0;margin-top:0;width:50pt;height:50pt;z-index:251656192;visibility:hidden">
            <o:lock v:ext="edit" selection="t"/>
          </v:shape>
        </w:pict>
      </w:r>
      <w:r>
        <w:pict w14:anchorId="31BFE192">
          <v:shape id="_x0000_s1029" type="#_x0000_t136" style="position:absolute;margin-left:0;margin-top:0;width:50pt;height:50pt;z-index:251657216;visibility:hidden">
            <o:lock v:ext="edit" selection="t"/>
          </v:shape>
        </w:pict>
      </w:r>
      <w:r>
        <w:pict w14:anchorId="3397A228">
          <v:shape id="_x0000_s1028" type="#_x0000_t136" style="position:absolute;margin-left:0;margin-top:0;width:50pt;height:50pt;z-index:251658240;visibility:hidden">
            <o:lock v:ext="edit" selection="t"/>
          </v:shape>
        </w:pict>
      </w:r>
      <w:r>
        <w:pict w14:anchorId="0DEB4C5D">
          <v:shape id="_x0000_s1027" type="#_x0000_t136" style="position:absolute;margin-left:0;margin-top:0;width:50pt;height:50pt;z-index:251659264;visibility:hidden">
            <o:lock v:ext="edit" selection="t"/>
          </v:shape>
        </w:pict>
      </w:r>
      <w:r>
        <w:pict w14:anchorId="3F5B0FD3">
          <v:shape id="_x0000_s1026" type="#_x0000_t136" style="position:absolute;margin-left:0;margin-top:0;width:50pt;height:50pt;z-index:251660288;visibility:hidden">
            <o:lock v:ext="edit" selection="t"/>
          </v:shape>
        </w:pict>
      </w:r>
    </w:p>
    <w:p w:rsidR="00CC334E" w:rsidRDefault="007F0759">
      <w:pPr>
        <w:widowControl w:val="0"/>
        <w:pBdr>
          <w:top w:val="nil"/>
          <w:left w:val="nil"/>
          <w:bottom w:val="nil"/>
          <w:right w:val="nil"/>
          <w:between w:val="nil"/>
        </w:pBdr>
        <w:spacing w:line="276" w:lineRule="auto"/>
      </w:pPr>
      <w:r>
        <w:t>Case report</w:t>
      </w:r>
    </w:p>
    <w:p w:rsidR="00CC334E" w:rsidRDefault="00CC334E">
      <w:pPr>
        <w:widowControl w:val="0"/>
        <w:pBdr>
          <w:top w:val="nil"/>
          <w:left w:val="nil"/>
          <w:bottom w:val="nil"/>
          <w:right w:val="nil"/>
          <w:between w:val="nil"/>
        </w:pBdr>
        <w:spacing w:line="276" w:lineRule="auto"/>
      </w:pPr>
    </w:p>
    <w:p w:rsidR="00CC334E" w:rsidRDefault="007F0759">
      <w:pPr>
        <w:spacing w:after="200" w:line="276" w:lineRule="auto"/>
        <w:jc w:val="center"/>
        <w:rPr>
          <w:rFonts w:ascii="Arial" w:eastAsia="Arial" w:hAnsi="Arial" w:cs="Arial"/>
          <w:b/>
          <w:sz w:val="28"/>
          <w:szCs w:val="28"/>
        </w:rPr>
      </w:pPr>
      <w:r>
        <w:rPr>
          <w:rFonts w:ascii="Arial" w:eastAsia="Arial" w:hAnsi="Arial" w:cs="Arial"/>
          <w:b/>
          <w:sz w:val="28"/>
          <w:szCs w:val="28"/>
        </w:rPr>
        <w:t>RECURRENT CAROTID BODY TUMOR TREATED WITH EXTERNAL BEAM RADIO THERAPY: A CASE REPORT AND LITERATURE REVIEW</w:t>
      </w:r>
    </w:p>
    <w:p w:rsidR="00CC334E" w:rsidRDefault="00CC334E">
      <w:pPr>
        <w:pStyle w:val="Title"/>
        <w:spacing w:after="0"/>
        <w:jc w:val="both"/>
        <w:rPr>
          <w:rFonts w:ascii="Arial" w:eastAsia="Arial" w:hAnsi="Arial" w:cs="Arial"/>
        </w:rPr>
      </w:pPr>
    </w:p>
    <w:p w:rsidR="00CC334E" w:rsidRDefault="00CC334E">
      <w:pPr>
        <w:pBdr>
          <w:top w:val="nil"/>
          <w:left w:val="nil"/>
          <w:bottom w:val="nil"/>
          <w:right w:val="nil"/>
          <w:between w:val="nil"/>
        </w:pBdr>
        <w:jc w:val="both"/>
        <w:rPr>
          <w:rFonts w:ascii="Arial" w:eastAsia="Arial" w:hAnsi="Arial" w:cs="Arial"/>
          <w:color w:val="000000"/>
          <w:sz w:val="16"/>
          <w:szCs w:val="16"/>
        </w:rPr>
        <w:sectPr w:rsidR="00CC334E">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p>
    <w:p w:rsidR="00CC334E" w:rsidRDefault="007F075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tbl>
      <w:tblPr>
        <w:tblStyle w:val="a0"/>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CC334E">
        <w:tc>
          <w:tcPr>
            <w:tcW w:w="8424" w:type="dxa"/>
            <w:shd w:val="clear" w:color="auto" w:fill="F2F2F2"/>
          </w:tcPr>
          <w:p w:rsidR="00CC334E" w:rsidRDefault="007F0759">
            <w:pPr>
              <w:pStyle w:val="Heading4"/>
              <w:keepNext w:val="0"/>
              <w:keepLines w:val="0"/>
              <w:spacing w:line="276" w:lineRule="auto"/>
              <w:rPr>
                <w:rFonts w:ascii="Arial" w:eastAsia="Arial" w:hAnsi="Arial" w:cs="Arial"/>
                <w:sz w:val="20"/>
                <w:szCs w:val="20"/>
              </w:rPr>
            </w:pPr>
            <w:bookmarkStart w:id="0" w:name="_heading=h.70fox9qg89il" w:colFirst="0" w:colLast="0"/>
            <w:bookmarkEnd w:id="0"/>
            <w:r>
              <w:rPr>
                <w:rFonts w:ascii="Arial" w:eastAsia="Arial" w:hAnsi="Arial" w:cs="Arial"/>
                <w:sz w:val="20"/>
                <w:szCs w:val="20"/>
              </w:rPr>
              <w:t>Aims</w:t>
            </w:r>
          </w:p>
          <w:p w:rsidR="00CC334E" w:rsidRDefault="007F0759">
            <w:pPr>
              <w:spacing w:before="240" w:after="240" w:line="276" w:lineRule="auto"/>
              <w:rPr>
                <w:rFonts w:ascii="Arial" w:eastAsia="Arial" w:hAnsi="Arial" w:cs="Arial"/>
              </w:rPr>
            </w:pPr>
            <w:r>
              <w:rPr>
                <w:rFonts w:ascii="Arial" w:eastAsia="Arial" w:hAnsi="Arial" w:cs="Arial"/>
              </w:rPr>
              <w:t>Carotid body tumors (CBTs) are rare, non-</w:t>
            </w:r>
            <w:proofErr w:type="spellStart"/>
            <w:r>
              <w:rPr>
                <w:rFonts w:ascii="Arial" w:eastAsia="Arial" w:hAnsi="Arial" w:cs="Arial"/>
              </w:rPr>
              <w:t>chromaffin</w:t>
            </w:r>
            <w:proofErr w:type="spellEnd"/>
            <w:r>
              <w:rPr>
                <w:rFonts w:ascii="Arial" w:eastAsia="Arial" w:hAnsi="Arial" w:cs="Arial"/>
              </w:rPr>
              <w:t xml:space="preserve"> </w:t>
            </w:r>
            <w:proofErr w:type="spellStart"/>
            <w:r>
              <w:rPr>
                <w:rFonts w:ascii="Arial" w:eastAsia="Arial" w:hAnsi="Arial" w:cs="Arial"/>
              </w:rPr>
              <w:t>paragangliomas</w:t>
            </w:r>
            <w:proofErr w:type="spellEnd"/>
            <w:r>
              <w:rPr>
                <w:rFonts w:ascii="Arial" w:eastAsia="Arial" w:hAnsi="Arial" w:cs="Arial"/>
              </w:rPr>
              <w:t xml:space="preserve"> that typically require surgical resection. However, recurrent cases pose significant challenges. This report describes the successful management of a recurrent CBT with external beam radiot</w:t>
            </w:r>
            <w:r>
              <w:rPr>
                <w:rFonts w:ascii="Arial" w:eastAsia="Arial" w:hAnsi="Arial" w:cs="Arial"/>
              </w:rPr>
              <w:t>herapy (EBRT), highlighting treatment decisions and clinical outcomes.</w:t>
            </w:r>
          </w:p>
          <w:p w:rsidR="00CC334E" w:rsidRDefault="007F0759">
            <w:pPr>
              <w:pStyle w:val="Heading4"/>
              <w:keepNext w:val="0"/>
              <w:keepLines w:val="0"/>
              <w:spacing w:line="276" w:lineRule="auto"/>
              <w:rPr>
                <w:rFonts w:ascii="Arial" w:eastAsia="Arial" w:hAnsi="Arial" w:cs="Arial"/>
                <w:sz w:val="20"/>
                <w:szCs w:val="20"/>
              </w:rPr>
            </w:pPr>
            <w:bookmarkStart w:id="1" w:name="_heading=h.h5tqo8dzd2jt" w:colFirst="0" w:colLast="0"/>
            <w:bookmarkEnd w:id="1"/>
            <w:r>
              <w:rPr>
                <w:rFonts w:ascii="Arial" w:eastAsia="Arial" w:hAnsi="Arial" w:cs="Arial"/>
                <w:sz w:val="20"/>
                <w:szCs w:val="20"/>
              </w:rPr>
              <w:t>Presentation of Case</w:t>
            </w:r>
          </w:p>
          <w:p w:rsidR="00CC334E" w:rsidRDefault="007F0759">
            <w:pPr>
              <w:spacing w:before="240" w:after="240" w:line="276" w:lineRule="auto"/>
              <w:rPr>
                <w:rFonts w:ascii="Arial" w:eastAsia="Arial" w:hAnsi="Arial" w:cs="Arial"/>
              </w:rPr>
            </w:pPr>
            <w:r>
              <w:rPr>
                <w:rFonts w:ascii="Arial" w:eastAsia="Arial" w:hAnsi="Arial" w:cs="Arial"/>
              </w:rPr>
              <w:t>A 39-year-old female presented with a recurrent swelling in the left neck three months after surgical excision of a carotid body tumor. Imaging confirmed tumor recu</w:t>
            </w:r>
            <w:r>
              <w:rPr>
                <w:rFonts w:ascii="Arial" w:eastAsia="Arial" w:hAnsi="Arial" w:cs="Arial"/>
              </w:rPr>
              <w:t xml:space="preserve">rrence, with involvement of adjacent structures. Due to the high risk of cranial nerve injury, reoperation </w:t>
            </w:r>
            <w:proofErr w:type="gramStart"/>
            <w:r>
              <w:rPr>
                <w:rFonts w:ascii="Arial" w:eastAsia="Arial" w:hAnsi="Arial" w:cs="Arial"/>
              </w:rPr>
              <w:t>was deemed</w:t>
            </w:r>
            <w:proofErr w:type="gramEnd"/>
            <w:r>
              <w:rPr>
                <w:rFonts w:ascii="Arial" w:eastAsia="Arial" w:hAnsi="Arial" w:cs="Arial"/>
              </w:rPr>
              <w:t xml:space="preserve"> unsuitable, and the patient was referred for EBRT. She received 54 </w:t>
            </w:r>
            <w:proofErr w:type="spellStart"/>
            <w:r>
              <w:rPr>
                <w:rFonts w:ascii="Arial" w:eastAsia="Arial" w:hAnsi="Arial" w:cs="Arial"/>
              </w:rPr>
              <w:t>Gy</w:t>
            </w:r>
            <w:proofErr w:type="spellEnd"/>
            <w:r>
              <w:rPr>
                <w:rFonts w:ascii="Arial" w:eastAsia="Arial" w:hAnsi="Arial" w:cs="Arial"/>
              </w:rPr>
              <w:t xml:space="preserve"> in 27 fractions using Volumetric-Modulated Arc Therapy (VMAT). Follo</w:t>
            </w:r>
            <w:r>
              <w:rPr>
                <w:rFonts w:ascii="Arial" w:eastAsia="Arial" w:hAnsi="Arial" w:cs="Arial"/>
              </w:rPr>
              <w:t>w-up imaging after one year showed tumor size reduction with no progressive symptoms.</w:t>
            </w:r>
          </w:p>
          <w:p w:rsidR="00CC334E" w:rsidRDefault="007F0759">
            <w:pPr>
              <w:pStyle w:val="Heading4"/>
              <w:keepNext w:val="0"/>
              <w:keepLines w:val="0"/>
              <w:spacing w:line="276" w:lineRule="auto"/>
              <w:rPr>
                <w:rFonts w:ascii="Arial" w:eastAsia="Arial" w:hAnsi="Arial" w:cs="Arial"/>
                <w:sz w:val="20"/>
                <w:szCs w:val="20"/>
              </w:rPr>
            </w:pPr>
            <w:bookmarkStart w:id="2" w:name="_heading=h.jwl6i2vr6bmi" w:colFirst="0" w:colLast="0"/>
            <w:bookmarkEnd w:id="2"/>
            <w:r>
              <w:rPr>
                <w:rFonts w:ascii="Arial" w:eastAsia="Arial" w:hAnsi="Arial" w:cs="Arial"/>
                <w:sz w:val="20"/>
                <w:szCs w:val="20"/>
              </w:rPr>
              <w:t>Discussion</w:t>
            </w:r>
          </w:p>
          <w:p w:rsidR="00CC334E" w:rsidRDefault="007F0759">
            <w:pPr>
              <w:spacing w:before="240" w:after="240" w:line="276" w:lineRule="auto"/>
              <w:rPr>
                <w:rFonts w:ascii="Arial" w:eastAsia="Arial" w:hAnsi="Arial" w:cs="Arial"/>
              </w:rPr>
            </w:pPr>
            <w:r>
              <w:rPr>
                <w:rFonts w:ascii="Arial" w:eastAsia="Arial" w:hAnsi="Arial" w:cs="Arial"/>
              </w:rPr>
              <w:t xml:space="preserve">While surgery remains the primary treatment for CBTs, recurrent cases require alternative strategies. EBRT provides a non-invasive approach, offering local control while preserving critical neurovascular structures. Literature suggests that doses above 40 </w:t>
            </w:r>
            <w:proofErr w:type="spellStart"/>
            <w:r>
              <w:rPr>
                <w:rFonts w:ascii="Arial" w:eastAsia="Arial" w:hAnsi="Arial" w:cs="Arial"/>
              </w:rPr>
              <w:t>Gy</w:t>
            </w:r>
            <w:proofErr w:type="spellEnd"/>
            <w:r>
              <w:rPr>
                <w:rFonts w:ascii="Arial" w:eastAsia="Arial" w:hAnsi="Arial" w:cs="Arial"/>
              </w:rPr>
              <w:t xml:space="preserve"> significantly reduce recurrence rates. The successful application of EBRT in this case aligns with existing evidence, demonstrating its effectiveness in managing recurrent CBTs.</w:t>
            </w:r>
          </w:p>
          <w:p w:rsidR="00CC334E" w:rsidRDefault="007F0759">
            <w:pPr>
              <w:pStyle w:val="Heading4"/>
              <w:keepNext w:val="0"/>
              <w:keepLines w:val="0"/>
              <w:spacing w:line="276" w:lineRule="auto"/>
              <w:rPr>
                <w:rFonts w:ascii="Arial" w:eastAsia="Arial" w:hAnsi="Arial" w:cs="Arial"/>
                <w:sz w:val="20"/>
                <w:szCs w:val="20"/>
              </w:rPr>
            </w:pPr>
            <w:bookmarkStart w:id="3" w:name="_heading=h.9w0niii7n5l3" w:colFirst="0" w:colLast="0"/>
            <w:bookmarkEnd w:id="3"/>
            <w:r>
              <w:rPr>
                <w:rFonts w:ascii="Arial" w:eastAsia="Arial" w:hAnsi="Arial" w:cs="Arial"/>
                <w:sz w:val="20"/>
                <w:szCs w:val="20"/>
              </w:rPr>
              <w:t>Conclusion</w:t>
            </w:r>
          </w:p>
          <w:p w:rsidR="00CC334E" w:rsidRDefault="007F0759">
            <w:pPr>
              <w:spacing w:before="240" w:after="240" w:line="276" w:lineRule="auto"/>
              <w:rPr>
                <w:rFonts w:ascii="Arial" w:eastAsia="Arial" w:hAnsi="Arial" w:cs="Arial"/>
                <w:sz w:val="26"/>
                <w:szCs w:val="26"/>
              </w:rPr>
            </w:pPr>
            <w:r>
              <w:rPr>
                <w:rFonts w:ascii="Arial" w:eastAsia="Arial" w:hAnsi="Arial" w:cs="Arial"/>
              </w:rPr>
              <w:t>EBRT is a viable treatment option for recurrent CBTs, particular</w:t>
            </w:r>
            <w:r>
              <w:rPr>
                <w:rFonts w:ascii="Arial" w:eastAsia="Arial" w:hAnsi="Arial" w:cs="Arial"/>
              </w:rPr>
              <w:t>ly in patients unsuitable for re-excision. This case underscores the importance of a multidisciplinary approach in optimizing patient outcomes</w:t>
            </w:r>
            <w:r>
              <w:rPr>
                <w:rFonts w:ascii="Arial" w:eastAsia="Arial" w:hAnsi="Arial" w:cs="Arial"/>
                <w:sz w:val="26"/>
                <w:szCs w:val="26"/>
              </w:rPr>
              <w:t>.</w:t>
            </w:r>
          </w:p>
          <w:p w:rsidR="00CC334E" w:rsidRDefault="00CC334E">
            <w:pPr>
              <w:pBdr>
                <w:top w:val="nil"/>
                <w:left w:val="nil"/>
                <w:bottom w:val="nil"/>
                <w:right w:val="nil"/>
                <w:between w:val="nil"/>
              </w:pBdr>
              <w:jc w:val="both"/>
              <w:rPr>
                <w:rFonts w:ascii="Arial" w:eastAsia="Arial" w:hAnsi="Arial" w:cs="Arial"/>
              </w:rPr>
            </w:pPr>
          </w:p>
        </w:tc>
      </w:tr>
    </w:tbl>
    <w:p w:rsidR="00CC334E" w:rsidRDefault="00CC334E">
      <w:pPr>
        <w:pBdr>
          <w:top w:val="nil"/>
          <w:left w:val="nil"/>
          <w:bottom w:val="nil"/>
          <w:right w:val="nil"/>
          <w:between w:val="nil"/>
        </w:pBdr>
        <w:jc w:val="both"/>
        <w:rPr>
          <w:rFonts w:ascii="Arial" w:eastAsia="Arial" w:hAnsi="Arial" w:cs="Arial"/>
          <w:i/>
          <w:color w:val="000000"/>
        </w:rPr>
      </w:pPr>
    </w:p>
    <w:p w:rsidR="00CC334E" w:rsidRDefault="007F0759">
      <w:pPr>
        <w:pBdr>
          <w:top w:val="nil"/>
          <w:left w:val="nil"/>
          <w:bottom w:val="nil"/>
          <w:right w:val="nil"/>
          <w:between w:val="nil"/>
        </w:pBdr>
        <w:jc w:val="both"/>
        <w:rPr>
          <w:rFonts w:ascii="Arial" w:eastAsia="Arial" w:hAnsi="Arial" w:cs="Arial"/>
          <w:i/>
        </w:rPr>
      </w:pPr>
      <w:r>
        <w:rPr>
          <w:rFonts w:ascii="Arial" w:eastAsia="Arial" w:hAnsi="Arial" w:cs="Arial"/>
          <w:i/>
          <w:color w:val="000000"/>
        </w:rPr>
        <w:t xml:space="preserve">Keywords: </w:t>
      </w:r>
      <w:r>
        <w:rPr>
          <w:rFonts w:ascii="Arial" w:eastAsia="Arial" w:hAnsi="Arial" w:cs="Arial"/>
          <w:i/>
        </w:rPr>
        <w:t xml:space="preserve">Carotid body tumor, Recurrence, External Beam Radiotherapy, </w:t>
      </w:r>
      <w:proofErr w:type="spellStart"/>
      <w:r>
        <w:rPr>
          <w:rFonts w:ascii="Arial" w:eastAsia="Arial" w:hAnsi="Arial" w:cs="Arial"/>
          <w:i/>
        </w:rPr>
        <w:t>Paraganglioma</w:t>
      </w:r>
      <w:proofErr w:type="spellEnd"/>
    </w:p>
    <w:p w:rsidR="00CC334E" w:rsidRDefault="00CC334E">
      <w:pPr>
        <w:pBdr>
          <w:top w:val="nil"/>
          <w:left w:val="nil"/>
          <w:bottom w:val="nil"/>
          <w:right w:val="nil"/>
          <w:between w:val="nil"/>
        </w:pBdr>
        <w:jc w:val="both"/>
        <w:rPr>
          <w:rFonts w:ascii="Arial" w:eastAsia="Arial" w:hAnsi="Arial" w:cs="Arial"/>
          <w:i/>
        </w:rPr>
      </w:pPr>
    </w:p>
    <w:p w:rsidR="00CC334E" w:rsidRDefault="007F075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 xml:space="preserve">1. INTRODUCTION </w:t>
      </w:r>
    </w:p>
    <w:p w:rsidR="00CC334E" w:rsidRDefault="007F0759">
      <w:pPr>
        <w:spacing w:before="240" w:after="240" w:line="276" w:lineRule="auto"/>
        <w:rPr>
          <w:rFonts w:ascii="Arial" w:eastAsia="Arial" w:hAnsi="Arial" w:cs="Arial"/>
        </w:rPr>
      </w:pPr>
      <w:r>
        <w:rPr>
          <w:rFonts w:ascii="Arial" w:eastAsia="Arial" w:hAnsi="Arial" w:cs="Arial"/>
        </w:rPr>
        <w:t xml:space="preserve">The carotid body, which originates in the neural crest, is important in the body’s acute adaptation to fluctuating concentrations of oxygen, carbon dioxide, and </w:t>
      </w:r>
      <w:proofErr w:type="spellStart"/>
      <w:r>
        <w:rPr>
          <w:rFonts w:ascii="Arial" w:eastAsia="Arial" w:hAnsi="Arial" w:cs="Arial"/>
        </w:rPr>
        <w:t>pH.</w:t>
      </w:r>
      <w:proofErr w:type="spellEnd"/>
      <w:r>
        <w:rPr>
          <w:rFonts w:ascii="Arial" w:eastAsia="Arial" w:hAnsi="Arial" w:cs="Arial"/>
        </w:rPr>
        <w:t xml:space="preserve"> The carotid body protects the organs from hypoxic damage by releasing neurotransmitters tha</w:t>
      </w:r>
      <w:r>
        <w:rPr>
          <w:rFonts w:ascii="Arial" w:eastAsia="Arial" w:hAnsi="Arial" w:cs="Arial"/>
        </w:rPr>
        <w:t xml:space="preserve">t increase the </w:t>
      </w:r>
      <w:proofErr w:type="spellStart"/>
      <w:r>
        <w:rPr>
          <w:rFonts w:ascii="Arial" w:eastAsia="Arial" w:hAnsi="Arial" w:cs="Arial"/>
        </w:rPr>
        <w:t>ventilatory</w:t>
      </w:r>
      <w:proofErr w:type="spellEnd"/>
      <w:r>
        <w:rPr>
          <w:rFonts w:ascii="Arial" w:eastAsia="Arial" w:hAnsi="Arial" w:cs="Arial"/>
        </w:rPr>
        <w:t xml:space="preserve"> rate when </w:t>
      </w:r>
      <w:proofErr w:type="gramStart"/>
      <w:r>
        <w:rPr>
          <w:rFonts w:ascii="Arial" w:eastAsia="Arial" w:hAnsi="Arial" w:cs="Arial"/>
        </w:rPr>
        <w:t>stimulated(</w:t>
      </w:r>
      <w:proofErr w:type="gramEnd"/>
      <w:r>
        <w:rPr>
          <w:rFonts w:ascii="Arial" w:eastAsia="Arial" w:hAnsi="Arial" w:cs="Arial"/>
        </w:rPr>
        <w:t xml:space="preserve">1). A family of tumors of sympathetic and parasympathetic </w:t>
      </w:r>
      <w:proofErr w:type="spellStart"/>
      <w:r>
        <w:rPr>
          <w:rFonts w:ascii="Arial" w:eastAsia="Arial" w:hAnsi="Arial" w:cs="Arial"/>
        </w:rPr>
        <w:t>paraganglia</w:t>
      </w:r>
      <w:proofErr w:type="spellEnd"/>
      <w:r>
        <w:rPr>
          <w:rFonts w:ascii="Arial" w:eastAsia="Arial" w:hAnsi="Arial" w:cs="Arial"/>
        </w:rPr>
        <w:t xml:space="preserve"> comprises </w:t>
      </w:r>
      <w:proofErr w:type="spellStart"/>
      <w:proofErr w:type="gramStart"/>
      <w:r>
        <w:rPr>
          <w:rFonts w:ascii="Arial" w:eastAsia="Arial" w:hAnsi="Arial" w:cs="Arial"/>
        </w:rPr>
        <w:t>paraganglioma</w:t>
      </w:r>
      <w:proofErr w:type="spellEnd"/>
      <w:r>
        <w:rPr>
          <w:rFonts w:ascii="Arial" w:eastAsia="Arial" w:hAnsi="Arial" w:cs="Arial"/>
        </w:rPr>
        <w:t>(</w:t>
      </w:r>
      <w:proofErr w:type="gramEnd"/>
      <w:r>
        <w:rPr>
          <w:rFonts w:ascii="Arial" w:eastAsia="Arial" w:hAnsi="Arial" w:cs="Arial"/>
        </w:rPr>
        <w:t xml:space="preserve">2). Carotid body tumors are uncommon neoplasms originating from neural crest-derived </w:t>
      </w:r>
      <w:proofErr w:type="spellStart"/>
      <w:r>
        <w:rPr>
          <w:rFonts w:ascii="Arial" w:eastAsia="Arial" w:hAnsi="Arial" w:cs="Arial"/>
        </w:rPr>
        <w:t>paraganglionic</w:t>
      </w:r>
      <w:proofErr w:type="spellEnd"/>
      <w:r>
        <w:rPr>
          <w:rFonts w:ascii="Arial" w:eastAsia="Arial" w:hAnsi="Arial" w:cs="Arial"/>
        </w:rPr>
        <w:t xml:space="preserve"> tissue at the </w:t>
      </w:r>
      <w:r>
        <w:rPr>
          <w:rFonts w:ascii="Arial" w:eastAsia="Arial" w:hAnsi="Arial" w:cs="Arial"/>
        </w:rPr>
        <w:t>carotid bifurcation. Though typically benign, local invasion and recurrence may occur, necessitating various treatment modalities. Surgical resection remains the primary approach; however, recurrent cases may require alternative strategies, such as Externa</w:t>
      </w:r>
      <w:r>
        <w:rPr>
          <w:rFonts w:ascii="Arial" w:eastAsia="Arial" w:hAnsi="Arial" w:cs="Arial"/>
        </w:rPr>
        <w:t>l Beam Radiotherapy (EBRT).</w:t>
      </w:r>
    </w:p>
    <w:p w:rsidR="00CC334E" w:rsidRDefault="007F0759">
      <w:pPr>
        <w:spacing w:before="240" w:after="240" w:line="276" w:lineRule="auto"/>
        <w:rPr>
          <w:rFonts w:ascii="Arial" w:eastAsia="Arial" w:hAnsi="Arial" w:cs="Arial"/>
          <w:b/>
        </w:rPr>
      </w:pPr>
      <w:r>
        <w:rPr>
          <w:rFonts w:ascii="Arial" w:eastAsia="Arial" w:hAnsi="Arial" w:cs="Arial"/>
          <w:b/>
          <w:highlight w:val="white"/>
        </w:rPr>
        <w:t xml:space="preserve">Despite their benign nature, carotid body tumors can present significant surgical challenges due to their </w:t>
      </w:r>
      <w:proofErr w:type="spellStart"/>
      <w:r>
        <w:rPr>
          <w:rFonts w:ascii="Arial" w:eastAsia="Arial" w:hAnsi="Arial" w:cs="Arial"/>
          <w:b/>
          <w:highlight w:val="white"/>
        </w:rPr>
        <w:t>hypervascularity</w:t>
      </w:r>
      <w:proofErr w:type="spellEnd"/>
      <w:r>
        <w:rPr>
          <w:rFonts w:ascii="Arial" w:eastAsia="Arial" w:hAnsi="Arial" w:cs="Arial"/>
          <w:b/>
          <w:highlight w:val="white"/>
        </w:rPr>
        <w:t xml:space="preserve"> and proximity to cranial nerves and major vessels. Early diagnosis and intervention play a crucial role in improving prognosis and fu</w:t>
      </w:r>
      <w:r>
        <w:rPr>
          <w:rFonts w:ascii="Arial" w:eastAsia="Arial" w:hAnsi="Arial" w:cs="Arial"/>
          <w:b/>
          <w:highlight w:val="white"/>
        </w:rPr>
        <w:t>nctional outcomes. With advancements in imaging and radiotherapy, there is growing interest in exploring non-surgical management options, particularly for recurrent or inoperable cases. A multidisciplinary approach remains essential in tailoring the treatm</w:t>
      </w:r>
      <w:r>
        <w:rPr>
          <w:rFonts w:ascii="Arial" w:eastAsia="Arial" w:hAnsi="Arial" w:cs="Arial"/>
          <w:b/>
          <w:highlight w:val="white"/>
        </w:rPr>
        <w:t>ent plan to individual patient needs. This case report highlights one such approach using EBRT in the setting of recurrent CBT.</w:t>
      </w:r>
    </w:p>
    <w:p w:rsidR="00CC334E" w:rsidRDefault="00CC334E">
      <w:pPr>
        <w:keepNext/>
        <w:pBdr>
          <w:top w:val="nil"/>
          <w:left w:val="nil"/>
          <w:bottom w:val="nil"/>
          <w:right w:val="nil"/>
          <w:between w:val="nil"/>
        </w:pBdr>
        <w:jc w:val="both"/>
        <w:rPr>
          <w:rFonts w:ascii="Arial" w:eastAsia="Arial" w:hAnsi="Arial" w:cs="Arial"/>
          <w:b/>
          <w:smallCaps/>
          <w:sz w:val="22"/>
          <w:szCs w:val="22"/>
        </w:rPr>
      </w:pPr>
    </w:p>
    <w:p w:rsidR="00CC334E" w:rsidRDefault="00CC334E">
      <w:pPr>
        <w:pBdr>
          <w:top w:val="nil"/>
          <w:left w:val="nil"/>
          <w:bottom w:val="nil"/>
          <w:right w:val="nil"/>
          <w:between w:val="nil"/>
        </w:pBdr>
        <w:jc w:val="both"/>
        <w:rPr>
          <w:rFonts w:ascii="Arial" w:eastAsia="Arial" w:hAnsi="Arial" w:cs="Arial"/>
          <w:color w:val="000000"/>
        </w:rPr>
      </w:pPr>
    </w:p>
    <w:p w:rsidR="00CC334E" w:rsidRDefault="007F0759">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color w:val="000000"/>
          <w:sz w:val="22"/>
          <w:szCs w:val="22"/>
        </w:rPr>
        <w:t xml:space="preserve">2. </w:t>
      </w:r>
      <w:r>
        <w:rPr>
          <w:rFonts w:ascii="Arial" w:eastAsia="Arial" w:hAnsi="Arial" w:cs="Arial"/>
          <w:b/>
          <w:smallCaps/>
          <w:sz w:val="22"/>
          <w:szCs w:val="22"/>
        </w:rPr>
        <w:t>CASE PRESENTATION</w:t>
      </w:r>
    </w:p>
    <w:p w:rsidR="00CC334E" w:rsidRDefault="007F0759">
      <w:pPr>
        <w:spacing w:before="240" w:after="240" w:line="276" w:lineRule="auto"/>
        <w:rPr>
          <w:rFonts w:ascii="Arial" w:eastAsia="Arial" w:hAnsi="Arial" w:cs="Arial"/>
        </w:rPr>
      </w:pPr>
      <w:r>
        <w:rPr>
          <w:rFonts w:ascii="Arial" w:eastAsia="Arial" w:hAnsi="Arial" w:cs="Arial"/>
        </w:rPr>
        <w:t xml:space="preserve">39-year-old female evaluated for swelling in the left side of neck. </w:t>
      </w:r>
      <w:proofErr w:type="gramStart"/>
      <w:r>
        <w:rPr>
          <w:rFonts w:ascii="Arial" w:eastAsia="Arial" w:hAnsi="Arial" w:cs="Arial"/>
        </w:rPr>
        <w:t>CECT shows a solid well defined brill</w:t>
      </w:r>
      <w:r>
        <w:rPr>
          <w:rFonts w:ascii="Arial" w:eastAsia="Arial" w:hAnsi="Arial" w:cs="Arial"/>
        </w:rPr>
        <w:t>iantly enhancing mass in left carotid space measuring 1.6 x 2.4 x 2.8cm, centered at left common carotid artery bifurcation causing splaying at External carotid artery – Internal carotid artery junction, partly encases proximal internal carotid artery with</w:t>
      </w:r>
      <w:r>
        <w:rPr>
          <w:rFonts w:ascii="Arial" w:eastAsia="Arial" w:hAnsi="Arial" w:cs="Arial"/>
        </w:rPr>
        <w:t xml:space="preserve"> angle of contact approximately 270°; tumor margin smooth and all surrounding fat planes well maintained, features consistent with carotid body </w:t>
      </w:r>
      <w:proofErr w:type="spellStart"/>
      <w:r>
        <w:rPr>
          <w:rFonts w:ascii="Arial" w:eastAsia="Arial" w:hAnsi="Arial" w:cs="Arial"/>
        </w:rPr>
        <w:t>paraganglioma</w:t>
      </w:r>
      <w:proofErr w:type="spellEnd"/>
      <w:r>
        <w:rPr>
          <w:rFonts w:ascii="Arial" w:eastAsia="Arial" w:hAnsi="Arial" w:cs="Arial"/>
        </w:rPr>
        <w:t xml:space="preserve">, with sub </w:t>
      </w:r>
      <w:proofErr w:type="spellStart"/>
      <w:r>
        <w:rPr>
          <w:rFonts w:ascii="Arial" w:eastAsia="Arial" w:hAnsi="Arial" w:cs="Arial"/>
        </w:rPr>
        <w:t>centimetric</w:t>
      </w:r>
      <w:proofErr w:type="spellEnd"/>
      <w:r>
        <w:rPr>
          <w:rFonts w:ascii="Arial" w:eastAsia="Arial" w:hAnsi="Arial" w:cs="Arial"/>
        </w:rPr>
        <w:t xml:space="preserve"> bilateral level </w:t>
      </w:r>
      <w:proofErr w:type="spellStart"/>
      <w:r>
        <w:rPr>
          <w:rFonts w:ascii="Arial" w:eastAsia="Arial" w:hAnsi="Arial" w:cs="Arial"/>
        </w:rPr>
        <w:t>Ib</w:t>
      </w:r>
      <w:proofErr w:type="spellEnd"/>
      <w:r>
        <w:rPr>
          <w:rFonts w:ascii="Arial" w:eastAsia="Arial" w:hAnsi="Arial" w:cs="Arial"/>
        </w:rPr>
        <w:t>, II and V lymph nodes.</w:t>
      </w:r>
      <w:proofErr w:type="gramEnd"/>
      <w:r>
        <w:rPr>
          <w:rFonts w:ascii="Arial" w:eastAsia="Arial" w:hAnsi="Arial" w:cs="Arial"/>
        </w:rPr>
        <w:t xml:space="preserve"> Patient underwent carotid body tum</w:t>
      </w:r>
      <w:r>
        <w:rPr>
          <w:rFonts w:ascii="Arial" w:eastAsia="Arial" w:hAnsi="Arial" w:cs="Arial"/>
        </w:rPr>
        <w:t xml:space="preserve">or enucleation. </w:t>
      </w:r>
      <w:proofErr w:type="spellStart"/>
      <w:r>
        <w:rPr>
          <w:rFonts w:ascii="Arial" w:eastAsia="Arial" w:hAnsi="Arial" w:cs="Arial"/>
        </w:rPr>
        <w:t>Peroperatively</w:t>
      </w:r>
      <w:proofErr w:type="spellEnd"/>
      <w:r>
        <w:rPr>
          <w:rFonts w:ascii="Arial" w:eastAsia="Arial" w:hAnsi="Arial" w:cs="Arial"/>
        </w:rPr>
        <w:t xml:space="preserve">, a 2 x 2 cm tumor in the bifurcation of carotid with feeding vessels from external carotid with multiple enlarged lymph nodes. Postoperative histopathology report shows a </w:t>
      </w:r>
      <w:proofErr w:type="spellStart"/>
      <w:r>
        <w:rPr>
          <w:rFonts w:ascii="Arial" w:eastAsia="Arial" w:hAnsi="Arial" w:cs="Arial"/>
        </w:rPr>
        <w:t>Zellballen</w:t>
      </w:r>
      <w:proofErr w:type="spellEnd"/>
      <w:r>
        <w:rPr>
          <w:rFonts w:ascii="Arial" w:eastAsia="Arial" w:hAnsi="Arial" w:cs="Arial"/>
        </w:rPr>
        <w:t xml:space="preserve"> pattern, with nests of chief cells surround</w:t>
      </w:r>
      <w:r>
        <w:rPr>
          <w:rFonts w:ascii="Arial" w:eastAsia="Arial" w:hAnsi="Arial" w:cs="Arial"/>
        </w:rPr>
        <w:t xml:space="preserve">ed by a rich capillary network and </w:t>
      </w:r>
      <w:proofErr w:type="spellStart"/>
      <w:r>
        <w:rPr>
          <w:rFonts w:ascii="Arial" w:eastAsia="Arial" w:hAnsi="Arial" w:cs="Arial"/>
        </w:rPr>
        <w:t>sustentacular</w:t>
      </w:r>
      <w:proofErr w:type="spellEnd"/>
      <w:r>
        <w:rPr>
          <w:rFonts w:ascii="Arial" w:eastAsia="Arial" w:hAnsi="Arial" w:cs="Arial"/>
        </w:rPr>
        <w:t xml:space="preserve"> cells at the periphery. No significant atypia or mitotic activity is observed, consistent with a benign </w:t>
      </w:r>
      <w:proofErr w:type="spellStart"/>
      <w:proofErr w:type="gramStart"/>
      <w:r>
        <w:rPr>
          <w:rFonts w:ascii="Arial" w:eastAsia="Arial" w:hAnsi="Arial" w:cs="Arial"/>
        </w:rPr>
        <w:t>paraganglioma</w:t>
      </w:r>
      <w:proofErr w:type="spellEnd"/>
      <w:r>
        <w:rPr>
          <w:rFonts w:ascii="Arial" w:eastAsia="Arial" w:hAnsi="Arial" w:cs="Arial"/>
        </w:rPr>
        <w:t>(</w:t>
      </w:r>
      <w:proofErr w:type="gramEnd"/>
      <w:r>
        <w:rPr>
          <w:rFonts w:ascii="Arial" w:eastAsia="Arial" w:hAnsi="Arial" w:cs="Arial"/>
        </w:rPr>
        <w:t>Figure 1).</w:t>
      </w:r>
    </w:p>
    <w:p w:rsidR="00CC334E" w:rsidRDefault="007F0759">
      <w:pPr>
        <w:spacing w:before="240" w:after="240" w:line="276" w:lineRule="auto"/>
        <w:rPr>
          <w:rFonts w:ascii="Arial" w:eastAsia="Arial" w:hAnsi="Arial" w:cs="Arial"/>
        </w:rPr>
      </w:pPr>
      <w:proofErr w:type="gramStart"/>
      <w:r>
        <w:rPr>
          <w:rFonts w:ascii="Arial" w:eastAsia="Arial" w:hAnsi="Arial" w:cs="Arial"/>
        </w:rPr>
        <w:t xml:space="preserve">Three months after surgery, she presented with a </w:t>
      </w:r>
      <w:r>
        <w:rPr>
          <w:rFonts w:ascii="Arial" w:eastAsia="Arial" w:hAnsi="Arial" w:cs="Arial"/>
          <w:b/>
        </w:rPr>
        <w:t>recurrent swelling in the lef</w:t>
      </w:r>
      <w:r>
        <w:rPr>
          <w:rFonts w:ascii="Arial" w:eastAsia="Arial" w:hAnsi="Arial" w:cs="Arial"/>
          <w:b/>
        </w:rPr>
        <w:t>t side of neck associated with pain</w:t>
      </w:r>
      <w:r>
        <w:rPr>
          <w:rFonts w:ascii="Arial" w:eastAsia="Arial" w:hAnsi="Arial" w:cs="Arial"/>
        </w:rPr>
        <w:t xml:space="preserve">; CECT shows a </w:t>
      </w:r>
      <w:proofErr w:type="spellStart"/>
      <w:r>
        <w:rPr>
          <w:rFonts w:ascii="Arial" w:eastAsia="Arial" w:hAnsi="Arial" w:cs="Arial"/>
        </w:rPr>
        <w:t>well defined</w:t>
      </w:r>
      <w:proofErr w:type="spellEnd"/>
      <w:r>
        <w:rPr>
          <w:rFonts w:ascii="Arial" w:eastAsia="Arial" w:hAnsi="Arial" w:cs="Arial"/>
        </w:rPr>
        <w:t xml:space="preserve"> solid lobulated soft tissue density lesion showing vivid </w:t>
      </w:r>
      <w:proofErr w:type="spellStart"/>
      <w:r>
        <w:rPr>
          <w:rFonts w:ascii="Arial" w:eastAsia="Arial" w:hAnsi="Arial" w:cs="Arial"/>
        </w:rPr>
        <w:t>postcontrast</w:t>
      </w:r>
      <w:proofErr w:type="spellEnd"/>
      <w:r>
        <w:rPr>
          <w:rFonts w:ascii="Arial" w:eastAsia="Arial" w:hAnsi="Arial" w:cs="Arial"/>
        </w:rPr>
        <w:t xml:space="preserve"> peripheral enhancement with central non enhancing necrotic area in left carotid space </w:t>
      </w:r>
      <w:proofErr w:type="spellStart"/>
      <w:r>
        <w:rPr>
          <w:rFonts w:ascii="Arial" w:eastAsia="Arial" w:hAnsi="Arial" w:cs="Arial"/>
        </w:rPr>
        <w:t>epicentered</w:t>
      </w:r>
      <w:proofErr w:type="spellEnd"/>
      <w:r>
        <w:rPr>
          <w:rFonts w:ascii="Arial" w:eastAsia="Arial" w:hAnsi="Arial" w:cs="Arial"/>
        </w:rPr>
        <w:t xml:space="preserve"> on bifurcation of left co</w:t>
      </w:r>
      <w:r>
        <w:rPr>
          <w:rFonts w:ascii="Arial" w:eastAsia="Arial" w:hAnsi="Arial" w:cs="Arial"/>
        </w:rPr>
        <w:t xml:space="preserve">mmon carotid artery and causing splaying of internal and external carotid artery with an angle of contact &gt;270°, measuring 2.7 x 1.9 x 3.7 cm, anteriorly abutting left submandibular gland, posteriorly abutting left internal jugular vein, medially abutting </w:t>
      </w:r>
      <w:r>
        <w:rPr>
          <w:rFonts w:ascii="Arial" w:eastAsia="Arial" w:hAnsi="Arial" w:cs="Arial"/>
        </w:rPr>
        <w:t xml:space="preserve">left horn of hyoid bone and pharyngeal wall muscle – likely recurrent left carotid body </w:t>
      </w:r>
      <w:proofErr w:type="spellStart"/>
      <w:r>
        <w:rPr>
          <w:rFonts w:ascii="Arial" w:eastAsia="Arial" w:hAnsi="Arial" w:cs="Arial"/>
        </w:rPr>
        <w:t>paraganglioma</w:t>
      </w:r>
      <w:proofErr w:type="spellEnd"/>
      <w:r>
        <w:rPr>
          <w:rFonts w:ascii="Arial" w:eastAsia="Arial" w:hAnsi="Arial" w:cs="Arial"/>
        </w:rPr>
        <w:t>.</w:t>
      </w:r>
      <w:proofErr w:type="gramEnd"/>
      <w:r>
        <w:rPr>
          <w:rFonts w:ascii="Arial" w:eastAsia="Arial" w:hAnsi="Arial" w:cs="Arial"/>
        </w:rPr>
        <w:t xml:space="preserve"> There was also medial deviation of posterior aspect of vocal cord on left side, thickening of left aryepiglottic fold with </w:t>
      </w:r>
      <w:r>
        <w:rPr>
          <w:rFonts w:ascii="Arial" w:eastAsia="Arial" w:hAnsi="Arial" w:cs="Arial"/>
        </w:rPr>
        <w:lastRenderedPageBreak/>
        <w:t>medialization and dilatation o</w:t>
      </w:r>
      <w:r>
        <w:rPr>
          <w:rFonts w:ascii="Arial" w:eastAsia="Arial" w:hAnsi="Arial" w:cs="Arial"/>
        </w:rPr>
        <w:t xml:space="preserve">f left laryngeal ventricle and left </w:t>
      </w:r>
      <w:proofErr w:type="spellStart"/>
      <w:r>
        <w:rPr>
          <w:rFonts w:ascii="Arial" w:eastAsia="Arial" w:hAnsi="Arial" w:cs="Arial"/>
        </w:rPr>
        <w:t>vallecula</w:t>
      </w:r>
      <w:proofErr w:type="spellEnd"/>
      <w:r>
        <w:rPr>
          <w:rFonts w:ascii="Arial" w:eastAsia="Arial" w:hAnsi="Arial" w:cs="Arial"/>
        </w:rPr>
        <w:t xml:space="preserve">, with features of left vocal cord paralysis. Redo surgery </w:t>
      </w:r>
      <w:proofErr w:type="gramStart"/>
      <w:r>
        <w:rPr>
          <w:rFonts w:ascii="Arial" w:eastAsia="Arial" w:hAnsi="Arial" w:cs="Arial"/>
        </w:rPr>
        <w:t>was deferred</w:t>
      </w:r>
      <w:proofErr w:type="gramEnd"/>
      <w:r>
        <w:rPr>
          <w:rFonts w:ascii="Arial" w:eastAsia="Arial" w:hAnsi="Arial" w:cs="Arial"/>
        </w:rPr>
        <w:t xml:space="preserve"> due to high risk of cranial nerve injury and she was referred to Radiation Oncology department. Patient </w:t>
      </w:r>
      <w:proofErr w:type="gramStart"/>
      <w:r>
        <w:rPr>
          <w:rFonts w:ascii="Arial" w:eastAsia="Arial" w:hAnsi="Arial" w:cs="Arial"/>
        </w:rPr>
        <w:t>was treated</w:t>
      </w:r>
      <w:proofErr w:type="gramEnd"/>
      <w:r>
        <w:rPr>
          <w:rFonts w:ascii="Arial" w:eastAsia="Arial" w:hAnsi="Arial" w:cs="Arial"/>
        </w:rPr>
        <w:t xml:space="preserve"> with External Beam Radi</w:t>
      </w:r>
      <w:r>
        <w:rPr>
          <w:rFonts w:ascii="Arial" w:eastAsia="Arial" w:hAnsi="Arial" w:cs="Arial"/>
        </w:rPr>
        <w:t xml:space="preserve">ation Therapy. CT simulation done in supine position with immobilization using head and neck thermoplastic mask, head rest and shoulder retractor. CT taken with 2.5mm slice </w:t>
      </w:r>
      <w:proofErr w:type="spellStart"/>
      <w:r>
        <w:rPr>
          <w:rFonts w:ascii="Arial" w:eastAsia="Arial" w:hAnsi="Arial" w:cs="Arial"/>
        </w:rPr>
        <w:t>thickness.Gross</w:t>
      </w:r>
      <w:proofErr w:type="spellEnd"/>
      <w:r>
        <w:rPr>
          <w:rFonts w:ascii="Arial" w:eastAsia="Arial" w:hAnsi="Arial" w:cs="Arial"/>
        </w:rPr>
        <w:t xml:space="preserve"> tumor volume (GTV) delineated using CECT image fusion. Clinical Tar</w:t>
      </w:r>
      <w:r>
        <w:rPr>
          <w:rFonts w:ascii="Arial" w:eastAsia="Arial" w:hAnsi="Arial" w:cs="Arial"/>
        </w:rPr>
        <w:t xml:space="preserve">get Volume (CTV) contoured as GTV with 1cm margin. Planning Target Volume (PTV) contoured as CTV with 0.5cm margin. EBRT delivered using </w:t>
      </w:r>
      <w:r>
        <w:rPr>
          <w:rFonts w:ascii="Arial" w:eastAsia="Arial" w:hAnsi="Arial" w:cs="Arial"/>
          <w:b/>
        </w:rPr>
        <w:t>Volumetric-Modulated Arc Radiotherapy (VMAT)</w:t>
      </w:r>
      <w:r>
        <w:rPr>
          <w:rFonts w:ascii="Arial" w:eastAsia="Arial" w:hAnsi="Arial" w:cs="Arial"/>
        </w:rPr>
        <w:t xml:space="preserve"> technique with a </w:t>
      </w:r>
      <w:proofErr w:type="spellStart"/>
      <w:r>
        <w:rPr>
          <w:rFonts w:ascii="Arial" w:eastAsia="Arial" w:hAnsi="Arial" w:cs="Arial"/>
        </w:rPr>
        <w:t>doseof</w:t>
      </w:r>
      <w:proofErr w:type="spellEnd"/>
      <w:r>
        <w:rPr>
          <w:rFonts w:ascii="Arial" w:eastAsia="Arial" w:hAnsi="Arial" w:cs="Arial"/>
        </w:rPr>
        <w:t xml:space="preserve"> 54Gy in 27 Fractions (2Gy/ Fraction) (Figure 2). P</w:t>
      </w:r>
      <w:r>
        <w:rPr>
          <w:rFonts w:ascii="Arial" w:eastAsia="Arial" w:hAnsi="Arial" w:cs="Arial"/>
        </w:rPr>
        <w:t xml:space="preserve">atient was </w:t>
      </w:r>
      <w:proofErr w:type="gramStart"/>
      <w:r>
        <w:rPr>
          <w:rFonts w:ascii="Arial" w:eastAsia="Arial" w:hAnsi="Arial" w:cs="Arial"/>
        </w:rPr>
        <w:t xml:space="preserve">on follow up for the past two-year with no progressive symptoms </w:t>
      </w:r>
      <w:r>
        <w:rPr>
          <w:rFonts w:ascii="Arial" w:eastAsia="Arial" w:hAnsi="Arial" w:cs="Arial"/>
          <w:b/>
        </w:rPr>
        <w:t>with improvement in vocal cord palsy</w:t>
      </w:r>
      <w:proofErr w:type="gramEnd"/>
      <w:r>
        <w:rPr>
          <w:rFonts w:ascii="Arial" w:eastAsia="Arial" w:hAnsi="Arial" w:cs="Arial"/>
        </w:rPr>
        <w:t xml:space="preserve">. MRI done one year after EBRT shows 2.5 x 2.2 x 1.9 cm lesion in left carotid space with prominent vessel flow on T2WI, indicating reduction in </w:t>
      </w:r>
      <w:r>
        <w:rPr>
          <w:rFonts w:ascii="Arial" w:eastAsia="Arial" w:hAnsi="Arial" w:cs="Arial"/>
        </w:rPr>
        <w:t>size of tumor.</w:t>
      </w:r>
    </w:p>
    <w:p w:rsidR="00CC334E" w:rsidRDefault="00CC334E">
      <w:pPr>
        <w:keepNext/>
        <w:pBdr>
          <w:top w:val="nil"/>
          <w:left w:val="nil"/>
          <w:bottom w:val="nil"/>
          <w:right w:val="nil"/>
          <w:between w:val="nil"/>
        </w:pBdr>
        <w:jc w:val="both"/>
        <w:rPr>
          <w:rFonts w:ascii="Arial" w:eastAsia="Arial" w:hAnsi="Arial" w:cs="Arial"/>
          <w:b/>
          <w:smallCaps/>
          <w:sz w:val="22"/>
          <w:szCs w:val="22"/>
        </w:rPr>
      </w:pPr>
    </w:p>
    <w:p w:rsidR="00CC334E" w:rsidRDefault="00CC334E">
      <w:pPr>
        <w:pBdr>
          <w:top w:val="nil"/>
          <w:left w:val="nil"/>
          <w:bottom w:val="nil"/>
          <w:right w:val="nil"/>
          <w:between w:val="nil"/>
        </w:pBdr>
        <w:jc w:val="both"/>
        <w:rPr>
          <w:rFonts w:ascii="Arial" w:eastAsia="Arial" w:hAnsi="Arial" w:cs="Arial"/>
          <w:color w:val="000000"/>
        </w:rPr>
      </w:pPr>
    </w:p>
    <w:p w:rsidR="00CC334E" w:rsidRDefault="007F0759">
      <w:pPr>
        <w:keepNext/>
        <w:pBdr>
          <w:top w:val="nil"/>
          <w:left w:val="nil"/>
          <w:bottom w:val="nil"/>
          <w:right w:val="nil"/>
          <w:between w:val="nil"/>
        </w:pBdr>
        <w:jc w:val="both"/>
        <w:rPr>
          <w:rFonts w:ascii="Arial" w:eastAsia="Arial" w:hAnsi="Arial" w:cs="Arial"/>
          <w:b/>
          <w:smallCaps/>
          <w:color w:val="000000"/>
          <w:sz w:val="26"/>
          <w:szCs w:val="26"/>
        </w:rPr>
      </w:pPr>
      <w:r>
        <w:rPr>
          <w:rFonts w:ascii="Arial" w:eastAsia="Arial" w:hAnsi="Arial" w:cs="Arial"/>
          <w:b/>
          <w:smallCaps/>
          <w:color w:val="000000"/>
          <w:sz w:val="26"/>
          <w:szCs w:val="26"/>
        </w:rPr>
        <w:t>3. discussion</w:t>
      </w:r>
    </w:p>
    <w:p w:rsidR="00CC334E" w:rsidRDefault="007F0759">
      <w:pPr>
        <w:spacing w:before="240" w:after="240" w:line="276" w:lineRule="auto"/>
        <w:rPr>
          <w:rFonts w:ascii="Arial" w:eastAsia="Arial" w:hAnsi="Arial" w:cs="Arial"/>
        </w:rPr>
      </w:pPr>
      <w:r>
        <w:rPr>
          <w:rFonts w:ascii="Arial" w:eastAsia="Arial" w:hAnsi="Arial" w:cs="Arial"/>
        </w:rPr>
        <w:t>Carotid body tumors (CBTs) are rare, non-</w:t>
      </w:r>
      <w:proofErr w:type="spellStart"/>
      <w:r>
        <w:rPr>
          <w:rFonts w:ascii="Arial" w:eastAsia="Arial" w:hAnsi="Arial" w:cs="Arial"/>
        </w:rPr>
        <w:t>chromaffin</w:t>
      </w:r>
      <w:proofErr w:type="spellEnd"/>
      <w:r>
        <w:rPr>
          <w:rFonts w:ascii="Arial" w:eastAsia="Arial" w:hAnsi="Arial" w:cs="Arial"/>
        </w:rPr>
        <w:t xml:space="preserve"> </w:t>
      </w:r>
      <w:proofErr w:type="spellStart"/>
      <w:r>
        <w:rPr>
          <w:rFonts w:ascii="Arial" w:eastAsia="Arial" w:hAnsi="Arial" w:cs="Arial"/>
        </w:rPr>
        <w:t>paragangliomas</w:t>
      </w:r>
      <w:proofErr w:type="spellEnd"/>
      <w:r>
        <w:rPr>
          <w:rFonts w:ascii="Arial" w:eastAsia="Arial" w:hAnsi="Arial" w:cs="Arial"/>
        </w:rPr>
        <w:t xml:space="preserve"> deriving from the carotid bifurcation. While surgical resection remains the gold standard, the management of recurrent cases poses a significant challenge. Th</w:t>
      </w:r>
      <w:r>
        <w:rPr>
          <w:rFonts w:ascii="Arial" w:eastAsia="Arial" w:hAnsi="Arial" w:cs="Arial"/>
        </w:rPr>
        <w:t>is case report outlines the successful utilization of EBRT for the treatment of a recurrent CBT. The discussion will delve into the rationale for choosing EBRT, its efficacy, and the relevant literature on the subject.</w:t>
      </w:r>
    </w:p>
    <w:p w:rsidR="00CC334E" w:rsidRDefault="007F0759">
      <w:pPr>
        <w:spacing w:before="240" w:after="240" w:line="276" w:lineRule="auto"/>
        <w:rPr>
          <w:rFonts w:ascii="Arial" w:eastAsia="Arial" w:hAnsi="Arial" w:cs="Arial"/>
        </w:rPr>
      </w:pPr>
      <w:r>
        <w:rPr>
          <w:rFonts w:ascii="Arial" w:eastAsia="Arial" w:hAnsi="Arial" w:cs="Arial"/>
        </w:rPr>
        <w:t>Recurrence of CBTs often demands alte</w:t>
      </w:r>
      <w:r>
        <w:rPr>
          <w:rFonts w:ascii="Arial" w:eastAsia="Arial" w:hAnsi="Arial" w:cs="Arial"/>
        </w:rPr>
        <w:t>rnative therapeutic strategies due to the complexities of reoperation and the potential for significant morbidity. EBRT emerges as a valuable non-invasive option for managing recurrent lesions while preserving critical structures in the intricate carotid r</w:t>
      </w:r>
      <w:r>
        <w:rPr>
          <w:rFonts w:ascii="Arial" w:eastAsia="Arial" w:hAnsi="Arial" w:cs="Arial"/>
        </w:rPr>
        <w:t xml:space="preserve">egion. Several factors influenced the decision to choose EBRT in this case. The recurrent nature of the tumor, the desire for an organ-preserving approach, and the need to avoid the risks associated with reoperation all favored the selection of </w:t>
      </w:r>
      <w:proofErr w:type="gramStart"/>
      <w:r>
        <w:rPr>
          <w:rFonts w:ascii="Arial" w:eastAsia="Arial" w:hAnsi="Arial" w:cs="Arial"/>
        </w:rPr>
        <w:t>EBRT(</w:t>
      </w:r>
      <w:proofErr w:type="gramEnd"/>
      <w:r>
        <w:rPr>
          <w:rFonts w:ascii="Arial" w:eastAsia="Arial" w:hAnsi="Arial" w:cs="Arial"/>
        </w:rPr>
        <w:t>3). Ad</w:t>
      </w:r>
      <w:r>
        <w:rPr>
          <w:rFonts w:ascii="Arial" w:eastAsia="Arial" w:hAnsi="Arial" w:cs="Arial"/>
        </w:rPr>
        <w:t>ditionally, the potential advantages of EBRT, including its ability to deliver precise doses to the target while sparing surrounding healthy tissues, were critical considerations.</w:t>
      </w:r>
    </w:p>
    <w:p w:rsidR="00CC334E" w:rsidRDefault="007F0759">
      <w:pPr>
        <w:spacing w:before="240" w:after="240" w:line="276" w:lineRule="auto"/>
        <w:rPr>
          <w:rFonts w:ascii="Arial" w:eastAsia="Arial" w:hAnsi="Arial" w:cs="Arial"/>
        </w:rPr>
      </w:pPr>
      <w:r>
        <w:rPr>
          <w:rFonts w:ascii="Arial" w:eastAsia="Arial" w:hAnsi="Arial" w:cs="Arial"/>
        </w:rPr>
        <w:t xml:space="preserve">The successful implementation of VMAT in this case was pivotal in achieving </w:t>
      </w:r>
      <w:r>
        <w:rPr>
          <w:rFonts w:ascii="Arial" w:eastAsia="Arial" w:hAnsi="Arial" w:cs="Arial"/>
        </w:rPr>
        <w:t xml:space="preserve">optimal treatment outcomes. Several studies detected a recurrence rate of 22% with doses less than 40Gy, whereas recurrences occurred only in 1.4% with doses &gt; 40 </w:t>
      </w:r>
      <w:proofErr w:type="spellStart"/>
      <w:proofErr w:type="gramStart"/>
      <w:r>
        <w:rPr>
          <w:rFonts w:ascii="Arial" w:eastAsia="Arial" w:hAnsi="Arial" w:cs="Arial"/>
        </w:rPr>
        <w:t>Gy</w:t>
      </w:r>
      <w:proofErr w:type="spellEnd"/>
      <w:r>
        <w:rPr>
          <w:rFonts w:ascii="Arial" w:eastAsia="Arial" w:hAnsi="Arial" w:cs="Arial"/>
        </w:rPr>
        <w:t>(</w:t>
      </w:r>
      <w:proofErr w:type="gramEnd"/>
      <w:r>
        <w:rPr>
          <w:rFonts w:ascii="Arial" w:eastAsia="Arial" w:hAnsi="Arial" w:cs="Arial"/>
        </w:rPr>
        <w:t>3). VMAT enables the delivery of highly conformal doses to the tumor while minimizing expo</w:t>
      </w:r>
      <w:r>
        <w:rPr>
          <w:rFonts w:ascii="Arial" w:eastAsia="Arial" w:hAnsi="Arial" w:cs="Arial"/>
        </w:rPr>
        <w:t xml:space="preserve">sure to adjacent critical structures. Daily image guidance further ensures the accuracy of treatment delivery, reducing the risk of complications associated with irradiating nearby sensitive tissues. Radiation therapy </w:t>
      </w:r>
      <w:proofErr w:type="gramStart"/>
      <w:r>
        <w:rPr>
          <w:rFonts w:ascii="Arial" w:eastAsia="Arial" w:hAnsi="Arial" w:cs="Arial"/>
        </w:rPr>
        <w:t>is utilized</w:t>
      </w:r>
      <w:proofErr w:type="gramEnd"/>
      <w:r>
        <w:rPr>
          <w:rFonts w:ascii="Arial" w:eastAsia="Arial" w:hAnsi="Arial" w:cs="Arial"/>
        </w:rPr>
        <w:t xml:space="preserve"> for patients deemed unsuit</w:t>
      </w:r>
      <w:r>
        <w:rPr>
          <w:rFonts w:ascii="Arial" w:eastAsia="Arial" w:hAnsi="Arial" w:cs="Arial"/>
        </w:rPr>
        <w:t>able for surgical excision, either due to the extensive nature of the lesion, advanced age, or the presence of comorbid conditions.</w:t>
      </w:r>
    </w:p>
    <w:p w:rsidR="00CC334E" w:rsidRDefault="007F0759">
      <w:pPr>
        <w:spacing w:before="240" w:after="240" w:line="276" w:lineRule="auto"/>
        <w:rPr>
          <w:rFonts w:ascii="Arial" w:eastAsia="Arial" w:hAnsi="Arial" w:cs="Arial"/>
        </w:rPr>
      </w:pPr>
      <w:r>
        <w:rPr>
          <w:rFonts w:ascii="Arial" w:eastAsia="Arial" w:hAnsi="Arial" w:cs="Arial"/>
        </w:rPr>
        <w:t xml:space="preserve">The achievement of controlled disease following radiotherapy </w:t>
      </w:r>
      <w:proofErr w:type="gramStart"/>
      <w:r>
        <w:rPr>
          <w:rFonts w:ascii="Arial" w:eastAsia="Arial" w:hAnsi="Arial" w:cs="Arial"/>
        </w:rPr>
        <w:t>is defined</w:t>
      </w:r>
      <w:proofErr w:type="gramEnd"/>
      <w:r>
        <w:rPr>
          <w:rFonts w:ascii="Arial" w:eastAsia="Arial" w:hAnsi="Arial" w:cs="Arial"/>
        </w:rPr>
        <w:t xml:space="preserve"> by the stable tumor size or regression. Additionally, radiotherapy poses a challenge for subsequent head and neck surgeries due to the development of significant </w:t>
      </w:r>
      <w:proofErr w:type="gramStart"/>
      <w:r>
        <w:rPr>
          <w:rFonts w:ascii="Arial" w:eastAsia="Arial" w:hAnsi="Arial" w:cs="Arial"/>
        </w:rPr>
        <w:t>fibrosis(</w:t>
      </w:r>
      <w:proofErr w:type="gramEnd"/>
      <w:r>
        <w:rPr>
          <w:rFonts w:ascii="Arial" w:eastAsia="Arial" w:hAnsi="Arial" w:cs="Arial"/>
        </w:rPr>
        <w:t xml:space="preserve">4). Although </w:t>
      </w:r>
      <w:r>
        <w:rPr>
          <w:rFonts w:ascii="Arial" w:eastAsia="Arial" w:hAnsi="Arial" w:cs="Arial"/>
        </w:rPr>
        <w:t xml:space="preserve">experience </w:t>
      </w:r>
      <w:proofErr w:type="spellStart"/>
      <w:r>
        <w:rPr>
          <w:rFonts w:ascii="Arial" w:eastAsia="Arial" w:hAnsi="Arial" w:cs="Arial"/>
        </w:rPr>
        <w:t>withradiotherapy</w:t>
      </w:r>
      <w:proofErr w:type="spellEnd"/>
      <w:r>
        <w:rPr>
          <w:rFonts w:ascii="Arial" w:eastAsia="Arial" w:hAnsi="Arial" w:cs="Arial"/>
        </w:rPr>
        <w:t xml:space="preserve"> for </w:t>
      </w:r>
      <w:proofErr w:type="spellStart"/>
      <w:r>
        <w:rPr>
          <w:rFonts w:ascii="Arial" w:eastAsia="Arial" w:hAnsi="Arial" w:cs="Arial"/>
        </w:rPr>
        <w:t>paragangliomas</w:t>
      </w:r>
      <w:proofErr w:type="spellEnd"/>
      <w:r>
        <w:rPr>
          <w:rFonts w:ascii="Arial" w:eastAsia="Arial" w:hAnsi="Arial" w:cs="Arial"/>
        </w:rPr>
        <w:t xml:space="preserve"> is limited, it appears beneficial for cases involving </w:t>
      </w:r>
      <w:proofErr w:type="spellStart"/>
      <w:r>
        <w:rPr>
          <w:rFonts w:ascii="Arial" w:eastAsia="Arial" w:hAnsi="Arial" w:cs="Arial"/>
        </w:rPr>
        <w:lastRenderedPageBreak/>
        <w:t>unresectable</w:t>
      </w:r>
      <w:proofErr w:type="spellEnd"/>
      <w:r>
        <w:rPr>
          <w:rFonts w:ascii="Arial" w:eastAsia="Arial" w:hAnsi="Arial" w:cs="Arial"/>
        </w:rPr>
        <w:t xml:space="preserve"> lesions, high-risk patients, and as a supplement to surgery for incompletely excised tumors or </w:t>
      </w:r>
      <w:proofErr w:type="gramStart"/>
      <w:r>
        <w:rPr>
          <w:rFonts w:ascii="Arial" w:eastAsia="Arial" w:hAnsi="Arial" w:cs="Arial"/>
        </w:rPr>
        <w:t>metastases(</w:t>
      </w:r>
      <w:proofErr w:type="gramEnd"/>
      <w:r>
        <w:rPr>
          <w:rFonts w:ascii="Arial" w:eastAsia="Arial" w:hAnsi="Arial" w:cs="Arial"/>
        </w:rPr>
        <w:t>5).</w:t>
      </w:r>
    </w:p>
    <w:p w:rsidR="00CC334E" w:rsidRDefault="007F0759">
      <w:pPr>
        <w:spacing w:before="240" w:after="240" w:line="276" w:lineRule="auto"/>
        <w:rPr>
          <w:rFonts w:ascii="Arial" w:eastAsia="Arial" w:hAnsi="Arial" w:cs="Arial"/>
        </w:rPr>
      </w:pPr>
      <w:r>
        <w:rPr>
          <w:rFonts w:ascii="Arial" w:eastAsia="Arial" w:hAnsi="Arial" w:cs="Arial"/>
        </w:rPr>
        <w:t xml:space="preserve">Post-surgery or radiotherapy, periodic follow-up is essential for both sporadic and familial </w:t>
      </w:r>
      <w:proofErr w:type="spellStart"/>
      <w:r>
        <w:rPr>
          <w:rFonts w:ascii="Arial" w:eastAsia="Arial" w:hAnsi="Arial" w:cs="Arial"/>
        </w:rPr>
        <w:t>paragangliomas</w:t>
      </w:r>
      <w:proofErr w:type="spellEnd"/>
      <w:r>
        <w:rPr>
          <w:rFonts w:ascii="Arial" w:eastAsia="Arial" w:hAnsi="Arial" w:cs="Arial"/>
        </w:rPr>
        <w:t xml:space="preserve">. The estimated malignancy rate for carotid </w:t>
      </w:r>
      <w:proofErr w:type="spellStart"/>
      <w:r>
        <w:rPr>
          <w:rFonts w:ascii="Arial" w:eastAsia="Arial" w:hAnsi="Arial" w:cs="Arial"/>
        </w:rPr>
        <w:t>paragangliomas</w:t>
      </w:r>
      <w:proofErr w:type="spellEnd"/>
      <w:r>
        <w:rPr>
          <w:rFonts w:ascii="Arial" w:eastAsia="Arial" w:hAnsi="Arial" w:cs="Arial"/>
        </w:rPr>
        <w:t xml:space="preserve"> falls within the range of 2 to 10%, with malignancy and </w:t>
      </w:r>
      <w:proofErr w:type="spellStart"/>
      <w:r>
        <w:rPr>
          <w:rFonts w:ascii="Arial" w:eastAsia="Arial" w:hAnsi="Arial" w:cs="Arial"/>
        </w:rPr>
        <w:t>multifocality</w:t>
      </w:r>
      <w:proofErr w:type="spellEnd"/>
      <w:r>
        <w:rPr>
          <w:rFonts w:ascii="Arial" w:eastAsia="Arial" w:hAnsi="Arial" w:cs="Arial"/>
        </w:rPr>
        <w:t xml:space="preserve"> being more prevalent</w:t>
      </w:r>
      <w:r>
        <w:rPr>
          <w:rFonts w:ascii="Arial" w:eastAsia="Arial" w:hAnsi="Arial" w:cs="Arial"/>
        </w:rPr>
        <w:t xml:space="preserve"> in familial </w:t>
      </w:r>
      <w:proofErr w:type="spellStart"/>
      <w:proofErr w:type="gramStart"/>
      <w:r>
        <w:rPr>
          <w:rFonts w:ascii="Arial" w:eastAsia="Arial" w:hAnsi="Arial" w:cs="Arial"/>
        </w:rPr>
        <w:t>paragangliomas</w:t>
      </w:r>
      <w:proofErr w:type="spellEnd"/>
      <w:r>
        <w:rPr>
          <w:rFonts w:ascii="Arial" w:eastAsia="Arial" w:hAnsi="Arial" w:cs="Arial"/>
        </w:rPr>
        <w:t>(</w:t>
      </w:r>
      <w:proofErr w:type="gramEnd"/>
      <w:r>
        <w:rPr>
          <w:rFonts w:ascii="Arial" w:eastAsia="Arial" w:hAnsi="Arial" w:cs="Arial"/>
        </w:rPr>
        <w:t>6,7).</w:t>
      </w:r>
    </w:p>
    <w:p w:rsidR="00CC334E" w:rsidRDefault="007F0759">
      <w:pPr>
        <w:spacing w:before="240" w:after="240" w:line="276" w:lineRule="auto"/>
        <w:rPr>
          <w:rFonts w:ascii="Arial" w:eastAsia="Arial" w:hAnsi="Arial" w:cs="Arial"/>
          <w:b/>
        </w:rPr>
      </w:pPr>
      <w:r>
        <w:rPr>
          <w:rFonts w:ascii="Arial" w:eastAsia="Arial" w:hAnsi="Arial" w:cs="Arial"/>
          <w:b/>
        </w:rPr>
        <w:t>The fibrotic nature of some recurrent CBTs further complicates re-excision. Tang et al. reported that CBTs exhibiting pathological fibrosis had higher rates of vascular invasion and nerve injury, indicating a need for more</w:t>
      </w:r>
      <w:r>
        <w:rPr>
          <w:rFonts w:ascii="Arial" w:eastAsia="Arial" w:hAnsi="Arial" w:cs="Arial"/>
          <w:b/>
        </w:rPr>
        <w:t xml:space="preserve"> cautious surgical planning in such cases (8). </w:t>
      </w:r>
      <w:proofErr w:type="gramStart"/>
      <w:r>
        <w:rPr>
          <w:rFonts w:ascii="Arial" w:eastAsia="Arial" w:hAnsi="Arial" w:cs="Arial"/>
          <w:b/>
        </w:rPr>
        <w:t>Shiga et al. highlighted the technical challenges of CBTs with multiple feeding arteries, recommending preoperative embolization to minimize intraoperative blood loss and reduce surgical morbidity (9).Davila e</w:t>
      </w:r>
      <w:r>
        <w:rPr>
          <w:rFonts w:ascii="Arial" w:eastAsia="Arial" w:hAnsi="Arial" w:cs="Arial"/>
          <w:b/>
        </w:rPr>
        <w:t>t al., in a large series, emphasized the importance of early diagnosis and preoperative planning in improving surgical outcomes and minimizing cranial nerve injury, especially in larger tumors or those adherent to neurovascular structures (10).</w:t>
      </w:r>
      <w:proofErr w:type="gramEnd"/>
    </w:p>
    <w:p w:rsidR="00CC334E" w:rsidRDefault="007F0759">
      <w:pPr>
        <w:spacing w:before="240" w:after="240" w:line="276" w:lineRule="auto"/>
        <w:rPr>
          <w:rFonts w:ascii="Arial" w:eastAsia="Arial" w:hAnsi="Arial" w:cs="Arial"/>
          <w:b/>
        </w:rPr>
      </w:pPr>
      <w:r>
        <w:rPr>
          <w:rFonts w:ascii="Arial" w:eastAsia="Arial" w:hAnsi="Arial" w:cs="Arial"/>
          <w:b/>
        </w:rPr>
        <w:t>In cases of</w:t>
      </w:r>
      <w:r>
        <w:rPr>
          <w:rFonts w:ascii="Arial" w:eastAsia="Arial" w:hAnsi="Arial" w:cs="Arial"/>
          <w:b/>
        </w:rPr>
        <w:t xml:space="preserve"> multifocal or bilateral </w:t>
      </w:r>
      <w:proofErr w:type="spellStart"/>
      <w:r>
        <w:rPr>
          <w:rFonts w:ascii="Arial" w:eastAsia="Arial" w:hAnsi="Arial" w:cs="Arial"/>
          <w:b/>
        </w:rPr>
        <w:t>paragangliomas</w:t>
      </w:r>
      <w:proofErr w:type="spellEnd"/>
      <w:r>
        <w:rPr>
          <w:rFonts w:ascii="Arial" w:eastAsia="Arial" w:hAnsi="Arial" w:cs="Arial"/>
          <w:b/>
        </w:rPr>
        <w:t xml:space="preserve">, radiation may also offer better preservation of function compared to staged surgeries. </w:t>
      </w:r>
      <w:proofErr w:type="spellStart"/>
      <w:r>
        <w:rPr>
          <w:rFonts w:ascii="Arial" w:eastAsia="Arial" w:hAnsi="Arial" w:cs="Arial"/>
          <w:b/>
        </w:rPr>
        <w:t>Künzel</w:t>
      </w:r>
      <w:proofErr w:type="spellEnd"/>
      <w:r>
        <w:rPr>
          <w:rFonts w:ascii="Arial" w:eastAsia="Arial" w:hAnsi="Arial" w:cs="Arial"/>
          <w:b/>
        </w:rPr>
        <w:t xml:space="preserve"> et al. documented favorable long-term outcomes in patients with multiple head and neck </w:t>
      </w:r>
      <w:proofErr w:type="spellStart"/>
      <w:r>
        <w:rPr>
          <w:rFonts w:ascii="Arial" w:eastAsia="Arial" w:hAnsi="Arial" w:cs="Arial"/>
          <w:b/>
        </w:rPr>
        <w:t>paragangliomas</w:t>
      </w:r>
      <w:proofErr w:type="spellEnd"/>
      <w:r>
        <w:rPr>
          <w:rFonts w:ascii="Arial" w:eastAsia="Arial" w:hAnsi="Arial" w:cs="Arial"/>
          <w:b/>
        </w:rPr>
        <w:t xml:space="preserve"> treated with a comb</w:t>
      </w:r>
      <w:r>
        <w:rPr>
          <w:rFonts w:ascii="Arial" w:eastAsia="Arial" w:hAnsi="Arial" w:cs="Arial"/>
          <w:b/>
        </w:rPr>
        <w:t xml:space="preserve">ination of surgery and radiotherapy, stressing individualized multidisciplinary planning for optimal results (11). Moreover, </w:t>
      </w:r>
      <w:proofErr w:type="spellStart"/>
      <w:r>
        <w:rPr>
          <w:rFonts w:ascii="Arial" w:eastAsia="Arial" w:hAnsi="Arial" w:cs="Arial"/>
          <w:b/>
        </w:rPr>
        <w:t>Strojan</w:t>
      </w:r>
      <w:proofErr w:type="spellEnd"/>
      <w:r>
        <w:rPr>
          <w:rFonts w:ascii="Arial" w:eastAsia="Arial" w:hAnsi="Arial" w:cs="Arial"/>
          <w:b/>
        </w:rPr>
        <w:t xml:space="preserve"> et al. reviewed the use of Stereotactic Body Radiotherapy (SBRT) in head and neck lesions, including </w:t>
      </w:r>
      <w:proofErr w:type="spellStart"/>
      <w:r>
        <w:rPr>
          <w:rFonts w:ascii="Arial" w:eastAsia="Arial" w:hAnsi="Arial" w:cs="Arial"/>
          <w:b/>
        </w:rPr>
        <w:t>paragangliomas</w:t>
      </w:r>
      <w:proofErr w:type="spellEnd"/>
      <w:r>
        <w:rPr>
          <w:rFonts w:ascii="Arial" w:eastAsia="Arial" w:hAnsi="Arial" w:cs="Arial"/>
          <w:b/>
        </w:rPr>
        <w:t>, showin</w:t>
      </w:r>
      <w:r>
        <w:rPr>
          <w:rFonts w:ascii="Arial" w:eastAsia="Arial" w:hAnsi="Arial" w:cs="Arial"/>
          <w:b/>
        </w:rPr>
        <w:t>g promising tumor control with low complication rates, especially for smaller lesions in surgically high-risk locations (12).</w:t>
      </w:r>
    </w:p>
    <w:p w:rsidR="00CC334E" w:rsidRDefault="007F0759">
      <w:pPr>
        <w:spacing w:before="240" w:after="240" w:line="276" w:lineRule="auto"/>
        <w:rPr>
          <w:rFonts w:ascii="Arial" w:eastAsia="Arial" w:hAnsi="Arial" w:cs="Arial"/>
        </w:rPr>
      </w:pPr>
      <w:r>
        <w:rPr>
          <w:rFonts w:ascii="Arial" w:eastAsia="Arial" w:hAnsi="Arial" w:cs="Arial"/>
        </w:rPr>
        <w:t>The favorable outcome observed in this case, characterized by symptomatic relief and stable disease on imaging at the one-year fol</w:t>
      </w:r>
      <w:r>
        <w:rPr>
          <w:rFonts w:ascii="Arial" w:eastAsia="Arial" w:hAnsi="Arial" w:cs="Arial"/>
        </w:rPr>
        <w:t>low-up, aligns with findings from the literature. While the long-term efficacy of EBRT for CBT recurrence warrants continued surveillance, the initial response is encouraging and supports the consideration of EBRT as a viable option in recurrent cases.</w:t>
      </w:r>
    </w:p>
    <w:p w:rsidR="00CC334E" w:rsidRDefault="00CC334E">
      <w:pPr>
        <w:pBdr>
          <w:top w:val="nil"/>
          <w:left w:val="nil"/>
          <w:bottom w:val="nil"/>
          <w:right w:val="nil"/>
          <w:between w:val="nil"/>
        </w:pBdr>
        <w:jc w:val="both"/>
        <w:rPr>
          <w:rFonts w:ascii="Arial" w:eastAsia="Arial" w:hAnsi="Arial" w:cs="Arial"/>
          <w:color w:val="000000"/>
        </w:rPr>
      </w:pPr>
    </w:p>
    <w:p w:rsidR="00CC334E" w:rsidRDefault="007F0759">
      <w:pPr>
        <w:keepNext/>
        <w:pBdr>
          <w:top w:val="nil"/>
          <w:left w:val="nil"/>
          <w:bottom w:val="nil"/>
          <w:right w:val="nil"/>
          <w:between w:val="nil"/>
        </w:pBdr>
        <w:jc w:val="both"/>
        <w:rPr>
          <w:rFonts w:ascii="Arial" w:eastAsia="Arial" w:hAnsi="Arial" w:cs="Arial"/>
          <w:b/>
          <w:smallCaps/>
          <w:color w:val="000000"/>
          <w:sz w:val="26"/>
          <w:szCs w:val="26"/>
        </w:rPr>
      </w:pPr>
      <w:r>
        <w:rPr>
          <w:rFonts w:ascii="Arial" w:eastAsia="Arial" w:hAnsi="Arial" w:cs="Arial"/>
          <w:b/>
          <w:smallCaps/>
          <w:color w:val="000000"/>
          <w:sz w:val="26"/>
          <w:szCs w:val="26"/>
        </w:rPr>
        <w:t>4.</w:t>
      </w:r>
      <w:r>
        <w:rPr>
          <w:rFonts w:ascii="Arial" w:eastAsia="Arial" w:hAnsi="Arial" w:cs="Arial"/>
          <w:b/>
          <w:smallCaps/>
          <w:color w:val="000000"/>
          <w:sz w:val="26"/>
          <w:szCs w:val="26"/>
        </w:rPr>
        <w:t xml:space="preserve"> Conclusion</w:t>
      </w:r>
    </w:p>
    <w:p w:rsidR="00CC334E" w:rsidRDefault="007F0759">
      <w:pPr>
        <w:spacing w:before="240" w:after="240" w:line="276" w:lineRule="auto"/>
        <w:rPr>
          <w:rFonts w:ascii="Arial" w:eastAsia="Arial" w:hAnsi="Arial" w:cs="Arial"/>
        </w:rPr>
      </w:pPr>
      <w:r>
        <w:rPr>
          <w:rFonts w:ascii="Arial" w:eastAsia="Arial" w:hAnsi="Arial" w:cs="Arial"/>
        </w:rPr>
        <w:t xml:space="preserve">In conclusion, the successful management of recurrent CBT using EBRT underscores the importance of a multidisciplinary approach and the utilization of advanced </w:t>
      </w:r>
      <w:proofErr w:type="spellStart"/>
      <w:r>
        <w:rPr>
          <w:rFonts w:ascii="Arial" w:eastAsia="Arial" w:hAnsi="Arial" w:cs="Arial"/>
        </w:rPr>
        <w:t>radiotherapeutic</w:t>
      </w:r>
      <w:proofErr w:type="spellEnd"/>
      <w:r>
        <w:rPr>
          <w:rFonts w:ascii="Arial" w:eastAsia="Arial" w:hAnsi="Arial" w:cs="Arial"/>
        </w:rPr>
        <w:t xml:space="preserve"> techniques. The decision to employ EBRT, supported by the existing </w:t>
      </w:r>
      <w:r>
        <w:rPr>
          <w:rFonts w:ascii="Arial" w:eastAsia="Arial" w:hAnsi="Arial" w:cs="Arial"/>
        </w:rPr>
        <w:t xml:space="preserve">literature, </w:t>
      </w:r>
      <w:proofErr w:type="gramStart"/>
      <w:r>
        <w:rPr>
          <w:rFonts w:ascii="Arial" w:eastAsia="Arial" w:hAnsi="Arial" w:cs="Arial"/>
        </w:rPr>
        <w:t>showcases</w:t>
      </w:r>
      <w:proofErr w:type="gramEnd"/>
      <w:r>
        <w:rPr>
          <w:rFonts w:ascii="Arial" w:eastAsia="Arial" w:hAnsi="Arial" w:cs="Arial"/>
        </w:rPr>
        <w:t xml:space="preserve"> its potential as a valuable tool in the armamentarium for treating recurrent CBTs while minimizing morbidity and preserving critical structures.</w:t>
      </w:r>
    </w:p>
    <w:p w:rsidR="00473E75" w:rsidRPr="00473E75" w:rsidRDefault="00473E75" w:rsidP="00473E75">
      <w:pPr>
        <w:spacing w:before="240" w:after="240" w:line="276" w:lineRule="auto"/>
        <w:rPr>
          <w:rFonts w:ascii="Arial" w:eastAsia="Arial" w:hAnsi="Arial" w:cs="Arial"/>
        </w:rPr>
      </w:pPr>
      <w:r w:rsidRPr="00473E75">
        <w:rPr>
          <w:rFonts w:ascii="Arial" w:eastAsia="Arial" w:hAnsi="Arial" w:cs="Arial"/>
        </w:rPr>
        <w:t>Ethical Approval:</w:t>
      </w:r>
    </w:p>
    <w:p w:rsidR="00473E75" w:rsidRPr="00473E75" w:rsidRDefault="00473E75" w:rsidP="00473E75">
      <w:pPr>
        <w:spacing w:before="240" w:after="240" w:line="276" w:lineRule="auto"/>
        <w:rPr>
          <w:rFonts w:ascii="Arial" w:eastAsia="Arial" w:hAnsi="Arial" w:cs="Arial"/>
        </w:rPr>
      </w:pPr>
    </w:p>
    <w:p w:rsidR="00CC334E" w:rsidRDefault="00473E75" w:rsidP="00473E75">
      <w:pPr>
        <w:spacing w:before="240" w:after="240" w:line="276" w:lineRule="auto"/>
        <w:rPr>
          <w:rFonts w:ascii="Arial" w:eastAsia="Arial" w:hAnsi="Arial" w:cs="Arial"/>
        </w:rPr>
      </w:pPr>
      <w:r w:rsidRPr="00473E75">
        <w:rPr>
          <w:rFonts w:ascii="Arial" w:eastAsia="Arial" w:hAnsi="Arial" w:cs="Arial"/>
        </w:rPr>
        <w:lastRenderedPageBreak/>
        <w:t xml:space="preserve">As per international standards or university standards written ethical approval has been </w:t>
      </w:r>
      <w:proofErr w:type="gramStart"/>
      <w:r w:rsidRPr="00473E75">
        <w:rPr>
          <w:rFonts w:ascii="Arial" w:eastAsia="Arial" w:hAnsi="Arial" w:cs="Arial"/>
        </w:rPr>
        <w:t>collected</w:t>
      </w:r>
      <w:proofErr w:type="gramEnd"/>
      <w:r w:rsidRPr="00473E75">
        <w:rPr>
          <w:rFonts w:ascii="Arial" w:eastAsia="Arial" w:hAnsi="Arial" w:cs="Arial"/>
        </w:rPr>
        <w:t xml:space="preserve"> and preserved by the author(s).</w:t>
      </w:r>
    </w:p>
    <w:p w:rsidR="00473E75" w:rsidRPr="00473E75" w:rsidRDefault="00473E75" w:rsidP="00473E75">
      <w:pPr>
        <w:spacing w:before="240" w:after="240" w:line="276" w:lineRule="auto"/>
        <w:rPr>
          <w:rFonts w:ascii="Arial" w:eastAsia="Arial" w:hAnsi="Arial" w:cs="Arial"/>
        </w:rPr>
      </w:pPr>
      <w:r w:rsidRPr="00473E75">
        <w:rPr>
          <w:rFonts w:ascii="Arial" w:eastAsia="Arial" w:hAnsi="Arial" w:cs="Arial"/>
        </w:rPr>
        <w:t xml:space="preserve">Consent </w:t>
      </w:r>
    </w:p>
    <w:p w:rsidR="00473E75" w:rsidRDefault="00473E75" w:rsidP="00473E75">
      <w:pPr>
        <w:spacing w:before="240" w:after="240" w:line="276" w:lineRule="auto"/>
        <w:rPr>
          <w:rFonts w:ascii="Arial" w:eastAsia="Arial" w:hAnsi="Arial" w:cs="Arial"/>
        </w:rPr>
      </w:pPr>
      <w:r w:rsidRPr="00473E75">
        <w:rPr>
          <w:rFonts w:ascii="Arial" w:eastAsia="Arial" w:hAnsi="Arial" w:cs="Arial"/>
        </w:rPr>
        <w:t xml:space="preserve">As per international standards or university standards, patient(s) written consent </w:t>
      </w:r>
      <w:proofErr w:type="gramStart"/>
      <w:r w:rsidRPr="00473E75">
        <w:rPr>
          <w:rFonts w:ascii="Arial" w:eastAsia="Arial" w:hAnsi="Arial" w:cs="Arial"/>
        </w:rPr>
        <w:t>has been collected and preserved by the author(s)</w:t>
      </w:r>
      <w:proofErr w:type="gramEnd"/>
      <w:r w:rsidRPr="00473E75">
        <w:rPr>
          <w:rFonts w:ascii="Arial" w:eastAsia="Arial" w:hAnsi="Arial" w:cs="Arial"/>
        </w:rPr>
        <w:t>.</w:t>
      </w:r>
      <w:bookmarkStart w:id="4" w:name="_GoBack"/>
      <w:bookmarkEnd w:id="4"/>
    </w:p>
    <w:p w:rsidR="00CC334E" w:rsidRDefault="00CC334E">
      <w:pPr>
        <w:tabs>
          <w:tab w:val="left" w:pos="2696"/>
        </w:tabs>
        <w:spacing w:after="200" w:line="276" w:lineRule="auto"/>
        <w:rPr>
          <w:rFonts w:ascii="Arial" w:eastAsia="Arial" w:hAnsi="Arial" w:cs="Arial"/>
        </w:rPr>
      </w:pPr>
      <w:bookmarkStart w:id="5" w:name="_heading=h.ptscnz3scw8x" w:colFirst="0" w:colLast="0"/>
      <w:bookmarkEnd w:id="5"/>
    </w:p>
    <w:p w:rsidR="00CC334E" w:rsidRDefault="007F0759">
      <w:pPr>
        <w:spacing w:after="200" w:line="276" w:lineRule="auto"/>
        <w:rPr>
          <w:rFonts w:ascii="Calibri" w:eastAsia="Calibri" w:hAnsi="Calibri" w:cs="Calibri"/>
          <w:sz w:val="22"/>
          <w:szCs w:val="22"/>
          <w:highlight w:val="yellow"/>
        </w:rPr>
      </w:pPr>
      <w:bookmarkStart w:id="6" w:name="_heading=h.1y3xvfxgh25k" w:colFirst="0" w:colLast="0"/>
      <w:bookmarkEnd w:id="6"/>
      <w:r>
        <w:rPr>
          <w:rFonts w:ascii="Calibri" w:eastAsia="Calibri" w:hAnsi="Calibri" w:cs="Calibri"/>
          <w:sz w:val="22"/>
          <w:szCs w:val="22"/>
          <w:highlight w:val="yellow"/>
        </w:rPr>
        <w:t>Disclaimer (Artificial intelligence)</w:t>
      </w:r>
    </w:p>
    <w:p w:rsidR="00CC334E" w:rsidRDefault="007F0759">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 xml:space="preserve">Option 1: </w:t>
      </w:r>
    </w:p>
    <w:p w:rsidR="00CC334E" w:rsidRDefault="007F0759">
      <w:pP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Author(s) hereby declare that NO genera</w:t>
      </w:r>
      <w:r>
        <w:rPr>
          <w:rFonts w:ascii="Calibri" w:eastAsia="Calibri" w:hAnsi="Calibri" w:cs="Calibri"/>
          <w:sz w:val="22"/>
          <w:szCs w:val="22"/>
          <w:highlight w:val="yellow"/>
        </w:rPr>
        <w:t>tive AI technologies such as Large Language Models (</w:t>
      </w:r>
      <w:proofErr w:type="spellStart"/>
      <w:r>
        <w:rPr>
          <w:rFonts w:ascii="Calibri" w:eastAsia="Calibri" w:hAnsi="Calibri" w:cs="Calibri"/>
          <w:sz w:val="22"/>
          <w:szCs w:val="22"/>
          <w:highlight w:val="yellow"/>
        </w:rPr>
        <w:t>ChatGPT</w:t>
      </w:r>
      <w:proofErr w:type="spellEnd"/>
      <w:r>
        <w:rPr>
          <w:rFonts w:ascii="Calibri" w:eastAsia="Calibri" w:hAnsi="Calibri" w:cs="Calibri"/>
          <w:sz w:val="22"/>
          <w:szCs w:val="22"/>
          <w:highlight w:val="yellow"/>
        </w:rPr>
        <w:t xml:space="preserve">, COPILOT, etc.) and text-to-image generators </w:t>
      </w:r>
      <w:proofErr w:type="gramStart"/>
      <w:r>
        <w:rPr>
          <w:rFonts w:ascii="Calibri" w:eastAsia="Calibri" w:hAnsi="Calibri" w:cs="Calibri"/>
          <w:sz w:val="22"/>
          <w:szCs w:val="22"/>
          <w:highlight w:val="yellow"/>
        </w:rPr>
        <w:t>have been used</w:t>
      </w:r>
      <w:proofErr w:type="gramEnd"/>
      <w:r>
        <w:rPr>
          <w:rFonts w:ascii="Calibri" w:eastAsia="Calibri" w:hAnsi="Calibri" w:cs="Calibri"/>
          <w:sz w:val="22"/>
          <w:szCs w:val="22"/>
          <w:highlight w:val="yellow"/>
        </w:rPr>
        <w:t xml:space="preserve"> during the writing or editing of this manuscript. </w:t>
      </w:r>
    </w:p>
    <w:p w:rsidR="00CC334E" w:rsidRDefault="00CC334E">
      <w:pPr>
        <w:spacing w:before="240" w:after="240" w:line="276" w:lineRule="auto"/>
        <w:rPr>
          <w:rFonts w:ascii="Arial" w:eastAsia="Arial" w:hAnsi="Arial" w:cs="Arial"/>
        </w:rPr>
      </w:pPr>
      <w:bookmarkStart w:id="7" w:name="_heading=h.6jqr61nwwzhi" w:colFirst="0" w:colLast="0"/>
      <w:bookmarkEnd w:id="7"/>
    </w:p>
    <w:p w:rsidR="00CC334E" w:rsidRDefault="00CC334E">
      <w:pPr>
        <w:keepNext/>
        <w:pBdr>
          <w:top w:val="nil"/>
          <w:left w:val="nil"/>
          <w:bottom w:val="nil"/>
          <w:right w:val="nil"/>
          <w:between w:val="nil"/>
        </w:pBdr>
        <w:jc w:val="both"/>
        <w:rPr>
          <w:rFonts w:ascii="Arial" w:eastAsia="Arial" w:hAnsi="Arial" w:cs="Arial"/>
          <w:color w:val="000000"/>
        </w:rPr>
      </w:pPr>
    </w:p>
    <w:p w:rsidR="00CC334E" w:rsidRDefault="00CC334E">
      <w:pPr>
        <w:keepNext/>
        <w:pBdr>
          <w:top w:val="nil"/>
          <w:left w:val="nil"/>
          <w:bottom w:val="nil"/>
          <w:right w:val="nil"/>
          <w:between w:val="nil"/>
        </w:pBdr>
        <w:jc w:val="both"/>
        <w:rPr>
          <w:rFonts w:ascii="Arial" w:eastAsia="Arial" w:hAnsi="Arial" w:cs="Arial"/>
          <w:b/>
          <w:smallCaps/>
          <w:color w:val="000000"/>
          <w:sz w:val="22"/>
          <w:szCs w:val="22"/>
        </w:rPr>
      </w:pPr>
    </w:p>
    <w:p w:rsidR="00CC334E" w:rsidRDefault="007F075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CC334E" w:rsidRDefault="007F0759">
      <w:pPr>
        <w:spacing w:before="240" w:after="240" w:line="276" w:lineRule="auto"/>
        <w:rPr>
          <w:rFonts w:ascii="Arial" w:eastAsia="Arial" w:hAnsi="Arial" w:cs="Arial"/>
        </w:rPr>
      </w:pPr>
      <w:r>
        <w:rPr>
          <w:rFonts w:ascii="Arial" w:eastAsia="Arial" w:hAnsi="Arial" w:cs="Arial"/>
        </w:rPr>
        <w:t xml:space="preserve">1. </w:t>
      </w:r>
      <w:proofErr w:type="spellStart"/>
      <w:r>
        <w:rPr>
          <w:rFonts w:ascii="Arial" w:eastAsia="Arial" w:hAnsi="Arial" w:cs="Arial"/>
        </w:rPr>
        <w:t>Alshewered</w:t>
      </w:r>
      <w:proofErr w:type="spellEnd"/>
      <w:r>
        <w:rPr>
          <w:rFonts w:ascii="Arial" w:eastAsia="Arial" w:hAnsi="Arial" w:cs="Arial"/>
        </w:rPr>
        <w:t xml:space="preserve"> AS, Al-</w:t>
      </w:r>
      <w:proofErr w:type="spellStart"/>
      <w:r>
        <w:rPr>
          <w:rFonts w:ascii="Arial" w:eastAsia="Arial" w:hAnsi="Arial" w:cs="Arial"/>
        </w:rPr>
        <w:t>Rawaq</w:t>
      </w:r>
      <w:proofErr w:type="spellEnd"/>
      <w:r>
        <w:rPr>
          <w:rFonts w:ascii="Arial" w:eastAsia="Arial" w:hAnsi="Arial" w:cs="Arial"/>
        </w:rPr>
        <w:t xml:space="preserve"> KJ, Al-</w:t>
      </w:r>
      <w:proofErr w:type="spellStart"/>
      <w:r>
        <w:rPr>
          <w:rFonts w:ascii="Arial" w:eastAsia="Arial" w:hAnsi="Arial" w:cs="Arial"/>
        </w:rPr>
        <w:t>Naqqash</w:t>
      </w:r>
      <w:proofErr w:type="spellEnd"/>
      <w:r>
        <w:rPr>
          <w:rFonts w:ascii="Arial" w:eastAsia="Arial" w:hAnsi="Arial" w:cs="Arial"/>
        </w:rPr>
        <w:t xml:space="preserve"> MA, Al-</w:t>
      </w:r>
      <w:proofErr w:type="spellStart"/>
      <w:r>
        <w:rPr>
          <w:rFonts w:ascii="Arial" w:eastAsia="Arial" w:hAnsi="Arial" w:cs="Arial"/>
        </w:rPr>
        <w:t>Awadi</w:t>
      </w:r>
      <w:proofErr w:type="spellEnd"/>
      <w:r>
        <w:rPr>
          <w:rFonts w:ascii="Arial" w:eastAsia="Arial" w:hAnsi="Arial" w:cs="Arial"/>
        </w:rPr>
        <w:t xml:space="preserve"> AF. Tow Rare Cases of Carotid Body </w:t>
      </w:r>
      <w:proofErr w:type="spellStart"/>
      <w:r>
        <w:rPr>
          <w:rFonts w:ascii="Arial" w:eastAsia="Arial" w:hAnsi="Arial" w:cs="Arial"/>
        </w:rPr>
        <w:t>Tumour</w:t>
      </w:r>
      <w:proofErr w:type="spellEnd"/>
      <w:r>
        <w:rPr>
          <w:rFonts w:ascii="Arial" w:eastAsia="Arial" w:hAnsi="Arial" w:cs="Arial"/>
        </w:rPr>
        <w:t xml:space="preserve"> with Review of Literature in Baghdad Radiation Oncology Center, Medical City, Baghdad, Iraq. J Tumor. 2018 May 18</w:t>
      </w:r>
      <w:proofErr w:type="gramStart"/>
      <w:r>
        <w:rPr>
          <w:rFonts w:ascii="Arial" w:eastAsia="Arial" w:hAnsi="Arial" w:cs="Arial"/>
        </w:rPr>
        <w:t>;6</w:t>
      </w:r>
      <w:proofErr w:type="gramEnd"/>
      <w:r>
        <w:rPr>
          <w:rFonts w:ascii="Arial" w:eastAsia="Arial" w:hAnsi="Arial" w:cs="Arial"/>
        </w:rPr>
        <w:t>(1):516–9.</w:t>
      </w:r>
    </w:p>
    <w:p w:rsidR="00CC334E" w:rsidRDefault="007F0759">
      <w:pPr>
        <w:spacing w:before="240" w:after="240" w:line="276" w:lineRule="auto"/>
        <w:rPr>
          <w:rFonts w:ascii="Arial" w:eastAsia="Arial" w:hAnsi="Arial" w:cs="Arial"/>
        </w:rPr>
      </w:pPr>
      <w:r>
        <w:rPr>
          <w:rFonts w:ascii="Arial" w:eastAsia="Arial" w:hAnsi="Arial" w:cs="Arial"/>
        </w:rPr>
        <w:t xml:space="preserve">2. </w:t>
      </w:r>
      <w:proofErr w:type="spellStart"/>
      <w:r>
        <w:rPr>
          <w:rFonts w:ascii="Arial" w:eastAsia="Arial" w:hAnsi="Arial" w:cs="Arial"/>
        </w:rPr>
        <w:t>Huan</w:t>
      </w:r>
      <w:proofErr w:type="spellEnd"/>
      <w:r>
        <w:rPr>
          <w:rFonts w:ascii="Arial" w:eastAsia="Arial" w:hAnsi="Arial" w:cs="Arial"/>
        </w:rPr>
        <w:t xml:space="preserve"> L, </w:t>
      </w:r>
      <w:proofErr w:type="spellStart"/>
      <w:r>
        <w:rPr>
          <w:rFonts w:ascii="Arial" w:eastAsia="Arial" w:hAnsi="Arial" w:cs="Arial"/>
        </w:rPr>
        <w:t>Jetly</w:t>
      </w:r>
      <w:proofErr w:type="spellEnd"/>
      <w:r>
        <w:rPr>
          <w:rFonts w:ascii="Arial" w:eastAsia="Arial" w:hAnsi="Arial" w:cs="Arial"/>
        </w:rPr>
        <w:t xml:space="preserve"> R, </w:t>
      </w:r>
      <w:proofErr w:type="spellStart"/>
      <w:r>
        <w:rPr>
          <w:rFonts w:ascii="Arial" w:eastAsia="Arial" w:hAnsi="Arial" w:cs="Arial"/>
        </w:rPr>
        <w:t>Kandil</w:t>
      </w:r>
      <w:proofErr w:type="spellEnd"/>
      <w:r>
        <w:rPr>
          <w:rFonts w:ascii="Arial" w:eastAsia="Arial" w:hAnsi="Arial" w:cs="Arial"/>
        </w:rPr>
        <w:t xml:space="preserve"> E. </w:t>
      </w:r>
      <w:proofErr w:type="spellStart"/>
      <w:r>
        <w:rPr>
          <w:rFonts w:ascii="Arial" w:eastAsia="Arial" w:hAnsi="Arial" w:cs="Arial"/>
        </w:rPr>
        <w:t>Paraganglioma</w:t>
      </w:r>
      <w:proofErr w:type="spellEnd"/>
      <w:r>
        <w:rPr>
          <w:rFonts w:ascii="Arial" w:eastAsia="Arial" w:hAnsi="Arial" w:cs="Arial"/>
        </w:rPr>
        <w:t xml:space="preserve"> of the Organ of </w:t>
      </w:r>
      <w:proofErr w:type="spellStart"/>
      <w:r>
        <w:rPr>
          <w:rFonts w:ascii="Arial" w:eastAsia="Arial" w:hAnsi="Arial" w:cs="Arial"/>
        </w:rPr>
        <w:t>Zuckerkandl</w:t>
      </w:r>
      <w:proofErr w:type="spellEnd"/>
      <w:r>
        <w:rPr>
          <w:rFonts w:ascii="Arial" w:eastAsia="Arial" w:hAnsi="Arial" w:cs="Arial"/>
        </w:rPr>
        <w:t xml:space="preserve">. J La State Med </w:t>
      </w:r>
      <w:proofErr w:type="spellStart"/>
      <w:r>
        <w:rPr>
          <w:rFonts w:ascii="Arial" w:eastAsia="Arial" w:hAnsi="Arial" w:cs="Arial"/>
        </w:rPr>
        <w:t>Soc</w:t>
      </w:r>
      <w:proofErr w:type="spellEnd"/>
      <w:r>
        <w:rPr>
          <w:rFonts w:ascii="Arial" w:eastAsia="Arial" w:hAnsi="Arial" w:cs="Arial"/>
        </w:rPr>
        <w:t xml:space="preserve"> Off Organ La State Med Soc. 2012</w:t>
      </w:r>
      <w:proofErr w:type="gramStart"/>
      <w:r>
        <w:rPr>
          <w:rFonts w:ascii="Arial" w:eastAsia="Arial" w:hAnsi="Arial" w:cs="Arial"/>
        </w:rPr>
        <w:t>;164</w:t>
      </w:r>
      <w:proofErr w:type="gramEnd"/>
      <w:r>
        <w:rPr>
          <w:rFonts w:ascii="Arial" w:eastAsia="Arial" w:hAnsi="Arial" w:cs="Arial"/>
        </w:rPr>
        <w:t>(1):26–30.</w:t>
      </w:r>
    </w:p>
    <w:p w:rsidR="00CC334E" w:rsidRDefault="007F0759">
      <w:pPr>
        <w:spacing w:before="240" w:after="240" w:line="276" w:lineRule="auto"/>
        <w:rPr>
          <w:rFonts w:ascii="Arial" w:eastAsia="Arial" w:hAnsi="Arial" w:cs="Arial"/>
        </w:rPr>
      </w:pPr>
      <w:r>
        <w:rPr>
          <w:rFonts w:ascii="Arial" w:eastAsia="Arial" w:hAnsi="Arial" w:cs="Arial"/>
        </w:rPr>
        <w:t>3. J. Al-</w:t>
      </w:r>
      <w:proofErr w:type="spellStart"/>
      <w:r>
        <w:rPr>
          <w:rFonts w:ascii="Arial" w:eastAsia="Arial" w:hAnsi="Arial" w:cs="Arial"/>
        </w:rPr>
        <w:t>Rawaq</w:t>
      </w:r>
      <w:proofErr w:type="spellEnd"/>
      <w:r>
        <w:rPr>
          <w:rFonts w:ascii="Arial" w:eastAsia="Arial" w:hAnsi="Arial" w:cs="Arial"/>
        </w:rPr>
        <w:t xml:space="preserve"> K, A. Al-</w:t>
      </w:r>
      <w:proofErr w:type="spellStart"/>
      <w:r>
        <w:rPr>
          <w:rFonts w:ascii="Arial" w:eastAsia="Arial" w:hAnsi="Arial" w:cs="Arial"/>
        </w:rPr>
        <w:t>Naqqash</w:t>
      </w:r>
      <w:proofErr w:type="spellEnd"/>
      <w:r>
        <w:rPr>
          <w:rFonts w:ascii="Arial" w:eastAsia="Arial" w:hAnsi="Arial" w:cs="Arial"/>
        </w:rPr>
        <w:t xml:space="preserve"> M, K. Al-</w:t>
      </w:r>
      <w:proofErr w:type="spellStart"/>
      <w:r>
        <w:rPr>
          <w:rFonts w:ascii="Arial" w:eastAsia="Arial" w:hAnsi="Arial" w:cs="Arial"/>
        </w:rPr>
        <w:t>Saad</w:t>
      </w:r>
      <w:proofErr w:type="spellEnd"/>
      <w:r>
        <w:rPr>
          <w:rFonts w:ascii="Arial" w:eastAsia="Arial" w:hAnsi="Arial" w:cs="Arial"/>
        </w:rPr>
        <w:t xml:space="preserve"> R, S. Al-</w:t>
      </w:r>
      <w:proofErr w:type="spellStart"/>
      <w:r>
        <w:rPr>
          <w:rFonts w:ascii="Arial" w:eastAsia="Arial" w:hAnsi="Arial" w:cs="Arial"/>
        </w:rPr>
        <w:t>Shewered</w:t>
      </w:r>
      <w:proofErr w:type="spellEnd"/>
      <w:r>
        <w:rPr>
          <w:rFonts w:ascii="Arial" w:eastAsia="Arial" w:hAnsi="Arial" w:cs="Arial"/>
        </w:rPr>
        <w:t xml:space="preserve"> A, A. Al-</w:t>
      </w:r>
      <w:proofErr w:type="spellStart"/>
      <w:r>
        <w:rPr>
          <w:rFonts w:ascii="Arial" w:eastAsia="Arial" w:hAnsi="Arial" w:cs="Arial"/>
        </w:rPr>
        <w:t>Saad</w:t>
      </w:r>
      <w:proofErr w:type="spellEnd"/>
      <w:r>
        <w:rPr>
          <w:rFonts w:ascii="Arial" w:eastAsia="Arial" w:hAnsi="Arial" w:cs="Arial"/>
        </w:rPr>
        <w:t xml:space="preserve"> A, </w:t>
      </w:r>
      <w:proofErr w:type="spellStart"/>
      <w:r>
        <w:rPr>
          <w:rFonts w:ascii="Arial" w:eastAsia="Arial" w:hAnsi="Arial" w:cs="Arial"/>
        </w:rPr>
        <w:t>Departmentof</w:t>
      </w:r>
      <w:proofErr w:type="spellEnd"/>
      <w:r>
        <w:rPr>
          <w:rFonts w:ascii="Arial" w:eastAsia="Arial" w:hAnsi="Arial" w:cs="Arial"/>
        </w:rPr>
        <w:t xml:space="preserve"> Surgery, College of Med</w:t>
      </w:r>
      <w:r>
        <w:rPr>
          <w:rFonts w:ascii="Arial" w:eastAsia="Arial" w:hAnsi="Arial" w:cs="Arial"/>
        </w:rPr>
        <w:t xml:space="preserve">icine, Baghdad University, Baghdad, Iraq. Carotid Body Tumor: A Review of the Literature and two </w:t>
      </w:r>
      <w:proofErr w:type="spellStart"/>
      <w:r>
        <w:rPr>
          <w:rFonts w:ascii="Arial" w:eastAsia="Arial" w:hAnsi="Arial" w:cs="Arial"/>
        </w:rPr>
        <w:t>CasesReports</w:t>
      </w:r>
      <w:proofErr w:type="spellEnd"/>
      <w:r>
        <w:rPr>
          <w:rFonts w:ascii="Arial" w:eastAsia="Arial" w:hAnsi="Arial" w:cs="Arial"/>
        </w:rPr>
        <w:t xml:space="preserve"> in Baghdad Radiation Oncology Center, Medical </w:t>
      </w:r>
      <w:proofErr w:type="spellStart"/>
      <w:r>
        <w:rPr>
          <w:rFonts w:ascii="Arial" w:eastAsia="Arial" w:hAnsi="Arial" w:cs="Arial"/>
        </w:rPr>
        <w:t>City</w:t>
      </w:r>
      <w:proofErr w:type="gramStart"/>
      <w:r>
        <w:rPr>
          <w:rFonts w:ascii="Arial" w:eastAsia="Arial" w:hAnsi="Arial" w:cs="Arial"/>
        </w:rPr>
        <w:t>,Baghdad</w:t>
      </w:r>
      <w:proofErr w:type="spellEnd"/>
      <w:proofErr w:type="gramEnd"/>
      <w:r>
        <w:rPr>
          <w:rFonts w:ascii="Arial" w:eastAsia="Arial" w:hAnsi="Arial" w:cs="Arial"/>
        </w:rPr>
        <w:t>, Iraq: Al-</w:t>
      </w:r>
      <w:proofErr w:type="spellStart"/>
      <w:r>
        <w:rPr>
          <w:rFonts w:ascii="Arial" w:eastAsia="Arial" w:hAnsi="Arial" w:cs="Arial"/>
        </w:rPr>
        <w:t>Rawaq</w:t>
      </w:r>
      <w:proofErr w:type="spellEnd"/>
      <w:r>
        <w:rPr>
          <w:rFonts w:ascii="Arial" w:eastAsia="Arial" w:hAnsi="Arial" w:cs="Arial"/>
        </w:rPr>
        <w:t xml:space="preserve"> KJ et al. Carotid body tumor: review and case report. J Tumor. 2018</w:t>
      </w:r>
      <w:proofErr w:type="gramStart"/>
      <w:r>
        <w:rPr>
          <w:rFonts w:ascii="Arial" w:eastAsia="Arial" w:hAnsi="Arial" w:cs="Arial"/>
        </w:rPr>
        <w:t>;6</w:t>
      </w:r>
      <w:proofErr w:type="gramEnd"/>
      <w:r>
        <w:rPr>
          <w:rFonts w:ascii="Arial" w:eastAsia="Arial" w:hAnsi="Arial" w:cs="Arial"/>
        </w:rPr>
        <w:t>(1</w:t>
      </w:r>
      <w:r>
        <w:rPr>
          <w:rFonts w:ascii="Arial" w:eastAsia="Arial" w:hAnsi="Arial" w:cs="Arial"/>
        </w:rPr>
        <w:t>):516–9.</w:t>
      </w:r>
    </w:p>
    <w:p w:rsidR="00CC334E" w:rsidRDefault="007F0759">
      <w:pPr>
        <w:spacing w:before="240" w:after="240" w:line="276" w:lineRule="auto"/>
        <w:rPr>
          <w:rFonts w:ascii="Arial" w:eastAsia="Arial" w:hAnsi="Arial" w:cs="Arial"/>
        </w:rPr>
      </w:pPr>
      <w:r>
        <w:rPr>
          <w:rFonts w:ascii="Arial" w:eastAsia="Arial" w:hAnsi="Arial" w:cs="Arial"/>
        </w:rPr>
        <w:t xml:space="preserve">4. </w:t>
      </w:r>
      <w:proofErr w:type="spellStart"/>
      <w:r>
        <w:rPr>
          <w:rFonts w:ascii="Arial" w:eastAsia="Arial" w:hAnsi="Arial" w:cs="Arial"/>
        </w:rPr>
        <w:t>Dwivedi</w:t>
      </w:r>
      <w:proofErr w:type="spellEnd"/>
      <w:r>
        <w:rPr>
          <w:rFonts w:ascii="Arial" w:eastAsia="Arial" w:hAnsi="Arial" w:cs="Arial"/>
        </w:rPr>
        <w:t xml:space="preserve"> G, </w:t>
      </w:r>
      <w:proofErr w:type="spellStart"/>
      <w:r>
        <w:rPr>
          <w:rFonts w:ascii="Arial" w:eastAsia="Arial" w:hAnsi="Arial" w:cs="Arial"/>
        </w:rPr>
        <w:t>Bharadwaja</w:t>
      </w:r>
      <w:proofErr w:type="spellEnd"/>
      <w:r>
        <w:rPr>
          <w:rFonts w:ascii="Arial" w:eastAsia="Arial" w:hAnsi="Arial" w:cs="Arial"/>
        </w:rPr>
        <w:t xml:space="preserve"> S, </w:t>
      </w:r>
      <w:proofErr w:type="spellStart"/>
      <w:r>
        <w:rPr>
          <w:rFonts w:ascii="Arial" w:eastAsia="Arial" w:hAnsi="Arial" w:cs="Arial"/>
        </w:rPr>
        <w:t>Kovilapu</w:t>
      </w:r>
      <w:proofErr w:type="spellEnd"/>
      <w:r>
        <w:rPr>
          <w:rFonts w:ascii="Arial" w:eastAsia="Arial" w:hAnsi="Arial" w:cs="Arial"/>
        </w:rPr>
        <w:t xml:space="preserve"> UB, Swain P, </w:t>
      </w:r>
      <w:proofErr w:type="spellStart"/>
      <w:r>
        <w:rPr>
          <w:rFonts w:ascii="Arial" w:eastAsia="Arial" w:hAnsi="Arial" w:cs="Arial"/>
        </w:rPr>
        <w:t>Kumari</w:t>
      </w:r>
      <w:proofErr w:type="spellEnd"/>
      <w:r>
        <w:rPr>
          <w:rFonts w:ascii="Arial" w:eastAsia="Arial" w:hAnsi="Arial" w:cs="Arial"/>
        </w:rPr>
        <w:t xml:space="preserve"> A. Carotid Body Tumor: A Case Report and Review of Literature. Indian J </w:t>
      </w:r>
      <w:proofErr w:type="spellStart"/>
      <w:r>
        <w:rPr>
          <w:rFonts w:ascii="Arial" w:eastAsia="Arial" w:hAnsi="Arial" w:cs="Arial"/>
        </w:rPr>
        <w:t>Otolaryngol</w:t>
      </w:r>
      <w:proofErr w:type="spellEnd"/>
      <w:r>
        <w:rPr>
          <w:rFonts w:ascii="Arial" w:eastAsia="Arial" w:hAnsi="Arial" w:cs="Arial"/>
        </w:rPr>
        <w:t xml:space="preserve"> Head Neck Surg. 2022 Oct</w:t>
      </w:r>
      <w:proofErr w:type="gramStart"/>
      <w:r>
        <w:rPr>
          <w:rFonts w:ascii="Arial" w:eastAsia="Arial" w:hAnsi="Arial" w:cs="Arial"/>
        </w:rPr>
        <w:t>;74</w:t>
      </w:r>
      <w:proofErr w:type="gramEnd"/>
      <w:r>
        <w:rPr>
          <w:rFonts w:ascii="Arial" w:eastAsia="Arial" w:hAnsi="Arial" w:cs="Arial"/>
        </w:rPr>
        <w:t>(</w:t>
      </w:r>
      <w:proofErr w:type="spellStart"/>
      <w:r>
        <w:rPr>
          <w:rFonts w:ascii="Arial" w:eastAsia="Arial" w:hAnsi="Arial" w:cs="Arial"/>
        </w:rPr>
        <w:t>Suppl</w:t>
      </w:r>
      <w:proofErr w:type="spellEnd"/>
      <w:r>
        <w:rPr>
          <w:rFonts w:ascii="Arial" w:eastAsia="Arial" w:hAnsi="Arial" w:cs="Arial"/>
        </w:rPr>
        <w:t xml:space="preserve"> 2):2409–16.</w:t>
      </w:r>
    </w:p>
    <w:p w:rsidR="00CC334E" w:rsidRDefault="007F0759">
      <w:pPr>
        <w:spacing w:before="240" w:after="240" w:line="276" w:lineRule="auto"/>
        <w:rPr>
          <w:rFonts w:ascii="Arial" w:eastAsia="Arial" w:hAnsi="Arial" w:cs="Arial"/>
        </w:rPr>
      </w:pPr>
      <w:r>
        <w:rPr>
          <w:rFonts w:ascii="Arial" w:eastAsia="Arial" w:hAnsi="Arial" w:cs="Arial"/>
        </w:rPr>
        <w:t xml:space="preserve">5. </w:t>
      </w:r>
      <w:proofErr w:type="spellStart"/>
      <w:r>
        <w:rPr>
          <w:rFonts w:ascii="Arial" w:eastAsia="Arial" w:hAnsi="Arial" w:cs="Arial"/>
        </w:rPr>
        <w:t>Hinerman</w:t>
      </w:r>
      <w:proofErr w:type="spellEnd"/>
      <w:r>
        <w:rPr>
          <w:rFonts w:ascii="Arial" w:eastAsia="Arial" w:hAnsi="Arial" w:cs="Arial"/>
        </w:rPr>
        <w:t xml:space="preserve"> RW, Mendenhall WM, </w:t>
      </w:r>
      <w:proofErr w:type="spellStart"/>
      <w:r>
        <w:rPr>
          <w:rFonts w:ascii="Arial" w:eastAsia="Arial" w:hAnsi="Arial" w:cs="Arial"/>
        </w:rPr>
        <w:t>Amdur</w:t>
      </w:r>
      <w:proofErr w:type="spellEnd"/>
      <w:r>
        <w:rPr>
          <w:rFonts w:ascii="Arial" w:eastAsia="Arial" w:hAnsi="Arial" w:cs="Arial"/>
        </w:rPr>
        <w:t xml:space="preserve"> RJ, Stringer SP, </w:t>
      </w:r>
      <w:proofErr w:type="spellStart"/>
      <w:r>
        <w:rPr>
          <w:rFonts w:ascii="Arial" w:eastAsia="Arial" w:hAnsi="Arial" w:cs="Arial"/>
        </w:rPr>
        <w:t>Antone</w:t>
      </w:r>
      <w:r>
        <w:rPr>
          <w:rFonts w:ascii="Arial" w:eastAsia="Arial" w:hAnsi="Arial" w:cs="Arial"/>
        </w:rPr>
        <w:t>lli</w:t>
      </w:r>
      <w:proofErr w:type="spellEnd"/>
      <w:r>
        <w:rPr>
          <w:rFonts w:ascii="Arial" w:eastAsia="Arial" w:hAnsi="Arial" w:cs="Arial"/>
        </w:rPr>
        <w:t xml:space="preserve"> PJ, </w:t>
      </w:r>
      <w:proofErr w:type="spellStart"/>
      <w:r>
        <w:rPr>
          <w:rFonts w:ascii="Arial" w:eastAsia="Arial" w:hAnsi="Arial" w:cs="Arial"/>
        </w:rPr>
        <w:t>Cassisi</w:t>
      </w:r>
      <w:proofErr w:type="spellEnd"/>
      <w:r>
        <w:rPr>
          <w:rFonts w:ascii="Arial" w:eastAsia="Arial" w:hAnsi="Arial" w:cs="Arial"/>
        </w:rPr>
        <w:t xml:space="preserve"> NJ. Definitive radiotherapy in the management of </w:t>
      </w:r>
      <w:proofErr w:type="spellStart"/>
      <w:r>
        <w:rPr>
          <w:rFonts w:ascii="Arial" w:eastAsia="Arial" w:hAnsi="Arial" w:cs="Arial"/>
        </w:rPr>
        <w:t>chemodectomas</w:t>
      </w:r>
      <w:proofErr w:type="spellEnd"/>
      <w:r>
        <w:rPr>
          <w:rFonts w:ascii="Arial" w:eastAsia="Arial" w:hAnsi="Arial" w:cs="Arial"/>
        </w:rPr>
        <w:t xml:space="preserve"> arising in the temporal bone, carotid body, and glomus </w:t>
      </w:r>
      <w:proofErr w:type="spellStart"/>
      <w:r>
        <w:rPr>
          <w:rFonts w:ascii="Arial" w:eastAsia="Arial" w:hAnsi="Arial" w:cs="Arial"/>
        </w:rPr>
        <w:t>vagale</w:t>
      </w:r>
      <w:proofErr w:type="spellEnd"/>
      <w:r>
        <w:rPr>
          <w:rFonts w:ascii="Arial" w:eastAsia="Arial" w:hAnsi="Arial" w:cs="Arial"/>
        </w:rPr>
        <w:t>. Head Neck. 2001 May</w:t>
      </w:r>
      <w:proofErr w:type="gramStart"/>
      <w:r>
        <w:rPr>
          <w:rFonts w:ascii="Arial" w:eastAsia="Arial" w:hAnsi="Arial" w:cs="Arial"/>
        </w:rPr>
        <w:t>;23</w:t>
      </w:r>
      <w:proofErr w:type="gramEnd"/>
      <w:r>
        <w:rPr>
          <w:rFonts w:ascii="Arial" w:eastAsia="Arial" w:hAnsi="Arial" w:cs="Arial"/>
        </w:rPr>
        <w:t>(5):363–71.</w:t>
      </w:r>
    </w:p>
    <w:p w:rsidR="00CC334E" w:rsidRDefault="007F0759">
      <w:pPr>
        <w:spacing w:before="240" w:after="240" w:line="276" w:lineRule="auto"/>
        <w:rPr>
          <w:rFonts w:ascii="Arial" w:eastAsia="Arial" w:hAnsi="Arial" w:cs="Arial"/>
        </w:rPr>
      </w:pPr>
      <w:r>
        <w:rPr>
          <w:rFonts w:ascii="Arial" w:eastAsia="Arial" w:hAnsi="Arial" w:cs="Arial"/>
        </w:rPr>
        <w:t xml:space="preserve">6. </w:t>
      </w:r>
      <w:proofErr w:type="spellStart"/>
      <w:r>
        <w:rPr>
          <w:rFonts w:ascii="Arial" w:eastAsia="Arial" w:hAnsi="Arial" w:cs="Arial"/>
        </w:rPr>
        <w:t>Papaspyrou</w:t>
      </w:r>
      <w:proofErr w:type="spellEnd"/>
      <w:r>
        <w:rPr>
          <w:rFonts w:ascii="Arial" w:eastAsia="Arial" w:hAnsi="Arial" w:cs="Arial"/>
        </w:rPr>
        <w:t xml:space="preserve"> K, Mann WJ, </w:t>
      </w:r>
      <w:proofErr w:type="spellStart"/>
      <w:r>
        <w:rPr>
          <w:rFonts w:ascii="Arial" w:eastAsia="Arial" w:hAnsi="Arial" w:cs="Arial"/>
        </w:rPr>
        <w:t>Amedee</w:t>
      </w:r>
      <w:proofErr w:type="spellEnd"/>
      <w:r>
        <w:rPr>
          <w:rFonts w:ascii="Arial" w:eastAsia="Arial" w:hAnsi="Arial" w:cs="Arial"/>
        </w:rPr>
        <w:t xml:space="preserve"> RG. Management of head and neck </w:t>
      </w:r>
      <w:proofErr w:type="spellStart"/>
      <w:r>
        <w:rPr>
          <w:rFonts w:ascii="Arial" w:eastAsia="Arial" w:hAnsi="Arial" w:cs="Arial"/>
        </w:rPr>
        <w:t>paragangliomas</w:t>
      </w:r>
      <w:proofErr w:type="spellEnd"/>
      <w:r>
        <w:rPr>
          <w:rFonts w:ascii="Arial" w:eastAsia="Arial" w:hAnsi="Arial" w:cs="Arial"/>
        </w:rPr>
        <w:t>:</w:t>
      </w:r>
      <w:r>
        <w:rPr>
          <w:rFonts w:ascii="Arial" w:eastAsia="Arial" w:hAnsi="Arial" w:cs="Arial"/>
        </w:rPr>
        <w:t xml:space="preserve"> review of 120 patients. Head Neck. 2009 Mar</w:t>
      </w:r>
      <w:proofErr w:type="gramStart"/>
      <w:r>
        <w:rPr>
          <w:rFonts w:ascii="Arial" w:eastAsia="Arial" w:hAnsi="Arial" w:cs="Arial"/>
        </w:rPr>
        <w:t>;31</w:t>
      </w:r>
      <w:proofErr w:type="gramEnd"/>
      <w:r>
        <w:rPr>
          <w:rFonts w:ascii="Arial" w:eastAsia="Arial" w:hAnsi="Arial" w:cs="Arial"/>
        </w:rPr>
        <w:t>(3):381–7.</w:t>
      </w:r>
    </w:p>
    <w:p w:rsidR="00CC334E" w:rsidRDefault="007F0759">
      <w:pPr>
        <w:spacing w:before="240" w:after="240" w:line="276" w:lineRule="auto"/>
        <w:rPr>
          <w:rFonts w:ascii="Arial" w:eastAsia="Arial" w:hAnsi="Arial" w:cs="Arial"/>
          <w:sz w:val="26"/>
          <w:szCs w:val="26"/>
        </w:rPr>
      </w:pPr>
      <w:r>
        <w:rPr>
          <w:rFonts w:ascii="Arial" w:eastAsia="Arial" w:hAnsi="Arial" w:cs="Arial"/>
        </w:rPr>
        <w:lastRenderedPageBreak/>
        <w:t xml:space="preserve">7. Farr HW. Carotid body tumors. A </w:t>
      </w:r>
      <w:proofErr w:type="gramStart"/>
      <w:r>
        <w:rPr>
          <w:rFonts w:ascii="Arial" w:eastAsia="Arial" w:hAnsi="Arial" w:cs="Arial"/>
        </w:rPr>
        <w:t>thirty year</w:t>
      </w:r>
      <w:proofErr w:type="gramEnd"/>
      <w:r>
        <w:rPr>
          <w:rFonts w:ascii="Arial" w:eastAsia="Arial" w:hAnsi="Arial" w:cs="Arial"/>
        </w:rPr>
        <w:t xml:space="preserve"> experience at Memorial Hospital. Am J Surg. 1967 Oct</w:t>
      </w:r>
      <w:proofErr w:type="gramStart"/>
      <w:r>
        <w:rPr>
          <w:rFonts w:ascii="Arial" w:eastAsia="Arial" w:hAnsi="Arial" w:cs="Arial"/>
        </w:rPr>
        <w:t>;114</w:t>
      </w:r>
      <w:proofErr w:type="gramEnd"/>
      <w:r>
        <w:rPr>
          <w:rFonts w:ascii="Arial" w:eastAsia="Arial" w:hAnsi="Arial" w:cs="Arial"/>
        </w:rPr>
        <w:t>(4):614–9</w:t>
      </w:r>
    </w:p>
    <w:p w:rsidR="00CC334E" w:rsidRDefault="007F0759">
      <w:pPr>
        <w:spacing w:before="240" w:after="240" w:line="276" w:lineRule="auto"/>
        <w:rPr>
          <w:rFonts w:ascii="Arial" w:eastAsia="Arial" w:hAnsi="Arial" w:cs="Arial"/>
        </w:rPr>
      </w:pPr>
      <w:r>
        <w:rPr>
          <w:rFonts w:ascii="Arial" w:eastAsia="Arial" w:hAnsi="Arial" w:cs="Arial"/>
        </w:rPr>
        <w:t xml:space="preserve">8. Tang H, Jiang X, </w:t>
      </w:r>
      <w:proofErr w:type="spellStart"/>
      <w:r>
        <w:rPr>
          <w:rFonts w:ascii="Arial" w:eastAsia="Arial" w:hAnsi="Arial" w:cs="Arial"/>
        </w:rPr>
        <w:t>Xue</w:t>
      </w:r>
      <w:proofErr w:type="spellEnd"/>
      <w:r>
        <w:rPr>
          <w:rFonts w:ascii="Arial" w:eastAsia="Arial" w:hAnsi="Arial" w:cs="Arial"/>
        </w:rPr>
        <w:t xml:space="preserve"> S, Fu W, Tang X, </w:t>
      </w:r>
      <w:proofErr w:type="spellStart"/>
      <w:r>
        <w:rPr>
          <w:rFonts w:ascii="Arial" w:eastAsia="Arial" w:hAnsi="Arial" w:cs="Arial"/>
        </w:rPr>
        <w:t>Guo</w:t>
      </w:r>
      <w:proofErr w:type="spellEnd"/>
      <w:r>
        <w:rPr>
          <w:rFonts w:ascii="Arial" w:eastAsia="Arial" w:hAnsi="Arial" w:cs="Arial"/>
        </w:rPr>
        <w:t xml:space="preserve"> D. Long-Term Surgical Outcomes of Caroti</w:t>
      </w:r>
      <w:r>
        <w:rPr>
          <w:rFonts w:ascii="Arial" w:eastAsia="Arial" w:hAnsi="Arial" w:cs="Arial"/>
        </w:rPr>
        <w:t xml:space="preserve">d Body Tumors With Pathological Fibrosis: A Cohort Study. Front </w:t>
      </w:r>
      <w:proofErr w:type="spellStart"/>
      <w:r>
        <w:rPr>
          <w:rFonts w:ascii="Arial" w:eastAsia="Arial" w:hAnsi="Arial" w:cs="Arial"/>
        </w:rPr>
        <w:t>Oncol</w:t>
      </w:r>
      <w:proofErr w:type="spellEnd"/>
      <w:r>
        <w:rPr>
          <w:rFonts w:ascii="Arial" w:eastAsia="Arial" w:hAnsi="Arial" w:cs="Arial"/>
        </w:rPr>
        <w:t>. 2021</w:t>
      </w:r>
      <w:proofErr w:type="gramStart"/>
      <w:r>
        <w:rPr>
          <w:rFonts w:ascii="Arial" w:eastAsia="Arial" w:hAnsi="Arial" w:cs="Arial"/>
        </w:rPr>
        <w:t>;11:684600</w:t>
      </w:r>
      <w:proofErr w:type="gramEnd"/>
      <w:r>
        <w:rPr>
          <w:rFonts w:ascii="Arial" w:eastAsia="Arial" w:hAnsi="Arial" w:cs="Arial"/>
        </w:rPr>
        <w:t>.</w:t>
      </w:r>
    </w:p>
    <w:p w:rsidR="00CC334E" w:rsidRDefault="007F0759">
      <w:pPr>
        <w:spacing w:before="240" w:after="240" w:line="276" w:lineRule="auto"/>
        <w:rPr>
          <w:rFonts w:ascii="Arial" w:eastAsia="Arial" w:hAnsi="Arial" w:cs="Arial"/>
        </w:rPr>
      </w:pPr>
      <w:r>
        <w:rPr>
          <w:rFonts w:ascii="Arial" w:eastAsia="Arial" w:hAnsi="Arial" w:cs="Arial"/>
        </w:rPr>
        <w:t xml:space="preserve">9. Shiga K, </w:t>
      </w:r>
      <w:proofErr w:type="spellStart"/>
      <w:r>
        <w:rPr>
          <w:rFonts w:ascii="Arial" w:eastAsia="Arial" w:hAnsi="Arial" w:cs="Arial"/>
        </w:rPr>
        <w:t>Katagiri</w:t>
      </w:r>
      <w:proofErr w:type="spellEnd"/>
      <w:r>
        <w:rPr>
          <w:rFonts w:ascii="Arial" w:eastAsia="Arial" w:hAnsi="Arial" w:cs="Arial"/>
        </w:rPr>
        <w:t xml:space="preserve"> K, Ikeda A, et al. Challenges of surgical resection of carotid body tumors - multiple feeding arteries and preoperative embolization. Anticancer Res</w:t>
      </w:r>
      <w:r>
        <w:rPr>
          <w:rFonts w:ascii="Arial" w:eastAsia="Arial" w:hAnsi="Arial" w:cs="Arial"/>
        </w:rPr>
        <w:t>. 2022</w:t>
      </w:r>
      <w:proofErr w:type="gramStart"/>
      <w:r>
        <w:rPr>
          <w:rFonts w:ascii="Arial" w:eastAsia="Arial" w:hAnsi="Arial" w:cs="Arial"/>
        </w:rPr>
        <w:t>;42</w:t>
      </w:r>
      <w:proofErr w:type="gramEnd"/>
      <w:r>
        <w:rPr>
          <w:rFonts w:ascii="Arial" w:eastAsia="Arial" w:hAnsi="Arial" w:cs="Arial"/>
        </w:rPr>
        <w:t>(2):645–52.</w:t>
      </w:r>
    </w:p>
    <w:p w:rsidR="00CC334E" w:rsidRDefault="007F0759">
      <w:pPr>
        <w:spacing w:before="240" w:after="240" w:line="276" w:lineRule="auto"/>
        <w:rPr>
          <w:rFonts w:ascii="Arial" w:eastAsia="Arial" w:hAnsi="Arial" w:cs="Arial"/>
        </w:rPr>
      </w:pPr>
      <w:r>
        <w:rPr>
          <w:rFonts w:ascii="Arial" w:eastAsia="Arial" w:hAnsi="Arial" w:cs="Arial"/>
        </w:rPr>
        <w:t xml:space="preserve">10.Davila VJ, Chang JM, Stone WM, Fowl RJ, Bower TC, </w:t>
      </w:r>
      <w:proofErr w:type="spellStart"/>
      <w:r>
        <w:rPr>
          <w:rFonts w:ascii="Arial" w:eastAsia="Arial" w:hAnsi="Arial" w:cs="Arial"/>
        </w:rPr>
        <w:t>Hinni</w:t>
      </w:r>
      <w:proofErr w:type="spellEnd"/>
      <w:r>
        <w:rPr>
          <w:rFonts w:ascii="Arial" w:eastAsia="Arial" w:hAnsi="Arial" w:cs="Arial"/>
        </w:rPr>
        <w:t xml:space="preserve"> ML, Money SR. Current surgical management of carotid body tumors. J </w:t>
      </w:r>
      <w:proofErr w:type="spellStart"/>
      <w:r>
        <w:rPr>
          <w:rFonts w:ascii="Arial" w:eastAsia="Arial" w:hAnsi="Arial" w:cs="Arial"/>
        </w:rPr>
        <w:t>Vasc</w:t>
      </w:r>
      <w:proofErr w:type="spellEnd"/>
      <w:r>
        <w:rPr>
          <w:rFonts w:ascii="Arial" w:eastAsia="Arial" w:hAnsi="Arial" w:cs="Arial"/>
        </w:rPr>
        <w:t xml:space="preserve"> Surg. 2016 Dec</w:t>
      </w:r>
      <w:proofErr w:type="gramStart"/>
      <w:r>
        <w:rPr>
          <w:rFonts w:ascii="Arial" w:eastAsia="Arial" w:hAnsi="Arial" w:cs="Arial"/>
        </w:rPr>
        <w:t>;64</w:t>
      </w:r>
      <w:proofErr w:type="gramEnd"/>
      <w:r>
        <w:rPr>
          <w:rFonts w:ascii="Arial" w:eastAsia="Arial" w:hAnsi="Arial" w:cs="Arial"/>
        </w:rPr>
        <w:t>(6):1703–10</w:t>
      </w:r>
    </w:p>
    <w:p w:rsidR="00CC334E" w:rsidRDefault="007F0759">
      <w:pPr>
        <w:spacing w:before="240" w:after="240" w:line="276" w:lineRule="auto"/>
        <w:rPr>
          <w:rFonts w:ascii="Arial" w:eastAsia="Arial" w:hAnsi="Arial" w:cs="Arial"/>
        </w:rPr>
      </w:pPr>
      <w:r>
        <w:rPr>
          <w:rFonts w:ascii="Arial" w:eastAsia="Arial" w:hAnsi="Arial" w:cs="Arial"/>
        </w:rPr>
        <w:t xml:space="preserve">11. </w:t>
      </w:r>
      <w:proofErr w:type="spellStart"/>
      <w:r>
        <w:rPr>
          <w:rFonts w:ascii="Arial" w:eastAsia="Arial" w:hAnsi="Arial" w:cs="Arial"/>
        </w:rPr>
        <w:t>Künzel</w:t>
      </w:r>
      <w:proofErr w:type="spellEnd"/>
      <w:r>
        <w:rPr>
          <w:rFonts w:ascii="Arial" w:eastAsia="Arial" w:hAnsi="Arial" w:cs="Arial"/>
        </w:rPr>
        <w:t xml:space="preserve"> J, de Tristan J, </w:t>
      </w:r>
      <w:proofErr w:type="spellStart"/>
      <w:r>
        <w:rPr>
          <w:rFonts w:ascii="Arial" w:eastAsia="Arial" w:hAnsi="Arial" w:cs="Arial"/>
        </w:rPr>
        <w:t>Mantsopoulos</w:t>
      </w:r>
      <w:proofErr w:type="spellEnd"/>
      <w:r>
        <w:rPr>
          <w:rFonts w:ascii="Arial" w:eastAsia="Arial" w:hAnsi="Arial" w:cs="Arial"/>
        </w:rPr>
        <w:t xml:space="preserve"> K, et al. Experiences in the trea</w:t>
      </w:r>
      <w:r>
        <w:rPr>
          <w:rFonts w:ascii="Arial" w:eastAsia="Arial" w:hAnsi="Arial" w:cs="Arial"/>
        </w:rPr>
        <w:t xml:space="preserve">tment of patients with multiple head and neck </w:t>
      </w:r>
      <w:proofErr w:type="spellStart"/>
      <w:r>
        <w:rPr>
          <w:rFonts w:ascii="Arial" w:eastAsia="Arial" w:hAnsi="Arial" w:cs="Arial"/>
        </w:rPr>
        <w:t>paragangliomas</w:t>
      </w:r>
      <w:proofErr w:type="spellEnd"/>
      <w:r>
        <w:rPr>
          <w:rFonts w:ascii="Arial" w:eastAsia="Arial" w:hAnsi="Arial" w:cs="Arial"/>
        </w:rPr>
        <w:t xml:space="preserve">. Am J </w:t>
      </w:r>
      <w:proofErr w:type="spellStart"/>
      <w:r>
        <w:rPr>
          <w:rFonts w:ascii="Arial" w:eastAsia="Arial" w:hAnsi="Arial" w:cs="Arial"/>
        </w:rPr>
        <w:t>Otolaryngol</w:t>
      </w:r>
      <w:proofErr w:type="spellEnd"/>
      <w:r>
        <w:rPr>
          <w:rFonts w:ascii="Arial" w:eastAsia="Arial" w:hAnsi="Arial" w:cs="Arial"/>
        </w:rPr>
        <w:t>. 2014</w:t>
      </w:r>
      <w:proofErr w:type="gramStart"/>
      <w:r>
        <w:rPr>
          <w:rFonts w:ascii="Arial" w:eastAsia="Arial" w:hAnsi="Arial" w:cs="Arial"/>
        </w:rPr>
        <w:t>;35</w:t>
      </w:r>
      <w:proofErr w:type="gramEnd"/>
      <w:r>
        <w:rPr>
          <w:rFonts w:ascii="Arial" w:eastAsia="Arial" w:hAnsi="Arial" w:cs="Arial"/>
        </w:rPr>
        <w:t>(1):91–6.</w:t>
      </w:r>
    </w:p>
    <w:p w:rsidR="00CC334E" w:rsidRDefault="007F0759">
      <w:pPr>
        <w:spacing w:before="240" w:after="240" w:line="276" w:lineRule="auto"/>
        <w:rPr>
          <w:rFonts w:ascii="Arial" w:eastAsia="Arial" w:hAnsi="Arial" w:cs="Arial"/>
        </w:rPr>
      </w:pPr>
      <w:r>
        <w:rPr>
          <w:rFonts w:ascii="Arial" w:eastAsia="Arial" w:hAnsi="Arial" w:cs="Arial"/>
        </w:rPr>
        <w:t xml:space="preserve">12. </w:t>
      </w:r>
      <w:proofErr w:type="spellStart"/>
      <w:r>
        <w:rPr>
          <w:rFonts w:ascii="Arial" w:eastAsia="Arial" w:hAnsi="Arial" w:cs="Arial"/>
        </w:rPr>
        <w:t>Strojan</w:t>
      </w:r>
      <w:proofErr w:type="spellEnd"/>
      <w:r>
        <w:rPr>
          <w:rFonts w:ascii="Arial" w:eastAsia="Arial" w:hAnsi="Arial" w:cs="Arial"/>
        </w:rPr>
        <w:t xml:space="preserve"> P, </w:t>
      </w:r>
      <w:proofErr w:type="spellStart"/>
      <w:r>
        <w:rPr>
          <w:rFonts w:ascii="Arial" w:eastAsia="Arial" w:hAnsi="Arial" w:cs="Arial"/>
        </w:rPr>
        <w:t>Kokalj</w:t>
      </w:r>
      <w:proofErr w:type="spellEnd"/>
      <w:r>
        <w:rPr>
          <w:rFonts w:ascii="Arial" w:eastAsia="Arial" w:hAnsi="Arial" w:cs="Arial"/>
        </w:rPr>
        <w:t xml:space="preserve"> M, </w:t>
      </w:r>
      <w:proofErr w:type="spellStart"/>
      <w:r>
        <w:rPr>
          <w:rFonts w:ascii="Arial" w:eastAsia="Arial" w:hAnsi="Arial" w:cs="Arial"/>
        </w:rPr>
        <w:t>Plavc</w:t>
      </w:r>
      <w:proofErr w:type="spellEnd"/>
      <w:r>
        <w:rPr>
          <w:rFonts w:ascii="Arial" w:eastAsia="Arial" w:hAnsi="Arial" w:cs="Arial"/>
        </w:rPr>
        <w:t xml:space="preserve"> G, et al. Stereotactic Body Radiotherapy as a Curative Treatment for De Novo Mucosal Carcinoma of the Head and Neck: A Feasible </w:t>
      </w:r>
      <w:r>
        <w:rPr>
          <w:rFonts w:ascii="Arial" w:eastAsia="Arial" w:hAnsi="Arial" w:cs="Arial"/>
        </w:rPr>
        <w:t>Alternative Option for Fragile Patients with Small Lesion: A Systematic Review. Cancers. 2024</w:t>
      </w:r>
      <w:proofErr w:type="gramStart"/>
      <w:r>
        <w:rPr>
          <w:rFonts w:ascii="Arial" w:eastAsia="Arial" w:hAnsi="Arial" w:cs="Arial"/>
        </w:rPr>
        <w:t>;16</w:t>
      </w:r>
      <w:proofErr w:type="gramEnd"/>
      <w:r>
        <w:rPr>
          <w:rFonts w:ascii="Arial" w:eastAsia="Arial" w:hAnsi="Arial" w:cs="Arial"/>
        </w:rPr>
        <w:t>(11):2096.</w:t>
      </w:r>
    </w:p>
    <w:p w:rsidR="00CC334E" w:rsidRDefault="00CC334E">
      <w:pPr>
        <w:spacing w:before="240" w:after="240" w:line="276" w:lineRule="auto"/>
        <w:rPr>
          <w:rFonts w:ascii="Arial" w:eastAsia="Arial" w:hAnsi="Arial" w:cs="Arial"/>
        </w:rPr>
      </w:pPr>
    </w:p>
    <w:p w:rsidR="00CC334E" w:rsidRDefault="00CC334E">
      <w:pPr>
        <w:spacing w:before="240" w:after="240" w:line="276" w:lineRule="auto"/>
        <w:rPr>
          <w:rFonts w:ascii="Arial" w:eastAsia="Arial" w:hAnsi="Arial" w:cs="Arial"/>
        </w:rPr>
      </w:pPr>
    </w:p>
    <w:p w:rsidR="00CC334E" w:rsidRDefault="00CC334E">
      <w:pPr>
        <w:spacing w:before="240" w:after="240" w:line="276" w:lineRule="auto"/>
        <w:rPr>
          <w:rFonts w:ascii="Arial" w:eastAsia="Arial" w:hAnsi="Arial" w:cs="Arial"/>
        </w:rPr>
      </w:pPr>
    </w:p>
    <w:p w:rsidR="00CC334E" w:rsidRDefault="007F0759">
      <w:pPr>
        <w:spacing w:before="240" w:after="240" w:line="276" w:lineRule="auto"/>
        <w:rPr>
          <w:rFonts w:ascii="Arial" w:eastAsia="Arial" w:hAnsi="Arial" w:cs="Arial"/>
        </w:rPr>
      </w:pPr>
      <w:r>
        <w:rPr>
          <w:rFonts w:ascii="Arial" w:eastAsia="Arial" w:hAnsi="Arial" w:cs="Arial"/>
          <w:noProof/>
          <w:sz w:val="26"/>
          <w:szCs w:val="26"/>
        </w:rPr>
        <w:lastRenderedPageBreak/>
        <w:drawing>
          <wp:inline distT="114300" distB="114300" distL="114300" distR="114300">
            <wp:extent cx="5731200" cy="42926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5731200" cy="4292600"/>
                    </a:xfrm>
                    <a:prstGeom prst="rect">
                      <a:avLst/>
                    </a:prstGeom>
                    <a:ln/>
                  </pic:spPr>
                </pic:pic>
              </a:graphicData>
            </a:graphic>
          </wp:inline>
        </w:drawing>
      </w:r>
    </w:p>
    <w:p w:rsidR="00CC334E" w:rsidRDefault="007F0759">
      <w:pPr>
        <w:spacing w:before="240" w:after="240" w:line="276" w:lineRule="auto"/>
        <w:rPr>
          <w:rFonts w:ascii="Arial" w:eastAsia="Arial" w:hAnsi="Arial" w:cs="Arial"/>
        </w:rPr>
      </w:pPr>
      <w:r>
        <w:rPr>
          <w:rFonts w:ascii="Arial" w:eastAsia="Arial" w:hAnsi="Arial" w:cs="Arial"/>
        </w:rPr>
        <w:t xml:space="preserve">Figure 1: Histopathology of Carotid Body Tumor Showing </w:t>
      </w:r>
      <w:proofErr w:type="spellStart"/>
      <w:r>
        <w:rPr>
          <w:rFonts w:ascii="Arial" w:eastAsia="Arial" w:hAnsi="Arial" w:cs="Arial"/>
        </w:rPr>
        <w:t>Zellballen</w:t>
      </w:r>
      <w:proofErr w:type="spellEnd"/>
      <w:r>
        <w:rPr>
          <w:rFonts w:ascii="Arial" w:eastAsia="Arial" w:hAnsi="Arial" w:cs="Arial"/>
        </w:rPr>
        <w:t xml:space="preserve"> Pattern and Rich Vascular Stroma (H&amp;E Stain, High Magnification)</w:t>
      </w:r>
    </w:p>
    <w:p w:rsidR="00CC334E" w:rsidRDefault="007F0759">
      <w:pPr>
        <w:spacing w:before="240" w:after="240" w:line="276" w:lineRule="auto"/>
        <w:rPr>
          <w:rFonts w:ascii="Arial" w:eastAsia="Arial" w:hAnsi="Arial" w:cs="Arial"/>
          <w:sz w:val="24"/>
          <w:szCs w:val="24"/>
        </w:rPr>
      </w:pPr>
      <w:r>
        <w:rPr>
          <w:rFonts w:ascii="Arial" w:eastAsia="Arial" w:hAnsi="Arial" w:cs="Arial"/>
          <w:noProof/>
          <w:sz w:val="24"/>
          <w:szCs w:val="24"/>
        </w:rPr>
        <w:drawing>
          <wp:inline distT="114300" distB="114300" distL="114300" distR="114300">
            <wp:extent cx="5731200" cy="24130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731200" cy="2413000"/>
                    </a:xfrm>
                    <a:prstGeom prst="rect">
                      <a:avLst/>
                    </a:prstGeom>
                    <a:ln/>
                  </pic:spPr>
                </pic:pic>
              </a:graphicData>
            </a:graphic>
          </wp:inline>
        </w:drawing>
      </w:r>
    </w:p>
    <w:p w:rsidR="00CC334E" w:rsidRDefault="007F0759">
      <w:pPr>
        <w:spacing w:before="240" w:after="240" w:line="276" w:lineRule="auto"/>
        <w:rPr>
          <w:rFonts w:ascii="Arial" w:eastAsia="Arial" w:hAnsi="Arial" w:cs="Arial"/>
        </w:rPr>
      </w:pPr>
      <w:r>
        <w:rPr>
          <w:rFonts w:ascii="Arial" w:eastAsia="Arial" w:hAnsi="Arial" w:cs="Arial"/>
        </w:rPr>
        <w:lastRenderedPageBreak/>
        <w:t>Figure 2: V</w:t>
      </w:r>
      <w:r>
        <w:rPr>
          <w:rFonts w:ascii="Arial" w:eastAsia="Arial" w:hAnsi="Arial" w:cs="Arial"/>
        </w:rPr>
        <w:t>olumetric Modulated Arc Therapy (VMAT) Plan for Recurrent Carotid Body Tumor: Dose Distribution and Target Coverage</w:t>
      </w:r>
    </w:p>
    <w:p w:rsidR="00CC334E" w:rsidRDefault="00CC334E">
      <w:pPr>
        <w:spacing w:before="240" w:after="240" w:line="276" w:lineRule="auto"/>
        <w:rPr>
          <w:rFonts w:ascii="Arial" w:eastAsia="Arial" w:hAnsi="Arial" w:cs="Arial"/>
          <w:sz w:val="24"/>
          <w:szCs w:val="24"/>
        </w:rPr>
      </w:pPr>
    </w:p>
    <w:p w:rsidR="00CC334E" w:rsidRDefault="00CC334E">
      <w:pPr>
        <w:spacing w:before="240" w:after="240" w:line="276" w:lineRule="auto"/>
        <w:rPr>
          <w:rFonts w:ascii="Arial" w:eastAsia="Arial" w:hAnsi="Arial" w:cs="Arial"/>
        </w:rPr>
      </w:pPr>
    </w:p>
    <w:p w:rsidR="00CC334E" w:rsidRDefault="00CC334E">
      <w:pPr>
        <w:keepNext/>
        <w:pBdr>
          <w:top w:val="nil"/>
          <w:left w:val="nil"/>
          <w:bottom w:val="nil"/>
          <w:right w:val="nil"/>
          <w:between w:val="nil"/>
        </w:pBdr>
        <w:jc w:val="both"/>
        <w:rPr>
          <w:rFonts w:ascii="Arial" w:eastAsia="Arial" w:hAnsi="Arial" w:cs="Arial"/>
          <w:b/>
          <w:smallCaps/>
          <w:sz w:val="22"/>
          <w:szCs w:val="22"/>
        </w:rPr>
      </w:pPr>
    </w:p>
    <w:p w:rsidR="00CC334E" w:rsidRDefault="00CC334E">
      <w:pPr>
        <w:keepNext/>
        <w:pBdr>
          <w:top w:val="nil"/>
          <w:left w:val="nil"/>
          <w:bottom w:val="nil"/>
          <w:right w:val="nil"/>
          <w:between w:val="nil"/>
        </w:pBdr>
        <w:jc w:val="both"/>
        <w:rPr>
          <w:rFonts w:ascii="Arial" w:eastAsia="Arial" w:hAnsi="Arial" w:cs="Arial"/>
          <w:b/>
          <w:smallCaps/>
          <w:color w:val="000000"/>
          <w:sz w:val="22"/>
          <w:szCs w:val="22"/>
        </w:rPr>
        <w:sectPr w:rsidR="00CC334E">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sectPr>
      </w:pPr>
    </w:p>
    <w:p w:rsidR="00CC334E" w:rsidRDefault="00CC334E">
      <w:pPr>
        <w:keepNext/>
        <w:pBdr>
          <w:top w:val="nil"/>
          <w:left w:val="nil"/>
          <w:bottom w:val="nil"/>
          <w:right w:val="nil"/>
          <w:between w:val="nil"/>
        </w:pBdr>
        <w:jc w:val="both"/>
        <w:rPr>
          <w:rFonts w:ascii="Arial" w:eastAsia="Arial" w:hAnsi="Arial" w:cs="Arial"/>
          <w:smallCaps/>
          <w:color w:val="000000"/>
          <w:sz w:val="22"/>
          <w:szCs w:val="22"/>
        </w:rPr>
      </w:pPr>
    </w:p>
    <w:sectPr w:rsidR="00CC334E">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759" w:rsidRDefault="007F0759">
      <w:r>
        <w:separator/>
      </w:r>
    </w:p>
  </w:endnote>
  <w:endnote w:type="continuationSeparator" w:id="0">
    <w:p w:rsidR="007F0759" w:rsidRDefault="007F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4E" w:rsidRDefault="00CC334E">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4E" w:rsidRDefault="00CC334E">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4E" w:rsidRDefault="00CC334E">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C334E" w:rsidRDefault="007F0759">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t>____________________________________________________________________________________________</w:t>
    </w:r>
  </w:p>
  <w:p w:rsidR="00CC334E" w:rsidRDefault="00CC334E">
    <w:pPr>
      <w:pBdr>
        <w:top w:val="nil"/>
        <w:left w:val="nil"/>
        <w:bottom w:val="nil"/>
        <w:right w:val="nil"/>
        <w:between w:val="nil"/>
      </w:pBdr>
      <w:tabs>
        <w:tab w:val="center" w:pos="4320"/>
        <w:tab w:val="right" w:pos="8640"/>
      </w:tabs>
      <w:rPr>
        <w:rFonts w:ascii="Arial" w:eastAsia="Arial" w:hAnsi="Arial" w:cs="Arial"/>
        <w:color w:val="000000"/>
        <w:sz w:val="16"/>
        <w:szCs w:val="16"/>
      </w:rPr>
    </w:pPr>
  </w:p>
  <w:p w:rsidR="00CC334E" w:rsidRDefault="007F0759">
    <w:pPr>
      <w:pBdr>
        <w:top w:val="nil"/>
        <w:left w:val="nil"/>
        <w:bottom w:val="nil"/>
        <w:right w:val="nil"/>
        <w:between w:val="nil"/>
      </w:pBdr>
      <w:tabs>
        <w:tab w:val="center" w:pos="4320"/>
        <w:tab w:val="right" w:pos="8640"/>
      </w:tabs>
      <w:rPr>
        <w:rFonts w:ascii="Arial" w:eastAsia="Arial" w:hAnsi="Arial" w:cs="Arial"/>
        <w:i/>
        <w:color w:val="000000"/>
        <w:sz w:val="16"/>
        <w:szCs w:val="16"/>
      </w:rPr>
    </w:pPr>
    <w:r>
      <w:rPr>
        <w:rFonts w:ascii="Arial" w:eastAsia="Arial" w:hAnsi="Arial" w:cs="Arial"/>
        <w:i/>
        <w:color w:val="000000"/>
        <w:sz w:val="16"/>
        <w:szCs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4E" w:rsidRDefault="00CC334E">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759" w:rsidRDefault="007F0759">
      <w:r>
        <w:separator/>
      </w:r>
    </w:p>
  </w:footnote>
  <w:footnote w:type="continuationSeparator" w:id="0">
    <w:p w:rsidR="007F0759" w:rsidRDefault="007F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4E" w:rsidRDefault="007F0759">
    <w:pPr>
      <w:pBdr>
        <w:top w:val="nil"/>
        <w:left w:val="nil"/>
        <w:bottom w:val="nil"/>
        <w:right w:val="nil"/>
        <w:between w:val="nil"/>
      </w:pBdr>
      <w:tabs>
        <w:tab w:val="center" w:pos="4320"/>
        <w:tab w:val="right" w:pos="8640"/>
      </w:tabs>
      <w:rPr>
        <w:rFonts w:ascii="Helvetica Neue" w:hAnsi="Helvetica Neue"/>
        <w:color w:val="000000"/>
      </w:rPr>
    </w:pPr>
    <w:r>
      <w:pict w14:anchorId="0D37C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520.65pt;height:57.85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4E" w:rsidRDefault="007F0759">
    <w:pPr>
      <w:pBdr>
        <w:top w:val="nil"/>
        <w:left w:val="nil"/>
        <w:bottom w:val="nil"/>
        <w:right w:val="nil"/>
        <w:between w:val="nil"/>
      </w:pBdr>
      <w:tabs>
        <w:tab w:val="center" w:pos="4320"/>
        <w:tab w:val="right" w:pos="8640"/>
      </w:tabs>
      <w:rPr>
        <w:rFonts w:ascii="Helvetica Neue" w:hAnsi="Helvetica Neue"/>
        <w:color w:val="000000"/>
      </w:rPr>
    </w:pPr>
    <w:r>
      <w:pict w14:anchorId="6614C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520.65pt;height:57.85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4E" w:rsidRDefault="007F0759">
    <w:pPr>
      <w:ind w:left="2160"/>
      <w:jc w:val="center"/>
      <w:rPr>
        <w:rFonts w:ascii="Times New Roman" w:eastAsia="Times New Roman" w:hAnsi="Times New Roman" w:cs="Times New Roman"/>
        <w:i/>
        <w:sz w:val="18"/>
        <w:szCs w:val="18"/>
      </w:rPr>
    </w:pPr>
    <w:r>
      <w:pict w14:anchorId="37849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520.65pt;height:57.85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CC334E" w:rsidRDefault="007F0759">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CC334E" w:rsidRDefault="007F075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CC334E" w:rsidRDefault="007F0759">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CC334E" w:rsidRDefault="007F075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CC334E" w:rsidRDefault="007F0759">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CC334E" w:rsidRDefault="007F0759">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4E" w:rsidRDefault="007F0759">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0.65pt;height:57.85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4E" w:rsidRDefault="007F0759">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0.65pt;height:57.85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4E" w:rsidRDefault="007F0759">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20.65pt;height:57.85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6FB"/>
    <w:multiLevelType w:val="multilevel"/>
    <w:tmpl w:val="EE7A5CA6"/>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4E"/>
    <w:rsid w:val="00473E75"/>
    <w:rsid w:val="007F0759"/>
    <w:rsid w:val="00CC3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84045C9"/>
  <w15:docId w15:val="{A89EE3C3-1B1C-4F05-A0F2-416A636E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TD5ecb7tJNHU8K/zKOzqltTy0w==">CgMxLjAyDmguNzBmb3g5cWc4OWlsMg5oLmg1dHFvOGR6ZDJqdDIOaC5qd2w2aTJ2cjZibWkyDmguOXcwbmlpaTduNWwzMg5oLnB0c2NuejNzY3c4eDIOaC4xeTN4dmZ4Z2gyNWsyDmguNmpxcjYxbnd3emhpOAByITFBZVlOT0dRQnZkSnV2MkdFOWY4RGlDOTFqNEdBcXBiTw==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2125</Words>
  <Characters>12113</Characters>
  <Application>Microsoft Office Word</Application>
  <DocSecurity>0</DocSecurity>
  <Lines>100</Lines>
  <Paragraphs>28</Paragraphs>
  <ScaleCrop>false</ScaleCrop>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CPU 1127</cp:lastModifiedBy>
  <cp:revision>2</cp:revision>
  <dcterms:created xsi:type="dcterms:W3CDTF">2014-10-25T14:34:00Z</dcterms:created>
  <dcterms:modified xsi:type="dcterms:W3CDTF">2025-04-14T10:32:00Z</dcterms:modified>
</cp:coreProperties>
</file>