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D2699" w14:textId="38CB70FC" w:rsidR="002D3971" w:rsidRPr="00790ADA" w:rsidRDefault="00900FD5" w:rsidP="00441B6F">
      <w:pPr>
        <w:pStyle w:val="Author"/>
        <w:spacing w:line="240" w:lineRule="auto"/>
        <w:jc w:val="both"/>
        <w:rPr>
          <w:rFonts w:ascii="Arial" w:hAnsi="Arial" w:cs="Arial"/>
          <w:sz w:val="36"/>
        </w:rPr>
      </w:pPr>
      <w:r w:rsidRPr="00900FD5">
        <w:rPr>
          <w:rFonts w:ascii="Arial" w:hAnsi="Arial" w:cs="Arial"/>
          <w:kern w:val="28"/>
          <w:sz w:val="36"/>
        </w:rPr>
        <w:t>Effect of Zinc fertilizers on growth and yield of Chickpea (</w:t>
      </w:r>
      <w:proofErr w:type="spellStart"/>
      <w:r w:rsidRPr="00900FD5">
        <w:rPr>
          <w:rFonts w:ascii="Arial" w:hAnsi="Arial" w:cs="Arial"/>
          <w:i/>
          <w:iCs/>
          <w:kern w:val="28"/>
          <w:sz w:val="36"/>
        </w:rPr>
        <w:t>Cicer</w:t>
      </w:r>
      <w:proofErr w:type="spellEnd"/>
      <w:r w:rsidRPr="00900FD5">
        <w:rPr>
          <w:rFonts w:ascii="Arial" w:hAnsi="Arial" w:cs="Arial"/>
          <w:i/>
          <w:iCs/>
          <w:kern w:val="28"/>
          <w:sz w:val="36"/>
        </w:rPr>
        <w:t xml:space="preserve"> arietinum L</w:t>
      </w:r>
      <w:r w:rsidRPr="00900FD5">
        <w:rPr>
          <w:rFonts w:ascii="Arial" w:hAnsi="Arial" w:cs="Arial"/>
          <w:kern w:val="28"/>
          <w:sz w:val="36"/>
        </w:rPr>
        <w:t>.) under irrigated condition</w:t>
      </w:r>
    </w:p>
    <w:p w14:paraId="16F56354" w14:textId="77777777" w:rsidR="00B01FCD" w:rsidRDefault="00B01FCD" w:rsidP="00441B6F">
      <w:pPr>
        <w:pStyle w:val="Copyright"/>
        <w:spacing w:after="0" w:line="240" w:lineRule="auto"/>
        <w:jc w:val="both"/>
        <w:rPr>
          <w:rFonts w:ascii="Arial" w:hAnsi="Arial" w:cs="Arial"/>
        </w:rPr>
      </w:pPr>
    </w:p>
    <w:p w14:paraId="42F27EB4" w14:textId="77777777" w:rsidR="002D3971" w:rsidRDefault="002D3971" w:rsidP="00441B6F">
      <w:pPr>
        <w:pStyle w:val="Copyright"/>
        <w:spacing w:after="0" w:line="240" w:lineRule="auto"/>
        <w:jc w:val="both"/>
        <w:rPr>
          <w:rFonts w:ascii="Arial" w:hAnsi="Arial" w:cs="Arial"/>
        </w:rPr>
      </w:pPr>
    </w:p>
    <w:p w14:paraId="18AA0B55" w14:textId="70395B61" w:rsidR="002D3971" w:rsidRPr="00FB3A86" w:rsidRDefault="002D3971" w:rsidP="00441B6F">
      <w:pPr>
        <w:pStyle w:val="Copyright"/>
        <w:spacing w:after="0" w:line="240" w:lineRule="auto"/>
        <w:jc w:val="both"/>
        <w:rPr>
          <w:rFonts w:ascii="Arial" w:hAnsi="Arial" w:cs="Arial"/>
        </w:rPr>
        <w:sectPr w:rsidR="002D3971" w:rsidRPr="00FB3A86" w:rsidSect="00A64DA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E817B45" w14:textId="2E114B08" w:rsidR="00B01FCD" w:rsidRDefault="00B01FCD" w:rsidP="00441B6F">
      <w:pPr>
        <w:pStyle w:val="AbstHead"/>
        <w:spacing w:after="0"/>
        <w:jc w:val="both"/>
        <w:rPr>
          <w:rFonts w:ascii="Arial" w:hAnsi="Arial" w:cs="Arial"/>
        </w:rPr>
      </w:pPr>
      <w:r w:rsidRPr="00FB3A86">
        <w:rPr>
          <w:rFonts w:ascii="Arial" w:hAnsi="Arial" w:cs="Arial"/>
        </w:rPr>
        <w:t>ABSTRACT</w:t>
      </w:r>
    </w:p>
    <w:p w14:paraId="5862D32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A093EDE" w14:textId="77777777" w:rsidTr="001E44FE">
        <w:tc>
          <w:tcPr>
            <w:tcW w:w="9576" w:type="dxa"/>
            <w:shd w:val="clear" w:color="auto" w:fill="F2F2F2"/>
          </w:tcPr>
          <w:p w14:paraId="0BF6CE44" w14:textId="64DD540D" w:rsidR="007A7C43" w:rsidRPr="002D3971" w:rsidRDefault="007A7C43" w:rsidP="007A7C43">
            <w:pPr>
              <w:spacing w:line="360" w:lineRule="auto"/>
              <w:jc w:val="both"/>
              <w:rPr>
                <w:rFonts w:ascii="Arial" w:hAnsi="Arial" w:cs="Arial"/>
                <w:sz w:val="22"/>
                <w:szCs w:val="22"/>
              </w:rPr>
            </w:pPr>
            <w:r w:rsidRPr="002D3971">
              <w:rPr>
                <w:rFonts w:ascii="Arial" w:hAnsi="Arial" w:cs="Arial"/>
                <w:sz w:val="22"/>
                <w:szCs w:val="22"/>
              </w:rPr>
              <w:t>An experimental study investigated the effects of zinc fertilization on chickpea (</w:t>
            </w:r>
            <w:proofErr w:type="spellStart"/>
            <w:r w:rsidRPr="002D3971">
              <w:rPr>
                <w:rFonts w:ascii="Arial" w:hAnsi="Arial" w:cs="Arial"/>
                <w:i/>
                <w:iCs/>
                <w:sz w:val="22"/>
                <w:szCs w:val="22"/>
              </w:rPr>
              <w:t>Cicer</w:t>
            </w:r>
            <w:proofErr w:type="spellEnd"/>
            <w:r w:rsidRPr="002D3971">
              <w:rPr>
                <w:rFonts w:ascii="Arial" w:hAnsi="Arial" w:cs="Arial"/>
                <w:i/>
                <w:iCs/>
                <w:sz w:val="22"/>
                <w:szCs w:val="22"/>
              </w:rPr>
              <w:t xml:space="preserve"> arietinum L</w:t>
            </w:r>
            <w:r w:rsidRPr="002D3971">
              <w:rPr>
                <w:rFonts w:ascii="Arial" w:hAnsi="Arial" w:cs="Arial"/>
                <w:sz w:val="22"/>
                <w:szCs w:val="22"/>
              </w:rPr>
              <w:t xml:space="preserve">.) growth, yield, and protein content through agronomic biofortification under irrigated conditions during the </w:t>
            </w:r>
            <w:proofErr w:type="spellStart"/>
            <w:r w:rsidRPr="002D3971">
              <w:rPr>
                <w:rFonts w:ascii="Arial" w:hAnsi="Arial" w:cs="Arial"/>
                <w:sz w:val="22"/>
                <w:szCs w:val="22"/>
              </w:rPr>
              <w:t>rabi</w:t>
            </w:r>
            <w:proofErr w:type="spellEnd"/>
            <w:r w:rsidRPr="002D3971">
              <w:rPr>
                <w:rFonts w:ascii="Arial" w:hAnsi="Arial" w:cs="Arial"/>
                <w:sz w:val="22"/>
                <w:szCs w:val="22"/>
              </w:rPr>
              <w:t xml:space="preserve"> seasons of 2024 Conducted at </w:t>
            </w:r>
            <w:proofErr w:type="spellStart"/>
            <w:r w:rsidRPr="002D3971">
              <w:rPr>
                <w:rFonts w:ascii="Arial" w:hAnsi="Arial" w:cs="Arial"/>
                <w:sz w:val="22"/>
                <w:szCs w:val="22"/>
              </w:rPr>
              <w:t>Karunya</w:t>
            </w:r>
            <w:proofErr w:type="spellEnd"/>
            <w:r w:rsidRPr="002D3971">
              <w:rPr>
                <w:rFonts w:ascii="Arial" w:hAnsi="Arial" w:cs="Arial"/>
                <w:sz w:val="22"/>
                <w:szCs w:val="22"/>
              </w:rPr>
              <w:t xml:space="preserve"> Institute of Technology and Sciences, Coimbatore, Tamil Nadu. The experiment employed a split-plot design with four main treatments (M</w:t>
            </w:r>
            <w:r w:rsidRPr="002D3971">
              <w:rPr>
                <w:rFonts w:ascii="Arial" w:hAnsi="Arial" w:cs="Arial"/>
                <w:sz w:val="22"/>
                <w:szCs w:val="22"/>
                <w:vertAlign w:val="subscript"/>
              </w:rPr>
              <w:t>1</w:t>
            </w:r>
            <w:r w:rsidRPr="002D3971">
              <w:rPr>
                <w:rFonts w:ascii="Arial" w:hAnsi="Arial" w:cs="Arial"/>
                <w:sz w:val="22"/>
                <w:szCs w:val="22"/>
              </w:rPr>
              <w:t>-M</w:t>
            </w:r>
            <w:r w:rsidRPr="002D3971">
              <w:rPr>
                <w:rFonts w:ascii="Arial" w:hAnsi="Arial" w:cs="Arial"/>
                <w:sz w:val="22"/>
                <w:szCs w:val="22"/>
                <w:vertAlign w:val="subscript"/>
              </w:rPr>
              <w:t>4</w:t>
            </w:r>
            <w:r w:rsidRPr="002D3971">
              <w:rPr>
                <w:rFonts w:ascii="Arial" w:hAnsi="Arial" w:cs="Arial"/>
                <w:sz w:val="22"/>
                <w:szCs w:val="22"/>
              </w:rPr>
              <w:t>) and three zinc treatments (S</w:t>
            </w:r>
            <w:r w:rsidRPr="002D3971">
              <w:rPr>
                <w:rFonts w:ascii="Arial" w:hAnsi="Arial" w:cs="Arial"/>
                <w:sz w:val="22"/>
                <w:szCs w:val="22"/>
                <w:vertAlign w:val="subscript"/>
              </w:rPr>
              <w:t>1</w:t>
            </w:r>
            <w:r w:rsidRPr="002D3971">
              <w:rPr>
                <w:rFonts w:ascii="Arial" w:hAnsi="Arial" w:cs="Arial"/>
                <w:sz w:val="22"/>
                <w:szCs w:val="22"/>
              </w:rPr>
              <w:t>-S</w:t>
            </w:r>
            <w:r w:rsidRPr="002D3971">
              <w:rPr>
                <w:rFonts w:ascii="Arial" w:hAnsi="Arial" w:cs="Arial"/>
                <w:sz w:val="22"/>
                <w:szCs w:val="22"/>
                <w:vertAlign w:val="subscript"/>
              </w:rPr>
              <w:t>3</w:t>
            </w:r>
            <w:r w:rsidRPr="002D3971">
              <w:rPr>
                <w:rFonts w:ascii="Arial" w:hAnsi="Arial" w:cs="Arial"/>
                <w:sz w:val="22"/>
                <w:szCs w:val="22"/>
              </w:rPr>
              <w:t>). The results showed that 75% RDF (M</w:t>
            </w:r>
            <w:r w:rsidRPr="002D3971">
              <w:rPr>
                <w:rFonts w:ascii="Arial" w:hAnsi="Arial" w:cs="Arial"/>
                <w:sz w:val="22"/>
                <w:szCs w:val="22"/>
                <w:vertAlign w:val="subscript"/>
              </w:rPr>
              <w:t>3</w:t>
            </w:r>
            <w:r w:rsidRPr="002D3971">
              <w:rPr>
                <w:rFonts w:ascii="Arial" w:hAnsi="Arial" w:cs="Arial"/>
                <w:sz w:val="22"/>
                <w:szCs w:val="22"/>
              </w:rPr>
              <w:t>) significantly enhanced growth attributes, including plant height (48.03 cm), dry matter production (2360.10 kg ha</w:t>
            </w:r>
            <w:r w:rsidRPr="002D3971">
              <w:rPr>
                <w:rFonts w:ascii="Cambria Math" w:hAnsi="Cambria Math" w:cs="Cambria Math"/>
                <w:sz w:val="22"/>
                <w:szCs w:val="22"/>
              </w:rPr>
              <w:t>⁻</w:t>
            </w:r>
            <w:r w:rsidRPr="002D3971">
              <w:rPr>
                <w:rFonts w:ascii="Arial" w:hAnsi="Arial" w:cs="Arial"/>
                <w:sz w:val="22"/>
                <w:szCs w:val="22"/>
              </w:rPr>
              <w:t>¹), and leaf area index (0.80). Zinc treatment S</w:t>
            </w:r>
            <w:r w:rsidRPr="002D3971">
              <w:rPr>
                <w:rFonts w:ascii="Arial" w:hAnsi="Arial" w:cs="Arial"/>
                <w:sz w:val="22"/>
                <w:szCs w:val="22"/>
                <w:vertAlign w:val="subscript"/>
              </w:rPr>
              <w:t>3</w:t>
            </w:r>
            <w:r w:rsidRPr="002D3971">
              <w:rPr>
                <w:rFonts w:ascii="Arial" w:hAnsi="Arial" w:cs="Arial"/>
                <w:sz w:val="22"/>
                <w:szCs w:val="22"/>
              </w:rPr>
              <w:t xml:space="preserve"> - Chelated ZnSO4 as soil @ 20 kg ha</w:t>
            </w:r>
            <w:r w:rsidRPr="002D3971">
              <w:rPr>
                <w:rFonts w:ascii="Arial" w:hAnsi="Arial" w:cs="Arial"/>
                <w:sz w:val="22"/>
                <w:szCs w:val="22"/>
                <w:vertAlign w:val="superscript"/>
              </w:rPr>
              <w:t>-1</w:t>
            </w:r>
            <w:r w:rsidRPr="002D3971">
              <w:rPr>
                <w:rFonts w:ascii="Arial" w:hAnsi="Arial" w:cs="Arial"/>
                <w:sz w:val="22"/>
                <w:szCs w:val="22"/>
              </w:rPr>
              <w:t xml:space="preserve"> as basal+ </w:t>
            </w:r>
            <w:proofErr w:type="spellStart"/>
            <w:r w:rsidRPr="002D3971">
              <w:rPr>
                <w:rFonts w:ascii="Arial" w:hAnsi="Arial" w:cs="Arial"/>
                <w:sz w:val="22"/>
                <w:szCs w:val="22"/>
              </w:rPr>
              <w:t>ZnO</w:t>
            </w:r>
            <w:proofErr w:type="spellEnd"/>
            <w:r w:rsidRPr="002D3971">
              <w:rPr>
                <w:rFonts w:ascii="Arial" w:hAnsi="Arial" w:cs="Arial"/>
                <w:sz w:val="22"/>
                <w:szCs w:val="22"/>
              </w:rPr>
              <w:t xml:space="preserve"> as foliar application at 30 and 60 DAS produced the highest yields, with grain yield reaching 961.20 kg ha</w:t>
            </w:r>
            <w:r w:rsidRPr="002D3971">
              <w:rPr>
                <w:rFonts w:ascii="Cambria Math" w:hAnsi="Cambria Math" w:cs="Cambria Math"/>
                <w:sz w:val="22"/>
                <w:szCs w:val="22"/>
              </w:rPr>
              <w:t>⁻</w:t>
            </w:r>
            <w:r w:rsidRPr="002D3971">
              <w:rPr>
                <w:rFonts w:ascii="Arial" w:hAnsi="Arial" w:cs="Arial"/>
                <w:sz w:val="22"/>
                <w:szCs w:val="22"/>
              </w:rPr>
              <w:t xml:space="preserve">¹ and </w:t>
            </w:r>
            <w:proofErr w:type="spellStart"/>
            <w:r w:rsidRPr="002D3971">
              <w:rPr>
                <w:rFonts w:ascii="Arial" w:hAnsi="Arial" w:cs="Arial"/>
                <w:sz w:val="22"/>
                <w:szCs w:val="22"/>
              </w:rPr>
              <w:t>stover</w:t>
            </w:r>
            <w:proofErr w:type="spellEnd"/>
            <w:r w:rsidRPr="002D3971">
              <w:rPr>
                <w:rFonts w:ascii="Arial" w:hAnsi="Arial" w:cs="Arial"/>
                <w:sz w:val="22"/>
                <w:szCs w:val="22"/>
              </w:rPr>
              <w:t xml:space="preserve"> yield at 2306.80 kg ha</w:t>
            </w:r>
            <w:r w:rsidRPr="002D3971">
              <w:rPr>
                <w:rFonts w:ascii="Cambria Math" w:hAnsi="Cambria Math" w:cs="Cambria Math"/>
                <w:sz w:val="22"/>
                <w:szCs w:val="22"/>
              </w:rPr>
              <w:t>⁻</w:t>
            </w:r>
            <w:r w:rsidRPr="002D3971">
              <w:rPr>
                <w:rFonts w:ascii="Arial" w:hAnsi="Arial" w:cs="Arial"/>
                <w:sz w:val="22"/>
                <w:szCs w:val="22"/>
              </w:rPr>
              <w:t xml:space="preserve">¹. </w:t>
            </w:r>
            <w:r w:rsidR="00900FD5" w:rsidRPr="00900FD5">
              <w:rPr>
                <w:rFonts w:ascii="Arial" w:hAnsi="Arial" w:cs="Arial"/>
                <w:sz w:val="22"/>
                <w:szCs w:val="22"/>
              </w:rPr>
              <w:t>Enhanced nutrient absorption and effective biomass distribution played a significant role in boosting overall productivity and economic returns. The adoption of integrated zinc fertilization techniques not only improved chickpea yield but also contributed to superior nutritional quality. This approach highlights the potential of combining various zinc application methods to optimize growth, enhance nutrient content, and maximize profitability in chickpea cultivation</w:t>
            </w:r>
            <w:r w:rsidRPr="002D3971">
              <w:rPr>
                <w:rFonts w:ascii="Arial" w:hAnsi="Arial" w:cs="Arial"/>
                <w:sz w:val="22"/>
                <w:szCs w:val="22"/>
              </w:rPr>
              <w:t>.</w:t>
            </w:r>
          </w:p>
          <w:p w14:paraId="25AD725E" w14:textId="11FE1FD3" w:rsidR="00505F06" w:rsidRPr="00BA1B01" w:rsidRDefault="00505F06" w:rsidP="00441B6F">
            <w:pPr>
              <w:pStyle w:val="Body"/>
              <w:spacing w:after="0"/>
              <w:rPr>
                <w:rFonts w:ascii="Arial" w:eastAsia="Calibri" w:hAnsi="Arial" w:cs="Arial"/>
                <w:szCs w:val="22"/>
              </w:rPr>
            </w:pPr>
          </w:p>
        </w:tc>
      </w:tr>
    </w:tbl>
    <w:p w14:paraId="1FBD7F66" w14:textId="77777777" w:rsidR="00636EB2" w:rsidRDefault="00636EB2" w:rsidP="00441B6F">
      <w:pPr>
        <w:pStyle w:val="Body"/>
        <w:spacing w:after="0"/>
        <w:rPr>
          <w:rFonts w:ascii="Arial" w:hAnsi="Arial" w:cs="Arial"/>
          <w:i/>
        </w:rPr>
      </w:pPr>
    </w:p>
    <w:p w14:paraId="43CD4119" w14:textId="6D8740D3" w:rsidR="00A24E7E" w:rsidRDefault="00A24E7E" w:rsidP="00441B6F">
      <w:pPr>
        <w:pStyle w:val="Body"/>
        <w:spacing w:after="0"/>
        <w:rPr>
          <w:rFonts w:ascii="Arial" w:hAnsi="Arial" w:cs="Arial"/>
          <w:i/>
        </w:rPr>
      </w:pPr>
      <w:r w:rsidRPr="00915851">
        <w:rPr>
          <w:rFonts w:ascii="Arial" w:hAnsi="Arial" w:cs="Arial"/>
          <w:b/>
          <w:i/>
        </w:rPr>
        <w:t>Keywords:</w:t>
      </w:r>
      <w:r>
        <w:rPr>
          <w:rFonts w:ascii="Arial" w:hAnsi="Arial" w:cs="Arial"/>
          <w:i/>
        </w:rPr>
        <w:t xml:space="preserve"> </w:t>
      </w:r>
      <w:r w:rsidR="007A7C43" w:rsidRPr="002D3971">
        <w:rPr>
          <w:rFonts w:ascii="Arial" w:hAnsi="Arial" w:cs="Arial"/>
        </w:rPr>
        <w:t>Biofortification, Zinc, Chickpea, Fertilization, Nutrient management</w:t>
      </w:r>
      <w:r>
        <w:rPr>
          <w:rFonts w:ascii="Arial" w:hAnsi="Arial" w:cs="Arial"/>
          <w:i/>
        </w:rPr>
        <w:t xml:space="preserve"> </w:t>
      </w:r>
    </w:p>
    <w:p w14:paraId="1A71E1BA" w14:textId="77777777" w:rsidR="00505F06" w:rsidRPr="00A24E7E" w:rsidRDefault="00505F06" w:rsidP="00441B6F">
      <w:pPr>
        <w:pStyle w:val="Body"/>
        <w:spacing w:after="0"/>
        <w:rPr>
          <w:rFonts w:ascii="Arial" w:hAnsi="Arial" w:cs="Arial"/>
          <w:i/>
        </w:rPr>
      </w:pPr>
    </w:p>
    <w:p w14:paraId="1DED5931" w14:textId="13AF5E3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5835E41" w14:textId="77777777" w:rsidR="00790ADA" w:rsidRPr="00FB3A86" w:rsidRDefault="00790ADA" w:rsidP="00441B6F">
      <w:pPr>
        <w:pStyle w:val="AbstHead"/>
        <w:spacing w:after="0"/>
        <w:jc w:val="both"/>
        <w:rPr>
          <w:rFonts w:ascii="Arial" w:hAnsi="Arial" w:cs="Arial"/>
        </w:rPr>
      </w:pPr>
    </w:p>
    <w:p w14:paraId="6340CC91" w14:textId="77777777" w:rsidR="007A7C43" w:rsidRPr="007A7C43" w:rsidRDefault="007A7C43" w:rsidP="007A7C43">
      <w:pPr>
        <w:spacing w:line="360" w:lineRule="auto"/>
        <w:ind w:firstLine="720"/>
        <w:jc w:val="both"/>
        <w:rPr>
          <w:rFonts w:ascii="Arial" w:hAnsi="Arial" w:cs="Arial"/>
        </w:rPr>
      </w:pPr>
      <w:r w:rsidRPr="007A7C43">
        <w:rPr>
          <w:rFonts w:ascii="Arial" w:hAnsi="Arial" w:cs="Arial"/>
        </w:rPr>
        <w:t xml:space="preserve">The world population is projected to grow from 7.6 billion in 2017 to 8.6 billion by 2030 and reach 9.8 billion by 2050 (United Nations, 2016). At present, anemia affects approximately 40% of pregnant women and 42% of children under the age of five, while 17% of the global population is estimated to be at risk of insufficient zinc intake. (WHO 2021). Meeting the nutritional needs of the expanding global population, including adequate supplies of food, iron (Fe), and zinc (Zn), is a crucial challenge. While dietary diversity is the best approach to ensure proper nutrition, the diets of low-income families in developing nations mainly consist of staple plant-based foods. Unfortunately, many of these foods, such </w:t>
      </w:r>
      <w:r w:rsidRPr="007A7C43">
        <w:rPr>
          <w:rFonts w:ascii="Arial" w:hAnsi="Arial" w:cs="Arial"/>
        </w:rPr>
        <w:lastRenderedPageBreak/>
        <w:t>as cereals, are deficient in essential nutrients (</w:t>
      </w:r>
      <w:proofErr w:type="spellStart"/>
      <w:r w:rsidRPr="007A7C43">
        <w:rPr>
          <w:rFonts w:ascii="Arial" w:hAnsi="Arial" w:cs="Arial"/>
        </w:rPr>
        <w:t>Bouis</w:t>
      </w:r>
      <w:proofErr w:type="spellEnd"/>
      <w:r w:rsidRPr="007A7C43">
        <w:rPr>
          <w:rFonts w:ascii="Arial" w:hAnsi="Arial" w:cs="Arial"/>
        </w:rPr>
        <w:t xml:space="preserve"> and Welch 2010). Over a span of 120 years of data collection, hard white wheat varieties demonstrated a yield increase of up to 175%. However, this improvement was accompanied by a reduction of 11 to 25% in the concentrations of iron and zinc, respectively Murphy </w:t>
      </w:r>
      <w:r w:rsidRPr="007A7C43">
        <w:rPr>
          <w:rFonts w:ascii="Arial" w:hAnsi="Arial" w:cs="Arial"/>
          <w:i/>
          <w:iCs/>
        </w:rPr>
        <w:t>et al</w:t>
      </w:r>
      <w:r w:rsidRPr="007A7C43">
        <w:rPr>
          <w:rFonts w:ascii="Arial" w:hAnsi="Arial" w:cs="Arial"/>
        </w:rPr>
        <w:t xml:space="preserve">. (2008). Biofortification seeks to address this imbalance by enhancing not only the agronomic performance of crops but also by improving the iron and zinc content in newly developed varieties. Agronomic biofortification is considered one of the most cost-effective methods for minimizing mineral deficiencies in human diets. Moreover, numerous studies have shown that, beyond enhancing micronutrient levels, biofortification also positively influences the production of other beneficial compounds with nutritional value. (Newman </w:t>
      </w:r>
      <w:r w:rsidRPr="007A7C43">
        <w:rPr>
          <w:rFonts w:ascii="Arial" w:hAnsi="Arial" w:cs="Arial"/>
          <w:i/>
          <w:iCs/>
        </w:rPr>
        <w:t>et al</w:t>
      </w:r>
      <w:r w:rsidRPr="007A7C43">
        <w:rPr>
          <w:rFonts w:ascii="Arial" w:hAnsi="Arial" w:cs="Arial"/>
        </w:rPr>
        <w:t xml:space="preserve">., 2021). </w:t>
      </w:r>
    </w:p>
    <w:p w14:paraId="47F4AFD7" w14:textId="77777777" w:rsidR="007A7C43" w:rsidRPr="007A7C43" w:rsidRDefault="007A7C43" w:rsidP="007A7C43">
      <w:pPr>
        <w:spacing w:line="360" w:lineRule="auto"/>
        <w:ind w:firstLine="720"/>
        <w:jc w:val="both"/>
        <w:rPr>
          <w:rFonts w:ascii="Arial" w:hAnsi="Arial" w:cs="Arial"/>
        </w:rPr>
      </w:pPr>
      <w:r w:rsidRPr="007A7C43">
        <w:rPr>
          <w:rFonts w:ascii="Arial" w:hAnsi="Arial" w:cs="Arial"/>
        </w:rPr>
        <w:t xml:space="preserve">Zinc deficiency results in reduced pollen viability, alterations in stigma size, morphology, and exudation, ultimately hindering pollen-stigma interaction. Zinc is an essential nutrient required for maintaining proper human health Pandey </w:t>
      </w:r>
      <w:r w:rsidRPr="007A7C43">
        <w:rPr>
          <w:rFonts w:ascii="Arial" w:hAnsi="Arial" w:cs="Arial"/>
          <w:i/>
          <w:iCs/>
        </w:rPr>
        <w:t>et al</w:t>
      </w:r>
      <w:r w:rsidRPr="007A7C43">
        <w:rPr>
          <w:rFonts w:ascii="Arial" w:hAnsi="Arial" w:cs="Arial"/>
        </w:rPr>
        <w:t xml:space="preserve">. (2009). Approximately 2800–3000 proteins in the human body include zinc prosthetic groups </w:t>
      </w:r>
      <w:proofErr w:type="spellStart"/>
      <w:r w:rsidRPr="007A7C43">
        <w:rPr>
          <w:rFonts w:ascii="Arial" w:hAnsi="Arial" w:cs="Arial"/>
        </w:rPr>
        <w:t>Cakmak</w:t>
      </w:r>
      <w:proofErr w:type="spellEnd"/>
      <w:r w:rsidRPr="007A7C43">
        <w:rPr>
          <w:rFonts w:ascii="Arial" w:hAnsi="Arial" w:cs="Arial"/>
        </w:rPr>
        <w:t xml:space="preserve"> </w:t>
      </w:r>
      <w:r w:rsidRPr="007A7C43">
        <w:rPr>
          <w:rFonts w:ascii="Arial" w:hAnsi="Arial" w:cs="Arial"/>
          <w:i/>
          <w:iCs/>
        </w:rPr>
        <w:t>et al</w:t>
      </w:r>
      <w:r w:rsidRPr="007A7C43">
        <w:rPr>
          <w:rFonts w:ascii="Arial" w:hAnsi="Arial" w:cs="Arial"/>
        </w:rPr>
        <w:t xml:space="preserve">. (2018). zinc is essential for the activity of more than 300 enzymes. Notably, zinc plays a role in all six enzyme classes: hydrolases, lyases, ligases, isomerases, oxidoreductases, and transferases. Zinc is essential for proper physical growth, development, immune response, reproductive health, and cognitive function. Among pulse crops, chickpea is particularly susceptible to zinc deficiency, which is prevalent in major chickpea-growing areas of the country. Zinc also enhances water use efficiency, promotes nodulation, and improves nitrogen fixation in pulses. Roy </w:t>
      </w:r>
      <w:r w:rsidRPr="007A7C43">
        <w:rPr>
          <w:rFonts w:ascii="Arial" w:hAnsi="Arial" w:cs="Arial"/>
          <w:i/>
          <w:iCs/>
        </w:rPr>
        <w:t>et al</w:t>
      </w:r>
      <w:r w:rsidRPr="007A7C43">
        <w:rPr>
          <w:rFonts w:ascii="Arial" w:hAnsi="Arial" w:cs="Arial"/>
        </w:rPr>
        <w:t xml:space="preserve">. (2013). Eating biofortified crops can help combat micronutrient deficiencies by boosting the daily intake of essential micronutrients, ensuring better nutritional adequacy throughout an individual's life </w:t>
      </w:r>
      <w:proofErr w:type="spellStart"/>
      <w:r w:rsidRPr="007A7C43">
        <w:rPr>
          <w:rFonts w:ascii="Arial" w:hAnsi="Arial" w:cs="Arial"/>
        </w:rPr>
        <w:t>Bouis</w:t>
      </w:r>
      <w:proofErr w:type="spellEnd"/>
      <w:r w:rsidRPr="007A7C43">
        <w:rPr>
          <w:rFonts w:ascii="Arial" w:hAnsi="Arial" w:cs="Arial"/>
        </w:rPr>
        <w:t xml:space="preserve"> </w:t>
      </w:r>
      <w:r w:rsidRPr="007A7C43">
        <w:rPr>
          <w:rFonts w:ascii="Arial" w:hAnsi="Arial" w:cs="Arial"/>
          <w:i/>
          <w:iCs/>
        </w:rPr>
        <w:t>et al</w:t>
      </w:r>
      <w:r w:rsidRPr="007A7C43">
        <w:rPr>
          <w:rFonts w:ascii="Arial" w:hAnsi="Arial" w:cs="Arial"/>
        </w:rPr>
        <w:t>. (2011). This study was conducted to identify an eco-friendly, cost-effective, and practical approach to fulfil the nutrient requirements of chickpea crops within cropping systems, ensuring soil fertility and productivity. Developing sustainable and efficient technologies is essential to maintain chickpea productivity in the long term.</w:t>
      </w:r>
    </w:p>
    <w:p w14:paraId="4DBBC2C6" w14:textId="77777777" w:rsidR="00790ADA" w:rsidRPr="00FB3A86" w:rsidRDefault="00790ADA" w:rsidP="00441B6F">
      <w:pPr>
        <w:pStyle w:val="Body"/>
        <w:spacing w:after="0"/>
        <w:rPr>
          <w:rFonts w:ascii="Arial" w:hAnsi="Arial" w:cs="Arial"/>
        </w:rPr>
      </w:pPr>
    </w:p>
    <w:p w14:paraId="0C072337" w14:textId="77777777" w:rsidR="00143A2B" w:rsidRDefault="00143A2B" w:rsidP="007A7C43">
      <w:pPr>
        <w:pStyle w:val="AbstHead"/>
        <w:spacing w:after="0"/>
        <w:jc w:val="both"/>
        <w:rPr>
          <w:rFonts w:ascii="Arial" w:hAnsi="Arial" w:cs="Arial"/>
        </w:rPr>
      </w:pPr>
    </w:p>
    <w:p w14:paraId="6F94F775" w14:textId="77777777" w:rsidR="00143A2B" w:rsidRDefault="00143A2B" w:rsidP="007A7C43">
      <w:pPr>
        <w:pStyle w:val="AbstHead"/>
        <w:spacing w:after="0"/>
        <w:jc w:val="both"/>
        <w:rPr>
          <w:rFonts w:ascii="Arial" w:hAnsi="Arial" w:cs="Arial"/>
        </w:rPr>
      </w:pPr>
    </w:p>
    <w:p w14:paraId="372C0C22" w14:textId="0A83710F" w:rsidR="007A7C43" w:rsidRPr="00B95236" w:rsidRDefault="00902823" w:rsidP="007A7C43">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B46975B" w14:textId="38F15221" w:rsidR="00790ADA" w:rsidRPr="007A7C43" w:rsidRDefault="007A7C43" w:rsidP="007A7C43">
      <w:pPr>
        <w:spacing w:line="360" w:lineRule="auto"/>
        <w:ind w:firstLine="720"/>
        <w:jc w:val="both"/>
        <w:rPr>
          <w:rFonts w:ascii="Arial" w:hAnsi="Arial" w:cs="Arial"/>
        </w:rPr>
      </w:pPr>
      <w:r w:rsidRPr="007A7C43">
        <w:rPr>
          <w:rFonts w:ascii="Arial" w:hAnsi="Arial" w:cs="Arial"/>
        </w:rPr>
        <w:t xml:space="preserve">A field study was carried out on sandy clay loam soil during the </w:t>
      </w:r>
      <w:proofErr w:type="spellStart"/>
      <w:r w:rsidRPr="007A7C43">
        <w:rPr>
          <w:rFonts w:ascii="Arial" w:hAnsi="Arial" w:cs="Arial"/>
        </w:rPr>
        <w:t>rabi</w:t>
      </w:r>
      <w:proofErr w:type="spellEnd"/>
      <w:r w:rsidRPr="007A7C43">
        <w:rPr>
          <w:rFonts w:ascii="Arial" w:hAnsi="Arial" w:cs="Arial"/>
        </w:rPr>
        <w:t xml:space="preserve"> seasons of 2024 at the South Farm</w:t>
      </w:r>
      <w:r w:rsidR="00143A2B">
        <w:rPr>
          <w:rFonts w:ascii="Arial" w:hAnsi="Arial" w:cs="Arial"/>
        </w:rPr>
        <w:t xml:space="preserve"> </w:t>
      </w:r>
      <w:r w:rsidRPr="007A7C43">
        <w:rPr>
          <w:rFonts w:ascii="Arial" w:hAnsi="Arial" w:cs="Arial"/>
        </w:rPr>
        <w:t xml:space="preserve">of </w:t>
      </w:r>
      <w:proofErr w:type="spellStart"/>
      <w:r w:rsidRPr="007A7C43">
        <w:rPr>
          <w:rFonts w:ascii="Arial" w:hAnsi="Arial" w:cs="Arial"/>
        </w:rPr>
        <w:t>Karunya</w:t>
      </w:r>
      <w:proofErr w:type="spellEnd"/>
      <w:r w:rsidRPr="007A7C43">
        <w:rPr>
          <w:rFonts w:ascii="Arial" w:hAnsi="Arial" w:cs="Arial"/>
        </w:rPr>
        <w:t xml:space="preserve"> Institute of Technology and Sciences, located in Coimbatore, Tamil Nadu, India (10.934°N latitude, 76.75°E longitude, and an elevation of 467 meters above mean sea level). This site is positioned in the western part of Tamil Nadu, which falls under a semi-arid tropical climate zone, characterized by hot, dry summers and moderately cool winters. For the </w:t>
      </w:r>
      <w:proofErr w:type="spellStart"/>
      <w:r w:rsidRPr="007A7C43">
        <w:rPr>
          <w:rFonts w:ascii="Arial" w:hAnsi="Arial" w:cs="Arial"/>
          <w:i/>
          <w:iCs/>
        </w:rPr>
        <w:t>rabi</w:t>
      </w:r>
      <w:proofErr w:type="spellEnd"/>
      <w:r w:rsidRPr="007A7C43">
        <w:rPr>
          <w:rFonts w:ascii="Arial" w:hAnsi="Arial" w:cs="Arial"/>
        </w:rPr>
        <w:t xml:space="preserve"> seasons, which span from October to January, the average </w:t>
      </w:r>
      <w:r w:rsidRPr="007A7C43">
        <w:rPr>
          <w:rFonts w:ascii="Arial" w:hAnsi="Arial" w:cs="Arial"/>
        </w:rPr>
        <w:lastRenderedPageBreak/>
        <w:t xml:space="preserve">precipitation throughout the crop-growing season was 875.50 mm in 2024 and 925 mm in 2025.  Temperatures during the crop-growing season peaked at 27°Cand fell as low as 32.7°C. The soil in the experimental field, characterized as sandy clay loam, exhibited an alkaline pH of 8.9 and moderate electrical conductivity measuring 0.24 </w:t>
      </w:r>
      <w:proofErr w:type="spellStart"/>
      <w:r w:rsidRPr="007A7C43">
        <w:rPr>
          <w:rFonts w:ascii="Arial" w:hAnsi="Arial" w:cs="Arial"/>
        </w:rPr>
        <w:t>dS</w:t>
      </w:r>
      <w:proofErr w:type="spellEnd"/>
      <w:r w:rsidRPr="007A7C43">
        <w:rPr>
          <w:rFonts w:ascii="Arial" w:hAnsi="Arial" w:cs="Arial"/>
        </w:rPr>
        <w:t>/m. It contained low available nitrogen (80.06 kg ha</w:t>
      </w:r>
      <w:r w:rsidRPr="007A7C43">
        <w:rPr>
          <w:rFonts w:ascii="Cambria Math" w:hAnsi="Cambria Math" w:cs="Cambria Math"/>
        </w:rPr>
        <w:t>⁻</w:t>
      </w:r>
      <w:r w:rsidRPr="007A7C43">
        <w:rPr>
          <w:rFonts w:ascii="Arial" w:hAnsi="Arial" w:cs="Arial"/>
        </w:rPr>
        <w:t>¹), medium levels of available phosphorus (0.143 kg ha</w:t>
      </w:r>
      <w:r w:rsidRPr="007A7C43">
        <w:rPr>
          <w:rFonts w:ascii="Cambria Math" w:hAnsi="Cambria Math" w:cs="Cambria Math"/>
        </w:rPr>
        <w:t>⁻</w:t>
      </w:r>
      <w:r w:rsidRPr="007A7C43">
        <w:rPr>
          <w:rFonts w:ascii="Arial" w:hAnsi="Arial" w:cs="Arial"/>
        </w:rPr>
        <w:t>¹), and potassium (35.0 kg ha</w:t>
      </w:r>
      <w:r w:rsidRPr="007A7C43">
        <w:rPr>
          <w:rFonts w:ascii="Cambria Math" w:hAnsi="Cambria Math" w:cs="Cambria Math"/>
        </w:rPr>
        <w:t>⁻</w:t>
      </w:r>
      <w:r w:rsidRPr="007A7C43">
        <w:rPr>
          <w:rFonts w:ascii="Arial" w:hAnsi="Arial" w:cs="Arial"/>
        </w:rPr>
        <w:t>¹).</w:t>
      </w:r>
      <w:r>
        <w:rPr>
          <w:rFonts w:ascii="Arial" w:hAnsi="Arial" w:cs="Arial"/>
        </w:rPr>
        <w:t xml:space="preserve"> </w:t>
      </w:r>
      <w:r w:rsidRPr="007A7C43">
        <w:rPr>
          <w:rFonts w:ascii="Arial" w:hAnsi="Arial" w:cs="Arial"/>
        </w:rPr>
        <w:t>The experiment was conducted using a split-plot design, incorporating twelve different treatments consisting of M</w:t>
      </w:r>
      <w:r w:rsidRPr="007A7C43">
        <w:rPr>
          <w:rFonts w:ascii="Arial" w:hAnsi="Arial" w:cs="Arial"/>
          <w:vertAlign w:val="subscript"/>
        </w:rPr>
        <w:t>1</w:t>
      </w:r>
      <w:r w:rsidRPr="007A7C43">
        <w:rPr>
          <w:rFonts w:ascii="Arial" w:hAnsi="Arial" w:cs="Arial"/>
        </w:rPr>
        <w:t>- Control (no organics and inorganics), M</w:t>
      </w:r>
      <w:r w:rsidRPr="007A7C43">
        <w:rPr>
          <w:rFonts w:ascii="Arial" w:hAnsi="Arial" w:cs="Arial"/>
          <w:vertAlign w:val="subscript"/>
        </w:rPr>
        <w:t>2</w:t>
      </w:r>
      <w:r w:rsidRPr="007A7C43">
        <w:rPr>
          <w:rFonts w:ascii="Arial" w:hAnsi="Arial" w:cs="Arial"/>
        </w:rPr>
        <w:t>- 100 % RDF (NPK- 25:50:20), M</w:t>
      </w:r>
      <w:r w:rsidRPr="007A7C43">
        <w:rPr>
          <w:rFonts w:ascii="Arial" w:hAnsi="Arial" w:cs="Arial"/>
          <w:vertAlign w:val="subscript"/>
        </w:rPr>
        <w:t>3</w:t>
      </w:r>
      <w:r w:rsidRPr="007A7C43">
        <w:rPr>
          <w:rFonts w:ascii="Arial" w:hAnsi="Arial" w:cs="Arial"/>
        </w:rPr>
        <w:t xml:space="preserve"> -75 % RDF, M</w:t>
      </w:r>
      <w:r w:rsidRPr="007A7C43">
        <w:rPr>
          <w:rFonts w:ascii="Arial" w:hAnsi="Arial" w:cs="Arial"/>
          <w:vertAlign w:val="subscript"/>
        </w:rPr>
        <w:t>4</w:t>
      </w:r>
      <w:r w:rsidRPr="007A7C43">
        <w:rPr>
          <w:rFonts w:ascii="Arial" w:hAnsi="Arial" w:cs="Arial"/>
        </w:rPr>
        <w:t xml:space="preserve"> -50 % RDF as main plot. Sub plots comprising of S</w:t>
      </w:r>
      <w:r w:rsidRPr="007A7C43">
        <w:rPr>
          <w:rFonts w:ascii="Arial" w:hAnsi="Arial" w:cs="Arial"/>
          <w:vertAlign w:val="subscript"/>
        </w:rPr>
        <w:t>1</w:t>
      </w:r>
      <w:r w:rsidRPr="007A7C43">
        <w:rPr>
          <w:rFonts w:ascii="Arial" w:hAnsi="Arial" w:cs="Arial"/>
        </w:rPr>
        <w:t xml:space="preserve"> - Chelated ZnSO4 as soil application @ 20 kgha</w:t>
      </w:r>
      <w:r w:rsidRPr="007A7C43">
        <w:rPr>
          <w:rFonts w:ascii="Arial" w:hAnsi="Arial" w:cs="Arial"/>
          <w:vertAlign w:val="superscript"/>
        </w:rPr>
        <w:t>-1</w:t>
      </w:r>
      <w:r w:rsidRPr="007A7C43">
        <w:rPr>
          <w:rFonts w:ascii="Arial" w:hAnsi="Arial" w:cs="Arial"/>
        </w:rPr>
        <w:t xml:space="preserve"> as basal, S</w:t>
      </w:r>
      <w:r w:rsidRPr="007A7C43">
        <w:rPr>
          <w:rFonts w:ascii="Arial" w:hAnsi="Arial" w:cs="Arial"/>
          <w:vertAlign w:val="subscript"/>
        </w:rPr>
        <w:t>2</w:t>
      </w:r>
      <w:r w:rsidRPr="007A7C43">
        <w:rPr>
          <w:rFonts w:ascii="Arial" w:hAnsi="Arial" w:cs="Arial"/>
        </w:rPr>
        <w:t xml:space="preserve"> - </w:t>
      </w:r>
      <w:proofErr w:type="spellStart"/>
      <w:r w:rsidRPr="007A7C43">
        <w:rPr>
          <w:rFonts w:ascii="Arial" w:hAnsi="Arial" w:cs="Arial"/>
        </w:rPr>
        <w:t>ZnO</w:t>
      </w:r>
      <w:proofErr w:type="spellEnd"/>
      <w:r w:rsidRPr="007A7C43">
        <w:rPr>
          <w:rFonts w:ascii="Arial" w:hAnsi="Arial" w:cs="Arial"/>
        </w:rPr>
        <w:t xml:space="preserve"> as foliar application @ 0.5% conc. at 30 and 60 DAS, S</w:t>
      </w:r>
      <w:r w:rsidRPr="007A7C43">
        <w:rPr>
          <w:rFonts w:ascii="Arial" w:hAnsi="Arial" w:cs="Arial"/>
          <w:vertAlign w:val="subscript"/>
        </w:rPr>
        <w:t>3</w:t>
      </w:r>
      <w:r w:rsidRPr="007A7C43">
        <w:rPr>
          <w:rFonts w:ascii="Arial" w:hAnsi="Arial" w:cs="Arial"/>
        </w:rPr>
        <w:t xml:space="preserve"> - Chelated ZnSO4 as soil @ 20 kg ha</w:t>
      </w:r>
      <w:r w:rsidRPr="007A7C43">
        <w:rPr>
          <w:rFonts w:ascii="Arial" w:hAnsi="Arial" w:cs="Arial"/>
          <w:vertAlign w:val="superscript"/>
        </w:rPr>
        <w:t>-1</w:t>
      </w:r>
      <w:r w:rsidRPr="007A7C43">
        <w:rPr>
          <w:rFonts w:ascii="Arial" w:hAnsi="Arial" w:cs="Arial"/>
        </w:rPr>
        <w:t xml:space="preserve"> as basal+ </w:t>
      </w:r>
      <w:proofErr w:type="spellStart"/>
      <w:r w:rsidRPr="007A7C43">
        <w:rPr>
          <w:rFonts w:ascii="Arial" w:hAnsi="Arial" w:cs="Arial"/>
        </w:rPr>
        <w:t>ZnO</w:t>
      </w:r>
      <w:proofErr w:type="spellEnd"/>
      <w:r w:rsidRPr="007A7C43">
        <w:rPr>
          <w:rFonts w:ascii="Arial" w:hAnsi="Arial" w:cs="Arial"/>
        </w:rPr>
        <w:t xml:space="preserve"> as foliar application at 30 and 60 DAS. Chickpea variety Chickpea </w:t>
      </w:r>
      <w:proofErr w:type="spellStart"/>
      <w:r w:rsidRPr="007A7C43">
        <w:rPr>
          <w:rFonts w:ascii="Arial" w:hAnsi="Arial" w:cs="Arial"/>
        </w:rPr>
        <w:t>NBeG</w:t>
      </w:r>
      <w:proofErr w:type="spellEnd"/>
      <w:r w:rsidRPr="007A7C43">
        <w:rPr>
          <w:rFonts w:ascii="Arial" w:hAnsi="Arial" w:cs="Arial"/>
        </w:rPr>
        <w:t xml:space="preserve"> 49 with a duration of 100-110 days was selected for this experiment. Planting was done at a spacing of 30 </w:t>
      </w:r>
      <w:r w:rsidRPr="007A7C43">
        <w:rPr>
          <w:rFonts w:ascii="Arial" w:hAnsi="Arial" w:cs="Arial"/>
        </w:rPr>
        <w:sym w:font="Symbol" w:char="F0B4"/>
      </w:r>
      <w:r w:rsidRPr="007A7C43">
        <w:rPr>
          <w:rFonts w:ascii="Arial" w:hAnsi="Arial" w:cs="Arial"/>
        </w:rPr>
        <w:t xml:space="preserve"> 10cm. The prescribed fertilizer rate for Chickpea hybrids was 25:50:20 (N: P: K) kg ha-¹. All yield and growth parameters were assessed following standardized and well-established protocols.</w:t>
      </w:r>
    </w:p>
    <w:p w14:paraId="17E5A2A1" w14:textId="77777777" w:rsidR="007A7C43" w:rsidRPr="00FB3A86" w:rsidRDefault="007A7C43" w:rsidP="007A7C43">
      <w:pPr>
        <w:pStyle w:val="Body"/>
        <w:spacing w:after="0"/>
        <w:rPr>
          <w:rFonts w:ascii="Arial" w:hAnsi="Arial" w:cs="Arial"/>
        </w:rPr>
      </w:pPr>
    </w:p>
    <w:p w14:paraId="1E29444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70C92DB" w14:textId="77777777" w:rsidR="007A7C43" w:rsidRPr="00CA1607" w:rsidRDefault="007A7C43" w:rsidP="007A7C43">
      <w:pPr>
        <w:jc w:val="both"/>
        <w:rPr>
          <w:rFonts w:ascii="Times New Roman" w:hAnsi="Times New Roman"/>
          <w:b/>
          <w:bCs/>
          <w:sz w:val="24"/>
          <w:szCs w:val="24"/>
        </w:rPr>
      </w:pPr>
      <w:r w:rsidRPr="00CA1607">
        <w:rPr>
          <w:rFonts w:ascii="Times New Roman" w:hAnsi="Times New Roman"/>
          <w:b/>
          <w:bCs/>
          <w:sz w:val="24"/>
          <w:szCs w:val="24"/>
        </w:rPr>
        <w:t>Growth parameters</w:t>
      </w:r>
    </w:p>
    <w:p w14:paraId="386ADA30" w14:textId="256EA723" w:rsidR="007A7C43" w:rsidRPr="007A7C43" w:rsidRDefault="007A7C43" w:rsidP="007A7C43">
      <w:pPr>
        <w:spacing w:line="360" w:lineRule="auto"/>
        <w:ind w:firstLine="720"/>
        <w:jc w:val="both"/>
        <w:rPr>
          <w:rFonts w:ascii="Arial" w:hAnsi="Arial" w:cs="Arial"/>
        </w:rPr>
      </w:pPr>
      <w:r w:rsidRPr="007A7C43">
        <w:rPr>
          <w:rFonts w:ascii="Arial" w:hAnsi="Arial" w:cs="Arial"/>
        </w:rPr>
        <w:t>The plant height was significantly influenced by the various treatments. The maximum plant height of 48.03 cm was observed with M</w:t>
      </w:r>
      <w:r w:rsidRPr="007A7C43">
        <w:rPr>
          <w:rFonts w:ascii="Arial" w:hAnsi="Arial" w:cs="Arial"/>
          <w:vertAlign w:val="subscript"/>
        </w:rPr>
        <w:t>3</w:t>
      </w:r>
      <w:r w:rsidRPr="007A7C43">
        <w:rPr>
          <w:rFonts w:ascii="Arial" w:hAnsi="Arial" w:cs="Arial"/>
        </w:rPr>
        <w:t xml:space="preserve"> (75% RDF), whereas the minimum height of 44.90 cm was recorded in M</w:t>
      </w:r>
      <w:r w:rsidRPr="007A7C43">
        <w:rPr>
          <w:rFonts w:ascii="Arial" w:hAnsi="Arial" w:cs="Arial"/>
          <w:vertAlign w:val="subscript"/>
        </w:rPr>
        <w:t>1</w:t>
      </w:r>
      <w:r w:rsidRPr="007A7C43">
        <w:rPr>
          <w:rFonts w:ascii="Arial" w:hAnsi="Arial" w:cs="Arial"/>
        </w:rPr>
        <w:t xml:space="preserve"> (Control)</w:t>
      </w:r>
      <w:r w:rsidR="00143A2B">
        <w:rPr>
          <w:rFonts w:ascii="Arial" w:hAnsi="Arial" w:cs="Arial"/>
        </w:rPr>
        <w:t xml:space="preserve"> in table 1</w:t>
      </w:r>
      <w:r w:rsidRPr="007A7C43">
        <w:rPr>
          <w:rFonts w:ascii="Arial" w:hAnsi="Arial" w:cs="Arial"/>
        </w:rPr>
        <w:t xml:space="preserve">. Among the zinc treatments, the highest plant height (46.83 cm) was achieved with the combination of chelated </w:t>
      </w:r>
      <w:proofErr w:type="spellStart"/>
      <w:r w:rsidRPr="007A7C43">
        <w:rPr>
          <w:rFonts w:ascii="Arial" w:hAnsi="Arial" w:cs="Arial"/>
        </w:rPr>
        <w:t>ZnSO</w:t>
      </w:r>
      <w:proofErr w:type="spellEnd"/>
      <w:r w:rsidRPr="007A7C43">
        <w:rPr>
          <w:rFonts w:ascii="Cambria Math" w:hAnsi="Cambria Math" w:cs="Cambria Math"/>
        </w:rPr>
        <w:t>₄</w:t>
      </w:r>
      <w:r w:rsidRPr="007A7C43">
        <w:rPr>
          <w:rFonts w:ascii="Arial" w:hAnsi="Arial" w:cs="Arial"/>
        </w:rPr>
        <w:t xml:space="preserve"> as soil application and </w:t>
      </w:r>
      <w:proofErr w:type="spellStart"/>
      <w:r w:rsidRPr="007A7C43">
        <w:rPr>
          <w:rFonts w:ascii="Arial" w:hAnsi="Arial" w:cs="Arial"/>
        </w:rPr>
        <w:t>ZnO</w:t>
      </w:r>
      <w:proofErr w:type="spellEnd"/>
      <w:r w:rsidRPr="007A7C43">
        <w:rPr>
          <w:rFonts w:ascii="Arial" w:hAnsi="Arial" w:cs="Arial"/>
        </w:rPr>
        <w:t xml:space="preserve"> as foliar spray (S</w:t>
      </w:r>
      <w:r w:rsidRPr="007A7C43">
        <w:rPr>
          <w:rFonts w:ascii="Arial" w:hAnsi="Arial" w:cs="Arial"/>
          <w:vertAlign w:val="subscript"/>
        </w:rPr>
        <w:t>3</w:t>
      </w:r>
      <w:r w:rsidRPr="007A7C43">
        <w:rPr>
          <w:rFonts w:ascii="Arial" w:hAnsi="Arial" w:cs="Arial"/>
        </w:rPr>
        <w:t xml:space="preserve">). The participation of zinc and iron in cell division and the growth of meristematic tissues may also account for the observed increase in plant height, consistent with similar results reported by (Hossain, M.D </w:t>
      </w:r>
      <w:r w:rsidRPr="007A7C43">
        <w:rPr>
          <w:rFonts w:ascii="Arial" w:hAnsi="Arial" w:cs="Arial"/>
          <w:i/>
          <w:iCs/>
        </w:rPr>
        <w:t>et al</w:t>
      </w:r>
      <w:r w:rsidRPr="007A7C43">
        <w:rPr>
          <w:rFonts w:ascii="Arial" w:hAnsi="Arial" w:cs="Arial"/>
        </w:rPr>
        <w:t>., 2016)</w:t>
      </w:r>
    </w:p>
    <w:p w14:paraId="76413C60" w14:textId="77777777" w:rsidR="007A7C43" w:rsidRPr="007A7C43" w:rsidRDefault="007A7C43" w:rsidP="007A7C43">
      <w:pPr>
        <w:spacing w:line="360" w:lineRule="auto"/>
        <w:ind w:firstLine="720"/>
        <w:jc w:val="both"/>
        <w:rPr>
          <w:rFonts w:ascii="Arial" w:hAnsi="Arial" w:cs="Arial"/>
        </w:rPr>
      </w:pPr>
      <w:r w:rsidRPr="007A7C43">
        <w:rPr>
          <w:rFonts w:ascii="Arial" w:hAnsi="Arial" w:cs="Arial"/>
        </w:rPr>
        <w:t>Dry matter production was significantly affected by the various treatments, with the highest DMP of 2360.10 kg ha</w:t>
      </w:r>
      <w:r w:rsidRPr="007A7C43">
        <w:rPr>
          <w:rFonts w:ascii="Cambria Math" w:hAnsi="Cambria Math" w:cs="Cambria Math"/>
        </w:rPr>
        <w:t>⁻</w:t>
      </w:r>
      <w:r w:rsidRPr="007A7C43">
        <w:rPr>
          <w:rFonts w:ascii="Arial" w:hAnsi="Arial" w:cs="Arial"/>
        </w:rPr>
        <w:t>¹ observed under M</w:t>
      </w:r>
      <w:r w:rsidRPr="007A7C43">
        <w:rPr>
          <w:rFonts w:ascii="Arial" w:hAnsi="Arial" w:cs="Arial"/>
          <w:vertAlign w:val="subscript"/>
        </w:rPr>
        <w:t>3</w:t>
      </w:r>
      <w:r w:rsidRPr="007A7C43">
        <w:rPr>
          <w:rFonts w:ascii="Arial" w:hAnsi="Arial" w:cs="Arial"/>
        </w:rPr>
        <w:t xml:space="preserve"> (75% RDF) and the lowest at 2077.00 kg ha</w:t>
      </w:r>
      <w:r w:rsidRPr="007A7C43">
        <w:rPr>
          <w:rFonts w:ascii="Cambria Math" w:hAnsi="Cambria Math" w:cs="Cambria Math"/>
        </w:rPr>
        <w:t>⁻</w:t>
      </w:r>
      <w:r w:rsidRPr="007A7C43">
        <w:rPr>
          <w:rFonts w:ascii="Arial" w:hAnsi="Arial" w:cs="Arial"/>
        </w:rPr>
        <w:t>¹ in M</w:t>
      </w:r>
      <w:r w:rsidRPr="007A7C43">
        <w:rPr>
          <w:rFonts w:ascii="Arial" w:hAnsi="Arial" w:cs="Arial"/>
          <w:vertAlign w:val="subscript"/>
        </w:rPr>
        <w:t>1</w:t>
      </w:r>
      <w:r w:rsidRPr="007A7C43">
        <w:rPr>
          <w:rFonts w:ascii="Arial" w:hAnsi="Arial" w:cs="Arial"/>
        </w:rPr>
        <w:t xml:space="preserve"> (Control). Among zinc treatments, S</w:t>
      </w:r>
      <w:r w:rsidRPr="007A7C43">
        <w:rPr>
          <w:rFonts w:ascii="Arial" w:hAnsi="Arial" w:cs="Arial"/>
          <w:vertAlign w:val="subscript"/>
        </w:rPr>
        <w:t>3</w:t>
      </w:r>
      <w:r w:rsidRPr="007A7C43">
        <w:rPr>
          <w:rFonts w:ascii="Arial" w:hAnsi="Arial" w:cs="Arial"/>
        </w:rPr>
        <w:t xml:space="preserve"> (Chelated </w:t>
      </w:r>
      <w:proofErr w:type="spellStart"/>
      <w:r w:rsidRPr="007A7C43">
        <w:rPr>
          <w:rFonts w:ascii="Arial" w:hAnsi="Arial" w:cs="Arial"/>
        </w:rPr>
        <w:t>ZnSO</w:t>
      </w:r>
      <w:proofErr w:type="spellEnd"/>
      <w:r w:rsidRPr="007A7C43">
        <w:rPr>
          <w:rFonts w:ascii="Cambria Math" w:hAnsi="Cambria Math" w:cs="Cambria Math"/>
        </w:rPr>
        <w:t>₄</w:t>
      </w:r>
      <w:r w:rsidRPr="007A7C43">
        <w:rPr>
          <w:rFonts w:ascii="Arial" w:hAnsi="Arial" w:cs="Arial"/>
        </w:rPr>
        <w:t xml:space="preserve"> as soil application + </w:t>
      </w:r>
      <w:proofErr w:type="spellStart"/>
      <w:r w:rsidRPr="007A7C43">
        <w:rPr>
          <w:rFonts w:ascii="Arial" w:hAnsi="Arial" w:cs="Arial"/>
        </w:rPr>
        <w:t>ZnO</w:t>
      </w:r>
      <w:proofErr w:type="spellEnd"/>
      <w:r w:rsidRPr="007A7C43">
        <w:rPr>
          <w:rFonts w:ascii="Arial" w:hAnsi="Arial" w:cs="Arial"/>
        </w:rPr>
        <w:t xml:space="preserve"> as foliar spray) resulted in the highest DMP (2251.98 kg ha</w:t>
      </w:r>
      <w:r w:rsidRPr="007A7C43">
        <w:rPr>
          <w:rFonts w:ascii="Cambria Math" w:hAnsi="Cambria Math" w:cs="Cambria Math"/>
        </w:rPr>
        <w:t>⁻</w:t>
      </w:r>
      <w:r w:rsidRPr="007A7C43">
        <w:rPr>
          <w:rFonts w:ascii="Arial" w:hAnsi="Arial" w:cs="Arial"/>
        </w:rPr>
        <w:t xml:space="preserve">¹). The enhancement in growth and yield traits through soil or foliar application of zinc could be attributed to improved photosynthetic efficiency, more effective translocation, and better assimilation of metabolites towards the sink. This, in turn, led to increased plant height and dry matter production (Singh </w:t>
      </w:r>
      <w:r w:rsidRPr="007A7C43">
        <w:rPr>
          <w:rFonts w:ascii="Arial" w:hAnsi="Arial" w:cs="Arial"/>
          <w:i/>
          <w:iCs/>
        </w:rPr>
        <w:t>et al</w:t>
      </w:r>
      <w:r w:rsidRPr="007A7C43">
        <w:rPr>
          <w:rFonts w:ascii="Arial" w:hAnsi="Arial" w:cs="Arial"/>
        </w:rPr>
        <w:t xml:space="preserve">., 2015) </w:t>
      </w:r>
    </w:p>
    <w:p w14:paraId="3FB62004" w14:textId="77777777" w:rsidR="007A7C43" w:rsidRPr="007A7C43" w:rsidRDefault="007A7C43" w:rsidP="007A7C43">
      <w:pPr>
        <w:spacing w:line="360" w:lineRule="auto"/>
        <w:ind w:firstLine="720"/>
        <w:jc w:val="both"/>
        <w:rPr>
          <w:rFonts w:ascii="Arial" w:hAnsi="Arial" w:cs="Arial"/>
        </w:rPr>
      </w:pPr>
      <w:r w:rsidRPr="007A7C43">
        <w:rPr>
          <w:rFonts w:ascii="Arial" w:hAnsi="Arial" w:cs="Arial"/>
        </w:rPr>
        <w:t>The various treatments had a considerable impact on the leaf area index (LAI), with the greatest LAI (0.80) observed under M</w:t>
      </w:r>
      <w:r w:rsidRPr="007A7C43">
        <w:rPr>
          <w:rFonts w:ascii="Arial" w:hAnsi="Arial" w:cs="Arial"/>
          <w:vertAlign w:val="subscript"/>
        </w:rPr>
        <w:t>3</w:t>
      </w:r>
      <w:r w:rsidRPr="007A7C43">
        <w:rPr>
          <w:rFonts w:ascii="Arial" w:hAnsi="Arial" w:cs="Arial"/>
        </w:rPr>
        <w:t xml:space="preserve"> (75% RDF) and the lowest (0.46) in M</w:t>
      </w:r>
      <w:r w:rsidRPr="007A7C43">
        <w:rPr>
          <w:rFonts w:ascii="Arial" w:hAnsi="Arial" w:cs="Arial"/>
          <w:vertAlign w:val="subscript"/>
        </w:rPr>
        <w:t>1</w:t>
      </w:r>
      <w:r w:rsidRPr="007A7C43">
        <w:rPr>
          <w:rFonts w:ascii="Arial" w:hAnsi="Arial" w:cs="Arial"/>
        </w:rPr>
        <w:t xml:space="preserve"> (Control). Among zinc treatments, S</w:t>
      </w:r>
      <w:r w:rsidRPr="007A7C43">
        <w:rPr>
          <w:rFonts w:ascii="Arial" w:hAnsi="Arial" w:cs="Arial"/>
          <w:vertAlign w:val="subscript"/>
        </w:rPr>
        <w:t>3</w:t>
      </w:r>
      <w:r w:rsidRPr="007A7C43">
        <w:rPr>
          <w:rFonts w:ascii="Arial" w:hAnsi="Arial" w:cs="Arial"/>
        </w:rPr>
        <w:t xml:space="preserve"> (Chelated </w:t>
      </w:r>
      <w:proofErr w:type="spellStart"/>
      <w:r w:rsidRPr="007A7C43">
        <w:rPr>
          <w:rFonts w:ascii="Arial" w:hAnsi="Arial" w:cs="Arial"/>
        </w:rPr>
        <w:t>ZnSO</w:t>
      </w:r>
      <w:proofErr w:type="spellEnd"/>
      <w:r w:rsidRPr="007A7C43">
        <w:rPr>
          <w:rFonts w:ascii="Cambria Math" w:hAnsi="Cambria Math" w:cs="Cambria Math"/>
        </w:rPr>
        <w:t>₄</w:t>
      </w:r>
      <w:r w:rsidRPr="007A7C43">
        <w:rPr>
          <w:rFonts w:ascii="Arial" w:hAnsi="Arial" w:cs="Arial"/>
        </w:rPr>
        <w:t xml:space="preserve"> as soil application + </w:t>
      </w:r>
      <w:proofErr w:type="spellStart"/>
      <w:r w:rsidRPr="007A7C43">
        <w:rPr>
          <w:rFonts w:ascii="Arial" w:hAnsi="Arial" w:cs="Arial"/>
        </w:rPr>
        <w:t>ZnO</w:t>
      </w:r>
      <w:proofErr w:type="spellEnd"/>
      <w:r w:rsidRPr="007A7C43">
        <w:rPr>
          <w:rFonts w:ascii="Arial" w:hAnsi="Arial" w:cs="Arial"/>
        </w:rPr>
        <w:t xml:space="preserve"> as foliar spray) </w:t>
      </w:r>
      <w:r w:rsidRPr="007A7C43">
        <w:rPr>
          <w:rFonts w:ascii="Arial" w:hAnsi="Arial" w:cs="Arial"/>
        </w:rPr>
        <w:lastRenderedPageBreak/>
        <w:t>recorded the highest LAI (0.67). Better nutrient availability and uptake may have contributed to the plant's increased height and leaf area index through boosting the number of functioning leaves per plant (</w:t>
      </w:r>
      <w:proofErr w:type="spellStart"/>
      <w:r w:rsidRPr="007A7C43">
        <w:rPr>
          <w:rFonts w:ascii="Arial" w:hAnsi="Arial" w:cs="Arial"/>
        </w:rPr>
        <w:t>Abiyot</w:t>
      </w:r>
      <w:proofErr w:type="spellEnd"/>
      <w:r w:rsidRPr="007A7C43">
        <w:rPr>
          <w:rFonts w:ascii="Arial" w:hAnsi="Arial" w:cs="Arial"/>
        </w:rPr>
        <w:t xml:space="preserve"> </w:t>
      </w:r>
      <w:r w:rsidRPr="007A7C43">
        <w:rPr>
          <w:rFonts w:ascii="Arial" w:hAnsi="Arial" w:cs="Arial"/>
          <w:i/>
          <w:iCs/>
        </w:rPr>
        <w:t>et al</w:t>
      </w:r>
      <w:r w:rsidRPr="007A7C43">
        <w:rPr>
          <w:rFonts w:ascii="Arial" w:hAnsi="Arial" w:cs="Arial"/>
        </w:rPr>
        <w:t>., 2022).</w:t>
      </w:r>
    </w:p>
    <w:p w14:paraId="6CA1A203" w14:textId="77777777" w:rsidR="007A7C43" w:rsidRPr="00190DE4" w:rsidRDefault="007A7C43" w:rsidP="007A7C43">
      <w:pPr>
        <w:spacing w:line="360" w:lineRule="auto"/>
        <w:jc w:val="both"/>
        <w:rPr>
          <w:rFonts w:ascii="Times New Roman" w:hAnsi="Times New Roman"/>
          <w:b/>
          <w:bCs/>
          <w:sz w:val="24"/>
          <w:szCs w:val="24"/>
        </w:rPr>
      </w:pPr>
      <w:r w:rsidRPr="003A00BC">
        <w:rPr>
          <w:rFonts w:ascii="Times New Roman" w:hAnsi="Times New Roman"/>
          <w:b/>
          <w:bCs/>
          <w:sz w:val="24"/>
          <w:szCs w:val="24"/>
        </w:rPr>
        <w:t>Yield attributes and Yield parameters</w:t>
      </w:r>
    </w:p>
    <w:p w14:paraId="0FD15144" w14:textId="1796E405" w:rsidR="007A7C43" w:rsidRPr="007A7C43" w:rsidRDefault="007A7C43" w:rsidP="007A7C43">
      <w:pPr>
        <w:spacing w:line="360" w:lineRule="auto"/>
        <w:ind w:firstLine="720"/>
        <w:jc w:val="both"/>
        <w:rPr>
          <w:rFonts w:ascii="Arial" w:hAnsi="Arial" w:cs="Arial"/>
        </w:rPr>
      </w:pPr>
      <w:r w:rsidRPr="007A7C43">
        <w:rPr>
          <w:rFonts w:ascii="Arial" w:hAnsi="Arial" w:cs="Arial"/>
        </w:rPr>
        <w:t>Test weight was marginally influenced by different treatments, with M</w:t>
      </w:r>
      <w:r w:rsidRPr="007A7C43">
        <w:rPr>
          <w:rFonts w:ascii="Arial" w:hAnsi="Arial" w:cs="Arial"/>
          <w:vertAlign w:val="subscript"/>
        </w:rPr>
        <w:t>3</w:t>
      </w:r>
      <w:r w:rsidRPr="007A7C43">
        <w:rPr>
          <w:rFonts w:ascii="Arial" w:hAnsi="Arial" w:cs="Arial"/>
        </w:rPr>
        <w:t xml:space="preserve"> (75% RDF) recording the highest value (34.34). Among zinc treatments, S</w:t>
      </w:r>
      <w:r w:rsidRPr="007A7C43">
        <w:rPr>
          <w:rFonts w:ascii="Arial" w:hAnsi="Arial" w:cs="Arial"/>
          <w:vertAlign w:val="subscript"/>
        </w:rPr>
        <w:t>3</w:t>
      </w:r>
      <w:r w:rsidRPr="007A7C43">
        <w:rPr>
          <w:rFonts w:ascii="Arial" w:hAnsi="Arial" w:cs="Arial"/>
        </w:rPr>
        <w:t xml:space="preserve"> exhibited the highest test weight (34.31), though the variations were minimal. The 100-seed weight and test weight provide a valuable information about seed development, indicating how different production factors influence seed formation and filling processes. The interaction between varieties and micronutrients showed with no significant effects. These results are consistent with the findings of </w:t>
      </w:r>
      <w:proofErr w:type="spellStart"/>
      <w:r w:rsidRPr="007A7C43">
        <w:rPr>
          <w:rFonts w:ascii="Arial" w:hAnsi="Arial" w:cs="Arial"/>
        </w:rPr>
        <w:t>Siag</w:t>
      </w:r>
      <w:proofErr w:type="spellEnd"/>
      <w:r w:rsidRPr="007A7C43">
        <w:rPr>
          <w:rFonts w:ascii="Arial" w:hAnsi="Arial" w:cs="Arial"/>
        </w:rPr>
        <w:t>, R. K., &amp; Yadav, B. S. (2004).</w:t>
      </w:r>
    </w:p>
    <w:p w14:paraId="6C276110" w14:textId="39EE3E61" w:rsidR="007A7C43" w:rsidRPr="007A7C43" w:rsidRDefault="007A7C43" w:rsidP="007A7C43">
      <w:pPr>
        <w:spacing w:line="360" w:lineRule="auto"/>
        <w:ind w:firstLine="720"/>
        <w:jc w:val="both"/>
        <w:rPr>
          <w:rFonts w:ascii="Arial" w:hAnsi="Arial" w:cs="Arial"/>
        </w:rPr>
      </w:pPr>
      <w:r w:rsidRPr="007A7C43">
        <w:rPr>
          <w:rFonts w:ascii="Arial" w:hAnsi="Arial" w:cs="Arial"/>
        </w:rPr>
        <w:t>Maximum protein yield (566.20 kg ha</w:t>
      </w:r>
      <w:r w:rsidRPr="007A7C43">
        <w:rPr>
          <w:rFonts w:ascii="Cambria Math" w:hAnsi="Cambria Math" w:cs="Cambria Math"/>
        </w:rPr>
        <w:t>⁻</w:t>
      </w:r>
      <w:r w:rsidRPr="007A7C43">
        <w:rPr>
          <w:rFonts w:ascii="Arial" w:hAnsi="Arial" w:cs="Arial"/>
        </w:rPr>
        <w:t>¹) was achieved under M</w:t>
      </w:r>
      <w:r w:rsidRPr="007A7C43">
        <w:rPr>
          <w:rFonts w:ascii="Arial" w:hAnsi="Arial" w:cs="Arial"/>
          <w:vertAlign w:val="subscript"/>
        </w:rPr>
        <w:t>3</w:t>
      </w:r>
      <w:r w:rsidRPr="007A7C43">
        <w:rPr>
          <w:rFonts w:ascii="Arial" w:hAnsi="Arial" w:cs="Arial"/>
        </w:rPr>
        <w:t xml:space="preserve"> (75% RDF), while the lowest (526.67 kg ha</w:t>
      </w:r>
      <w:r w:rsidRPr="007A7C43">
        <w:rPr>
          <w:rFonts w:ascii="Cambria Math" w:hAnsi="Cambria Math" w:cs="Cambria Math"/>
        </w:rPr>
        <w:t>⁻</w:t>
      </w:r>
      <w:r w:rsidRPr="007A7C43">
        <w:rPr>
          <w:rFonts w:ascii="Arial" w:hAnsi="Arial" w:cs="Arial"/>
        </w:rPr>
        <w:t>¹) was observed in M</w:t>
      </w:r>
      <w:r w:rsidRPr="007A7C43">
        <w:rPr>
          <w:rFonts w:ascii="Arial" w:hAnsi="Arial" w:cs="Arial"/>
          <w:vertAlign w:val="subscript"/>
        </w:rPr>
        <w:t>1</w:t>
      </w:r>
      <w:r w:rsidRPr="007A7C43">
        <w:rPr>
          <w:rFonts w:ascii="Arial" w:hAnsi="Arial" w:cs="Arial"/>
        </w:rPr>
        <w:t xml:space="preserve"> (Control). Zinc treatment S</w:t>
      </w:r>
      <w:r w:rsidRPr="007A7C43">
        <w:rPr>
          <w:rFonts w:ascii="Arial" w:hAnsi="Arial" w:cs="Arial"/>
          <w:vertAlign w:val="subscript"/>
        </w:rPr>
        <w:t>3</w:t>
      </w:r>
      <w:r w:rsidRPr="007A7C43">
        <w:rPr>
          <w:rFonts w:ascii="Arial" w:hAnsi="Arial" w:cs="Arial"/>
        </w:rPr>
        <w:t xml:space="preserve"> showed the highest protein yield (552.93 kg ha</w:t>
      </w:r>
      <w:r w:rsidRPr="007A7C43">
        <w:rPr>
          <w:rFonts w:ascii="Cambria Math" w:hAnsi="Cambria Math" w:cs="Cambria Math"/>
        </w:rPr>
        <w:t>⁻</w:t>
      </w:r>
      <w:r w:rsidRPr="007A7C43">
        <w:rPr>
          <w:rFonts w:ascii="Arial" w:hAnsi="Arial" w:cs="Arial"/>
        </w:rPr>
        <w:t>¹)</w:t>
      </w:r>
      <w:r w:rsidR="00143A2B">
        <w:rPr>
          <w:rFonts w:ascii="Arial" w:hAnsi="Arial" w:cs="Arial"/>
        </w:rPr>
        <w:t xml:space="preserve"> as shown in (Fig1)</w:t>
      </w:r>
      <w:r w:rsidRPr="007A7C43">
        <w:rPr>
          <w:rFonts w:ascii="Arial" w:hAnsi="Arial" w:cs="Arial"/>
        </w:rPr>
        <w:t>. Because zinc is a component of several dehydrogenase, proteinase, and peptidase enzymes, the increased synthesis of carbohydrates and fats may be caused by the stimulating effect of sprayed zinc on the activity of these enzymes. Additionally, improved N uptake and increased expression of Zn transporter proteins resulted in maximum nutrient translocation from source to sink, and improved protease enzymes led to higher protein content in seed (</w:t>
      </w:r>
      <w:proofErr w:type="spellStart"/>
      <w:r w:rsidRPr="007A7C43">
        <w:rPr>
          <w:rFonts w:ascii="Arial" w:hAnsi="Arial" w:cs="Arial"/>
        </w:rPr>
        <w:t>Dadkhah</w:t>
      </w:r>
      <w:proofErr w:type="spellEnd"/>
      <w:r w:rsidRPr="007A7C43">
        <w:rPr>
          <w:rFonts w:ascii="Arial" w:hAnsi="Arial" w:cs="Arial"/>
        </w:rPr>
        <w:t xml:space="preserve"> </w:t>
      </w:r>
      <w:r w:rsidRPr="007A7C43">
        <w:rPr>
          <w:rFonts w:ascii="Arial" w:hAnsi="Arial" w:cs="Arial"/>
          <w:i/>
          <w:iCs/>
        </w:rPr>
        <w:t>et al</w:t>
      </w:r>
      <w:r w:rsidRPr="007A7C43">
        <w:rPr>
          <w:rFonts w:ascii="Arial" w:hAnsi="Arial" w:cs="Arial"/>
        </w:rPr>
        <w:t>., 2015).</w:t>
      </w:r>
    </w:p>
    <w:p w14:paraId="3DC387F7" w14:textId="3281D3AE" w:rsidR="007A7C43" w:rsidRPr="007A7C43" w:rsidRDefault="007A7C43" w:rsidP="007A7C43">
      <w:pPr>
        <w:spacing w:line="360" w:lineRule="auto"/>
        <w:ind w:firstLine="720"/>
        <w:jc w:val="both"/>
        <w:rPr>
          <w:rFonts w:ascii="Arial" w:hAnsi="Arial" w:cs="Arial"/>
        </w:rPr>
      </w:pPr>
      <w:r w:rsidRPr="007A7C43">
        <w:rPr>
          <w:rFonts w:ascii="Arial" w:hAnsi="Arial" w:cs="Arial"/>
        </w:rPr>
        <w:t>Stover yield was notably higher under M</w:t>
      </w:r>
      <w:r w:rsidRPr="007A7C43">
        <w:rPr>
          <w:rFonts w:ascii="Arial" w:hAnsi="Arial" w:cs="Arial"/>
          <w:vertAlign w:val="subscript"/>
        </w:rPr>
        <w:t>3</w:t>
      </w:r>
      <w:r w:rsidRPr="007A7C43">
        <w:rPr>
          <w:rFonts w:ascii="Arial" w:hAnsi="Arial" w:cs="Arial"/>
        </w:rPr>
        <w:t xml:space="preserve"> (1747.70 kg ha</w:t>
      </w:r>
      <w:r w:rsidRPr="007A7C43">
        <w:rPr>
          <w:rFonts w:ascii="Cambria Math" w:hAnsi="Cambria Math" w:cs="Cambria Math"/>
        </w:rPr>
        <w:t>⁻</w:t>
      </w:r>
      <w:r w:rsidRPr="007A7C43">
        <w:rPr>
          <w:rFonts w:ascii="Arial" w:hAnsi="Arial" w:cs="Arial"/>
        </w:rPr>
        <w:t>¹) compared to other treatments</w:t>
      </w:r>
      <w:r w:rsidR="00143A2B">
        <w:rPr>
          <w:rFonts w:ascii="Arial" w:hAnsi="Arial" w:cs="Arial"/>
        </w:rPr>
        <w:t xml:space="preserve"> in table 2</w:t>
      </w:r>
      <w:r w:rsidRPr="007A7C43">
        <w:rPr>
          <w:rFonts w:ascii="Arial" w:hAnsi="Arial" w:cs="Arial"/>
        </w:rPr>
        <w:t>. Among zinc applications, S</w:t>
      </w:r>
      <w:r w:rsidRPr="007A7C43">
        <w:rPr>
          <w:rFonts w:ascii="Arial" w:hAnsi="Arial" w:cs="Arial"/>
          <w:vertAlign w:val="subscript"/>
        </w:rPr>
        <w:t>3</w:t>
      </w:r>
      <w:r w:rsidRPr="007A7C43">
        <w:rPr>
          <w:rFonts w:ascii="Arial" w:hAnsi="Arial" w:cs="Arial"/>
        </w:rPr>
        <w:t xml:space="preserve"> recorded the highest </w:t>
      </w:r>
      <w:proofErr w:type="spellStart"/>
      <w:r w:rsidRPr="007A7C43">
        <w:rPr>
          <w:rFonts w:ascii="Arial" w:hAnsi="Arial" w:cs="Arial"/>
        </w:rPr>
        <w:t>stover</w:t>
      </w:r>
      <w:proofErr w:type="spellEnd"/>
      <w:r w:rsidRPr="007A7C43">
        <w:rPr>
          <w:rFonts w:ascii="Arial" w:hAnsi="Arial" w:cs="Arial"/>
        </w:rPr>
        <w:t xml:space="preserve"> yield (2306.80 kg ha</w:t>
      </w:r>
      <w:r w:rsidRPr="007A7C43">
        <w:rPr>
          <w:rFonts w:ascii="Cambria Math" w:hAnsi="Cambria Math" w:cs="Cambria Math"/>
        </w:rPr>
        <w:t>⁻</w:t>
      </w:r>
      <w:r w:rsidRPr="007A7C43">
        <w:rPr>
          <w:rFonts w:ascii="Arial" w:hAnsi="Arial" w:cs="Arial"/>
        </w:rPr>
        <w:t>¹), indicating enhanced biomass accumulation. Grain yield was significantly higher in M</w:t>
      </w:r>
      <w:r w:rsidRPr="007A7C43">
        <w:rPr>
          <w:rFonts w:ascii="Arial" w:hAnsi="Arial" w:cs="Arial"/>
          <w:vertAlign w:val="subscript"/>
        </w:rPr>
        <w:t>3</w:t>
      </w:r>
      <w:r w:rsidRPr="007A7C43">
        <w:rPr>
          <w:rFonts w:ascii="Arial" w:hAnsi="Arial" w:cs="Arial"/>
        </w:rPr>
        <w:t xml:space="preserve"> (977.63 kg ha</w:t>
      </w:r>
      <w:r w:rsidRPr="007A7C43">
        <w:rPr>
          <w:rFonts w:ascii="Cambria Math" w:hAnsi="Cambria Math" w:cs="Cambria Math"/>
        </w:rPr>
        <w:t>⁻</w:t>
      </w:r>
      <w:r w:rsidRPr="007A7C43">
        <w:rPr>
          <w:rFonts w:ascii="Arial" w:hAnsi="Arial" w:cs="Arial"/>
        </w:rPr>
        <w:t>¹) compared to other treatments, while the lowest was observed in M</w:t>
      </w:r>
      <w:r w:rsidRPr="007A7C43">
        <w:rPr>
          <w:rFonts w:ascii="Arial" w:hAnsi="Arial" w:cs="Arial"/>
          <w:vertAlign w:val="subscript"/>
        </w:rPr>
        <w:t>1</w:t>
      </w:r>
      <w:r w:rsidRPr="007A7C43">
        <w:rPr>
          <w:rFonts w:ascii="Arial" w:hAnsi="Arial" w:cs="Arial"/>
        </w:rPr>
        <w:t xml:space="preserve"> (936.30 kg ha</w:t>
      </w:r>
      <w:r w:rsidRPr="007A7C43">
        <w:rPr>
          <w:rFonts w:ascii="Cambria Math" w:hAnsi="Cambria Math" w:cs="Cambria Math"/>
        </w:rPr>
        <w:t>⁻</w:t>
      </w:r>
      <w:r w:rsidRPr="007A7C43">
        <w:rPr>
          <w:rFonts w:ascii="Arial" w:hAnsi="Arial" w:cs="Arial"/>
        </w:rPr>
        <w:t>¹). Among zinc treatments, S</w:t>
      </w:r>
      <w:r w:rsidRPr="007A7C43">
        <w:rPr>
          <w:rFonts w:ascii="Arial" w:hAnsi="Arial" w:cs="Arial"/>
          <w:vertAlign w:val="subscript"/>
        </w:rPr>
        <w:t xml:space="preserve">3 </w:t>
      </w:r>
      <w:r w:rsidRPr="007A7C43">
        <w:rPr>
          <w:rFonts w:ascii="Arial" w:hAnsi="Arial" w:cs="Arial"/>
        </w:rPr>
        <w:t>recorded the maximum grain yield (961.20 kg ha</w:t>
      </w:r>
      <w:r w:rsidRPr="007A7C43">
        <w:rPr>
          <w:rFonts w:ascii="Cambria Math" w:hAnsi="Cambria Math" w:cs="Cambria Math"/>
        </w:rPr>
        <w:t>⁻</w:t>
      </w:r>
      <w:r w:rsidRPr="007A7C43">
        <w:rPr>
          <w:rFonts w:ascii="Arial" w:hAnsi="Arial" w:cs="Arial"/>
        </w:rPr>
        <w:t xml:space="preserve">¹). Crop yield is the result of the combined influence of various growth and yield-contributing traits. Zinc plays a vital role in starch synthesis, the production of growth regulators such as auxin, seed maturation, and overall productivity. Enhanced zinc availability has been shown to significantly improve growth characteristics, which in turn boosts grain and </w:t>
      </w:r>
      <w:proofErr w:type="spellStart"/>
      <w:r w:rsidRPr="007A7C43">
        <w:rPr>
          <w:rFonts w:ascii="Arial" w:hAnsi="Arial" w:cs="Arial"/>
        </w:rPr>
        <w:t>stover</w:t>
      </w:r>
      <w:proofErr w:type="spellEnd"/>
      <w:r w:rsidRPr="007A7C43">
        <w:rPr>
          <w:rFonts w:ascii="Arial" w:hAnsi="Arial" w:cs="Arial"/>
        </w:rPr>
        <w:t xml:space="preserve"> yield (Pal </w:t>
      </w:r>
      <w:r w:rsidRPr="007A7C43">
        <w:rPr>
          <w:rFonts w:ascii="Arial" w:hAnsi="Arial" w:cs="Arial"/>
          <w:i/>
          <w:iCs/>
        </w:rPr>
        <w:t>et al</w:t>
      </w:r>
      <w:r w:rsidRPr="007A7C43">
        <w:rPr>
          <w:rFonts w:ascii="Arial" w:hAnsi="Arial" w:cs="Arial"/>
        </w:rPr>
        <w:t>., 2021).</w:t>
      </w:r>
    </w:p>
    <w:p w14:paraId="64E2746F" w14:textId="77777777" w:rsidR="00591AAD" w:rsidRDefault="00591AAD" w:rsidP="007A7C43">
      <w:pPr>
        <w:spacing w:line="360" w:lineRule="auto"/>
        <w:ind w:firstLine="720"/>
        <w:jc w:val="both"/>
        <w:rPr>
          <w:rFonts w:ascii="Arial" w:hAnsi="Arial" w:cs="Arial"/>
        </w:rPr>
      </w:pPr>
      <w:r>
        <w:rPr>
          <w:rFonts w:ascii="Arial" w:hAnsi="Arial" w:cs="Arial"/>
        </w:rPr>
        <w:br w:type="page"/>
      </w:r>
    </w:p>
    <w:p w14:paraId="0040BE97" w14:textId="77777777" w:rsidR="00591AAD" w:rsidRDefault="00591AAD" w:rsidP="007A7C43">
      <w:pPr>
        <w:spacing w:line="360" w:lineRule="auto"/>
        <w:ind w:firstLine="720"/>
        <w:jc w:val="both"/>
        <w:rPr>
          <w:rFonts w:ascii="Arial" w:hAnsi="Arial" w:cs="Arial"/>
        </w:rPr>
        <w:sectPr w:rsidR="00591AAD" w:rsidSect="00A64DA7">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143F0F7" w14:textId="16A8CD8E" w:rsidR="007A7C43" w:rsidRPr="007A7C43" w:rsidRDefault="007A7C43" w:rsidP="007A7C43">
      <w:pPr>
        <w:spacing w:line="360" w:lineRule="auto"/>
        <w:ind w:firstLine="720"/>
        <w:jc w:val="both"/>
        <w:rPr>
          <w:rFonts w:ascii="Arial" w:hAnsi="Arial" w:cs="Arial"/>
        </w:rPr>
      </w:pPr>
      <w:r w:rsidRPr="007A7C43">
        <w:rPr>
          <w:rFonts w:ascii="Arial" w:hAnsi="Arial" w:cs="Arial"/>
        </w:rPr>
        <w:lastRenderedPageBreak/>
        <w:t>The harvest index was relatively consistent across treatments, with M</w:t>
      </w:r>
      <w:r w:rsidRPr="007A7C43">
        <w:rPr>
          <w:rFonts w:ascii="Arial" w:hAnsi="Arial" w:cs="Arial"/>
          <w:vertAlign w:val="subscript"/>
        </w:rPr>
        <w:t>3</w:t>
      </w:r>
      <w:r w:rsidRPr="007A7C43">
        <w:rPr>
          <w:rFonts w:ascii="Arial" w:hAnsi="Arial" w:cs="Arial"/>
        </w:rPr>
        <w:t xml:space="preserve"> having the highest value (40.76). The highest harvest index among zinc treatments was recorded under S</w:t>
      </w:r>
      <w:r w:rsidRPr="007A7C43">
        <w:rPr>
          <w:rFonts w:ascii="Arial" w:hAnsi="Arial" w:cs="Arial"/>
          <w:vertAlign w:val="subscript"/>
        </w:rPr>
        <w:t>3</w:t>
      </w:r>
      <w:r w:rsidRPr="007A7C43">
        <w:rPr>
          <w:rFonts w:ascii="Arial" w:hAnsi="Arial" w:cs="Arial"/>
        </w:rPr>
        <w:t xml:space="preserve"> (40.73), indicating efficient partitioning of biomass. Improved plant growth, along with increased seed and straw yield, likely contributed to a higher benefit-cost ratio, harvest index, and net profitability in Zn-treated plots compared to the control. These results regarding the economic advantages of zinc-enriched treatments align with the findings of Singh and </w:t>
      </w:r>
      <w:proofErr w:type="spellStart"/>
      <w:r w:rsidRPr="007A7C43">
        <w:rPr>
          <w:rFonts w:ascii="Arial" w:hAnsi="Arial" w:cs="Arial"/>
        </w:rPr>
        <w:t>Shivay</w:t>
      </w:r>
      <w:proofErr w:type="spellEnd"/>
      <w:r w:rsidRPr="007A7C43">
        <w:rPr>
          <w:rFonts w:ascii="Arial" w:hAnsi="Arial" w:cs="Arial"/>
        </w:rPr>
        <w:t xml:space="preserve"> (2015).</w:t>
      </w:r>
    </w:p>
    <w:p w14:paraId="592A9FC3" w14:textId="7108F835" w:rsidR="007A7C43" w:rsidRDefault="009500A6" w:rsidP="00143A2B">
      <w:pPr>
        <w:jc w:val="center"/>
        <w:rPr>
          <w:rFonts w:ascii="Times New Roman" w:hAnsi="Times New Roman"/>
          <w:b/>
          <w:bCs/>
        </w:rPr>
      </w:pPr>
      <w:r>
        <w:rPr>
          <w:rFonts w:ascii="Arial" w:hAnsi="Arial"/>
          <w:b/>
        </w:rPr>
        <w:t>Table 1.</w:t>
      </w:r>
      <w:r w:rsidR="00143A2B">
        <w:rPr>
          <w:rFonts w:ascii="Arial" w:hAnsi="Arial"/>
          <w:b/>
        </w:rPr>
        <w:t xml:space="preserve"> </w:t>
      </w:r>
      <w:r w:rsidR="007A7C43" w:rsidRPr="00B92B53">
        <w:rPr>
          <w:rFonts w:ascii="Times New Roman" w:hAnsi="Times New Roman"/>
          <w:b/>
          <w:bCs/>
        </w:rPr>
        <w:t xml:space="preserve">Effect of Zinc fertilization on growth attributes of </w:t>
      </w:r>
      <w:r w:rsidR="007A7C43">
        <w:rPr>
          <w:rFonts w:ascii="Times New Roman" w:hAnsi="Times New Roman"/>
          <w:b/>
          <w:bCs/>
        </w:rPr>
        <w:t>chickpea</w:t>
      </w:r>
    </w:p>
    <w:p w14:paraId="0142EB6C" w14:textId="55FA8318" w:rsidR="00863BD3" w:rsidRPr="00DC3180" w:rsidRDefault="00863BD3" w:rsidP="00143A2B">
      <w:pPr>
        <w:tabs>
          <w:tab w:val="left" w:pos="1080"/>
        </w:tabs>
        <w:jc w:val="center"/>
        <w:rPr>
          <w:rFonts w:ascii="Arial" w:hAnsi="Arial"/>
          <w:b/>
        </w:rPr>
      </w:pPr>
    </w:p>
    <w:tbl>
      <w:tblPr>
        <w:tblStyle w:val="TableGrid"/>
        <w:tblW w:w="14311" w:type="dxa"/>
        <w:tblInd w:w="-743" w:type="dxa"/>
        <w:tblLook w:val="04A0" w:firstRow="1" w:lastRow="0" w:firstColumn="1" w:lastColumn="0" w:noHBand="0" w:noVBand="1"/>
      </w:tblPr>
      <w:tblGrid>
        <w:gridCol w:w="5964"/>
        <w:gridCol w:w="2119"/>
        <w:gridCol w:w="2518"/>
        <w:gridCol w:w="3710"/>
      </w:tblGrid>
      <w:tr w:rsidR="007A7C43" w14:paraId="674C3D15" w14:textId="77777777" w:rsidTr="00591AAD">
        <w:trPr>
          <w:trHeight w:val="139"/>
        </w:trPr>
        <w:tc>
          <w:tcPr>
            <w:tcW w:w="5964" w:type="dxa"/>
          </w:tcPr>
          <w:p w14:paraId="28815470" w14:textId="77777777" w:rsidR="007A7C43" w:rsidRPr="00591AAD" w:rsidRDefault="007A7C43" w:rsidP="009C1292">
            <w:pPr>
              <w:rPr>
                <w:b/>
                <w:bCs/>
                <w:sz w:val="20"/>
                <w:szCs w:val="20"/>
              </w:rPr>
            </w:pPr>
            <w:r w:rsidRPr="00591AAD">
              <w:rPr>
                <w:b/>
                <w:bCs/>
                <w:sz w:val="20"/>
                <w:szCs w:val="20"/>
              </w:rPr>
              <w:t>Treatments</w:t>
            </w:r>
          </w:p>
        </w:tc>
        <w:tc>
          <w:tcPr>
            <w:tcW w:w="2119" w:type="dxa"/>
          </w:tcPr>
          <w:p w14:paraId="04911226" w14:textId="77777777" w:rsidR="007A7C43" w:rsidRPr="00591AAD" w:rsidRDefault="007A7C43" w:rsidP="009C1292">
            <w:pPr>
              <w:rPr>
                <w:b/>
                <w:bCs/>
                <w:sz w:val="20"/>
                <w:szCs w:val="20"/>
              </w:rPr>
            </w:pPr>
            <w:r w:rsidRPr="00591AAD">
              <w:rPr>
                <w:b/>
                <w:bCs/>
                <w:sz w:val="20"/>
                <w:szCs w:val="20"/>
              </w:rPr>
              <w:t xml:space="preserve">Plant height </w:t>
            </w:r>
          </w:p>
        </w:tc>
        <w:tc>
          <w:tcPr>
            <w:tcW w:w="2518" w:type="dxa"/>
          </w:tcPr>
          <w:p w14:paraId="4C71FDE4" w14:textId="77777777" w:rsidR="007A7C43" w:rsidRPr="00591AAD" w:rsidRDefault="007A7C43" w:rsidP="009C1292">
            <w:pPr>
              <w:rPr>
                <w:b/>
                <w:bCs/>
                <w:sz w:val="20"/>
                <w:szCs w:val="20"/>
              </w:rPr>
            </w:pPr>
            <w:r w:rsidRPr="00591AAD">
              <w:rPr>
                <w:b/>
                <w:bCs/>
                <w:sz w:val="20"/>
                <w:szCs w:val="20"/>
              </w:rPr>
              <w:t>Dry Matter Production</w:t>
            </w:r>
          </w:p>
        </w:tc>
        <w:tc>
          <w:tcPr>
            <w:tcW w:w="3710" w:type="dxa"/>
          </w:tcPr>
          <w:p w14:paraId="4C25F59C" w14:textId="77777777" w:rsidR="007A7C43" w:rsidRPr="00591AAD" w:rsidRDefault="007A7C43" w:rsidP="009C1292">
            <w:pPr>
              <w:rPr>
                <w:b/>
                <w:bCs/>
                <w:sz w:val="20"/>
                <w:szCs w:val="20"/>
              </w:rPr>
            </w:pPr>
            <w:r w:rsidRPr="00591AAD">
              <w:rPr>
                <w:b/>
                <w:bCs/>
                <w:sz w:val="20"/>
                <w:szCs w:val="20"/>
              </w:rPr>
              <w:t>Leaf area index</w:t>
            </w:r>
          </w:p>
        </w:tc>
      </w:tr>
      <w:tr w:rsidR="007A7C43" w14:paraId="7D9D9218" w14:textId="77777777" w:rsidTr="00591AAD">
        <w:trPr>
          <w:trHeight w:val="139"/>
        </w:trPr>
        <w:tc>
          <w:tcPr>
            <w:tcW w:w="5964" w:type="dxa"/>
          </w:tcPr>
          <w:p w14:paraId="72D03F8B" w14:textId="77777777" w:rsidR="007A7C43" w:rsidRPr="00591AAD" w:rsidRDefault="007A7C43" w:rsidP="009C1292">
            <w:pPr>
              <w:rPr>
                <w:sz w:val="20"/>
                <w:szCs w:val="20"/>
              </w:rPr>
            </w:pPr>
            <w:r w:rsidRPr="00591AAD">
              <w:rPr>
                <w:sz w:val="20"/>
                <w:szCs w:val="20"/>
              </w:rPr>
              <w:t>M</w:t>
            </w:r>
            <w:r w:rsidRPr="00591AAD">
              <w:rPr>
                <w:sz w:val="20"/>
                <w:szCs w:val="20"/>
                <w:vertAlign w:val="subscript"/>
              </w:rPr>
              <w:t>1</w:t>
            </w:r>
            <w:r w:rsidRPr="00591AAD">
              <w:rPr>
                <w:sz w:val="20"/>
                <w:szCs w:val="20"/>
              </w:rPr>
              <w:t>- Control (no organics and inorganics)</w:t>
            </w:r>
          </w:p>
        </w:tc>
        <w:tc>
          <w:tcPr>
            <w:tcW w:w="2119" w:type="dxa"/>
          </w:tcPr>
          <w:p w14:paraId="3A22AD6F" w14:textId="77777777" w:rsidR="007A7C43" w:rsidRPr="00591AAD" w:rsidRDefault="007A7C43" w:rsidP="009C1292">
            <w:pPr>
              <w:rPr>
                <w:sz w:val="20"/>
                <w:szCs w:val="20"/>
              </w:rPr>
            </w:pPr>
            <w:r w:rsidRPr="00591AAD">
              <w:rPr>
                <w:sz w:val="20"/>
                <w:szCs w:val="20"/>
              </w:rPr>
              <w:t>44.90</w:t>
            </w:r>
          </w:p>
        </w:tc>
        <w:tc>
          <w:tcPr>
            <w:tcW w:w="2518" w:type="dxa"/>
          </w:tcPr>
          <w:p w14:paraId="5F645191" w14:textId="77777777" w:rsidR="007A7C43" w:rsidRPr="00591AAD" w:rsidRDefault="007A7C43" w:rsidP="009C1292">
            <w:pPr>
              <w:rPr>
                <w:sz w:val="20"/>
                <w:szCs w:val="20"/>
              </w:rPr>
            </w:pPr>
            <w:r w:rsidRPr="00591AAD">
              <w:rPr>
                <w:sz w:val="20"/>
                <w:szCs w:val="20"/>
              </w:rPr>
              <w:t>2077.00</w:t>
            </w:r>
          </w:p>
        </w:tc>
        <w:tc>
          <w:tcPr>
            <w:tcW w:w="3710" w:type="dxa"/>
          </w:tcPr>
          <w:p w14:paraId="269A0424" w14:textId="77777777" w:rsidR="007A7C43" w:rsidRPr="00591AAD" w:rsidRDefault="007A7C43" w:rsidP="009C1292">
            <w:pPr>
              <w:rPr>
                <w:sz w:val="20"/>
                <w:szCs w:val="20"/>
              </w:rPr>
            </w:pPr>
            <w:r w:rsidRPr="00591AAD">
              <w:rPr>
                <w:sz w:val="20"/>
                <w:szCs w:val="20"/>
              </w:rPr>
              <w:t>0.46</w:t>
            </w:r>
          </w:p>
        </w:tc>
      </w:tr>
      <w:tr w:rsidR="007A7C43" w14:paraId="5F82B38A" w14:textId="77777777" w:rsidTr="00591AAD">
        <w:trPr>
          <w:trHeight w:val="139"/>
        </w:trPr>
        <w:tc>
          <w:tcPr>
            <w:tcW w:w="5964" w:type="dxa"/>
          </w:tcPr>
          <w:p w14:paraId="20FAABB1" w14:textId="77777777" w:rsidR="007A7C43" w:rsidRPr="00591AAD" w:rsidRDefault="007A7C43" w:rsidP="009C1292">
            <w:pPr>
              <w:rPr>
                <w:sz w:val="20"/>
                <w:szCs w:val="20"/>
              </w:rPr>
            </w:pPr>
            <w:r w:rsidRPr="00591AAD">
              <w:rPr>
                <w:sz w:val="20"/>
                <w:szCs w:val="20"/>
              </w:rPr>
              <w:t>M</w:t>
            </w:r>
            <w:r w:rsidRPr="00591AAD">
              <w:rPr>
                <w:sz w:val="20"/>
                <w:szCs w:val="20"/>
                <w:vertAlign w:val="subscript"/>
              </w:rPr>
              <w:t>2</w:t>
            </w:r>
            <w:r w:rsidRPr="00591AAD">
              <w:rPr>
                <w:sz w:val="20"/>
                <w:szCs w:val="20"/>
              </w:rPr>
              <w:t>-100 % RDF (NPK- 25:50:20)</w:t>
            </w:r>
          </w:p>
        </w:tc>
        <w:tc>
          <w:tcPr>
            <w:tcW w:w="2119" w:type="dxa"/>
          </w:tcPr>
          <w:p w14:paraId="4B995A46" w14:textId="77777777" w:rsidR="007A7C43" w:rsidRPr="00591AAD" w:rsidRDefault="007A7C43" w:rsidP="009C1292">
            <w:pPr>
              <w:rPr>
                <w:sz w:val="20"/>
                <w:szCs w:val="20"/>
              </w:rPr>
            </w:pPr>
            <w:r w:rsidRPr="00591AAD">
              <w:rPr>
                <w:sz w:val="20"/>
                <w:szCs w:val="20"/>
              </w:rPr>
              <w:t>46.00</w:t>
            </w:r>
          </w:p>
        </w:tc>
        <w:tc>
          <w:tcPr>
            <w:tcW w:w="2518" w:type="dxa"/>
          </w:tcPr>
          <w:p w14:paraId="55291961" w14:textId="77777777" w:rsidR="007A7C43" w:rsidRPr="00591AAD" w:rsidRDefault="007A7C43" w:rsidP="009C1292">
            <w:pPr>
              <w:rPr>
                <w:sz w:val="20"/>
                <w:szCs w:val="20"/>
              </w:rPr>
            </w:pPr>
            <w:r w:rsidRPr="00591AAD">
              <w:rPr>
                <w:sz w:val="20"/>
                <w:szCs w:val="20"/>
              </w:rPr>
              <w:t>2178.00</w:t>
            </w:r>
          </w:p>
        </w:tc>
        <w:tc>
          <w:tcPr>
            <w:tcW w:w="3710" w:type="dxa"/>
          </w:tcPr>
          <w:p w14:paraId="24BF71EF" w14:textId="77777777" w:rsidR="007A7C43" w:rsidRPr="00591AAD" w:rsidRDefault="007A7C43" w:rsidP="009C1292">
            <w:pPr>
              <w:rPr>
                <w:sz w:val="20"/>
                <w:szCs w:val="20"/>
              </w:rPr>
            </w:pPr>
            <w:r w:rsidRPr="00591AAD">
              <w:rPr>
                <w:sz w:val="20"/>
                <w:szCs w:val="20"/>
              </w:rPr>
              <w:t>0.58</w:t>
            </w:r>
          </w:p>
        </w:tc>
      </w:tr>
      <w:tr w:rsidR="007A7C43" w14:paraId="39D7557B" w14:textId="77777777" w:rsidTr="00591AAD">
        <w:trPr>
          <w:trHeight w:val="139"/>
        </w:trPr>
        <w:tc>
          <w:tcPr>
            <w:tcW w:w="5964" w:type="dxa"/>
          </w:tcPr>
          <w:p w14:paraId="342EAD8B" w14:textId="77777777" w:rsidR="007A7C43" w:rsidRPr="00591AAD" w:rsidRDefault="007A7C43" w:rsidP="009C1292">
            <w:pPr>
              <w:rPr>
                <w:sz w:val="20"/>
                <w:szCs w:val="20"/>
              </w:rPr>
            </w:pPr>
            <w:r w:rsidRPr="00591AAD">
              <w:rPr>
                <w:sz w:val="20"/>
                <w:szCs w:val="20"/>
              </w:rPr>
              <w:t>M</w:t>
            </w:r>
            <w:r w:rsidRPr="00591AAD">
              <w:rPr>
                <w:sz w:val="20"/>
                <w:szCs w:val="20"/>
                <w:vertAlign w:val="subscript"/>
              </w:rPr>
              <w:t>3</w:t>
            </w:r>
            <w:r w:rsidRPr="00591AAD">
              <w:rPr>
                <w:sz w:val="20"/>
                <w:szCs w:val="20"/>
              </w:rPr>
              <w:t>-75 % RDF</w:t>
            </w:r>
          </w:p>
        </w:tc>
        <w:tc>
          <w:tcPr>
            <w:tcW w:w="2119" w:type="dxa"/>
          </w:tcPr>
          <w:p w14:paraId="7DC4835C" w14:textId="77777777" w:rsidR="007A7C43" w:rsidRPr="00591AAD" w:rsidRDefault="007A7C43" w:rsidP="009C1292">
            <w:pPr>
              <w:rPr>
                <w:sz w:val="20"/>
                <w:szCs w:val="20"/>
              </w:rPr>
            </w:pPr>
            <w:r w:rsidRPr="00591AAD">
              <w:rPr>
                <w:sz w:val="20"/>
                <w:szCs w:val="20"/>
              </w:rPr>
              <w:t>48.03</w:t>
            </w:r>
          </w:p>
        </w:tc>
        <w:tc>
          <w:tcPr>
            <w:tcW w:w="2518" w:type="dxa"/>
          </w:tcPr>
          <w:p w14:paraId="76F066C4" w14:textId="77777777" w:rsidR="007A7C43" w:rsidRPr="00591AAD" w:rsidRDefault="007A7C43" w:rsidP="009C1292">
            <w:pPr>
              <w:rPr>
                <w:sz w:val="20"/>
                <w:szCs w:val="20"/>
              </w:rPr>
            </w:pPr>
            <w:r w:rsidRPr="00591AAD">
              <w:rPr>
                <w:sz w:val="20"/>
                <w:szCs w:val="20"/>
              </w:rPr>
              <w:t>2360.10</w:t>
            </w:r>
          </w:p>
        </w:tc>
        <w:tc>
          <w:tcPr>
            <w:tcW w:w="3710" w:type="dxa"/>
          </w:tcPr>
          <w:p w14:paraId="7FA36143" w14:textId="77777777" w:rsidR="007A7C43" w:rsidRPr="00591AAD" w:rsidRDefault="007A7C43" w:rsidP="009C1292">
            <w:pPr>
              <w:rPr>
                <w:sz w:val="20"/>
                <w:szCs w:val="20"/>
              </w:rPr>
            </w:pPr>
            <w:r w:rsidRPr="00591AAD">
              <w:rPr>
                <w:sz w:val="20"/>
                <w:szCs w:val="20"/>
              </w:rPr>
              <w:t>0.80</w:t>
            </w:r>
          </w:p>
        </w:tc>
      </w:tr>
      <w:tr w:rsidR="007A7C43" w14:paraId="0E9AB8CF" w14:textId="77777777" w:rsidTr="00591AAD">
        <w:trPr>
          <w:trHeight w:val="145"/>
        </w:trPr>
        <w:tc>
          <w:tcPr>
            <w:tcW w:w="5964" w:type="dxa"/>
          </w:tcPr>
          <w:p w14:paraId="14F71931" w14:textId="77777777" w:rsidR="007A7C43" w:rsidRPr="00591AAD" w:rsidRDefault="007A7C43" w:rsidP="009C1292">
            <w:pPr>
              <w:rPr>
                <w:sz w:val="20"/>
                <w:szCs w:val="20"/>
              </w:rPr>
            </w:pPr>
            <w:r w:rsidRPr="00591AAD">
              <w:rPr>
                <w:sz w:val="20"/>
                <w:szCs w:val="20"/>
              </w:rPr>
              <w:t>M</w:t>
            </w:r>
            <w:r w:rsidRPr="00591AAD">
              <w:rPr>
                <w:sz w:val="20"/>
                <w:szCs w:val="20"/>
                <w:vertAlign w:val="subscript"/>
              </w:rPr>
              <w:t>4</w:t>
            </w:r>
            <w:r w:rsidRPr="00591AAD">
              <w:rPr>
                <w:sz w:val="20"/>
                <w:szCs w:val="20"/>
              </w:rPr>
              <w:t>-50 % RDF</w:t>
            </w:r>
          </w:p>
        </w:tc>
        <w:tc>
          <w:tcPr>
            <w:tcW w:w="2119" w:type="dxa"/>
          </w:tcPr>
          <w:p w14:paraId="668E278B" w14:textId="77777777" w:rsidR="007A7C43" w:rsidRPr="00591AAD" w:rsidRDefault="007A7C43" w:rsidP="009C1292">
            <w:pPr>
              <w:rPr>
                <w:sz w:val="20"/>
                <w:szCs w:val="20"/>
              </w:rPr>
            </w:pPr>
            <w:r w:rsidRPr="00591AAD">
              <w:rPr>
                <w:sz w:val="20"/>
                <w:szCs w:val="20"/>
              </w:rPr>
              <w:t>47.03</w:t>
            </w:r>
          </w:p>
        </w:tc>
        <w:tc>
          <w:tcPr>
            <w:tcW w:w="2518" w:type="dxa"/>
          </w:tcPr>
          <w:p w14:paraId="768FE8EB" w14:textId="77777777" w:rsidR="007A7C43" w:rsidRPr="00591AAD" w:rsidRDefault="007A7C43" w:rsidP="009C1292">
            <w:pPr>
              <w:rPr>
                <w:sz w:val="20"/>
                <w:szCs w:val="20"/>
              </w:rPr>
            </w:pPr>
            <w:r w:rsidRPr="00591AAD">
              <w:rPr>
                <w:sz w:val="20"/>
                <w:szCs w:val="20"/>
              </w:rPr>
              <w:t>2265.47</w:t>
            </w:r>
          </w:p>
        </w:tc>
        <w:tc>
          <w:tcPr>
            <w:tcW w:w="3710" w:type="dxa"/>
          </w:tcPr>
          <w:p w14:paraId="09E76F05" w14:textId="77777777" w:rsidR="007A7C43" w:rsidRPr="00591AAD" w:rsidRDefault="007A7C43" w:rsidP="009C1292">
            <w:pPr>
              <w:rPr>
                <w:sz w:val="20"/>
                <w:szCs w:val="20"/>
              </w:rPr>
            </w:pPr>
            <w:r w:rsidRPr="00591AAD">
              <w:rPr>
                <w:sz w:val="20"/>
                <w:szCs w:val="20"/>
              </w:rPr>
              <w:t>0.69</w:t>
            </w:r>
          </w:p>
        </w:tc>
      </w:tr>
      <w:tr w:rsidR="007A7C43" w14:paraId="76579147" w14:textId="77777777" w:rsidTr="00591AAD">
        <w:trPr>
          <w:trHeight w:val="139"/>
        </w:trPr>
        <w:tc>
          <w:tcPr>
            <w:tcW w:w="5964" w:type="dxa"/>
          </w:tcPr>
          <w:p w14:paraId="60B09432" w14:textId="77777777" w:rsidR="007A7C43" w:rsidRPr="00591AAD" w:rsidRDefault="007A7C43" w:rsidP="009C1292">
            <w:pPr>
              <w:rPr>
                <w:b/>
                <w:bCs/>
                <w:sz w:val="20"/>
                <w:szCs w:val="20"/>
              </w:rPr>
            </w:pPr>
            <w:r w:rsidRPr="00591AAD">
              <w:rPr>
                <w:b/>
                <w:bCs/>
                <w:sz w:val="20"/>
                <w:szCs w:val="20"/>
              </w:rPr>
              <w:t>SE(d)</w:t>
            </w:r>
          </w:p>
        </w:tc>
        <w:tc>
          <w:tcPr>
            <w:tcW w:w="2119" w:type="dxa"/>
          </w:tcPr>
          <w:p w14:paraId="71322870" w14:textId="77777777" w:rsidR="007A7C43" w:rsidRPr="00591AAD" w:rsidRDefault="007A7C43" w:rsidP="009C1292">
            <w:pPr>
              <w:rPr>
                <w:b/>
                <w:bCs/>
                <w:sz w:val="20"/>
                <w:szCs w:val="20"/>
              </w:rPr>
            </w:pPr>
            <w:r w:rsidRPr="00591AAD">
              <w:rPr>
                <w:b/>
                <w:bCs/>
                <w:sz w:val="20"/>
                <w:szCs w:val="20"/>
              </w:rPr>
              <w:t>0.02</w:t>
            </w:r>
          </w:p>
        </w:tc>
        <w:tc>
          <w:tcPr>
            <w:tcW w:w="2518" w:type="dxa"/>
          </w:tcPr>
          <w:p w14:paraId="2C464E92" w14:textId="77777777" w:rsidR="007A7C43" w:rsidRPr="00591AAD" w:rsidRDefault="007A7C43" w:rsidP="009C1292">
            <w:pPr>
              <w:rPr>
                <w:b/>
                <w:bCs/>
                <w:sz w:val="20"/>
                <w:szCs w:val="20"/>
              </w:rPr>
            </w:pPr>
            <w:r w:rsidRPr="00591AAD">
              <w:rPr>
                <w:b/>
                <w:bCs/>
                <w:sz w:val="20"/>
                <w:szCs w:val="20"/>
              </w:rPr>
              <w:t>5.79</w:t>
            </w:r>
          </w:p>
        </w:tc>
        <w:tc>
          <w:tcPr>
            <w:tcW w:w="3710" w:type="dxa"/>
          </w:tcPr>
          <w:p w14:paraId="2040F083" w14:textId="77777777" w:rsidR="007A7C43" w:rsidRPr="00591AAD" w:rsidRDefault="007A7C43" w:rsidP="009C1292">
            <w:pPr>
              <w:rPr>
                <w:b/>
                <w:bCs/>
                <w:sz w:val="20"/>
                <w:szCs w:val="20"/>
              </w:rPr>
            </w:pPr>
            <w:r w:rsidRPr="00591AAD">
              <w:rPr>
                <w:b/>
                <w:bCs/>
                <w:sz w:val="20"/>
                <w:szCs w:val="20"/>
              </w:rPr>
              <w:t>0.006</w:t>
            </w:r>
          </w:p>
        </w:tc>
      </w:tr>
      <w:tr w:rsidR="007A7C43" w14:paraId="11118BB3" w14:textId="77777777" w:rsidTr="00591AAD">
        <w:trPr>
          <w:trHeight w:val="139"/>
        </w:trPr>
        <w:tc>
          <w:tcPr>
            <w:tcW w:w="5964" w:type="dxa"/>
          </w:tcPr>
          <w:p w14:paraId="186D39C5" w14:textId="77777777" w:rsidR="007A7C43" w:rsidRPr="00591AAD" w:rsidRDefault="007A7C43" w:rsidP="009C1292">
            <w:pPr>
              <w:rPr>
                <w:b/>
                <w:bCs/>
                <w:sz w:val="20"/>
                <w:szCs w:val="20"/>
              </w:rPr>
            </w:pPr>
            <w:r w:rsidRPr="00591AAD">
              <w:rPr>
                <w:b/>
                <w:bCs/>
                <w:sz w:val="20"/>
                <w:szCs w:val="20"/>
              </w:rPr>
              <w:t>CD(P=0.05)</w:t>
            </w:r>
          </w:p>
        </w:tc>
        <w:tc>
          <w:tcPr>
            <w:tcW w:w="2119" w:type="dxa"/>
          </w:tcPr>
          <w:p w14:paraId="314E007A" w14:textId="77777777" w:rsidR="007A7C43" w:rsidRPr="00591AAD" w:rsidRDefault="007A7C43" w:rsidP="009C1292">
            <w:pPr>
              <w:rPr>
                <w:b/>
                <w:bCs/>
                <w:sz w:val="20"/>
                <w:szCs w:val="20"/>
              </w:rPr>
            </w:pPr>
            <w:r w:rsidRPr="00591AAD">
              <w:rPr>
                <w:b/>
                <w:bCs/>
                <w:sz w:val="20"/>
                <w:szCs w:val="20"/>
              </w:rPr>
              <w:t>0.06</w:t>
            </w:r>
          </w:p>
        </w:tc>
        <w:tc>
          <w:tcPr>
            <w:tcW w:w="2518" w:type="dxa"/>
          </w:tcPr>
          <w:p w14:paraId="18750DDB" w14:textId="77777777" w:rsidR="007A7C43" w:rsidRPr="00591AAD" w:rsidRDefault="007A7C43" w:rsidP="009C1292">
            <w:pPr>
              <w:rPr>
                <w:b/>
                <w:bCs/>
                <w:sz w:val="20"/>
                <w:szCs w:val="20"/>
              </w:rPr>
            </w:pPr>
            <w:r w:rsidRPr="00591AAD">
              <w:rPr>
                <w:b/>
                <w:bCs/>
                <w:sz w:val="20"/>
                <w:szCs w:val="20"/>
              </w:rPr>
              <w:t>14.16</w:t>
            </w:r>
          </w:p>
        </w:tc>
        <w:tc>
          <w:tcPr>
            <w:tcW w:w="3710" w:type="dxa"/>
          </w:tcPr>
          <w:p w14:paraId="5DA1539D" w14:textId="77777777" w:rsidR="007A7C43" w:rsidRPr="00591AAD" w:rsidRDefault="007A7C43" w:rsidP="009C1292">
            <w:pPr>
              <w:rPr>
                <w:b/>
                <w:bCs/>
                <w:sz w:val="20"/>
                <w:szCs w:val="20"/>
              </w:rPr>
            </w:pPr>
            <w:r w:rsidRPr="00591AAD">
              <w:rPr>
                <w:b/>
                <w:bCs/>
                <w:sz w:val="20"/>
                <w:szCs w:val="20"/>
              </w:rPr>
              <w:t>0.015</w:t>
            </w:r>
          </w:p>
        </w:tc>
      </w:tr>
      <w:tr w:rsidR="007A7C43" w14:paraId="30FE939C" w14:textId="77777777" w:rsidTr="00591AAD">
        <w:trPr>
          <w:trHeight w:val="139"/>
        </w:trPr>
        <w:tc>
          <w:tcPr>
            <w:tcW w:w="5964" w:type="dxa"/>
          </w:tcPr>
          <w:p w14:paraId="69290773" w14:textId="77777777" w:rsidR="007A7C43" w:rsidRPr="00591AAD" w:rsidRDefault="007A7C43" w:rsidP="009C1292">
            <w:pPr>
              <w:rPr>
                <w:sz w:val="20"/>
                <w:szCs w:val="20"/>
              </w:rPr>
            </w:pPr>
            <w:r w:rsidRPr="00591AAD">
              <w:rPr>
                <w:sz w:val="20"/>
                <w:szCs w:val="20"/>
              </w:rPr>
              <w:t>S</w:t>
            </w:r>
            <w:r w:rsidRPr="00591AAD">
              <w:rPr>
                <w:sz w:val="20"/>
                <w:szCs w:val="20"/>
                <w:vertAlign w:val="subscript"/>
              </w:rPr>
              <w:t>1</w:t>
            </w:r>
            <w:r w:rsidRPr="00591AAD">
              <w:rPr>
                <w:sz w:val="20"/>
                <w:szCs w:val="20"/>
              </w:rPr>
              <w:t>-Chelated ZnSO4 as soil application @ 20 kgha-1 as basal</w:t>
            </w:r>
          </w:p>
        </w:tc>
        <w:tc>
          <w:tcPr>
            <w:tcW w:w="2119" w:type="dxa"/>
          </w:tcPr>
          <w:p w14:paraId="660FB42C" w14:textId="77777777" w:rsidR="007A7C43" w:rsidRPr="00591AAD" w:rsidRDefault="007A7C43" w:rsidP="009C1292">
            <w:pPr>
              <w:rPr>
                <w:sz w:val="20"/>
                <w:szCs w:val="20"/>
              </w:rPr>
            </w:pPr>
            <w:r w:rsidRPr="00591AAD">
              <w:rPr>
                <w:sz w:val="20"/>
                <w:szCs w:val="20"/>
              </w:rPr>
              <w:t>46.18</w:t>
            </w:r>
          </w:p>
        </w:tc>
        <w:tc>
          <w:tcPr>
            <w:tcW w:w="2518" w:type="dxa"/>
          </w:tcPr>
          <w:p w14:paraId="037FDD52" w14:textId="77777777" w:rsidR="007A7C43" w:rsidRPr="00591AAD" w:rsidRDefault="007A7C43" w:rsidP="009C1292">
            <w:pPr>
              <w:rPr>
                <w:sz w:val="20"/>
                <w:szCs w:val="20"/>
              </w:rPr>
            </w:pPr>
            <w:r w:rsidRPr="00591AAD">
              <w:rPr>
                <w:sz w:val="20"/>
                <w:szCs w:val="20"/>
              </w:rPr>
              <w:t>2187.35</w:t>
            </w:r>
          </w:p>
        </w:tc>
        <w:tc>
          <w:tcPr>
            <w:tcW w:w="3710" w:type="dxa"/>
          </w:tcPr>
          <w:p w14:paraId="5B5A4464" w14:textId="77777777" w:rsidR="007A7C43" w:rsidRPr="00591AAD" w:rsidRDefault="007A7C43" w:rsidP="009C1292">
            <w:pPr>
              <w:rPr>
                <w:sz w:val="20"/>
                <w:szCs w:val="20"/>
              </w:rPr>
            </w:pPr>
            <w:r w:rsidRPr="00591AAD">
              <w:rPr>
                <w:sz w:val="20"/>
                <w:szCs w:val="20"/>
              </w:rPr>
              <w:t>0.60</w:t>
            </w:r>
          </w:p>
        </w:tc>
      </w:tr>
      <w:tr w:rsidR="007A7C43" w14:paraId="1D0E20C5" w14:textId="77777777" w:rsidTr="00591AAD">
        <w:trPr>
          <w:trHeight w:val="139"/>
        </w:trPr>
        <w:tc>
          <w:tcPr>
            <w:tcW w:w="5964" w:type="dxa"/>
          </w:tcPr>
          <w:p w14:paraId="31719500" w14:textId="77777777" w:rsidR="007A7C43" w:rsidRPr="00591AAD" w:rsidRDefault="007A7C43" w:rsidP="009C1292">
            <w:pPr>
              <w:rPr>
                <w:sz w:val="20"/>
                <w:szCs w:val="20"/>
              </w:rPr>
            </w:pPr>
            <w:r w:rsidRPr="00591AAD">
              <w:rPr>
                <w:sz w:val="20"/>
                <w:szCs w:val="20"/>
              </w:rPr>
              <w:t>S</w:t>
            </w:r>
            <w:r w:rsidRPr="00591AAD">
              <w:rPr>
                <w:sz w:val="20"/>
                <w:szCs w:val="20"/>
                <w:vertAlign w:val="subscript"/>
              </w:rPr>
              <w:t>2</w:t>
            </w:r>
            <w:r w:rsidRPr="00591AAD">
              <w:rPr>
                <w:sz w:val="20"/>
                <w:szCs w:val="20"/>
              </w:rPr>
              <w:t xml:space="preserve">- </w:t>
            </w:r>
            <w:proofErr w:type="spellStart"/>
            <w:r w:rsidRPr="00591AAD">
              <w:rPr>
                <w:sz w:val="20"/>
                <w:szCs w:val="20"/>
              </w:rPr>
              <w:t>ZnO</w:t>
            </w:r>
            <w:proofErr w:type="spellEnd"/>
            <w:r w:rsidRPr="00591AAD">
              <w:rPr>
                <w:sz w:val="20"/>
                <w:szCs w:val="20"/>
              </w:rPr>
              <w:t xml:space="preserve"> as foliar application @ 0.5% conc. at 30 and 60 DAS</w:t>
            </w:r>
          </w:p>
        </w:tc>
        <w:tc>
          <w:tcPr>
            <w:tcW w:w="2119" w:type="dxa"/>
          </w:tcPr>
          <w:p w14:paraId="6D6DE5DB" w14:textId="77777777" w:rsidR="007A7C43" w:rsidRPr="00591AAD" w:rsidRDefault="007A7C43" w:rsidP="009C1292">
            <w:pPr>
              <w:rPr>
                <w:sz w:val="20"/>
                <w:szCs w:val="20"/>
              </w:rPr>
            </w:pPr>
            <w:r w:rsidRPr="00591AAD">
              <w:rPr>
                <w:sz w:val="20"/>
                <w:szCs w:val="20"/>
              </w:rPr>
              <w:t>46.48</w:t>
            </w:r>
          </w:p>
        </w:tc>
        <w:tc>
          <w:tcPr>
            <w:tcW w:w="2518" w:type="dxa"/>
          </w:tcPr>
          <w:p w14:paraId="2C17FFFD" w14:textId="77777777" w:rsidR="007A7C43" w:rsidRPr="00591AAD" w:rsidRDefault="007A7C43" w:rsidP="009C1292">
            <w:pPr>
              <w:rPr>
                <w:sz w:val="20"/>
                <w:szCs w:val="20"/>
              </w:rPr>
            </w:pPr>
            <w:r w:rsidRPr="00591AAD">
              <w:rPr>
                <w:sz w:val="20"/>
                <w:szCs w:val="20"/>
              </w:rPr>
              <w:t>2221.10</w:t>
            </w:r>
          </w:p>
        </w:tc>
        <w:tc>
          <w:tcPr>
            <w:tcW w:w="3710" w:type="dxa"/>
          </w:tcPr>
          <w:p w14:paraId="2FC46973" w14:textId="77777777" w:rsidR="007A7C43" w:rsidRPr="00591AAD" w:rsidRDefault="007A7C43" w:rsidP="009C1292">
            <w:pPr>
              <w:rPr>
                <w:sz w:val="20"/>
                <w:szCs w:val="20"/>
              </w:rPr>
            </w:pPr>
            <w:r w:rsidRPr="00591AAD">
              <w:rPr>
                <w:sz w:val="20"/>
                <w:szCs w:val="20"/>
              </w:rPr>
              <w:t>0.63</w:t>
            </w:r>
          </w:p>
        </w:tc>
      </w:tr>
      <w:tr w:rsidR="007A7C43" w14:paraId="1A28168F" w14:textId="77777777" w:rsidTr="00591AAD">
        <w:trPr>
          <w:trHeight w:val="279"/>
        </w:trPr>
        <w:tc>
          <w:tcPr>
            <w:tcW w:w="5964" w:type="dxa"/>
          </w:tcPr>
          <w:p w14:paraId="420BDDB0" w14:textId="77777777" w:rsidR="007A7C43" w:rsidRPr="00591AAD" w:rsidRDefault="007A7C43" w:rsidP="009C1292">
            <w:pPr>
              <w:rPr>
                <w:sz w:val="20"/>
                <w:szCs w:val="20"/>
              </w:rPr>
            </w:pPr>
            <w:r w:rsidRPr="00591AAD">
              <w:rPr>
                <w:sz w:val="20"/>
                <w:szCs w:val="20"/>
              </w:rPr>
              <w:t>S</w:t>
            </w:r>
            <w:r w:rsidRPr="00591AAD">
              <w:rPr>
                <w:sz w:val="20"/>
                <w:szCs w:val="20"/>
                <w:vertAlign w:val="subscript"/>
              </w:rPr>
              <w:t>3</w:t>
            </w:r>
            <w:r w:rsidRPr="00591AAD">
              <w:rPr>
                <w:sz w:val="20"/>
                <w:szCs w:val="20"/>
              </w:rPr>
              <w:t xml:space="preserve">- Chelated ZnSO4 as soil @ 20 kg ha-1 as basal+ </w:t>
            </w:r>
            <w:proofErr w:type="spellStart"/>
            <w:r w:rsidRPr="00591AAD">
              <w:rPr>
                <w:sz w:val="20"/>
                <w:szCs w:val="20"/>
              </w:rPr>
              <w:t>ZnO</w:t>
            </w:r>
            <w:proofErr w:type="spellEnd"/>
            <w:r w:rsidRPr="00591AAD">
              <w:rPr>
                <w:sz w:val="20"/>
                <w:szCs w:val="20"/>
              </w:rPr>
              <w:t xml:space="preserve"> as foliar application at 30 and 60 DAS</w:t>
            </w:r>
          </w:p>
        </w:tc>
        <w:tc>
          <w:tcPr>
            <w:tcW w:w="2119" w:type="dxa"/>
          </w:tcPr>
          <w:p w14:paraId="5C4484A6" w14:textId="77777777" w:rsidR="007A7C43" w:rsidRPr="00591AAD" w:rsidRDefault="007A7C43" w:rsidP="009C1292">
            <w:pPr>
              <w:rPr>
                <w:sz w:val="20"/>
                <w:szCs w:val="20"/>
              </w:rPr>
            </w:pPr>
            <w:r w:rsidRPr="00591AAD">
              <w:rPr>
                <w:sz w:val="20"/>
                <w:szCs w:val="20"/>
              </w:rPr>
              <w:t>46.83</w:t>
            </w:r>
          </w:p>
        </w:tc>
        <w:tc>
          <w:tcPr>
            <w:tcW w:w="2518" w:type="dxa"/>
          </w:tcPr>
          <w:p w14:paraId="4BA1BABB" w14:textId="77777777" w:rsidR="007A7C43" w:rsidRPr="00591AAD" w:rsidRDefault="007A7C43" w:rsidP="009C1292">
            <w:pPr>
              <w:rPr>
                <w:sz w:val="20"/>
                <w:szCs w:val="20"/>
              </w:rPr>
            </w:pPr>
            <w:r w:rsidRPr="00591AAD">
              <w:rPr>
                <w:sz w:val="20"/>
                <w:szCs w:val="20"/>
              </w:rPr>
              <w:t>2251.98</w:t>
            </w:r>
          </w:p>
        </w:tc>
        <w:tc>
          <w:tcPr>
            <w:tcW w:w="3710" w:type="dxa"/>
          </w:tcPr>
          <w:p w14:paraId="16857D64" w14:textId="77777777" w:rsidR="007A7C43" w:rsidRPr="00591AAD" w:rsidRDefault="007A7C43" w:rsidP="009C1292">
            <w:pPr>
              <w:rPr>
                <w:sz w:val="20"/>
                <w:szCs w:val="20"/>
              </w:rPr>
            </w:pPr>
            <w:r w:rsidRPr="00591AAD">
              <w:rPr>
                <w:sz w:val="20"/>
                <w:szCs w:val="20"/>
              </w:rPr>
              <w:t>0.67</w:t>
            </w:r>
          </w:p>
        </w:tc>
      </w:tr>
      <w:tr w:rsidR="007A7C43" w14:paraId="34BA5C86" w14:textId="77777777" w:rsidTr="00591AAD">
        <w:trPr>
          <w:trHeight w:val="139"/>
        </w:trPr>
        <w:tc>
          <w:tcPr>
            <w:tcW w:w="5964" w:type="dxa"/>
          </w:tcPr>
          <w:p w14:paraId="0EF62C64" w14:textId="77777777" w:rsidR="007A7C43" w:rsidRPr="00591AAD" w:rsidRDefault="007A7C43" w:rsidP="009C1292">
            <w:pPr>
              <w:rPr>
                <w:b/>
                <w:bCs/>
                <w:sz w:val="20"/>
                <w:szCs w:val="20"/>
              </w:rPr>
            </w:pPr>
            <w:r w:rsidRPr="00591AAD">
              <w:rPr>
                <w:b/>
                <w:bCs/>
                <w:sz w:val="20"/>
                <w:szCs w:val="20"/>
              </w:rPr>
              <w:t>SE(d)</w:t>
            </w:r>
          </w:p>
        </w:tc>
        <w:tc>
          <w:tcPr>
            <w:tcW w:w="2119" w:type="dxa"/>
          </w:tcPr>
          <w:p w14:paraId="1511B3E6" w14:textId="77777777" w:rsidR="007A7C43" w:rsidRPr="00591AAD" w:rsidRDefault="007A7C43" w:rsidP="009C1292">
            <w:pPr>
              <w:rPr>
                <w:b/>
                <w:bCs/>
                <w:sz w:val="20"/>
                <w:szCs w:val="20"/>
              </w:rPr>
            </w:pPr>
            <w:r w:rsidRPr="00591AAD">
              <w:rPr>
                <w:b/>
                <w:bCs/>
                <w:sz w:val="20"/>
                <w:szCs w:val="20"/>
              </w:rPr>
              <w:t>0.02</w:t>
            </w:r>
          </w:p>
        </w:tc>
        <w:tc>
          <w:tcPr>
            <w:tcW w:w="2518" w:type="dxa"/>
          </w:tcPr>
          <w:p w14:paraId="632F418A" w14:textId="77777777" w:rsidR="007A7C43" w:rsidRPr="00591AAD" w:rsidRDefault="007A7C43" w:rsidP="009C1292">
            <w:pPr>
              <w:rPr>
                <w:b/>
                <w:bCs/>
                <w:sz w:val="20"/>
                <w:szCs w:val="20"/>
              </w:rPr>
            </w:pPr>
            <w:r w:rsidRPr="00591AAD">
              <w:rPr>
                <w:b/>
                <w:bCs/>
                <w:sz w:val="20"/>
                <w:szCs w:val="20"/>
              </w:rPr>
              <w:t>3.16</w:t>
            </w:r>
          </w:p>
        </w:tc>
        <w:tc>
          <w:tcPr>
            <w:tcW w:w="3710" w:type="dxa"/>
          </w:tcPr>
          <w:p w14:paraId="26F233CF" w14:textId="77777777" w:rsidR="007A7C43" w:rsidRPr="00591AAD" w:rsidRDefault="007A7C43" w:rsidP="009C1292">
            <w:pPr>
              <w:rPr>
                <w:b/>
                <w:bCs/>
                <w:sz w:val="20"/>
                <w:szCs w:val="20"/>
              </w:rPr>
            </w:pPr>
            <w:r w:rsidRPr="00591AAD">
              <w:rPr>
                <w:b/>
                <w:bCs/>
                <w:sz w:val="20"/>
                <w:szCs w:val="20"/>
              </w:rPr>
              <w:t>0.003</w:t>
            </w:r>
          </w:p>
        </w:tc>
      </w:tr>
      <w:tr w:rsidR="007A7C43" w14:paraId="677C46DF" w14:textId="77777777" w:rsidTr="00591AAD">
        <w:trPr>
          <w:trHeight w:val="183"/>
        </w:trPr>
        <w:tc>
          <w:tcPr>
            <w:tcW w:w="5964" w:type="dxa"/>
          </w:tcPr>
          <w:p w14:paraId="6C7C4FBA" w14:textId="77777777" w:rsidR="007A7C43" w:rsidRPr="00591AAD" w:rsidRDefault="007A7C43" w:rsidP="009C1292">
            <w:pPr>
              <w:rPr>
                <w:b/>
                <w:bCs/>
                <w:sz w:val="20"/>
                <w:szCs w:val="20"/>
              </w:rPr>
            </w:pPr>
            <w:r w:rsidRPr="00591AAD">
              <w:rPr>
                <w:b/>
                <w:bCs/>
                <w:sz w:val="20"/>
                <w:szCs w:val="20"/>
              </w:rPr>
              <w:t>CD(P=0.05)</w:t>
            </w:r>
          </w:p>
        </w:tc>
        <w:tc>
          <w:tcPr>
            <w:tcW w:w="2119" w:type="dxa"/>
          </w:tcPr>
          <w:p w14:paraId="780B849C" w14:textId="77777777" w:rsidR="007A7C43" w:rsidRPr="00591AAD" w:rsidRDefault="007A7C43" w:rsidP="009C1292">
            <w:pPr>
              <w:rPr>
                <w:b/>
                <w:bCs/>
                <w:sz w:val="20"/>
                <w:szCs w:val="20"/>
              </w:rPr>
            </w:pPr>
            <w:r w:rsidRPr="00591AAD">
              <w:rPr>
                <w:b/>
                <w:bCs/>
                <w:sz w:val="20"/>
                <w:szCs w:val="20"/>
              </w:rPr>
              <w:t>0.05</w:t>
            </w:r>
          </w:p>
        </w:tc>
        <w:tc>
          <w:tcPr>
            <w:tcW w:w="2518" w:type="dxa"/>
          </w:tcPr>
          <w:p w14:paraId="6CEB4031" w14:textId="77777777" w:rsidR="007A7C43" w:rsidRPr="00591AAD" w:rsidRDefault="007A7C43" w:rsidP="009C1292">
            <w:pPr>
              <w:rPr>
                <w:b/>
                <w:bCs/>
                <w:sz w:val="20"/>
                <w:szCs w:val="20"/>
              </w:rPr>
            </w:pPr>
            <w:r w:rsidRPr="00591AAD">
              <w:rPr>
                <w:b/>
                <w:bCs/>
                <w:sz w:val="20"/>
                <w:szCs w:val="20"/>
              </w:rPr>
              <w:t>6.69</w:t>
            </w:r>
          </w:p>
        </w:tc>
        <w:tc>
          <w:tcPr>
            <w:tcW w:w="3710" w:type="dxa"/>
          </w:tcPr>
          <w:p w14:paraId="180A8AD2" w14:textId="77777777" w:rsidR="007A7C43" w:rsidRPr="00591AAD" w:rsidRDefault="007A7C43" w:rsidP="009C1292">
            <w:pPr>
              <w:rPr>
                <w:b/>
                <w:bCs/>
                <w:sz w:val="20"/>
                <w:szCs w:val="20"/>
              </w:rPr>
            </w:pPr>
            <w:r w:rsidRPr="00591AAD">
              <w:rPr>
                <w:b/>
                <w:bCs/>
                <w:sz w:val="20"/>
                <w:szCs w:val="20"/>
              </w:rPr>
              <w:t>0.007</w:t>
            </w:r>
          </w:p>
        </w:tc>
      </w:tr>
      <w:tr w:rsidR="007A7C43" w14:paraId="0F03D812" w14:textId="77777777" w:rsidTr="00591AAD">
        <w:trPr>
          <w:trHeight w:val="183"/>
        </w:trPr>
        <w:tc>
          <w:tcPr>
            <w:tcW w:w="5964" w:type="dxa"/>
          </w:tcPr>
          <w:p w14:paraId="25B7B5C6" w14:textId="77777777" w:rsidR="007A7C43" w:rsidRPr="00591AAD" w:rsidRDefault="007A7C43" w:rsidP="009C1292">
            <w:pPr>
              <w:rPr>
                <w:sz w:val="20"/>
                <w:szCs w:val="20"/>
              </w:rPr>
            </w:pPr>
            <w:r w:rsidRPr="00591AAD">
              <w:rPr>
                <w:sz w:val="20"/>
                <w:szCs w:val="20"/>
              </w:rPr>
              <w:t>M at S</w:t>
            </w:r>
          </w:p>
        </w:tc>
        <w:tc>
          <w:tcPr>
            <w:tcW w:w="2119" w:type="dxa"/>
          </w:tcPr>
          <w:p w14:paraId="13C541D4" w14:textId="77777777" w:rsidR="007A7C43" w:rsidRPr="00591AAD" w:rsidRDefault="007A7C43" w:rsidP="009C1292">
            <w:pPr>
              <w:rPr>
                <w:sz w:val="20"/>
                <w:szCs w:val="20"/>
              </w:rPr>
            </w:pPr>
          </w:p>
        </w:tc>
        <w:tc>
          <w:tcPr>
            <w:tcW w:w="2518" w:type="dxa"/>
          </w:tcPr>
          <w:p w14:paraId="117B0DC7" w14:textId="77777777" w:rsidR="007A7C43" w:rsidRPr="00591AAD" w:rsidRDefault="007A7C43" w:rsidP="009C1292">
            <w:pPr>
              <w:rPr>
                <w:sz w:val="20"/>
                <w:szCs w:val="20"/>
              </w:rPr>
            </w:pPr>
          </w:p>
        </w:tc>
        <w:tc>
          <w:tcPr>
            <w:tcW w:w="3710" w:type="dxa"/>
          </w:tcPr>
          <w:p w14:paraId="38CC41C4" w14:textId="77777777" w:rsidR="007A7C43" w:rsidRPr="00591AAD" w:rsidRDefault="007A7C43" w:rsidP="009C1292">
            <w:pPr>
              <w:rPr>
                <w:sz w:val="20"/>
                <w:szCs w:val="20"/>
              </w:rPr>
            </w:pPr>
          </w:p>
        </w:tc>
      </w:tr>
      <w:tr w:rsidR="007A7C43" w14:paraId="7E5F1F88" w14:textId="77777777" w:rsidTr="00591AAD">
        <w:trPr>
          <w:trHeight w:val="183"/>
        </w:trPr>
        <w:tc>
          <w:tcPr>
            <w:tcW w:w="5964" w:type="dxa"/>
          </w:tcPr>
          <w:p w14:paraId="2184D22E" w14:textId="77777777" w:rsidR="007A7C43" w:rsidRPr="00591AAD" w:rsidRDefault="007A7C43" w:rsidP="009C1292">
            <w:pPr>
              <w:rPr>
                <w:b/>
                <w:bCs/>
                <w:sz w:val="20"/>
                <w:szCs w:val="20"/>
              </w:rPr>
            </w:pPr>
            <w:r w:rsidRPr="00591AAD">
              <w:rPr>
                <w:b/>
                <w:bCs/>
                <w:sz w:val="20"/>
                <w:szCs w:val="20"/>
              </w:rPr>
              <w:t>SE(d)</w:t>
            </w:r>
          </w:p>
        </w:tc>
        <w:tc>
          <w:tcPr>
            <w:tcW w:w="2119" w:type="dxa"/>
          </w:tcPr>
          <w:p w14:paraId="7F7FE58E" w14:textId="77777777" w:rsidR="007A7C43" w:rsidRPr="00591AAD" w:rsidRDefault="007A7C43" w:rsidP="009C1292">
            <w:pPr>
              <w:rPr>
                <w:b/>
                <w:bCs/>
                <w:sz w:val="20"/>
                <w:szCs w:val="20"/>
              </w:rPr>
            </w:pPr>
            <w:r w:rsidRPr="00591AAD">
              <w:rPr>
                <w:b/>
                <w:bCs/>
                <w:sz w:val="20"/>
                <w:szCs w:val="20"/>
              </w:rPr>
              <w:t>0.042</w:t>
            </w:r>
          </w:p>
        </w:tc>
        <w:tc>
          <w:tcPr>
            <w:tcW w:w="2518" w:type="dxa"/>
          </w:tcPr>
          <w:p w14:paraId="6896774A" w14:textId="68FC76BE" w:rsidR="007A7C43" w:rsidRPr="00591AAD" w:rsidRDefault="007A7C43" w:rsidP="009C1292">
            <w:pPr>
              <w:rPr>
                <w:b/>
                <w:bCs/>
                <w:sz w:val="20"/>
                <w:szCs w:val="20"/>
              </w:rPr>
            </w:pPr>
            <w:r w:rsidRPr="00591AAD">
              <w:rPr>
                <w:b/>
                <w:bCs/>
                <w:sz w:val="20"/>
                <w:szCs w:val="20"/>
              </w:rPr>
              <w:t>7.7</w:t>
            </w:r>
            <w:r w:rsidR="00185B16">
              <w:rPr>
                <w:b/>
                <w:bCs/>
                <w:sz w:val="20"/>
                <w:szCs w:val="20"/>
              </w:rPr>
              <w:t>4</w:t>
            </w:r>
          </w:p>
        </w:tc>
        <w:tc>
          <w:tcPr>
            <w:tcW w:w="3710" w:type="dxa"/>
          </w:tcPr>
          <w:p w14:paraId="6F6B31B7" w14:textId="77777777" w:rsidR="007A7C43" w:rsidRPr="00591AAD" w:rsidRDefault="007A7C43" w:rsidP="009C1292">
            <w:pPr>
              <w:rPr>
                <w:b/>
                <w:bCs/>
                <w:sz w:val="20"/>
                <w:szCs w:val="20"/>
              </w:rPr>
            </w:pPr>
            <w:r w:rsidRPr="00591AAD">
              <w:rPr>
                <w:b/>
                <w:bCs/>
                <w:sz w:val="20"/>
                <w:szCs w:val="20"/>
              </w:rPr>
              <w:t>0.008</w:t>
            </w:r>
          </w:p>
        </w:tc>
      </w:tr>
      <w:tr w:rsidR="007A7C43" w14:paraId="4AFD685A" w14:textId="77777777" w:rsidTr="00591AAD">
        <w:trPr>
          <w:trHeight w:val="183"/>
        </w:trPr>
        <w:tc>
          <w:tcPr>
            <w:tcW w:w="5964" w:type="dxa"/>
          </w:tcPr>
          <w:p w14:paraId="22498D88" w14:textId="77777777" w:rsidR="007A7C43" w:rsidRPr="00591AAD" w:rsidRDefault="007A7C43" w:rsidP="009C1292">
            <w:pPr>
              <w:rPr>
                <w:b/>
                <w:bCs/>
                <w:sz w:val="20"/>
                <w:szCs w:val="20"/>
              </w:rPr>
            </w:pPr>
            <w:r w:rsidRPr="00591AAD">
              <w:rPr>
                <w:b/>
                <w:bCs/>
                <w:sz w:val="20"/>
                <w:szCs w:val="20"/>
              </w:rPr>
              <w:t>CD(P=0.05)</w:t>
            </w:r>
          </w:p>
        </w:tc>
        <w:tc>
          <w:tcPr>
            <w:tcW w:w="2119" w:type="dxa"/>
          </w:tcPr>
          <w:p w14:paraId="7AC76E3F" w14:textId="77777777" w:rsidR="007A7C43" w:rsidRPr="00591AAD" w:rsidRDefault="007A7C43" w:rsidP="009C1292">
            <w:pPr>
              <w:rPr>
                <w:b/>
                <w:bCs/>
                <w:sz w:val="20"/>
                <w:szCs w:val="20"/>
              </w:rPr>
            </w:pPr>
            <w:r w:rsidRPr="00591AAD">
              <w:rPr>
                <w:b/>
                <w:bCs/>
                <w:sz w:val="20"/>
                <w:szCs w:val="20"/>
              </w:rPr>
              <w:t>0.094</w:t>
            </w:r>
          </w:p>
        </w:tc>
        <w:tc>
          <w:tcPr>
            <w:tcW w:w="2518" w:type="dxa"/>
          </w:tcPr>
          <w:p w14:paraId="4FDD70E7" w14:textId="77777777" w:rsidR="007A7C43" w:rsidRPr="00591AAD" w:rsidRDefault="007A7C43" w:rsidP="009C1292">
            <w:pPr>
              <w:rPr>
                <w:b/>
                <w:bCs/>
                <w:sz w:val="20"/>
                <w:szCs w:val="20"/>
              </w:rPr>
            </w:pPr>
            <w:r w:rsidRPr="00591AAD">
              <w:rPr>
                <w:b/>
                <w:bCs/>
                <w:sz w:val="20"/>
                <w:szCs w:val="20"/>
              </w:rPr>
              <w:t>17.8</w:t>
            </w:r>
          </w:p>
        </w:tc>
        <w:tc>
          <w:tcPr>
            <w:tcW w:w="3710" w:type="dxa"/>
          </w:tcPr>
          <w:p w14:paraId="7D413E3B" w14:textId="77777777" w:rsidR="007A7C43" w:rsidRPr="00591AAD" w:rsidRDefault="007A7C43" w:rsidP="009C1292">
            <w:pPr>
              <w:rPr>
                <w:b/>
                <w:bCs/>
                <w:sz w:val="20"/>
                <w:szCs w:val="20"/>
              </w:rPr>
            </w:pPr>
            <w:r w:rsidRPr="00591AAD">
              <w:rPr>
                <w:b/>
                <w:bCs/>
                <w:sz w:val="20"/>
                <w:szCs w:val="20"/>
              </w:rPr>
              <w:t>0.019</w:t>
            </w:r>
          </w:p>
        </w:tc>
      </w:tr>
      <w:tr w:rsidR="007A7C43" w14:paraId="3D673B0C" w14:textId="77777777" w:rsidTr="00591AAD">
        <w:trPr>
          <w:trHeight w:val="183"/>
        </w:trPr>
        <w:tc>
          <w:tcPr>
            <w:tcW w:w="5964" w:type="dxa"/>
          </w:tcPr>
          <w:p w14:paraId="7699158A" w14:textId="77777777" w:rsidR="007A7C43" w:rsidRPr="00591AAD" w:rsidRDefault="007A7C43" w:rsidP="009C1292">
            <w:pPr>
              <w:rPr>
                <w:sz w:val="20"/>
                <w:szCs w:val="20"/>
              </w:rPr>
            </w:pPr>
            <w:r w:rsidRPr="00591AAD">
              <w:rPr>
                <w:sz w:val="20"/>
                <w:szCs w:val="20"/>
              </w:rPr>
              <w:t>S at M</w:t>
            </w:r>
          </w:p>
        </w:tc>
        <w:tc>
          <w:tcPr>
            <w:tcW w:w="2119" w:type="dxa"/>
          </w:tcPr>
          <w:p w14:paraId="69DC4EF5" w14:textId="77777777" w:rsidR="007A7C43" w:rsidRPr="00591AAD" w:rsidRDefault="007A7C43" w:rsidP="009C1292">
            <w:pPr>
              <w:rPr>
                <w:sz w:val="20"/>
                <w:szCs w:val="20"/>
              </w:rPr>
            </w:pPr>
          </w:p>
        </w:tc>
        <w:tc>
          <w:tcPr>
            <w:tcW w:w="2518" w:type="dxa"/>
          </w:tcPr>
          <w:p w14:paraId="43CE08B6" w14:textId="77777777" w:rsidR="007A7C43" w:rsidRPr="00591AAD" w:rsidRDefault="007A7C43" w:rsidP="009C1292">
            <w:pPr>
              <w:rPr>
                <w:sz w:val="20"/>
                <w:szCs w:val="20"/>
              </w:rPr>
            </w:pPr>
          </w:p>
        </w:tc>
        <w:tc>
          <w:tcPr>
            <w:tcW w:w="3710" w:type="dxa"/>
          </w:tcPr>
          <w:p w14:paraId="523103AF" w14:textId="77777777" w:rsidR="007A7C43" w:rsidRPr="00591AAD" w:rsidRDefault="007A7C43" w:rsidP="009C1292">
            <w:pPr>
              <w:rPr>
                <w:sz w:val="20"/>
                <w:szCs w:val="20"/>
              </w:rPr>
            </w:pPr>
          </w:p>
        </w:tc>
      </w:tr>
      <w:tr w:rsidR="007A7C43" w:rsidRPr="008F5A75" w14:paraId="7FBE1670" w14:textId="77777777" w:rsidTr="00591AAD">
        <w:trPr>
          <w:trHeight w:val="183"/>
        </w:trPr>
        <w:tc>
          <w:tcPr>
            <w:tcW w:w="5964" w:type="dxa"/>
          </w:tcPr>
          <w:p w14:paraId="3C511978" w14:textId="77777777" w:rsidR="007A7C43" w:rsidRPr="00591AAD" w:rsidRDefault="007A7C43" w:rsidP="009C1292">
            <w:pPr>
              <w:rPr>
                <w:b/>
                <w:bCs/>
                <w:sz w:val="20"/>
                <w:szCs w:val="20"/>
              </w:rPr>
            </w:pPr>
            <w:r w:rsidRPr="00591AAD">
              <w:rPr>
                <w:b/>
                <w:bCs/>
                <w:sz w:val="20"/>
                <w:szCs w:val="20"/>
              </w:rPr>
              <w:t>SE(d)</w:t>
            </w:r>
          </w:p>
        </w:tc>
        <w:tc>
          <w:tcPr>
            <w:tcW w:w="2119" w:type="dxa"/>
          </w:tcPr>
          <w:p w14:paraId="0E4AEFD5" w14:textId="77777777" w:rsidR="007A7C43" w:rsidRPr="00591AAD" w:rsidRDefault="007A7C43" w:rsidP="009C1292">
            <w:pPr>
              <w:rPr>
                <w:b/>
                <w:bCs/>
                <w:sz w:val="20"/>
                <w:szCs w:val="20"/>
              </w:rPr>
            </w:pPr>
            <w:r w:rsidRPr="00591AAD">
              <w:rPr>
                <w:b/>
                <w:bCs/>
                <w:sz w:val="20"/>
                <w:szCs w:val="20"/>
              </w:rPr>
              <w:t>0.043</w:t>
            </w:r>
          </w:p>
        </w:tc>
        <w:tc>
          <w:tcPr>
            <w:tcW w:w="2518" w:type="dxa"/>
          </w:tcPr>
          <w:p w14:paraId="6BDF6CAF" w14:textId="38645401" w:rsidR="007A7C43" w:rsidRPr="00591AAD" w:rsidRDefault="007A7C43" w:rsidP="009C1292">
            <w:pPr>
              <w:rPr>
                <w:b/>
                <w:bCs/>
                <w:sz w:val="20"/>
                <w:szCs w:val="20"/>
              </w:rPr>
            </w:pPr>
            <w:r w:rsidRPr="00591AAD">
              <w:rPr>
                <w:b/>
                <w:bCs/>
                <w:sz w:val="20"/>
                <w:szCs w:val="20"/>
              </w:rPr>
              <w:t>6.3</w:t>
            </w:r>
            <w:r w:rsidR="00185B16">
              <w:rPr>
                <w:b/>
                <w:bCs/>
                <w:sz w:val="20"/>
                <w:szCs w:val="20"/>
              </w:rPr>
              <w:t>6</w:t>
            </w:r>
          </w:p>
        </w:tc>
        <w:tc>
          <w:tcPr>
            <w:tcW w:w="3710" w:type="dxa"/>
          </w:tcPr>
          <w:p w14:paraId="75595927" w14:textId="77777777" w:rsidR="007A7C43" w:rsidRPr="00591AAD" w:rsidRDefault="007A7C43" w:rsidP="009C1292">
            <w:pPr>
              <w:rPr>
                <w:b/>
                <w:bCs/>
                <w:sz w:val="20"/>
                <w:szCs w:val="20"/>
              </w:rPr>
            </w:pPr>
            <w:r w:rsidRPr="00591AAD">
              <w:rPr>
                <w:b/>
                <w:bCs/>
                <w:sz w:val="20"/>
                <w:szCs w:val="20"/>
              </w:rPr>
              <w:t>0.007</w:t>
            </w:r>
          </w:p>
        </w:tc>
      </w:tr>
      <w:tr w:rsidR="007A7C43" w:rsidRPr="008F5A75" w14:paraId="3F00E828" w14:textId="77777777" w:rsidTr="00591AAD">
        <w:trPr>
          <w:trHeight w:val="183"/>
        </w:trPr>
        <w:tc>
          <w:tcPr>
            <w:tcW w:w="5964" w:type="dxa"/>
          </w:tcPr>
          <w:p w14:paraId="3A6FCED5" w14:textId="77777777" w:rsidR="007A7C43" w:rsidRPr="00591AAD" w:rsidRDefault="007A7C43" w:rsidP="009C1292">
            <w:pPr>
              <w:rPr>
                <w:b/>
                <w:bCs/>
                <w:sz w:val="20"/>
                <w:szCs w:val="20"/>
              </w:rPr>
            </w:pPr>
            <w:r w:rsidRPr="00591AAD">
              <w:rPr>
                <w:b/>
                <w:bCs/>
                <w:sz w:val="20"/>
                <w:szCs w:val="20"/>
              </w:rPr>
              <w:t>CD(P=0.05)</w:t>
            </w:r>
          </w:p>
        </w:tc>
        <w:tc>
          <w:tcPr>
            <w:tcW w:w="2119" w:type="dxa"/>
          </w:tcPr>
          <w:p w14:paraId="6E5E9CDD" w14:textId="77777777" w:rsidR="007A7C43" w:rsidRPr="00591AAD" w:rsidRDefault="007A7C43" w:rsidP="009C1292">
            <w:pPr>
              <w:rPr>
                <w:b/>
                <w:bCs/>
                <w:sz w:val="20"/>
                <w:szCs w:val="20"/>
              </w:rPr>
            </w:pPr>
            <w:r w:rsidRPr="00591AAD">
              <w:rPr>
                <w:b/>
                <w:bCs/>
                <w:sz w:val="20"/>
                <w:szCs w:val="20"/>
              </w:rPr>
              <w:t>0.091</w:t>
            </w:r>
          </w:p>
        </w:tc>
        <w:tc>
          <w:tcPr>
            <w:tcW w:w="2518" w:type="dxa"/>
          </w:tcPr>
          <w:p w14:paraId="3EB4C22C" w14:textId="77777777" w:rsidR="007A7C43" w:rsidRPr="00591AAD" w:rsidRDefault="007A7C43" w:rsidP="009C1292">
            <w:pPr>
              <w:rPr>
                <w:b/>
                <w:bCs/>
                <w:sz w:val="20"/>
                <w:szCs w:val="20"/>
              </w:rPr>
            </w:pPr>
            <w:r w:rsidRPr="00591AAD">
              <w:rPr>
                <w:b/>
                <w:bCs/>
                <w:sz w:val="20"/>
                <w:szCs w:val="20"/>
              </w:rPr>
              <w:t>13.4</w:t>
            </w:r>
          </w:p>
        </w:tc>
        <w:tc>
          <w:tcPr>
            <w:tcW w:w="3710" w:type="dxa"/>
          </w:tcPr>
          <w:p w14:paraId="3789DD70" w14:textId="77777777" w:rsidR="007A7C43" w:rsidRPr="00591AAD" w:rsidRDefault="007A7C43" w:rsidP="009C1292">
            <w:pPr>
              <w:rPr>
                <w:b/>
                <w:bCs/>
                <w:sz w:val="20"/>
                <w:szCs w:val="20"/>
              </w:rPr>
            </w:pPr>
            <w:r w:rsidRPr="00591AAD">
              <w:rPr>
                <w:b/>
                <w:bCs/>
                <w:sz w:val="20"/>
                <w:szCs w:val="20"/>
              </w:rPr>
              <w:t>0.014</w:t>
            </w:r>
          </w:p>
        </w:tc>
      </w:tr>
    </w:tbl>
    <w:tbl>
      <w:tblPr>
        <w:tblpPr w:leftFromText="180" w:rightFromText="180" w:horzAnchor="margin" w:tblpXSpec="center" w:tblpY="576"/>
        <w:tblW w:w="7268" w:type="dxa"/>
        <w:tblBorders>
          <w:top w:val="single" w:sz="4" w:space="0" w:color="auto"/>
          <w:bottom w:val="single" w:sz="4" w:space="0" w:color="auto"/>
          <w:insideH w:val="single" w:sz="4" w:space="0" w:color="auto"/>
        </w:tblBorders>
        <w:tblLook w:val="01E0" w:firstRow="1" w:lastRow="1" w:firstColumn="1" w:lastColumn="1" w:noHBand="0" w:noVBand="0"/>
      </w:tblPr>
      <w:tblGrid>
        <w:gridCol w:w="12071"/>
        <w:gridCol w:w="222"/>
        <w:gridCol w:w="222"/>
      </w:tblGrid>
      <w:tr w:rsidR="00863BD3" w:rsidRPr="00DC3180" w14:paraId="068BCE79" w14:textId="77777777" w:rsidTr="007A7C43">
        <w:tc>
          <w:tcPr>
            <w:tcW w:w="3150" w:type="dxa"/>
            <w:tcBorders>
              <w:bottom w:val="single" w:sz="4" w:space="0" w:color="auto"/>
            </w:tcBorders>
          </w:tcPr>
          <w:p w14:paraId="7F4E3B1D" w14:textId="4823D2AC" w:rsidR="00863BD3" w:rsidRPr="00DC3180" w:rsidRDefault="007A7C43" w:rsidP="00143A2B">
            <w:pPr>
              <w:jc w:val="center"/>
              <w:rPr>
                <w:rFonts w:ascii="Arial" w:hAnsi="Arial"/>
                <w:b/>
                <w:bCs/>
              </w:rPr>
            </w:pPr>
            <w:r w:rsidRPr="00B92B53">
              <w:rPr>
                <w:rFonts w:ascii="Times New Roman" w:hAnsi="Times New Roman"/>
                <w:b/>
                <w:bCs/>
              </w:rPr>
              <w:lastRenderedPageBreak/>
              <w:t xml:space="preserve">Table </w:t>
            </w:r>
            <w:r>
              <w:rPr>
                <w:rFonts w:ascii="Times New Roman" w:hAnsi="Times New Roman"/>
                <w:b/>
                <w:bCs/>
              </w:rPr>
              <w:t>2</w:t>
            </w:r>
            <w:r w:rsidRPr="00B92B53">
              <w:rPr>
                <w:rFonts w:ascii="Times New Roman" w:hAnsi="Times New Roman"/>
                <w:b/>
                <w:bCs/>
              </w:rPr>
              <w:t xml:space="preserve">: </w:t>
            </w:r>
            <w:r w:rsidRPr="00881CE2">
              <w:rPr>
                <w:rFonts w:ascii="Times New Roman" w:hAnsi="Times New Roman"/>
                <w:b/>
                <w:bCs/>
              </w:rPr>
              <w:t xml:space="preserve">Effect of Zinc fertilization on </w:t>
            </w:r>
            <w:r>
              <w:rPr>
                <w:rFonts w:ascii="Times New Roman" w:hAnsi="Times New Roman"/>
                <w:b/>
                <w:bCs/>
              </w:rPr>
              <w:t xml:space="preserve">yield and </w:t>
            </w:r>
            <w:r w:rsidRPr="00881CE2">
              <w:rPr>
                <w:rFonts w:ascii="Times New Roman" w:hAnsi="Times New Roman"/>
                <w:b/>
                <w:bCs/>
              </w:rPr>
              <w:t xml:space="preserve">yield attributes of </w:t>
            </w:r>
            <w:r>
              <w:rPr>
                <w:rFonts w:ascii="Times New Roman" w:hAnsi="Times New Roman"/>
                <w:b/>
                <w:bCs/>
              </w:rPr>
              <w:t>Chickpea</w:t>
            </w:r>
          </w:p>
        </w:tc>
        <w:tc>
          <w:tcPr>
            <w:tcW w:w="1067" w:type="dxa"/>
            <w:tcBorders>
              <w:bottom w:val="single" w:sz="4" w:space="0" w:color="auto"/>
            </w:tcBorders>
          </w:tcPr>
          <w:p w14:paraId="773EC02B" w14:textId="5FEBA38B" w:rsidR="00863BD3" w:rsidRPr="00DC3180" w:rsidRDefault="00863BD3" w:rsidP="007A7C43">
            <w:pPr>
              <w:jc w:val="both"/>
              <w:rPr>
                <w:rFonts w:ascii="Arial" w:hAnsi="Arial"/>
                <w:b/>
                <w:bCs/>
              </w:rPr>
            </w:pPr>
          </w:p>
        </w:tc>
        <w:tc>
          <w:tcPr>
            <w:tcW w:w="3051" w:type="dxa"/>
            <w:tcBorders>
              <w:bottom w:val="single" w:sz="4" w:space="0" w:color="auto"/>
            </w:tcBorders>
          </w:tcPr>
          <w:p w14:paraId="3D5F27EF" w14:textId="62E40048" w:rsidR="00863BD3" w:rsidRPr="00DC3180" w:rsidRDefault="00863BD3" w:rsidP="007A7C43">
            <w:pPr>
              <w:jc w:val="both"/>
              <w:rPr>
                <w:rFonts w:ascii="Arial" w:hAnsi="Arial"/>
                <w:b/>
                <w:bCs/>
              </w:rPr>
            </w:pPr>
          </w:p>
        </w:tc>
      </w:tr>
      <w:tr w:rsidR="00863BD3" w:rsidRPr="00DC3180" w14:paraId="777FCAD7" w14:textId="77777777" w:rsidTr="007A7C43">
        <w:trPr>
          <w:trHeight w:val="773"/>
        </w:trPr>
        <w:tc>
          <w:tcPr>
            <w:tcW w:w="3150" w:type="dxa"/>
            <w:tcBorders>
              <w:bottom w:val="nil"/>
            </w:tcBorders>
          </w:tcPr>
          <w:tbl>
            <w:tblPr>
              <w:tblStyle w:val="TableGrid"/>
              <w:tblW w:w="11845" w:type="dxa"/>
              <w:tblLook w:val="04A0" w:firstRow="1" w:lastRow="0" w:firstColumn="1" w:lastColumn="0" w:noHBand="0" w:noVBand="1"/>
            </w:tblPr>
            <w:tblGrid>
              <w:gridCol w:w="4656"/>
              <w:gridCol w:w="1198"/>
              <w:gridCol w:w="1331"/>
              <w:gridCol w:w="1332"/>
              <w:gridCol w:w="1331"/>
              <w:gridCol w:w="1997"/>
            </w:tblGrid>
            <w:tr w:rsidR="007A7C43" w:rsidRPr="00B92B53" w14:paraId="3C27733E" w14:textId="77777777" w:rsidTr="00591AAD">
              <w:trPr>
                <w:trHeight w:val="467"/>
              </w:trPr>
              <w:tc>
                <w:tcPr>
                  <w:tcW w:w="4656" w:type="dxa"/>
                </w:tcPr>
                <w:p w14:paraId="26C8530C" w14:textId="77777777" w:rsidR="007A7C43" w:rsidRPr="00B92B53" w:rsidRDefault="007A7C43" w:rsidP="007A7C43">
                  <w:pPr>
                    <w:framePr w:hSpace="180" w:wrap="around" w:hAnchor="margin" w:xAlign="center" w:y="576"/>
                    <w:rPr>
                      <w:rFonts w:cstheme="minorHAnsi"/>
                      <w:b/>
                      <w:bCs/>
                    </w:rPr>
                  </w:pPr>
                  <w:r w:rsidRPr="00B92B53">
                    <w:rPr>
                      <w:rFonts w:cstheme="minorHAnsi"/>
                      <w:b/>
                      <w:bCs/>
                    </w:rPr>
                    <w:t>Treatments</w:t>
                  </w:r>
                </w:p>
              </w:tc>
              <w:tc>
                <w:tcPr>
                  <w:tcW w:w="1198" w:type="dxa"/>
                </w:tcPr>
                <w:p w14:paraId="6E26BD29" w14:textId="77777777" w:rsidR="007A7C43" w:rsidRPr="00B92B53" w:rsidRDefault="007A7C43" w:rsidP="007A7C43">
                  <w:pPr>
                    <w:framePr w:hSpace="180" w:wrap="around" w:hAnchor="margin" w:xAlign="center" w:y="576"/>
                    <w:rPr>
                      <w:rFonts w:cstheme="minorHAnsi"/>
                      <w:b/>
                      <w:bCs/>
                    </w:rPr>
                  </w:pPr>
                  <w:r w:rsidRPr="00B92B53">
                    <w:rPr>
                      <w:rFonts w:cstheme="minorHAnsi"/>
                      <w:b/>
                      <w:bCs/>
                    </w:rPr>
                    <w:t>Test weight</w:t>
                  </w:r>
                </w:p>
              </w:tc>
              <w:tc>
                <w:tcPr>
                  <w:tcW w:w="1331" w:type="dxa"/>
                </w:tcPr>
                <w:p w14:paraId="5F33CAE0" w14:textId="77777777" w:rsidR="007A7C43" w:rsidRPr="00B92B53" w:rsidRDefault="007A7C43" w:rsidP="007A7C43">
                  <w:pPr>
                    <w:framePr w:hSpace="180" w:wrap="around" w:hAnchor="margin" w:xAlign="center" w:y="576"/>
                    <w:rPr>
                      <w:rFonts w:cstheme="minorHAnsi"/>
                      <w:b/>
                      <w:bCs/>
                    </w:rPr>
                  </w:pPr>
                  <w:r w:rsidRPr="00B92B53">
                    <w:rPr>
                      <w:rFonts w:cstheme="minorHAnsi"/>
                      <w:b/>
                      <w:bCs/>
                    </w:rPr>
                    <w:t>Protein yield</w:t>
                  </w:r>
                </w:p>
              </w:tc>
              <w:tc>
                <w:tcPr>
                  <w:tcW w:w="1332" w:type="dxa"/>
                </w:tcPr>
                <w:p w14:paraId="60FACC50" w14:textId="77777777" w:rsidR="007A7C43" w:rsidRPr="00B92B53" w:rsidRDefault="007A7C43" w:rsidP="007A7C43">
                  <w:pPr>
                    <w:framePr w:hSpace="180" w:wrap="around" w:hAnchor="margin" w:xAlign="center" w:y="576"/>
                    <w:rPr>
                      <w:rFonts w:cstheme="minorHAnsi"/>
                      <w:b/>
                      <w:bCs/>
                    </w:rPr>
                  </w:pPr>
                  <w:r w:rsidRPr="00B92B53">
                    <w:rPr>
                      <w:rFonts w:cstheme="minorHAnsi"/>
                      <w:b/>
                      <w:bCs/>
                    </w:rPr>
                    <w:t>Stover yield</w:t>
                  </w:r>
                </w:p>
              </w:tc>
              <w:tc>
                <w:tcPr>
                  <w:tcW w:w="1331" w:type="dxa"/>
                </w:tcPr>
                <w:p w14:paraId="107D0A35" w14:textId="77777777" w:rsidR="007A7C43" w:rsidRPr="00B92B53" w:rsidRDefault="007A7C43" w:rsidP="007A7C43">
                  <w:pPr>
                    <w:framePr w:hSpace="180" w:wrap="around" w:hAnchor="margin" w:xAlign="center" w:y="576"/>
                    <w:rPr>
                      <w:rFonts w:cstheme="minorHAnsi"/>
                      <w:b/>
                      <w:bCs/>
                    </w:rPr>
                  </w:pPr>
                  <w:r w:rsidRPr="00B92B53">
                    <w:rPr>
                      <w:rFonts w:cstheme="minorHAnsi"/>
                      <w:b/>
                      <w:bCs/>
                    </w:rPr>
                    <w:t>Grain yield</w:t>
                  </w:r>
                </w:p>
              </w:tc>
              <w:tc>
                <w:tcPr>
                  <w:tcW w:w="1997" w:type="dxa"/>
                </w:tcPr>
                <w:p w14:paraId="27FD515F" w14:textId="77777777" w:rsidR="007A7C43" w:rsidRPr="00B92B53" w:rsidRDefault="007A7C43" w:rsidP="007A7C43">
                  <w:pPr>
                    <w:framePr w:hSpace="180" w:wrap="around" w:hAnchor="margin" w:xAlign="center" w:y="576"/>
                    <w:rPr>
                      <w:rFonts w:cstheme="minorHAnsi"/>
                      <w:b/>
                      <w:bCs/>
                    </w:rPr>
                  </w:pPr>
                  <w:r w:rsidRPr="00B92B53">
                    <w:rPr>
                      <w:rFonts w:cstheme="minorHAnsi"/>
                      <w:b/>
                      <w:bCs/>
                    </w:rPr>
                    <w:t>Harvest index</w:t>
                  </w:r>
                </w:p>
              </w:tc>
            </w:tr>
            <w:tr w:rsidR="007A7C43" w:rsidRPr="00B92B53" w14:paraId="078C7F53" w14:textId="77777777" w:rsidTr="00591AAD">
              <w:trPr>
                <w:trHeight w:val="233"/>
              </w:trPr>
              <w:tc>
                <w:tcPr>
                  <w:tcW w:w="4656" w:type="dxa"/>
                </w:tcPr>
                <w:p w14:paraId="507CE12C" w14:textId="77777777" w:rsidR="007A7C43" w:rsidRPr="00B92B53" w:rsidRDefault="007A7C43" w:rsidP="007A7C43">
                  <w:pPr>
                    <w:framePr w:hSpace="180" w:wrap="around" w:hAnchor="margin" w:xAlign="center" w:y="576"/>
                    <w:rPr>
                      <w:rFonts w:cstheme="minorHAnsi"/>
                    </w:rPr>
                  </w:pPr>
                  <w:r w:rsidRPr="00B92B53">
                    <w:rPr>
                      <w:rFonts w:cstheme="minorHAnsi"/>
                    </w:rPr>
                    <w:t>M</w:t>
                  </w:r>
                  <w:r w:rsidRPr="00591AAD">
                    <w:rPr>
                      <w:rFonts w:cstheme="minorHAnsi"/>
                      <w:vertAlign w:val="subscript"/>
                    </w:rPr>
                    <w:t>1</w:t>
                  </w:r>
                  <w:r w:rsidRPr="00B92B53">
                    <w:rPr>
                      <w:rFonts w:cstheme="minorHAnsi"/>
                    </w:rPr>
                    <w:t>- Control (no organics and inorganics)</w:t>
                  </w:r>
                </w:p>
              </w:tc>
              <w:tc>
                <w:tcPr>
                  <w:tcW w:w="1198" w:type="dxa"/>
                </w:tcPr>
                <w:p w14:paraId="61D7320B" w14:textId="77777777" w:rsidR="007A7C43" w:rsidRPr="00B92B53" w:rsidRDefault="007A7C43" w:rsidP="007A7C43">
                  <w:pPr>
                    <w:framePr w:hSpace="180" w:wrap="around" w:hAnchor="margin" w:xAlign="center" w:y="576"/>
                    <w:rPr>
                      <w:rFonts w:cstheme="minorHAnsi"/>
                    </w:rPr>
                  </w:pPr>
                  <w:r w:rsidRPr="00B92B53">
                    <w:rPr>
                      <w:rFonts w:cstheme="minorHAnsi"/>
                    </w:rPr>
                    <w:t>34.25</w:t>
                  </w:r>
                </w:p>
              </w:tc>
              <w:tc>
                <w:tcPr>
                  <w:tcW w:w="1331" w:type="dxa"/>
                </w:tcPr>
                <w:p w14:paraId="17A7C0C4" w14:textId="77777777" w:rsidR="007A7C43" w:rsidRPr="00B92B53" w:rsidRDefault="007A7C43" w:rsidP="007A7C43">
                  <w:pPr>
                    <w:framePr w:hSpace="180" w:wrap="around" w:hAnchor="margin" w:xAlign="center" w:y="576"/>
                    <w:rPr>
                      <w:rFonts w:cstheme="minorHAnsi"/>
                    </w:rPr>
                  </w:pPr>
                  <w:r w:rsidRPr="00B92B53">
                    <w:rPr>
                      <w:rFonts w:cstheme="minorHAnsi"/>
                    </w:rPr>
                    <w:t>526.67</w:t>
                  </w:r>
                </w:p>
              </w:tc>
              <w:tc>
                <w:tcPr>
                  <w:tcW w:w="1332" w:type="dxa"/>
                </w:tcPr>
                <w:p w14:paraId="199AE0D8" w14:textId="77777777" w:rsidR="007A7C43" w:rsidRPr="00B92B53" w:rsidRDefault="007A7C43" w:rsidP="007A7C43">
                  <w:pPr>
                    <w:framePr w:hSpace="180" w:wrap="around" w:hAnchor="margin" w:xAlign="center" w:y="576"/>
                    <w:rPr>
                      <w:rFonts w:cstheme="minorHAnsi"/>
                    </w:rPr>
                  </w:pPr>
                  <w:r w:rsidRPr="00B92B53">
                    <w:rPr>
                      <w:rFonts w:cstheme="minorHAnsi"/>
                    </w:rPr>
                    <w:t>1706.85</w:t>
                  </w:r>
                </w:p>
              </w:tc>
              <w:tc>
                <w:tcPr>
                  <w:tcW w:w="1331" w:type="dxa"/>
                </w:tcPr>
                <w:p w14:paraId="65B07670" w14:textId="77777777" w:rsidR="007A7C43" w:rsidRPr="00B92B53" w:rsidRDefault="007A7C43" w:rsidP="007A7C43">
                  <w:pPr>
                    <w:framePr w:hSpace="180" w:wrap="around" w:hAnchor="margin" w:xAlign="center" w:y="576"/>
                    <w:rPr>
                      <w:rFonts w:cstheme="minorHAnsi"/>
                    </w:rPr>
                  </w:pPr>
                  <w:r w:rsidRPr="00B92B53">
                    <w:rPr>
                      <w:rFonts w:cstheme="minorHAnsi"/>
                    </w:rPr>
                    <w:t>936.30</w:t>
                  </w:r>
                </w:p>
              </w:tc>
              <w:tc>
                <w:tcPr>
                  <w:tcW w:w="1997" w:type="dxa"/>
                </w:tcPr>
                <w:p w14:paraId="3DBC9AD4" w14:textId="77777777" w:rsidR="007A7C43" w:rsidRPr="00B92B53" w:rsidRDefault="007A7C43" w:rsidP="007A7C43">
                  <w:pPr>
                    <w:framePr w:hSpace="180" w:wrap="around" w:hAnchor="margin" w:xAlign="center" w:y="576"/>
                    <w:rPr>
                      <w:rFonts w:cstheme="minorHAnsi"/>
                    </w:rPr>
                  </w:pPr>
                  <w:r w:rsidRPr="00B92B53">
                    <w:rPr>
                      <w:rFonts w:cstheme="minorHAnsi"/>
                    </w:rPr>
                    <w:t>40.67</w:t>
                  </w:r>
                </w:p>
              </w:tc>
            </w:tr>
            <w:tr w:rsidR="007A7C43" w:rsidRPr="00B92B53" w14:paraId="2B9DFE42" w14:textId="77777777" w:rsidTr="00591AAD">
              <w:trPr>
                <w:trHeight w:val="243"/>
              </w:trPr>
              <w:tc>
                <w:tcPr>
                  <w:tcW w:w="4656" w:type="dxa"/>
                </w:tcPr>
                <w:p w14:paraId="33FD517E" w14:textId="77777777" w:rsidR="007A7C43" w:rsidRPr="00B92B53" w:rsidRDefault="007A7C43" w:rsidP="007A7C43">
                  <w:pPr>
                    <w:framePr w:hSpace="180" w:wrap="around" w:hAnchor="margin" w:xAlign="center" w:y="576"/>
                    <w:rPr>
                      <w:rFonts w:cstheme="minorHAnsi"/>
                    </w:rPr>
                  </w:pPr>
                  <w:r w:rsidRPr="00B92B53">
                    <w:rPr>
                      <w:rFonts w:cstheme="minorHAnsi"/>
                    </w:rPr>
                    <w:t>M</w:t>
                  </w:r>
                  <w:r w:rsidRPr="00591AAD">
                    <w:rPr>
                      <w:rFonts w:cstheme="minorHAnsi"/>
                      <w:vertAlign w:val="subscript"/>
                    </w:rPr>
                    <w:t>2</w:t>
                  </w:r>
                  <w:r w:rsidRPr="00B92B53">
                    <w:rPr>
                      <w:rFonts w:cstheme="minorHAnsi"/>
                    </w:rPr>
                    <w:t>-100 % RDF (NPK- 25:50:20)</w:t>
                  </w:r>
                </w:p>
              </w:tc>
              <w:tc>
                <w:tcPr>
                  <w:tcW w:w="1198" w:type="dxa"/>
                </w:tcPr>
                <w:p w14:paraId="182C2D69" w14:textId="77777777" w:rsidR="007A7C43" w:rsidRPr="00B92B53" w:rsidRDefault="007A7C43" w:rsidP="007A7C43">
                  <w:pPr>
                    <w:framePr w:hSpace="180" w:wrap="around" w:hAnchor="margin" w:xAlign="center" w:y="576"/>
                    <w:rPr>
                      <w:rFonts w:cstheme="minorHAnsi"/>
                    </w:rPr>
                  </w:pPr>
                  <w:r w:rsidRPr="00B92B53">
                    <w:rPr>
                      <w:rFonts w:cstheme="minorHAnsi"/>
                    </w:rPr>
                    <w:t>34.28</w:t>
                  </w:r>
                </w:p>
              </w:tc>
              <w:tc>
                <w:tcPr>
                  <w:tcW w:w="1331" w:type="dxa"/>
                </w:tcPr>
                <w:p w14:paraId="71D6D86D" w14:textId="77777777" w:rsidR="007A7C43" w:rsidRPr="00B92B53" w:rsidRDefault="007A7C43" w:rsidP="007A7C43">
                  <w:pPr>
                    <w:framePr w:hSpace="180" w:wrap="around" w:hAnchor="margin" w:xAlign="center" w:y="576"/>
                    <w:rPr>
                      <w:rFonts w:cstheme="minorHAnsi"/>
                    </w:rPr>
                  </w:pPr>
                  <w:r w:rsidRPr="00B92B53">
                    <w:rPr>
                      <w:rFonts w:cstheme="minorHAnsi"/>
                    </w:rPr>
                    <w:t>542.20</w:t>
                  </w:r>
                </w:p>
              </w:tc>
              <w:tc>
                <w:tcPr>
                  <w:tcW w:w="1332" w:type="dxa"/>
                </w:tcPr>
                <w:p w14:paraId="5A39D225" w14:textId="77777777" w:rsidR="007A7C43" w:rsidRPr="00B92B53" w:rsidRDefault="007A7C43" w:rsidP="007A7C43">
                  <w:pPr>
                    <w:framePr w:hSpace="180" w:wrap="around" w:hAnchor="margin" w:xAlign="center" w:y="576"/>
                    <w:rPr>
                      <w:rFonts w:cstheme="minorHAnsi"/>
                    </w:rPr>
                  </w:pPr>
                  <w:r w:rsidRPr="00B92B53">
                    <w:rPr>
                      <w:rFonts w:cstheme="minorHAnsi"/>
                    </w:rPr>
                    <w:t>1717.00</w:t>
                  </w:r>
                </w:p>
              </w:tc>
              <w:tc>
                <w:tcPr>
                  <w:tcW w:w="1331" w:type="dxa"/>
                </w:tcPr>
                <w:p w14:paraId="773FBBB7" w14:textId="77777777" w:rsidR="007A7C43" w:rsidRPr="00B92B53" w:rsidRDefault="007A7C43" w:rsidP="007A7C43">
                  <w:pPr>
                    <w:framePr w:hSpace="180" w:wrap="around" w:hAnchor="margin" w:xAlign="center" w:y="576"/>
                    <w:rPr>
                      <w:rFonts w:cstheme="minorHAnsi"/>
                    </w:rPr>
                  </w:pPr>
                  <w:r w:rsidRPr="00B92B53">
                    <w:rPr>
                      <w:rFonts w:cstheme="minorHAnsi"/>
                    </w:rPr>
                    <w:t>948.57</w:t>
                  </w:r>
                </w:p>
              </w:tc>
              <w:tc>
                <w:tcPr>
                  <w:tcW w:w="1997" w:type="dxa"/>
                </w:tcPr>
                <w:p w14:paraId="6311595C" w14:textId="77777777" w:rsidR="007A7C43" w:rsidRPr="00B92B53" w:rsidRDefault="007A7C43" w:rsidP="007A7C43">
                  <w:pPr>
                    <w:framePr w:hSpace="180" w:wrap="around" w:hAnchor="margin" w:xAlign="center" w:y="576"/>
                    <w:rPr>
                      <w:rFonts w:cstheme="minorHAnsi"/>
                    </w:rPr>
                  </w:pPr>
                  <w:r w:rsidRPr="00B92B53">
                    <w:rPr>
                      <w:rFonts w:cstheme="minorHAnsi"/>
                    </w:rPr>
                    <w:t>40.70</w:t>
                  </w:r>
                </w:p>
              </w:tc>
            </w:tr>
            <w:tr w:rsidR="007A7C43" w:rsidRPr="00B92B53" w14:paraId="7EE841BF" w14:textId="77777777" w:rsidTr="00591AAD">
              <w:trPr>
                <w:trHeight w:val="233"/>
              </w:trPr>
              <w:tc>
                <w:tcPr>
                  <w:tcW w:w="4656" w:type="dxa"/>
                </w:tcPr>
                <w:p w14:paraId="672FE9AA" w14:textId="77777777" w:rsidR="007A7C43" w:rsidRPr="00B92B53" w:rsidRDefault="007A7C43" w:rsidP="007A7C43">
                  <w:pPr>
                    <w:framePr w:hSpace="180" w:wrap="around" w:hAnchor="margin" w:xAlign="center" w:y="576"/>
                    <w:rPr>
                      <w:rFonts w:cstheme="minorHAnsi"/>
                    </w:rPr>
                  </w:pPr>
                  <w:r w:rsidRPr="00B92B53">
                    <w:rPr>
                      <w:rFonts w:cstheme="minorHAnsi"/>
                    </w:rPr>
                    <w:t>M</w:t>
                  </w:r>
                  <w:r w:rsidRPr="00591AAD">
                    <w:rPr>
                      <w:rFonts w:cstheme="minorHAnsi"/>
                      <w:vertAlign w:val="subscript"/>
                    </w:rPr>
                    <w:t>3</w:t>
                  </w:r>
                  <w:r w:rsidRPr="00B92B53">
                    <w:rPr>
                      <w:rFonts w:cstheme="minorHAnsi"/>
                    </w:rPr>
                    <w:t>-75 % RDF</w:t>
                  </w:r>
                </w:p>
              </w:tc>
              <w:tc>
                <w:tcPr>
                  <w:tcW w:w="1198" w:type="dxa"/>
                </w:tcPr>
                <w:p w14:paraId="342407BC" w14:textId="77777777" w:rsidR="007A7C43" w:rsidRPr="00B92B53" w:rsidRDefault="007A7C43" w:rsidP="007A7C43">
                  <w:pPr>
                    <w:framePr w:hSpace="180" w:wrap="around" w:hAnchor="margin" w:xAlign="center" w:y="576"/>
                    <w:rPr>
                      <w:rFonts w:cstheme="minorHAnsi"/>
                    </w:rPr>
                  </w:pPr>
                  <w:r w:rsidRPr="00B92B53">
                    <w:rPr>
                      <w:rFonts w:cstheme="minorHAnsi"/>
                    </w:rPr>
                    <w:t>34.34</w:t>
                  </w:r>
                </w:p>
              </w:tc>
              <w:tc>
                <w:tcPr>
                  <w:tcW w:w="1331" w:type="dxa"/>
                </w:tcPr>
                <w:p w14:paraId="65497D21" w14:textId="77777777" w:rsidR="007A7C43" w:rsidRPr="00B92B53" w:rsidRDefault="007A7C43" w:rsidP="007A7C43">
                  <w:pPr>
                    <w:framePr w:hSpace="180" w:wrap="around" w:hAnchor="margin" w:xAlign="center" w:y="576"/>
                    <w:rPr>
                      <w:rFonts w:cstheme="minorHAnsi"/>
                    </w:rPr>
                  </w:pPr>
                  <w:r w:rsidRPr="00B92B53">
                    <w:rPr>
                      <w:rFonts w:cstheme="minorHAnsi"/>
                    </w:rPr>
                    <w:t>566.20</w:t>
                  </w:r>
                </w:p>
              </w:tc>
              <w:tc>
                <w:tcPr>
                  <w:tcW w:w="1332" w:type="dxa"/>
                </w:tcPr>
                <w:p w14:paraId="4F523FEB" w14:textId="77777777" w:rsidR="007A7C43" w:rsidRPr="00B92B53" w:rsidRDefault="007A7C43" w:rsidP="007A7C43">
                  <w:pPr>
                    <w:framePr w:hSpace="180" w:wrap="around" w:hAnchor="margin" w:xAlign="center" w:y="576"/>
                    <w:rPr>
                      <w:rFonts w:cstheme="minorHAnsi"/>
                    </w:rPr>
                  </w:pPr>
                  <w:r w:rsidRPr="00B92B53">
                    <w:rPr>
                      <w:rFonts w:cstheme="minorHAnsi"/>
                    </w:rPr>
                    <w:t>1747.70</w:t>
                  </w:r>
                </w:p>
              </w:tc>
              <w:tc>
                <w:tcPr>
                  <w:tcW w:w="1331" w:type="dxa"/>
                </w:tcPr>
                <w:p w14:paraId="216AE78D" w14:textId="77777777" w:rsidR="007A7C43" w:rsidRPr="00B92B53" w:rsidRDefault="007A7C43" w:rsidP="007A7C43">
                  <w:pPr>
                    <w:framePr w:hSpace="180" w:wrap="around" w:hAnchor="margin" w:xAlign="center" w:y="576"/>
                    <w:rPr>
                      <w:rFonts w:cstheme="minorHAnsi"/>
                    </w:rPr>
                  </w:pPr>
                  <w:r w:rsidRPr="00B92B53">
                    <w:rPr>
                      <w:rFonts w:cstheme="minorHAnsi"/>
                    </w:rPr>
                    <w:t>977.63</w:t>
                  </w:r>
                </w:p>
              </w:tc>
              <w:tc>
                <w:tcPr>
                  <w:tcW w:w="1997" w:type="dxa"/>
                </w:tcPr>
                <w:p w14:paraId="1D41C326" w14:textId="77777777" w:rsidR="007A7C43" w:rsidRPr="00B92B53" w:rsidRDefault="007A7C43" w:rsidP="007A7C43">
                  <w:pPr>
                    <w:framePr w:hSpace="180" w:wrap="around" w:hAnchor="margin" w:xAlign="center" w:y="576"/>
                    <w:rPr>
                      <w:rFonts w:cstheme="minorHAnsi"/>
                    </w:rPr>
                  </w:pPr>
                  <w:r w:rsidRPr="00B92B53">
                    <w:rPr>
                      <w:rFonts w:cstheme="minorHAnsi"/>
                    </w:rPr>
                    <w:t>40.76</w:t>
                  </w:r>
                </w:p>
              </w:tc>
            </w:tr>
            <w:tr w:rsidR="007A7C43" w:rsidRPr="00B92B53" w14:paraId="4975E99B" w14:textId="77777777" w:rsidTr="00591AAD">
              <w:trPr>
                <w:trHeight w:val="233"/>
              </w:trPr>
              <w:tc>
                <w:tcPr>
                  <w:tcW w:w="4656" w:type="dxa"/>
                </w:tcPr>
                <w:p w14:paraId="2F2F3E63" w14:textId="77777777" w:rsidR="007A7C43" w:rsidRPr="00B92B53" w:rsidRDefault="007A7C43" w:rsidP="007A7C43">
                  <w:pPr>
                    <w:framePr w:hSpace="180" w:wrap="around" w:hAnchor="margin" w:xAlign="center" w:y="576"/>
                    <w:rPr>
                      <w:rFonts w:cstheme="minorHAnsi"/>
                    </w:rPr>
                  </w:pPr>
                  <w:r w:rsidRPr="00B92B53">
                    <w:rPr>
                      <w:rFonts w:cstheme="minorHAnsi"/>
                    </w:rPr>
                    <w:t>M</w:t>
                  </w:r>
                  <w:r w:rsidRPr="00591AAD">
                    <w:rPr>
                      <w:rFonts w:cstheme="minorHAnsi"/>
                      <w:vertAlign w:val="subscript"/>
                    </w:rPr>
                    <w:t>4</w:t>
                  </w:r>
                  <w:r w:rsidRPr="00B92B53">
                    <w:rPr>
                      <w:rFonts w:cstheme="minorHAnsi"/>
                    </w:rPr>
                    <w:t>-50 % RDF</w:t>
                  </w:r>
                </w:p>
              </w:tc>
              <w:tc>
                <w:tcPr>
                  <w:tcW w:w="1198" w:type="dxa"/>
                </w:tcPr>
                <w:p w14:paraId="42793B80" w14:textId="77777777" w:rsidR="007A7C43" w:rsidRPr="00B92B53" w:rsidRDefault="007A7C43" w:rsidP="007A7C43">
                  <w:pPr>
                    <w:framePr w:hSpace="180" w:wrap="around" w:hAnchor="margin" w:xAlign="center" w:y="576"/>
                    <w:rPr>
                      <w:rFonts w:cstheme="minorHAnsi"/>
                    </w:rPr>
                  </w:pPr>
                  <w:r w:rsidRPr="00B92B53">
                    <w:rPr>
                      <w:rFonts w:cstheme="minorHAnsi"/>
                    </w:rPr>
                    <w:t>34.31</w:t>
                  </w:r>
                </w:p>
              </w:tc>
              <w:tc>
                <w:tcPr>
                  <w:tcW w:w="1331" w:type="dxa"/>
                </w:tcPr>
                <w:p w14:paraId="3FEC67AE" w14:textId="77777777" w:rsidR="007A7C43" w:rsidRPr="00B92B53" w:rsidRDefault="007A7C43" w:rsidP="007A7C43">
                  <w:pPr>
                    <w:framePr w:hSpace="180" w:wrap="around" w:hAnchor="margin" w:xAlign="center" w:y="576"/>
                    <w:rPr>
                      <w:rFonts w:cstheme="minorHAnsi"/>
                    </w:rPr>
                  </w:pPr>
                  <w:r w:rsidRPr="00B92B53">
                    <w:rPr>
                      <w:rFonts w:cstheme="minorHAnsi"/>
                    </w:rPr>
                    <w:t>554.00</w:t>
                  </w:r>
                </w:p>
              </w:tc>
              <w:tc>
                <w:tcPr>
                  <w:tcW w:w="1332" w:type="dxa"/>
                </w:tcPr>
                <w:p w14:paraId="6B52514E" w14:textId="77777777" w:rsidR="007A7C43" w:rsidRPr="00B92B53" w:rsidRDefault="007A7C43" w:rsidP="007A7C43">
                  <w:pPr>
                    <w:framePr w:hSpace="180" w:wrap="around" w:hAnchor="margin" w:xAlign="center" w:y="576"/>
                    <w:rPr>
                      <w:rFonts w:cstheme="minorHAnsi"/>
                    </w:rPr>
                  </w:pPr>
                  <w:r w:rsidRPr="00B92B53">
                    <w:rPr>
                      <w:rFonts w:cstheme="minorHAnsi"/>
                    </w:rPr>
                    <w:t>1730.93</w:t>
                  </w:r>
                </w:p>
              </w:tc>
              <w:tc>
                <w:tcPr>
                  <w:tcW w:w="1331" w:type="dxa"/>
                </w:tcPr>
                <w:p w14:paraId="50060808" w14:textId="77777777" w:rsidR="007A7C43" w:rsidRPr="00B92B53" w:rsidRDefault="007A7C43" w:rsidP="007A7C43">
                  <w:pPr>
                    <w:framePr w:hSpace="180" w:wrap="around" w:hAnchor="margin" w:xAlign="center" w:y="576"/>
                    <w:rPr>
                      <w:rFonts w:cstheme="minorHAnsi"/>
                    </w:rPr>
                  </w:pPr>
                  <w:r w:rsidRPr="00B92B53">
                    <w:rPr>
                      <w:rFonts w:cstheme="minorHAnsi"/>
                    </w:rPr>
                    <w:t>963.53</w:t>
                  </w:r>
                </w:p>
              </w:tc>
              <w:tc>
                <w:tcPr>
                  <w:tcW w:w="1997" w:type="dxa"/>
                </w:tcPr>
                <w:p w14:paraId="126F0DED" w14:textId="77777777" w:rsidR="007A7C43" w:rsidRPr="00B92B53" w:rsidRDefault="007A7C43" w:rsidP="007A7C43">
                  <w:pPr>
                    <w:framePr w:hSpace="180" w:wrap="around" w:hAnchor="margin" w:xAlign="center" w:y="576"/>
                    <w:rPr>
                      <w:rFonts w:cstheme="minorHAnsi"/>
                    </w:rPr>
                  </w:pPr>
                  <w:r w:rsidRPr="00B92B53">
                    <w:rPr>
                      <w:rFonts w:cstheme="minorHAnsi"/>
                    </w:rPr>
                    <w:t>40.73</w:t>
                  </w:r>
                </w:p>
              </w:tc>
            </w:tr>
            <w:tr w:rsidR="007A7C43" w:rsidRPr="00B92B53" w14:paraId="55A8749D" w14:textId="77777777" w:rsidTr="00591AAD">
              <w:trPr>
                <w:trHeight w:val="233"/>
              </w:trPr>
              <w:tc>
                <w:tcPr>
                  <w:tcW w:w="4656" w:type="dxa"/>
                </w:tcPr>
                <w:p w14:paraId="4B8FB51A" w14:textId="77777777" w:rsidR="007A7C43" w:rsidRPr="00B92B53" w:rsidRDefault="007A7C43" w:rsidP="007A7C43">
                  <w:pPr>
                    <w:framePr w:hSpace="180" w:wrap="around" w:hAnchor="margin" w:xAlign="center" w:y="576"/>
                    <w:rPr>
                      <w:rFonts w:cstheme="minorHAnsi"/>
                      <w:b/>
                      <w:bCs/>
                    </w:rPr>
                  </w:pPr>
                  <w:r w:rsidRPr="00B92B53">
                    <w:rPr>
                      <w:rFonts w:cstheme="minorHAnsi"/>
                      <w:b/>
                      <w:bCs/>
                    </w:rPr>
                    <w:t>SE(d)</w:t>
                  </w:r>
                </w:p>
              </w:tc>
              <w:tc>
                <w:tcPr>
                  <w:tcW w:w="1198" w:type="dxa"/>
                </w:tcPr>
                <w:p w14:paraId="63237F75" w14:textId="77777777" w:rsidR="007A7C43" w:rsidRPr="00B92B53" w:rsidRDefault="007A7C43" w:rsidP="007A7C43">
                  <w:pPr>
                    <w:framePr w:hSpace="180" w:wrap="around" w:hAnchor="margin" w:xAlign="center" w:y="576"/>
                    <w:rPr>
                      <w:rFonts w:cstheme="minorHAnsi"/>
                      <w:b/>
                      <w:bCs/>
                    </w:rPr>
                  </w:pPr>
                  <w:r w:rsidRPr="00B92B53">
                    <w:rPr>
                      <w:rFonts w:cstheme="minorHAnsi"/>
                      <w:b/>
                      <w:bCs/>
                    </w:rPr>
                    <w:t>1.20</w:t>
                  </w:r>
                </w:p>
              </w:tc>
              <w:tc>
                <w:tcPr>
                  <w:tcW w:w="1331" w:type="dxa"/>
                </w:tcPr>
                <w:p w14:paraId="63DDA39D" w14:textId="77777777" w:rsidR="007A7C43" w:rsidRPr="00B92B53" w:rsidRDefault="007A7C43" w:rsidP="007A7C43">
                  <w:pPr>
                    <w:framePr w:hSpace="180" w:wrap="around" w:hAnchor="margin" w:xAlign="center" w:y="576"/>
                    <w:rPr>
                      <w:rFonts w:cstheme="minorHAnsi"/>
                      <w:b/>
                      <w:bCs/>
                    </w:rPr>
                  </w:pPr>
                  <w:r w:rsidRPr="00B92B53">
                    <w:rPr>
                      <w:rFonts w:cstheme="minorHAnsi"/>
                      <w:b/>
                      <w:bCs/>
                    </w:rPr>
                    <w:t>1.63</w:t>
                  </w:r>
                </w:p>
              </w:tc>
              <w:tc>
                <w:tcPr>
                  <w:tcW w:w="1332" w:type="dxa"/>
                </w:tcPr>
                <w:p w14:paraId="48DA9E65" w14:textId="77777777" w:rsidR="007A7C43" w:rsidRPr="00B92B53" w:rsidRDefault="007A7C43" w:rsidP="007A7C43">
                  <w:pPr>
                    <w:framePr w:hSpace="180" w:wrap="around" w:hAnchor="margin" w:xAlign="center" w:y="576"/>
                    <w:rPr>
                      <w:rFonts w:cstheme="minorHAnsi"/>
                      <w:b/>
                      <w:bCs/>
                    </w:rPr>
                  </w:pPr>
                  <w:r w:rsidRPr="00B92B53">
                    <w:rPr>
                      <w:rFonts w:cstheme="minorHAnsi"/>
                      <w:b/>
                      <w:bCs/>
                    </w:rPr>
                    <w:t>5.70</w:t>
                  </w:r>
                </w:p>
              </w:tc>
              <w:tc>
                <w:tcPr>
                  <w:tcW w:w="1331" w:type="dxa"/>
                </w:tcPr>
                <w:p w14:paraId="05FB52CD" w14:textId="77777777" w:rsidR="007A7C43" w:rsidRPr="00B92B53" w:rsidRDefault="007A7C43" w:rsidP="007A7C43">
                  <w:pPr>
                    <w:framePr w:hSpace="180" w:wrap="around" w:hAnchor="margin" w:xAlign="center" w:y="576"/>
                    <w:rPr>
                      <w:rFonts w:cstheme="minorHAnsi"/>
                      <w:b/>
                      <w:bCs/>
                    </w:rPr>
                  </w:pPr>
                  <w:r w:rsidRPr="00B92B53">
                    <w:rPr>
                      <w:rFonts w:cstheme="minorHAnsi"/>
                      <w:b/>
                      <w:bCs/>
                    </w:rPr>
                    <w:t>1.02</w:t>
                  </w:r>
                </w:p>
              </w:tc>
              <w:tc>
                <w:tcPr>
                  <w:tcW w:w="1997" w:type="dxa"/>
                </w:tcPr>
                <w:p w14:paraId="15A4283D" w14:textId="77777777" w:rsidR="007A7C43" w:rsidRPr="00B92B53" w:rsidRDefault="007A7C43" w:rsidP="007A7C43">
                  <w:pPr>
                    <w:framePr w:hSpace="180" w:wrap="around" w:hAnchor="margin" w:xAlign="center" w:y="576"/>
                    <w:rPr>
                      <w:rFonts w:cstheme="minorHAnsi"/>
                      <w:b/>
                      <w:bCs/>
                    </w:rPr>
                  </w:pPr>
                  <w:r w:rsidRPr="00B92B53">
                    <w:rPr>
                      <w:rFonts w:cstheme="minorHAnsi"/>
                      <w:b/>
                      <w:bCs/>
                    </w:rPr>
                    <w:t>1.43</w:t>
                  </w:r>
                </w:p>
              </w:tc>
            </w:tr>
            <w:tr w:rsidR="007A7C43" w:rsidRPr="00B92B53" w14:paraId="5BE8753F" w14:textId="77777777" w:rsidTr="00591AAD">
              <w:trPr>
                <w:trHeight w:val="233"/>
              </w:trPr>
              <w:tc>
                <w:tcPr>
                  <w:tcW w:w="4656" w:type="dxa"/>
                </w:tcPr>
                <w:p w14:paraId="3A8E9DAD" w14:textId="77777777" w:rsidR="007A7C43" w:rsidRPr="00B92B53" w:rsidRDefault="007A7C43" w:rsidP="007A7C43">
                  <w:pPr>
                    <w:framePr w:hSpace="180" w:wrap="around" w:hAnchor="margin" w:xAlign="center" w:y="576"/>
                    <w:rPr>
                      <w:rFonts w:cstheme="minorHAnsi"/>
                      <w:b/>
                      <w:bCs/>
                    </w:rPr>
                  </w:pPr>
                  <w:r w:rsidRPr="00B92B53">
                    <w:rPr>
                      <w:rFonts w:cstheme="minorHAnsi"/>
                      <w:b/>
                      <w:bCs/>
                    </w:rPr>
                    <w:t>CD(P=0.05)</w:t>
                  </w:r>
                </w:p>
              </w:tc>
              <w:tc>
                <w:tcPr>
                  <w:tcW w:w="1198" w:type="dxa"/>
                </w:tcPr>
                <w:p w14:paraId="0C43CC3E" w14:textId="77777777" w:rsidR="007A7C43" w:rsidRPr="00B92B53" w:rsidRDefault="007A7C43" w:rsidP="007A7C43">
                  <w:pPr>
                    <w:framePr w:hSpace="180" w:wrap="around" w:hAnchor="margin" w:xAlign="center" w:y="576"/>
                    <w:rPr>
                      <w:rFonts w:cstheme="minorHAnsi"/>
                      <w:b/>
                      <w:bCs/>
                    </w:rPr>
                  </w:pPr>
                  <w:r w:rsidRPr="00B92B53">
                    <w:rPr>
                      <w:rFonts w:cstheme="minorHAnsi"/>
                      <w:b/>
                      <w:bCs/>
                    </w:rPr>
                    <w:t>2.95</w:t>
                  </w:r>
                </w:p>
              </w:tc>
              <w:tc>
                <w:tcPr>
                  <w:tcW w:w="1331" w:type="dxa"/>
                </w:tcPr>
                <w:p w14:paraId="1FFF2A90" w14:textId="77777777" w:rsidR="007A7C43" w:rsidRPr="00B92B53" w:rsidRDefault="007A7C43" w:rsidP="007A7C43">
                  <w:pPr>
                    <w:framePr w:hSpace="180" w:wrap="around" w:hAnchor="margin" w:xAlign="center" w:y="576"/>
                    <w:rPr>
                      <w:rFonts w:cstheme="minorHAnsi"/>
                      <w:b/>
                      <w:bCs/>
                    </w:rPr>
                  </w:pPr>
                  <w:r w:rsidRPr="00B92B53">
                    <w:rPr>
                      <w:rFonts w:cstheme="minorHAnsi"/>
                      <w:b/>
                      <w:bCs/>
                    </w:rPr>
                    <w:t>3.98</w:t>
                  </w:r>
                </w:p>
              </w:tc>
              <w:tc>
                <w:tcPr>
                  <w:tcW w:w="1332" w:type="dxa"/>
                </w:tcPr>
                <w:p w14:paraId="1B108718" w14:textId="77777777" w:rsidR="007A7C43" w:rsidRPr="00B92B53" w:rsidRDefault="007A7C43" w:rsidP="007A7C43">
                  <w:pPr>
                    <w:framePr w:hSpace="180" w:wrap="around" w:hAnchor="margin" w:xAlign="center" w:y="576"/>
                    <w:rPr>
                      <w:rFonts w:cstheme="minorHAnsi"/>
                      <w:b/>
                      <w:bCs/>
                    </w:rPr>
                  </w:pPr>
                  <w:r w:rsidRPr="00B92B53">
                    <w:rPr>
                      <w:rFonts w:cstheme="minorHAnsi"/>
                      <w:b/>
                      <w:bCs/>
                    </w:rPr>
                    <w:t>13.95</w:t>
                  </w:r>
                </w:p>
              </w:tc>
              <w:tc>
                <w:tcPr>
                  <w:tcW w:w="1331" w:type="dxa"/>
                </w:tcPr>
                <w:p w14:paraId="641B60B5" w14:textId="77777777" w:rsidR="007A7C43" w:rsidRPr="00B92B53" w:rsidRDefault="007A7C43" w:rsidP="007A7C43">
                  <w:pPr>
                    <w:framePr w:hSpace="180" w:wrap="around" w:hAnchor="margin" w:xAlign="center" w:y="576"/>
                    <w:rPr>
                      <w:rFonts w:cstheme="minorHAnsi"/>
                      <w:b/>
                      <w:bCs/>
                    </w:rPr>
                  </w:pPr>
                  <w:r w:rsidRPr="00B92B53">
                    <w:rPr>
                      <w:rFonts w:cstheme="minorHAnsi"/>
                      <w:b/>
                      <w:bCs/>
                    </w:rPr>
                    <w:t>2.50</w:t>
                  </w:r>
                </w:p>
              </w:tc>
              <w:tc>
                <w:tcPr>
                  <w:tcW w:w="1997" w:type="dxa"/>
                </w:tcPr>
                <w:p w14:paraId="0959FA6A" w14:textId="77777777" w:rsidR="007A7C43" w:rsidRPr="00B92B53" w:rsidRDefault="007A7C43" w:rsidP="007A7C43">
                  <w:pPr>
                    <w:framePr w:hSpace="180" w:wrap="around" w:hAnchor="margin" w:xAlign="center" w:y="576"/>
                    <w:rPr>
                      <w:rFonts w:cstheme="minorHAnsi"/>
                      <w:b/>
                      <w:bCs/>
                    </w:rPr>
                  </w:pPr>
                  <w:r w:rsidRPr="00B92B53">
                    <w:rPr>
                      <w:rFonts w:cstheme="minorHAnsi"/>
                      <w:b/>
                      <w:bCs/>
                    </w:rPr>
                    <w:t>3.50</w:t>
                  </w:r>
                </w:p>
              </w:tc>
            </w:tr>
            <w:tr w:rsidR="007A7C43" w:rsidRPr="00B92B53" w14:paraId="45BC8AFC" w14:textId="77777777" w:rsidTr="00591AAD">
              <w:trPr>
                <w:trHeight w:val="467"/>
              </w:trPr>
              <w:tc>
                <w:tcPr>
                  <w:tcW w:w="4656" w:type="dxa"/>
                </w:tcPr>
                <w:p w14:paraId="7FE6C953" w14:textId="77777777" w:rsidR="007A7C43" w:rsidRPr="00B92B53" w:rsidRDefault="007A7C43" w:rsidP="007A7C43">
                  <w:pPr>
                    <w:framePr w:hSpace="180" w:wrap="around" w:hAnchor="margin" w:xAlign="center" w:y="576"/>
                    <w:rPr>
                      <w:rFonts w:cstheme="minorHAnsi"/>
                    </w:rPr>
                  </w:pPr>
                  <w:r w:rsidRPr="00B92B53">
                    <w:rPr>
                      <w:rFonts w:cstheme="minorHAnsi"/>
                    </w:rPr>
                    <w:t>S</w:t>
                  </w:r>
                  <w:r w:rsidRPr="00591AAD">
                    <w:rPr>
                      <w:rFonts w:cstheme="minorHAnsi"/>
                      <w:vertAlign w:val="subscript"/>
                    </w:rPr>
                    <w:t>1</w:t>
                  </w:r>
                  <w:r w:rsidRPr="00B92B53">
                    <w:rPr>
                      <w:rFonts w:cstheme="minorHAnsi"/>
                    </w:rPr>
                    <w:t>-Chelated ZnSO4 as soil application @ 20 kgha-1 as basal</w:t>
                  </w:r>
                </w:p>
              </w:tc>
              <w:tc>
                <w:tcPr>
                  <w:tcW w:w="1198" w:type="dxa"/>
                </w:tcPr>
                <w:p w14:paraId="53C67461" w14:textId="77777777" w:rsidR="007A7C43" w:rsidRPr="00B92B53" w:rsidRDefault="007A7C43" w:rsidP="007A7C43">
                  <w:pPr>
                    <w:framePr w:hSpace="180" w:wrap="around" w:hAnchor="margin" w:xAlign="center" w:y="576"/>
                    <w:rPr>
                      <w:rFonts w:cstheme="minorHAnsi"/>
                    </w:rPr>
                  </w:pPr>
                  <w:r w:rsidRPr="00B92B53">
                    <w:rPr>
                      <w:rFonts w:cstheme="minorHAnsi"/>
                    </w:rPr>
                    <w:t>34.29</w:t>
                  </w:r>
                </w:p>
              </w:tc>
              <w:tc>
                <w:tcPr>
                  <w:tcW w:w="1331" w:type="dxa"/>
                </w:tcPr>
                <w:p w14:paraId="7F6B978F" w14:textId="77777777" w:rsidR="007A7C43" w:rsidRPr="00B92B53" w:rsidRDefault="007A7C43" w:rsidP="007A7C43">
                  <w:pPr>
                    <w:framePr w:hSpace="180" w:wrap="around" w:hAnchor="margin" w:xAlign="center" w:y="576"/>
                    <w:rPr>
                      <w:rFonts w:cstheme="minorHAnsi"/>
                    </w:rPr>
                  </w:pPr>
                  <w:r w:rsidRPr="00B92B53">
                    <w:rPr>
                      <w:rFonts w:cstheme="minorHAnsi"/>
                    </w:rPr>
                    <w:t>540.90</w:t>
                  </w:r>
                </w:p>
              </w:tc>
              <w:tc>
                <w:tcPr>
                  <w:tcW w:w="1332" w:type="dxa"/>
                </w:tcPr>
                <w:p w14:paraId="5DA23F7C" w14:textId="77777777" w:rsidR="007A7C43" w:rsidRPr="00B92B53" w:rsidRDefault="007A7C43" w:rsidP="007A7C43">
                  <w:pPr>
                    <w:framePr w:hSpace="180" w:wrap="around" w:hAnchor="margin" w:xAlign="center" w:y="576"/>
                    <w:rPr>
                      <w:rFonts w:cstheme="minorHAnsi"/>
                    </w:rPr>
                  </w:pPr>
                  <w:r w:rsidRPr="00B92B53">
                    <w:rPr>
                      <w:rFonts w:cstheme="minorHAnsi"/>
                    </w:rPr>
                    <w:t>2295.00</w:t>
                  </w:r>
                </w:p>
              </w:tc>
              <w:tc>
                <w:tcPr>
                  <w:tcW w:w="1331" w:type="dxa"/>
                </w:tcPr>
                <w:p w14:paraId="346A5FAC" w14:textId="77777777" w:rsidR="007A7C43" w:rsidRPr="00B92B53" w:rsidRDefault="007A7C43" w:rsidP="007A7C43">
                  <w:pPr>
                    <w:framePr w:hSpace="180" w:wrap="around" w:hAnchor="margin" w:xAlign="center" w:y="576"/>
                    <w:rPr>
                      <w:rFonts w:cstheme="minorHAnsi"/>
                    </w:rPr>
                  </w:pPr>
                  <w:r w:rsidRPr="00B92B53">
                    <w:rPr>
                      <w:rFonts w:cstheme="minorHAnsi"/>
                    </w:rPr>
                    <w:t>952.250</w:t>
                  </w:r>
                </w:p>
              </w:tc>
              <w:tc>
                <w:tcPr>
                  <w:tcW w:w="1997" w:type="dxa"/>
                </w:tcPr>
                <w:p w14:paraId="6FE52B57" w14:textId="77777777" w:rsidR="007A7C43" w:rsidRPr="00B92B53" w:rsidRDefault="007A7C43" w:rsidP="007A7C43">
                  <w:pPr>
                    <w:framePr w:hSpace="180" w:wrap="around" w:hAnchor="margin" w:xAlign="center" w:y="576"/>
                    <w:rPr>
                      <w:rFonts w:cstheme="minorHAnsi"/>
                    </w:rPr>
                  </w:pPr>
                  <w:r w:rsidRPr="00B92B53">
                    <w:rPr>
                      <w:rFonts w:cstheme="minorHAnsi"/>
                    </w:rPr>
                    <w:t>40.71</w:t>
                  </w:r>
                </w:p>
              </w:tc>
            </w:tr>
            <w:tr w:rsidR="007A7C43" w:rsidRPr="00B92B53" w14:paraId="2504205A" w14:textId="77777777" w:rsidTr="00591AAD">
              <w:trPr>
                <w:trHeight w:val="477"/>
              </w:trPr>
              <w:tc>
                <w:tcPr>
                  <w:tcW w:w="4656" w:type="dxa"/>
                </w:tcPr>
                <w:p w14:paraId="6D2CD26A" w14:textId="77777777" w:rsidR="007A7C43" w:rsidRPr="00B92B53" w:rsidRDefault="007A7C43" w:rsidP="007A7C43">
                  <w:pPr>
                    <w:framePr w:hSpace="180" w:wrap="around" w:hAnchor="margin" w:xAlign="center" w:y="576"/>
                    <w:rPr>
                      <w:rFonts w:cstheme="minorHAnsi"/>
                    </w:rPr>
                  </w:pPr>
                  <w:r w:rsidRPr="00B92B53">
                    <w:rPr>
                      <w:rFonts w:cstheme="minorHAnsi"/>
                    </w:rPr>
                    <w:t>S</w:t>
                  </w:r>
                  <w:r w:rsidRPr="00591AAD">
                    <w:rPr>
                      <w:rFonts w:cstheme="minorHAnsi"/>
                      <w:vertAlign w:val="subscript"/>
                    </w:rPr>
                    <w:t>2</w:t>
                  </w:r>
                  <w:r w:rsidRPr="00B92B53">
                    <w:rPr>
                      <w:rFonts w:cstheme="minorHAnsi"/>
                    </w:rPr>
                    <w:t xml:space="preserve">- </w:t>
                  </w:r>
                  <w:proofErr w:type="spellStart"/>
                  <w:r w:rsidRPr="00B92B53">
                    <w:rPr>
                      <w:rFonts w:cstheme="minorHAnsi"/>
                    </w:rPr>
                    <w:t>ZnO</w:t>
                  </w:r>
                  <w:proofErr w:type="spellEnd"/>
                  <w:r w:rsidRPr="00B92B53">
                    <w:rPr>
                      <w:rFonts w:cstheme="minorHAnsi"/>
                    </w:rPr>
                    <w:t xml:space="preserve"> as foliar application @ 0.5% conc. at 30 and 60 DAS</w:t>
                  </w:r>
                </w:p>
              </w:tc>
              <w:tc>
                <w:tcPr>
                  <w:tcW w:w="1198" w:type="dxa"/>
                </w:tcPr>
                <w:p w14:paraId="6B9129C9" w14:textId="77777777" w:rsidR="007A7C43" w:rsidRPr="00B92B53" w:rsidRDefault="007A7C43" w:rsidP="007A7C43">
                  <w:pPr>
                    <w:framePr w:hSpace="180" w:wrap="around" w:hAnchor="margin" w:xAlign="center" w:y="576"/>
                    <w:rPr>
                      <w:rFonts w:cstheme="minorHAnsi"/>
                    </w:rPr>
                  </w:pPr>
                  <w:r w:rsidRPr="00B92B53">
                    <w:rPr>
                      <w:rFonts w:cstheme="minorHAnsi"/>
                    </w:rPr>
                    <w:t>34.30</w:t>
                  </w:r>
                </w:p>
              </w:tc>
              <w:tc>
                <w:tcPr>
                  <w:tcW w:w="1331" w:type="dxa"/>
                </w:tcPr>
                <w:p w14:paraId="3AFCF8D5" w14:textId="77777777" w:rsidR="007A7C43" w:rsidRPr="00B92B53" w:rsidRDefault="007A7C43" w:rsidP="007A7C43">
                  <w:pPr>
                    <w:framePr w:hSpace="180" w:wrap="around" w:hAnchor="margin" w:xAlign="center" w:y="576"/>
                    <w:rPr>
                      <w:rFonts w:cstheme="minorHAnsi"/>
                    </w:rPr>
                  </w:pPr>
                  <w:r w:rsidRPr="00B92B53">
                    <w:rPr>
                      <w:rFonts w:cstheme="minorHAnsi"/>
                    </w:rPr>
                    <w:t>547.98</w:t>
                  </w:r>
                </w:p>
              </w:tc>
              <w:tc>
                <w:tcPr>
                  <w:tcW w:w="1332" w:type="dxa"/>
                </w:tcPr>
                <w:p w14:paraId="15E2E41D" w14:textId="77777777" w:rsidR="007A7C43" w:rsidRPr="00B92B53" w:rsidRDefault="007A7C43" w:rsidP="007A7C43">
                  <w:pPr>
                    <w:framePr w:hSpace="180" w:wrap="around" w:hAnchor="margin" w:xAlign="center" w:y="576"/>
                    <w:rPr>
                      <w:rFonts w:cstheme="minorHAnsi"/>
                    </w:rPr>
                  </w:pPr>
                  <w:r w:rsidRPr="00B92B53">
                    <w:rPr>
                      <w:rFonts w:cstheme="minorHAnsi"/>
                    </w:rPr>
                    <w:t>2300.68</w:t>
                  </w:r>
                </w:p>
              </w:tc>
              <w:tc>
                <w:tcPr>
                  <w:tcW w:w="1331" w:type="dxa"/>
                </w:tcPr>
                <w:p w14:paraId="3C55F31E" w14:textId="77777777" w:rsidR="007A7C43" w:rsidRPr="00B92B53" w:rsidRDefault="007A7C43" w:rsidP="007A7C43">
                  <w:pPr>
                    <w:framePr w:hSpace="180" w:wrap="around" w:hAnchor="margin" w:xAlign="center" w:y="576"/>
                    <w:rPr>
                      <w:rFonts w:cstheme="minorHAnsi"/>
                    </w:rPr>
                  </w:pPr>
                  <w:r w:rsidRPr="00B92B53">
                    <w:rPr>
                      <w:rFonts w:cstheme="minorHAnsi"/>
                    </w:rPr>
                    <w:t>956.075</w:t>
                  </w:r>
                </w:p>
              </w:tc>
              <w:tc>
                <w:tcPr>
                  <w:tcW w:w="1997" w:type="dxa"/>
                </w:tcPr>
                <w:p w14:paraId="485CA3C9" w14:textId="77777777" w:rsidR="007A7C43" w:rsidRPr="00B92B53" w:rsidRDefault="007A7C43" w:rsidP="007A7C43">
                  <w:pPr>
                    <w:framePr w:hSpace="180" w:wrap="around" w:hAnchor="margin" w:xAlign="center" w:y="576"/>
                    <w:rPr>
                      <w:rFonts w:cstheme="minorHAnsi"/>
                    </w:rPr>
                  </w:pPr>
                  <w:r w:rsidRPr="00B92B53">
                    <w:rPr>
                      <w:rFonts w:cstheme="minorHAnsi"/>
                    </w:rPr>
                    <w:t>40.72</w:t>
                  </w:r>
                </w:p>
              </w:tc>
            </w:tr>
            <w:tr w:rsidR="007A7C43" w:rsidRPr="00B92B53" w14:paraId="26602B5F" w14:textId="77777777" w:rsidTr="00591AAD">
              <w:trPr>
                <w:trHeight w:val="701"/>
              </w:trPr>
              <w:tc>
                <w:tcPr>
                  <w:tcW w:w="4656" w:type="dxa"/>
                </w:tcPr>
                <w:p w14:paraId="2A59D75E" w14:textId="77777777" w:rsidR="007A7C43" w:rsidRPr="00B92B53" w:rsidRDefault="007A7C43" w:rsidP="007A7C43">
                  <w:pPr>
                    <w:framePr w:hSpace="180" w:wrap="around" w:hAnchor="margin" w:xAlign="center" w:y="576"/>
                    <w:rPr>
                      <w:rFonts w:cstheme="minorHAnsi"/>
                    </w:rPr>
                  </w:pPr>
                  <w:r w:rsidRPr="00B92B53">
                    <w:rPr>
                      <w:rFonts w:cstheme="minorHAnsi"/>
                    </w:rPr>
                    <w:t>S</w:t>
                  </w:r>
                  <w:r w:rsidRPr="00591AAD">
                    <w:rPr>
                      <w:rFonts w:cstheme="minorHAnsi"/>
                      <w:vertAlign w:val="subscript"/>
                    </w:rPr>
                    <w:t>3</w:t>
                  </w:r>
                  <w:r w:rsidRPr="00B92B53">
                    <w:rPr>
                      <w:rFonts w:cstheme="minorHAnsi"/>
                    </w:rPr>
                    <w:t xml:space="preserve">- Chelated ZnSO4 as soil @ 20 kg ha-1 as basal+ </w:t>
                  </w:r>
                  <w:proofErr w:type="spellStart"/>
                  <w:r w:rsidRPr="00B92B53">
                    <w:rPr>
                      <w:rFonts w:cstheme="minorHAnsi"/>
                    </w:rPr>
                    <w:t>ZnO</w:t>
                  </w:r>
                  <w:proofErr w:type="spellEnd"/>
                  <w:r w:rsidRPr="00B92B53">
                    <w:rPr>
                      <w:rFonts w:cstheme="minorHAnsi"/>
                    </w:rPr>
                    <w:t xml:space="preserve"> as foliar application at 30 and 60 DAS</w:t>
                  </w:r>
                </w:p>
              </w:tc>
              <w:tc>
                <w:tcPr>
                  <w:tcW w:w="1198" w:type="dxa"/>
                </w:tcPr>
                <w:p w14:paraId="53A7ED3D" w14:textId="77777777" w:rsidR="007A7C43" w:rsidRPr="00B92B53" w:rsidRDefault="007A7C43" w:rsidP="007A7C43">
                  <w:pPr>
                    <w:framePr w:hSpace="180" w:wrap="around" w:hAnchor="margin" w:xAlign="center" w:y="576"/>
                    <w:rPr>
                      <w:rFonts w:cstheme="minorHAnsi"/>
                    </w:rPr>
                  </w:pPr>
                  <w:r w:rsidRPr="00B92B53">
                    <w:rPr>
                      <w:rFonts w:cstheme="minorHAnsi"/>
                    </w:rPr>
                    <w:t>34.31</w:t>
                  </w:r>
                </w:p>
              </w:tc>
              <w:tc>
                <w:tcPr>
                  <w:tcW w:w="1331" w:type="dxa"/>
                </w:tcPr>
                <w:p w14:paraId="6C4530EC" w14:textId="77777777" w:rsidR="007A7C43" w:rsidRPr="00B92B53" w:rsidRDefault="007A7C43" w:rsidP="007A7C43">
                  <w:pPr>
                    <w:framePr w:hSpace="180" w:wrap="around" w:hAnchor="margin" w:xAlign="center" w:y="576"/>
                    <w:rPr>
                      <w:rFonts w:cstheme="minorHAnsi"/>
                    </w:rPr>
                  </w:pPr>
                  <w:r w:rsidRPr="00B92B53">
                    <w:rPr>
                      <w:rFonts w:cstheme="minorHAnsi"/>
                    </w:rPr>
                    <w:t>552.93</w:t>
                  </w:r>
                </w:p>
              </w:tc>
              <w:tc>
                <w:tcPr>
                  <w:tcW w:w="1332" w:type="dxa"/>
                </w:tcPr>
                <w:p w14:paraId="3572BFED" w14:textId="77777777" w:rsidR="007A7C43" w:rsidRPr="00B92B53" w:rsidRDefault="007A7C43" w:rsidP="007A7C43">
                  <w:pPr>
                    <w:framePr w:hSpace="180" w:wrap="around" w:hAnchor="margin" w:xAlign="center" w:y="576"/>
                    <w:rPr>
                      <w:rFonts w:cstheme="minorHAnsi"/>
                    </w:rPr>
                  </w:pPr>
                  <w:r w:rsidRPr="00B92B53">
                    <w:rPr>
                      <w:rFonts w:cstheme="minorHAnsi"/>
                    </w:rPr>
                    <w:t>2306.80</w:t>
                  </w:r>
                </w:p>
              </w:tc>
              <w:tc>
                <w:tcPr>
                  <w:tcW w:w="1331" w:type="dxa"/>
                </w:tcPr>
                <w:p w14:paraId="0E39BA0C" w14:textId="77777777" w:rsidR="007A7C43" w:rsidRPr="00B92B53" w:rsidRDefault="007A7C43" w:rsidP="007A7C43">
                  <w:pPr>
                    <w:framePr w:hSpace="180" w:wrap="around" w:hAnchor="margin" w:xAlign="center" w:y="576"/>
                    <w:rPr>
                      <w:rFonts w:cstheme="minorHAnsi"/>
                    </w:rPr>
                  </w:pPr>
                  <w:r w:rsidRPr="00B92B53">
                    <w:rPr>
                      <w:rFonts w:cstheme="minorHAnsi"/>
                    </w:rPr>
                    <w:t>961.200</w:t>
                  </w:r>
                </w:p>
              </w:tc>
              <w:tc>
                <w:tcPr>
                  <w:tcW w:w="1997" w:type="dxa"/>
                </w:tcPr>
                <w:p w14:paraId="57A314C2" w14:textId="77777777" w:rsidR="007A7C43" w:rsidRPr="00B92B53" w:rsidRDefault="007A7C43" w:rsidP="007A7C43">
                  <w:pPr>
                    <w:framePr w:hSpace="180" w:wrap="around" w:hAnchor="margin" w:xAlign="center" w:y="576"/>
                    <w:rPr>
                      <w:rFonts w:cstheme="minorHAnsi"/>
                    </w:rPr>
                  </w:pPr>
                  <w:r w:rsidRPr="00B92B53">
                    <w:rPr>
                      <w:rFonts w:cstheme="minorHAnsi"/>
                    </w:rPr>
                    <w:t>40.73</w:t>
                  </w:r>
                </w:p>
              </w:tc>
            </w:tr>
            <w:tr w:rsidR="007A7C43" w:rsidRPr="00B92B53" w14:paraId="77EA5A56" w14:textId="77777777" w:rsidTr="00591AAD">
              <w:trPr>
                <w:trHeight w:val="233"/>
              </w:trPr>
              <w:tc>
                <w:tcPr>
                  <w:tcW w:w="4656" w:type="dxa"/>
                </w:tcPr>
                <w:p w14:paraId="526CADA2" w14:textId="77777777" w:rsidR="007A7C43" w:rsidRPr="00B92B53" w:rsidRDefault="007A7C43" w:rsidP="007A7C43">
                  <w:pPr>
                    <w:framePr w:hSpace="180" w:wrap="around" w:hAnchor="margin" w:xAlign="center" w:y="576"/>
                    <w:rPr>
                      <w:rFonts w:cstheme="minorHAnsi"/>
                      <w:b/>
                      <w:bCs/>
                    </w:rPr>
                  </w:pPr>
                  <w:r w:rsidRPr="00B92B53">
                    <w:rPr>
                      <w:rFonts w:cstheme="minorHAnsi"/>
                      <w:b/>
                      <w:bCs/>
                    </w:rPr>
                    <w:t>SE(d)</w:t>
                  </w:r>
                </w:p>
              </w:tc>
              <w:tc>
                <w:tcPr>
                  <w:tcW w:w="1198" w:type="dxa"/>
                </w:tcPr>
                <w:p w14:paraId="2E4DFCB0" w14:textId="77777777" w:rsidR="007A7C43" w:rsidRPr="00B92B53" w:rsidRDefault="007A7C43" w:rsidP="007A7C43">
                  <w:pPr>
                    <w:framePr w:hSpace="180" w:wrap="around" w:hAnchor="margin" w:xAlign="center" w:y="576"/>
                    <w:rPr>
                      <w:rFonts w:cstheme="minorHAnsi"/>
                      <w:b/>
                      <w:bCs/>
                    </w:rPr>
                  </w:pPr>
                  <w:r w:rsidRPr="00B92B53">
                    <w:rPr>
                      <w:rFonts w:cstheme="minorHAnsi"/>
                      <w:b/>
                      <w:bCs/>
                    </w:rPr>
                    <w:t>1.44</w:t>
                  </w:r>
                </w:p>
              </w:tc>
              <w:tc>
                <w:tcPr>
                  <w:tcW w:w="1331" w:type="dxa"/>
                </w:tcPr>
                <w:p w14:paraId="00E3C7CE" w14:textId="77777777" w:rsidR="007A7C43" w:rsidRPr="00B92B53" w:rsidRDefault="007A7C43" w:rsidP="007A7C43">
                  <w:pPr>
                    <w:framePr w:hSpace="180" w:wrap="around" w:hAnchor="margin" w:xAlign="center" w:y="576"/>
                    <w:rPr>
                      <w:rFonts w:cstheme="minorHAnsi"/>
                      <w:b/>
                      <w:bCs/>
                    </w:rPr>
                  </w:pPr>
                  <w:r w:rsidRPr="00B92B53">
                    <w:rPr>
                      <w:rFonts w:cstheme="minorHAnsi"/>
                      <w:b/>
                      <w:bCs/>
                    </w:rPr>
                    <w:t>0.59</w:t>
                  </w:r>
                </w:p>
              </w:tc>
              <w:tc>
                <w:tcPr>
                  <w:tcW w:w="1332" w:type="dxa"/>
                </w:tcPr>
                <w:p w14:paraId="3D74D179" w14:textId="77777777" w:rsidR="007A7C43" w:rsidRPr="00B92B53" w:rsidRDefault="007A7C43" w:rsidP="007A7C43">
                  <w:pPr>
                    <w:framePr w:hSpace="180" w:wrap="around" w:hAnchor="margin" w:xAlign="center" w:y="576"/>
                    <w:rPr>
                      <w:rFonts w:cstheme="minorHAnsi"/>
                      <w:b/>
                      <w:bCs/>
                    </w:rPr>
                  </w:pPr>
                  <w:r w:rsidRPr="00B92B53">
                    <w:rPr>
                      <w:rFonts w:cstheme="minorHAnsi"/>
                      <w:b/>
                      <w:bCs/>
                    </w:rPr>
                    <w:t>1.38</w:t>
                  </w:r>
                </w:p>
              </w:tc>
              <w:tc>
                <w:tcPr>
                  <w:tcW w:w="1331" w:type="dxa"/>
                </w:tcPr>
                <w:p w14:paraId="4594EC2B" w14:textId="77777777" w:rsidR="007A7C43" w:rsidRPr="00B92B53" w:rsidRDefault="007A7C43" w:rsidP="007A7C43">
                  <w:pPr>
                    <w:framePr w:hSpace="180" w:wrap="around" w:hAnchor="margin" w:xAlign="center" w:y="576"/>
                    <w:rPr>
                      <w:rFonts w:cstheme="minorHAnsi"/>
                      <w:b/>
                      <w:bCs/>
                    </w:rPr>
                  </w:pPr>
                  <w:r w:rsidRPr="00B92B53">
                    <w:rPr>
                      <w:rFonts w:cstheme="minorHAnsi"/>
                      <w:b/>
                      <w:bCs/>
                    </w:rPr>
                    <w:t>0.55</w:t>
                  </w:r>
                </w:p>
              </w:tc>
              <w:tc>
                <w:tcPr>
                  <w:tcW w:w="1997" w:type="dxa"/>
                </w:tcPr>
                <w:p w14:paraId="7D35116C" w14:textId="77777777" w:rsidR="007A7C43" w:rsidRPr="00B92B53" w:rsidRDefault="007A7C43" w:rsidP="007A7C43">
                  <w:pPr>
                    <w:framePr w:hSpace="180" w:wrap="around" w:hAnchor="margin" w:xAlign="center" w:y="576"/>
                    <w:rPr>
                      <w:rFonts w:cstheme="minorHAnsi"/>
                      <w:b/>
                      <w:bCs/>
                    </w:rPr>
                  </w:pPr>
                  <w:r w:rsidRPr="00B92B53">
                    <w:rPr>
                      <w:rFonts w:cstheme="minorHAnsi"/>
                      <w:b/>
                      <w:bCs/>
                    </w:rPr>
                    <w:t>1.71</w:t>
                  </w:r>
                </w:p>
              </w:tc>
            </w:tr>
            <w:tr w:rsidR="007A7C43" w:rsidRPr="00B92B53" w14:paraId="3F15432D" w14:textId="77777777" w:rsidTr="00591AAD">
              <w:trPr>
                <w:trHeight w:val="233"/>
              </w:trPr>
              <w:tc>
                <w:tcPr>
                  <w:tcW w:w="4656" w:type="dxa"/>
                </w:tcPr>
                <w:p w14:paraId="74988A0D" w14:textId="77777777" w:rsidR="007A7C43" w:rsidRPr="00B92B53" w:rsidRDefault="007A7C43" w:rsidP="007A7C43">
                  <w:pPr>
                    <w:framePr w:hSpace="180" w:wrap="around" w:hAnchor="margin" w:xAlign="center" w:y="576"/>
                    <w:rPr>
                      <w:rFonts w:cstheme="minorHAnsi"/>
                      <w:b/>
                      <w:bCs/>
                    </w:rPr>
                  </w:pPr>
                  <w:r w:rsidRPr="00B92B53">
                    <w:rPr>
                      <w:rFonts w:cstheme="minorHAnsi"/>
                      <w:b/>
                      <w:bCs/>
                    </w:rPr>
                    <w:t>CD(P=0.05)</w:t>
                  </w:r>
                </w:p>
              </w:tc>
              <w:tc>
                <w:tcPr>
                  <w:tcW w:w="1198" w:type="dxa"/>
                </w:tcPr>
                <w:p w14:paraId="1AF51BD2" w14:textId="77777777" w:rsidR="007A7C43" w:rsidRPr="00B92B53" w:rsidRDefault="007A7C43" w:rsidP="007A7C43">
                  <w:pPr>
                    <w:framePr w:hSpace="180" w:wrap="around" w:hAnchor="margin" w:xAlign="center" w:y="576"/>
                    <w:rPr>
                      <w:rFonts w:cstheme="minorHAnsi"/>
                      <w:b/>
                      <w:bCs/>
                    </w:rPr>
                  </w:pPr>
                  <w:r w:rsidRPr="00B92B53">
                    <w:rPr>
                      <w:rFonts w:cstheme="minorHAnsi"/>
                      <w:b/>
                      <w:bCs/>
                    </w:rPr>
                    <w:t>3.04</w:t>
                  </w:r>
                </w:p>
              </w:tc>
              <w:tc>
                <w:tcPr>
                  <w:tcW w:w="1331" w:type="dxa"/>
                </w:tcPr>
                <w:p w14:paraId="48390DF2" w14:textId="77777777" w:rsidR="007A7C43" w:rsidRPr="00B92B53" w:rsidRDefault="007A7C43" w:rsidP="007A7C43">
                  <w:pPr>
                    <w:framePr w:hSpace="180" w:wrap="around" w:hAnchor="margin" w:xAlign="center" w:y="576"/>
                    <w:rPr>
                      <w:rFonts w:cstheme="minorHAnsi"/>
                      <w:b/>
                      <w:bCs/>
                    </w:rPr>
                  </w:pPr>
                  <w:r w:rsidRPr="00B92B53">
                    <w:rPr>
                      <w:rFonts w:cstheme="minorHAnsi"/>
                      <w:b/>
                      <w:bCs/>
                    </w:rPr>
                    <w:t>1.25</w:t>
                  </w:r>
                </w:p>
              </w:tc>
              <w:tc>
                <w:tcPr>
                  <w:tcW w:w="1332" w:type="dxa"/>
                </w:tcPr>
                <w:p w14:paraId="4FD8E1C4" w14:textId="77777777" w:rsidR="007A7C43" w:rsidRPr="00B92B53" w:rsidRDefault="007A7C43" w:rsidP="007A7C43">
                  <w:pPr>
                    <w:framePr w:hSpace="180" w:wrap="around" w:hAnchor="margin" w:xAlign="center" w:y="576"/>
                    <w:rPr>
                      <w:rFonts w:cstheme="minorHAnsi"/>
                      <w:b/>
                      <w:bCs/>
                    </w:rPr>
                  </w:pPr>
                  <w:r w:rsidRPr="00B92B53">
                    <w:rPr>
                      <w:rFonts w:cstheme="minorHAnsi"/>
                      <w:b/>
                      <w:bCs/>
                    </w:rPr>
                    <w:t>2.92</w:t>
                  </w:r>
                </w:p>
              </w:tc>
              <w:tc>
                <w:tcPr>
                  <w:tcW w:w="1331" w:type="dxa"/>
                </w:tcPr>
                <w:p w14:paraId="4E5A08C6" w14:textId="77777777" w:rsidR="007A7C43" w:rsidRPr="00B92B53" w:rsidRDefault="007A7C43" w:rsidP="007A7C43">
                  <w:pPr>
                    <w:framePr w:hSpace="180" w:wrap="around" w:hAnchor="margin" w:xAlign="center" w:y="576"/>
                    <w:rPr>
                      <w:rFonts w:cstheme="minorHAnsi"/>
                      <w:b/>
                      <w:bCs/>
                    </w:rPr>
                  </w:pPr>
                  <w:r w:rsidRPr="00B92B53">
                    <w:rPr>
                      <w:rFonts w:cstheme="minorHAnsi"/>
                      <w:b/>
                      <w:bCs/>
                    </w:rPr>
                    <w:t>1.17</w:t>
                  </w:r>
                </w:p>
              </w:tc>
              <w:tc>
                <w:tcPr>
                  <w:tcW w:w="1997" w:type="dxa"/>
                </w:tcPr>
                <w:p w14:paraId="6F0F7555" w14:textId="77777777" w:rsidR="007A7C43" w:rsidRPr="00B92B53" w:rsidRDefault="007A7C43" w:rsidP="007A7C43">
                  <w:pPr>
                    <w:framePr w:hSpace="180" w:wrap="around" w:hAnchor="margin" w:xAlign="center" w:y="576"/>
                    <w:rPr>
                      <w:rFonts w:cstheme="minorHAnsi"/>
                      <w:b/>
                      <w:bCs/>
                    </w:rPr>
                  </w:pPr>
                  <w:r w:rsidRPr="00B92B53">
                    <w:rPr>
                      <w:rFonts w:cstheme="minorHAnsi"/>
                      <w:b/>
                      <w:bCs/>
                    </w:rPr>
                    <w:t>3.61</w:t>
                  </w:r>
                </w:p>
              </w:tc>
            </w:tr>
            <w:tr w:rsidR="007A7C43" w:rsidRPr="00B92B53" w14:paraId="67956F0D" w14:textId="77777777" w:rsidTr="00591AAD">
              <w:trPr>
                <w:trHeight w:val="233"/>
              </w:trPr>
              <w:tc>
                <w:tcPr>
                  <w:tcW w:w="4656" w:type="dxa"/>
                </w:tcPr>
                <w:p w14:paraId="2DBEF495" w14:textId="77777777" w:rsidR="007A7C43" w:rsidRPr="00B92B53" w:rsidRDefault="007A7C43" w:rsidP="007A7C43">
                  <w:pPr>
                    <w:framePr w:hSpace="180" w:wrap="around" w:hAnchor="margin" w:xAlign="center" w:y="576"/>
                    <w:rPr>
                      <w:rFonts w:cstheme="minorHAnsi"/>
                    </w:rPr>
                  </w:pPr>
                  <w:r w:rsidRPr="00B92B53">
                    <w:rPr>
                      <w:rFonts w:cstheme="minorHAnsi"/>
                    </w:rPr>
                    <w:t>M at S</w:t>
                  </w:r>
                </w:p>
              </w:tc>
              <w:tc>
                <w:tcPr>
                  <w:tcW w:w="1198" w:type="dxa"/>
                </w:tcPr>
                <w:p w14:paraId="11B9CCCD" w14:textId="77777777" w:rsidR="007A7C43" w:rsidRPr="00B92B53" w:rsidRDefault="007A7C43" w:rsidP="007A7C43">
                  <w:pPr>
                    <w:framePr w:hSpace="180" w:wrap="around" w:hAnchor="margin" w:xAlign="center" w:y="576"/>
                    <w:rPr>
                      <w:rFonts w:cstheme="minorHAnsi"/>
                    </w:rPr>
                  </w:pPr>
                </w:p>
              </w:tc>
              <w:tc>
                <w:tcPr>
                  <w:tcW w:w="1331" w:type="dxa"/>
                </w:tcPr>
                <w:p w14:paraId="1FF291B1" w14:textId="77777777" w:rsidR="007A7C43" w:rsidRPr="00B92B53" w:rsidRDefault="007A7C43" w:rsidP="007A7C43">
                  <w:pPr>
                    <w:framePr w:hSpace="180" w:wrap="around" w:hAnchor="margin" w:xAlign="center" w:y="576"/>
                    <w:rPr>
                      <w:rFonts w:cstheme="minorHAnsi"/>
                    </w:rPr>
                  </w:pPr>
                </w:p>
              </w:tc>
              <w:tc>
                <w:tcPr>
                  <w:tcW w:w="1332" w:type="dxa"/>
                </w:tcPr>
                <w:p w14:paraId="37CBF623" w14:textId="77777777" w:rsidR="007A7C43" w:rsidRPr="00B92B53" w:rsidRDefault="007A7C43" w:rsidP="007A7C43">
                  <w:pPr>
                    <w:framePr w:hSpace="180" w:wrap="around" w:hAnchor="margin" w:xAlign="center" w:y="576"/>
                    <w:rPr>
                      <w:rFonts w:cstheme="minorHAnsi"/>
                    </w:rPr>
                  </w:pPr>
                </w:p>
              </w:tc>
              <w:tc>
                <w:tcPr>
                  <w:tcW w:w="1331" w:type="dxa"/>
                </w:tcPr>
                <w:p w14:paraId="26AE7774" w14:textId="77777777" w:rsidR="007A7C43" w:rsidRPr="00B92B53" w:rsidRDefault="007A7C43" w:rsidP="007A7C43">
                  <w:pPr>
                    <w:framePr w:hSpace="180" w:wrap="around" w:hAnchor="margin" w:xAlign="center" w:y="576"/>
                    <w:rPr>
                      <w:rFonts w:cstheme="minorHAnsi"/>
                    </w:rPr>
                  </w:pPr>
                </w:p>
              </w:tc>
              <w:tc>
                <w:tcPr>
                  <w:tcW w:w="1997" w:type="dxa"/>
                </w:tcPr>
                <w:p w14:paraId="0E2975B6" w14:textId="77777777" w:rsidR="007A7C43" w:rsidRPr="00B92B53" w:rsidRDefault="007A7C43" w:rsidP="007A7C43">
                  <w:pPr>
                    <w:framePr w:hSpace="180" w:wrap="around" w:hAnchor="margin" w:xAlign="center" w:y="576"/>
                    <w:rPr>
                      <w:rFonts w:cstheme="minorHAnsi"/>
                    </w:rPr>
                  </w:pPr>
                </w:p>
              </w:tc>
            </w:tr>
            <w:tr w:rsidR="007A7C43" w:rsidRPr="00B92B53" w14:paraId="7D3AF515" w14:textId="77777777" w:rsidTr="00591AAD">
              <w:trPr>
                <w:trHeight w:val="233"/>
              </w:trPr>
              <w:tc>
                <w:tcPr>
                  <w:tcW w:w="4656" w:type="dxa"/>
                </w:tcPr>
                <w:p w14:paraId="6AD23ECE" w14:textId="77777777" w:rsidR="007A7C43" w:rsidRPr="00B92B53" w:rsidRDefault="007A7C43" w:rsidP="007A7C43">
                  <w:pPr>
                    <w:framePr w:hSpace="180" w:wrap="around" w:hAnchor="margin" w:xAlign="center" w:y="576"/>
                    <w:rPr>
                      <w:rFonts w:cstheme="minorHAnsi"/>
                      <w:b/>
                      <w:bCs/>
                    </w:rPr>
                  </w:pPr>
                  <w:r w:rsidRPr="00B92B53">
                    <w:rPr>
                      <w:rFonts w:cstheme="minorHAnsi"/>
                      <w:b/>
                      <w:bCs/>
                    </w:rPr>
                    <w:t>SE(d)</w:t>
                  </w:r>
                </w:p>
              </w:tc>
              <w:tc>
                <w:tcPr>
                  <w:tcW w:w="1198" w:type="dxa"/>
                </w:tcPr>
                <w:p w14:paraId="1EC0530F" w14:textId="77777777" w:rsidR="007A7C43" w:rsidRPr="00B92B53" w:rsidRDefault="007A7C43" w:rsidP="007A7C43">
                  <w:pPr>
                    <w:framePr w:hSpace="180" w:wrap="around" w:hAnchor="margin" w:xAlign="center" w:y="576"/>
                    <w:rPr>
                      <w:rFonts w:cstheme="minorHAnsi"/>
                      <w:b/>
                      <w:bCs/>
                    </w:rPr>
                  </w:pPr>
                  <w:r w:rsidRPr="00B92B53">
                    <w:rPr>
                      <w:rFonts w:cstheme="minorHAnsi"/>
                      <w:b/>
                      <w:bCs/>
                    </w:rPr>
                    <w:t>2.64</w:t>
                  </w:r>
                </w:p>
              </w:tc>
              <w:tc>
                <w:tcPr>
                  <w:tcW w:w="1331" w:type="dxa"/>
                </w:tcPr>
                <w:p w14:paraId="533F216B" w14:textId="77777777" w:rsidR="007A7C43" w:rsidRPr="00B92B53" w:rsidRDefault="007A7C43" w:rsidP="007A7C43">
                  <w:pPr>
                    <w:framePr w:hSpace="180" w:wrap="around" w:hAnchor="margin" w:xAlign="center" w:y="576"/>
                    <w:rPr>
                      <w:rFonts w:cstheme="minorHAnsi"/>
                      <w:b/>
                      <w:bCs/>
                    </w:rPr>
                  </w:pPr>
                  <w:r w:rsidRPr="00B92B53">
                    <w:rPr>
                      <w:rFonts w:cstheme="minorHAnsi"/>
                      <w:b/>
                      <w:bCs/>
                    </w:rPr>
                    <w:t>1.89</w:t>
                  </w:r>
                </w:p>
              </w:tc>
              <w:tc>
                <w:tcPr>
                  <w:tcW w:w="1332" w:type="dxa"/>
                </w:tcPr>
                <w:p w14:paraId="37F1DDD6" w14:textId="77777777" w:rsidR="007A7C43" w:rsidRPr="00B92B53" w:rsidRDefault="007A7C43" w:rsidP="007A7C43">
                  <w:pPr>
                    <w:framePr w:hSpace="180" w:wrap="around" w:hAnchor="margin" w:xAlign="center" w:y="576"/>
                    <w:rPr>
                      <w:rFonts w:cstheme="minorHAnsi"/>
                      <w:b/>
                      <w:bCs/>
                    </w:rPr>
                  </w:pPr>
                  <w:r w:rsidRPr="00B92B53">
                    <w:rPr>
                      <w:rFonts w:cstheme="minorHAnsi"/>
                      <w:b/>
                      <w:bCs/>
                    </w:rPr>
                    <w:t>6.13</w:t>
                  </w:r>
                </w:p>
              </w:tc>
              <w:tc>
                <w:tcPr>
                  <w:tcW w:w="1331" w:type="dxa"/>
                </w:tcPr>
                <w:p w14:paraId="54D83E05" w14:textId="77777777" w:rsidR="007A7C43" w:rsidRPr="00B92B53" w:rsidRDefault="007A7C43" w:rsidP="007A7C43">
                  <w:pPr>
                    <w:framePr w:hSpace="180" w:wrap="around" w:hAnchor="margin" w:xAlign="center" w:y="576"/>
                    <w:rPr>
                      <w:rFonts w:cstheme="minorHAnsi"/>
                      <w:b/>
                      <w:bCs/>
                    </w:rPr>
                  </w:pPr>
                  <w:r w:rsidRPr="00B92B53">
                    <w:rPr>
                      <w:rFonts w:cstheme="minorHAnsi"/>
                      <w:b/>
                      <w:bCs/>
                    </w:rPr>
                    <w:t>1.36</w:t>
                  </w:r>
                </w:p>
              </w:tc>
              <w:tc>
                <w:tcPr>
                  <w:tcW w:w="1997" w:type="dxa"/>
                </w:tcPr>
                <w:p w14:paraId="06D03982" w14:textId="77777777" w:rsidR="007A7C43" w:rsidRPr="00B92B53" w:rsidRDefault="007A7C43" w:rsidP="007A7C43">
                  <w:pPr>
                    <w:framePr w:hSpace="180" w:wrap="around" w:hAnchor="margin" w:xAlign="center" w:y="576"/>
                    <w:rPr>
                      <w:rFonts w:cstheme="minorHAnsi"/>
                      <w:b/>
                      <w:bCs/>
                    </w:rPr>
                  </w:pPr>
                  <w:r w:rsidRPr="00B92B53">
                    <w:rPr>
                      <w:rFonts w:cstheme="minorHAnsi"/>
                      <w:b/>
                      <w:bCs/>
                    </w:rPr>
                    <w:t>3.13</w:t>
                  </w:r>
                </w:p>
              </w:tc>
            </w:tr>
            <w:tr w:rsidR="007A7C43" w:rsidRPr="00B92B53" w14:paraId="17A3438D" w14:textId="77777777" w:rsidTr="00591AAD">
              <w:trPr>
                <w:trHeight w:val="243"/>
              </w:trPr>
              <w:tc>
                <w:tcPr>
                  <w:tcW w:w="4656" w:type="dxa"/>
                </w:tcPr>
                <w:p w14:paraId="59D9240F" w14:textId="77777777" w:rsidR="007A7C43" w:rsidRPr="00B92B53" w:rsidRDefault="007A7C43" w:rsidP="007A7C43">
                  <w:pPr>
                    <w:framePr w:hSpace="180" w:wrap="around" w:hAnchor="margin" w:xAlign="center" w:y="576"/>
                    <w:rPr>
                      <w:rFonts w:cstheme="minorHAnsi"/>
                      <w:b/>
                      <w:bCs/>
                    </w:rPr>
                  </w:pPr>
                  <w:r w:rsidRPr="00B92B53">
                    <w:rPr>
                      <w:rFonts w:cstheme="minorHAnsi"/>
                      <w:b/>
                      <w:bCs/>
                    </w:rPr>
                    <w:t>CD(P=0.05)</w:t>
                  </w:r>
                </w:p>
              </w:tc>
              <w:tc>
                <w:tcPr>
                  <w:tcW w:w="1198" w:type="dxa"/>
                </w:tcPr>
                <w:p w14:paraId="7A492FFC" w14:textId="77777777" w:rsidR="007A7C43" w:rsidRPr="00B92B53" w:rsidRDefault="007A7C43" w:rsidP="007A7C43">
                  <w:pPr>
                    <w:framePr w:hSpace="180" w:wrap="around" w:hAnchor="margin" w:xAlign="center" w:y="576"/>
                    <w:rPr>
                      <w:rFonts w:cstheme="minorHAnsi"/>
                      <w:b/>
                      <w:bCs/>
                    </w:rPr>
                  </w:pPr>
                  <w:r w:rsidRPr="00B92B53">
                    <w:rPr>
                      <w:rFonts w:cstheme="minorHAnsi"/>
                      <w:b/>
                      <w:bCs/>
                    </w:rPr>
                    <w:t>5.77</w:t>
                  </w:r>
                </w:p>
              </w:tc>
              <w:tc>
                <w:tcPr>
                  <w:tcW w:w="1331" w:type="dxa"/>
                </w:tcPr>
                <w:p w14:paraId="64C2BCE6" w14:textId="77777777" w:rsidR="007A7C43" w:rsidRPr="00B92B53" w:rsidRDefault="007A7C43" w:rsidP="007A7C43">
                  <w:pPr>
                    <w:framePr w:hSpace="180" w:wrap="around" w:hAnchor="margin" w:xAlign="center" w:y="576"/>
                    <w:rPr>
                      <w:rFonts w:cstheme="minorHAnsi"/>
                      <w:b/>
                      <w:bCs/>
                    </w:rPr>
                  </w:pPr>
                  <w:r w:rsidRPr="00B92B53">
                    <w:rPr>
                      <w:rFonts w:cstheme="minorHAnsi"/>
                      <w:b/>
                      <w:bCs/>
                    </w:rPr>
                    <w:t>4.47</w:t>
                  </w:r>
                </w:p>
              </w:tc>
              <w:tc>
                <w:tcPr>
                  <w:tcW w:w="1332" w:type="dxa"/>
                </w:tcPr>
                <w:p w14:paraId="1DD5A231" w14:textId="77777777" w:rsidR="007A7C43" w:rsidRPr="00B92B53" w:rsidRDefault="007A7C43" w:rsidP="007A7C43">
                  <w:pPr>
                    <w:framePr w:hSpace="180" w:wrap="around" w:hAnchor="margin" w:xAlign="center" w:y="576"/>
                    <w:rPr>
                      <w:rFonts w:cstheme="minorHAnsi"/>
                      <w:b/>
                      <w:bCs/>
                    </w:rPr>
                  </w:pPr>
                  <w:r w:rsidRPr="00B92B53">
                    <w:rPr>
                      <w:rFonts w:cstheme="minorHAnsi"/>
                      <w:b/>
                      <w:bCs/>
                    </w:rPr>
                    <w:t>14.73</w:t>
                  </w:r>
                </w:p>
              </w:tc>
              <w:tc>
                <w:tcPr>
                  <w:tcW w:w="1331" w:type="dxa"/>
                </w:tcPr>
                <w:p w14:paraId="27BBF517" w14:textId="77777777" w:rsidR="007A7C43" w:rsidRPr="00B92B53" w:rsidRDefault="007A7C43" w:rsidP="007A7C43">
                  <w:pPr>
                    <w:framePr w:hSpace="180" w:wrap="around" w:hAnchor="margin" w:xAlign="center" w:y="576"/>
                    <w:rPr>
                      <w:rFonts w:cstheme="minorHAnsi"/>
                      <w:b/>
                      <w:bCs/>
                    </w:rPr>
                  </w:pPr>
                  <w:r w:rsidRPr="00B92B53">
                    <w:rPr>
                      <w:rFonts w:cstheme="minorHAnsi"/>
                      <w:b/>
                      <w:bCs/>
                    </w:rPr>
                    <w:t>3.14</w:t>
                  </w:r>
                </w:p>
              </w:tc>
              <w:tc>
                <w:tcPr>
                  <w:tcW w:w="1997" w:type="dxa"/>
                </w:tcPr>
                <w:p w14:paraId="70B62B2D" w14:textId="77777777" w:rsidR="007A7C43" w:rsidRPr="00B92B53" w:rsidRDefault="007A7C43" w:rsidP="007A7C43">
                  <w:pPr>
                    <w:framePr w:hSpace="180" w:wrap="around" w:hAnchor="margin" w:xAlign="center" w:y="576"/>
                    <w:rPr>
                      <w:rFonts w:cstheme="minorHAnsi"/>
                      <w:b/>
                      <w:bCs/>
                    </w:rPr>
                  </w:pPr>
                  <w:r w:rsidRPr="00B92B53">
                    <w:rPr>
                      <w:rFonts w:cstheme="minorHAnsi"/>
                      <w:b/>
                      <w:bCs/>
                    </w:rPr>
                    <w:t>6.85</w:t>
                  </w:r>
                </w:p>
              </w:tc>
            </w:tr>
            <w:tr w:rsidR="007A7C43" w:rsidRPr="00B92B53" w14:paraId="5EB7A764" w14:textId="77777777" w:rsidTr="00591AAD">
              <w:trPr>
                <w:trHeight w:val="233"/>
              </w:trPr>
              <w:tc>
                <w:tcPr>
                  <w:tcW w:w="4656" w:type="dxa"/>
                </w:tcPr>
                <w:p w14:paraId="6D6348C5" w14:textId="77777777" w:rsidR="007A7C43" w:rsidRPr="00B92B53" w:rsidRDefault="007A7C43" w:rsidP="007A7C43">
                  <w:pPr>
                    <w:framePr w:hSpace="180" w:wrap="around" w:hAnchor="margin" w:xAlign="center" w:y="576"/>
                    <w:rPr>
                      <w:rFonts w:cstheme="minorHAnsi"/>
                    </w:rPr>
                  </w:pPr>
                  <w:r w:rsidRPr="00B92B53">
                    <w:rPr>
                      <w:rFonts w:cstheme="minorHAnsi"/>
                    </w:rPr>
                    <w:t>S at M</w:t>
                  </w:r>
                </w:p>
              </w:tc>
              <w:tc>
                <w:tcPr>
                  <w:tcW w:w="1198" w:type="dxa"/>
                </w:tcPr>
                <w:p w14:paraId="14EB9186" w14:textId="77777777" w:rsidR="007A7C43" w:rsidRPr="00B92B53" w:rsidRDefault="007A7C43" w:rsidP="007A7C43">
                  <w:pPr>
                    <w:framePr w:hSpace="180" w:wrap="around" w:hAnchor="margin" w:xAlign="center" w:y="576"/>
                    <w:rPr>
                      <w:rFonts w:cstheme="minorHAnsi"/>
                    </w:rPr>
                  </w:pPr>
                </w:p>
              </w:tc>
              <w:tc>
                <w:tcPr>
                  <w:tcW w:w="1331" w:type="dxa"/>
                </w:tcPr>
                <w:p w14:paraId="2C3A8125" w14:textId="77777777" w:rsidR="007A7C43" w:rsidRPr="00B92B53" w:rsidRDefault="007A7C43" w:rsidP="007A7C43">
                  <w:pPr>
                    <w:framePr w:hSpace="180" w:wrap="around" w:hAnchor="margin" w:xAlign="center" w:y="576"/>
                    <w:rPr>
                      <w:rFonts w:cstheme="minorHAnsi"/>
                    </w:rPr>
                  </w:pPr>
                </w:p>
              </w:tc>
              <w:tc>
                <w:tcPr>
                  <w:tcW w:w="1332" w:type="dxa"/>
                </w:tcPr>
                <w:p w14:paraId="5B793C82" w14:textId="77777777" w:rsidR="007A7C43" w:rsidRPr="00B92B53" w:rsidRDefault="007A7C43" w:rsidP="007A7C43">
                  <w:pPr>
                    <w:framePr w:hSpace="180" w:wrap="around" w:hAnchor="margin" w:xAlign="center" w:y="576"/>
                    <w:rPr>
                      <w:rFonts w:cstheme="minorHAnsi"/>
                    </w:rPr>
                  </w:pPr>
                </w:p>
              </w:tc>
              <w:tc>
                <w:tcPr>
                  <w:tcW w:w="1331" w:type="dxa"/>
                </w:tcPr>
                <w:p w14:paraId="55133FC9" w14:textId="77777777" w:rsidR="007A7C43" w:rsidRPr="00B92B53" w:rsidRDefault="007A7C43" w:rsidP="007A7C43">
                  <w:pPr>
                    <w:framePr w:hSpace="180" w:wrap="around" w:hAnchor="margin" w:xAlign="center" w:y="576"/>
                    <w:rPr>
                      <w:rFonts w:cstheme="minorHAnsi"/>
                    </w:rPr>
                  </w:pPr>
                </w:p>
              </w:tc>
              <w:tc>
                <w:tcPr>
                  <w:tcW w:w="1997" w:type="dxa"/>
                </w:tcPr>
                <w:p w14:paraId="5E82E5D3" w14:textId="77777777" w:rsidR="007A7C43" w:rsidRPr="00B92B53" w:rsidRDefault="007A7C43" w:rsidP="007A7C43">
                  <w:pPr>
                    <w:framePr w:hSpace="180" w:wrap="around" w:hAnchor="margin" w:xAlign="center" w:y="576"/>
                    <w:rPr>
                      <w:rFonts w:cstheme="minorHAnsi"/>
                    </w:rPr>
                  </w:pPr>
                </w:p>
              </w:tc>
            </w:tr>
            <w:tr w:rsidR="007A7C43" w:rsidRPr="00B92B53" w14:paraId="03980CE6" w14:textId="77777777" w:rsidTr="00591AAD">
              <w:trPr>
                <w:trHeight w:val="233"/>
              </w:trPr>
              <w:tc>
                <w:tcPr>
                  <w:tcW w:w="4656" w:type="dxa"/>
                </w:tcPr>
                <w:p w14:paraId="469D9C11" w14:textId="77777777" w:rsidR="007A7C43" w:rsidRPr="00B92B53" w:rsidRDefault="007A7C43" w:rsidP="007A7C43">
                  <w:pPr>
                    <w:framePr w:hSpace="180" w:wrap="around" w:hAnchor="margin" w:xAlign="center" w:y="576"/>
                    <w:rPr>
                      <w:rFonts w:cstheme="minorHAnsi"/>
                      <w:b/>
                      <w:bCs/>
                    </w:rPr>
                  </w:pPr>
                  <w:r w:rsidRPr="00B92B53">
                    <w:rPr>
                      <w:rFonts w:cstheme="minorHAnsi"/>
                      <w:b/>
                      <w:bCs/>
                    </w:rPr>
                    <w:t>SE(d)</w:t>
                  </w:r>
                </w:p>
              </w:tc>
              <w:tc>
                <w:tcPr>
                  <w:tcW w:w="1198" w:type="dxa"/>
                </w:tcPr>
                <w:p w14:paraId="277911DE" w14:textId="77777777" w:rsidR="007A7C43" w:rsidRPr="00B92B53" w:rsidRDefault="007A7C43" w:rsidP="007A7C43">
                  <w:pPr>
                    <w:framePr w:hSpace="180" w:wrap="around" w:hAnchor="margin" w:xAlign="center" w:y="576"/>
                    <w:rPr>
                      <w:rFonts w:cstheme="minorHAnsi"/>
                      <w:b/>
                      <w:bCs/>
                    </w:rPr>
                  </w:pPr>
                  <w:r w:rsidRPr="00B92B53">
                    <w:rPr>
                      <w:rFonts w:cstheme="minorHAnsi"/>
                      <w:b/>
                      <w:bCs/>
                    </w:rPr>
                    <w:t>2.87</w:t>
                  </w:r>
                </w:p>
              </w:tc>
              <w:tc>
                <w:tcPr>
                  <w:tcW w:w="1331" w:type="dxa"/>
                </w:tcPr>
                <w:p w14:paraId="6AAF3562" w14:textId="77777777" w:rsidR="007A7C43" w:rsidRPr="00B92B53" w:rsidRDefault="007A7C43" w:rsidP="007A7C43">
                  <w:pPr>
                    <w:framePr w:hSpace="180" w:wrap="around" w:hAnchor="margin" w:xAlign="center" w:y="576"/>
                    <w:rPr>
                      <w:rFonts w:cstheme="minorHAnsi"/>
                      <w:b/>
                      <w:bCs/>
                    </w:rPr>
                  </w:pPr>
                  <w:r w:rsidRPr="00B92B53">
                    <w:rPr>
                      <w:rFonts w:cstheme="minorHAnsi"/>
                      <w:b/>
                      <w:bCs/>
                    </w:rPr>
                    <w:t>1.18</w:t>
                  </w:r>
                </w:p>
              </w:tc>
              <w:tc>
                <w:tcPr>
                  <w:tcW w:w="1332" w:type="dxa"/>
                </w:tcPr>
                <w:p w14:paraId="5E9FD23B" w14:textId="77777777" w:rsidR="007A7C43" w:rsidRPr="00B92B53" w:rsidRDefault="007A7C43" w:rsidP="007A7C43">
                  <w:pPr>
                    <w:framePr w:hSpace="180" w:wrap="around" w:hAnchor="margin" w:xAlign="center" w:y="576"/>
                    <w:rPr>
                      <w:rFonts w:cstheme="minorHAnsi"/>
                      <w:b/>
                      <w:bCs/>
                    </w:rPr>
                  </w:pPr>
                  <w:r w:rsidRPr="00B92B53">
                    <w:rPr>
                      <w:rFonts w:cstheme="minorHAnsi"/>
                      <w:b/>
                      <w:bCs/>
                    </w:rPr>
                    <w:t>2.75</w:t>
                  </w:r>
                </w:p>
              </w:tc>
              <w:tc>
                <w:tcPr>
                  <w:tcW w:w="1331" w:type="dxa"/>
                </w:tcPr>
                <w:p w14:paraId="34511546" w14:textId="77777777" w:rsidR="007A7C43" w:rsidRPr="00B92B53" w:rsidRDefault="007A7C43" w:rsidP="007A7C43">
                  <w:pPr>
                    <w:framePr w:hSpace="180" w:wrap="around" w:hAnchor="margin" w:xAlign="center" w:y="576"/>
                    <w:rPr>
                      <w:rFonts w:cstheme="minorHAnsi"/>
                      <w:b/>
                      <w:bCs/>
                    </w:rPr>
                  </w:pPr>
                  <w:r w:rsidRPr="00B92B53">
                    <w:rPr>
                      <w:rFonts w:cstheme="minorHAnsi"/>
                      <w:b/>
                      <w:bCs/>
                    </w:rPr>
                    <w:t>1.11</w:t>
                  </w:r>
                </w:p>
              </w:tc>
              <w:tc>
                <w:tcPr>
                  <w:tcW w:w="1997" w:type="dxa"/>
                </w:tcPr>
                <w:p w14:paraId="25A9F13A" w14:textId="77777777" w:rsidR="007A7C43" w:rsidRPr="00B92B53" w:rsidRDefault="007A7C43" w:rsidP="007A7C43">
                  <w:pPr>
                    <w:framePr w:hSpace="180" w:wrap="around" w:hAnchor="margin" w:xAlign="center" w:y="576"/>
                    <w:rPr>
                      <w:rFonts w:cstheme="minorHAnsi"/>
                      <w:b/>
                      <w:bCs/>
                    </w:rPr>
                  </w:pPr>
                  <w:r w:rsidRPr="00B92B53">
                    <w:rPr>
                      <w:rFonts w:cstheme="minorHAnsi"/>
                      <w:b/>
                      <w:bCs/>
                    </w:rPr>
                    <w:t>3.41</w:t>
                  </w:r>
                </w:p>
              </w:tc>
            </w:tr>
            <w:tr w:rsidR="007A7C43" w:rsidRPr="00B92B53" w14:paraId="7A43D3E2" w14:textId="77777777" w:rsidTr="00591AAD">
              <w:trPr>
                <w:trHeight w:val="233"/>
              </w:trPr>
              <w:tc>
                <w:tcPr>
                  <w:tcW w:w="4656" w:type="dxa"/>
                </w:tcPr>
                <w:p w14:paraId="7B338A53" w14:textId="77777777" w:rsidR="007A7C43" w:rsidRPr="00B92B53" w:rsidRDefault="007A7C43" w:rsidP="007A7C43">
                  <w:pPr>
                    <w:framePr w:hSpace="180" w:wrap="around" w:hAnchor="margin" w:xAlign="center" w:y="576"/>
                    <w:rPr>
                      <w:rFonts w:cstheme="minorHAnsi"/>
                      <w:b/>
                      <w:bCs/>
                    </w:rPr>
                  </w:pPr>
                  <w:r w:rsidRPr="00B92B53">
                    <w:rPr>
                      <w:rFonts w:cstheme="minorHAnsi"/>
                      <w:b/>
                      <w:bCs/>
                    </w:rPr>
                    <w:t>CD (p=0.05)</w:t>
                  </w:r>
                </w:p>
              </w:tc>
              <w:tc>
                <w:tcPr>
                  <w:tcW w:w="1198" w:type="dxa"/>
                </w:tcPr>
                <w:p w14:paraId="034E89E4" w14:textId="77777777" w:rsidR="007A7C43" w:rsidRPr="00B92B53" w:rsidRDefault="007A7C43" w:rsidP="007A7C43">
                  <w:pPr>
                    <w:framePr w:hSpace="180" w:wrap="around" w:hAnchor="margin" w:xAlign="center" w:y="576"/>
                    <w:rPr>
                      <w:rFonts w:cstheme="minorHAnsi"/>
                      <w:b/>
                      <w:bCs/>
                    </w:rPr>
                  </w:pPr>
                  <w:r w:rsidRPr="00B92B53">
                    <w:rPr>
                      <w:rFonts w:cstheme="minorHAnsi"/>
                      <w:b/>
                      <w:bCs/>
                    </w:rPr>
                    <w:t>6.09</w:t>
                  </w:r>
                </w:p>
              </w:tc>
              <w:tc>
                <w:tcPr>
                  <w:tcW w:w="1331" w:type="dxa"/>
                </w:tcPr>
                <w:p w14:paraId="770CAD7E" w14:textId="77777777" w:rsidR="007A7C43" w:rsidRPr="00B92B53" w:rsidRDefault="007A7C43" w:rsidP="007A7C43">
                  <w:pPr>
                    <w:framePr w:hSpace="180" w:wrap="around" w:hAnchor="margin" w:xAlign="center" w:y="576"/>
                    <w:rPr>
                      <w:rFonts w:cstheme="minorHAnsi"/>
                      <w:b/>
                      <w:bCs/>
                    </w:rPr>
                  </w:pPr>
                  <w:r w:rsidRPr="00B92B53">
                    <w:rPr>
                      <w:rFonts w:cstheme="minorHAnsi"/>
                      <w:b/>
                      <w:bCs/>
                    </w:rPr>
                    <w:t>2.50</w:t>
                  </w:r>
                </w:p>
              </w:tc>
              <w:tc>
                <w:tcPr>
                  <w:tcW w:w="1332" w:type="dxa"/>
                </w:tcPr>
                <w:p w14:paraId="3C68A76C" w14:textId="77777777" w:rsidR="007A7C43" w:rsidRPr="00B92B53" w:rsidRDefault="007A7C43" w:rsidP="007A7C43">
                  <w:pPr>
                    <w:framePr w:hSpace="180" w:wrap="around" w:hAnchor="margin" w:xAlign="center" w:y="576"/>
                    <w:rPr>
                      <w:rFonts w:cstheme="minorHAnsi"/>
                      <w:b/>
                      <w:bCs/>
                    </w:rPr>
                  </w:pPr>
                  <w:r w:rsidRPr="00B92B53">
                    <w:rPr>
                      <w:rFonts w:cstheme="minorHAnsi"/>
                      <w:b/>
                      <w:bCs/>
                    </w:rPr>
                    <w:t>5.84</w:t>
                  </w:r>
                </w:p>
              </w:tc>
              <w:tc>
                <w:tcPr>
                  <w:tcW w:w="1331" w:type="dxa"/>
                </w:tcPr>
                <w:p w14:paraId="15EBB354" w14:textId="77777777" w:rsidR="007A7C43" w:rsidRPr="00B92B53" w:rsidRDefault="007A7C43" w:rsidP="007A7C43">
                  <w:pPr>
                    <w:framePr w:hSpace="180" w:wrap="around" w:hAnchor="margin" w:xAlign="center" w:y="576"/>
                    <w:rPr>
                      <w:rFonts w:cstheme="minorHAnsi"/>
                      <w:b/>
                      <w:bCs/>
                    </w:rPr>
                  </w:pPr>
                  <w:r w:rsidRPr="00B92B53">
                    <w:rPr>
                      <w:rFonts w:cstheme="minorHAnsi"/>
                      <w:b/>
                      <w:bCs/>
                    </w:rPr>
                    <w:t>2.35</w:t>
                  </w:r>
                </w:p>
              </w:tc>
              <w:tc>
                <w:tcPr>
                  <w:tcW w:w="1997" w:type="dxa"/>
                </w:tcPr>
                <w:p w14:paraId="0E4B4FDF" w14:textId="77777777" w:rsidR="007A7C43" w:rsidRPr="00B92B53" w:rsidRDefault="007A7C43" w:rsidP="007A7C43">
                  <w:pPr>
                    <w:framePr w:hSpace="180" w:wrap="around" w:hAnchor="margin" w:xAlign="center" w:y="576"/>
                    <w:rPr>
                      <w:rFonts w:cstheme="minorHAnsi"/>
                      <w:b/>
                      <w:bCs/>
                    </w:rPr>
                  </w:pPr>
                  <w:r w:rsidRPr="00B92B53">
                    <w:rPr>
                      <w:rFonts w:cstheme="minorHAnsi"/>
                      <w:b/>
                      <w:bCs/>
                    </w:rPr>
                    <w:t>7.23</w:t>
                  </w:r>
                </w:p>
              </w:tc>
            </w:tr>
          </w:tbl>
          <w:p w14:paraId="5AEC845E" w14:textId="7E4E9E89" w:rsidR="00863BD3" w:rsidRPr="00DC3180" w:rsidRDefault="00863BD3" w:rsidP="007A7C43">
            <w:pPr>
              <w:jc w:val="both"/>
              <w:rPr>
                <w:rFonts w:ascii="Arial" w:hAnsi="Arial"/>
                <w:b/>
                <w:bCs/>
              </w:rPr>
            </w:pPr>
          </w:p>
        </w:tc>
        <w:tc>
          <w:tcPr>
            <w:tcW w:w="1067" w:type="dxa"/>
            <w:tcBorders>
              <w:bottom w:val="nil"/>
            </w:tcBorders>
          </w:tcPr>
          <w:p w14:paraId="438767BF" w14:textId="5949C670" w:rsidR="00863BD3" w:rsidRPr="00DC3180" w:rsidRDefault="00863BD3" w:rsidP="007A7C43">
            <w:pPr>
              <w:jc w:val="both"/>
              <w:rPr>
                <w:rFonts w:ascii="Arial" w:hAnsi="Arial"/>
                <w:b/>
                <w:bCs/>
              </w:rPr>
            </w:pPr>
          </w:p>
        </w:tc>
        <w:tc>
          <w:tcPr>
            <w:tcW w:w="3051" w:type="dxa"/>
            <w:tcBorders>
              <w:bottom w:val="nil"/>
            </w:tcBorders>
          </w:tcPr>
          <w:p w14:paraId="3CA3EB1F" w14:textId="5E8617BE" w:rsidR="00863BD3" w:rsidRPr="00DC3180" w:rsidRDefault="00863BD3" w:rsidP="007A7C43">
            <w:pPr>
              <w:jc w:val="both"/>
              <w:rPr>
                <w:rFonts w:ascii="Arial" w:hAnsi="Arial"/>
                <w:b/>
                <w:bCs/>
              </w:rPr>
            </w:pPr>
          </w:p>
        </w:tc>
      </w:tr>
      <w:tr w:rsidR="00863BD3" w:rsidRPr="00DC3180" w14:paraId="241DB3CC" w14:textId="77777777" w:rsidTr="007A7C43">
        <w:tc>
          <w:tcPr>
            <w:tcW w:w="3150" w:type="dxa"/>
            <w:tcBorders>
              <w:top w:val="nil"/>
              <w:bottom w:val="nil"/>
            </w:tcBorders>
          </w:tcPr>
          <w:p w14:paraId="09053DF2" w14:textId="77777777" w:rsidR="00863BD3" w:rsidRPr="00DC3180" w:rsidRDefault="00863BD3" w:rsidP="007A7C43">
            <w:pPr>
              <w:jc w:val="both"/>
              <w:rPr>
                <w:rFonts w:ascii="Arial" w:hAnsi="Arial" w:cs="Arial"/>
              </w:rPr>
            </w:pPr>
          </w:p>
        </w:tc>
        <w:tc>
          <w:tcPr>
            <w:tcW w:w="1067" w:type="dxa"/>
            <w:tcBorders>
              <w:top w:val="nil"/>
              <w:bottom w:val="nil"/>
            </w:tcBorders>
          </w:tcPr>
          <w:p w14:paraId="29262BDB" w14:textId="2924E488" w:rsidR="00863BD3" w:rsidRPr="00DC3180" w:rsidRDefault="00863BD3" w:rsidP="007A7C43">
            <w:pPr>
              <w:jc w:val="both"/>
              <w:rPr>
                <w:rFonts w:ascii="Arial" w:hAnsi="Arial" w:cs="Arial"/>
              </w:rPr>
            </w:pPr>
          </w:p>
        </w:tc>
        <w:tc>
          <w:tcPr>
            <w:tcW w:w="3051" w:type="dxa"/>
            <w:tcBorders>
              <w:top w:val="nil"/>
              <w:bottom w:val="nil"/>
            </w:tcBorders>
          </w:tcPr>
          <w:p w14:paraId="4841EC94" w14:textId="77777777" w:rsidR="00863BD3" w:rsidRPr="00DC3180" w:rsidRDefault="00863BD3" w:rsidP="007A7C43">
            <w:pPr>
              <w:jc w:val="both"/>
              <w:rPr>
                <w:rFonts w:ascii="Arial" w:hAnsi="Arial"/>
              </w:rPr>
            </w:pPr>
          </w:p>
        </w:tc>
      </w:tr>
      <w:tr w:rsidR="00863BD3" w:rsidRPr="00DC3180" w14:paraId="1315B1CB" w14:textId="77777777" w:rsidTr="007A7C43">
        <w:tc>
          <w:tcPr>
            <w:tcW w:w="3150" w:type="dxa"/>
            <w:tcBorders>
              <w:top w:val="nil"/>
              <w:bottom w:val="nil"/>
            </w:tcBorders>
          </w:tcPr>
          <w:p w14:paraId="3E3849A5" w14:textId="77777777" w:rsidR="00863BD3" w:rsidRPr="00DC3180" w:rsidRDefault="00863BD3" w:rsidP="007A7C43">
            <w:pPr>
              <w:jc w:val="both"/>
              <w:rPr>
                <w:rFonts w:ascii="Arial" w:hAnsi="Arial"/>
              </w:rPr>
            </w:pPr>
          </w:p>
        </w:tc>
        <w:tc>
          <w:tcPr>
            <w:tcW w:w="1067" w:type="dxa"/>
            <w:tcBorders>
              <w:top w:val="nil"/>
              <w:bottom w:val="nil"/>
            </w:tcBorders>
          </w:tcPr>
          <w:p w14:paraId="106E0AD9" w14:textId="0AA5FC07" w:rsidR="00863BD3" w:rsidRPr="00DC3180" w:rsidRDefault="00863BD3" w:rsidP="007A7C43">
            <w:pPr>
              <w:jc w:val="both"/>
              <w:rPr>
                <w:rFonts w:ascii="Arial" w:hAnsi="Arial"/>
              </w:rPr>
            </w:pPr>
          </w:p>
        </w:tc>
        <w:tc>
          <w:tcPr>
            <w:tcW w:w="3051" w:type="dxa"/>
            <w:tcBorders>
              <w:top w:val="nil"/>
              <w:bottom w:val="nil"/>
            </w:tcBorders>
          </w:tcPr>
          <w:p w14:paraId="4AA0BA3E" w14:textId="07600B81" w:rsidR="00863BD3" w:rsidRPr="00DC3180" w:rsidRDefault="00863BD3" w:rsidP="007A7C43">
            <w:pPr>
              <w:jc w:val="both"/>
              <w:rPr>
                <w:rFonts w:ascii="Arial" w:hAnsi="Arial" w:cs="Arial"/>
              </w:rPr>
            </w:pPr>
          </w:p>
        </w:tc>
      </w:tr>
      <w:tr w:rsidR="00863BD3" w:rsidRPr="00DC3180" w14:paraId="4A3D03AE" w14:textId="77777777" w:rsidTr="007A7C43">
        <w:tc>
          <w:tcPr>
            <w:tcW w:w="3150" w:type="dxa"/>
            <w:tcBorders>
              <w:top w:val="nil"/>
              <w:bottom w:val="nil"/>
            </w:tcBorders>
          </w:tcPr>
          <w:p w14:paraId="42528759" w14:textId="6FD909AE" w:rsidR="00863BD3" w:rsidRPr="00DC3180" w:rsidRDefault="00863BD3" w:rsidP="007A7C43">
            <w:pPr>
              <w:jc w:val="both"/>
              <w:rPr>
                <w:rFonts w:ascii="Arial" w:hAnsi="Arial"/>
              </w:rPr>
            </w:pPr>
          </w:p>
        </w:tc>
        <w:tc>
          <w:tcPr>
            <w:tcW w:w="1067" w:type="dxa"/>
            <w:tcBorders>
              <w:top w:val="nil"/>
              <w:bottom w:val="nil"/>
            </w:tcBorders>
          </w:tcPr>
          <w:p w14:paraId="731F298F" w14:textId="66FC15B1" w:rsidR="00863BD3" w:rsidRPr="00DC3180" w:rsidRDefault="00863BD3" w:rsidP="007A7C43">
            <w:pPr>
              <w:jc w:val="both"/>
              <w:rPr>
                <w:rFonts w:ascii="Arial" w:hAnsi="Arial"/>
              </w:rPr>
            </w:pPr>
          </w:p>
        </w:tc>
        <w:tc>
          <w:tcPr>
            <w:tcW w:w="3051" w:type="dxa"/>
            <w:tcBorders>
              <w:top w:val="nil"/>
              <w:bottom w:val="nil"/>
            </w:tcBorders>
          </w:tcPr>
          <w:p w14:paraId="0F3A4A31" w14:textId="1CC259CF" w:rsidR="00863BD3" w:rsidRPr="00DC3180" w:rsidRDefault="00863BD3" w:rsidP="007A7C43">
            <w:pPr>
              <w:jc w:val="both"/>
              <w:rPr>
                <w:rFonts w:ascii="Arial" w:hAnsi="Arial" w:cs="Arial"/>
              </w:rPr>
            </w:pPr>
          </w:p>
        </w:tc>
      </w:tr>
      <w:tr w:rsidR="00863BD3" w:rsidRPr="00DC3180" w14:paraId="32B5E8C3" w14:textId="77777777" w:rsidTr="007A7C43">
        <w:tc>
          <w:tcPr>
            <w:tcW w:w="3150" w:type="dxa"/>
            <w:tcBorders>
              <w:top w:val="nil"/>
              <w:bottom w:val="single" w:sz="4" w:space="0" w:color="auto"/>
            </w:tcBorders>
          </w:tcPr>
          <w:p w14:paraId="21C307CC" w14:textId="26F6187F" w:rsidR="00863BD3" w:rsidRPr="00DC3180" w:rsidRDefault="00863BD3" w:rsidP="007A7C43">
            <w:pPr>
              <w:jc w:val="both"/>
              <w:rPr>
                <w:rFonts w:ascii="Arial" w:hAnsi="Arial"/>
              </w:rPr>
            </w:pPr>
          </w:p>
        </w:tc>
        <w:tc>
          <w:tcPr>
            <w:tcW w:w="1067" w:type="dxa"/>
            <w:tcBorders>
              <w:top w:val="nil"/>
              <w:bottom w:val="single" w:sz="4" w:space="0" w:color="auto"/>
            </w:tcBorders>
          </w:tcPr>
          <w:p w14:paraId="520EF1ED" w14:textId="06452DAE" w:rsidR="00863BD3" w:rsidRPr="00DC3180" w:rsidRDefault="00863BD3" w:rsidP="007A7C43">
            <w:pPr>
              <w:jc w:val="both"/>
              <w:rPr>
                <w:rFonts w:ascii="Arial" w:hAnsi="Arial"/>
              </w:rPr>
            </w:pPr>
          </w:p>
        </w:tc>
        <w:tc>
          <w:tcPr>
            <w:tcW w:w="3051" w:type="dxa"/>
            <w:tcBorders>
              <w:top w:val="nil"/>
              <w:bottom w:val="single" w:sz="4" w:space="0" w:color="auto"/>
            </w:tcBorders>
          </w:tcPr>
          <w:p w14:paraId="71C521FD" w14:textId="74554501" w:rsidR="00863BD3" w:rsidRPr="00DC3180" w:rsidRDefault="00863BD3" w:rsidP="007A7C43">
            <w:pPr>
              <w:jc w:val="both"/>
              <w:rPr>
                <w:rFonts w:ascii="Arial" w:hAnsi="Arial" w:cs="Arial"/>
              </w:rPr>
            </w:pPr>
          </w:p>
        </w:tc>
      </w:tr>
    </w:tbl>
    <w:p w14:paraId="56468A36" w14:textId="77777777" w:rsidR="00591AAD" w:rsidRDefault="00591AAD" w:rsidP="00591AAD">
      <w:pPr>
        <w:pStyle w:val="BodyText3"/>
        <w:tabs>
          <w:tab w:val="left" w:pos="1080"/>
        </w:tabs>
        <w:spacing w:after="0"/>
        <w:jc w:val="both"/>
        <w:rPr>
          <w:rFonts w:ascii="Arial" w:hAnsi="Arial"/>
          <w:bCs/>
          <w:i/>
          <w:sz w:val="18"/>
        </w:rPr>
      </w:pPr>
      <w:r>
        <w:rPr>
          <w:rFonts w:ascii="Arial" w:hAnsi="Arial"/>
          <w:bCs/>
          <w:i/>
          <w:sz w:val="18"/>
        </w:rPr>
        <w:br w:type="page"/>
      </w:r>
    </w:p>
    <w:p w14:paraId="1BE55BA1" w14:textId="125A2B36" w:rsidR="00591AAD" w:rsidRDefault="00591AAD" w:rsidP="00591AAD">
      <w:pPr>
        <w:pStyle w:val="BodyText3"/>
        <w:tabs>
          <w:tab w:val="left" w:pos="1080"/>
        </w:tabs>
        <w:spacing w:after="0"/>
        <w:ind w:left="1080" w:hanging="1080"/>
        <w:jc w:val="both"/>
        <w:rPr>
          <w:rFonts w:ascii="Arial" w:hAnsi="Arial"/>
          <w:bCs/>
          <w:i/>
          <w:sz w:val="18"/>
        </w:rPr>
        <w:sectPr w:rsidR="00591AAD" w:rsidSect="00A64DA7">
          <w:pgSz w:w="15840" w:h="12240" w:orient="landscape"/>
          <w:pgMar w:top="2016" w:right="1440" w:bottom="2016" w:left="2016" w:header="720" w:footer="1123" w:gutter="0"/>
          <w:cols w:space="720"/>
          <w:docGrid w:linePitch="272"/>
        </w:sectPr>
      </w:pPr>
    </w:p>
    <w:p w14:paraId="76117AC4" w14:textId="7BEF4894" w:rsidR="00376BBE" w:rsidRPr="00591AAD" w:rsidRDefault="00591AAD" w:rsidP="00591AAD">
      <w:pPr>
        <w:pStyle w:val="BodyText3"/>
        <w:tabs>
          <w:tab w:val="left" w:pos="1080"/>
        </w:tabs>
        <w:spacing w:after="0"/>
        <w:ind w:left="1080" w:hanging="1080"/>
        <w:jc w:val="both"/>
        <w:rPr>
          <w:rFonts w:ascii="Arial" w:hAnsi="Arial"/>
          <w:bCs/>
          <w:i/>
          <w:sz w:val="18"/>
        </w:rPr>
      </w:pPr>
      <w:r>
        <w:rPr>
          <w:rFonts w:cstheme="minorHAnsi"/>
          <w:b/>
          <w:bCs/>
          <w:noProof/>
        </w:rPr>
        <w:lastRenderedPageBreak/>
        <w:drawing>
          <wp:anchor distT="0" distB="0" distL="114300" distR="114300" simplePos="0" relativeHeight="251658240" behindDoc="1" locked="0" layoutInCell="1" allowOverlap="1" wp14:anchorId="56114A51" wp14:editId="5503723E">
            <wp:simplePos x="0" y="0"/>
            <wp:positionH relativeFrom="column">
              <wp:posOffset>563880</wp:posOffset>
            </wp:positionH>
            <wp:positionV relativeFrom="paragraph">
              <wp:posOffset>-236220</wp:posOffset>
            </wp:positionV>
            <wp:extent cx="5212080" cy="2307445"/>
            <wp:effectExtent l="0" t="0" r="0" b="0"/>
            <wp:wrapTight wrapText="bothSides">
              <wp:wrapPolygon edited="0">
                <wp:start x="0" y="0"/>
                <wp:lineTo x="0" y="21582"/>
                <wp:lineTo x="21553" y="21582"/>
                <wp:lineTo x="21553" y="0"/>
                <wp:lineTo x="0" y="0"/>
              </wp:wrapPolygon>
            </wp:wrapTight>
            <wp:docPr id="15312706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179FAE0A" w14:textId="77777777" w:rsidR="00376BBE" w:rsidRPr="00591AAD" w:rsidRDefault="00376BBE" w:rsidP="00591AAD">
      <w:pPr>
        <w:pStyle w:val="Body"/>
        <w:spacing w:after="0"/>
        <w:jc w:val="left"/>
        <w:rPr>
          <w:rFonts w:ascii="Arial" w:hAnsi="Arial" w:cs="Arial"/>
        </w:rPr>
      </w:pPr>
    </w:p>
    <w:p w14:paraId="4C0295EA" w14:textId="77777777" w:rsidR="00B924F6" w:rsidRDefault="00B924F6" w:rsidP="00591AAD">
      <w:pPr>
        <w:autoSpaceDE w:val="0"/>
        <w:autoSpaceDN w:val="0"/>
        <w:adjustRightInd w:val="0"/>
        <w:rPr>
          <w:rFonts w:ascii="Arial" w:hAnsi="Arial" w:cs="Arial"/>
          <w:b/>
          <w:bCs/>
        </w:rPr>
      </w:pPr>
    </w:p>
    <w:p w14:paraId="380DF614" w14:textId="77777777" w:rsidR="00B924F6" w:rsidRDefault="00B924F6" w:rsidP="00591AAD">
      <w:pPr>
        <w:autoSpaceDE w:val="0"/>
        <w:autoSpaceDN w:val="0"/>
        <w:adjustRightInd w:val="0"/>
        <w:rPr>
          <w:rFonts w:ascii="Arial" w:hAnsi="Arial" w:cs="Arial"/>
          <w:b/>
          <w:bCs/>
        </w:rPr>
      </w:pPr>
    </w:p>
    <w:p w14:paraId="79C10233" w14:textId="77777777" w:rsidR="00B924F6" w:rsidRDefault="00B924F6" w:rsidP="00591AAD">
      <w:pPr>
        <w:autoSpaceDE w:val="0"/>
        <w:autoSpaceDN w:val="0"/>
        <w:adjustRightInd w:val="0"/>
        <w:rPr>
          <w:rFonts w:ascii="Arial" w:hAnsi="Arial" w:cs="Arial"/>
          <w:b/>
          <w:bCs/>
        </w:rPr>
      </w:pPr>
    </w:p>
    <w:p w14:paraId="682AAAB5" w14:textId="77777777" w:rsidR="00B924F6" w:rsidRDefault="00B924F6" w:rsidP="00591AAD">
      <w:pPr>
        <w:autoSpaceDE w:val="0"/>
        <w:autoSpaceDN w:val="0"/>
        <w:adjustRightInd w:val="0"/>
        <w:rPr>
          <w:rFonts w:ascii="Arial" w:hAnsi="Arial" w:cs="Arial"/>
          <w:b/>
          <w:bCs/>
        </w:rPr>
      </w:pPr>
    </w:p>
    <w:p w14:paraId="3CC174BB" w14:textId="77777777" w:rsidR="00B924F6" w:rsidRDefault="00B924F6" w:rsidP="00591AAD">
      <w:pPr>
        <w:autoSpaceDE w:val="0"/>
        <w:autoSpaceDN w:val="0"/>
        <w:adjustRightInd w:val="0"/>
        <w:rPr>
          <w:rFonts w:ascii="Arial" w:hAnsi="Arial" w:cs="Arial"/>
          <w:b/>
          <w:bCs/>
        </w:rPr>
      </w:pPr>
    </w:p>
    <w:p w14:paraId="5EBAD246" w14:textId="77777777" w:rsidR="00B924F6" w:rsidRDefault="00B924F6" w:rsidP="00591AAD">
      <w:pPr>
        <w:autoSpaceDE w:val="0"/>
        <w:autoSpaceDN w:val="0"/>
        <w:adjustRightInd w:val="0"/>
        <w:rPr>
          <w:rFonts w:ascii="Arial" w:hAnsi="Arial" w:cs="Arial"/>
          <w:b/>
          <w:bCs/>
        </w:rPr>
      </w:pPr>
    </w:p>
    <w:p w14:paraId="5109A449" w14:textId="77777777" w:rsidR="00B924F6" w:rsidRDefault="00B924F6" w:rsidP="00591AAD">
      <w:pPr>
        <w:autoSpaceDE w:val="0"/>
        <w:autoSpaceDN w:val="0"/>
        <w:adjustRightInd w:val="0"/>
        <w:rPr>
          <w:rFonts w:ascii="Arial" w:hAnsi="Arial" w:cs="Arial"/>
          <w:b/>
          <w:bCs/>
        </w:rPr>
      </w:pPr>
    </w:p>
    <w:p w14:paraId="36DE448B" w14:textId="77777777" w:rsidR="00B924F6" w:rsidRDefault="00B924F6" w:rsidP="00591AAD">
      <w:pPr>
        <w:autoSpaceDE w:val="0"/>
        <w:autoSpaceDN w:val="0"/>
        <w:adjustRightInd w:val="0"/>
        <w:rPr>
          <w:rFonts w:ascii="Arial" w:hAnsi="Arial" w:cs="Arial"/>
          <w:b/>
          <w:bCs/>
        </w:rPr>
      </w:pPr>
    </w:p>
    <w:p w14:paraId="72C526E9" w14:textId="77777777" w:rsidR="00B924F6" w:rsidRDefault="00B924F6" w:rsidP="00591AAD">
      <w:pPr>
        <w:autoSpaceDE w:val="0"/>
        <w:autoSpaceDN w:val="0"/>
        <w:adjustRightInd w:val="0"/>
        <w:rPr>
          <w:rFonts w:ascii="Arial" w:hAnsi="Arial" w:cs="Arial"/>
          <w:b/>
          <w:bCs/>
        </w:rPr>
      </w:pPr>
    </w:p>
    <w:p w14:paraId="2D5CA263" w14:textId="77777777" w:rsidR="00B924F6" w:rsidRDefault="00B924F6" w:rsidP="00591AAD">
      <w:pPr>
        <w:autoSpaceDE w:val="0"/>
        <w:autoSpaceDN w:val="0"/>
        <w:adjustRightInd w:val="0"/>
        <w:rPr>
          <w:rFonts w:ascii="Arial" w:hAnsi="Arial" w:cs="Arial"/>
          <w:b/>
          <w:bCs/>
        </w:rPr>
      </w:pPr>
    </w:p>
    <w:p w14:paraId="3ADA7EFF" w14:textId="77777777" w:rsidR="00B924F6" w:rsidRDefault="00B924F6" w:rsidP="00591AAD">
      <w:pPr>
        <w:autoSpaceDE w:val="0"/>
        <w:autoSpaceDN w:val="0"/>
        <w:adjustRightInd w:val="0"/>
        <w:rPr>
          <w:rFonts w:ascii="Arial" w:hAnsi="Arial" w:cs="Arial"/>
          <w:b/>
          <w:bCs/>
        </w:rPr>
      </w:pPr>
    </w:p>
    <w:p w14:paraId="01AC05BA" w14:textId="77777777" w:rsidR="00B924F6" w:rsidRDefault="00B924F6" w:rsidP="00591AAD">
      <w:pPr>
        <w:autoSpaceDE w:val="0"/>
        <w:autoSpaceDN w:val="0"/>
        <w:adjustRightInd w:val="0"/>
        <w:rPr>
          <w:rFonts w:ascii="Arial" w:hAnsi="Arial" w:cs="Arial"/>
          <w:b/>
          <w:bCs/>
        </w:rPr>
      </w:pPr>
    </w:p>
    <w:p w14:paraId="2151B8E2" w14:textId="77777777" w:rsidR="00B924F6" w:rsidRDefault="00B924F6" w:rsidP="00591AAD">
      <w:pPr>
        <w:autoSpaceDE w:val="0"/>
        <w:autoSpaceDN w:val="0"/>
        <w:adjustRightInd w:val="0"/>
        <w:rPr>
          <w:rFonts w:ascii="Arial" w:hAnsi="Arial" w:cs="Arial"/>
          <w:b/>
          <w:bCs/>
        </w:rPr>
      </w:pPr>
    </w:p>
    <w:p w14:paraId="1BFE9FC5" w14:textId="3BBF8AB6" w:rsidR="00591AAD" w:rsidRPr="00B924F6" w:rsidRDefault="00591AAD" w:rsidP="00B924F6">
      <w:pPr>
        <w:autoSpaceDE w:val="0"/>
        <w:autoSpaceDN w:val="0"/>
        <w:adjustRightInd w:val="0"/>
        <w:jc w:val="both"/>
        <w:rPr>
          <w:rFonts w:ascii="Arial" w:hAnsi="Arial" w:cs="Arial"/>
          <w:b/>
          <w:bCs/>
          <w:sz w:val="18"/>
          <w:szCs w:val="18"/>
        </w:rPr>
      </w:pPr>
      <w:r w:rsidRPr="00B924F6">
        <w:rPr>
          <w:rFonts w:ascii="Arial" w:hAnsi="Arial" w:cs="Arial"/>
          <w:b/>
          <w:bCs/>
          <w:sz w:val="18"/>
          <w:szCs w:val="18"/>
        </w:rPr>
        <w:t>M</w:t>
      </w:r>
      <w:r w:rsidRPr="00B924F6">
        <w:rPr>
          <w:rFonts w:ascii="Arial" w:hAnsi="Arial" w:cs="Arial"/>
          <w:b/>
          <w:bCs/>
          <w:sz w:val="18"/>
          <w:szCs w:val="18"/>
          <w:vertAlign w:val="subscript"/>
        </w:rPr>
        <w:t>1</w:t>
      </w:r>
      <w:r w:rsidRPr="00B924F6">
        <w:rPr>
          <w:rFonts w:ascii="Arial" w:hAnsi="Arial" w:cs="Arial"/>
          <w:b/>
          <w:bCs/>
          <w:sz w:val="18"/>
          <w:szCs w:val="18"/>
        </w:rPr>
        <w:t>- Control (no organics and inorganics), M</w:t>
      </w:r>
      <w:r w:rsidRPr="00B924F6">
        <w:rPr>
          <w:rFonts w:ascii="Arial" w:hAnsi="Arial" w:cs="Arial"/>
          <w:b/>
          <w:bCs/>
          <w:sz w:val="18"/>
          <w:szCs w:val="18"/>
          <w:vertAlign w:val="subscript"/>
        </w:rPr>
        <w:t>2</w:t>
      </w:r>
      <w:r w:rsidRPr="00B924F6">
        <w:rPr>
          <w:rFonts w:ascii="Arial" w:hAnsi="Arial" w:cs="Arial"/>
          <w:b/>
          <w:bCs/>
          <w:sz w:val="18"/>
          <w:szCs w:val="18"/>
        </w:rPr>
        <w:t>- 100 % RDF (NPK- 25:50:20), M</w:t>
      </w:r>
      <w:r w:rsidRPr="00B924F6">
        <w:rPr>
          <w:rFonts w:ascii="Arial" w:hAnsi="Arial" w:cs="Arial"/>
          <w:b/>
          <w:bCs/>
          <w:sz w:val="18"/>
          <w:szCs w:val="18"/>
          <w:vertAlign w:val="subscript"/>
        </w:rPr>
        <w:t>3</w:t>
      </w:r>
      <w:r w:rsidRPr="00B924F6">
        <w:rPr>
          <w:rFonts w:ascii="Arial" w:hAnsi="Arial" w:cs="Arial"/>
          <w:b/>
          <w:bCs/>
          <w:sz w:val="18"/>
          <w:szCs w:val="18"/>
        </w:rPr>
        <w:t xml:space="preserve"> -75 % RDF, M</w:t>
      </w:r>
      <w:r w:rsidRPr="00B924F6">
        <w:rPr>
          <w:rFonts w:ascii="Arial" w:hAnsi="Arial" w:cs="Arial"/>
          <w:b/>
          <w:bCs/>
          <w:sz w:val="18"/>
          <w:szCs w:val="18"/>
          <w:vertAlign w:val="subscript"/>
        </w:rPr>
        <w:t>4</w:t>
      </w:r>
      <w:r w:rsidRPr="00B924F6">
        <w:rPr>
          <w:rFonts w:ascii="Arial" w:hAnsi="Arial" w:cs="Arial"/>
          <w:b/>
          <w:bCs/>
          <w:sz w:val="18"/>
          <w:szCs w:val="18"/>
        </w:rPr>
        <w:t xml:space="preserve"> -50 % RDF as main plot.</w:t>
      </w:r>
    </w:p>
    <w:p w14:paraId="63E46835" w14:textId="12440EB4" w:rsidR="00927834" w:rsidRPr="00B924F6" w:rsidRDefault="00591AAD" w:rsidP="00B924F6">
      <w:pPr>
        <w:autoSpaceDE w:val="0"/>
        <w:autoSpaceDN w:val="0"/>
        <w:adjustRightInd w:val="0"/>
        <w:jc w:val="both"/>
        <w:rPr>
          <w:rFonts w:ascii="Arial" w:hAnsi="Arial" w:cs="Arial"/>
          <w:b/>
          <w:bCs/>
          <w:sz w:val="18"/>
          <w:szCs w:val="18"/>
        </w:rPr>
      </w:pPr>
      <w:r w:rsidRPr="00B924F6">
        <w:rPr>
          <w:rFonts w:ascii="Arial" w:hAnsi="Arial" w:cs="Arial"/>
          <w:b/>
          <w:bCs/>
          <w:sz w:val="18"/>
          <w:szCs w:val="18"/>
        </w:rPr>
        <w:t>Sub plots comprising of S</w:t>
      </w:r>
      <w:r w:rsidRPr="00B924F6">
        <w:rPr>
          <w:rFonts w:ascii="Arial" w:hAnsi="Arial" w:cs="Arial"/>
          <w:b/>
          <w:bCs/>
          <w:sz w:val="18"/>
          <w:szCs w:val="18"/>
          <w:vertAlign w:val="subscript"/>
        </w:rPr>
        <w:t>1</w:t>
      </w:r>
      <w:r w:rsidRPr="00B924F6">
        <w:rPr>
          <w:rFonts w:ascii="Arial" w:hAnsi="Arial" w:cs="Arial"/>
          <w:b/>
          <w:bCs/>
          <w:sz w:val="18"/>
          <w:szCs w:val="18"/>
        </w:rPr>
        <w:t xml:space="preserve"> - Chelated ZnSO4 as soil application @ 20 kgha-1 as basal, S</w:t>
      </w:r>
      <w:r w:rsidRPr="00B924F6">
        <w:rPr>
          <w:rFonts w:ascii="Arial" w:hAnsi="Arial" w:cs="Arial"/>
          <w:b/>
          <w:bCs/>
          <w:sz w:val="18"/>
          <w:szCs w:val="18"/>
          <w:vertAlign w:val="subscript"/>
        </w:rPr>
        <w:t>2</w:t>
      </w:r>
      <w:r w:rsidRPr="00B924F6">
        <w:rPr>
          <w:rFonts w:ascii="Arial" w:hAnsi="Arial" w:cs="Arial"/>
          <w:b/>
          <w:bCs/>
          <w:sz w:val="18"/>
          <w:szCs w:val="18"/>
        </w:rPr>
        <w:t xml:space="preserve"> - </w:t>
      </w:r>
      <w:proofErr w:type="spellStart"/>
      <w:r w:rsidRPr="00B924F6">
        <w:rPr>
          <w:rFonts w:ascii="Arial" w:hAnsi="Arial" w:cs="Arial"/>
          <w:b/>
          <w:bCs/>
          <w:sz w:val="18"/>
          <w:szCs w:val="18"/>
        </w:rPr>
        <w:t>ZnO</w:t>
      </w:r>
      <w:proofErr w:type="spellEnd"/>
      <w:r w:rsidRPr="00B924F6">
        <w:rPr>
          <w:rFonts w:ascii="Arial" w:hAnsi="Arial" w:cs="Arial"/>
          <w:b/>
          <w:bCs/>
          <w:sz w:val="18"/>
          <w:szCs w:val="18"/>
        </w:rPr>
        <w:t xml:space="preserve"> as foliar application @ 0.5% conc. at 30 and 60 DAS, S</w:t>
      </w:r>
      <w:r w:rsidRPr="00B924F6">
        <w:rPr>
          <w:rFonts w:ascii="Arial" w:hAnsi="Arial" w:cs="Arial"/>
          <w:b/>
          <w:bCs/>
          <w:sz w:val="18"/>
          <w:szCs w:val="18"/>
          <w:vertAlign w:val="subscript"/>
        </w:rPr>
        <w:t>3</w:t>
      </w:r>
      <w:r w:rsidRPr="00B924F6">
        <w:rPr>
          <w:rFonts w:ascii="Arial" w:hAnsi="Arial" w:cs="Arial"/>
          <w:b/>
          <w:bCs/>
          <w:sz w:val="18"/>
          <w:szCs w:val="18"/>
        </w:rPr>
        <w:t xml:space="preserve"> - Chelated ZnSO4 as soil @ 20 kg ha-1 as basal+ </w:t>
      </w:r>
      <w:proofErr w:type="spellStart"/>
      <w:r w:rsidRPr="00B924F6">
        <w:rPr>
          <w:rFonts w:ascii="Arial" w:hAnsi="Arial" w:cs="Arial"/>
          <w:b/>
          <w:bCs/>
          <w:sz w:val="18"/>
          <w:szCs w:val="18"/>
        </w:rPr>
        <w:t>ZnO</w:t>
      </w:r>
      <w:proofErr w:type="spellEnd"/>
      <w:r w:rsidRPr="00B924F6">
        <w:rPr>
          <w:rFonts w:ascii="Arial" w:hAnsi="Arial" w:cs="Arial"/>
          <w:b/>
          <w:bCs/>
          <w:sz w:val="18"/>
          <w:szCs w:val="18"/>
        </w:rPr>
        <w:t xml:space="preserve"> as foliar application at 30 and 60 DAS</w:t>
      </w:r>
    </w:p>
    <w:p w14:paraId="3E23B4A2" w14:textId="3E394900" w:rsidR="00591AAD" w:rsidRPr="00B924F6" w:rsidRDefault="00591AAD" w:rsidP="00B924F6">
      <w:pPr>
        <w:autoSpaceDE w:val="0"/>
        <w:autoSpaceDN w:val="0"/>
        <w:adjustRightInd w:val="0"/>
        <w:jc w:val="both"/>
        <w:rPr>
          <w:rFonts w:ascii="Arial" w:hAnsi="Arial" w:cs="Arial"/>
          <w:b/>
          <w:bCs/>
          <w:sz w:val="18"/>
          <w:szCs w:val="18"/>
        </w:rPr>
      </w:pPr>
    </w:p>
    <w:p w14:paraId="7A558EE0" w14:textId="130B5FD2" w:rsidR="00591AAD" w:rsidRPr="00591AAD" w:rsidRDefault="009E048A" w:rsidP="00143A2B">
      <w:pPr>
        <w:autoSpaceDE w:val="0"/>
        <w:autoSpaceDN w:val="0"/>
        <w:adjustRightInd w:val="0"/>
        <w:jc w:val="center"/>
        <w:rPr>
          <w:rFonts w:ascii="Arial" w:hAnsi="Arial" w:cs="Arial"/>
          <w:b/>
          <w:bCs/>
          <w:szCs w:val="22"/>
          <w:lang w:val="en-IN"/>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15851">
        <w:rPr>
          <w:rFonts w:ascii="Arial" w:hAnsi="Arial" w:cs="Arial"/>
          <w:b/>
          <w:bCs/>
          <w:szCs w:val="22"/>
        </w:rPr>
        <w:t xml:space="preserve"> </w:t>
      </w:r>
      <w:r w:rsidR="00591AAD" w:rsidRPr="00591AAD">
        <w:rPr>
          <w:rFonts w:ascii="Arial" w:hAnsi="Arial" w:cs="Arial"/>
          <w:b/>
          <w:bCs/>
          <w:szCs w:val="22"/>
          <w:lang w:val="en-IN"/>
        </w:rPr>
        <w:t>Zinc fertilization on yield and yield attributes</w:t>
      </w:r>
    </w:p>
    <w:p w14:paraId="315DC75D" w14:textId="77777777" w:rsidR="00790ADA" w:rsidRPr="00FB3A86" w:rsidRDefault="00790ADA" w:rsidP="00441B6F">
      <w:pPr>
        <w:pStyle w:val="Body"/>
        <w:spacing w:after="0"/>
        <w:rPr>
          <w:rFonts w:ascii="Arial" w:hAnsi="Arial" w:cs="Arial"/>
        </w:rPr>
      </w:pPr>
    </w:p>
    <w:p w14:paraId="75B5F9F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89B19EA" w14:textId="5118E1F5" w:rsidR="00591AAD" w:rsidRDefault="00591AAD" w:rsidP="00441B6F">
      <w:pPr>
        <w:pStyle w:val="AcknHead"/>
        <w:spacing w:after="0"/>
        <w:jc w:val="both"/>
        <w:rPr>
          <w:rFonts w:ascii="Arial" w:hAnsi="Arial" w:cs="Arial"/>
          <w:b w:val="0"/>
          <w:caps w:val="0"/>
          <w:sz w:val="20"/>
        </w:rPr>
      </w:pPr>
      <w:r w:rsidRPr="00591AAD">
        <w:rPr>
          <w:rFonts w:ascii="Arial" w:hAnsi="Arial" w:cs="Arial"/>
          <w:b w:val="0"/>
          <w:caps w:val="0"/>
          <w:sz w:val="20"/>
        </w:rPr>
        <w:t>The findings indicate that the application of 75% RDF (M</w:t>
      </w:r>
      <w:r w:rsidRPr="00143A2B">
        <w:rPr>
          <w:rFonts w:ascii="Arial" w:hAnsi="Arial" w:cs="Arial"/>
          <w:b w:val="0"/>
          <w:caps w:val="0"/>
          <w:sz w:val="20"/>
          <w:vertAlign w:val="subscript"/>
        </w:rPr>
        <w:t>3</w:t>
      </w:r>
      <w:r w:rsidRPr="00591AAD">
        <w:rPr>
          <w:rFonts w:ascii="Arial" w:hAnsi="Arial" w:cs="Arial"/>
          <w:b w:val="0"/>
          <w:caps w:val="0"/>
          <w:sz w:val="20"/>
        </w:rPr>
        <w:t>) consistently resulted in superior growth, yield attributes, and overall productivity compared to the control (M</w:t>
      </w:r>
      <w:r w:rsidRPr="00143A2B">
        <w:rPr>
          <w:rFonts w:ascii="Arial" w:hAnsi="Arial" w:cs="Arial"/>
          <w:b w:val="0"/>
          <w:caps w:val="0"/>
          <w:sz w:val="20"/>
          <w:vertAlign w:val="subscript"/>
        </w:rPr>
        <w:t>1</w:t>
      </w:r>
      <w:r w:rsidRPr="00591AAD">
        <w:rPr>
          <w:rFonts w:ascii="Arial" w:hAnsi="Arial" w:cs="Arial"/>
          <w:b w:val="0"/>
          <w:caps w:val="0"/>
          <w:sz w:val="20"/>
        </w:rPr>
        <w:t>). Zinc treatment S</w:t>
      </w:r>
      <w:r w:rsidRPr="00143A2B">
        <w:rPr>
          <w:rFonts w:ascii="Arial" w:hAnsi="Arial" w:cs="Arial"/>
          <w:b w:val="0"/>
          <w:caps w:val="0"/>
          <w:sz w:val="20"/>
          <w:vertAlign w:val="subscript"/>
        </w:rPr>
        <w:t>3</w:t>
      </w:r>
      <w:r w:rsidRPr="00591AAD">
        <w:rPr>
          <w:rFonts w:ascii="Arial" w:hAnsi="Arial" w:cs="Arial"/>
          <w:b w:val="0"/>
          <w:caps w:val="0"/>
          <w:sz w:val="20"/>
        </w:rPr>
        <w:t xml:space="preserve">, involving chelated </w:t>
      </w:r>
      <w:proofErr w:type="spellStart"/>
      <w:r w:rsidRPr="00591AAD">
        <w:rPr>
          <w:rFonts w:ascii="Arial" w:hAnsi="Arial" w:cs="Arial"/>
          <w:b w:val="0"/>
          <w:caps w:val="0"/>
          <w:sz w:val="20"/>
        </w:rPr>
        <w:t>ZnSO</w:t>
      </w:r>
      <w:proofErr w:type="spellEnd"/>
      <w:r w:rsidRPr="00591AAD">
        <w:rPr>
          <w:rFonts w:ascii="Cambria Math" w:hAnsi="Cambria Math" w:cs="Cambria Math"/>
          <w:b w:val="0"/>
          <w:caps w:val="0"/>
          <w:sz w:val="20"/>
        </w:rPr>
        <w:t>₄</w:t>
      </w:r>
      <w:r w:rsidRPr="00591AAD">
        <w:rPr>
          <w:rFonts w:ascii="Arial" w:hAnsi="Arial" w:cs="Arial"/>
          <w:b w:val="0"/>
          <w:caps w:val="0"/>
          <w:sz w:val="20"/>
        </w:rPr>
        <w:t xml:space="preserve"> as soil application and </w:t>
      </w:r>
      <w:proofErr w:type="spellStart"/>
      <w:r w:rsidRPr="00591AAD">
        <w:rPr>
          <w:rFonts w:ascii="Arial" w:hAnsi="Arial" w:cs="Arial"/>
          <w:b w:val="0"/>
          <w:caps w:val="0"/>
          <w:sz w:val="20"/>
        </w:rPr>
        <w:t>ZnO</w:t>
      </w:r>
      <w:proofErr w:type="spellEnd"/>
      <w:r w:rsidRPr="00591AAD">
        <w:rPr>
          <w:rFonts w:ascii="Arial" w:hAnsi="Arial" w:cs="Arial"/>
          <w:b w:val="0"/>
          <w:caps w:val="0"/>
          <w:sz w:val="20"/>
        </w:rPr>
        <w:t xml:space="preserve"> as foliar spray, also demonstrated enhanced performance across v</w:t>
      </w:r>
      <w:bookmarkStart w:id="0" w:name="_GoBack"/>
      <w:bookmarkEnd w:id="0"/>
      <w:r w:rsidRPr="00591AAD">
        <w:rPr>
          <w:rFonts w:ascii="Arial" w:hAnsi="Arial" w:cs="Arial"/>
          <w:b w:val="0"/>
          <w:caps w:val="0"/>
          <w:sz w:val="20"/>
        </w:rPr>
        <w:t xml:space="preserve">arious parameters, including plant height, dry matter production, leaf area index, and protein yield. The improved grain and </w:t>
      </w:r>
      <w:proofErr w:type="spellStart"/>
      <w:r w:rsidRPr="00591AAD">
        <w:rPr>
          <w:rFonts w:ascii="Arial" w:hAnsi="Arial" w:cs="Arial"/>
          <w:b w:val="0"/>
          <w:caps w:val="0"/>
          <w:sz w:val="20"/>
        </w:rPr>
        <w:t>stover</w:t>
      </w:r>
      <w:proofErr w:type="spellEnd"/>
      <w:r w:rsidRPr="00591AAD">
        <w:rPr>
          <w:rFonts w:ascii="Arial" w:hAnsi="Arial" w:cs="Arial"/>
          <w:b w:val="0"/>
          <w:caps w:val="0"/>
          <w:sz w:val="20"/>
        </w:rPr>
        <w:t xml:space="preserve"> yields under M</w:t>
      </w:r>
      <w:r w:rsidRPr="00143A2B">
        <w:rPr>
          <w:rFonts w:ascii="Arial" w:hAnsi="Arial" w:cs="Arial"/>
          <w:b w:val="0"/>
          <w:caps w:val="0"/>
          <w:sz w:val="20"/>
          <w:vertAlign w:val="subscript"/>
        </w:rPr>
        <w:t>3</w:t>
      </w:r>
      <w:r w:rsidRPr="00591AAD">
        <w:rPr>
          <w:rFonts w:ascii="Arial" w:hAnsi="Arial" w:cs="Arial"/>
          <w:b w:val="0"/>
          <w:caps w:val="0"/>
          <w:sz w:val="20"/>
        </w:rPr>
        <w:t xml:space="preserve"> and S</w:t>
      </w:r>
      <w:r w:rsidRPr="00143A2B">
        <w:rPr>
          <w:rFonts w:ascii="Arial" w:hAnsi="Arial" w:cs="Arial"/>
          <w:b w:val="0"/>
          <w:caps w:val="0"/>
          <w:sz w:val="20"/>
          <w:vertAlign w:val="subscript"/>
        </w:rPr>
        <w:t>3</w:t>
      </w:r>
      <w:r w:rsidRPr="00591AAD">
        <w:rPr>
          <w:rFonts w:ascii="Arial" w:hAnsi="Arial" w:cs="Arial"/>
          <w:b w:val="0"/>
          <w:caps w:val="0"/>
          <w:sz w:val="20"/>
        </w:rPr>
        <w:t xml:space="preserve"> treatments suggest better nutrient availability and assimilation. Additionally, higher harvest indices observed under these treatments highlight efficient biomass partitioning. Overall, integrating RDF with zinc supplementation proved effective in maximizing growth, yield, and profitability.</w:t>
      </w:r>
    </w:p>
    <w:p w14:paraId="42A15317" w14:textId="41FD6017" w:rsidR="00CE3CAD" w:rsidRDefault="00CE3CAD" w:rsidP="00441B6F">
      <w:pPr>
        <w:pStyle w:val="AcknHead"/>
        <w:spacing w:after="0"/>
        <w:jc w:val="both"/>
        <w:rPr>
          <w:rFonts w:ascii="Arial" w:hAnsi="Arial" w:cs="Arial"/>
          <w:b w:val="0"/>
          <w:caps w:val="0"/>
          <w:sz w:val="20"/>
        </w:rPr>
      </w:pPr>
    </w:p>
    <w:p w14:paraId="309B9460" w14:textId="77777777" w:rsidR="002811D2" w:rsidRPr="00915851" w:rsidRDefault="002811D2" w:rsidP="002811D2">
      <w:pPr>
        <w:spacing w:after="200" w:line="276" w:lineRule="auto"/>
        <w:rPr>
          <w:rFonts w:ascii="Calibri" w:eastAsia="Calibri" w:hAnsi="Calibri"/>
          <w:b/>
          <w:kern w:val="2"/>
          <w:sz w:val="22"/>
          <w:szCs w:val="22"/>
          <w:highlight w:val="yellow"/>
        </w:rPr>
      </w:pPr>
      <w:bookmarkStart w:id="1" w:name="_Hlk193540946"/>
      <w:bookmarkStart w:id="2" w:name="_Hlk180402183"/>
      <w:bookmarkStart w:id="3" w:name="_Hlk183680988"/>
      <w:r w:rsidRPr="00915851">
        <w:rPr>
          <w:rFonts w:ascii="Calibri" w:eastAsia="Calibri" w:hAnsi="Calibri"/>
          <w:b/>
          <w:kern w:val="2"/>
          <w:sz w:val="22"/>
          <w:szCs w:val="22"/>
          <w:highlight w:val="yellow"/>
        </w:rPr>
        <w:t>Disclaimer (Artificial intelligence)</w:t>
      </w:r>
    </w:p>
    <w:p w14:paraId="5B9805CF" w14:textId="77777777" w:rsidR="002811D2" w:rsidRPr="002811D2" w:rsidRDefault="002811D2" w:rsidP="002811D2">
      <w:pPr>
        <w:spacing w:after="200" w:line="276" w:lineRule="auto"/>
        <w:rPr>
          <w:rFonts w:ascii="Calibri" w:eastAsia="Calibri" w:hAnsi="Calibri"/>
          <w:kern w:val="2"/>
          <w:sz w:val="22"/>
          <w:szCs w:val="22"/>
          <w:highlight w:val="yellow"/>
        </w:rPr>
      </w:pPr>
      <w:r w:rsidRPr="002811D2">
        <w:rPr>
          <w:rFonts w:ascii="Calibri" w:eastAsia="Calibri" w:hAnsi="Calibri"/>
          <w:kern w:val="2"/>
          <w:sz w:val="22"/>
          <w:szCs w:val="22"/>
          <w:highlight w:val="yellow"/>
        </w:rPr>
        <w:t xml:space="preserve">Option 1: </w:t>
      </w:r>
    </w:p>
    <w:p w14:paraId="305C17D1" w14:textId="6175121D" w:rsidR="00CE3CAD" w:rsidRPr="00185B16" w:rsidRDefault="002811D2" w:rsidP="00185B16">
      <w:pPr>
        <w:spacing w:after="200" w:line="276" w:lineRule="auto"/>
        <w:rPr>
          <w:rFonts w:ascii="Calibri" w:eastAsia="Calibri" w:hAnsi="Calibri"/>
          <w:kern w:val="2"/>
          <w:sz w:val="22"/>
          <w:szCs w:val="22"/>
          <w:highlight w:val="yellow"/>
        </w:rPr>
      </w:pPr>
      <w:r w:rsidRPr="002811D2">
        <w:rPr>
          <w:rFonts w:ascii="Calibri" w:eastAsia="Calibri" w:hAnsi="Calibri"/>
          <w:kern w:val="2"/>
          <w:sz w:val="22"/>
          <w:szCs w:val="22"/>
          <w:highlight w:val="yellow"/>
        </w:rPr>
        <w:t xml:space="preserve">Author(s) hereby declare that NO generative AI technologies such as Large Language Models and text-to-image generators have been used during the writing or editing of this manuscript. </w:t>
      </w:r>
      <w:bookmarkEnd w:id="1"/>
      <w:bookmarkEnd w:id="2"/>
      <w:bookmarkEnd w:id="3"/>
    </w:p>
    <w:p w14:paraId="096E2147" w14:textId="77777777" w:rsidR="00900FD5" w:rsidRDefault="00900FD5" w:rsidP="00441B6F">
      <w:pPr>
        <w:pStyle w:val="AcknHead"/>
        <w:spacing w:after="0"/>
        <w:jc w:val="both"/>
        <w:rPr>
          <w:rFonts w:ascii="Arial" w:hAnsi="Arial" w:cs="Arial"/>
          <w:b w:val="0"/>
          <w:caps w:val="0"/>
          <w:sz w:val="20"/>
        </w:rPr>
      </w:pPr>
    </w:p>
    <w:p w14:paraId="402F6BBD" w14:textId="77777777" w:rsidR="002D3971" w:rsidRDefault="002D3971" w:rsidP="00591AAD">
      <w:pPr>
        <w:pStyle w:val="ReferHead"/>
        <w:spacing w:after="0"/>
        <w:jc w:val="both"/>
        <w:rPr>
          <w:rFonts w:ascii="Arial" w:hAnsi="Arial" w:cs="Arial"/>
        </w:rPr>
      </w:pPr>
    </w:p>
    <w:p w14:paraId="546DDE1A" w14:textId="10C661F9" w:rsidR="00143A2B" w:rsidRDefault="002C57D2" w:rsidP="00143A2B">
      <w:pPr>
        <w:pStyle w:val="Body"/>
        <w:spacing w:after="0"/>
        <w:rPr>
          <w:rFonts w:ascii="Arial" w:hAnsi="Arial" w:cs="Arial"/>
          <w:b/>
        </w:rPr>
      </w:pPr>
      <w:r w:rsidRPr="002C57D2">
        <w:rPr>
          <w:rFonts w:ascii="Arial" w:hAnsi="Arial" w:cs="Arial"/>
          <w:b/>
        </w:rPr>
        <w:t>Reference</w:t>
      </w:r>
      <w:r w:rsidR="00143A2B">
        <w:rPr>
          <w:rFonts w:ascii="Arial" w:hAnsi="Arial" w:cs="Arial"/>
          <w:b/>
        </w:rPr>
        <w:tab/>
      </w:r>
    </w:p>
    <w:p w14:paraId="3B0EF827" w14:textId="77777777" w:rsidR="00143A2B" w:rsidRPr="00143A2B" w:rsidRDefault="00143A2B" w:rsidP="00143A2B">
      <w:pPr>
        <w:pStyle w:val="Body"/>
        <w:spacing w:after="0"/>
        <w:rPr>
          <w:rFonts w:ascii="Arial" w:hAnsi="Arial" w:cs="Arial"/>
          <w:b/>
        </w:rPr>
      </w:pPr>
    </w:p>
    <w:p w14:paraId="15EE68A9" w14:textId="77777777" w:rsidR="00143A2B" w:rsidRPr="00143A2B" w:rsidRDefault="00143A2B" w:rsidP="00143A2B">
      <w:pPr>
        <w:pStyle w:val="Body"/>
        <w:rPr>
          <w:rFonts w:ascii="Arial" w:hAnsi="Arial" w:cs="Arial"/>
          <w:lang w:val="en-IN"/>
        </w:rPr>
      </w:pPr>
      <w:proofErr w:type="spellStart"/>
      <w:r w:rsidRPr="00143A2B">
        <w:rPr>
          <w:rFonts w:ascii="Arial" w:hAnsi="Arial" w:cs="Arial"/>
          <w:lang w:val="en-IN"/>
        </w:rPr>
        <w:t>Abiyot</w:t>
      </w:r>
      <w:proofErr w:type="spellEnd"/>
      <w:r w:rsidRPr="00143A2B">
        <w:rPr>
          <w:rFonts w:ascii="Arial" w:hAnsi="Arial" w:cs="Arial"/>
          <w:lang w:val="en-IN"/>
        </w:rPr>
        <w:t>, A., Alemayehu, G., Feyisa, T. (2022). Nodulation, growth and yield of soybean</w:t>
      </w:r>
      <w:r w:rsidRPr="00143A2B">
        <w:rPr>
          <w:rFonts w:ascii="Arial" w:hAnsi="Arial" w:cs="Arial"/>
          <w:lang w:val="en-IN"/>
        </w:rPr>
        <w:tab/>
        <w:t xml:space="preserve">as influenced by biofertilizer and inorganic fertilizers in </w:t>
      </w:r>
      <w:proofErr w:type="spellStart"/>
      <w:r w:rsidRPr="00143A2B">
        <w:rPr>
          <w:rFonts w:ascii="Arial" w:hAnsi="Arial" w:cs="Arial"/>
          <w:lang w:val="en-IN"/>
        </w:rPr>
        <w:t>assosa</w:t>
      </w:r>
      <w:proofErr w:type="spellEnd"/>
      <w:r w:rsidRPr="00143A2B">
        <w:rPr>
          <w:rFonts w:ascii="Arial" w:hAnsi="Arial" w:cs="Arial"/>
          <w:lang w:val="en-IN"/>
        </w:rPr>
        <w:t xml:space="preserve"> zone, Western Ethiopia.</w:t>
      </w:r>
      <w:r w:rsidRPr="00143A2B">
        <w:rPr>
          <w:rFonts w:ascii="Arial" w:hAnsi="Arial" w:cs="Arial"/>
          <w:lang w:val="en-IN"/>
        </w:rPr>
        <w:tab/>
        <w:t xml:space="preserve">Indian Journal of Agricultural Research.  56(6): 653-659. </w:t>
      </w:r>
      <w:proofErr w:type="spellStart"/>
      <w:r w:rsidRPr="00143A2B">
        <w:rPr>
          <w:rFonts w:ascii="Arial" w:hAnsi="Arial" w:cs="Arial"/>
          <w:lang w:val="en-IN"/>
        </w:rPr>
        <w:t>doi</w:t>
      </w:r>
      <w:proofErr w:type="spellEnd"/>
      <w:r w:rsidRPr="00143A2B">
        <w:rPr>
          <w:rFonts w:ascii="Arial" w:hAnsi="Arial" w:cs="Arial"/>
          <w:lang w:val="en-IN"/>
        </w:rPr>
        <w:t>: 10.18805/IJARe.A-654.</w:t>
      </w:r>
    </w:p>
    <w:p w14:paraId="7631CD5E" w14:textId="77777777" w:rsidR="00143A2B" w:rsidRPr="00143A2B" w:rsidRDefault="00143A2B" w:rsidP="00143A2B">
      <w:pPr>
        <w:pStyle w:val="Body"/>
        <w:rPr>
          <w:rFonts w:ascii="Arial" w:hAnsi="Arial" w:cs="Arial"/>
          <w:lang w:val="en-IN"/>
        </w:rPr>
      </w:pPr>
      <w:proofErr w:type="spellStart"/>
      <w:r w:rsidRPr="00143A2B">
        <w:rPr>
          <w:rFonts w:ascii="Arial" w:hAnsi="Arial" w:cs="Arial"/>
          <w:lang w:val="en-IN"/>
        </w:rPr>
        <w:t>Bouis</w:t>
      </w:r>
      <w:proofErr w:type="spellEnd"/>
      <w:r w:rsidRPr="00143A2B">
        <w:rPr>
          <w:rFonts w:ascii="Arial" w:hAnsi="Arial" w:cs="Arial"/>
          <w:lang w:val="en-IN"/>
        </w:rPr>
        <w:t xml:space="preserve"> H.E., Welch R.M. Biofortification-A Sustainable Agricultural Strategy for Reducing</w:t>
      </w:r>
      <w:r w:rsidRPr="00143A2B">
        <w:rPr>
          <w:rFonts w:ascii="Arial" w:hAnsi="Arial" w:cs="Arial"/>
          <w:lang w:val="en-IN"/>
        </w:rPr>
        <w:tab/>
        <w:t xml:space="preserve">Micronutrient Malnutrition in the Global South. Crop Sci. 2010;50:S-20–S-32. </w:t>
      </w:r>
      <w:proofErr w:type="spellStart"/>
      <w:r w:rsidRPr="00143A2B">
        <w:rPr>
          <w:rFonts w:ascii="Arial" w:hAnsi="Arial" w:cs="Arial"/>
          <w:lang w:val="en-IN"/>
        </w:rPr>
        <w:t>doi</w:t>
      </w:r>
      <w:proofErr w:type="spellEnd"/>
      <w:r w:rsidRPr="00143A2B">
        <w:rPr>
          <w:rFonts w:ascii="Arial" w:hAnsi="Arial" w:cs="Arial"/>
          <w:lang w:val="en-IN"/>
        </w:rPr>
        <w:t>:</w:t>
      </w:r>
      <w:r w:rsidRPr="00143A2B">
        <w:rPr>
          <w:rFonts w:ascii="Arial" w:hAnsi="Arial" w:cs="Arial"/>
          <w:lang w:val="en-IN"/>
        </w:rPr>
        <w:tab/>
        <w:t>10.2135</w:t>
      </w:r>
    </w:p>
    <w:p w14:paraId="6FA09544" w14:textId="77777777" w:rsidR="00143A2B" w:rsidRPr="00143A2B" w:rsidRDefault="00143A2B" w:rsidP="00143A2B">
      <w:pPr>
        <w:pStyle w:val="Body"/>
        <w:rPr>
          <w:rFonts w:ascii="Arial" w:hAnsi="Arial" w:cs="Arial"/>
          <w:lang w:val="en-IN"/>
        </w:rPr>
      </w:pPr>
      <w:proofErr w:type="spellStart"/>
      <w:r w:rsidRPr="00143A2B">
        <w:rPr>
          <w:rFonts w:ascii="Arial" w:hAnsi="Arial" w:cs="Arial"/>
          <w:lang w:val="en-IN"/>
        </w:rPr>
        <w:t>Bouis</w:t>
      </w:r>
      <w:proofErr w:type="spellEnd"/>
      <w:r w:rsidRPr="00143A2B">
        <w:rPr>
          <w:rFonts w:ascii="Arial" w:hAnsi="Arial" w:cs="Arial"/>
          <w:lang w:val="en-IN"/>
        </w:rPr>
        <w:t xml:space="preserve">, H.E., </w:t>
      </w:r>
      <w:proofErr w:type="spellStart"/>
      <w:r w:rsidRPr="00143A2B">
        <w:rPr>
          <w:rFonts w:ascii="Arial" w:hAnsi="Arial" w:cs="Arial"/>
          <w:lang w:val="en-IN"/>
        </w:rPr>
        <w:t>Hotz</w:t>
      </w:r>
      <w:proofErr w:type="spellEnd"/>
      <w:r w:rsidRPr="00143A2B">
        <w:rPr>
          <w:rFonts w:ascii="Arial" w:hAnsi="Arial" w:cs="Arial"/>
          <w:lang w:val="en-IN"/>
        </w:rPr>
        <w:t xml:space="preserve">, C., </w:t>
      </w:r>
      <w:proofErr w:type="spellStart"/>
      <w:r w:rsidRPr="00143A2B">
        <w:rPr>
          <w:rFonts w:ascii="Arial" w:hAnsi="Arial" w:cs="Arial"/>
          <w:lang w:val="en-IN"/>
        </w:rPr>
        <w:t>McClafferty</w:t>
      </w:r>
      <w:proofErr w:type="spellEnd"/>
      <w:r w:rsidRPr="00143A2B">
        <w:rPr>
          <w:rFonts w:ascii="Arial" w:hAnsi="Arial" w:cs="Arial"/>
          <w:lang w:val="en-IN"/>
        </w:rPr>
        <w:t>, B., Meenakshi, J.V. and Pfeiffer, W.H. (2011).</w:t>
      </w:r>
      <w:r w:rsidRPr="00143A2B">
        <w:rPr>
          <w:rFonts w:ascii="Arial" w:hAnsi="Arial" w:cs="Arial"/>
          <w:lang w:val="en-IN"/>
        </w:rPr>
        <w:tab/>
        <w:t>Biofortification: A new tool to reduce micronutrient malnutrition. Food Nutrition</w:t>
      </w:r>
      <w:r w:rsidRPr="00143A2B">
        <w:rPr>
          <w:rFonts w:ascii="Arial" w:hAnsi="Arial" w:cs="Arial"/>
          <w:lang w:val="en-IN"/>
        </w:rPr>
        <w:tab/>
        <w:t>Bulletin. 32 (Supplement 1): 31S-40S</w:t>
      </w:r>
    </w:p>
    <w:p w14:paraId="7E8B574C" w14:textId="77777777" w:rsidR="00143A2B" w:rsidRPr="00143A2B" w:rsidRDefault="00143A2B" w:rsidP="00143A2B">
      <w:pPr>
        <w:pStyle w:val="Body"/>
        <w:rPr>
          <w:rFonts w:ascii="Arial" w:hAnsi="Arial" w:cs="Arial"/>
          <w:lang w:val="en-IN"/>
        </w:rPr>
      </w:pPr>
      <w:proofErr w:type="spellStart"/>
      <w:r w:rsidRPr="00143A2B">
        <w:rPr>
          <w:rFonts w:ascii="Arial" w:hAnsi="Arial" w:cs="Arial"/>
          <w:lang w:val="en-IN"/>
        </w:rPr>
        <w:t>Cakmak</w:t>
      </w:r>
      <w:proofErr w:type="spellEnd"/>
      <w:r w:rsidRPr="00143A2B">
        <w:rPr>
          <w:rFonts w:ascii="Arial" w:hAnsi="Arial" w:cs="Arial"/>
          <w:lang w:val="en-IN"/>
        </w:rPr>
        <w:t xml:space="preserve"> I., </w:t>
      </w:r>
      <w:proofErr w:type="spellStart"/>
      <w:r w:rsidRPr="00143A2B">
        <w:rPr>
          <w:rFonts w:ascii="Arial" w:hAnsi="Arial" w:cs="Arial"/>
          <w:lang w:val="en-IN"/>
        </w:rPr>
        <w:t>Kutman</w:t>
      </w:r>
      <w:proofErr w:type="spellEnd"/>
      <w:r w:rsidRPr="00143A2B">
        <w:rPr>
          <w:rFonts w:ascii="Arial" w:hAnsi="Arial" w:cs="Arial"/>
          <w:lang w:val="en-IN"/>
        </w:rPr>
        <w:t xml:space="preserve"> U.B. Agronomic biofortification of cereals with zinc: A review. Eur. J. Soil</w:t>
      </w:r>
      <w:r w:rsidRPr="00143A2B">
        <w:rPr>
          <w:rFonts w:ascii="Arial" w:hAnsi="Arial" w:cs="Arial"/>
          <w:lang w:val="en-IN"/>
        </w:rPr>
        <w:tab/>
        <w:t xml:space="preserve">Sci. 2018;69: 172–180. </w:t>
      </w:r>
      <w:proofErr w:type="spellStart"/>
      <w:r w:rsidRPr="00143A2B">
        <w:rPr>
          <w:rFonts w:ascii="Arial" w:hAnsi="Arial" w:cs="Arial"/>
          <w:lang w:val="en-IN"/>
        </w:rPr>
        <w:t>doi</w:t>
      </w:r>
      <w:proofErr w:type="spellEnd"/>
      <w:r w:rsidRPr="00143A2B">
        <w:rPr>
          <w:rFonts w:ascii="Arial" w:hAnsi="Arial" w:cs="Arial"/>
          <w:lang w:val="en-IN"/>
        </w:rPr>
        <w:t>: 10.111.</w:t>
      </w:r>
    </w:p>
    <w:p w14:paraId="42A0F9B7" w14:textId="77777777" w:rsidR="00143A2B" w:rsidRPr="00143A2B" w:rsidRDefault="00143A2B" w:rsidP="00143A2B">
      <w:pPr>
        <w:pStyle w:val="Body"/>
        <w:rPr>
          <w:rFonts w:ascii="Arial" w:hAnsi="Arial" w:cs="Arial"/>
          <w:lang w:val="en-IN"/>
        </w:rPr>
      </w:pPr>
      <w:proofErr w:type="spellStart"/>
      <w:r w:rsidRPr="00143A2B">
        <w:rPr>
          <w:rFonts w:ascii="Arial" w:hAnsi="Arial" w:cs="Arial"/>
          <w:lang w:val="en-IN"/>
        </w:rPr>
        <w:lastRenderedPageBreak/>
        <w:t>Dadkhah</w:t>
      </w:r>
      <w:proofErr w:type="spellEnd"/>
      <w:r w:rsidRPr="00143A2B">
        <w:rPr>
          <w:rFonts w:ascii="Arial" w:hAnsi="Arial" w:cs="Arial"/>
          <w:lang w:val="en-IN"/>
        </w:rPr>
        <w:t xml:space="preserve">, N., </w:t>
      </w:r>
      <w:proofErr w:type="spellStart"/>
      <w:r w:rsidRPr="00143A2B">
        <w:rPr>
          <w:rFonts w:ascii="Arial" w:hAnsi="Arial" w:cs="Arial"/>
          <w:lang w:val="en-IN"/>
        </w:rPr>
        <w:t>Ebadi</w:t>
      </w:r>
      <w:proofErr w:type="spellEnd"/>
      <w:r w:rsidRPr="00143A2B">
        <w:rPr>
          <w:rFonts w:ascii="Arial" w:hAnsi="Arial" w:cs="Arial"/>
          <w:lang w:val="en-IN"/>
        </w:rPr>
        <w:t xml:space="preserve">, A., </w:t>
      </w:r>
      <w:proofErr w:type="spellStart"/>
      <w:r w:rsidRPr="00143A2B">
        <w:rPr>
          <w:rFonts w:ascii="Arial" w:hAnsi="Arial" w:cs="Arial"/>
          <w:lang w:val="en-IN"/>
        </w:rPr>
        <w:t>Parmoon</w:t>
      </w:r>
      <w:proofErr w:type="spellEnd"/>
      <w:r w:rsidRPr="00143A2B">
        <w:rPr>
          <w:rFonts w:ascii="Arial" w:hAnsi="Arial" w:cs="Arial"/>
          <w:lang w:val="en-IN"/>
        </w:rPr>
        <w:t xml:space="preserve">, G.H., </w:t>
      </w:r>
      <w:proofErr w:type="spellStart"/>
      <w:r w:rsidRPr="00143A2B">
        <w:rPr>
          <w:rFonts w:ascii="Arial" w:hAnsi="Arial" w:cs="Arial"/>
          <w:lang w:val="en-IN"/>
        </w:rPr>
        <w:t>Ghlipoori</w:t>
      </w:r>
      <w:proofErr w:type="spellEnd"/>
      <w:r w:rsidRPr="00143A2B">
        <w:rPr>
          <w:rFonts w:ascii="Arial" w:hAnsi="Arial" w:cs="Arial"/>
          <w:lang w:val="en-IN"/>
        </w:rPr>
        <w:t xml:space="preserve">, G.H. and </w:t>
      </w:r>
      <w:proofErr w:type="spellStart"/>
      <w:r w:rsidRPr="00143A2B">
        <w:rPr>
          <w:rFonts w:ascii="Arial" w:hAnsi="Arial" w:cs="Arial"/>
          <w:lang w:val="en-IN"/>
        </w:rPr>
        <w:t>Jahanbakhsh</w:t>
      </w:r>
      <w:proofErr w:type="spellEnd"/>
      <w:r w:rsidRPr="00143A2B">
        <w:rPr>
          <w:rFonts w:ascii="Arial" w:hAnsi="Arial" w:cs="Arial"/>
          <w:lang w:val="en-IN"/>
        </w:rPr>
        <w:t>, S. (2015). The</w:t>
      </w:r>
      <w:r w:rsidRPr="00143A2B">
        <w:rPr>
          <w:rFonts w:ascii="Arial" w:hAnsi="Arial" w:cs="Arial"/>
          <w:lang w:val="en-IN"/>
        </w:rPr>
        <w:tab/>
        <w:t>effects of zinc fertilizer on some physiological characteristics of chickpea (</w:t>
      </w:r>
      <w:proofErr w:type="spellStart"/>
      <w:r w:rsidRPr="00143A2B">
        <w:rPr>
          <w:rFonts w:ascii="Arial" w:hAnsi="Arial" w:cs="Arial"/>
          <w:i/>
          <w:iCs/>
          <w:lang w:val="en-IN"/>
        </w:rPr>
        <w:t>Cicer</w:t>
      </w:r>
      <w:proofErr w:type="spellEnd"/>
      <w:r w:rsidRPr="00143A2B">
        <w:rPr>
          <w:rFonts w:ascii="Arial" w:hAnsi="Arial" w:cs="Arial"/>
          <w:i/>
          <w:iCs/>
          <w:lang w:val="en-IN"/>
        </w:rPr>
        <w:tab/>
        <w:t>arietinum L</w:t>
      </w:r>
      <w:r w:rsidRPr="00143A2B">
        <w:rPr>
          <w:rFonts w:ascii="Arial" w:hAnsi="Arial" w:cs="Arial"/>
          <w:lang w:val="en-IN"/>
        </w:rPr>
        <w:t>.) under water stress. Iranian Journal of Pulses Research. 6(2): 59-72.</w:t>
      </w:r>
    </w:p>
    <w:p w14:paraId="3498CC1B" w14:textId="6A3500AE" w:rsidR="00143A2B" w:rsidRPr="00143A2B" w:rsidRDefault="00143A2B" w:rsidP="00143A2B">
      <w:pPr>
        <w:pStyle w:val="Body"/>
        <w:rPr>
          <w:rFonts w:ascii="Arial" w:hAnsi="Arial" w:cs="Arial"/>
          <w:lang w:val="en-IN"/>
        </w:rPr>
      </w:pPr>
      <w:r w:rsidRPr="00143A2B">
        <w:rPr>
          <w:rFonts w:ascii="Arial" w:hAnsi="Arial" w:cs="Arial"/>
          <w:lang w:val="en-IN"/>
        </w:rPr>
        <w:t>FAO. IFAD. UNICEF. WFP. WHO. The State of Food Security and Nutrition in the World</w:t>
      </w:r>
      <w:r w:rsidRPr="00143A2B">
        <w:rPr>
          <w:rFonts w:ascii="Arial" w:hAnsi="Arial" w:cs="Arial"/>
          <w:lang w:val="en-IN"/>
        </w:rPr>
        <w:tab/>
        <w:t>2020:</w:t>
      </w:r>
      <w:r w:rsidR="008A0618">
        <w:rPr>
          <w:rFonts w:ascii="Arial" w:hAnsi="Arial" w:cs="Arial"/>
          <w:lang w:val="en-IN"/>
        </w:rPr>
        <w:t xml:space="preserve"> </w:t>
      </w:r>
      <w:r w:rsidRPr="00143A2B">
        <w:rPr>
          <w:rFonts w:ascii="Arial" w:hAnsi="Arial" w:cs="Arial"/>
          <w:lang w:val="en-IN"/>
        </w:rPr>
        <w:t>Transforming Food Systems for Affordable Healthy Diets. FAO; Rome, Italy:</w:t>
      </w:r>
      <w:r w:rsidRPr="00143A2B">
        <w:rPr>
          <w:rFonts w:ascii="Arial" w:hAnsi="Arial" w:cs="Arial"/>
          <w:lang w:val="en-IN"/>
        </w:rPr>
        <w:tab/>
        <w:t>2020.</w:t>
      </w:r>
    </w:p>
    <w:p w14:paraId="64DAED7D" w14:textId="77777777" w:rsidR="00143A2B" w:rsidRPr="00143A2B" w:rsidRDefault="00143A2B" w:rsidP="00143A2B">
      <w:pPr>
        <w:pStyle w:val="Body"/>
        <w:rPr>
          <w:rFonts w:ascii="Arial" w:hAnsi="Arial" w:cs="Arial"/>
          <w:lang w:val="en-IN"/>
        </w:rPr>
      </w:pPr>
      <w:r w:rsidRPr="00143A2B">
        <w:rPr>
          <w:rFonts w:ascii="Arial" w:hAnsi="Arial" w:cs="Arial"/>
          <w:lang w:val="en-IN"/>
        </w:rPr>
        <w:t xml:space="preserve">Hossain MD, Hasan M, Sultana R, Bari AKM. Growth and </w:t>
      </w:r>
      <w:proofErr w:type="spellStart"/>
      <w:r w:rsidRPr="00143A2B">
        <w:rPr>
          <w:rFonts w:ascii="Arial" w:hAnsi="Arial" w:cs="Arial"/>
          <w:lang w:val="en-IN"/>
        </w:rPr>
        <w:t>yieldresponse</w:t>
      </w:r>
      <w:proofErr w:type="spellEnd"/>
      <w:r w:rsidRPr="00143A2B">
        <w:rPr>
          <w:rFonts w:ascii="Arial" w:hAnsi="Arial" w:cs="Arial"/>
          <w:lang w:val="en-IN"/>
        </w:rPr>
        <w:t xml:space="preserve"> of </w:t>
      </w:r>
      <w:proofErr w:type="spellStart"/>
      <w:r w:rsidRPr="00143A2B">
        <w:rPr>
          <w:rFonts w:ascii="Arial" w:hAnsi="Arial" w:cs="Arial"/>
          <w:lang w:val="en-IN"/>
        </w:rPr>
        <w:t>ch</w:t>
      </w:r>
      <w:proofErr w:type="spellEnd"/>
      <w:r w:rsidRPr="00143A2B">
        <w:rPr>
          <w:rFonts w:ascii="Arial" w:hAnsi="Arial" w:cs="Arial"/>
          <w:lang w:val="en-IN"/>
        </w:rPr>
        <w:t xml:space="preserve"> </w:t>
      </w:r>
      <w:proofErr w:type="spellStart"/>
      <w:r w:rsidRPr="00143A2B">
        <w:rPr>
          <w:rFonts w:ascii="Arial" w:hAnsi="Arial" w:cs="Arial"/>
          <w:lang w:val="en-IN"/>
        </w:rPr>
        <w:t>ickpea</w:t>
      </w:r>
      <w:proofErr w:type="spellEnd"/>
      <w:r w:rsidRPr="00143A2B">
        <w:rPr>
          <w:rFonts w:ascii="Arial" w:hAnsi="Arial" w:cs="Arial"/>
          <w:lang w:val="en-IN"/>
        </w:rPr>
        <w:t xml:space="preserve"> to</w:t>
      </w:r>
      <w:r w:rsidRPr="00143A2B">
        <w:rPr>
          <w:rFonts w:ascii="Arial" w:hAnsi="Arial" w:cs="Arial"/>
          <w:lang w:val="en-IN"/>
        </w:rPr>
        <w:tab/>
        <w:t>different levels of boron and zinc. Fundamental and Applied Agriculture. 2016;1(2):82</w:t>
      </w:r>
      <w:r w:rsidRPr="00143A2B">
        <w:rPr>
          <w:rFonts w:ascii="Arial" w:hAnsi="Arial" w:cs="Arial"/>
          <w:lang w:val="en-IN"/>
        </w:rPr>
        <w:tab/>
        <w:t>86.</w:t>
      </w:r>
    </w:p>
    <w:p w14:paraId="3DD5D1C4" w14:textId="77777777" w:rsidR="00143A2B" w:rsidRPr="00143A2B" w:rsidRDefault="00143A2B" w:rsidP="00143A2B">
      <w:pPr>
        <w:pStyle w:val="Body"/>
        <w:rPr>
          <w:rFonts w:ascii="Arial" w:hAnsi="Arial" w:cs="Arial"/>
          <w:lang w:val="en-IN"/>
        </w:rPr>
      </w:pPr>
      <w:r w:rsidRPr="00143A2B">
        <w:rPr>
          <w:rFonts w:ascii="Arial" w:hAnsi="Arial" w:cs="Arial"/>
          <w:lang w:val="en-IN"/>
        </w:rPr>
        <w:t>Murphy KM, Reeves PG, Jones SS (2008) Relationship between yield and mineral nutrient</w:t>
      </w:r>
      <w:r w:rsidRPr="00143A2B">
        <w:rPr>
          <w:rFonts w:ascii="Arial" w:hAnsi="Arial" w:cs="Arial"/>
          <w:lang w:val="en-IN"/>
        </w:rPr>
        <w:tab/>
        <w:t>Plant 98:229–234. https://doi.org/10.1034/j.1399-3054. 1996.980202.x</w:t>
      </w:r>
    </w:p>
    <w:p w14:paraId="4EDD219F" w14:textId="77777777" w:rsidR="00143A2B" w:rsidRPr="00143A2B" w:rsidRDefault="00143A2B" w:rsidP="00143A2B">
      <w:pPr>
        <w:pStyle w:val="Body"/>
        <w:rPr>
          <w:rFonts w:ascii="Arial" w:hAnsi="Arial" w:cs="Arial"/>
          <w:lang w:val="en-IN"/>
        </w:rPr>
      </w:pPr>
      <w:r w:rsidRPr="00143A2B">
        <w:rPr>
          <w:rFonts w:ascii="Arial" w:hAnsi="Arial" w:cs="Arial"/>
          <w:lang w:val="en-IN"/>
        </w:rPr>
        <w:t xml:space="preserve">Newman RG, Moon Y, </w:t>
      </w:r>
      <w:proofErr w:type="spellStart"/>
      <w:r w:rsidRPr="00143A2B">
        <w:rPr>
          <w:rFonts w:ascii="Arial" w:hAnsi="Arial" w:cs="Arial"/>
          <w:lang w:val="en-IN"/>
        </w:rPr>
        <w:t>Sams</w:t>
      </w:r>
      <w:proofErr w:type="spellEnd"/>
      <w:r w:rsidRPr="00143A2B">
        <w:rPr>
          <w:rFonts w:ascii="Arial" w:hAnsi="Arial" w:cs="Arial"/>
          <w:lang w:val="en-IN"/>
        </w:rPr>
        <w:t xml:space="preserve"> CE, </w:t>
      </w:r>
      <w:proofErr w:type="spellStart"/>
      <w:r w:rsidRPr="00143A2B">
        <w:rPr>
          <w:rFonts w:ascii="Arial" w:hAnsi="Arial" w:cs="Arial"/>
          <w:lang w:val="en-IN"/>
        </w:rPr>
        <w:t>Tou</w:t>
      </w:r>
      <w:proofErr w:type="spellEnd"/>
      <w:r w:rsidRPr="00143A2B">
        <w:rPr>
          <w:rFonts w:ascii="Arial" w:hAnsi="Arial" w:cs="Arial"/>
          <w:lang w:val="en-IN"/>
        </w:rPr>
        <w:t xml:space="preserve"> JC, Waterland NL (2021) Biofortification of sodium</w:t>
      </w:r>
      <w:r w:rsidRPr="00143A2B">
        <w:rPr>
          <w:rFonts w:ascii="Arial" w:hAnsi="Arial" w:cs="Arial"/>
          <w:lang w:val="en-IN"/>
        </w:rPr>
        <w:tab/>
      </w:r>
      <w:proofErr w:type="spellStart"/>
      <w:r w:rsidRPr="00143A2B">
        <w:rPr>
          <w:rFonts w:ascii="Arial" w:hAnsi="Arial" w:cs="Arial"/>
          <w:lang w:val="en-IN"/>
        </w:rPr>
        <w:t>selenate</w:t>
      </w:r>
      <w:proofErr w:type="spellEnd"/>
      <w:r w:rsidRPr="00143A2B">
        <w:rPr>
          <w:rFonts w:ascii="Arial" w:hAnsi="Arial" w:cs="Arial"/>
          <w:lang w:val="en-IN"/>
        </w:rPr>
        <w:t xml:space="preserve"> improves dietary mineral contents and antioxidant capacity of culinary herb</w:t>
      </w:r>
      <w:r w:rsidRPr="00143A2B">
        <w:rPr>
          <w:rFonts w:ascii="Arial" w:hAnsi="Arial" w:cs="Arial"/>
          <w:lang w:val="en-IN"/>
        </w:rPr>
        <w:tab/>
        <w:t xml:space="preserve">microgreens. Front Plant Sci 12:716437. </w:t>
      </w:r>
      <w:hyperlink r:id="rId19" w:history="1">
        <w:r w:rsidRPr="00143A2B">
          <w:rPr>
            <w:rStyle w:val="Hyperlink"/>
            <w:rFonts w:ascii="Arial" w:hAnsi="Arial" w:cs="Arial"/>
            <w:lang w:val="en-IN"/>
          </w:rPr>
          <w:t>https://doi.org/10.3389/fpls.2021.716437</w:t>
        </w:r>
      </w:hyperlink>
    </w:p>
    <w:p w14:paraId="145FAD4D" w14:textId="77777777" w:rsidR="00143A2B" w:rsidRPr="00143A2B" w:rsidRDefault="00143A2B" w:rsidP="00143A2B">
      <w:pPr>
        <w:pStyle w:val="Body"/>
        <w:rPr>
          <w:rFonts w:ascii="Arial" w:hAnsi="Arial" w:cs="Arial"/>
          <w:lang w:val="en-IN"/>
        </w:rPr>
      </w:pPr>
      <w:r w:rsidRPr="00143A2B">
        <w:rPr>
          <w:rFonts w:ascii="Arial" w:hAnsi="Arial" w:cs="Arial"/>
          <w:lang w:val="en-IN"/>
        </w:rPr>
        <w:t>Pal, V., Singh, G. and Dhaliwal, S.S. (2021). A new approach in agronomic biofortification for</w:t>
      </w:r>
      <w:r w:rsidRPr="00143A2B">
        <w:rPr>
          <w:rFonts w:ascii="Arial" w:hAnsi="Arial" w:cs="Arial"/>
          <w:lang w:val="en-IN"/>
        </w:rPr>
        <w:tab/>
        <w:t>improving zinc and iron content in chickpea (</w:t>
      </w:r>
      <w:proofErr w:type="spellStart"/>
      <w:r w:rsidRPr="00143A2B">
        <w:rPr>
          <w:rFonts w:ascii="Arial" w:hAnsi="Arial" w:cs="Arial"/>
          <w:i/>
          <w:iCs/>
          <w:lang w:val="en-IN"/>
        </w:rPr>
        <w:t>Cicer</w:t>
      </w:r>
      <w:proofErr w:type="spellEnd"/>
      <w:r w:rsidRPr="00143A2B">
        <w:rPr>
          <w:rFonts w:ascii="Arial" w:hAnsi="Arial" w:cs="Arial"/>
          <w:i/>
          <w:iCs/>
          <w:lang w:val="en-IN"/>
        </w:rPr>
        <w:t xml:space="preserve"> arietinum L</w:t>
      </w:r>
      <w:r w:rsidRPr="00143A2B">
        <w:rPr>
          <w:rFonts w:ascii="Arial" w:hAnsi="Arial" w:cs="Arial"/>
          <w:lang w:val="en-IN"/>
        </w:rPr>
        <w:t>.) grain with</w:t>
      </w:r>
      <w:r w:rsidRPr="00143A2B">
        <w:rPr>
          <w:rFonts w:ascii="Arial" w:hAnsi="Arial" w:cs="Arial"/>
          <w:lang w:val="en-IN"/>
        </w:rPr>
        <w:tab/>
        <w:t>simultaneous foliar application of zinc sulphate, ferrous sulphate and urea. Journal of</w:t>
      </w:r>
      <w:r w:rsidRPr="00143A2B">
        <w:rPr>
          <w:rFonts w:ascii="Arial" w:hAnsi="Arial" w:cs="Arial"/>
          <w:lang w:val="en-IN"/>
        </w:rPr>
        <w:tab/>
        <w:t>soil science and plant nutrition. 21: 883-896.</w:t>
      </w:r>
    </w:p>
    <w:p w14:paraId="358822F6" w14:textId="77777777" w:rsidR="00143A2B" w:rsidRPr="00143A2B" w:rsidRDefault="00143A2B" w:rsidP="00143A2B">
      <w:pPr>
        <w:pStyle w:val="Body"/>
        <w:rPr>
          <w:rFonts w:ascii="Arial" w:hAnsi="Arial" w:cs="Arial"/>
          <w:lang w:val="en-IN"/>
        </w:rPr>
      </w:pPr>
      <w:r w:rsidRPr="00143A2B">
        <w:rPr>
          <w:rFonts w:ascii="Arial" w:hAnsi="Arial" w:cs="Arial"/>
          <w:lang w:val="en-IN"/>
        </w:rPr>
        <w:t>Pandey M, Gautam JP. Effect of foliar nutrition of boron and molybdenum on chickpea. Indian</w:t>
      </w:r>
      <w:r w:rsidRPr="00143A2B">
        <w:rPr>
          <w:rFonts w:ascii="Arial" w:hAnsi="Arial" w:cs="Arial"/>
          <w:lang w:val="en-IN"/>
        </w:rPr>
        <w:tab/>
        <w:t>Journal of Pulses Research. 2009;14 (1):41-43.</w:t>
      </w:r>
    </w:p>
    <w:p w14:paraId="42B215DA" w14:textId="77777777" w:rsidR="00143A2B" w:rsidRPr="00143A2B" w:rsidRDefault="00143A2B" w:rsidP="00143A2B">
      <w:pPr>
        <w:pStyle w:val="Body"/>
        <w:rPr>
          <w:rFonts w:ascii="Arial" w:hAnsi="Arial" w:cs="Arial"/>
          <w:lang w:val="en-IN"/>
        </w:rPr>
      </w:pPr>
      <w:r w:rsidRPr="00143A2B">
        <w:rPr>
          <w:rFonts w:ascii="Arial" w:hAnsi="Arial" w:cs="Arial"/>
          <w:lang w:val="en-IN"/>
        </w:rPr>
        <w:t xml:space="preserve">Roy, P.D., </w:t>
      </w:r>
      <w:proofErr w:type="spellStart"/>
      <w:r w:rsidRPr="00143A2B">
        <w:rPr>
          <w:rFonts w:ascii="Arial" w:hAnsi="Arial" w:cs="Arial"/>
          <w:lang w:val="en-IN"/>
        </w:rPr>
        <w:t>Narwal</w:t>
      </w:r>
      <w:proofErr w:type="spellEnd"/>
      <w:r w:rsidRPr="00143A2B">
        <w:rPr>
          <w:rFonts w:ascii="Arial" w:hAnsi="Arial" w:cs="Arial"/>
          <w:lang w:val="en-IN"/>
        </w:rPr>
        <w:t xml:space="preserve">, R.P., Malik, R.S., </w:t>
      </w:r>
      <w:proofErr w:type="spellStart"/>
      <w:r w:rsidRPr="00143A2B">
        <w:rPr>
          <w:rFonts w:ascii="Arial" w:hAnsi="Arial" w:cs="Arial"/>
          <w:lang w:val="en-IN"/>
        </w:rPr>
        <w:t>Saha</w:t>
      </w:r>
      <w:proofErr w:type="spellEnd"/>
      <w:r w:rsidRPr="00143A2B">
        <w:rPr>
          <w:rFonts w:ascii="Arial" w:hAnsi="Arial" w:cs="Arial"/>
          <w:lang w:val="en-IN"/>
        </w:rPr>
        <w:t>, B.N. and Kumar, S. (2013). Impact of zinc</w:t>
      </w:r>
      <w:r w:rsidRPr="00143A2B">
        <w:rPr>
          <w:rFonts w:ascii="Arial" w:hAnsi="Arial" w:cs="Arial"/>
          <w:lang w:val="en-IN"/>
        </w:rPr>
        <w:tab/>
        <w:t>application methods on green gram productivity and grain zinc fortification. Journal of</w:t>
      </w:r>
      <w:r w:rsidRPr="00143A2B">
        <w:rPr>
          <w:rFonts w:ascii="Arial" w:hAnsi="Arial" w:cs="Arial"/>
          <w:lang w:val="en-IN"/>
        </w:rPr>
        <w:tab/>
        <w:t>Environmental Biology. 35: 851-854</w:t>
      </w:r>
    </w:p>
    <w:p w14:paraId="44FD27E8" w14:textId="77777777" w:rsidR="00143A2B" w:rsidRPr="00143A2B" w:rsidRDefault="00143A2B" w:rsidP="00143A2B">
      <w:pPr>
        <w:pStyle w:val="Body"/>
        <w:rPr>
          <w:rFonts w:ascii="Arial" w:hAnsi="Arial" w:cs="Arial"/>
          <w:lang w:val="en-IN"/>
        </w:rPr>
      </w:pPr>
      <w:proofErr w:type="spellStart"/>
      <w:r w:rsidRPr="00143A2B">
        <w:rPr>
          <w:rFonts w:ascii="Arial" w:hAnsi="Arial" w:cs="Arial"/>
          <w:lang w:val="en-IN"/>
        </w:rPr>
        <w:t>Siag</w:t>
      </w:r>
      <w:proofErr w:type="spellEnd"/>
      <w:r w:rsidRPr="00143A2B">
        <w:rPr>
          <w:rFonts w:ascii="Arial" w:hAnsi="Arial" w:cs="Arial"/>
          <w:lang w:val="en-IN"/>
        </w:rPr>
        <w:t xml:space="preserve"> RK, Yadav BS. Effect of vermicompost and fertilizers on productivity of gram (</w:t>
      </w:r>
      <w:proofErr w:type="spellStart"/>
      <w:r w:rsidRPr="00143A2B">
        <w:rPr>
          <w:rFonts w:ascii="Arial" w:hAnsi="Arial" w:cs="Arial"/>
          <w:i/>
          <w:iCs/>
          <w:lang w:val="en-IN"/>
        </w:rPr>
        <w:t>Cicer</w:t>
      </w:r>
      <w:proofErr w:type="spellEnd"/>
      <w:r w:rsidRPr="00143A2B">
        <w:rPr>
          <w:rFonts w:ascii="Arial" w:hAnsi="Arial" w:cs="Arial"/>
          <w:i/>
          <w:iCs/>
          <w:lang w:val="en-IN"/>
        </w:rPr>
        <w:tab/>
        <w:t>arietinum</w:t>
      </w:r>
      <w:r w:rsidRPr="00143A2B">
        <w:rPr>
          <w:rFonts w:ascii="Arial" w:hAnsi="Arial" w:cs="Arial"/>
          <w:lang w:val="en-IN"/>
        </w:rPr>
        <w:t>) and soil fertility. Indian journal of agricultural science. 2004;74(11):613</w:t>
      </w:r>
      <w:r w:rsidRPr="00143A2B">
        <w:rPr>
          <w:rFonts w:ascii="Arial" w:hAnsi="Arial" w:cs="Arial"/>
          <w:lang w:val="en-IN"/>
        </w:rPr>
        <w:tab/>
        <w:t>615.</w:t>
      </w:r>
    </w:p>
    <w:p w14:paraId="3EF0D5B5" w14:textId="77777777" w:rsidR="00143A2B" w:rsidRPr="00143A2B" w:rsidRDefault="00143A2B" w:rsidP="00143A2B">
      <w:pPr>
        <w:pStyle w:val="Body"/>
        <w:rPr>
          <w:rFonts w:ascii="Arial" w:hAnsi="Arial" w:cs="Arial"/>
          <w:lang w:val="en-IN"/>
        </w:rPr>
      </w:pPr>
      <w:r w:rsidRPr="00143A2B">
        <w:rPr>
          <w:rFonts w:ascii="Arial" w:hAnsi="Arial" w:cs="Arial"/>
          <w:lang w:val="en-IN"/>
        </w:rPr>
        <w:t xml:space="preserve">Singh A, </w:t>
      </w:r>
      <w:proofErr w:type="spellStart"/>
      <w:r w:rsidRPr="00143A2B">
        <w:rPr>
          <w:rFonts w:ascii="Arial" w:hAnsi="Arial" w:cs="Arial"/>
          <w:lang w:val="en-IN"/>
        </w:rPr>
        <w:t>Shivay</w:t>
      </w:r>
      <w:proofErr w:type="spellEnd"/>
      <w:r w:rsidRPr="00143A2B">
        <w:rPr>
          <w:rFonts w:ascii="Arial" w:hAnsi="Arial" w:cs="Arial"/>
          <w:lang w:val="en-IN"/>
        </w:rPr>
        <w:t xml:space="preserve"> YS. Effect of summer green manuring crops and zinc fertilizer sources on</w:t>
      </w:r>
      <w:r w:rsidRPr="00143A2B">
        <w:rPr>
          <w:rFonts w:ascii="Arial" w:hAnsi="Arial" w:cs="Arial"/>
          <w:lang w:val="en-IN"/>
        </w:rPr>
        <w:tab/>
        <w:t>productivity, Zn uptake and economics of basmati rice. Journal of Plant Nutrition. 2015;</w:t>
      </w:r>
      <w:r w:rsidRPr="00143A2B">
        <w:rPr>
          <w:rFonts w:ascii="Arial" w:hAnsi="Arial" w:cs="Arial"/>
          <w:lang w:val="en-IN"/>
        </w:rPr>
        <w:tab/>
        <w:t>39:204-218.</w:t>
      </w:r>
    </w:p>
    <w:p w14:paraId="38436635" w14:textId="77777777" w:rsidR="00143A2B" w:rsidRPr="00143A2B" w:rsidRDefault="00143A2B" w:rsidP="00143A2B">
      <w:pPr>
        <w:pStyle w:val="Body"/>
        <w:rPr>
          <w:rFonts w:ascii="Arial" w:hAnsi="Arial" w:cs="Arial"/>
          <w:lang w:val="en-IN"/>
        </w:rPr>
      </w:pPr>
      <w:r w:rsidRPr="00143A2B">
        <w:rPr>
          <w:rFonts w:ascii="Arial" w:hAnsi="Arial" w:cs="Arial"/>
          <w:lang w:val="en-IN"/>
        </w:rPr>
        <w:t xml:space="preserve">Singh, U., Kumar, N., </w:t>
      </w:r>
      <w:proofErr w:type="spellStart"/>
      <w:r w:rsidRPr="00143A2B">
        <w:rPr>
          <w:rFonts w:ascii="Arial" w:hAnsi="Arial" w:cs="Arial"/>
          <w:lang w:val="en-IN"/>
        </w:rPr>
        <w:t>Praharaj</w:t>
      </w:r>
      <w:proofErr w:type="spellEnd"/>
      <w:r w:rsidRPr="00143A2B">
        <w:rPr>
          <w:rFonts w:ascii="Arial" w:hAnsi="Arial" w:cs="Arial"/>
          <w:lang w:val="en-IN"/>
        </w:rPr>
        <w:t xml:space="preserve">, C.S., Singh, S.S. and Kumar, L. 2015. </w:t>
      </w:r>
      <w:proofErr w:type="spellStart"/>
      <w:r w:rsidRPr="00143A2B">
        <w:rPr>
          <w:rFonts w:ascii="Arial" w:hAnsi="Arial" w:cs="Arial"/>
          <w:lang w:val="en-IN"/>
        </w:rPr>
        <w:t>Ferti</w:t>
      </w:r>
      <w:proofErr w:type="spellEnd"/>
      <w:r w:rsidRPr="00143A2B">
        <w:rPr>
          <w:rFonts w:ascii="Arial" w:hAnsi="Arial" w:cs="Arial"/>
          <w:lang w:val="en-IN"/>
        </w:rPr>
        <w:t>-fortification: an</w:t>
      </w:r>
      <w:r w:rsidRPr="00143A2B">
        <w:rPr>
          <w:rFonts w:ascii="Arial" w:hAnsi="Arial" w:cs="Arial"/>
          <w:lang w:val="en-IN"/>
        </w:rPr>
        <w:tab/>
        <w:t xml:space="preserve">easy approach for nutritional enrichment of chickpea. The </w:t>
      </w:r>
      <w:proofErr w:type="spellStart"/>
      <w:r w:rsidRPr="00143A2B">
        <w:rPr>
          <w:rFonts w:ascii="Arial" w:hAnsi="Arial" w:cs="Arial"/>
          <w:lang w:val="en-IN"/>
        </w:rPr>
        <w:t>Ecoscan</w:t>
      </w:r>
      <w:proofErr w:type="spellEnd"/>
      <w:r w:rsidRPr="00143A2B">
        <w:rPr>
          <w:rFonts w:ascii="Arial" w:hAnsi="Arial" w:cs="Arial"/>
          <w:lang w:val="en-IN"/>
        </w:rPr>
        <w:t>, 9(3&amp;4): 731-736.</w:t>
      </w:r>
    </w:p>
    <w:p w14:paraId="41C7038D" w14:textId="77777777" w:rsidR="00143A2B" w:rsidRDefault="00143A2B" w:rsidP="00441B6F">
      <w:pPr>
        <w:pStyle w:val="Body"/>
        <w:spacing w:after="0"/>
        <w:rPr>
          <w:rFonts w:ascii="Arial" w:hAnsi="Arial" w:cs="Arial"/>
        </w:rPr>
      </w:pPr>
    </w:p>
    <w:p w14:paraId="2CFBF863" w14:textId="77777777" w:rsidR="00284C4C" w:rsidRPr="00284C4C" w:rsidRDefault="00284C4C" w:rsidP="00441B6F">
      <w:pPr>
        <w:pStyle w:val="Body"/>
        <w:spacing w:after="0"/>
        <w:rPr>
          <w:rFonts w:ascii="Arial" w:hAnsi="Arial" w:cs="Arial"/>
          <w:i/>
          <w:u w:val="single"/>
        </w:rPr>
      </w:pPr>
    </w:p>
    <w:p w14:paraId="3E4DD866" w14:textId="77777777" w:rsidR="00B01FCD" w:rsidRPr="00FB3A86" w:rsidRDefault="00B01FCD" w:rsidP="00441B6F">
      <w:pPr>
        <w:pStyle w:val="Appendix"/>
        <w:spacing w:after="0"/>
        <w:jc w:val="both"/>
        <w:rPr>
          <w:rFonts w:ascii="Arial" w:hAnsi="Arial" w:cs="Arial"/>
          <w:b w:val="0"/>
        </w:rPr>
      </w:pPr>
    </w:p>
    <w:sectPr w:rsidR="00B01FCD" w:rsidRPr="00FB3A86" w:rsidSect="00A64D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7138A" w14:textId="77777777" w:rsidR="009D29FE" w:rsidRDefault="009D29FE" w:rsidP="00C37E61">
      <w:r>
        <w:separator/>
      </w:r>
    </w:p>
  </w:endnote>
  <w:endnote w:type="continuationSeparator" w:id="0">
    <w:p w14:paraId="559E977F" w14:textId="77777777" w:rsidR="009D29FE" w:rsidRDefault="009D29F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EF2A" w14:textId="77777777" w:rsidR="00A64DA7" w:rsidRDefault="00A64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C1A4" w14:textId="77777777" w:rsidR="00A64DA7" w:rsidRDefault="00A64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E5A2" w14:textId="77777777" w:rsidR="009E048A" w:rsidRDefault="009E048A">
    <w:pPr>
      <w:pStyle w:val="Footer"/>
      <w:rPr>
        <w:rFonts w:ascii="Arial" w:hAnsi="Arial" w:cs="Arial"/>
        <w:sz w:val="16"/>
      </w:rPr>
    </w:pPr>
  </w:p>
  <w:p w14:paraId="4DD76C4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C62370F" w14:textId="77777777" w:rsidR="009E048A" w:rsidRDefault="009E048A">
    <w:pPr>
      <w:pStyle w:val="Footer"/>
      <w:rPr>
        <w:rFonts w:ascii="Arial" w:hAnsi="Arial" w:cs="Arial"/>
        <w:sz w:val="16"/>
      </w:rPr>
    </w:pPr>
  </w:p>
  <w:p w14:paraId="3EE7350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6DF32" w14:textId="77777777" w:rsidR="00C37E61" w:rsidRDefault="00C37E61" w:rsidP="00C37E61">
    <w:pPr>
      <w:pStyle w:val="Footer"/>
      <w:rPr>
        <w:lang w:val="en-IN"/>
      </w:rPr>
    </w:pPr>
  </w:p>
  <w:p w14:paraId="7E72C06A" w14:textId="77777777" w:rsidR="00143A2B" w:rsidRDefault="00143A2B" w:rsidP="00C37E61">
    <w:pPr>
      <w:pStyle w:val="Footer"/>
      <w:rPr>
        <w:lang w:val="en-IN"/>
      </w:rPr>
    </w:pPr>
  </w:p>
  <w:p w14:paraId="7EA62AE0" w14:textId="77777777" w:rsidR="00143A2B" w:rsidRDefault="00143A2B" w:rsidP="00C37E61">
    <w:pPr>
      <w:pStyle w:val="Footer"/>
      <w:rPr>
        <w:lang w:val="en-IN"/>
      </w:rPr>
    </w:pPr>
  </w:p>
  <w:p w14:paraId="5A2BEDFE" w14:textId="77777777" w:rsidR="00143A2B" w:rsidRPr="00143A2B" w:rsidRDefault="00143A2B" w:rsidP="00C37E61">
    <w:pPr>
      <w:pStyle w:val="Footer"/>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A3A4A" w14:textId="77777777" w:rsidR="009D29FE" w:rsidRDefault="009D29FE" w:rsidP="00C37E61">
      <w:r>
        <w:separator/>
      </w:r>
    </w:p>
  </w:footnote>
  <w:footnote w:type="continuationSeparator" w:id="0">
    <w:p w14:paraId="642440A0" w14:textId="77777777" w:rsidR="009D29FE" w:rsidRDefault="009D29F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FAE6" w14:textId="2F6EAE7B" w:rsidR="00A64DA7" w:rsidRDefault="009D29FE">
    <w:pPr>
      <w:pStyle w:val="Header"/>
    </w:pPr>
    <w:r>
      <w:rPr>
        <w:noProof/>
      </w:rPr>
      <w:pict w14:anchorId="7B095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B7F7" w14:textId="11A16104" w:rsidR="00A64DA7" w:rsidRDefault="009D29FE">
    <w:pPr>
      <w:pStyle w:val="Header"/>
    </w:pPr>
    <w:r>
      <w:rPr>
        <w:noProof/>
      </w:rPr>
      <w:pict w14:anchorId="65553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4BF78" w14:textId="1B223F08" w:rsidR="00296529" w:rsidRPr="00296529" w:rsidRDefault="009D29FE" w:rsidP="00296529">
    <w:pPr>
      <w:ind w:left="2160"/>
      <w:jc w:val="center"/>
      <w:rPr>
        <w:rFonts w:ascii="Times New Roman" w:eastAsia="Calibri" w:hAnsi="Times New Roman"/>
        <w:i/>
        <w:sz w:val="18"/>
        <w:szCs w:val="22"/>
      </w:rPr>
    </w:pPr>
    <w:r>
      <w:rPr>
        <w:noProof/>
      </w:rPr>
      <w:pict w14:anchorId="19924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32210B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CE8508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6694F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6E026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85E08A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A7D9D3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60F82" w14:textId="7E8E82B8" w:rsidR="00A64DA7" w:rsidRDefault="009D29FE">
    <w:pPr>
      <w:pStyle w:val="Header"/>
    </w:pPr>
    <w:r>
      <w:rPr>
        <w:noProof/>
      </w:rPr>
      <w:pict w14:anchorId="43932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9E975" w14:textId="61C17174" w:rsidR="00A64DA7" w:rsidRDefault="009D29FE">
    <w:pPr>
      <w:pStyle w:val="Header"/>
    </w:pPr>
    <w:r>
      <w:rPr>
        <w:noProof/>
      </w:rPr>
      <w:pict w14:anchorId="4EAD1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BF95" w14:textId="26224A9F" w:rsidR="00A64DA7" w:rsidRDefault="009D29FE">
    <w:pPr>
      <w:pStyle w:val="Header"/>
    </w:pPr>
    <w:r>
      <w:rPr>
        <w:noProof/>
      </w:rPr>
      <w:pict w14:anchorId="3E859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784C"/>
    <w:rsid w:val="00096E26"/>
    <w:rsid w:val="000A47FA"/>
    <w:rsid w:val="000A65D3"/>
    <w:rsid w:val="000B1E33"/>
    <w:rsid w:val="000B4032"/>
    <w:rsid w:val="000D1174"/>
    <w:rsid w:val="000D689F"/>
    <w:rsid w:val="000E7B7B"/>
    <w:rsid w:val="000E7D62"/>
    <w:rsid w:val="00101290"/>
    <w:rsid w:val="00103357"/>
    <w:rsid w:val="00123C9F"/>
    <w:rsid w:val="00126190"/>
    <w:rsid w:val="00130F17"/>
    <w:rsid w:val="001320BF"/>
    <w:rsid w:val="00143A2B"/>
    <w:rsid w:val="00155635"/>
    <w:rsid w:val="00163BC4"/>
    <w:rsid w:val="00185B16"/>
    <w:rsid w:val="00191062"/>
    <w:rsid w:val="00192B72"/>
    <w:rsid w:val="001A29D8"/>
    <w:rsid w:val="001A5CAA"/>
    <w:rsid w:val="001B0427"/>
    <w:rsid w:val="001B4C69"/>
    <w:rsid w:val="001D3A51"/>
    <w:rsid w:val="001E10D2"/>
    <w:rsid w:val="001E25B4"/>
    <w:rsid w:val="001E44FE"/>
    <w:rsid w:val="001F364D"/>
    <w:rsid w:val="00200595"/>
    <w:rsid w:val="00204835"/>
    <w:rsid w:val="00231920"/>
    <w:rsid w:val="0023195C"/>
    <w:rsid w:val="0024282C"/>
    <w:rsid w:val="002460DC"/>
    <w:rsid w:val="00250985"/>
    <w:rsid w:val="002556F6"/>
    <w:rsid w:val="00263580"/>
    <w:rsid w:val="002811D2"/>
    <w:rsid w:val="00283105"/>
    <w:rsid w:val="00284C4C"/>
    <w:rsid w:val="00287E68"/>
    <w:rsid w:val="00296529"/>
    <w:rsid w:val="002B27FB"/>
    <w:rsid w:val="002B685A"/>
    <w:rsid w:val="002C57D2"/>
    <w:rsid w:val="002D3971"/>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91AAD"/>
    <w:rsid w:val="005C784C"/>
    <w:rsid w:val="005D17F6"/>
    <w:rsid w:val="005E0331"/>
    <w:rsid w:val="005E5539"/>
    <w:rsid w:val="00602BF5"/>
    <w:rsid w:val="00617FDD"/>
    <w:rsid w:val="00633614"/>
    <w:rsid w:val="00633F68"/>
    <w:rsid w:val="00636EB2"/>
    <w:rsid w:val="006375B8"/>
    <w:rsid w:val="00646C13"/>
    <w:rsid w:val="0066510A"/>
    <w:rsid w:val="00673F9F"/>
    <w:rsid w:val="00686953"/>
    <w:rsid w:val="00687DEA"/>
    <w:rsid w:val="00687E67"/>
    <w:rsid w:val="006967F7"/>
    <w:rsid w:val="006A250C"/>
    <w:rsid w:val="006B21D3"/>
    <w:rsid w:val="006B57D0"/>
    <w:rsid w:val="006D30FF"/>
    <w:rsid w:val="006D6940"/>
    <w:rsid w:val="006F11EC"/>
    <w:rsid w:val="0070082C"/>
    <w:rsid w:val="0073527A"/>
    <w:rsid w:val="007369E6"/>
    <w:rsid w:val="00746E59"/>
    <w:rsid w:val="00754C9A"/>
    <w:rsid w:val="0075599A"/>
    <w:rsid w:val="00761D52"/>
    <w:rsid w:val="0077749E"/>
    <w:rsid w:val="00790ADA"/>
    <w:rsid w:val="007A7C43"/>
    <w:rsid w:val="007D2288"/>
    <w:rsid w:val="007E088F"/>
    <w:rsid w:val="007F7B32"/>
    <w:rsid w:val="00804BC2"/>
    <w:rsid w:val="0081431A"/>
    <w:rsid w:val="0083216F"/>
    <w:rsid w:val="00860000"/>
    <w:rsid w:val="00863BD3"/>
    <w:rsid w:val="008641ED"/>
    <w:rsid w:val="00866D66"/>
    <w:rsid w:val="008671C6"/>
    <w:rsid w:val="00875803"/>
    <w:rsid w:val="008A0618"/>
    <w:rsid w:val="008B459E"/>
    <w:rsid w:val="008E13AE"/>
    <w:rsid w:val="008E1506"/>
    <w:rsid w:val="008E710C"/>
    <w:rsid w:val="008F69D6"/>
    <w:rsid w:val="00900FD5"/>
    <w:rsid w:val="00902823"/>
    <w:rsid w:val="00915851"/>
    <w:rsid w:val="00915CA6"/>
    <w:rsid w:val="00927834"/>
    <w:rsid w:val="009500A6"/>
    <w:rsid w:val="00957C18"/>
    <w:rsid w:val="009659BA"/>
    <w:rsid w:val="00983040"/>
    <w:rsid w:val="009853FC"/>
    <w:rsid w:val="009B3FB9"/>
    <w:rsid w:val="009C2465"/>
    <w:rsid w:val="009D284E"/>
    <w:rsid w:val="009D29FE"/>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4DA7"/>
    <w:rsid w:val="00A94063"/>
    <w:rsid w:val="00AA6219"/>
    <w:rsid w:val="00AA74E0"/>
    <w:rsid w:val="00AB703F"/>
    <w:rsid w:val="00AC6BB8"/>
    <w:rsid w:val="00AE008F"/>
    <w:rsid w:val="00B01FCD"/>
    <w:rsid w:val="00B1776C"/>
    <w:rsid w:val="00B223D0"/>
    <w:rsid w:val="00B52583"/>
    <w:rsid w:val="00B52896"/>
    <w:rsid w:val="00B924F6"/>
    <w:rsid w:val="00B95236"/>
    <w:rsid w:val="00B96BD9"/>
    <w:rsid w:val="00BA1B01"/>
    <w:rsid w:val="00BA2641"/>
    <w:rsid w:val="00BB131B"/>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3CAD"/>
    <w:rsid w:val="00CE793C"/>
    <w:rsid w:val="00CF193C"/>
    <w:rsid w:val="00D173F1"/>
    <w:rsid w:val="00D74CB0"/>
    <w:rsid w:val="00D8295D"/>
    <w:rsid w:val="00DC2A65"/>
    <w:rsid w:val="00DE15F0"/>
    <w:rsid w:val="00DE334D"/>
    <w:rsid w:val="00DE5663"/>
    <w:rsid w:val="00DE78AA"/>
    <w:rsid w:val="00E053D0"/>
    <w:rsid w:val="00E15994"/>
    <w:rsid w:val="00E3114E"/>
    <w:rsid w:val="00E31A70"/>
    <w:rsid w:val="00E35B02"/>
    <w:rsid w:val="00E66496"/>
    <w:rsid w:val="00E66B35"/>
    <w:rsid w:val="00E66E10"/>
    <w:rsid w:val="00E75668"/>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DBE26F9"/>
  <w15:docId w15:val="{73C9F5FA-EFBF-4897-BD98-07983F08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D39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591AAD"/>
    <w:pPr>
      <w:spacing w:before="100" w:beforeAutospacing="1" w:after="100" w:afterAutospacing="1"/>
    </w:pPr>
    <w:rPr>
      <w:rFonts w:ascii="Times New Roman" w:hAnsi="Times New Roman"/>
      <w:sz w:val="24"/>
      <w:szCs w:val="24"/>
      <w:lang w:val="en-IN" w:eastAsia="en-IN" w:bidi="ta-IN"/>
    </w:rPr>
  </w:style>
  <w:style w:type="character" w:customStyle="1" w:styleId="Heading3Char">
    <w:name w:val="Heading 3 Char"/>
    <w:basedOn w:val="DefaultParagraphFont"/>
    <w:link w:val="Heading3"/>
    <w:semiHidden/>
    <w:rsid w:val="002D397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577925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98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3389/fpls.2021.7164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8809189947147"/>
          <c:y val="0.11352367684630205"/>
          <c:w val="0.76370574686737713"/>
          <c:h val="0.6992783594358396"/>
        </c:manualLayout>
      </c:layout>
      <c:barChart>
        <c:barDir val="col"/>
        <c:grouping val="clustered"/>
        <c:varyColors val="0"/>
        <c:ser>
          <c:idx val="0"/>
          <c:order val="0"/>
          <c:tx>
            <c:strRef>
              <c:f>Sheet1!$B$1</c:f>
              <c:strCache>
                <c:ptCount val="1"/>
                <c:pt idx="0">
                  <c:v>Test weight</c:v>
                </c:pt>
              </c:strCache>
            </c:strRef>
          </c:tx>
          <c:spPr>
            <a:solidFill>
              <a:schemeClr val="accent6">
                <a:lumMod val="50000"/>
              </a:schemeClr>
            </a:solidFill>
            <a:ln w="25400">
              <a:noFill/>
            </a:ln>
            <a:effectLst/>
          </c:spPr>
          <c:invertIfNegative val="0"/>
          <c:cat>
            <c:strRef>
              <c:f>Sheet1!$A$6:$A$18</c:f>
              <c:strCache>
                <c:ptCount val="10"/>
                <c:pt idx="2">
                  <c:v>M1</c:v>
                </c:pt>
                <c:pt idx="3">
                  <c:v>M2</c:v>
                </c:pt>
                <c:pt idx="4">
                  <c:v>M3</c:v>
                </c:pt>
                <c:pt idx="5">
                  <c:v>M4</c:v>
                </c:pt>
                <c:pt idx="7">
                  <c:v>S1</c:v>
                </c:pt>
                <c:pt idx="8">
                  <c:v>S2</c:v>
                </c:pt>
                <c:pt idx="9">
                  <c:v>S3</c:v>
                </c:pt>
              </c:strCache>
            </c:strRef>
          </c:cat>
          <c:val>
            <c:numRef>
              <c:f>Sheet1!$B$6:$B$18</c:f>
              <c:numCache>
                <c:formatCode>General</c:formatCode>
                <c:ptCount val="13"/>
                <c:pt idx="2">
                  <c:v>34.25</c:v>
                </c:pt>
                <c:pt idx="3">
                  <c:v>34.28</c:v>
                </c:pt>
                <c:pt idx="4">
                  <c:v>34.340000000000003</c:v>
                </c:pt>
                <c:pt idx="5">
                  <c:v>34.31</c:v>
                </c:pt>
                <c:pt idx="7">
                  <c:v>34.29</c:v>
                </c:pt>
                <c:pt idx="8">
                  <c:v>34.299999999999997</c:v>
                </c:pt>
                <c:pt idx="9">
                  <c:v>34.31</c:v>
                </c:pt>
              </c:numCache>
            </c:numRef>
          </c:val>
          <c:extLst>
            <c:ext xmlns:c16="http://schemas.microsoft.com/office/drawing/2014/chart" uri="{C3380CC4-5D6E-409C-BE32-E72D297353CC}">
              <c16:uniqueId val="{00000000-E616-4C92-A856-C12B9650B78B}"/>
            </c:ext>
          </c:extLst>
        </c:ser>
        <c:ser>
          <c:idx val="1"/>
          <c:order val="1"/>
          <c:tx>
            <c:strRef>
              <c:f>Sheet1!$C$1</c:f>
              <c:strCache>
                <c:ptCount val="1"/>
                <c:pt idx="0">
                  <c:v>Protein yield</c:v>
                </c:pt>
              </c:strCache>
            </c:strRef>
          </c:tx>
          <c:spPr>
            <a:solidFill>
              <a:schemeClr val="accent2"/>
            </a:solidFill>
            <a:ln>
              <a:noFill/>
            </a:ln>
            <a:effectLst/>
          </c:spPr>
          <c:invertIfNegative val="0"/>
          <c:cat>
            <c:strRef>
              <c:f>Sheet1!$A$6:$A$18</c:f>
              <c:strCache>
                <c:ptCount val="10"/>
                <c:pt idx="2">
                  <c:v>M1</c:v>
                </c:pt>
                <c:pt idx="3">
                  <c:v>M2</c:v>
                </c:pt>
                <c:pt idx="4">
                  <c:v>M3</c:v>
                </c:pt>
                <c:pt idx="5">
                  <c:v>M4</c:v>
                </c:pt>
                <c:pt idx="7">
                  <c:v>S1</c:v>
                </c:pt>
                <c:pt idx="8">
                  <c:v>S2</c:v>
                </c:pt>
                <c:pt idx="9">
                  <c:v>S3</c:v>
                </c:pt>
              </c:strCache>
            </c:strRef>
          </c:cat>
          <c:val>
            <c:numRef>
              <c:f>Sheet1!$C$6:$C$18</c:f>
              <c:numCache>
                <c:formatCode>General</c:formatCode>
                <c:ptCount val="13"/>
                <c:pt idx="2">
                  <c:v>526.66999999999996</c:v>
                </c:pt>
                <c:pt idx="3">
                  <c:v>542.20000000000005</c:v>
                </c:pt>
                <c:pt idx="4">
                  <c:v>566.20000000000005</c:v>
                </c:pt>
                <c:pt idx="5">
                  <c:v>554</c:v>
                </c:pt>
                <c:pt idx="7">
                  <c:v>540.9</c:v>
                </c:pt>
                <c:pt idx="8">
                  <c:v>547.98</c:v>
                </c:pt>
                <c:pt idx="9">
                  <c:v>552.92999999999995</c:v>
                </c:pt>
              </c:numCache>
            </c:numRef>
          </c:val>
          <c:extLst>
            <c:ext xmlns:c16="http://schemas.microsoft.com/office/drawing/2014/chart" uri="{C3380CC4-5D6E-409C-BE32-E72D297353CC}">
              <c16:uniqueId val="{00000001-E616-4C92-A856-C12B9650B78B}"/>
            </c:ext>
          </c:extLst>
        </c:ser>
        <c:ser>
          <c:idx val="2"/>
          <c:order val="2"/>
          <c:tx>
            <c:strRef>
              <c:f>Sheet1!$D$1</c:f>
              <c:strCache>
                <c:ptCount val="1"/>
                <c:pt idx="0">
                  <c:v>Stover yield</c:v>
                </c:pt>
              </c:strCache>
            </c:strRef>
          </c:tx>
          <c:spPr>
            <a:solidFill>
              <a:schemeClr val="accent3"/>
            </a:solidFill>
            <a:ln cap="rnd" cmpd="dbl">
              <a:solidFill>
                <a:schemeClr val="accent1"/>
              </a:solidFill>
              <a:bevel/>
            </a:ln>
            <a:effectLst/>
          </c:spPr>
          <c:invertIfNegative val="0"/>
          <c:cat>
            <c:strRef>
              <c:f>Sheet1!$A$6:$A$18</c:f>
              <c:strCache>
                <c:ptCount val="10"/>
                <c:pt idx="2">
                  <c:v>M1</c:v>
                </c:pt>
                <c:pt idx="3">
                  <c:v>M2</c:v>
                </c:pt>
                <c:pt idx="4">
                  <c:v>M3</c:v>
                </c:pt>
                <c:pt idx="5">
                  <c:v>M4</c:v>
                </c:pt>
                <c:pt idx="7">
                  <c:v>S1</c:v>
                </c:pt>
                <c:pt idx="8">
                  <c:v>S2</c:v>
                </c:pt>
                <c:pt idx="9">
                  <c:v>S3</c:v>
                </c:pt>
              </c:strCache>
            </c:strRef>
          </c:cat>
          <c:val>
            <c:numRef>
              <c:f>Sheet1!$D$6:$D$18</c:f>
              <c:numCache>
                <c:formatCode>General</c:formatCode>
                <c:ptCount val="13"/>
                <c:pt idx="2">
                  <c:v>1706.85</c:v>
                </c:pt>
                <c:pt idx="3">
                  <c:v>1717</c:v>
                </c:pt>
                <c:pt idx="4">
                  <c:v>1747.7</c:v>
                </c:pt>
                <c:pt idx="5">
                  <c:v>1730.93</c:v>
                </c:pt>
                <c:pt idx="7">
                  <c:v>2295</c:v>
                </c:pt>
                <c:pt idx="8">
                  <c:v>2300.6799999999998</c:v>
                </c:pt>
                <c:pt idx="9">
                  <c:v>2306.8000000000002</c:v>
                </c:pt>
              </c:numCache>
            </c:numRef>
          </c:val>
          <c:extLst>
            <c:ext xmlns:c16="http://schemas.microsoft.com/office/drawing/2014/chart" uri="{C3380CC4-5D6E-409C-BE32-E72D297353CC}">
              <c16:uniqueId val="{00000002-E616-4C92-A856-C12B9650B78B}"/>
            </c:ext>
          </c:extLst>
        </c:ser>
        <c:ser>
          <c:idx val="3"/>
          <c:order val="3"/>
          <c:tx>
            <c:strRef>
              <c:f>Sheet1!$E$1</c:f>
              <c:strCache>
                <c:ptCount val="1"/>
                <c:pt idx="0">
                  <c:v>Grain yield</c:v>
                </c:pt>
              </c:strCache>
            </c:strRef>
          </c:tx>
          <c:spPr>
            <a:solidFill>
              <a:srgbClr val="FFC000"/>
            </a:solidFill>
            <a:ln>
              <a:noFill/>
            </a:ln>
            <a:effectLst/>
          </c:spPr>
          <c:invertIfNegative val="0"/>
          <c:cat>
            <c:strRef>
              <c:f>Sheet1!$A$6:$A$18</c:f>
              <c:strCache>
                <c:ptCount val="10"/>
                <c:pt idx="2">
                  <c:v>M1</c:v>
                </c:pt>
                <c:pt idx="3">
                  <c:v>M2</c:v>
                </c:pt>
                <c:pt idx="4">
                  <c:v>M3</c:v>
                </c:pt>
                <c:pt idx="5">
                  <c:v>M4</c:v>
                </c:pt>
                <c:pt idx="7">
                  <c:v>S1</c:v>
                </c:pt>
                <c:pt idx="8">
                  <c:v>S2</c:v>
                </c:pt>
                <c:pt idx="9">
                  <c:v>S3</c:v>
                </c:pt>
              </c:strCache>
            </c:strRef>
          </c:cat>
          <c:val>
            <c:numRef>
              <c:f>Sheet1!$E$6:$E$18</c:f>
              <c:numCache>
                <c:formatCode>General</c:formatCode>
                <c:ptCount val="13"/>
                <c:pt idx="2">
                  <c:v>936.3</c:v>
                </c:pt>
                <c:pt idx="3">
                  <c:v>948.57</c:v>
                </c:pt>
                <c:pt idx="4">
                  <c:v>977.63</c:v>
                </c:pt>
                <c:pt idx="5">
                  <c:v>963.53</c:v>
                </c:pt>
                <c:pt idx="7">
                  <c:v>952.25</c:v>
                </c:pt>
                <c:pt idx="8">
                  <c:v>956.07500000000005</c:v>
                </c:pt>
                <c:pt idx="9">
                  <c:v>961.2</c:v>
                </c:pt>
              </c:numCache>
            </c:numRef>
          </c:val>
          <c:extLst>
            <c:ext xmlns:c16="http://schemas.microsoft.com/office/drawing/2014/chart" uri="{C3380CC4-5D6E-409C-BE32-E72D297353CC}">
              <c16:uniqueId val="{00000003-E616-4C92-A856-C12B9650B78B}"/>
            </c:ext>
          </c:extLst>
        </c:ser>
        <c:dLbls>
          <c:showLegendKey val="0"/>
          <c:showVal val="0"/>
          <c:showCatName val="0"/>
          <c:showSerName val="0"/>
          <c:showPercent val="0"/>
          <c:showBubbleSize val="0"/>
        </c:dLbls>
        <c:gapWidth val="150"/>
        <c:axId val="255900672"/>
        <c:axId val="256050304"/>
      </c:barChart>
      <c:lineChart>
        <c:grouping val="standard"/>
        <c:varyColors val="0"/>
        <c:ser>
          <c:idx val="4"/>
          <c:order val="4"/>
          <c:tx>
            <c:strRef>
              <c:f>Sheet1!$F$1</c:f>
              <c:strCache>
                <c:ptCount val="1"/>
                <c:pt idx="0">
                  <c:v>Harvest index</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Sheet1!$A$6:$A$18</c:f>
              <c:strCache>
                <c:ptCount val="10"/>
                <c:pt idx="2">
                  <c:v>M1</c:v>
                </c:pt>
                <c:pt idx="3">
                  <c:v>M2</c:v>
                </c:pt>
                <c:pt idx="4">
                  <c:v>M3</c:v>
                </c:pt>
                <c:pt idx="5">
                  <c:v>M4</c:v>
                </c:pt>
                <c:pt idx="7">
                  <c:v>S1</c:v>
                </c:pt>
                <c:pt idx="8">
                  <c:v>S2</c:v>
                </c:pt>
                <c:pt idx="9">
                  <c:v>S3</c:v>
                </c:pt>
              </c:strCache>
            </c:strRef>
          </c:cat>
          <c:val>
            <c:numRef>
              <c:f>Sheet1!$F$6:$F$18</c:f>
              <c:numCache>
                <c:formatCode>General</c:formatCode>
                <c:ptCount val="13"/>
                <c:pt idx="2">
                  <c:v>40.67</c:v>
                </c:pt>
                <c:pt idx="3">
                  <c:v>40.700000000000003</c:v>
                </c:pt>
                <c:pt idx="4">
                  <c:v>40.76</c:v>
                </c:pt>
                <c:pt idx="5">
                  <c:v>40.729999999999997</c:v>
                </c:pt>
                <c:pt idx="7">
                  <c:v>40.71</c:v>
                </c:pt>
                <c:pt idx="8">
                  <c:v>40.72</c:v>
                </c:pt>
                <c:pt idx="9">
                  <c:v>40.729999999999997</c:v>
                </c:pt>
              </c:numCache>
            </c:numRef>
          </c:val>
          <c:smooth val="0"/>
          <c:extLst>
            <c:ext xmlns:c16="http://schemas.microsoft.com/office/drawing/2014/chart" uri="{C3380CC4-5D6E-409C-BE32-E72D297353CC}">
              <c16:uniqueId val="{00000004-E616-4C92-A856-C12B9650B78B}"/>
            </c:ext>
          </c:extLst>
        </c:ser>
        <c:dLbls>
          <c:showLegendKey val="0"/>
          <c:showVal val="0"/>
          <c:showCatName val="0"/>
          <c:showSerName val="0"/>
          <c:showPercent val="0"/>
          <c:showBubbleSize val="0"/>
        </c:dLbls>
        <c:marker val="1"/>
        <c:smooth val="0"/>
        <c:axId val="256009728"/>
        <c:axId val="256050880"/>
      </c:lineChart>
      <c:catAx>
        <c:axId val="255900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050304"/>
        <c:crosses val="autoZero"/>
        <c:auto val="1"/>
        <c:lblAlgn val="ctr"/>
        <c:lblOffset val="100"/>
        <c:noMultiLvlLbl val="0"/>
      </c:catAx>
      <c:valAx>
        <c:axId val="25605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900672"/>
        <c:crosses val="autoZero"/>
        <c:crossBetween val="between"/>
      </c:valAx>
      <c:valAx>
        <c:axId val="25605088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009728"/>
        <c:crosses val="max"/>
        <c:crossBetween val="between"/>
      </c:valAx>
      <c:catAx>
        <c:axId val="256009728"/>
        <c:scaling>
          <c:orientation val="minMax"/>
        </c:scaling>
        <c:delete val="1"/>
        <c:axPos val="b"/>
        <c:numFmt formatCode="General" sourceLinked="1"/>
        <c:majorTickMark val="out"/>
        <c:minorTickMark val="none"/>
        <c:tickLblPos val="nextTo"/>
        <c:crossAx val="256050880"/>
        <c:crosses val="autoZero"/>
        <c:auto val="1"/>
        <c:lblAlgn val="ctr"/>
        <c:lblOffset val="100"/>
        <c:noMultiLvlLbl val="0"/>
      </c:catAx>
      <c:spPr>
        <a:noFill/>
        <a:ln>
          <a:solidFill>
            <a:schemeClr val="tx1">
              <a:lumMod val="95000"/>
              <a:lumOff val="5000"/>
            </a:schemeClr>
          </a:solidFill>
          <a:prstDash val="solid"/>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8CF4-9E77-48CA-81E3-880B59B30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73</TotalTime>
  <Pages>8</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17239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16</cp:revision>
  <cp:lastPrinted>1999-07-06T11:00:00Z</cp:lastPrinted>
  <dcterms:created xsi:type="dcterms:W3CDTF">2014-10-25T14:34:00Z</dcterms:created>
  <dcterms:modified xsi:type="dcterms:W3CDTF">2025-04-04T04:42:00Z</dcterms:modified>
</cp:coreProperties>
</file>