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5F7A99" w14:textId="2DDE6653" w:rsidR="009447D1" w:rsidRPr="00F773C8" w:rsidRDefault="004F6451" w:rsidP="00122871">
      <w:pPr>
        <w:autoSpaceDE w:val="0"/>
        <w:autoSpaceDN w:val="0"/>
        <w:adjustRightInd w:val="0"/>
        <w:jc w:val="center"/>
        <w:rPr>
          <w:rFonts w:asciiTheme="majorBidi" w:hAnsiTheme="majorBidi" w:cstheme="majorBidi"/>
          <w:color w:val="000000" w:themeColor="text1"/>
          <w:lang w:val="en-US"/>
        </w:rPr>
      </w:pPr>
      <w:r w:rsidRPr="00F773C8">
        <w:rPr>
          <w:b/>
          <w:bCs/>
          <w:lang w:val="en-GB"/>
        </w:rPr>
        <w:t xml:space="preserve">Caroli’s disease </w:t>
      </w:r>
      <w:r w:rsidR="002D1653">
        <w:rPr>
          <w:b/>
          <w:bCs/>
          <w:lang w:val="en-GB"/>
        </w:rPr>
        <w:t>p</w:t>
      </w:r>
      <w:r w:rsidR="006D5B89">
        <w:rPr>
          <w:b/>
          <w:bCs/>
          <w:lang w:val="en-GB"/>
        </w:rPr>
        <w:t>resenting as Acute Cholangitis: A</w:t>
      </w:r>
      <w:r w:rsidRPr="00F773C8">
        <w:rPr>
          <w:b/>
          <w:bCs/>
          <w:lang w:val="en-GB"/>
        </w:rPr>
        <w:t xml:space="preserve"> Case Report</w:t>
      </w:r>
    </w:p>
    <w:p w14:paraId="5753FA46" w14:textId="77777777" w:rsidR="00122871" w:rsidRPr="00DE48B9" w:rsidRDefault="00122871" w:rsidP="00122871">
      <w:pPr>
        <w:autoSpaceDE w:val="0"/>
        <w:autoSpaceDN w:val="0"/>
        <w:adjustRightInd w:val="0"/>
        <w:jc w:val="center"/>
        <w:rPr>
          <w:rFonts w:asciiTheme="majorBidi" w:hAnsiTheme="majorBidi" w:cstheme="majorBidi"/>
          <w:color w:val="000000" w:themeColor="text1"/>
          <w:sz w:val="36"/>
          <w:szCs w:val="36"/>
          <w:lang w:val="en-US"/>
        </w:rPr>
      </w:pPr>
    </w:p>
    <w:p w14:paraId="4BB52E37" w14:textId="77777777" w:rsidR="00122871" w:rsidRPr="00DE48B9" w:rsidRDefault="00122871" w:rsidP="00122871">
      <w:pPr>
        <w:autoSpaceDE w:val="0"/>
        <w:autoSpaceDN w:val="0"/>
        <w:adjustRightInd w:val="0"/>
        <w:rPr>
          <w:rFonts w:asciiTheme="majorBidi" w:hAnsiTheme="majorBidi" w:cstheme="majorBidi"/>
          <w:color w:val="000000" w:themeColor="text1"/>
          <w:lang w:val="en-US"/>
        </w:rPr>
      </w:pPr>
    </w:p>
    <w:p w14:paraId="56C98AF4" w14:textId="77777777" w:rsidR="002D3005" w:rsidRPr="00DE48B9" w:rsidRDefault="002D3005" w:rsidP="00122871">
      <w:pPr>
        <w:rPr>
          <w:rFonts w:asciiTheme="majorBidi" w:hAnsiTheme="majorBidi" w:cstheme="majorBidi"/>
          <w:color w:val="000000" w:themeColor="text1"/>
          <w:lang w:val="en-US"/>
        </w:rPr>
      </w:pPr>
    </w:p>
    <w:p w14:paraId="4B6D54E2" w14:textId="1D1C48F8" w:rsidR="00122871" w:rsidRPr="00DE48B9" w:rsidRDefault="00122871" w:rsidP="00122871">
      <w:pPr>
        <w:autoSpaceDE w:val="0"/>
        <w:autoSpaceDN w:val="0"/>
        <w:adjustRightInd w:val="0"/>
        <w:rPr>
          <w:rFonts w:asciiTheme="majorBidi" w:hAnsiTheme="majorBidi" w:cstheme="majorBidi"/>
          <w:b/>
          <w:bCs/>
          <w:color w:val="000000" w:themeColor="text1"/>
          <w:lang w:val="en-US"/>
        </w:rPr>
      </w:pPr>
      <w:r w:rsidRPr="00DE48B9">
        <w:rPr>
          <w:rFonts w:asciiTheme="majorBidi" w:hAnsiTheme="majorBidi" w:cstheme="majorBidi"/>
          <w:b/>
          <w:bCs/>
          <w:color w:val="000000" w:themeColor="text1"/>
          <w:lang w:val="en-US"/>
        </w:rPr>
        <w:t>Abstract</w:t>
      </w:r>
      <w:r w:rsidR="002D3005">
        <w:rPr>
          <w:rFonts w:asciiTheme="majorBidi" w:hAnsiTheme="majorBidi" w:cstheme="majorBidi"/>
          <w:b/>
          <w:bCs/>
          <w:color w:val="000000" w:themeColor="text1"/>
          <w:lang w:val="en-US"/>
        </w:rPr>
        <w:t xml:space="preserve"> </w:t>
      </w:r>
    </w:p>
    <w:p w14:paraId="3C5E51F8" w14:textId="77777777" w:rsidR="00122871" w:rsidRPr="00DE48B9" w:rsidRDefault="00122871" w:rsidP="00122871">
      <w:pPr>
        <w:tabs>
          <w:tab w:val="left" w:pos="1340"/>
        </w:tabs>
        <w:autoSpaceDE w:val="0"/>
        <w:autoSpaceDN w:val="0"/>
        <w:adjustRightInd w:val="0"/>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ab/>
      </w:r>
    </w:p>
    <w:p w14:paraId="201FCAEC" w14:textId="30DD1582" w:rsidR="00122871" w:rsidRPr="00DE48B9" w:rsidRDefault="00C008E0" w:rsidP="00C008E0">
      <w:pPr>
        <w:pStyle w:val="NormalWeb"/>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D408E5" w:rsidRPr="00DE48B9">
        <w:rPr>
          <w:rFonts w:asciiTheme="majorBidi" w:hAnsiTheme="majorBidi" w:cstheme="majorBidi"/>
          <w:color w:val="000000" w:themeColor="text1"/>
          <w:lang w:val="en-US"/>
        </w:rPr>
        <w:t xml:space="preserve">Caroli disease is a congenital disorder characterized by multifocal, segmental dilatation or ectasia of large intrahepatic bile ducts. The disease develops due to a remodeling defect, but its molecular pathogenesis is not fully understood. The absence of specific symptoms and signs in Caroli's disease complicates the diagnosis. </w:t>
      </w:r>
    </w:p>
    <w:p w14:paraId="7EB88BEF" w14:textId="27F502ED" w:rsidR="00122871" w:rsidRPr="00DE48B9" w:rsidRDefault="00C008E0" w:rsidP="00122871">
      <w:pPr>
        <w:autoSpaceDE w:val="0"/>
        <w:autoSpaceDN w:val="0"/>
        <w:adjustRightInd w:val="0"/>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122871" w:rsidRPr="00DE48B9">
        <w:rPr>
          <w:rFonts w:asciiTheme="majorBidi" w:hAnsiTheme="majorBidi" w:cstheme="majorBidi"/>
          <w:color w:val="000000" w:themeColor="text1"/>
          <w:lang w:val="en-US"/>
        </w:rPr>
        <w:t>It is important to highlight this case</w:t>
      </w:r>
      <w:r w:rsidR="0031057B">
        <w:rPr>
          <w:rFonts w:asciiTheme="majorBidi" w:hAnsiTheme="majorBidi" w:cstheme="majorBidi"/>
          <w:color w:val="000000" w:themeColor="text1"/>
          <w:lang w:val="en-US"/>
        </w:rPr>
        <w:t xml:space="preserve"> </w:t>
      </w:r>
      <w:r w:rsidR="00122871" w:rsidRPr="00DE48B9">
        <w:rPr>
          <w:rFonts w:asciiTheme="majorBidi" w:hAnsiTheme="majorBidi" w:cstheme="majorBidi"/>
          <w:color w:val="000000" w:themeColor="text1"/>
          <w:lang w:val="en-US"/>
        </w:rPr>
        <w:t xml:space="preserve">and as many </w:t>
      </w:r>
      <w:r w:rsidR="00D408E5" w:rsidRPr="00DE48B9">
        <w:rPr>
          <w:rFonts w:asciiTheme="majorBidi" w:hAnsiTheme="majorBidi" w:cstheme="majorBidi"/>
          <w:color w:val="000000" w:themeColor="text1"/>
          <w:lang w:val="en-US"/>
        </w:rPr>
        <w:t xml:space="preserve">can be misdiagnosed by the </w:t>
      </w:r>
      <w:r w:rsidR="00122871" w:rsidRPr="00DE48B9">
        <w:rPr>
          <w:rFonts w:asciiTheme="majorBidi" w:hAnsiTheme="majorBidi" w:cstheme="majorBidi"/>
          <w:color w:val="000000" w:themeColor="text1"/>
          <w:lang w:val="en-US"/>
        </w:rPr>
        <w:t xml:space="preserve">gastro-enterologist and </w:t>
      </w:r>
      <w:r w:rsidR="00D408E5" w:rsidRPr="00DE48B9">
        <w:rPr>
          <w:rFonts w:asciiTheme="majorBidi" w:hAnsiTheme="majorBidi" w:cstheme="majorBidi"/>
          <w:color w:val="000000" w:themeColor="text1"/>
          <w:lang w:val="en-US"/>
        </w:rPr>
        <w:t xml:space="preserve">the </w:t>
      </w:r>
      <w:r w:rsidR="00122871" w:rsidRPr="00DE48B9">
        <w:rPr>
          <w:rFonts w:asciiTheme="majorBidi" w:hAnsiTheme="majorBidi" w:cstheme="majorBidi"/>
          <w:color w:val="000000" w:themeColor="text1"/>
          <w:lang w:val="en-US"/>
        </w:rPr>
        <w:t>sur</w:t>
      </w:r>
      <w:r w:rsidR="00D408E5" w:rsidRPr="00DE48B9">
        <w:rPr>
          <w:rFonts w:asciiTheme="majorBidi" w:hAnsiTheme="majorBidi" w:cstheme="majorBidi"/>
          <w:color w:val="000000" w:themeColor="text1"/>
          <w:lang w:val="en-US"/>
        </w:rPr>
        <w:t>geons</w:t>
      </w:r>
      <w:r w:rsidR="00122871" w:rsidRPr="00DE48B9">
        <w:rPr>
          <w:rFonts w:asciiTheme="majorBidi" w:hAnsiTheme="majorBidi" w:cstheme="majorBidi"/>
          <w:color w:val="000000" w:themeColor="text1"/>
          <w:lang w:val="en-US"/>
        </w:rPr>
        <w:t>.</w:t>
      </w:r>
    </w:p>
    <w:p w14:paraId="08DD459D" w14:textId="77777777" w:rsidR="00122871" w:rsidRPr="00DE48B9" w:rsidRDefault="00122871" w:rsidP="00122871">
      <w:pPr>
        <w:autoSpaceDE w:val="0"/>
        <w:autoSpaceDN w:val="0"/>
        <w:adjustRightInd w:val="0"/>
        <w:rPr>
          <w:rFonts w:asciiTheme="majorBidi" w:hAnsiTheme="majorBidi" w:cstheme="majorBidi"/>
          <w:color w:val="000000" w:themeColor="text1"/>
          <w:lang w:val="en-US"/>
        </w:rPr>
      </w:pPr>
    </w:p>
    <w:p w14:paraId="2BC46031" w14:textId="721D61A0" w:rsidR="00122871" w:rsidRPr="00DE48B9" w:rsidRDefault="00C008E0" w:rsidP="00D408E5">
      <w:pPr>
        <w:autoSpaceDE w:val="0"/>
        <w:autoSpaceDN w:val="0"/>
        <w:adjustRightInd w:val="0"/>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T</w:t>
      </w:r>
      <w:r w:rsidR="00122871" w:rsidRPr="00DE48B9">
        <w:rPr>
          <w:rFonts w:asciiTheme="majorBidi" w:hAnsiTheme="majorBidi" w:cstheme="majorBidi"/>
          <w:color w:val="000000" w:themeColor="text1"/>
          <w:lang w:val="en-US"/>
        </w:rPr>
        <w:t xml:space="preserve">hrough the column of this article, we describe a </w:t>
      </w:r>
      <w:r w:rsidR="00D408E5" w:rsidRPr="00DE48B9">
        <w:rPr>
          <w:rFonts w:asciiTheme="majorBidi" w:hAnsiTheme="majorBidi" w:cstheme="majorBidi"/>
          <w:color w:val="000000" w:themeColor="text1"/>
          <w:lang w:val="en-US"/>
        </w:rPr>
        <w:t>37</w:t>
      </w:r>
      <w:r w:rsidR="00122871" w:rsidRPr="00DE48B9">
        <w:rPr>
          <w:rFonts w:asciiTheme="majorBidi" w:hAnsiTheme="majorBidi" w:cstheme="majorBidi"/>
          <w:color w:val="000000" w:themeColor="text1"/>
          <w:lang w:val="en-US"/>
        </w:rPr>
        <w:t xml:space="preserve"> years old </w:t>
      </w:r>
      <w:r w:rsidR="00D408E5" w:rsidRPr="00DE48B9">
        <w:rPr>
          <w:rFonts w:asciiTheme="majorBidi" w:hAnsiTheme="majorBidi" w:cstheme="majorBidi"/>
          <w:color w:val="000000" w:themeColor="text1"/>
          <w:lang w:val="en-US"/>
        </w:rPr>
        <w:t>female</w:t>
      </w:r>
      <w:r w:rsidR="00122871" w:rsidRPr="00DE48B9">
        <w:rPr>
          <w:rFonts w:asciiTheme="majorBidi" w:hAnsiTheme="majorBidi" w:cstheme="majorBidi"/>
          <w:color w:val="000000" w:themeColor="text1"/>
          <w:lang w:val="en-US"/>
        </w:rPr>
        <w:t xml:space="preserve"> to whom the clinical presentation</w:t>
      </w:r>
      <w:r w:rsidR="00D408E5" w:rsidRPr="00DE48B9">
        <w:rPr>
          <w:rFonts w:asciiTheme="majorBidi" w:hAnsiTheme="majorBidi" w:cstheme="majorBidi"/>
          <w:color w:val="000000" w:themeColor="text1"/>
          <w:lang w:val="en-US"/>
        </w:rPr>
        <w:t>, biological</w:t>
      </w:r>
      <w:r w:rsidR="00122871" w:rsidRPr="00DE48B9">
        <w:rPr>
          <w:rFonts w:asciiTheme="majorBidi" w:hAnsiTheme="majorBidi" w:cstheme="majorBidi"/>
          <w:color w:val="000000" w:themeColor="text1"/>
          <w:lang w:val="en-US"/>
        </w:rPr>
        <w:t xml:space="preserve"> and the radiological findings were that of </w:t>
      </w:r>
      <w:r w:rsidR="00D408E5" w:rsidRPr="00DE48B9">
        <w:rPr>
          <w:rFonts w:asciiTheme="majorBidi" w:hAnsiTheme="majorBidi" w:cstheme="majorBidi"/>
          <w:color w:val="000000" w:themeColor="text1"/>
          <w:lang w:val="en-US"/>
        </w:rPr>
        <w:t xml:space="preserve">a </w:t>
      </w:r>
      <w:r w:rsidR="00660044">
        <w:rPr>
          <w:rFonts w:asciiTheme="majorBidi" w:hAnsiTheme="majorBidi" w:cstheme="majorBidi"/>
          <w:color w:val="000000" w:themeColor="text1"/>
          <w:lang w:val="en-US"/>
        </w:rPr>
        <w:t>C</w:t>
      </w:r>
      <w:r w:rsidR="00D408E5" w:rsidRPr="00DE48B9">
        <w:rPr>
          <w:rFonts w:asciiTheme="majorBidi" w:hAnsiTheme="majorBidi" w:cstheme="majorBidi"/>
          <w:color w:val="000000" w:themeColor="text1"/>
          <w:lang w:val="en-US"/>
        </w:rPr>
        <w:t>aroli’s disease misdiagnosed since 2012.</w:t>
      </w:r>
    </w:p>
    <w:p w14:paraId="27AB0E92" w14:textId="77777777" w:rsidR="00122871" w:rsidRPr="00DE48B9" w:rsidRDefault="00122871" w:rsidP="00122871">
      <w:pPr>
        <w:autoSpaceDE w:val="0"/>
        <w:autoSpaceDN w:val="0"/>
        <w:adjustRightInd w:val="0"/>
        <w:rPr>
          <w:rFonts w:asciiTheme="majorBidi" w:hAnsiTheme="majorBidi" w:cstheme="majorBidi"/>
          <w:color w:val="000000" w:themeColor="text1"/>
          <w:lang w:val="en-US"/>
        </w:rPr>
      </w:pPr>
    </w:p>
    <w:p w14:paraId="685AB78D" w14:textId="487D2E7A" w:rsidR="00122871" w:rsidRPr="00DE48B9" w:rsidRDefault="00122871" w:rsidP="00122871">
      <w:pPr>
        <w:rPr>
          <w:rFonts w:asciiTheme="majorBidi" w:hAnsiTheme="majorBidi" w:cstheme="majorBidi"/>
          <w:color w:val="000000" w:themeColor="text1"/>
          <w:lang w:val="en-US"/>
        </w:rPr>
      </w:pPr>
      <w:proofErr w:type="gramStart"/>
      <w:r w:rsidRPr="00DE48B9">
        <w:rPr>
          <w:rFonts w:asciiTheme="majorBidi" w:hAnsiTheme="majorBidi" w:cstheme="majorBidi"/>
          <w:color w:val="000000" w:themeColor="text1"/>
          <w:lang w:val="en-US"/>
        </w:rPr>
        <w:t>Keywords :</w:t>
      </w:r>
      <w:proofErr w:type="gramEnd"/>
      <w:r w:rsidRPr="00DE48B9">
        <w:rPr>
          <w:rFonts w:asciiTheme="majorBidi" w:hAnsiTheme="majorBidi" w:cstheme="majorBidi"/>
          <w:color w:val="000000" w:themeColor="text1"/>
          <w:lang w:val="en-US"/>
        </w:rPr>
        <w:t xml:space="preserve"> </w:t>
      </w:r>
      <w:r w:rsidR="00C008E0" w:rsidRPr="00DE48B9">
        <w:rPr>
          <w:rFonts w:asciiTheme="majorBidi" w:hAnsiTheme="majorBidi" w:cstheme="majorBidi"/>
          <w:color w:val="000000" w:themeColor="text1"/>
          <w:lang w:val="en-US"/>
        </w:rPr>
        <w:t>Caroli’s</w:t>
      </w:r>
      <w:r w:rsidR="00D408E5" w:rsidRPr="00DE48B9">
        <w:rPr>
          <w:rFonts w:asciiTheme="majorBidi" w:hAnsiTheme="majorBidi" w:cstheme="majorBidi"/>
          <w:color w:val="000000" w:themeColor="text1"/>
          <w:lang w:val="en-US"/>
        </w:rPr>
        <w:t xml:space="preserve"> disease</w:t>
      </w:r>
      <w:r w:rsidRPr="00DE48B9">
        <w:rPr>
          <w:rFonts w:asciiTheme="majorBidi" w:hAnsiTheme="majorBidi" w:cstheme="majorBidi"/>
          <w:color w:val="000000" w:themeColor="text1"/>
          <w:lang w:val="en-US"/>
        </w:rPr>
        <w:t>,</w:t>
      </w:r>
      <w:r w:rsidR="00D408E5" w:rsidRPr="00DE48B9">
        <w:rPr>
          <w:rFonts w:asciiTheme="majorBidi" w:hAnsiTheme="majorBidi" w:cstheme="majorBidi"/>
          <w:color w:val="000000" w:themeColor="text1"/>
          <w:lang w:val="en-US"/>
        </w:rPr>
        <w:t xml:space="preserve"> cholangitis</w:t>
      </w:r>
      <w:r w:rsidRPr="00DE48B9">
        <w:rPr>
          <w:rFonts w:asciiTheme="majorBidi" w:hAnsiTheme="majorBidi" w:cstheme="majorBidi"/>
          <w:color w:val="000000" w:themeColor="text1"/>
          <w:lang w:val="en-US"/>
        </w:rPr>
        <w:t xml:space="preserve">, </w:t>
      </w:r>
      <w:r w:rsidR="00265515">
        <w:rPr>
          <w:rFonts w:asciiTheme="majorBidi" w:hAnsiTheme="majorBidi" w:cstheme="majorBidi"/>
          <w:color w:val="000000" w:themeColor="text1"/>
          <w:lang w:val="en-US"/>
        </w:rPr>
        <w:t>hydatid cyst,</w:t>
      </w:r>
      <w:r w:rsidR="00265515" w:rsidRPr="00265515">
        <w:t xml:space="preserve"> </w:t>
      </w:r>
      <w:r w:rsidR="00265515" w:rsidRPr="00265515">
        <w:rPr>
          <w:rFonts w:asciiTheme="majorBidi" w:hAnsiTheme="majorBidi" w:cstheme="majorBidi"/>
          <w:color w:val="000000" w:themeColor="text1"/>
          <w:lang w:val="en-US"/>
        </w:rPr>
        <w:t>Biliary duct dilatation</w:t>
      </w:r>
      <w:r w:rsidR="00CB3CB1">
        <w:rPr>
          <w:rFonts w:asciiTheme="majorBidi" w:hAnsiTheme="majorBidi" w:cstheme="majorBidi"/>
          <w:color w:val="000000" w:themeColor="text1"/>
          <w:lang w:val="en-US"/>
        </w:rPr>
        <w:t xml:space="preserve">, </w:t>
      </w:r>
      <w:r w:rsidR="00CB3CB1" w:rsidRPr="00CB3CB1">
        <w:rPr>
          <w:rFonts w:asciiTheme="majorBidi" w:hAnsiTheme="majorBidi" w:cstheme="majorBidi"/>
          <w:color w:val="000000" w:themeColor="text1"/>
          <w:lang w:val="en-US"/>
        </w:rPr>
        <w:t>Hepatobiliary disorder</w:t>
      </w:r>
    </w:p>
    <w:p w14:paraId="66752A7D" w14:textId="77777777" w:rsidR="00C008E0" w:rsidRPr="00DE48B9" w:rsidRDefault="00C008E0" w:rsidP="00122871">
      <w:pPr>
        <w:rPr>
          <w:rFonts w:asciiTheme="majorBidi" w:hAnsiTheme="majorBidi" w:cstheme="majorBidi"/>
          <w:color w:val="000000" w:themeColor="text1"/>
          <w:lang w:val="en-US"/>
        </w:rPr>
      </w:pPr>
    </w:p>
    <w:p w14:paraId="7B40851E" w14:textId="77777777" w:rsidR="00122871" w:rsidRPr="00DE48B9" w:rsidRDefault="00122871" w:rsidP="00122871">
      <w:pPr>
        <w:rPr>
          <w:rFonts w:asciiTheme="majorBidi" w:hAnsiTheme="majorBidi" w:cstheme="majorBidi"/>
          <w:color w:val="000000" w:themeColor="text1"/>
          <w:lang w:val="en-US"/>
        </w:rPr>
      </w:pPr>
    </w:p>
    <w:p w14:paraId="753FDB7D" w14:textId="77777777" w:rsidR="00122871" w:rsidRPr="00DE48B9" w:rsidRDefault="00122871" w:rsidP="00122871">
      <w:pPr>
        <w:rPr>
          <w:rFonts w:asciiTheme="majorBidi" w:hAnsiTheme="majorBidi" w:cstheme="majorBidi"/>
          <w:b/>
          <w:bCs/>
          <w:color w:val="000000" w:themeColor="text1"/>
          <w:lang w:val="en-US"/>
        </w:rPr>
      </w:pPr>
      <w:r w:rsidRPr="00DE48B9">
        <w:rPr>
          <w:rFonts w:asciiTheme="majorBidi" w:hAnsiTheme="majorBidi" w:cstheme="majorBidi"/>
          <w:b/>
          <w:bCs/>
          <w:color w:val="000000" w:themeColor="text1"/>
          <w:lang w:val="en-US"/>
        </w:rPr>
        <w:t>Introduction</w:t>
      </w:r>
    </w:p>
    <w:p w14:paraId="6EB03848" w14:textId="77777777" w:rsidR="00C008E0" w:rsidRPr="00DE48B9" w:rsidRDefault="00C008E0" w:rsidP="00122871">
      <w:pPr>
        <w:rPr>
          <w:rFonts w:asciiTheme="majorBidi" w:hAnsiTheme="majorBidi" w:cstheme="majorBidi"/>
          <w:color w:val="000000" w:themeColor="text1"/>
          <w:lang w:val="en-US"/>
        </w:rPr>
      </w:pPr>
    </w:p>
    <w:p w14:paraId="44334C30" w14:textId="6A5879B8" w:rsidR="00653378" w:rsidRPr="00DE48B9" w:rsidRDefault="00C008E0" w:rsidP="00653378">
      <w:pPr>
        <w:rPr>
          <w:rFonts w:asciiTheme="majorBidi" w:hAnsiTheme="majorBidi" w:cstheme="majorBidi"/>
          <w:color w:val="000000" w:themeColor="text1"/>
          <w:lang w:val="en-US"/>
        </w:rPr>
      </w:pPr>
      <w:r w:rsidRPr="00DE48B9">
        <w:rPr>
          <w:rFonts w:asciiTheme="majorBidi" w:hAnsiTheme="majorBidi" w:cstheme="majorBidi"/>
          <w:color w:val="000000" w:themeColor="text1"/>
          <w:shd w:val="clear" w:color="auto" w:fill="FFFFFF"/>
          <w:lang w:val="en-US"/>
        </w:rPr>
        <w:t xml:space="preserve"> </w:t>
      </w:r>
      <w:r w:rsidR="00653378" w:rsidRPr="00DE48B9">
        <w:rPr>
          <w:rFonts w:asciiTheme="majorBidi" w:hAnsiTheme="majorBidi" w:cstheme="majorBidi"/>
          <w:color w:val="000000" w:themeColor="text1"/>
          <w:shd w:val="clear" w:color="auto" w:fill="FFFFFF"/>
          <w:lang w:val="en-US"/>
        </w:rPr>
        <w:t>Caroli disease is a rare, congenital condition characterized by segmental dilation of large, intrahepatic bile ducts</w:t>
      </w:r>
      <w:r w:rsidRPr="00DE48B9">
        <w:rPr>
          <w:rFonts w:asciiTheme="majorBidi" w:hAnsiTheme="majorBidi" w:cstheme="majorBidi"/>
          <w:color w:val="000000" w:themeColor="text1"/>
          <w:shd w:val="clear" w:color="auto" w:fill="FFFFFF"/>
          <w:lang w:val="en-US"/>
        </w:rPr>
        <w:t xml:space="preserve">. </w:t>
      </w:r>
      <w:hyperlink r:id="rId5" w:history="1">
        <w:r w:rsidR="00653378" w:rsidRPr="00DE48B9">
          <w:rPr>
            <w:rFonts w:asciiTheme="majorBidi" w:hAnsiTheme="majorBidi" w:cstheme="majorBidi"/>
            <w:color w:val="000000" w:themeColor="text1"/>
            <w:u w:val="single"/>
            <w:lang w:val="en-US"/>
          </w:rPr>
          <w:t>[1]</w:t>
        </w:r>
      </w:hyperlink>
      <w:r w:rsidRPr="00DE48B9">
        <w:rPr>
          <w:rFonts w:asciiTheme="majorBidi" w:hAnsiTheme="majorBidi" w:cstheme="majorBidi"/>
          <w:color w:val="000000" w:themeColor="text1"/>
          <w:shd w:val="clear" w:color="auto" w:fill="FFFFFF"/>
          <w:lang w:val="en-US"/>
        </w:rPr>
        <w:t xml:space="preserve"> </w:t>
      </w:r>
      <w:r w:rsidR="00653378" w:rsidRPr="00DE48B9">
        <w:rPr>
          <w:rFonts w:asciiTheme="majorBidi" w:hAnsiTheme="majorBidi" w:cstheme="majorBidi"/>
          <w:color w:val="000000" w:themeColor="text1"/>
          <w:shd w:val="clear" w:color="auto" w:fill="FFFFFF"/>
          <w:lang w:val="en-US"/>
        </w:rPr>
        <w:t xml:space="preserve">Caroli disease belongs to a group of congenital disorders known as </w:t>
      </w:r>
      <w:proofErr w:type="spellStart"/>
      <w:r w:rsidR="00653378" w:rsidRPr="00DE48B9">
        <w:rPr>
          <w:rFonts w:asciiTheme="majorBidi" w:hAnsiTheme="majorBidi" w:cstheme="majorBidi"/>
          <w:color w:val="000000" w:themeColor="text1"/>
          <w:shd w:val="clear" w:color="auto" w:fill="FFFFFF"/>
          <w:lang w:val="en-US"/>
        </w:rPr>
        <w:t>fibropolycystic</w:t>
      </w:r>
      <w:proofErr w:type="spellEnd"/>
      <w:r w:rsidR="00653378" w:rsidRPr="00DE48B9">
        <w:rPr>
          <w:rFonts w:asciiTheme="majorBidi" w:hAnsiTheme="majorBidi" w:cstheme="majorBidi"/>
          <w:color w:val="000000" w:themeColor="text1"/>
          <w:shd w:val="clear" w:color="auto" w:fill="FFFFFF"/>
          <w:lang w:val="en-US"/>
        </w:rPr>
        <w:t xml:space="preserve"> liver diseases, which originate from ductal plate malformations during embryological development and are associated with various liver cysts.</w:t>
      </w:r>
      <w:hyperlink r:id="rId6" w:history="1">
        <w:r w:rsidR="00653378" w:rsidRPr="00DE48B9">
          <w:rPr>
            <w:rFonts w:asciiTheme="majorBidi" w:hAnsiTheme="majorBidi" w:cstheme="majorBidi"/>
            <w:color w:val="000000" w:themeColor="text1"/>
            <w:u w:val="single"/>
            <w:lang w:val="en-US"/>
          </w:rPr>
          <w:t>[2]</w:t>
        </w:r>
      </w:hyperlink>
      <w:hyperlink r:id="rId7" w:history="1">
        <w:r w:rsidR="00653378" w:rsidRPr="00DE48B9">
          <w:rPr>
            <w:rFonts w:asciiTheme="majorBidi" w:hAnsiTheme="majorBidi" w:cstheme="majorBidi"/>
            <w:color w:val="000000" w:themeColor="text1"/>
            <w:u w:val="single"/>
            <w:lang w:val="en-US"/>
          </w:rPr>
          <w:t>[3]</w:t>
        </w:r>
      </w:hyperlink>
    </w:p>
    <w:p w14:paraId="638E1F39" w14:textId="2498B927" w:rsidR="00F773C8" w:rsidRDefault="009447D1" w:rsidP="00F773C8">
      <w:pPr>
        <w:pStyle w:val="NormalWeb"/>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E80E64" w:rsidRPr="00DE48B9">
        <w:rPr>
          <w:rFonts w:asciiTheme="majorBidi" w:hAnsiTheme="majorBidi" w:cstheme="majorBidi"/>
          <w:color w:val="000000" w:themeColor="text1"/>
          <w:lang w:val="en-US"/>
        </w:rPr>
        <w:t>The absence of specific symptoms and signs in Caroli's disease complicates the diagnosis. The magnetic resonance cholangiography</w:t>
      </w:r>
      <w:r w:rsidR="00B75677" w:rsidRPr="00DE48B9">
        <w:rPr>
          <w:rFonts w:asciiTheme="majorBidi" w:hAnsiTheme="majorBidi" w:cstheme="majorBidi"/>
          <w:color w:val="000000" w:themeColor="text1"/>
          <w:lang w:val="en-US"/>
        </w:rPr>
        <w:t xml:space="preserve"> </w:t>
      </w:r>
      <w:r w:rsidR="00E80E64" w:rsidRPr="00DE48B9">
        <w:rPr>
          <w:rFonts w:asciiTheme="majorBidi" w:hAnsiTheme="majorBidi" w:cstheme="majorBidi"/>
          <w:color w:val="000000" w:themeColor="text1"/>
          <w:lang w:val="en-US"/>
        </w:rPr>
        <w:t xml:space="preserve">is the most sensitive method in diagnosis. Prognosis depends on the degree of liver fibrosis and liver dysfunction and whether or not renal dysfunction is present. </w:t>
      </w:r>
    </w:p>
    <w:p w14:paraId="57FBEEBC" w14:textId="73A50FFB" w:rsidR="00F773C8" w:rsidRPr="00F773C8" w:rsidRDefault="00F773C8" w:rsidP="00FC118D">
      <w:pPr>
        <w:autoSpaceDE w:val="0"/>
        <w:autoSpaceDN w:val="0"/>
        <w:adjustRightInd w:val="0"/>
        <w:rPr>
          <w:rFonts w:asciiTheme="majorBidi" w:eastAsia="CenturySchoolbook" w:hAnsiTheme="majorBidi" w:cstheme="majorBidi"/>
          <w:color w:val="000000" w:themeColor="text1"/>
          <w:lang w:val="en-US"/>
        </w:rPr>
      </w:pPr>
      <w:r w:rsidRPr="00F773C8">
        <w:rPr>
          <w:lang w:val="en-GB"/>
        </w:rPr>
        <w:t>The manuscript helps the practitioners to think beyond the common etiologies of acute cholangitis and to think of Caroli’s disease as a differential for Acute cholangitis which is rare. It also enforces that proper history taking guides us to investigate patients in a better way, so that nothing is missed.</w:t>
      </w:r>
      <w:r>
        <w:rPr>
          <w:lang w:val="en-GB"/>
        </w:rPr>
        <w:t xml:space="preserve"> </w:t>
      </w:r>
      <w:r w:rsidRPr="00F773C8">
        <w:rPr>
          <w:lang w:val="en-GB"/>
        </w:rPr>
        <w:t>One should n</w:t>
      </w:r>
      <w:r>
        <w:rPr>
          <w:lang w:val="en-GB"/>
        </w:rPr>
        <w:t>o</w:t>
      </w:r>
      <w:r w:rsidRPr="00F773C8">
        <w:rPr>
          <w:lang w:val="en-GB"/>
        </w:rPr>
        <w:t>t shy away till a proper diagnosis is reached.</w:t>
      </w:r>
    </w:p>
    <w:p w14:paraId="3E1A9FB5"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1203CE49" w14:textId="77777777" w:rsidR="00F773C8" w:rsidRDefault="00F773C8" w:rsidP="00F773C8">
      <w:pPr>
        <w:autoSpaceDE w:val="0"/>
        <w:autoSpaceDN w:val="0"/>
        <w:adjustRightInd w:val="0"/>
        <w:rPr>
          <w:rFonts w:asciiTheme="majorBidi" w:hAnsiTheme="majorBidi" w:cstheme="majorBidi"/>
          <w:color w:val="000000" w:themeColor="text1"/>
          <w:lang w:val="en-US"/>
        </w:rPr>
      </w:pPr>
      <w:r w:rsidRPr="00DE48B9">
        <w:rPr>
          <w:rFonts w:asciiTheme="majorBidi" w:eastAsia="CenturySchoolbook" w:hAnsiTheme="majorBidi" w:cstheme="majorBidi"/>
          <w:color w:val="000000" w:themeColor="text1"/>
          <w:lang w:val="en-US"/>
        </w:rPr>
        <w:t>Below we present a case of a 37 ye</w:t>
      </w:r>
      <w:r w:rsidRPr="00DE48B9">
        <w:rPr>
          <w:rFonts w:asciiTheme="majorBidi" w:hAnsiTheme="majorBidi" w:cstheme="majorBidi"/>
          <w:color w:val="000000" w:themeColor="text1"/>
          <w:lang w:val="en-US"/>
        </w:rPr>
        <w:t>a</w:t>
      </w:r>
      <w:r w:rsidRPr="00DE48B9">
        <w:rPr>
          <w:rFonts w:asciiTheme="majorBidi" w:eastAsia="CenturySchoolbook" w:hAnsiTheme="majorBidi" w:cstheme="majorBidi"/>
          <w:color w:val="000000" w:themeColor="text1"/>
          <w:lang w:val="en-US"/>
        </w:rPr>
        <w:t xml:space="preserve">rs old patient presented with </w:t>
      </w:r>
      <w:r w:rsidRPr="00DE48B9">
        <w:rPr>
          <w:rFonts w:asciiTheme="majorBidi" w:hAnsiTheme="majorBidi" w:cstheme="majorBidi"/>
          <w:color w:val="000000" w:themeColor="text1"/>
          <w:lang w:val="en-US"/>
        </w:rPr>
        <w:t>Caroli disease.</w:t>
      </w:r>
    </w:p>
    <w:p w14:paraId="557E64EE"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3ABCFB04"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5763A16A"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06E42AD4"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48047103"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0A4DD01A" w14:textId="77777777" w:rsidR="002F6AC9" w:rsidRPr="00DE48B9" w:rsidRDefault="002F6AC9" w:rsidP="00122871">
      <w:pPr>
        <w:autoSpaceDE w:val="0"/>
        <w:autoSpaceDN w:val="0"/>
        <w:adjustRightInd w:val="0"/>
        <w:rPr>
          <w:rFonts w:asciiTheme="majorBidi" w:eastAsia="CenturySchoolbook" w:hAnsiTheme="majorBidi" w:cstheme="majorBidi"/>
          <w:color w:val="000000" w:themeColor="text1"/>
          <w:lang w:val="en-US"/>
        </w:rPr>
      </w:pPr>
    </w:p>
    <w:p w14:paraId="3F197320" w14:textId="77777777" w:rsidR="00122871" w:rsidRPr="00DE48B9" w:rsidRDefault="00122871" w:rsidP="00122871">
      <w:pPr>
        <w:autoSpaceDE w:val="0"/>
        <w:autoSpaceDN w:val="0"/>
        <w:adjustRightInd w:val="0"/>
        <w:rPr>
          <w:rFonts w:asciiTheme="majorBidi" w:hAnsiTheme="majorBidi" w:cstheme="majorBidi"/>
          <w:b/>
          <w:bCs/>
          <w:color w:val="000000" w:themeColor="text1"/>
          <w:lang w:val="en-US"/>
        </w:rPr>
      </w:pPr>
    </w:p>
    <w:p w14:paraId="4E625C5B" w14:textId="6BC33974" w:rsidR="00122871" w:rsidRPr="00DE48B9" w:rsidRDefault="0035252D" w:rsidP="00122871">
      <w:pPr>
        <w:autoSpaceDE w:val="0"/>
        <w:autoSpaceDN w:val="0"/>
        <w:adjustRightInd w:val="0"/>
        <w:rPr>
          <w:rFonts w:asciiTheme="majorBidi" w:hAnsiTheme="majorBidi" w:cstheme="majorBidi"/>
          <w:b/>
          <w:bCs/>
          <w:color w:val="000000" w:themeColor="text1"/>
          <w:lang w:val="en-US"/>
        </w:rPr>
      </w:pPr>
      <w:r>
        <w:rPr>
          <w:rFonts w:asciiTheme="majorBidi" w:hAnsiTheme="majorBidi" w:cstheme="majorBidi"/>
          <w:b/>
          <w:bCs/>
          <w:color w:val="000000" w:themeColor="text1"/>
          <w:lang w:val="en-US"/>
        </w:rPr>
        <w:t>Case Presentation</w:t>
      </w:r>
      <w:r w:rsidR="00D726A7">
        <w:rPr>
          <w:rFonts w:asciiTheme="majorBidi" w:hAnsiTheme="majorBidi" w:cstheme="majorBidi"/>
          <w:b/>
          <w:bCs/>
          <w:color w:val="000000" w:themeColor="text1"/>
          <w:lang w:val="en-US"/>
        </w:rPr>
        <w:t xml:space="preserve">: </w:t>
      </w:r>
    </w:p>
    <w:p w14:paraId="2E7DDEB5" w14:textId="77777777" w:rsidR="00122871" w:rsidRPr="00DE48B9" w:rsidRDefault="00122871" w:rsidP="00122871">
      <w:pPr>
        <w:jc w:val="both"/>
        <w:rPr>
          <w:rFonts w:asciiTheme="majorBidi" w:hAnsiTheme="majorBidi" w:cstheme="majorBidi"/>
          <w:color w:val="000000" w:themeColor="text1"/>
          <w:lang w:val="en-US"/>
        </w:rPr>
      </w:pPr>
    </w:p>
    <w:p w14:paraId="458ECDD4" w14:textId="78EE8E4B" w:rsidR="003D0402" w:rsidRPr="00DE48B9" w:rsidRDefault="009447D1" w:rsidP="00E361F2">
      <w:pPr>
        <w:pStyle w:val="HTMLPreformatted"/>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lastRenderedPageBreak/>
        <w:t xml:space="preserve"> </w:t>
      </w:r>
      <w:r w:rsidR="00122871" w:rsidRPr="00DE48B9">
        <w:rPr>
          <w:rFonts w:asciiTheme="majorBidi" w:hAnsiTheme="majorBidi" w:cstheme="majorBidi"/>
          <w:color w:val="000000" w:themeColor="text1"/>
          <w:sz w:val="24"/>
          <w:szCs w:val="24"/>
          <w:lang w:val="en-US"/>
        </w:rPr>
        <w:t xml:space="preserve">We report a history that goes back to </w:t>
      </w:r>
      <w:r w:rsidR="00FC118D" w:rsidRPr="00DE48B9">
        <w:rPr>
          <w:rFonts w:asciiTheme="majorBidi" w:hAnsiTheme="majorBidi" w:cstheme="majorBidi"/>
          <w:color w:val="000000" w:themeColor="text1"/>
          <w:sz w:val="24"/>
          <w:szCs w:val="24"/>
          <w:lang w:val="en-US"/>
        </w:rPr>
        <w:t>11</w:t>
      </w:r>
      <w:r w:rsidR="00122871" w:rsidRPr="00DE48B9">
        <w:rPr>
          <w:rFonts w:asciiTheme="majorBidi" w:hAnsiTheme="majorBidi" w:cstheme="majorBidi"/>
          <w:color w:val="000000" w:themeColor="text1"/>
          <w:sz w:val="24"/>
          <w:szCs w:val="24"/>
          <w:lang w:val="en-US"/>
        </w:rPr>
        <w:t>/0</w:t>
      </w:r>
      <w:r w:rsidR="00FC118D" w:rsidRPr="00DE48B9">
        <w:rPr>
          <w:rFonts w:asciiTheme="majorBidi" w:hAnsiTheme="majorBidi" w:cstheme="majorBidi"/>
          <w:color w:val="000000" w:themeColor="text1"/>
          <w:sz w:val="24"/>
          <w:szCs w:val="24"/>
          <w:lang w:val="en-US"/>
        </w:rPr>
        <w:t>9</w:t>
      </w:r>
      <w:r w:rsidR="00122871" w:rsidRPr="00DE48B9">
        <w:rPr>
          <w:rFonts w:asciiTheme="majorBidi" w:hAnsiTheme="majorBidi" w:cstheme="majorBidi"/>
          <w:color w:val="000000" w:themeColor="text1"/>
          <w:sz w:val="24"/>
          <w:szCs w:val="24"/>
          <w:lang w:val="en-US"/>
        </w:rPr>
        <w:t xml:space="preserve">/23 of a </w:t>
      </w:r>
      <w:r w:rsidR="00FC118D" w:rsidRPr="00DE48B9">
        <w:rPr>
          <w:rFonts w:asciiTheme="majorBidi" w:hAnsiTheme="majorBidi" w:cstheme="majorBidi"/>
          <w:color w:val="000000" w:themeColor="text1"/>
          <w:sz w:val="24"/>
          <w:szCs w:val="24"/>
          <w:lang w:val="en-US"/>
        </w:rPr>
        <w:t>37</w:t>
      </w:r>
      <w:r w:rsidR="00122871" w:rsidRPr="00DE48B9">
        <w:rPr>
          <w:rFonts w:asciiTheme="majorBidi" w:hAnsiTheme="majorBidi" w:cstheme="majorBidi"/>
          <w:color w:val="000000" w:themeColor="text1"/>
          <w:sz w:val="24"/>
          <w:szCs w:val="24"/>
          <w:lang w:val="en-US"/>
        </w:rPr>
        <w:t xml:space="preserve"> years old </w:t>
      </w:r>
      <w:r w:rsidR="00FC118D" w:rsidRPr="00DE48B9">
        <w:rPr>
          <w:rFonts w:asciiTheme="majorBidi" w:hAnsiTheme="majorBidi" w:cstheme="majorBidi"/>
          <w:color w:val="000000" w:themeColor="text1"/>
          <w:sz w:val="24"/>
          <w:szCs w:val="24"/>
          <w:lang w:val="en-US"/>
        </w:rPr>
        <w:t>woman</w:t>
      </w:r>
      <w:r w:rsidR="00122871" w:rsidRPr="00DE48B9">
        <w:rPr>
          <w:rFonts w:asciiTheme="majorBidi" w:hAnsiTheme="majorBidi" w:cstheme="majorBidi"/>
          <w:color w:val="000000" w:themeColor="text1"/>
          <w:sz w:val="24"/>
          <w:szCs w:val="24"/>
          <w:lang w:val="en-US"/>
        </w:rPr>
        <w:t>, with medical history</w:t>
      </w:r>
      <w:r w:rsidR="003D0402" w:rsidRPr="00DE48B9">
        <w:rPr>
          <w:rFonts w:asciiTheme="majorBidi" w:hAnsiTheme="majorBidi" w:cstheme="majorBidi"/>
          <w:color w:val="000000" w:themeColor="text1"/>
          <w:sz w:val="24"/>
          <w:szCs w:val="24"/>
          <w:lang w:val="en-US"/>
        </w:rPr>
        <w:t xml:space="preserve"> of surgery for hydatid cyst in 2012, 2015 and 2018</w:t>
      </w:r>
      <w:r w:rsidR="00957256">
        <w:rPr>
          <w:rFonts w:asciiTheme="majorBidi" w:hAnsiTheme="majorBidi" w:cstheme="majorBidi"/>
          <w:color w:val="000000" w:themeColor="text1"/>
          <w:sz w:val="24"/>
          <w:szCs w:val="24"/>
          <w:lang w:val="en-US"/>
        </w:rPr>
        <w:t>, hospitalized twice for acute cholangitis.</w:t>
      </w:r>
    </w:p>
    <w:p w14:paraId="212D6EDF" w14:textId="77777777" w:rsidR="002F6AC9" w:rsidRPr="00DE48B9" w:rsidRDefault="002F6AC9" w:rsidP="00E361F2">
      <w:pPr>
        <w:pStyle w:val="HTMLPreformatted"/>
        <w:rPr>
          <w:rFonts w:asciiTheme="majorBidi" w:hAnsiTheme="majorBidi" w:cstheme="majorBidi"/>
          <w:color w:val="000000" w:themeColor="text1"/>
          <w:sz w:val="24"/>
          <w:szCs w:val="24"/>
          <w:lang w:val="en-US"/>
        </w:rPr>
      </w:pPr>
    </w:p>
    <w:p w14:paraId="77D3F654" w14:textId="3B1A8A60" w:rsidR="00122871" w:rsidRPr="00DE48B9" w:rsidRDefault="00E361F2" w:rsidP="007E5249">
      <w:pPr>
        <w:pStyle w:val="HTMLPreformatted"/>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 </w:t>
      </w:r>
      <w:r w:rsidR="006B6E04" w:rsidRPr="00DE48B9">
        <w:rPr>
          <w:rFonts w:asciiTheme="majorBidi" w:hAnsiTheme="majorBidi" w:cstheme="majorBidi"/>
          <w:color w:val="000000" w:themeColor="text1"/>
          <w:sz w:val="24"/>
          <w:szCs w:val="24"/>
          <w:lang w:val="en-US"/>
        </w:rPr>
        <w:t xml:space="preserve">For over a year </w:t>
      </w:r>
      <w:r w:rsidR="003D0402" w:rsidRPr="00DE48B9">
        <w:rPr>
          <w:rFonts w:asciiTheme="majorBidi" w:hAnsiTheme="majorBidi" w:cstheme="majorBidi"/>
          <w:color w:val="000000" w:themeColor="text1"/>
          <w:sz w:val="24"/>
          <w:szCs w:val="24"/>
          <w:lang w:val="en-US"/>
        </w:rPr>
        <w:t>the symp</w:t>
      </w:r>
      <w:r w:rsidR="00503BA7" w:rsidRPr="00DE48B9">
        <w:rPr>
          <w:rFonts w:asciiTheme="majorBidi" w:hAnsiTheme="majorBidi" w:cstheme="majorBidi"/>
          <w:color w:val="000000" w:themeColor="text1"/>
          <w:sz w:val="24"/>
          <w:szCs w:val="24"/>
          <w:lang w:val="en-US"/>
        </w:rPr>
        <w:t xml:space="preserve">tomatology </w:t>
      </w:r>
      <w:r w:rsidR="00122871" w:rsidRPr="00DE48B9">
        <w:rPr>
          <w:rFonts w:asciiTheme="majorBidi" w:hAnsiTheme="majorBidi" w:cstheme="majorBidi"/>
          <w:color w:val="000000" w:themeColor="text1"/>
          <w:sz w:val="24"/>
          <w:szCs w:val="24"/>
          <w:lang w:val="en-US"/>
        </w:rPr>
        <w:t>start</w:t>
      </w:r>
      <w:r w:rsidR="006B6E04" w:rsidRPr="00DE48B9">
        <w:rPr>
          <w:rFonts w:asciiTheme="majorBidi" w:hAnsiTheme="majorBidi" w:cstheme="majorBidi"/>
          <w:color w:val="000000" w:themeColor="text1"/>
          <w:sz w:val="24"/>
          <w:szCs w:val="24"/>
          <w:lang w:val="en-US"/>
        </w:rPr>
        <w:t>ed</w:t>
      </w:r>
      <w:r w:rsidR="00122871" w:rsidRPr="00DE48B9">
        <w:rPr>
          <w:rFonts w:asciiTheme="majorBidi" w:hAnsiTheme="majorBidi" w:cstheme="majorBidi"/>
          <w:color w:val="000000" w:themeColor="text1"/>
          <w:sz w:val="24"/>
          <w:szCs w:val="24"/>
          <w:lang w:val="en-US"/>
        </w:rPr>
        <w:t xml:space="preserve"> by the appeara</w:t>
      </w:r>
      <w:r w:rsidR="006B6E04" w:rsidRPr="00DE48B9">
        <w:rPr>
          <w:rFonts w:asciiTheme="majorBidi" w:hAnsiTheme="majorBidi" w:cstheme="majorBidi"/>
          <w:color w:val="000000" w:themeColor="text1"/>
          <w:sz w:val="24"/>
          <w:szCs w:val="24"/>
          <w:lang w:val="en-US"/>
        </w:rPr>
        <w:t>nce of</w:t>
      </w:r>
      <w:r w:rsidR="00503BA7" w:rsidRPr="00DE48B9">
        <w:rPr>
          <w:rFonts w:asciiTheme="majorBidi" w:hAnsiTheme="majorBidi" w:cstheme="majorBidi"/>
          <w:color w:val="000000" w:themeColor="text1"/>
          <w:sz w:val="24"/>
          <w:szCs w:val="24"/>
          <w:lang w:val="en-US"/>
        </w:rPr>
        <w:t xml:space="preserve"> </w:t>
      </w:r>
      <w:r w:rsidR="00503BA7" w:rsidRPr="00DE48B9">
        <w:rPr>
          <w:rFonts w:asciiTheme="majorBidi" w:hAnsiTheme="majorBidi" w:cstheme="majorBidi"/>
          <w:color w:val="000000" w:themeColor="text1"/>
          <w:sz w:val="24"/>
          <w:szCs w:val="24"/>
          <w:lang w:val="en"/>
        </w:rPr>
        <w:t>right hypochondrium pain</w:t>
      </w:r>
      <w:r w:rsidR="00503BA7" w:rsidRPr="00DE48B9">
        <w:rPr>
          <w:rFonts w:asciiTheme="majorBidi" w:hAnsiTheme="majorBidi" w:cstheme="majorBidi"/>
          <w:color w:val="000000" w:themeColor="text1"/>
          <w:sz w:val="24"/>
          <w:szCs w:val="24"/>
          <w:lang w:val="en-US"/>
        </w:rPr>
        <w:t xml:space="preserve"> without any other symptom</w:t>
      </w:r>
      <w:r w:rsidR="00B83DF2" w:rsidRPr="00DE48B9">
        <w:rPr>
          <w:rFonts w:asciiTheme="majorBidi" w:hAnsiTheme="majorBidi" w:cstheme="majorBidi"/>
          <w:color w:val="000000" w:themeColor="text1"/>
          <w:sz w:val="24"/>
          <w:szCs w:val="24"/>
          <w:lang w:val="en-US"/>
        </w:rPr>
        <w:t>, f</w:t>
      </w:r>
      <w:r w:rsidR="00122871" w:rsidRPr="00DE48B9">
        <w:rPr>
          <w:rFonts w:asciiTheme="majorBidi" w:hAnsiTheme="majorBidi" w:cstheme="majorBidi"/>
          <w:color w:val="000000" w:themeColor="text1"/>
          <w:sz w:val="24"/>
          <w:szCs w:val="24"/>
          <w:lang w:val="en-US"/>
        </w:rPr>
        <w:t>ollowed by the appearance</w:t>
      </w:r>
      <w:r w:rsidR="00B83DF2" w:rsidRPr="00DE48B9">
        <w:rPr>
          <w:rFonts w:asciiTheme="majorBidi" w:hAnsiTheme="majorBidi" w:cstheme="majorBidi"/>
          <w:color w:val="000000" w:themeColor="text1"/>
          <w:sz w:val="24"/>
          <w:szCs w:val="24"/>
          <w:lang w:val="en-US"/>
        </w:rPr>
        <w:t xml:space="preserve"> </w:t>
      </w:r>
      <w:r w:rsidR="00122871" w:rsidRPr="00DE48B9">
        <w:rPr>
          <w:rFonts w:asciiTheme="majorBidi" w:hAnsiTheme="majorBidi" w:cstheme="majorBidi"/>
          <w:color w:val="000000" w:themeColor="text1"/>
          <w:sz w:val="24"/>
          <w:szCs w:val="24"/>
          <w:lang w:val="en-US"/>
        </w:rPr>
        <w:t xml:space="preserve">of </w:t>
      </w:r>
      <w:r w:rsidRPr="00DE48B9">
        <w:rPr>
          <w:rFonts w:asciiTheme="majorBidi" w:hAnsiTheme="majorBidi" w:cstheme="majorBidi"/>
          <w:color w:val="000000" w:themeColor="text1"/>
          <w:sz w:val="24"/>
          <w:szCs w:val="24"/>
          <w:lang w:val="en-US"/>
        </w:rPr>
        <w:t xml:space="preserve">jaundice and </w:t>
      </w:r>
      <w:r w:rsidR="00122871" w:rsidRPr="00DE48B9">
        <w:rPr>
          <w:rFonts w:asciiTheme="majorBidi" w:hAnsiTheme="majorBidi" w:cstheme="majorBidi"/>
          <w:color w:val="000000" w:themeColor="text1"/>
          <w:sz w:val="24"/>
          <w:szCs w:val="24"/>
          <w:lang w:val="en-US"/>
        </w:rPr>
        <w:t>nausea without vomiting of ​​progressive aggravation, which motivated a consultation</w:t>
      </w:r>
      <w:r w:rsidR="00503BA7" w:rsidRPr="00DE48B9">
        <w:rPr>
          <w:rFonts w:asciiTheme="majorBidi" w:hAnsiTheme="majorBidi" w:cstheme="majorBidi"/>
          <w:color w:val="000000" w:themeColor="text1"/>
          <w:sz w:val="24"/>
          <w:szCs w:val="24"/>
          <w:lang w:val="en-US"/>
        </w:rPr>
        <w:t xml:space="preserve"> in our structure</w:t>
      </w:r>
      <w:r w:rsidR="00122871" w:rsidRPr="00DE48B9">
        <w:rPr>
          <w:rFonts w:asciiTheme="majorBidi" w:hAnsiTheme="majorBidi" w:cstheme="majorBidi"/>
          <w:color w:val="000000" w:themeColor="text1"/>
          <w:sz w:val="24"/>
          <w:szCs w:val="24"/>
          <w:lang w:val="en-US"/>
        </w:rPr>
        <w:t>.</w:t>
      </w:r>
    </w:p>
    <w:p w14:paraId="199DDC85" w14:textId="2C4B4BB9" w:rsidR="00122871" w:rsidRPr="00DE48B9" w:rsidRDefault="00246D4A" w:rsidP="007E5249">
      <w:pPr>
        <w:jc w:val="both"/>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122871" w:rsidRPr="00DE48B9">
        <w:rPr>
          <w:rFonts w:asciiTheme="majorBidi" w:hAnsiTheme="majorBidi" w:cstheme="majorBidi"/>
          <w:color w:val="000000" w:themeColor="text1"/>
          <w:lang w:val="en-US"/>
        </w:rPr>
        <w:t>Examination on admission shows a conscious patient, h</w:t>
      </w:r>
      <w:r w:rsidR="00352975">
        <w:rPr>
          <w:rFonts w:asciiTheme="majorBidi" w:hAnsiTheme="majorBidi" w:cstheme="majorBidi"/>
          <w:color w:val="000000" w:themeColor="text1"/>
          <w:lang w:val="en-US"/>
        </w:rPr>
        <w:t>er</w:t>
      </w:r>
      <w:r w:rsidR="00122871" w:rsidRPr="00DE48B9">
        <w:rPr>
          <w:rFonts w:asciiTheme="majorBidi" w:hAnsiTheme="majorBidi" w:cstheme="majorBidi"/>
          <w:color w:val="000000" w:themeColor="text1"/>
          <w:lang w:val="en-US"/>
        </w:rPr>
        <w:t xml:space="preserve"> blood pressure was at 1</w:t>
      </w:r>
      <w:r w:rsidR="00503BA7" w:rsidRPr="00DE48B9">
        <w:rPr>
          <w:rFonts w:asciiTheme="majorBidi" w:hAnsiTheme="majorBidi" w:cstheme="majorBidi"/>
          <w:color w:val="000000" w:themeColor="text1"/>
          <w:lang w:val="en-US"/>
        </w:rPr>
        <w:t>1</w:t>
      </w:r>
      <w:r w:rsidR="00122871" w:rsidRPr="00DE48B9">
        <w:rPr>
          <w:rFonts w:asciiTheme="majorBidi" w:hAnsiTheme="majorBidi" w:cstheme="majorBidi"/>
          <w:color w:val="000000" w:themeColor="text1"/>
          <w:lang w:val="en-US"/>
        </w:rPr>
        <w:t>0/80 mmHg and h</w:t>
      </w:r>
      <w:r w:rsidR="00352975">
        <w:rPr>
          <w:rFonts w:asciiTheme="majorBidi" w:hAnsiTheme="majorBidi" w:cstheme="majorBidi"/>
          <w:color w:val="000000" w:themeColor="text1"/>
          <w:lang w:val="en-US"/>
        </w:rPr>
        <w:t>er</w:t>
      </w:r>
      <w:r w:rsidR="00122871" w:rsidRPr="00DE48B9">
        <w:rPr>
          <w:rFonts w:asciiTheme="majorBidi" w:hAnsiTheme="majorBidi" w:cstheme="majorBidi"/>
          <w:color w:val="000000" w:themeColor="text1"/>
          <w:lang w:val="en-US"/>
        </w:rPr>
        <w:t xml:space="preserve"> heart rate was at HR </w:t>
      </w:r>
      <w:r w:rsidR="003D1447">
        <w:rPr>
          <w:rFonts w:asciiTheme="majorBidi" w:hAnsiTheme="majorBidi" w:cstheme="majorBidi"/>
          <w:color w:val="000000" w:themeColor="text1"/>
          <w:lang w:val="en-US"/>
        </w:rPr>
        <w:t>10</w:t>
      </w:r>
      <w:r w:rsidR="00503BA7" w:rsidRPr="00DE48B9">
        <w:rPr>
          <w:rFonts w:asciiTheme="majorBidi" w:hAnsiTheme="majorBidi" w:cstheme="majorBidi"/>
          <w:color w:val="000000" w:themeColor="text1"/>
          <w:lang w:val="en-US"/>
        </w:rPr>
        <w:t>1</w:t>
      </w:r>
      <w:r w:rsidR="00122871" w:rsidRPr="00DE48B9">
        <w:rPr>
          <w:rFonts w:asciiTheme="majorBidi" w:hAnsiTheme="majorBidi" w:cstheme="majorBidi"/>
          <w:color w:val="000000" w:themeColor="text1"/>
          <w:lang w:val="en-US"/>
        </w:rPr>
        <w:t xml:space="preserve"> pulses per minute. H</w:t>
      </w:r>
      <w:r w:rsidR="00352975">
        <w:rPr>
          <w:rFonts w:asciiTheme="majorBidi" w:hAnsiTheme="majorBidi" w:cstheme="majorBidi"/>
          <w:color w:val="000000" w:themeColor="text1"/>
          <w:lang w:val="en-US"/>
        </w:rPr>
        <w:t>er</w:t>
      </w:r>
      <w:r w:rsidR="00122871" w:rsidRPr="00DE48B9">
        <w:rPr>
          <w:rFonts w:asciiTheme="majorBidi" w:hAnsiTheme="majorBidi" w:cstheme="majorBidi"/>
          <w:color w:val="000000" w:themeColor="text1"/>
          <w:lang w:val="en-US"/>
        </w:rPr>
        <w:t xml:space="preserve"> respiratory rate at </w:t>
      </w:r>
      <w:r w:rsidR="003D1447">
        <w:rPr>
          <w:rFonts w:asciiTheme="majorBidi" w:hAnsiTheme="majorBidi" w:cstheme="majorBidi"/>
          <w:color w:val="000000" w:themeColor="text1"/>
          <w:lang w:val="en-US"/>
        </w:rPr>
        <w:t>24</w:t>
      </w:r>
      <w:r w:rsidR="00122871" w:rsidRPr="00DE48B9">
        <w:rPr>
          <w:rFonts w:asciiTheme="majorBidi" w:hAnsiTheme="majorBidi" w:cstheme="majorBidi"/>
          <w:color w:val="000000" w:themeColor="text1"/>
          <w:lang w:val="en-US"/>
        </w:rPr>
        <w:t>c /min and arterial oxygen saturation at 9</w:t>
      </w:r>
      <w:r w:rsidR="003D1447">
        <w:rPr>
          <w:rFonts w:asciiTheme="majorBidi" w:hAnsiTheme="majorBidi" w:cstheme="majorBidi"/>
          <w:color w:val="000000" w:themeColor="text1"/>
          <w:lang w:val="en-US"/>
        </w:rPr>
        <w:t>3</w:t>
      </w:r>
      <w:r w:rsidR="00122871" w:rsidRPr="00DE48B9">
        <w:rPr>
          <w:rFonts w:asciiTheme="majorBidi" w:hAnsiTheme="majorBidi" w:cstheme="majorBidi"/>
          <w:color w:val="000000" w:themeColor="text1"/>
          <w:lang w:val="en-US"/>
        </w:rPr>
        <w:t>% at room air with</w:t>
      </w:r>
      <w:r w:rsidR="00503BA7" w:rsidRPr="00DE48B9">
        <w:rPr>
          <w:rFonts w:asciiTheme="majorBidi" w:hAnsiTheme="majorBidi" w:cstheme="majorBidi"/>
          <w:color w:val="000000" w:themeColor="text1"/>
          <w:lang w:val="en-US"/>
        </w:rPr>
        <w:t xml:space="preserve"> 38,7°</w:t>
      </w:r>
      <w:r w:rsidR="00122871" w:rsidRPr="00DE48B9">
        <w:rPr>
          <w:rFonts w:asciiTheme="majorBidi" w:hAnsiTheme="majorBidi" w:cstheme="majorBidi"/>
          <w:color w:val="000000" w:themeColor="text1"/>
          <w:lang w:val="en-US"/>
        </w:rPr>
        <w:t xml:space="preserve"> </w:t>
      </w:r>
      <w:r w:rsidR="00503BA7" w:rsidRPr="00DE48B9">
        <w:rPr>
          <w:rFonts w:asciiTheme="majorBidi" w:hAnsiTheme="majorBidi" w:cstheme="majorBidi"/>
          <w:color w:val="000000" w:themeColor="text1"/>
          <w:lang w:val="en-US"/>
        </w:rPr>
        <w:t xml:space="preserve">C </w:t>
      </w:r>
      <w:r w:rsidR="00122871" w:rsidRPr="00DE48B9">
        <w:rPr>
          <w:rFonts w:asciiTheme="majorBidi" w:hAnsiTheme="majorBidi" w:cstheme="majorBidi"/>
          <w:color w:val="000000" w:themeColor="text1"/>
          <w:lang w:val="en-US"/>
        </w:rPr>
        <w:t>fever</w:t>
      </w:r>
      <w:r w:rsidR="00503BA7" w:rsidRPr="00DE48B9">
        <w:rPr>
          <w:rFonts w:asciiTheme="majorBidi" w:hAnsiTheme="majorBidi" w:cstheme="majorBidi"/>
          <w:color w:val="000000" w:themeColor="text1"/>
          <w:lang w:val="en-US"/>
        </w:rPr>
        <w:t>.</w:t>
      </w:r>
    </w:p>
    <w:p w14:paraId="01601599" w14:textId="77777777" w:rsidR="002F6AC9" w:rsidRPr="00DE48B9" w:rsidRDefault="002F6AC9" w:rsidP="007E5249">
      <w:pPr>
        <w:jc w:val="both"/>
        <w:rPr>
          <w:rFonts w:asciiTheme="majorBidi" w:hAnsiTheme="majorBidi" w:cstheme="majorBidi"/>
          <w:color w:val="000000" w:themeColor="text1"/>
          <w:lang w:val="en-US"/>
        </w:rPr>
      </w:pPr>
    </w:p>
    <w:p w14:paraId="58219249" w14:textId="79711C10" w:rsidR="00122871" w:rsidRPr="00DE48B9" w:rsidRDefault="00246D4A" w:rsidP="007E5249">
      <w:pPr>
        <w:autoSpaceDE w:val="0"/>
        <w:autoSpaceDN w:val="0"/>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122871" w:rsidRPr="00DE48B9">
        <w:rPr>
          <w:rFonts w:asciiTheme="majorBidi" w:hAnsiTheme="majorBidi" w:cstheme="majorBidi"/>
          <w:color w:val="000000" w:themeColor="text1"/>
          <w:lang w:val="en-US"/>
        </w:rPr>
        <w:t xml:space="preserve">The abdominal exam showed </w:t>
      </w:r>
      <w:r w:rsidR="00C75950" w:rsidRPr="00DE48B9">
        <w:rPr>
          <w:rFonts w:asciiTheme="majorBidi" w:hAnsiTheme="majorBidi" w:cstheme="majorBidi"/>
          <w:color w:val="000000" w:themeColor="text1"/>
          <w:lang w:val="en-US"/>
        </w:rPr>
        <w:t>the surgical scar and</w:t>
      </w:r>
      <w:r w:rsidR="006B1246" w:rsidRPr="00DE48B9">
        <w:rPr>
          <w:rFonts w:asciiTheme="majorBidi" w:hAnsiTheme="majorBidi" w:cstheme="majorBidi"/>
          <w:color w:val="000000" w:themeColor="text1"/>
          <w:lang w:val="en-US"/>
        </w:rPr>
        <w:t xml:space="preserve"> </w:t>
      </w:r>
      <w:r w:rsidR="00122871" w:rsidRPr="00DE48B9">
        <w:rPr>
          <w:rFonts w:asciiTheme="majorBidi" w:hAnsiTheme="majorBidi" w:cstheme="majorBidi"/>
          <w:color w:val="000000" w:themeColor="text1"/>
          <w:lang w:val="en-US"/>
        </w:rPr>
        <w:t xml:space="preserve">an important </w:t>
      </w:r>
      <w:r w:rsidR="00B83DF2" w:rsidRPr="00DE48B9">
        <w:rPr>
          <w:rFonts w:asciiTheme="majorBidi" w:hAnsiTheme="majorBidi" w:cstheme="majorBidi"/>
          <w:color w:val="000000" w:themeColor="text1"/>
          <w:lang w:val="en"/>
        </w:rPr>
        <w:t xml:space="preserve">right hypochondrium </w:t>
      </w:r>
      <w:r w:rsidR="00C75950" w:rsidRPr="00DE48B9">
        <w:rPr>
          <w:rFonts w:asciiTheme="majorBidi" w:hAnsiTheme="majorBidi" w:cstheme="majorBidi"/>
          <w:color w:val="000000" w:themeColor="text1"/>
          <w:lang w:val="en"/>
        </w:rPr>
        <w:t xml:space="preserve">sensibility </w:t>
      </w:r>
      <w:r w:rsidR="00122871" w:rsidRPr="00DE48B9">
        <w:rPr>
          <w:rFonts w:asciiTheme="majorBidi" w:hAnsiTheme="majorBidi" w:cstheme="majorBidi"/>
          <w:color w:val="000000" w:themeColor="text1"/>
          <w:lang w:val="en-US"/>
        </w:rPr>
        <w:t xml:space="preserve">without </w:t>
      </w:r>
      <w:r w:rsidR="00C75950" w:rsidRPr="00DE48B9">
        <w:rPr>
          <w:rFonts w:asciiTheme="majorBidi" w:hAnsiTheme="majorBidi" w:cstheme="majorBidi"/>
          <w:color w:val="000000" w:themeColor="text1"/>
          <w:lang w:val="en-US"/>
        </w:rPr>
        <w:t>any other sign</w:t>
      </w:r>
      <w:r w:rsidR="00122871" w:rsidRPr="00DE48B9">
        <w:rPr>
          <w:rFonts w:asciiTheme="majorBidi" w:hAnsiTheme="majorBidi" w:cstheme="majorBidi"/>
          <w:color w:val="000000" w:themeColor="text1"/>
          <w:lang w:val="en-US"/>
        </w:rPr>
        <w:t>.</w:t>
      </w:r>
    </w:p>
    <w:p w14:paraId="34F7FF47" w14:textId="0F512D3B" w:rsidR="00BC0A9F" w:rsidRPr="00DE48B9" w:rsidRDefault="00246D4A" w:rsidP="006318EA">
      <w:pPr>
        <w:pStyle w:val="HTMLPreformatted"/>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 </w:t>
      </w:r>
      <w:r w:rsidR="00C008E0" w:rsidRPr="00DE48B9">
        <w:rPr>
          <w:rFonts w:asciiTheme="majorBidi" w:hAnsiTheme="majorBidi" w:cstheme="majorBidi"/>
          <w:color w:val="000000" w:themeColor="text1"/>
          <w:sz w:val="24"/>
          <w:szCs w:val="24"/>
          <w:lang w:val="en-US"/>
        </w:rPr>
        <w:t>A</w:t>
      </w:r>
      <w:r w:rsidR="00F234F6" w:rsidRPr="00DE48B9">
        <w:rPr>
          <w:rFonts w:asciiTheme="majorBidi" w:hAnsiTheme="majorBidi" w:cstheme="majorBidi"/>
          <w:color w:val="000000" w:themeColor="text1"/>
          <w:sz w:val="24"/>
          <w:szCs w:val="24"/>
          <w:lang w:val="en-US"/>
        </w:rPr>
        <w:t>bdominal</w:t>
      </w:r>
      <w:r w:rsidR="00E60021" w:rsidRPr="00DE48B9">
        <w:rPr>
          <w:rFonts w:asciiTheme="majorBidi" w:hAnsiTheme="majorBidi" w:cstheme="majorBidi"/>
          <w:color w:val="000000" w:themeColor="text1"/>
          <w:sz w:val="24"/>
          <w:szCs w:val="24"/>
          <w:lang w:val="en-US"/>
        </w:rPr>
        <w:t xml:space="preserve"> CT </w:t>
      </w:r>
      <w:r w:rsidR="00A555AB">
        <w:rPr>
          <w:rFonts w:asciiTheme="majorBidi" w:hAnsiTheme="majorBidi" w:cstheme="majorBidi"/>
          <w:color w:val="000000" w:themeColor="text1"/>
          <w:sz w:val="24"/>
          <w:szCs w:val="24"/>
          <w:lang w:val="en-US"/>
        </w:rPr>
        <w:t xml:space="preserve">(computed tomography) </w:t>
      </w:r>
      <w:r w:rsidR="00E60021" w:rsidRPr="00DE48B9">
        <w:rPr>
          <w:rFonts w:asciiTheme="majorBidi" w:hAnsiTheme="majorBidi" w:cstheme="majorBidi"/>
          <w:color w:val="000000" w:themeColor="text1"/>
          <w:sz w:val="24"/>
          <w:szCs w:val="24"/>
          <w:lang w:val="en-US"/>
        </w:rPr>
        <w:t xml:space="preserve">scan </w:t>
      </w:r>
      <w:r w:rsidR="00E00515" w:rsidRPr="00DE48B9">
        <w:rPr>
          <w:rFonts w:asciiTheme="majorBidi" w:hAnsiTheme="majorBidi" w:cstheme="majorBidi"/>
          <w:color w:val="000000" w:themeColor="text1"/>
          <w:sz w:val="24"/>
          <w:szCs w:val="24"/>
          <w:lang w:val="en-US"/>
        </w:rPr>
        <w:t>showed</w:t>
      </w:r>
      <w:r w:rsidR="00BC0A9F" w:rsidRPr="00DE48B9">
        <w:rPr>
          <w:rFonts w:asciiTheme="majorBidi" w:hAnsiTheme="majorBidi" w:cstheme="majorBidi"/>
          <w:color w:val="000000" w:themeColor="text1"/>
          <w:sz w:val="24"/>
          <w:szCs w:val="24"/>
          <w:lang w:val="en-US"/>
        </w:rPr>
        <w:t xml:space="preserve"> </w:t>
      </w:r>
      <w:r w:rsidR="00BC0A9F" w:rsidRPr="00DE48B9">
        <w:rPr>
          <w:rFonts w:asciiTheme="majorBidi" w:hAnsiTheme="majorBidi" w:cstheme="majorBidi"/>
          <w:color w:val="000000" w:themeColor="text1"/>
          <w:sz w:val="24"/>
          <w:szCs w:val="24"/>
          <w:lang w:val="en"/>
        </w:rPr>
        <w:t>dysmorphic liver with multiple rounded lesions occupying all of hepatic segments, the largest measures 21</w:t>
      </w:r>
      <w:r w:rsidR="0014154B" w:rsidRPr="00DE48B9">
        <w:rPr>
          <w:rFonts w:asciiTheme="majorBidi" w:hAnsiTheme="majorBidi" w:cstheme="majorBidi"/>
          <w:color w:val="000000" w:themeColor="text1"/>
          <w:sz w:val="24"/>
          <w:szCs w:val="24"/>
          <w:lang w:val="en"/>
        </w:rPr>
        <w:t>mm</w:t>
      </w:r>
      <w:r w:rsidR="00BC0A9F" w:rsidRPr="00DE48B9">
        <w:rPr>
          <w:rFonts w:asciiTheme="majorBidi" w:hAnsiTheme="majorBidi" w:cstheme="majorBidi"/>
          <w:color w:val="000000" w:themeColor="text1"/>
          <w:sz w:val="24"/>
          <w:szCs w:val="24"/>
          <w:lang w:val="en"/>
        </w:rPr>
        <w:t xml:space="preserve"> </w:t>
      </w:r>
      <w:r w:rsidR="0014154B" w:rsidRPr="00DE48B9">
        <w:rPr>
          <w:rFonts w:asciiTheme="majorBidi" w:hAnsiTheme="majorBidi" w:cstheme="majorBidi"/>
          <w:color w:val="000000" w:themeColor="text1"/>
          <w:sz w:val="24"/>
          <w:szCs w:val="24"/>
          <w:lang w:val="en"/>
        </w:rPr>
        <w:t>*</w:t>
      </w:r>
      <w:r w:rsidR="00BC0A9F" w:rsidRPr="00DE48B9">
        <w:rPr>
          <w:rFonts w:asciiTheme="majorBidi" w:hAnsiTheme="majorBidi" w:cstheme="majorBidi"/>
          <w:color w:val="000000" w:themeColor="text1"/>
          <w:sz w:val="24"/>
          <w:szCs w:val="24"/>
          <w:lang w:val="en"/>
        </w:rPr>
        <w:t>17 mm</w:t>
      </w:r>
      <w:r w:rsidR="0014154B" w:rsidRPr="00DE48B9">
        <w:rPr>
          <w:rFonts w:asciiTheme="majorBidi" w:hAnsiTheme="majorBidi" w:cstheme="majorBidi"/>
          <w:color w:val="000000" w:themeColor="text1"/>
          <w:sz w:val="24"/>
          <w:szCs w:val="24"/>
          <w:lang w:val="en"/>
        </w:rPr>
        <w:t xml:space="preserve"> may be related to micro abscesses</w:t>
      </w:r>
      <w:r w:rsidR="0025407F">
        <w:rPr>
          <w:rFonts w:asciiTheme="majorBidi" w:hAnsiTheme="majorBidi" w:cstheme="majorBidi"/>
          <w:color w:val="000000" w:themeColor="text1"/>
          <w:sz w:val="24"/>
          <w:szCs w:val="24"/>
          <w:lang w:val="en"/>
        </w:rPr>
        <w:t>.</w:t>
      </w:r>
    </w:p>
    <w:p w14:paraId="25D4C478" w14:textId="2D996620" w:rsidR="0014154B" w:rsidRPr="00DE48B9" w:rsidRDefault="0025407F" w:rsidP="00631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hAnsiTheme="majorBidi" w:cstheme="majorBidi"/>
          <w:color w:val="000000" w:themeColor="text1"/>
          <w:lang w:val="en"/>
        </w:rPr>
      </w:pPr>
      <w:r>
        <w:rPr>
          <w:rFonts w:asciiTheme="majorBidi" w:hAnsiTheme="majorBidi" w:cstheme="majorBidi"/>
          <w:color w:val="000000" w:themeColor="text1"/>
          <w:lang w:val="en"/>
        </w:rPr>
        <w:t>D</w:t>
      </w:r>
      <w:r w:rsidR="00BC0A9F" w:rsidRPr="00DE48B9">
        <w:rPr>
          <w:rFonts w:asciiTheme="majorBidi" w:hAnsiTheme="majorBidi" w:cstheme="majorBidi"/>
          <w:color w:val="000000" w:themeColor="text1"/>
          <w:lang w:val="en"/>
        </w:rPr>
        <w:t xml:space="preserve">ilation of intrahepatic bile ducts without detectable obstacles </w:t>
      </w:r>
    </w:p>
    <w:p w14:paraId="66FE2287" w14:textId="77777777" w:rsidR="002F6AC9" w:rsidRPr="00DE48B9" w:rsidRDefault="002F6AC9" w:rsidP="00631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hAnsiTheme="majorBidi" w:cstheme="majorBidi"/>
          <w:color w:val="000000" w:themeColor="text1"/>
          <w:lang w:val="en-US"/>
        </w:rPr>
      </w:pPr>
    </w:p>
    <w:p w14:paraId="0C85D1F3" w14:textId="77777777" w:rsidR="0014154B" w:rsidRPr="00DE48B9" w:rsidRDefault="0014154B" w:rsidP="007E5249">
      <w:pPr>
        <w:jc w:val="both"/>
        <w:rPr>
          <w:rFonts w:asciiTheme="majorBidi" w:hAnsiTheme="majorBidi" w:cstheme="majorBidi"/>
          <w:color w:val="000000" w:themeColor="text1"/>
          <w:lang w:val="en-US"/>
        </w:rPr>
      </w:pPr>
    </w:p>
    <w:p w14:paraId="58CC7BD5" w14:textId="247F0349" w:rsidR="0014154B" w:rsidRPr="00DE48B9" w:rsidRDefault="0014154B" w:rsidP="007E5249">
      <w:pPr>
        <w:jc w:val="both"/>
        <w:rPr>
          <w:rFonts w:asciiTheme="majorBidi" w:hAnsiTheme="majorBidi" w:cstheme="majorBidi"/>
          <w:color w:val="000000" w:themeColor="text1"/>
          <w:lang w:val="en-US"/>
        </w:rPr>
      </w:pPr>
      <w:r w:rsidRPr="00DE48B9">
        <w:rPr>
          <w:rFonts w:asciiTheme="majorBidi" w:hAnsiTheme="majorBidi" w:cstheme="majorBidi"/>
          <w:noProof/>
          <w:color w:val="000000" w:themeColor="text1"/>
          <w:lang w:val="en-US" w:eastAsia="en-US"/>
        </w:rPr>
        <w:drawing>
          <wp:inline distT="0" distB="0" distL="0" distR="0" wp14:anchorId="37ADDB84" wp14:editId="23CB222F">
            <wp:extent cx="4933507" cy="34575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96968" cy="3502051"/>
                    </a:xfrm>
                    <a:prstGeom prst="rect">
                      <a:avLst/>
                    </a:prstGeom>
                  </pic:spPr>
                </pic:pic>
              </a:graphicData>
            </a:graphic>
          </wp:inline>
        </w:drawing>
      </w:r>
    </w:p>
    <w:p w14:paraId="5ECFB184" w14:textId="77777777" w:rsidR="0014154B" w:rsidRPr="00DE48B9" w:rsidRDefault="0014154B" w:rsidP="007E5249">
      <w:pPr>
        <w:jc w:val="both"/>
        <w:rPr>
          <w:rFonts w:asciiTheme="majorBidi" w:hAnsiTheme="majorBidi" w:cstheme="majorBidi"/>
          <w:color w:val="000000" w:themeColor="text1"/>
          <w:lang w:val="en-US"/>
        </w:rPr>
      </w:pPr>
    </w:p>
    <w:p w14:paraId="64E66169" w14:textId="1CDB7DEE" w:rsidR="0014154B" w:rsidRPr="00DE48B9" w:rsidRDefault="0056771D" w:rsidP="006318EA">
      <w:pPr>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14154B" w:rsidRPr="00DE48B9">
        <w:rPr>
          <w:rFonts w:asciiTheme="majorBidi" w:hAnsiTheme="majorBidi" w:cstheme="majorBidi"/>
          <w:color w:val="000000" w:themeColor="text1"/>
          <w:lang w:val="en-US"/>
        </w:rPr>
        <w:t xml:space="preserve">Figure 1: </w:t>
      </w:r>
      <w:r w:rsidR="0014154B" w:rsidRPr="00DE48B9">
        <w:rPr>
          <w:rFonts w:asciiTheme="majorBidi" w:hAnsiTheme="majorBidi" w:cstheme="majorBidi"/>
          <w:color w:val="000000" w:themeColor="text1"/>
          <w:shd w:val="clear" w:color="auto" w:fill="FFFFFF"/>
          <w:lang w:val="en-US"/>
        </w:rPr>
        <w:t>CT</w:t>
      </w:r>
      <w:r w:rsidR="00A555AB">
        <w:rPr>
          <w:rFonts w:asciiTheme="majorBidi" w:hAnsiTheme="majorBidi" w:cstheme="majorBidi"/>
          <w:color w:val="000000" w:themeColor="text1"/>
          <w:shd w:val="clear" w:color="auto" w:fill="FFFFFF"/>
          <w:lang w:val="en-US"/>
        </w:rPr>
        <w:t xml:space="preserve"> </w:t>
      </w:r>
      <w:r w:rsidR="00A555AB">
        <w:rPr>
          <w:rFonts w:asciiTheme="majorBidi" w:hAnsiTheme="majorBidi" w:cstheme="majorBidi"/>
          <w:color w:val="000000" w:themeColor="text1"/>
          <w:lang w:val="en-US"/>
        </w:rPr>
        <w:t xml:space="preserve">(computed tomography) </w:t>
      </w:r>
      <w:r w:rsidR="0014154B" w:rsidRPr="00DE48B9">
        <w:rPr>
          <w:rFonts w:asciiTheme="majorBidi" w:hAnsiTheme="majorBidi" w:cstheme="majorBidi"/>
          <w:color w:val="000000" w:themeColor="text1"/>
          <w:shd w:val="clear" w:color="auto" w:fill="FFFFFF"/>
          <w:lang w:val="en-US"/>
        </w:rPr>
        <w:t xml:space="preserve">scan </w:t>
      </w:r>
      <w:r w:rsidRPr="00DE48B9">
        <w:rPr>
          <w:rFonts w:asciiTheme="majorBidi" w:hAnsiTheme="majorBidi" w:cstheme="majorBidi"/>
          <w:color w:val="000000" w:themeColor="text1"/>
          <w:lang w:val="en-US"/>
        </w:rPr>
        <w:t xml:space="preserve">showing </w:t>
      </w:r>
      <w:r w:rsidR="0014154B" w:rsidRPr="00DE48B9">
        <w:rPr>
          <w:rFonts w:asciiTheme="majorBidi" w:hAnsiTheme="majorBidi" w:cstheme="majorBidi"/>
          <w:color w:val="000000" w:themeColor="text1"/>
          <w:lang w:val="en-US"/>
        </w:rPr>
        <w:t>multiple liver abscesses</w:t>
      </w:r>
      <w:r w:rsidRPr="00DE48B9">
        <w:rPr>
          <w:rFonts w:asciiTheme="majorBidi" w:hAnsiTheme="majorBidi" w:cstheme="majorBidi"/>
          <w:color w:val="000000" w:themeColor="text1"/>
          <w:lang w:val="en-US"/>
        </w:rPr>
        <w:t>.</w:t>
      </w:r>
    </w:p>
    <w:p w14:paraId="612BF3F7" w14:textId="77777777" w:rsidR="0014154B" w:rsidRPr="00DE48B9" w:rsidRDefault="0014154B" w:rsidP="007E5249">
      <w:pPr>
        <w:jc w:val="both"/>
        <w:rPr>
          <w:rFonts w:asciiTheme="majorBidi" w:hAnsiTheme="majorBidi" w:cstheme="majorBidi"/>
          <w:color w:val="000000" w:themeColor="text1"/>
          <w:lang w:val="en-US"/>
        </w:rPr>
      </w:pPr>
    </w:p>
    <w:p w14:paraId="67D191B3" w14:textId="70EFB4A9" w:rsidR="00122871" w:rsidRPr="00DE48B9" w:rsidRDefault="00823AC9" w:rsidP="007E5249">
      <w:pPr>
        <w:jc w:val="both"/>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RMI</w:t>
      </w:r>
      <w:r w:rsidR="00660044">
        <w:rPr>
          <w:rFonts w:asciiTheme="majorBidi" w:hAnsiTheme="majorBidi" w:cstheme="majorBidi"/>
          <w:color w:val="000000" w:themeColor="text1"/>
          <w:lang w:val="en-US"/>
        </w:rPr>
        <w:t xml:space="preserve"> (magnetic resonance imaging)</w:t>
      </w:r>
      <w:r w:rsidRPr="00DE48B9">
        <w:rPr>
          <w:rFonts w:asciiTheme="majorBidi" w:hAnsiTheme="majorBidi" w:cstheme="majorBidi"/>
          <w:color w:val="000000" w:themeColor="text1"/>
          <w:lang w:val="en-US"/>
        </w:rPr>
        <w:t xml:space="preserve"> that finds out one of its good </w:t>
      </w:r>
      <w:r w:rsidR="00C008E0" w:rsidRPr="00DE48B9">
        <w:rPr>
          <w:rFonts w:asciiTheme="majorBidi" w:hAnsiTheme="majorBidi" w:cstheme="majorBidi"/>
          <w:color w:val="000000" w:themeColor="text1"/>
          <w:lang w:val="en-US"/>
        </w:rPr>
        <w:t>indications</w:t>
      </w:r>
      <w:r w:rsidRPr="00DE48B9">
        <w:rPr>
          <w:rFonts w:asciiTheme="majorBidi" w:hAnsiTheme="majorBidi" w:cstheme="majorBidi"/>
          <w:color w:val="000000" w:themeColor="text1"/>
          <w:lang w:val="en-US"/>
        </w:rPr>
        <w:t xml:space="preserve"> showed </w:t>
      </w:r>
      <w:r w:rsidR="00F234F6" w:rsidRPr="00DE48B9">
        <w:rPr>
          <w:rFonts w:asciiTheme="majorBidi" w:hAnsiTheme="majorBidi" w:cstheme="majorBidi"/>
          <w:color w:val="000000" w:themeColor="text1"/>
          <w:lang w:val="en-US"/>
        </w:rPr>
        <w:t>multiple cystic formations of 6, 7 and 8</w:t>
      </w:r>
      <w:r w:rsidR="00D7304B" w:rsidRPr="00DE48B9">
        <w:rPr>
          <w:rFonts w:asciiTheme="majorBidi" w:hAnsiTheme="majorBidi" w:cstheme="majorBidi"/>
          <w:color w:val="000000" w:themeColor="text1"/>
          <w:lang w:val="en-US"/>
        </w:rPr>
        <w:t xml:space="preserve"> liver</w:t>
      </w:r>
      <w:r w:rsidR="00660044">
        <w:rPr>
          <w:rFonts w:asciiTheme="majorBidi" w:hAnsiTheme="majorBidi" w:cstheme="majorBidi"/>
          <w:color w:val="000000" w:themeColor="text1"/>
          <w:lang w:val="en-US"/>
        </w:rPr>
        <w:t xml:space="preserve"> </w:t>
      </w:r>
      <w:r w:rsidR="00660044" w:rsidRPr="00DE48B9">
        <w:rPr>
          <w:rFonts w:asciiTheme="majorBidi" w:hAnsiTheme="majorBidi" w:cstheme="majorBidi"/>
          <w:color w:val="000000" w:themeColor="text1"/>
          <w:lang w:val="en-US"/>
        </w:rPr>
        <w:t>segments</w:t>
      </w:r>
      <w:r w:rsidR="00F234F6" w:rsidRPr="00DE48B9">
        <w:rPr>
          <w:rFonts w:asciiTheme="majorBidi" w:hAnsiTheme="majorBidi" w:cstheme="majorBidi"/>
          <w:color w:val="000000" w:themeColor="text1"/>
          <w:lang w:val="en-US"/>
        </w:rPr>
        <w:t xml:space="preserve"> </w:t>
      </w:r>
      <w:r w:rsidR="00D7304B" w:rsidRPr="00DE48B9">
        <w:rPr>
          <w:rFonts w:asciiTheme="majorBidi" w:hAnsiTheme="majorBidi" w:cstheme="majorBidi"/>
          <w:color w:val="000000" w:themeColor="text1"/>
          <w:lang w:val="en-US"/>
        </w:rPr>
        <w:t xml:space="preserve">in </w:t>
      </w:r>
      <w:proofErr w:type="spellStart"/>
      <w:r w:rsidR="00D7304B" w:rsidRPr="00DE48B9">
        <w:rPr>
          <w:rFonts w:asciiTheme="majorBidi" w:hAnsiTheme="majorBidi" w:cstheme="majorBidi"/>
          <w:color w:val="000000" w:themeColor="text1"/>
          <w:lang w:val="en-US"/>
        </w:rPr>
        <w:t>hyposignal</w:t>
      </w:r>
      <w:proofErr w:type="spellEnd"/>
      <w:r w:rsidR="00F234F6" w:rsidRPr="00DE48B9">
        <w:rPr>
          <w:rFonts w:asciiTheme="majorBidi" w:hAnsiTheme="majorBidi" w:cstheme="majorBidi"/>
          <w:color w:val="000000" w:themeColor="text1"/>
          <w:lang w:val="en-US"/>
        </w:rPr>
        <w:t xml:space="preserve"> </w:t>
      </w:r>
      <w:r w:rsidR="00D7304B" w:rsidRPr="00DE48B9">
        <w:rPr>
          <w:rFonts w:asciiTheme="majorBidi" w:hAnsiTheme="majorBidi" w:cstheme="majorBidi"/>
          <w:color w:val="000000" w:themeColor="text1"/>
          <w:lang w:val="en-US"/>
        </w:rPr>
        <w:t xml:space="preserve">T2 </w:t>
      </w:r>
      <w:proofErr w:type="spellStart"/>
      <w:r w:rsidR="00D7304B" w:rsidRPr="00DE48B9">
        <w:rPr>
          <w:rFonts w:asciiTheme="majorBidi" w:hAnsiTheme="majorBidi" w:cstheme="majorBidi"/>
          <w:color w:val="000000" w:themeColor="text1"/>
          <w:lang w:val="en-US"/>
        </w:rPr>
        <w:t>wheighting</w:t>
      </w:r>
      <w:proofErr w:type="spellEnd"/>
      <w:r w:rsidR="00D7304B" w:rsidRPr="00DE48B9">
        <w:rPr>
          <w:rFonts w:asciiTheme="majorBidi" w:hAnsiTheme="majorBidi" w:cstheme="majorBidi"/>
          <w:color w:val="000000" w:themeColor="text1"/>
          <w:lang w:val="en-US"/>
        </w:rPr>
        <w:t xml:space="preserve"> and </w:t>
      </w:r>
      <w:proofErr w:type="spellStart"/>
      <w:r w:rsidR="00D7304B" w:rsidRPr="00DE48B9">
        <w:rPr>
          <w:rFonts w:asciiTheme="majorBidi" w:hAnsiTheme="majorBidi" w:cstheme="majorBidi"/>
          <w:color w:val="000000" w:themeColor="text1"/>
          <w:lang w:val="en-US"/>
        </w:rPr>
        <w:t>hypersignal</w:t>
      </w:r>
      <w:proofErr w:type="spellEnd"/>
      <w:r w:rsidR="00D7304B" w:rsidRPr="00DE48B9">
        <w:rPr>
          <w:rFonts w:asciiTheme="majorBidi" w:hAnsiTheme="majorBidi" w:cstheme="majorBidi"/>
          <w:color w:val="000000" w:themeColor="text1"/>
          <w:lang w:val="en-US"/>
        </w:rPr>
        <w:t xml:space="preserve"> T1 </w:t>
      </w:r>
      <w:proofErr w:type="spellStart"/>
      <w:r w:rsidR="00D7304B" w:rsidRPr="00DE48B9">
        <w:rPr>
          <w:rFonts w:asciiTheme="majorBidi" w:hAnsiTheme="majorBidi" w:cstheme="majorBidi"/>
          <w:color w:val="000000" w:themeColor="text1"/>
          <w:lang w:val="en-US"/>
        </w:rPr>
        <w:t>wheighting</w:t>
      </w:r>
      <w:proofErr w:type="spellEnd"/>
      <w:r w:rsidR="00D7304B" w:rsidRPr="00DE48B9">
        <w:rPr>
          <w:rFonts w:asciiTheme="majorBidi" w:hAnsiTheme="majorBidi" w:cstheme="majorBidi"/>
          <w:color w:val="000000" w:themeColor="text1"/>
          <w:lang w:val="en-US"/>
        </w:rPr>
        <w:t xml:space="preserve"> </w:t>
      </w:r>
      <w:proofErr w:type="spellStart"/>
      <w:r w:rsidR="00D7304B" w:rsidRPr="00DE48B9">
        <w:rPr>
          <w:rFonts w:asciiTheme="majorBidi" w:hAnsiTheme="majorBidi" w:cstheme="majorBidi"/>
          <w:color w:val="000000" w:themeColor="text1"/>
          <w:lang w:val="en-US"/>
        </w:rPr>
        <w:t>enhaced</w:t>
      </w:r>
      <w:proofErr w:type="spellEnd"/>
      <w:r w:rsidR="00F234F6" w:rsidRPr="00DE48B9">
        <w:rPr>
          <w:rFonts w:asciiTheme="majorBidi" w:hAnsiTheme="majorBidi" w:cstheme="majorBidi"/>
          <w:color w:val="000000" w:themeColor="text1"/>
          <w:lang w:val="en-US"/>
        </w:rPr>
        <w:t xml:space="preserve"> </w:t>
      </w:r>
      <w:r w:rsidR="00D7304B" w:rsidRPr="00DE48B9">
        <w:rPr>
          <w:rFonts w:asciiTheme="majorBidi" w:hAnsiTheme="majorBidi" w:cstheme="majorBidi"/>
          <w:color w:val="000000" w:themeColor="text1"/>
          <w:lang w:val="en-US"/>
        </w:rPr>
        <w:t>after gadolinium injection</w:t>
      </w:r>
      <w:r w:rsidR="00F234F6" w:rsidRPr="00DE48B9">
        <w:rPr>
          <w:rFonts w:asciiTheme="majorBidi" w:hAnsiTheme="majorBidi" w:cstheme="majorBidi"/>
          <w:color w:val="000000" w:themeColor="text1"/>
          <w:lang w:val="en-US"/>
        </w:rPr>
        <w:t xml:space="preserve"> </w:t>
      </w:r>
      <w:r w:rsidR="00D7304B" w:rsidRPr="00DE48B9">
        <w:rPr>
          <w:rFonts w:asciiTheme="majorBidi" w:hAnsiTheme="majorBidi" w:cstheme="majorBidi"/>
          <w:color w:val="000000" w:themeColor="text1"/>
          <w:lang w:val="en-US"/>
        </w:rPr>
        <w:t>communicating with</w:t>
      </w:r>
      <w:r w:rsidR="00F234F6" w:rsidRPr="00DE48B9">
        <w:rPr>
          <w:rFonts w:asciiTheme="majorBidi" w:hAnsiTheme="majorBidi" w:cstheme="majorBidi"/>
          <w:color w:val="000000" w:themeColor="text1"/>
          <w:lang w:val="en-US"/>
        </w:rPr>
        <w:t xml:space="preserve"> biliary tract </w:t>
      </w:r>
      <w:r w:rsidR="00D7304B" w:rsidRPr="00DE48B9">
        <w:rPr>
          <w:rFonts w:asciiTheme="majorBidi" w:hAnsiTheme="majorBidi" w:cstheme="majorBidi"/>
          <w:color w:val="000000" w:themeColor="text1"/>
          <w:lang w:val="en-US"/>
        </w:rPr>
        <w:t xml:space="preserve">that can be </w:t>
      </w:r>
      <w:r w:rsidR="00F234F6" w:rsidRPr="00DE48B9">
        <w:rPr>
          <w:rFonts w:asciiTheme="majorBidi" w:hAnsiTheme="majorBidi" w:cstheme="majorBidi"/>
          <w:color w:val="000000" w:themeColor="text1"/>
          <w:lang w:val="en-US"/>
        </w:rPr>
        <w:t>related to Caroli</w:t>
      </w:r>
      <w:r w:rsidR="00D7304B" w:rsidRPr="00DE48B9">
        <w:rPr>
          <w:rFonts w:asciiTheme="majorBidi" w:hAnsiTheme="majorBidi" w:cstheme="majorBidi"/>
          <w:color w:val="000000" w:themeColor="text1"/>
          <w:lang w:val="en-US"/>
        </w:rPr>
        <w:t>’s</w:t>
      </w:r>
      <w:r w:rsidR="00F234F6" w:rsidRPr="00DE48B9">
        <w:rPr>
          <w:rFonts w:asciiTheme="majorBidi" w:hAnsiTheme="majorBidi" w:cstheme="majorBidi"/>
          <w:color w:val="000000" w:themeColor="text1"/>
          <w:lang w:val="en-US"/>
        </w:rPr>
        <w:t xml:space="preserve"> disease</w:t>
      </w:r>
      <w:r w:rsidR="0025407F">
        <w:rPr>
          <w:rFonts w:asciiTheme="majorBidi" w:hAnsiTheme="majorBidi" w:cstheme="majorBidi"/>
          <w:color w:val="000000" w:themeColor="text1"/>
          <w:lang w:val="en-US"/>
        </w:rPr>
        <w:t>.</w:t>
      </w:r>
    </w:p>
    <w:p w14:paraId="2670978A" w14:textId="3F385D7A" w:rsidR="00C008E0" w:rsidRPr="00DE48B9" w:rsidRDefault="00433F46" w:rsidP="0056771D">
      <w:pPr>
        <w:jc w:val="both"/>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Dilation of the intra hepatic </w:t>
      </w:r>
      <w:r w:rsidR="006B2F83" w:rsidRPr="00DE48B9">
        <w:rPr>
          <w:rFonts w:asciiTheme="majorBidi" w:hAnsiTheme="majorBidi" w:cstheme="majorBidi"/>
          <w:color w:val="000000" w:themeColor="text1"/>
          <w:lang w:val="en-US"/>
        </w:rPr>
        <w:t>bile ducts</w:t>
      </w:r>
      <w:r w:rsidR="0056771D" w:rsidRPr="00DE48B9">
        <w:rPr>
          <w:rFonts w:asciiTheme="majorBidi" w:hAnsiTheme="majorBidi" w:cstheme="majorBidi"/>
          <w:color w:val="000000" w:themeColor="text1"/>
          <w:lang w:val="en-US"/>
        </w:rPr>
        <w:t>.</w:t>
      </w:r>
    </w:p>
    <w:p w14:paraId="640D0181" w14:textId="0784E6FA" w:rsidR="00C008E0" w:rsidRPr="00DE48B9" w:rsidRDefault="00C24AE3" w:rsidP="007E5249">
      <w:pPr>
        <w:jc w:val="both"/>
        <w:rPr>
          <w:rFonts w:asciiTheme="majorBidi" w:hAnsiTheme="majorBidi" w:cstheme="majorBidi"/>
          <w:color w:val="000000" w:themeColor="text1"/>
          <w:lang w:val="en-US"/>
        </w:rPr>
      </w:pPr>
      <w:r>
        <w:lastRenderedPageBreak/>
        <w:fldChar w:fldCharType="begin"/>
      </w:r>
      <w:r>
        <w:instrText xml:space="preserve"> INCLUDEPICTURE "/Users/salielsoussi/Library/Group Containers/UBF8T346G9.ms/WebArchiveCopyPasteTempFiles/com.microsoft.Word/81ac2801-f1a4-43f3-acdf-ca1f5d03b5a9" \* MERGEFORMATINET </w:instrText>
      </w:r>
      <w:r>
        <w:fldChar w:fldCharType="separate"/>
      </w:r>
      <w:r>
        <w:rPr>
          <w:noProof/>
          <w:lang w:val="en-US" w:eastAsia="en-US"/>
        </w:rPr>
        <w:drawing>
          <wp:inline distT="0" distB="0" distL="0" distR="0" wp14:anchorId="109DB1C8" wp14:editId="0606E94A">
            <wp:extent cx="3453413" cy="4416401"/>
            <wp:effectExtent l="0" t="0" r="1270" b="3810"/>
            <wp:docPr id="399993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88963" cy="4589749"/>
                    </a:xfrm>
                    <a:prstGeom prst="rect">
                      <a:avLst/>
                    </a:prstGeom>
                    <a:noFill/>
                    <a:ln>
                      <a:noFill/>
                    </a:ln>
                  </pic:spPr>
                </pic:pic>
              </a:graphicData>
            </a:graphic>
          </wp:inline>
        </w:drawing>
      </w:r>
      <w:r>
        <w:fldChar w:fldCharType="end"/>
      </w:r>
    </w:p>
    <w:p w14:paraId="23D027DE" w14:textId="77777777" w:rsidR="00C008E0" w:rsidRPr="00DE48B9" w:rsidRDefault="00C008E0" w:rsidP="007E5249">
      <w:pPr>
        <w:jc w:val="both"/>
        <w:rPr>
          <w:rFonts w:asciiTheme="majorBidi" w:hAnsiTheme="majorBidi" w:cstheme="majorBidi"/>
          <w:color w:val="000000" w:themeColor="text1"/>
          <w:lang w:val="en-US"/>
        </w:rPr>
      </w:pPr>
    </w:p>
    <w:p w14:paraId="32BCE990" w14:textId="77777777" w:rsidR="00C008E0" w:rsidRPr="00DE48B9" w:rsidRDefault="00C008E0" w:rsidP="007E5249">
      <w:pPr>
        <w:jc w:val="both"/>
        <w:rPr>
          <w:rFonts w:asciiTheme="majorBidi" w:hAnsiTheme="majorBidi" w:cstheme="majorBidi"/>
          <w:color w:val="000000" w:themeColor="text1"/>
          <w:lang w:val="en-US"/>
        </w:rPr>
      </w:pPr>
    </w:p>
    <w:p w14:paraId="6A0DAADD" w14:textId="70A48622" w:rsidR="00C008E0" w:rsidRPr="00DE48B9" w:rsidRDefault="00246D4A" w:rsidP="007E5249">
      <w:pPr>
        <w:jc w:val="both"/>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       </w:t>
      </w:r>
      <w:r w:rsidR="0056771D" w:rsidRPr="00DE48B9">
        <w:rPr>
          <w:rFonts w:asciiTheme="majorBidi" w:hAnsiTheme="majorBidi" w:cstheme="majorBidi"/>
          <w:color w:val="000000" w:themeColor="text1"/>
          <w:lang w:val="en-US"/>
        </w:rPr>
        <w:t xml:space="preserve">Figure 2: </w:t>
      </w:r>
      <w:r w:rsidR="0056771D" w:rsidRPr="00DE48B9">
        <w:rPr>
          <w:rFonts w:asciiTheme="majorBidi" w:hAnsiTheme="majorBidi" w:cstheme="majorBidi"/>
          <w:color w:val="000000" w:themeColor="text1"/>
          <w:shd w:val="clear" w:color="auto" w:fill="FFFFFF"/>
          <w:lang w:val="en-US"/>
        </w:rPr>
        <w:t>M</w:t>
      </w:r>
      <w:r w:rsidR="00660044">
        <w:rPr>
          <w:rFonts w:asciiTheme="majorBidi" w:hAnsiTheme="majorBidi" w:cstheme="majorBidi"/>
          <w:color w:val="000000" w:themeColor="text1"/>
          <w:shd w:val="clear" w:color="auto" w:fill="FFFFFF"/>
          <w:lang w:val="en-US"/>
        </w:rPr>
        <w:t>R</w:t>
      </w:r>
      <w:r w:rsidR="0056771D" w:rsidRPr="00DE48B9">
        <w:rPr>
          <w:rFonts w:asciiTheme="majorBidi" w:hAnsiTheme="majorBidi" w:cstheme="majorBidi"/>
          <w:color w:val="000000" w:themeColor="text1"/>
          <w:shd w:val="clear" w:color="auto" w:fill="FFFFFF"/>
          <w:lang w:val="en-US"/>
        </w:rPr>
        <w:t xml:space="preserve">I </w:t>
      </w:r>
      <w:r w:rsidR="00660044">
        <w:rPr>
          <w:rFonts w:asciiTheme="majorBidi" w:hAnsiTheme="majorBidi" w:cstheme="majorBidi"/>
          <w:color w:val="000000" w:themeColor="text1"/>
          <w:lang w:val="en-US"/>
        </w:rPr>
        <w:t xml:space="preserve">(magnetic resonance imaging) </w:t>
      </w:r>
      <w:r w:rsidR="0056771D" w:rsidRPr="00DE48B9">
        <w:rPr>
          <w:rFonts w:asciiTheme="majorBidi" w:hAnsiTheme="majorBidi" w:cstheme="majorBidi"/>
          <w:color w:val="000000" w:themeColor="text1"/>
          <w:lang w:val="en-US"/>
        </w:rPr>
        <w:t>compatible with Caroli’s disease with multiple liver abscesses</w:t>
      </w:r>
      <w:r w:rsidR="00C24AE3">
        <w:rPr>
          <w:rFonts w:asciiTheme="majorBidi" w:hAnsiTheme="majorBidi" w:cstheme="majorBidi"/>
          <w:color w:val="000000" w:themeColor="text1"/>
          <w:lang w:val="en-US"/>
        </w:rPr>
        <w:t>.</w:t>
      </w:r>
    </w:p>
    <w:p w14:paraId="27108413" w14:textId="77777777" w:rsidR="00246D4A" w:rsidRPr="00DE48B9" w:rsidRDefault="00246D4A" w:rsidP="0014154B">
      <w:pPr>
        <w:ind w:right="400"/>
        <w:rPr>
          <w:rFonts w:asciiTheme="majorBidi" w:eastAsia="Arial Unicode MS" w:hAnsiTheme="majorBidi" w:cstheme="majorBidi"/>
          <w:bCs/>
          <w:color w:val="000000" w:themeColor="text1"/>
          <w:lang w:val="en-US"/>
        </w:rPr>
      </w:pPr>
    </w:p>
    <w:p w14:paraId="2CA62398" w14:textId="77777777" w:rsidR="00C24AE3" w:rsidRDefault="00C24AE3" w:rsidP="00C24AE3">
      <w:pPr>
        <w:ind w:right="400"/>
        <w:rPr>
          <w:rFonts w:asciiTheme="majorBidi" w:eastAsia="Arial Unicode MS" w:hAnsiTheme="majorBidi" w:cstheme="majorBidi"/>
          <w:bCs/>
          <w:color w:val="000000" w:themeColor="text1"/>
          <w:lang w:val="en-US"/>
        </w:rPr>
      </w:pPr>
      <w:r>
        <w:rPr>
          <w:rFonts w:asciiTheme="majorBidi" w:eastAsia="Arial Unicode MS" w:hAnsiTheme="majorBidi" w:cstheme="majorBidi"/>
          <w:bCs/>
          <w:color w:val="000000" w:themeColor="text1"/>
          <w:lang w:val="en-US"/>
        </w:rPr>
        <w:t xml:space="preserve">Biological work up revealed: </w:t>
      </w:r>
    </w:p>
    <w:p w14:paraId="5FD6310D" w14:textId="77777777" w:rsidR="00C24AE3" w:rsidRPr="00DE48B9" w:rsidRDefault="00C24AE3" w:rsidP="00C24AE3">
      <w:pPr>
        <w:ind w:right="400"/>
        <w:rPr>
          <w:rFonts w:asciiTheme="majorBidi" w:eastAsia="Arial Unicode MS" w:hAnsiTheme="majorBidi" w:cstheme="majorBidi"/>
          <w:bCs/>
          <w:color w:val="000000" w:themeColor="text1"/>
          <w:lang w:val="en-US"/>
        </w:rPr>
      </w:pPr>
      <w:r w:rsidRPr="00DE48B9">
        <w:rPr>
          <w:rFonts w:asciiTheme="majorBidi" w:eastAsia="Arial Unicode MS" w:hAnsiTheme="majorBidi" w:cstheme="majorBidi"/>
          <w:bCs/>
          <w:color w:val="000000" w:themeColor="text1"/>
          <w:lang w:val="en-US"/>
        </w:rPr>
        <w:t>ASAT: 20 IU / l and AL</w:t>
      </w:r>
      <w:r>
        <w:rPr>
          <w:rFonts w:asciiTheme="majorBidi" w:eastAsia="Arial Unicode MS" w:hAnsiTheme="majorBidi" w:cstheme="majorBidi"/>
          <w:bCs/>
          <w:color w:val="000000" w:themeColor="text1"/>
          <w:lang w:val="en-US"/>
        </w:rPr>
        <w:t>A</w:t>
      </w:r>
      <w:r w:rsidRPr="00DE48B9">
        <w:rPr>
          <w:rFonts w:asciiTheme="majorBidi" w:eastAsia="Arial Unicode MS" w:hAnsiTheme="majorBidi" w:cstheme="majorBidi"/>
          <w:bCs/>
          <w:color w:val="000000" w:themeColor="text1"/>
          <w:lang w:val="en-US"/>
        </w:rPr>
        <w:t xml:space="preserve">T: 24 IU / l GGT=81 PAL=542 </w:t>
      </w:r>
    </w:p>
    <w:p w14:paraId="035973E3" w14:textId="397EFA74" w:rsidR="00C24AE3" w:rsidRPr="00DE48B9" w:rsidRDefault="00C24AE3" w:rsidP="00C24AE3">
      <w:pPr>
        <w:ind w:right="400"/>
        <w:rPr>
          <w:rFonts w:asciiTheme="majorBidi" w:hAnsiTheme="majorBidi" w:cstheme="majorBidi"/>
          <w:color w:val="000000" w:themeColor="text1"/>
          <w:lang w:val="en-US"/>
        </w:rPr>
      </w:pPr>
      <w:r w:rsidRPr="00DE48B9">
        <w:rPr>
          <w:rFonts w:asciiTheme="majorBidi" w:eastAsia="Arial Unicode MS" w:hAnsiTheme="majorBidi" w:cstheme="majorBidi"/>
          <w:bCs/>
          <w:color w:val="000000" w:themeColor="text1"/>
          <w:lang w:val="en-US"/>
        </w:rPr>
        <w:t>BT= 20 mg/</w:t>
      </w:r>
      <w:r>
        <w:rPr>
          <w:rFonts w:asciiTheme="majorBidi" w:eastAsia="Arial Unicode MS" w:hAnsiTheme="majorBidi" w:cstheme="majorBidi"/>
          <w:bCs/>
          <w:color w:val="000000" w:themeColor="text1"/>
          <w:lang w:val="en-US"/>
        </w:rPr>
        <w:t xml:space="preserve">L </w:t>
      </w:r>
      <w:r w:rsidR="0031057B">
        <w:rPr>
          <w:rFonts w:asciiTheme="majorBidi" w:eastAsia="Arial Unicode MS" w:hAnsiTheme="majorBidi" w:cstheme="majorBidi"/>
          <w:bCs/>
          <w:color w:val="000000" w:themeColor="text1"/>
          <w:lang w:val="en-US"/>
        </w:rPr>
        <w:t xml:space="preserve"> </w:t>
      </w:r>
      <w:r w:rsidRPr="00DE48B9">
        <w:rPr>
          <w:rFonts w:asciiTheme="majorBidi" w:eastAsia="Arial Unicode MS" w:hAnsiTheme="majorBidi" w:cstheme="majorBidi"/>
          <w:bCs/>
          <w:color w:val="000000" w:themeColor="text1"/>
          <w:lang w:val="en-US"/>
        </w:rPr>
        <w:t xml:space="preserve"> BC= 10mg/</w:t>
      </w:r>
      <w:r>
        <w:rPr>
          <w:rFonts w:asciiTheme="majorBidi" w:eastAsia="Arial Unicode MS" w:hAnsiTheme="majorBidi" w:cstheme="majorBidi"/>
          <w:bCs/>
          <w:color w:val="000000" w:themeColor="text1"/>
          <w:lang w:val="en-US"/>
        </w:rPr>
        <w:t xml:space="preserve">L </w:t>
      </w:r>
      <w:r w:rsidRPr="00DE48B9">
        <w:rPr>
          <w:rFonts w:asciiTheme="majorBidi" w:eastAsia="Arial Unicode MS" w:hAnsiTheme="majorBidi" w:cstheme="majorBidi"/>
          <w:bCs/>
          <w:color w:val="000000" w:themeColor="text1"/>
          <w:lang w:val="en-US"/>
        </w:rPr>
        <w:t xml:space="preserve"> </w:t>
      </w:r>
      <w:r w:rsidR="0031057B">
        <w:rPr>
          <w:rFonts w:asciiTheme="majorBidi" w:eastAsia="Arial Unicode MS" w:hAnsiTheme="majorBidi" w:cstheme="majorBidi"/>
          <w:bCs/>
          <w:color w:val="000000" w:themeColor="text1"/>
          <w:lang w:val="en-US"/>
        </w:rPr>
        <w:t xml:space="preserve"> </w:t>
      </w:r>
      <w:r w:rsidRPr="00DE48B9">
        <w:rPr>
          <w:rFonts w:asciiTheme="majorBidi" w:eastAsia="Arial Unicode MS" w:hAnsiTheme="majorBidi" w:cstheme="majorBidi"/>
          <w:bCs/>
          <w:color w:val="000000" w:themeColor="text1"/>
          <w:lang w:val="en-US"/>
        </w:rPr>
        <w:t>BL= 10 mg/</w:t>
      </w:r>
      <w:r>
        <w:rPr>
          <w:rFonts w:asciiTheme="majorBidi" w:eastAsia="Arial Unicode MS" w:hAnsiTheme="majorBidi" w:cstheme="majorBidi"/>
          <w:bCs/>
          <w:color w:val="000000" w:themeColor="text1"/>
          <w:lang w:val="en-US"/>
        </w:rPr>
        <w:t>L</w:t>
      </w:r>
      <w:r w:rsidRPr="00DE48B9">
        <w:rPr>
          <w:rFonts w:asciiTheme="majorBidi" w:eastAsia="Arial Unicode MS" w:hAnsiTheme="majorBidi" w:cstheme="majorBidi"/>
          <w:bCs/>
          <w:color w:val="000000" w:themeColor="text1"/>
          <w:lang w:val="en-US"/>
        </w:rPr>
        <w:t xml:space="preserve"> GGT= 81UI/L </w:t>
      </w:r>
      <w:r w:rsidR="0031057B">
        <w:rPr>
          <w:rFonts w:asciiTheme="majorBidi" w:eastAsia="Arial Unicode MS" w:hAnsiTheme="majorBidi" w:cstheme="majorBidi"/>
          <w:bCs/>
          <w:color w:val="000000" w:themeColor="text1"/>
          <w:lang w:val="en-US"/>
        </w:rPr>
        <w:t xml:space="preserve"> </w:t>
      </w:r>
      <w:r w:rsidRPr="00DE48B9">
        <w:rPr>
          <w:rFonts w:asciiTheme="majorBidi" w:eastAsia="Arial Unicode MS" w:hAnsiTheme="majorBidi" w:cstheme="majorBidi"/>
          <w:bCs/>
          <w:color w:val="000000" w:themeColor="text1"/>
          <w:lang w:val="en-US"/>
        </w:rPr>
        <w:t xml:space="preserve"> PAL=542 UI/L</w:t>
      </w:r>
    </w:p>
    <w:p w14:paraId="5DE5657C" w14:textId="45FF1A85" w:rsidR="00122871" w:rsidRPr="00DE48B9" w:rsidRDefault="00122871" w:rsidP="0014154B">
      <w:pPr>
        <w:ind w:right="400"/>
        <w:rPr>
          <w:rFonts w:asciiTheme="majorBidi" w:eastAsia="Arial Unicode MS" w:hAnsiTheme="majorBidi" w:cstheme="majorBidi"/>
          <w:bCs/>
          <w:color w:val="000000" w:themeColor="text1"/>
          <w:lang w:val="en-US"/>
        </w:rPr>
      </w:pPr>
      <w:r w:rsidRPr="00DE48B9">
        <w:rPr>
          <w:rFonts w:asciiTheme="majorBidi" w:eastAsia="Arial Unicode MS" w:hAnsiTheme="majorBidi" w:cstheme="majorBidi"/>
          <w:bCs/>
          <w:color w:val="000000" w:themeColor="text1"/>
          <w:lang w:val="en-US"/>
        </w:rPr>
        <w:t xml:space="preserve"> white blood cell number of </w:t>
      </w:r>
      <w:r w:rsidR="00474EDC" w:rsidRPr="00DE48B9">
        <w:rPr>
          <w:rFonts w:asciiTheme="majorBidi" w:eastAsia="Arial Unicode MS" w:hAnsiTheme="majorBidi" w:cstheme="majorBidi"/>
          <w:bCs/>
          <w:color w:val="000000" w:themeColor="text1"/>
          <w:lang w:val="en-US"/>
        </w:rPr>
        <w:t>11</w:t>
      </w:r>
      <w:r w:rsidRPr="00DE48B9">
        <w:rPr>
          <w:rFonts w:asciiTheme="majorBidi" w:eastAsia="Arial Unicode MS" w:hAnsiTheme="majorBidi" w:cstheme="majorBidi"/>
          <w:bCs/>
          <w:color w:val="000000" w:themeColor="text1"/>
          <w:lang w:val="en-US"/>
        </w:rPr>
        <w:t>,</w:t>
      </w:r>
      <w:r w:rsidR="00474EDC" w:rsidRPr="00DE48B9">
        <w:rPr>
          <w:rFonts w:asciiTheme="majorBidi" w:eastAsia="Arial Unicode MS" w:hAnsiTheme="majorBidi" w:cstheme="majorBidi"/>
          <w:bCs/>
          <w:color w:val="000000" w:themeColor="text1"/>
          <w:lang w:val="en-US"/>
        </w:rPr>
        <w:t>50</w:t>
      </w:r>
      <w:r w:rsidRPr="00DE48B9">
        <w:rPr>
          <w:rFonts w:asciiTheme="majorBidi" w:eastAsia="Arial Unicode MS" w:hAnsiTheme="majorBidi" w:cstheme="majorBidi"/>
          <w:bCs/>
          <w:color w:val="000000" w:themeColor="text1"/>
          <w:lang w:val="en-US"/>
        </w:rPr>
        <w:t>0 cells / mm 3</w:t>
      </w:r>
      <w:r w:rsidRPr="00DE48B9">
        <w:rPr>
          <w:rFonts w:asciiTheme="majorBidi" w:hAnsiTheme="majorBidi" w:cstheme="majorBidi"/>
          <w:color w:val="000000" w:themeColor="text1"/>
          <w:lang w:val="en-US"/>
        </w:rPr>
        <w:t xml:space="preserve"> </w:t>
      </w:r>
      <w:r w:rsidRPr="00DE48B9">
        <w:rPr>
          <w:rFonts w:asciiTheme="majorBidi" w:eastAsia="Arial Unicode MS" w:hAnsiTheme="majorBidi" w:cstheme="majorBidi"/>
          <w:bCs/>
          <w:color w:val="000000" w:themeColor="text1"/>
          <w:lang w:val="en-US"/>
        </w:rPr>
        <w:t xml:space="preserve">(Neutrophils </w:t>
      </w:r>
      <w:r w:rsidR="00474EDC" w:rsidRPr="00DE48B9">
        <w:rPr>
          <w:rFonts w:asciiTheme="majorBidi" w:eastAsia="Arial Unicode MS" w:hAnsiTheme="majorBidi" w:cstheme="majorBidi"/>
          <w:bCs/>
          <w:color w:val="000000" w:themeColor="text1"/>
          <w:lang w:val="en-US"/>
        </w:rPr>
        <w:t>958</w:t>
      </w:r>
      <w:r w:rsidRPr="00DE48B9">
        <w:rPr>
          <w:rFonts w:asciiTheme="majorBidi" w:eastAsia="Arial Unicode MS" w:hAnsiTheme="majorBidi" w:cstheme="majorBidi"/>
          <w:bCs/>
          <w:color w:val="000000" w:themeColor="text1"/>
          <w:lang w:val="en-US"/>
        </w:rPr>
        <w:t>0, lymphocytes 1</w:t>
      </w:r>
      <w:r w:rsidR="00474EDC" w:rsidRPr="00DE48B9">
        <w:rPr>
          <w:rFonts w:asciiTheme="majorBidi" w:eastAsia="Arial Unicode MS" w:hAnsiTheme="majorBidi" w:cstheme="majorBidi"/>
          <w:bCs/>
          <w:color w:val="000000" w:themeColor="text1"/>
          <w:lang w:val="en-US"/>
        </w:rPr>
        <w:t>1</w:t>
      </w:r>
      <w:r w:rsidRPr="00DE48B9">
        <w:rPr>
          <w:rFonts w:asciiTheme="majorBidi" w:eastAsia="Arial Unicode MS" w:hAnsiTheme="majorBidi" w:cstheme="majorBidi"/>
          <w:bCs/>
          <w:color w:val="000000" w:themeColor="text1"/>
          <w:lang w:val="en-US"/>
        </w:rPr>
        <w:t xml:space="preserve">00), </w:t>
      </w:r>
      <w:r w:rsidR="0039310C" w:rsidRPr="00DE48B9">
        <w:rPr>
          <w:rFonts w:asciiTheme="majorBidi" w:eastAsia="Arial Unicode MS" w:hAnsiTheme="majorBidi" w:cstheme="majorBidi"/>
          <w:bCs/>
          <w:color w:val="000000" w:themeColor="text1"/>
          <w:lang w:val="en-US"/>
        </w:rPr>
        <w:t>anemia (</w:t>
      </w:r>
      <w:r w:rsidRPr="00DE48B9">
        <w:rPr>
          <w:rFonts w:asciiTheme="majorBidi" w:eastAsia="Arial Unicode MS" w:hAnsiTheme="majorBidi" w:cstheme="majorBidi"/>
          <w:bCs/>
          <w:color w:val="000000" w:themeColor="text1"/>
          <w:lang w:val="en-US"/>
        </w:rPr>
        <w:t xml:space="preserve">hemoglobin </w:t>
      </w:r>
      <w:r w:rsidR="00474EDC" w:rsidRPr="00DE48B9">
        <w:rPr>
          <w:rFonts w:asciiTheme="majorBidi" w:eastAsia="Arial Unicode MS" w:hAnsiTheme="majorBidi" w:cstheme="majorBidi"/>
          <w:bCs/>
          <w:color w:val="000000" w:themeColor="text1"/>
          <w:lang w:val="en-US"/>
        </w:rPr>
        <w:t>7</w:t>
      </w:r>
      <w:r w:rsidRPr="00DE48B9">
        <w:rPr>
          <w:rFonts w:asciiTheme="majorBidi" w:eastAsia="Arial Unicode MS" w:hAnsiTheme="majorBidi" w:cstheme="majorBidi"/>
          <w:bCs/>
          <w:color w:val="000000" w:themeColor="text1"/>
          <w:lang w:val="en-US"/>
        </w:rPr>
        <w:t>.2 g /dl</w:t>
      </w:r>
      <w:r w:rsidR="0039310C" w:rsidRPr="00DE48B9">
        <w:rPr>
          <w:rFonts w:asciiTheme="majorBidi" w:eastAsia="Arial Unicode MS" w:hAnsiTheme="majorBidi" w:cstheme="majorBidi"/>
          <w:bCs/>
          <w:color w:val="000000" w:themeColor="text1"/>
          <w:lang w:val="en-US"/>
        </w:rPr>
        <w:t>)</w:t>
      </w:r>
      <w:r w:rsidRPr="00DE48B9">
        <w:rPr>
          <w:rFonts w:asciiTheme="majorBidi" w:eastAsia="Arial Unicode MS" w:hAnsiTheme="majorBidi" w:cstheme="majorBidi"/>
          <w:bCs/>
          <w:color w:val="000000" w:themeColor="text1"/>
          <w:lang w:val="en-US"/>
        </w:rPr>
        <w:t xml:space="preserve">, thrombocytes at </w:t>
      </w:r>
      <w:r w:rsidR="00474EDC" w:rsidRPr="00DE48B9">
        <w:rPr>
          <w:rFonts w:asciiTheme="majorBidi" w:eastAsia="Arial Unicode MS" w:hAnsiTheme="majorBidi" w:cstheme="majorBidi"/>
          <w:bCs/>
          <w:color w:val="000000" w:themeColor="text1"/>
          <w:lang w:val="en-US"/>
        </w:rPr>
        <w:t>40</w:t>
      </w:r>
      <w:r w:rsidRPr="00DE48B9">
        <w:rPr>
          <w:rFonts w:asciiTheme="majorBidi" w:eastAsia="Arial Unicode MS" w:hAnsiTheme="majorBidi" w:cstheme="majorBidi"/>
          <w:bCs/>
          <w:color w:val="000000" w:themeColor="text1"/>
          <w:lang w:val="en-US"/>
        </w:rPr>
        <w:t>0,000 cells /mm3.  Prothrombin time and partial thromboplastin time were normal (TP at 70% and TCA at 26s for a witness of 23s)</w:t>
      </w:r>
      <w:r w:rsidR="00C24AE3">
        <w:rPr>
          <w:rFonts w:asciiTheme="majorBidi" w:eastAsia="Arial Unicode MS" w:hAnsiTheme="majorBidi" w:cstheme="majorBidi"/>
          <w:bCs/>
          <w:color w:val="000000" w:themeColor="text1"/>
          <w:lang w:val="en-US"/>
        </w:rPr>
        <w:t>, CRP: 87 mg/L</w:t>
      </w:r>
      <w:r w:rsidR="0031057B">
        <w:rPr>
          <w:rFonts w:asciiTheme="majorBidi" w:eastAsia="Arial Unicode MS" w:hAnsiTheme="majorBidi" w:cstheme="majorBidi"/>
          <w:bCs/>
          <w:color w:val="000000" w:themeColor="text1"/>
          <w:lang w:val="en-US"/>
        </w:rPr>
        <w:t>, albumin 42.</w:t>
      </w:r>
    </w:p>
    <w:p w14:paraId="648B6AB7" w14:textId="1E8F1620" w:rsidR="0074198B" w:rsidRDefault="0074198B" w:rsidP="00246D4A">
      <w:pPr>
        <w:ind w:right="400"/>
        <w:rPr>
          <w:rFonts w:asciiTheme="majorBidi" w:eastAsia="Arial Unicode MS" w:hAnsiTheme="majorBidi" w:cstheme="majorBidi"/>
          <w:bCs/>
          <w:color w:val="000000" w:themeColor="text1"/>
          <w:lang w:val="en-US"/>
        </w:rPr>
      </w:pPr>
      <w:r w:rsidRPr="00DE48B9">
        <w:rPr>
          <w:rFonts w:asciiTheme="majorBidi" w:eastAsia="Arial Unicode MS" w:hAnsiTheme="majorBidi" w:cstheme="majorBidi"/>
          <w:bCs/>
          <w:color w:val="000000" w:themeColor="text1"/>
          <w:lang w:val="en-US"/>
        </w:rPr>
        <w:t>Hydatid blood test</w:t>
      </w:r>
      <w:r w:rsidR="00C24AE3">
        <w:rPr>
          <w:rFonts w:asciiTheme="majorBidi" w:eastAsia="Arial Unicode MS" w:hAnsiTheme="majorBidi" w:cstheme="majorBidi"/>
          <w:bCs/>
          <w:color w:val="000000" w:themeColor="text1"/>
          <w:lang w:val="en-US"/>
        </w:rPr>
        <w:t>: negative</w:t>
      </w:r>
    </w:p>
    <w:p w14:paraId="44446450" w14:textId="77777777" w:rsidR="00C24AE3" w:rsidRPr="00DE48B9" w:rsidRDefault="00C24AE3" w:rsidP="00246D4A">
      <w:pPr>
        <w:ind w:right="400"/>
        <w:rPr>
          <w:rFonts w:asciiTheme="majorBidi" w:eastAsia="Arial Unicode MS" w:hAnsiTheme="majorBidi" w:cstheme="majorBidi"/>
          <w:bCs/>
          <w:color w:val="000000" w:themeColor="text1"/>
          <w:lang w:val="en-US"/>
        </w:rPr>
      </w:pPr>
    </w:p>
    <w:p w14:paraId="288DE3C8" w14:textId="77777777" w:rsidR="00122871" w:rsidRPr="00DE48B9" w:rsidRDefault="00122871" w:rsidP="00122871">
      <w:pPr>
        <w:ind w:right="403"/>
        <w:rPr>
          <w:rFonts w:asciiTheme="majorBidi" w:eastAsia="Arial Unicode MS" w:hAnsiTheme="majorBidi" w:cstheme="majorBidi"/>
          <w:bCs/>
          <w:color w:val="000000" w:themeColor="text1"/>
          <w:lang w:val="en-US"/>
        </w:rPr>
      </w:pPr>
      <w:r w:rsidRPr="00DE48B9">
        <w:rPr>
          <w:rFonts w:asciiTheme="majorBidi" w:eastAsia="Arial Unicode MS" w:hAnsiTheme="majorBidi" w:cstheme="majorBidi"/>
          <w:bCs/>
          <w:color w:val="000000" w:themeColor="text1"/>
          <w:lang w:val="en-US"/>
        </w:rPr>
        <w:t>Therapeutic management included oxygen therapy, medical p</w:t>
      </w:r>
      <w:r w:rsidRPr="00DE48B9">
        <w:rPr>
          <w:rFonts w:asciiTheme="majorBidi" w:hAnsiTheme="majorBidi" w:cstheme="majorBidi"/>
          <w:color w:val="000000" w:themeColor="text1"/>
          <w:lang w:val="en-US"/>
        </w:rPr>
        <w:t>a</w:t>
      </w:r>
      <w:r w:rsidRPr="00DE48B9">
        <w:rPr>
          <w:rFonts w:asciiTheme="majorBidi" w:eastAsia="Arial Unicode MS" w:hAnsiTheme="majorBidi" w:cstheme="majorBidi"/>
          <w:bCs/>
          <w:color w:val="000000" w:themeColor="text1"/>
          <w:lang w:val="en-US"/>
        </w:rPr>
        <w:t>in treatment.</w:t>
      </w:r>
    </w:p>
    <w:p w14:paraId="2D5DE319" w14:textId="31E12C68" w:rsidR="00122871" w:rsidRPr="00DE48B9" w:rsidRDefault="00F44F24" w:rsidP="0074198B">
      <w:pPr>
        <w:ind w:right="403"/>
        <w:rPr>
          <w:rFonts w:asciiTheme="majorBidi" w:eastAsia="Arial Unicode MS" w:hAnsiTheme="majorBidi" w:cstheme="majorBidi"/>
          <w:bCs/>
          <w:color w:val="000000" w:themeColor="text1"/>
          <w:lang w:val="en-US"/>
        </w:rPr>
      </w:pPr>
      <w:r w:rsidRPr="00DE48B9">
        <w:rPr>
          <w:rFonts w:asciiTheme="majorBidi" w:eastAsia="Arial Unicode MS" w:hAnsiTheme="majorBidi" w:cstheme="majorBidi"/>
          <w:bCs/>
          <w:color w:val="000000" w:themeColor="text1"/>
          <w:lang w:val="en-US"/>
        </w:rPr>
        <w:t>Antibio</w:t>
      </w:r>
      <w:r w:rsidR="00660044">
        <w:rPr>
          <w:rFonts w:asciiTheme="majorBidi" w:eastAsia="Arial Unicode MS" w:hAnsiTheme="majorBidi" w:cstheme="majorBidi"/>
          <w:bCs/>
          <w:color w:val="000000" w:themeColor="text1"/>
          <w:lang w:val="en-US"/>
        </w:rPr>
        <w:t xml:space="preserve">c </w:t>
      </w:r>
      <w:r w:rsidRPr="00DE48B9">
        <w:rPr>
          <w:rFonts w:asciiTheme="majorBidi" w:eastAsia="Arial Unicode MS" w:hAnsiTheme="majorBidi" w:cstheme="majorBidi"/>
          <w:bCs/>
          <w:color w:val="000000" w:themeColor="text1"/>
          <w:lang w:val="en-US"/>
        </w:rPr>
        <w:t xml:space="preserve">therapy based on third generation cephalosporin and </w:t>
      </w:r>
      <w:r w:rsidR="0031057B">
        <w:rPr>
          <w:rFonts w:asciiTheme="majorBidi" w:eastAsia="Arial Unicode MS" w:hAnsiTheme="majorBidi" w:cstheme="majorBidi"/>
          <w:bCs/>
          <w:color w:val="000000" w:themeColor="text1"/>
          <w:lang w:val="en-US"/>
        </w:rPr>
        <w:t>metronidazole with good evolution.</w:t>
      </w:r>
    </w:p>
    <w:p w14:paraId="21236A8A" w14:textId="77777777" w:rsidR="00D95FEF" w:rsidRPr="00DE48B9" w:rsidRDefault="00D95FEF" w:rsidP="0074198B">
      <w:pPr>
        <w:ind w:right="403"/>
        <w:rPr>
          <w:rFonts w:asciiTheme="majorBidi" w:eastAsia="Arial Unicode MS" w:hAnsiTheme="majorBidi" w:cstheme="majorBidi"/>
          <w:bCs/>
          <w:color w:val="000000" w:themeColor="text1"/>
          <w:lang w:val="en-US" w:bidi="ar-LB"/>
        </w:rPr>
      </w:pPr>
    </w:p>
    <w:p w14:paraId="54CC3BE5" w14:textId="77777777" w:rsidR="00246D4A" w:rsidRPr="00DE48B9" w:rsidRDefault="00246D4A" w:rsidP="0074198B">
      <w:pPr>
        <w:ind w:right="403"/>
        <w:rPr>
          <w:rFonts w:asciiTheme="majorBidi" w:eastAsia="Arial Unicode MS" w:hAnsiTheme="majorBidi" w:cstheme="majorBidi"/>
          <w:bCs/>
          <w:color w:val="000000" w:themeColor="text1"/>
          <w:lang w:val="en-US" w:bidi="ar-LB"/>
        </w:rPr>
      </w:pPr>
    </w:p>
    <w:p w14:paraId="5FF70E7C" w14:textId="77777777" w:rsidR="00246D4A" w:rsidRPr="00DE48B9" w:rsidRDefault="00246D4A" w:rsidP="0074198B">
      <w:pPr>
        <w:ind w:right="403"/>
        <w:rPr>
          <w:rFonts w:asciiTheme="majorBidi" w:eastAsia="Arial Unicode MS" w:hAnsiTheme="majorBidi" w:cstheme="majorBidi"/>
          <w:bCs/>
          <w:color w:val="000000" w:themeColor="text1"/>
          <w:lang w:val="en-US" w:bidi="ar-LB"/>
        </w:rPr>
      </w:pPr>
    </w:p>
    <w:p w14:paraId="7D4AAE4C" w14:textId="77777777" w:rsidR="00246D4A" w:rsidRDefault="00246D4A" w:rsidP="0074198B">
      <w:pPr>
        <w:ind w:right="403"/>
        <w:rPr>
          <w:rFonts w:asciiTheme="majorBidi" w:eastAsia="Arial Unicode MS" w:hAnsiTheme="majorBidi" w:cstheme="majorBidi"/>
          <w:bCs/>
          <w:color w:val="000000" w:themeColor="text1"/>
          <w:lang w:val="en-US" w:bidi="ar-LB"/>
        </w:rPr>
      </w:pPr>
    </w:p>
    <w:p w14:paraId="44E15A28" w14:textId="77777777" w:rsidR="00391228" w:rsidRDefault="00391228" w:rsidP="0074198B">
      <w:pPr>
        <w:ind w:right="403"/>
        <w:rPr>
          <w:rFonts w:asciiTheme="majorBidi" w:eastAsia="Arial Unicode MS" w:hAnsiTheme="majorBidi" w:cstheme="majorBidi"/>
          <w:bCs/>
          <w:color w:val="000000" w:themeColor="text1"/>
          <w:lang w:val="en-US" w:bidi="ar-LB"/>
        </w:rPr>
      </w:pPr>
    </w:p>
    <w:p w14:paraId="598A377B" w14:textId="77777777" w:rsidR="00391228" w:rsidRPr="00DE48B9" w:rsidRDefault="00391228" w:rsidP="0074198B">
      <w:pPr>
        <w:ind w:right="403"/>
        <w:rPr>
          <w:rFonts w:asciiTheme="majorBidi" w:eastAsia="Arial Unicode MS" w:hAnsiTheme="majorBidi" w:cstheme="majorBidi"/>
          <w:bCs/>
          <w:color w:val="000000" w:themeColor="text1"/>
          <w:lang w:val="en-US" w:bidi="ar-LB"/>
        </w:rPr>
      </w:pPr>
    </w:p>
    <w:p w14:paraId="63404FD9" w14:textId="77777777" w:rsidR="00246D4A" w:rsidRPr="00DE48B9" w:rsidRDefault="00246D4A" w:rsidP="0074198B">
      <w:pPr>
        <w:ind w:right="403"/>
        <w:rPr>
          <w:rFonts w:asciiTheme="majorBidi" w:eastAsia="Arial Unicode MS" w:hAnsiTheme="majorBidi" w:cstheme="majorBidi"/>
          <w:bCs/>
          <w:color w:val="000000" w:themeColor="text1"/>
          <w:lang w:val="en-US" w:bidi="ar-LB"/>
        </w:rPr>
      </w:pPr>
    </w:p>
    <w:p w14:paraId="05DDF434" w14:textId="77777777" w:rsidR="00122871" w:rsidRPr="00DE48B9" w:rsidRDefault="00122871" w:rsidP="00122871">
      <w:pPr>
        <w:ind w:right="403" w:firstLine="255"/>
        <w:rPr>
          <w:rFonts w:asciiTheme="majorBidi" w:hAnsiTheme="majorBidi" w:cstheme="majorBidi"/>
          <w:b/>
          <w:color w:val="000000" w:themeColor="text1"/>
          <w:lang w:val="en-US"/>
        </w:rPr>
      </w:pPr>
    </w:p>
    <w:p w14:paraId="2EEE1242" w14:textId="77777777" w:rsidR="00122871" w:rsidRPr="00DE48B9" w:rsidRDefault="00122871" w:rsidP="00122871">
      <w:pPr>
        <w:ind w:right="403" w:firstLine="255"/>
        <w:rPr>
          <w:rFonts w:asciiTheme="majorBidi" w:hAnsiTheme="majorBidi" w:cstheme="majorBidi"/>
          <w:b/>
          <w:color w:val="000000" w:themeColor="text1"/>
          <w:lang w:val="en-US"/>
        </w:rPr>
      </w:pPr>
    </w:p>
    <w:p w14:paraId="7E3F3D9F" w14:textId="77777777" w:rsidR="00122871" w:rsidRPr="00DE48B9" w:rsidRDefault="00122871" w:rsidP="00122871">
      <w:pPr>
        <w:ind w:right="403" w:firstLine="255"/>
        <w:rPr>
          <w:rFonts w:asciiTheme="majorBidi" w:hAnsiTheme="majorBidi" w:cstheme="majorBidi"/>
          <w:b/>
          <w:color w:val="000000" w:themeColor="text1"/>
          <w:lang w:val="en-US"/>
        </w:rPr>
      </w:pPr>
      <w:r w:rsidRPr="00DE48B9">
        <w:rPr>
          <w:rFonts w:asciiTheme="majorBidi" w:hAnsiTheme="majorBidi" w:cstheme="majorBidi"/>
          <w:b/>
          <w:color w:val="000000" w:themeColor="text1"/>
          <w:lang w:val="en-US"/>
        </w:rPr>
        <w:t>Discussion:</w:t>
      </w:r>
    </w:p>
    <w:p w14:paraId="5B2C002F" w14:textId="77777777" w:rsidR="00122871" w:rsidRPr="00DE48B9" w:rsidRDefault="00122871" w:rsidP="00122871">
      <w:pPr>
        <w:ind w:right="403" w:firstLine="255"/>
        <w:rPr>
          <w:rFonts w:asciiTheme="majorBidi" w:hAnsiTheme="majorBidi" w:cstheme="majorBidi"/>
          <w:b/>
          <w:color w:val="000000" w:themeColor="text1"/>
          <w:lang w:val="en-US"/>
        </w:rPr>
      </w:pPr>
    </w:p>
    <w:p w14:paraId="7757F958" w14:textId="3544283A" w:rsidR="009174FB" w:rsidRPr="00DE48B9" w:rsidRDefault="00246D4A" w:rsidP="004E4365">
      <w:pPr>
        <w:rPr>
          <w:rFonts w:asciiTheme="majorBidi" w:hAnsiTheme="majorBidi" w:cstheme="majorBidi"/>
          <w:color w:val="000000" w:themeColor="text1"/>
          <w:lang w:val="en-US"/>
        </w:rPr>
      </w:pPr>
      <w:r w:rsidRPr="00DE48B9">
        <w:rPr>
          <w:rFonts w:asciiTheme="majorBidi" w:hAnsiTheme="majorBidi" w:cstheme="majorBidi"/>
          <w:color w:val="000000" w:themeColor="text1"/>
          <w:shd w:val="clear" w:color="auto" w:fill="FFFFFF"/>
          <w:lang w:val="en-US"/>
        </w:rPr>
        <w:t xml:space="preserve"> </w:t>
      </w:r>
      <w:r w:rsidR="009174FB" w:rsidRPr="00DE48B9">
        <w:rPr>
          <w:rFonts w:asciiTheme="majorBidi" w:hAnsiTheme="majorBidi" w:cstheme="majorBidi"/>
          <w:color w:val="000000" w:themeColor="text1"/>
          <w:shd w:val="clear" w:color="auto" w:fill="FFFFFF"/>
          <w:lang w:val="en-US"/>
        </w:rPr>
        <w:t>Caroli disease is a rare inherited affection, characterized by a localized or a diffuse cystic dilation of intra hepatic ducts due to a lack of involution of ductal plate [</w:t>
      </w:r>
      <w:r w:rsidR="004E4365" w:rsidRPr="00DE48B9">
        <w:rPr>
          <w:rFonts w:asciiTheme="majorBidi" w:hAnsiTheme="majorBidi" w:cstheme="majorBidi"/>
          <w:color w:val="000000" w:themeColor="text1"/>
          <w:lang w:val="en-US"/>
        </w:rPr>
        <w:t>4</w:t>
      </w:r>
      <w:r w:rsidR="009174FB" w:rsidRPr="00DE48B9">
        <w:rPr>
          <w:rFonts w:asciiTheme="majorBidi" w:hAnsiTheme="majorBidi" w:cstheme="majorBidi"/>
          <w:color w:val="000000" w:themeColor="text1"/>
          <w:shd w:val="clear" w:color="auto" w:fill="FFFFFF"/>
          <w:lang w:val="en-US"/>
        </w:rPr>
        <w:t>]. Some genetic mutations about genes which regulate the formation of kidneys and bile ducts are responsible of embryonic malformations of ductal plate</w:t>
      </w:r>
      <w:r w:rsidR="00700DA3" w:rsidRPr="00DE48B9">
        <w:rPr>
          <w:rFonts w:asciiTheme="majorBidi" w:hAnsiTheme="majorBidi" w:cstheme="majorBidi"/>
          <w:color w:val="000000" w:themeColor="text1"/>
          <w:shd w:val="clear" w:color="auto" w:fill="FFFFFF"/>
          <w:lang w:val="en-US"/>
        </w:rPr>
        <w:t xml:space="preserve"> </w:t>
      </w:r>
      <w:r w:rsidR="004E4365" w:rsidRPr="00DE48B9">
        <w:rPr>
          <w:rFonts w:asciiTheme="majorBidi" w:hAnsiTheme="majorBidi" w:cstheme="majorBidi"/>
          <w:color w:val="000000" w:themeColor="text1"/>
          <w:lang w:val="en-US"/>
        </w:rPr>
        <w:t>[5].</w:t>
      </w:r>
    </w:p>
    <w:p w14:paraId="2526F463" w14:textId="77777777" w:rsidR="002F6AC9" w:rsidRDefault="002F6AC9" w:rsidP="004E4365">
      <w:pPr>
        <w:rPr>
          <w:rFonts w:asciiTheme="majorBidi" w:hAnsiTheme="majorBidi" w:cstheme="majorBidi"/>
          <w:color w:val="000000" w:themeColor="text1"/>
          <w:lang w:val="en-US" w:bidi="ar-LB"/>
        </w:rPr>
      </w:pPr>
    </w:p>
    <w:p w14:paraId="6588C908" w14:textId="62DD828A" w:rsidR="0031057B" w:rsidRDefault="00681D54" w:rsidP="004E4365">
      <w:pPr>
        <w:rPr>
          <w:rFonts w:asciiTheme="majorBidi" w:hAnsiTheme="majorBidi" w:cstheme="majorBidi"/>
          <w:color w:val="000000" w:themeColor="text1"/>
          <w:lang w:val="en-US"/>
        </w:rPr>
      </w:pPr>
      <w:r>
        <w:rPr>
          <w:rFonts w:asciiTheme="majorBidi" w:hAnsiTheme="majorBidi" w:cstheme="majorBidi"/>
          <w:color w:val="000000" w:themeColor="text1"/>
          <w:lang w:val="en-US" w:bidi="ar-LB"/>
        </w:rPr>
        <w:t xml:space="preserve">56% of patient with </w:t>
      </w:r>
      <w:proofErr w:type="spellStart"/>
      <w:r w:rsidR="00DD3D28">
        <w:rPr>
          <w:rFonts w:asciiTheme="majorBidi" w:hAnsiTheme="majorBidi" w:cstheme="majorBidi"/>
          <w:color w:val="000000" w:themeColor="text1"/>
          <w:lang w:val="en-US" w:bidi="ar-LB"/>
        </w:rPr>
        <w:t>C</w:t>
      </w:r>
      <w:r>
        <w:rPr>
          <w:rFonts w:asciiTheme="majorBidi" w:hAnsiTheme="majorBidi" w:cstheme="majorBidi"/>
          <w:color w:val="000000" w:themeColor="text1"/>
          <w:lang w:val="en-US" w:bidi="ar-LB"/>
        </w:rPr>
        <w:t>aroli’s</w:t>
      </w:r>
      <w:proofErr w:type="spellEnd"/>
      <w:r>
        <w:rPr>
          <w:rFonts w:asciiTheme="majorBidi" w:hAnsiTheme="majorBidi" w:cstheme="majorBidi"/>
          <w:color w:val="000000" w:themeColor="text1"/>
          <w:lang w:val="en-US" w:bidi="ar-LB"/>
        </w:rPr>
        <w:t xml:space="preserve"> </w:t>
      </w:r>
      <w:proofErr w:type="spellStart"/>
      <w:r>
        <w:rPr>
          <w:rFonts w:asciiTheme="majorBidi" w:hAnsiTheme="majorBidi" w:cstheme="majorBidi"/>
          <w:color w:val="000000" w:themeColor="text1"/>
          <w:lang w:val="en-US" w:bidi="ar-LB"/>
        </w:rPr>
        <w:t>desease</w:t>
      </w:r>
      <w:proofErr w:type="spellEnd"/>
      <w:r>
        <w:rPr>
          <w:rFonts w:asciiTheme="majorBidi" w:hAnsiTheme="majorBidi" w:cstheme="majorBidi"/>
          <w:color w:val="000000" w:themeColor="text1"/>
          <w:lang w:val="en-US" w:bidi="ar-LB"/>
        </w:rPr>
        <w:t xml:space="preserve"> will be revealed by acute cholangitis as in our case it was revealed by acute cholangitis grade 1 of Tokyo classification </w:t>
      </w:r>
      <w:r w:rsidRPr="00DE48B9">
        <w:rPr>
          <w:rFonts w:asciiTheme="majorBidi" w:hAnsiTheme="majorBidi" w:cstheme="majorBidi"/>
          <w:color w:val="000000" w:themeColor="text1"/>
          <w:lang w:val="en-US"/>
        </w:rPr>
        <w:t>[</w:t>
      </w:r>
      <w:r>
        <w:rPr>
          <w:rFonts w:asciiTheme="majorBidi" w:hAnsiTheme="majorBidi" w:cstheme="majorBidi"/>
          <w:color w:val="000000" w:themeColor="text1"/>
          <w:lang w:val="en-US"/>
        </w:rPr>
        <w:t>1</w:t>
      </w:r>
      <w:r w:rsidRPr="00DE48B9">
        <w:rPr>
          <w:rFonts w:asciiTheme="majorBidi" w:hAnsiTheme="majorBidi" w:cstheme="majorBidi"/>
          <w:color w:val="000000" w:themeColor="text1"/>
          <w:lang w:val="en-US"/>
        </w:rPr>
        <w:t>5].</w:t>
      </w:r>
    </w:p>
    <w:p w14:paraId="164781FD" w14:textId="77777777" w:rsidR="00681D54" w:rsidRPr="00DE48B9" w:rsidRDefault="00681D54" w:rsidP="004E4365">
      <w:pPr>
        <w:rPr>
          <w:rFonts w:asciiTheme="majorBidi" w:hAnsiTheme="majorBidi" w:cstheme="majorBidi"/>
          <w:color w:val="000000" w:themeColor="text1"/>
          <w:lang w:val="en-US" w:bidi="ar-LB"/>
        </w:rPr>
      </w:pPr>
    </w:p>
    <w:p w14:paraId="7A430ED8" w14:textId="1F066DCE" w:rsidR="00122871" w:rsidRPr="00DE48B9" w:rsidRDefault="00DD3D28" w:rsidP="002F195D">
      <w:pPr>
        <w:rPr>
          <w:rFonts w:asciiTheme="majorBidi" w:hAnsiTheme="majorBidi" w:cstheme="majorBidi"/>
          <w:color w:val="000000" w:themeColor="text1"/>
          <w:lang w:val="en-US"/>
        </w:rPr>
      </w:pPr>
      <w:r>
        <w:rPr>
          <w:rFonts w:asciiTheme="majorBidi" w:hAnsiTheme="majorBidi" w:cstheme="majorBidi"/>
          <w:color w:val="000000" w:themeColor="text1"/>
          <w:shd w:val="clear" w:color="auto" w:fill="FFFFFF"/>
          <w:lang w:val="en-US"/>
        </w:rPr>
        <w:t>S</w:t>
      </w:r>
      <w:r w:rsidR="004E4365" w:rsidRPr="00DE48B9">
        <w:rPr>
          <w:rFonts w:asciiTheme="majorBidi" w:hAnsiTheme="majorBidi" w:cstheme="majorBidi"/>
          <w:color w:val="000000" w:themeColor="text1"/>
          <w:shd w:val="clear" w:color="auto" w:fill="FFFFFF"/>
          <w:lang w:val="en-US"/>
        </w:rPr>
        <w:t>tasis of bile will favor infection syndromes which are the clinical manifestations of the disease. Like for our case, this typical clinical feature was described by different authors</w:t>
      </w:r>
      <w:r w:rsidR="00122871" w:rsidRPr="00DE48B9">
        <w:rPr>
          <w:rFonts w:asciiTheme="majorBidi" w:hAnsiTheme="majorBidi" w:cstheme="majorBidi"/>
          <w:color w:val="000000" w:themeColor="text1"/>
          <w:lang w:val="en-US"/>
        </w:rPr>
        <w:t xml:space="preserve"> [</w:t>
      </w:r>
      <w:r w:rsidR="002F195D" w:rsidRPr="00DE48B9">
        <w:rPr>
          <w:rFonts w:asciiTheme="majorBidi" w:hAnsiTheme="majorBidi" w:cstheme="majorBidi"/>
          <w:color w:val="000000" w:themeColor="text1"/>
          <w:lang w:val="en-US"/>
        </w:rPr>
        <w:t>6</w:t>
      </w:r>
      <w:r w:rsidR="00122871" w:rsidRPr="00DE48B9">
        <w:rPr>
          <w:rFonts w:asciiTheme="majorBidi" w:hAnsiTheme="majorBidi" w:cstheme="majorBidi"/>
          <w:color w:val="000000" w:themeColor="text1"/>
          <w:lang w:val="en-US"/>
        </w:rPr>
        <w:t>]</w:t>
      </w:r>
      <w:r w:rsidR="002F195D" w:rsidRPr="00DE48B9">
        <w:rPr>
          <w:rFonts w:asciiTheme="majorBidi" w:hAnsiTheme="majorBidi" w:cstheme="majorBidi"/>
          <w:color w:val="000000" w:themeColor="text1"/>
          <w:lang w:val="en-US"/>
        </w:rPr>
        <w:t xml:space="preserve"> [7].</w:t>
      </w:r>
    </w:p>
    <w:p w14:paraId="0644C1AC" w14:textId="77777777" w:rsidR="002F6AC9" w:rsidRPr="00DE48B9" w:rsidRDefault="002F6AC9" w:rsidP="002F195D">
      <w:pPr>
        <w:rPr>
          <w:rFonts w:asciiTheme="majorBidi" w:hAnsiTheme="majorBidi" w:cstheme="majorBidi"/>
          <w:color w:val="000000" w:themeColor="text1"/>
          <w:lang w:val="en-US"/>
        </w:rPr>
      </w:pPr>
    </w:p>
    <w:p w14:paraId="7BA28009" w14:textId="16C69743" w:rsidR="00700DA3" w:rsidRPr="00DE48B9" w:rsidRDefault="00246D4A" w:rsidP="00700DA3">
      <w:pPr>
        <w:rPr>
          <w:rFonts w:asciiTheme="majorBidi" w:hAnsiTheme="majorBidi" w:cstheme="majorBidi"/>
          <w:color w:val="000000" w:themeColor="text1"/>
          <w:lang w:val="en-US"/>
        </w:rPr>
      </w:pPr>
      <w:r w:rsidRPr="00DE48B9">
        <w:rPr>
          <w:rFonts w:asciiTheme="majorBidi" w:hAnsiTheme="majorBidi" w:cstheme="majorBidi"/>
          <w:color w:val="000000" w:themeColor="text1"/>
          <w:shd w:val="clear" w:color="auto" w:fill="FFFFFF"/>
          <w:lang w:val="en-US"/>
        </w:rPr>
        <w:t xml:space="preserve"> </w:t>
      </w:r>
      <w:r w:rsidR="00700DA3" w:rsidRPr="00DE48B9">
        <w:rPr>
          <w:rFonts w:asciiTheme="majorBidi" w:hAnsiTheme="majorBidi" w:cstheme="majorBidi"/>
          <w:color w:val="000000" w:themeColor="text1"/>
          <w:shd w:val="clear" w:color="auto" w:fill="FFFFFF"/>
          <w:lang w:val="en-US"/>
        </w:rPr>
        <w:t>The diagnostic of this affection is based on radiologic exams</w:t>
      </w:r>
      <w:r w:rsidR="002F6AC9" w:rsidRPr="00DE48B9">
        <w:rPr>
          <w:rFonts w:asciiTheme="majorBidi" w:hAnsiTheme="majorBidi" w:cstheme="majorBidi"/>
          <w:color w:val="000000" w:themeColor="text1"/>
          <w:shd w:val="clear" w:color="auto" w:fill="FFFFFF"/>
          <w:lang w:val="en-US"/>
        </w:rPr>
        <w:t>.</w:t>
      </w:r>
      <w:r w:rsidR="00700DA3" w:rsidRPr="00DE48B9">
        <w:rPr>
          <w:rFonts w:asciiTheme="majorBidi" w:hAnsiTheme="majorBidi" w:cstheme="majorBidi"/>
          <w:color w:val="000000" w:themeColor="text1"/>
          <w:shd w:val="clear" w:color="auto" w:fill="FFFFFF"/>
          <w:lang w:val="en-US"/>
        </w:rPr>
        <w:t xml:space="preserve"> [</w:t>
      </w:r>
      <w:hyperlink r:id="rId10" w:anchor="ref7" w:tgtFrame="_self" w:history="1">
        <w:r w:rsidR="00700DA3" w:rsidRPr="00DE48B9">
          <w:rPr>
            <w:rStyle w:val="Hyperlink"/>
            <w:rFonts w:asciiTheme="majorBidi" w:hAnsiTheme="majorBidi" w:cstheme="majorBidi"/>
            <w:color w:val="000000" w:themeColor="text1"/>
            <w:u w:val="none"/>
            <w:lang w:val="en-US"/>
          </w:rPr>
          <w:t>7</w:t>
        </w:r>
      </w:hyperlink>
      <w:r w:rsidR="00700DA3" w:rsidRPr="00DE48B9">
        <w:rPr>
          <w:rFonts w:asciiTheme="majorBidi" w:hAnsiTheme="majorBidi" w:cstheme="majorBidi"/>
          <w:color w:val="000000" w:themeColor="text1"/>
          <w:shd w:val="clear" w:color="auto" w:fill="FFFFFF"/>
          <w:lang w:val="en-US"/>
        </w:rPr>
        <w:t>]</w:t>
      </w:r>
    </w:p>
    <w:p w14:paraId="0506E62C" w14:textId="28C55F6B" w:rsidR="00700DA3" w:rsidRPr="00DE48B9" w:rsidRDefault="00660044" w:rsidP="00700DA3">
      <w:pPr>
        <w:rPr>
          <w:rFonts w:asciiTheme="majorBidi" w:hAnsiTheme="majorBidi" w:cstheme="majorBidi"/>
          <w:color w:val="000000" w:themeColor="text1"/>
          <w:shd w:val="clear" w:color="auto" w:fill="FFFFFF"/>
          <w:lang w:val="en-US"/>
        </w:rPr>
      </w:pPr>
      <w:r>
        <w:rPr>
          <w:rFonts w:asciiTheme="majorBidi" w:hAnsiTheme="majorBidi" w:cstheme="majorBidi"/>
          <w:color w:val="000000" w:themeColor="text1"/>
          <w:shd w:val="clear" w:color="auto" w:fill="FFFFFF"/>
          <w:lang w:val="en-US"/>
        </w:rPr>
        <w:t>C</w:t>
      </w:r>
      <w:r w:rsidR="00700DA3" w:rsidRPr="00DE48B9">
        <w:rPr>
          <w:rFonts w:asciiTheme="majorBidi" w:hAnsiTheme="majorBidi" w:cstheme="majorBidi"/>
          <w:color w:val="000000" w:themeColor="text1"/>
          <w:shd w:val="clear" w:color="auto" w:fill="FFFFFF"/>
          <w:lang w:val="en-US"/>
        </w:rPr>
        <w:t>ystic dilations are generally diffuse like it was the case in for our patient</w:t>
      </w:r>
      <w:r w:rsidR="002F6AC9" w:rsidRPr="00DE48B9">
        <w:rPr>
          <w:rFonts w:asciiTheme="majorBidi" w:hAnsiTheme="majorBidi" w:cstheme="majorBidi"/>
          <w:color w:val="000000" w:themeColor="text1"/>
          <w:shd w:val="clear" w:color="auto" w:fill="FFFFFF"/>
          <w:lang w:val="en-US"/>
        </w:rPr>
        <w:t xml:space="preserve">. </w:t>
      </w:r>
      <w:r w:rsidR="00700DA3" w:rsidRPr="00DE48B9">
        <w:rPr>
          <w:rFonts w:asciiTheme="majorBidi" w:hAnsiTheme="majorBidi" w:cstheme="majorBidi"/>
          <w:color w:val="000000" w:themeColor="text1"/>
          <w:shd w:val="clear" w:color="auto" w:fill="FFFFFF"/>
          <w:lang w:val="en-US"/>
        </w:rPr>
        <w:t>[</w:t>
      </w:r>
      <w:hyperlink r:id="rId11" w:anchor="ref6" w:tgtFrame="_self" w:history="1">
        <w:r w:rsidR="00700DA3" w:rsidRPr="00DE48B9">
          <w:rPr>
            <w:rStyle w:val="Hyperlink"/>
            <w:rFonts w:asciiTheme="majorBidi" w:hAnsiTheme="majorBidi" w:cstheme="majorBidi"/>
            <w:color w:val="000000" w:themeColor="text1"/>
            <w:u w:val="none"/>
            <w:lang w:val="en-US"/>
          </w:rPr>
          <w:t>8</w:t>
        </w:r>
      </w:hyperlink>
      <w:r w:rsidR="00700DA3" w:rsidRPr="00DE48B9">
        <w:rPr>
          <w:rFonts w:asciiTheme="majorBidi" w:hAnsiTheme="majorBidi" w:cstheme="majorBidi"/>
          <w:color w:val="000000" w:themeColor="text1"/>
          <w:shd w:val="clear" w:color="auto" w:fill="FFFFFF"/>
          <w:lang w:val="en-US"/>
        </w:rPr>
        <w:t>]</w:t>
      </w:r>
    </w:p>
    <w:p w14:paraId="723AF580" w14:textId="2375E503" w:rsidR="00061341" w:rsidRPr="00DE48B9" w:rsidRDefault="00061341" w:rsidP="00061341">
      <w:pPr>
        <w:rPr>
          <w:rFonts w:asciiTheme="majorBidi" w:hAnsiTheme="majorBidi" w:cstheme="majorBidi"/>
          <w:color w:val="000000" w:themeColor="text1"/>
          <w:lang w:val="en-US"/>
        </w:rPr>
      </w:pPr>
      <w:r w:rsidRPr="00DE48B9">
        <w:rPr>
          <w:rFonts w:asciiTheme="majorBidi" w:hAnsiTheme="majorBidi" w:cstheme="majorBidi"/>
          <w:color w:val="000000" w:themeColor="text1"/>
          <w:shd w:val="clear" w:color="auto" w:fill="FFFFFF"/>
          <w:lang w:val="en-US"/>
        </w:rPr>
        <w:t>the “Dot sign” show as a cystic intra hepatic picture with a vascular lesion at his center at the CT-Scan sign the diagnosis</w:t>
      </w:r>
      <w:r w:rsidR="002F6AC9" w:rsidRPr="00DE48B9">
        <w:rPr>
          <w:rFonts w:asciiTheme="majorBidi" w:hAnsiTheme="majorBidi" w:cstheme="majorBidi"/>
          <w:color w:val="000000" w:themeColor="text1"/>
          <w:shd w:val="clear" w:color="auto" w:fill="FFFFFF"/>
          <w:lang w:val="en-US"/>
        </w:rPr>
        <w:t>.</w:t>
      </w:r>
      <w:r w:rsidRPr="00DE48B9">
        <w:rPr>
          <w:rStyle w:val="apple-converted-space"/>
          <w:rFonts w:asciiTheme="majorBidi" w:hAnsiTheme="majorBidi" w:cstheme="majorBidi"/>
          <w:color w:val="000000" w:themeColor="text1"/>
          <w:shd w:val="clear" w:color="auto" w:fill="FFFFFF"/>
          <w:lang w:val="en-US"/>
        </w:rPr>
        <w:t> </w:t>
      </w:r>
      <w:r w:rsidRPr="00DE48B9">
        <w:rPr>
          <w:rFonts w:asciiTheme="majorBidi" w:hAnsiTheme="majorBidi" w:cstheme="majorBidi"/>
          <w:color w:val="000000" w:themeColor="text1"/>
          <w:shd w:val="clear" w:color="auto" w:fill="FFFFFF"/>
          <w:lang w:val="en-US"/>
        </w:rPr>
        <w:t>[</w:t>
      </w:r>
      <w:hyperlink r:id="rId12" w:anchor="ref6" w:tgtFrame="_self" w:history="1">
        <w:r w:rsidRPr="00DE48B9">
          <w:rPr>
            <w:rStyle w:val="Hyperlink"/>
            <w:rFonts w:asciiTheme="majorBidi" w:hAnsiTheme="majorBidi" w:cstheme="majorBidi"/>
            <w:color w:val="000000" w:themeColor="text1"/>
            <w:u w:val="none"/>
            <w:lang w:val="en-US"/>
          </w:rPr>
          <w:t>9</w:t>
        </w:r>
      </w:hyperlink>
      <w:r w:rsidRPr="00DE48B9">
        <w:rPr>
          <w:rFonts w:asciiTheme="majorBidi" w:hAnsiTheme="majorBidi" w:cstheme="majorBidi"/>
          <w:color w:val="000000" w:themeColor="text1"/>
          <w:shd w:val="clear" w:color="auto" w:fill="FFFFFF"/>
          <w:lang w:val="en-US"/>
        </w:rPr>
        <w:t>]</w:t>
      </w:r>
    </w:p>
    <w:p w14:paraId="480574E7" w14:textId="77777777" w:rsidR="00061341" w:rsidRPr="00DE48B9" w:rsidRDefault="00061341" w:rsidP="00061341">
      <w:pPr>
        <w:rPr>
          <w:rFonts w:asciiTheme="majorBidi" w:hAnsiTheme="majorBidi" w:cstheme="majorBidi"/>
          <w:color w:val="000000" w:themeColor="text1"/>
          <w:shd w:val="clear" w:color="auto" w:fill="FFFFFF"/>
          <w:lang w:val="en-US"/>
        </w:rPr>
      </w:pPr>
      <w:r w:rsidRPr="00DE48B9">
        <w:rPr>
          <w:rFonts w:asciiTheme="majorBidi" w:hAnsiTheme="majorBidi" w:cstheme="majorBidi"/>
          <w:color w:val="000000" w:themeColor="text1"/>
          <w:shd w:val="clear" w:color="auto" w:fill="FFFFFF"/>
          <w:lang w:val="en-US"/>
        </w:rPr>
        <w:t>However, the liver biopsy punction is the key exam to found a peri portal diffuse fibrosis, associated with a proliferation of bile ducts.</w:t>
      </w:r>
    </w:p>
    <w:p w14:paraId="220386C2" w14:textId="77777777" w:rsidR="002F6AC9" w:rsidRPr="00DE48B9" w:rsidRDefault="002F6AC9" w:rsidP="00061341">
      <w:pPr>
        <w:rPr>
          <w:rFonts w:asciiTheme="majorBidi" w:hAnsiTheme="majorBidi" w:cstheme="majorBidi"/>
          <w:color w:val="000000" w:themeColor="text1"/>
          <w:lang w:val="en-US"/>
        </w:rPr>
      </w:pPr>
    </w:p>
    <w:p w14:paraId="4418AD31" w14:textId="7C55972A" w:rsidR="00061341" w:rsidRPr="00DE48B9" w:rsidRDefault="00246D4A" w:rsidP="00061341">
      <w:pPr>
        <w:rPr>
          <w:rFonts w:asciiTheme="majorBidi" w:hAnsiTheme="majorBidi" w:cstheme="majorBidi"/>
          <w:color w:val="000000" w:themeColor="text1"/>
          <w:shd w:val="clear" w:color="auto" w:fill="FFFFFF"/>
          <w:lang w:val="en-US"/>
        </w:rPr>
      </w:pPr>
      <w:r w:rsidRPr="00DE48B9">
        <w:rPr>
          <w:rFonts w:asciiTheme="majorBidi" w:hAnsiTheme="majorBidi" w:cstheme="majorBidi"/>
          <w:color w:val="000000" w:themeColor="text1"/>
          <w:shd w:val="clear" w:color="auto" w:fill="FFFFFF"/>
          <w:lang w:val="en-US"/>
        </w:rPr>
        <w:t xml:space="preserve"> </w:t>
      </w:r>
      <w:r w:rsidR="00061341" w:rsidRPr="00DE48B9">
        <w:rPr>
          <w:rFonts w:asciiTheme="majorBidi" w:hAnsiTheme="majorBidi" w:cstheme="majorBidi"/>
          <w:color w:val="000000" w:themeColor="text1"/>
          <w:shd w:val="clear" w:color="auto" w:fill="FFFFFF"/>
          <w:lang w:val="en-US"/>
        </w:rPr>
        <w:t>According to the clinical presentation, the mainstay of therapy for patients with Caroli disease is supportive and individualized. Cholangitis resulting from biliary obstruction is treated with antibiotics covering gram-negative and anaerobic rod-shaped bacteria. Adequate biliary drainage may be achieved through biliary stent placement using ERCP</w:t>
      </w:r>
      <w:r w:rsidR="00061341" w:rsidRPr="00DE48B9">
        <w:rPr>
          <w:rStyle w:val="apple-converted-space"/>
          <w:rFonts w:asciiTheme="majorBidi" w:hAnsiTheme="majorBidi" w:cstheme="majorBidi"/>
          <w:color w:val="000000" w:themeColor="text1"/>
          <w:shd w:val="clear" w:color="auto" w:fill="FFFFFF"/>
          <w:lang w:val="en-US"/>
        </w:rPr>
        <w:t> </w:t>
      </w:r>
      <w:r w:rsidR="00061341" w:rsidRPr="00DE48B9">
        <w:rPr>
          <w:rFonts w:asciiTheme="majorBidi" w:hAnsiTheme="majorBidi" w:cstheme="majorBidi"/>
          <w:color w:val="000000" w:themeColor="text1"/>
          <w:shd w:val="clear" w:color="auto" w:fill="FFFFFF"/>
          <w:lang w:val="en-US"/>
        </w:rPr>
        <w:t>[</w:t>
      </w:r>
      <w:r w:rsidR="00061341" w:rsidRPr="00DE48B9">
        <w:rPr>
          <w:rFonts w:asciiTheme="majorBidi" w:hAnsiTheme="majorBidi" w:cstheme="majorBidi"/>
          <w:color w:val="000000" w:themeColor="text1"/>
          <w:lang w:val="en-US"/>
        </w:rPr>
        <w:t>10</w:t>
      </w:r>
      <w:r w:rsidR="00061341" w:rsidRPr="00DE48B9">
        <w:rPr>
          <w:rFonts w:asciiTheme="majorBidi" w:hAnsiTheme="majorBidi" w:cstheme="majorBidi"/>
          <w:color w:val="000000" w:themeColor="text1"/>
          <w:shd w:val="clear" w:color="auto" w:fill="FFFFFF"/>
          <w:lang w:val="en-US"/>
        </w:rPr>
        <w:t>]</w:t>
      </w:r>
      <w:r w:rsidR="00402027" w:rsidRPr="00DE48B9">
        <w:rPr>
          <w:rFonts w:asciiTheme="majorBidi" w:hAnsiTheme="majorBidi" w:cstheme="majorBidi"/>
          <w:color w:val="000000" w:themeColor="text1"/>
          <w:shd w:val="clear" w:color="auto" w:fill="FFFFFF"/>
          <w:lang w:val="en-US"/>
        </w:rPr>
        <w:t xml:space="preserve"> [</w:t>
      </w:r>
      <w:r w:rsidR="00402027" w:rsidRPr="00DE48B9">
        <w:rPr>
          <w:rFonts w:asciiTheme="majorBidi" w:hAnsiTheme="majorBidi" w:cstheme="majorBidi"/>
          <w:color w:val="000000" w:themeColor="text1"/>
          <w:lang w:val="en-US"/>
        </w:rPr>
        <w:t>11</w:t>
      </w:r>
      <w:r w:rsidR="00402027" w:rsidRPr="00DE48B9">
        <w:rPr>
          <w:rFonts w:asciiTheme="majorBidi" w:hAnsiTheme="majorBidi" w:cstheme="majorBidi"/>
          <w:color w:val="000000" w:themeColor="text1"/>
          <w:shd w:val="clear" w:color="auto" w:fill="FFFFFF"/>
          <w:lang w:val="en-US"/>
        </w:rPr>
        <w:t>]</w:t>
      </w:r>
      <w:r w:rsidR="002F6AC9" w:rsidRPr="00DE48B9">
        <w:rPr>
          <w:rFonts w:asciiTheme="majorBidi" w:hAnsiTheme="majorBidi" w:cstheme="majorBidi"/>
          <w:color w:val="000000" w:themeColor="text1"/>
          <w:shd w:val="clear" w:color="auto" w:fill="FFFFFF"/>
          <w:lang w:val="en-US"/>
        </w:rPr>
        <w:t>.</w:t>
      </w:r>
    </w:p>
    <w:p w14:paraId="47DA2410" w14:textId="77777777" w:rsidR="002F6AC9" w:rsidRPr="00DE48B9" w:rsidRDefault="002F6AC9" w:rsidP="00061341">
      <w:pPr>
        <w:rPr>
          <w:rFonts w:asciiTheme="majorBidi" w:hAnsiTheme="majorBidi" w:cstheme="majorBidi"/>
          <w:color w:val="000000" w:themeColor="text1"/>
          <w:lang w:val="en-US"/>
        </w:rPr>
      </w:pPr>
    </w:p>
    <w:p w14:paraId="20E33965" w14:textId="5890ECD3" w:rsidR="00402027" w:rsidRPr="00DE48B9" w:rsidRDefault="00402027" w:rsidP="00402027">
      <w:pPr>
        <w:rPr>
          <w:rFonts w:asciiTheme="majorBidi" w:hAnsiTheme="majorBidi" w:cstheme="majorBidi"/>
          <w:color w:val="000000" w:themeColor="text1"/>
          <w:shd w:val="clear" w:color="auto" w:fill="FFFFFF"/>
          <w:lang w:val="en-US"/>
        </w:rPr>
      </w:pPr>
      <w:r w:rsidRPr="00DE48B9">
        <w:rPr>
          <w:rFonts w:asciiTheme="majorBidi" w:hAnsiTheme="majorBidi" w:cstheme="majorBidi"/>
          <w:color w:val="000000" w:themeColor="text1"/>
          <w:shd w:val="clear" w:color="auto" w:fill="FFFFFF"/>
          <w:lang w:val="en-US"/>
        </w:rPr>
        <w:t>The prevalence of cholangiocarcinoma in Caroli disease has been reported as approximately 7%.</w:t>
      </w:r>
      <w:hyperlink r:id="rId13" w:history="1">
        <w:r w:rsidRPr="00DE48B9">
          <w:rPr>
            <w:rStyle w:val="Hyperlink"/>
            <w:rFonts w:asciiTheme="majorBidi" w:hAnsiTheme="majorBidi" w:cstheme="majorBidi"/>
            <w:color w:val="000000" w:themeColor="text1"/>
            <w:lang w:val="en-US"/>
          </w:rPr>
          <w:t>[</w:t>
        </w:r>
        <w:r w:rsidR="006C21ED" w:rsidRPr="00DE48B9">
          <w:rPr>
            <w:rStyle w:val="Hyperlink"/>
            <w:rFonts w:asciiTheme="majorBidi" w:hAnsiTheme="majorBidi" w:cstheme="majorBidi"/>
            <w:color w:val="000000" w:themeColor="text1"/>
            <w:lang w:val="en-US"/>
          </w:rPr>
          <w:t>12</w:t>
        </w:r>
        <w:r w:rsidRPr="00DE48B9">
          <w:rPr>
            <w:rStyle w:val="Hyperlink"/>
            <w:rFonts w:asciiTheme="majorBidi" w:hAnsiTheme="majorBidi" w:cstheme="majorBidi"/>
            <w:color w:val="000000" w:themeColor="text1"/>
            <w:lang w:val="en-US"/>
          </w:rPr>
          <w:t>]</w:t>
        </w:r>
      </w:hyperlink>
      <w:hyperlink r:id="rId14" w:history="1">
        <w:r w:rsidRPr="00DE48B9">
          <w:rPr>
            <w:rStyle w:val="Hyperlink"/>
            <w:rFonts w:asciiTheme="majorBidi" w:hAnsiTheme="majorBidi" w:cstheme="majorBidi"/>
            <w:color w:val="000000" w:themeColor="text1"/>
            <w:lang w:val="en-US"/>
          </w:rPr>
          <w:t>[1</w:t>
        </w:r>
        <w:r w:rsidR="006C21ED" w:rsidRPr="00DE48B9">
          <w:rPr>
            <w:rStyle w:val="Hyperlink"/>
            <w:rFonts w:asciiTheme="majorBidi" w:hAnsiTheme="majorBidi" w:cstheme="majorBidi"/>
            <w:color w:val="000000" w:themeColor="text1"/>
            <w:lang w:val="en-US"/>
          </w:rPr>
          <w:t>3</w:t>
        </w:r>
        <w:r w:rsidRPr="00DE48B9">
          <w:rPr>
            <w:rStyle w:val="Hyperlink"/>
            <w:rFonts w:asciiTheme="majorBidi" w:hAnsiTheme="majorBidi" w:cstheme="majorBidi"/>
            <w:color w:val="000000" w:themeColor="text1"/>
            <w:lang w:val="en-US"/>
          </w:rPr>
          <w:t>]</w:t>
        </w:r>
      </w:hyperlink>
      <w:r w:rsidRPr="00DE48B9">
        <w:rPr>
          <w:rFonts w:asciiTheme="majorBidi" w:hAnsiTheme="majorBidi" w:cstheme="majorBidi"/>
          <w:color w:val="000000" w:themeColor="text1"/>
          <w:shd w:val="clear" w:color="auto" w:fill="FFFFFF"/>
          <w:lang w:val="en-US"/>
        </w:rPr>
        <w:t> </w:t>
      </w:r>
    </w:p>
    <w:p w14:paraId="425E8A11" w14:textId="3A3CFA62" w:rsidR="00402027" w:rsidRPr="00DE48B9" w:rsidRDefault="00246D4A" w:rsidP="00402027">
      <w:pPr>
        <w:rPr>
          <w:rFonts w:asciiTheme="majorBidi" w:hAnsiTheme="majorBidi" w:cstheme="majorBidi"/>
          <w:color w:val="000000" w:themeColor="text1"/>
          <w:shd w:val="clear" w:color="auto" w:fill="FFFFFF"/>
          <w:lang w:val="en-US"/>
        </w:rPr>
      </w:pPr>
      <w:r w:rsidRPr="00DE48B9">
        <w:rPr>
          <w:rFonts w:asciiTheme="majorBidi" w:hAnsiTheme="majorBidi" w:cstheme="majorBidi"/>
          <w:color w:val="000000" w:themeColor="text1"/>
          <w:shd w:val="clear" w:color="auto" w:fill="FFFFFF"/>
          <w:lang w:val="en-US"/>
        </w:rPr>
        <w:t xml:space="preserve"> </w:t>
      </w:r>
      <w:r w:rsidR="00402027" w:rsidRPr="00DE48B9">
        <w:rPr>
          <w:rFonts w:asciiTheme="majorBidi" w:hAnsiTheme="majorBidi" w:cstheme="majorBidi"/>
          <w:color w:val="000000" w:themeColor="text1"/>
          <w:shd w:val="clear" w:color="auto" w:fill="FFFFFF"/>
          <w:lang w:val="en-US"/>
        </w:rPr>
        <w:t xml:space="preserve">Liver transplantation is currently the only definitive treatment for Caroli syndrome. Referral for liver transplantation is recommended for patients with Caroli disease or syndrome who are symptomatic with recurrent cholangitis and have either </w:t>
      </w:r>
      <w:proofErr w:type="spellStart"/>
      <w:r w:rsidR="00402027" w:rsidRPr="00DE48B9">
        <w:rPr>
          <w:rFonts w:asciiTheme="majorBidi" w:hAnsiTheme="majorBidi" w:cstheme="majorBidi"/>
          <w:color w:val="000000" w:themeColor="text1"/>
          <w:shd w:val="clear" w:color="auto" w:fill="FFFFFF"/>
          <w:lang w:val="en-US"/>
        </w:rPr>
        <w:t>bilobar</w:t>
      </w:r>
      <w:proofErr w:type="spellEnd"/>
      <w:r w:rsidR="00402027" w:rsidRPr="00DE48B9">
        <w:rPr>
          <w:rFonts w:asciiTheme="majorBidi" w:hAnsiTheme="majorBidi" w:cstheme="majorBidi"/>
          <w:color w:val="000000" w:themeColor="text1"/>
          <w:shd w:val="clear" w:color="auto" w:fill="FFFFFF"/>
          <w:lang w:val="en-US"/>
        </w:rPr>
        <w:t xml:space="preserve"> involvement or </w:t>
      </w:r>
      <w:proofErr w:type="spellStart"/>
      <w:r w:rsidR="00402027" w:rsidRPr="00DE48B9">
        <w:rPr>
          <w:rFonts w:asciiTheme="majorBidi" w:hAnsiTheme="majorBidi" w:cstheme="majorBidi"/>
          <w:color w:val="000000" w:themeColor="text1"/>
          <w:shd w:val="clear" w:color="auto" w:fill="FFFFFF"/>
          <w:lang w:val="en-US"/>
        </w:rPr>
        <w:t>monolobar</w:t>
      </w:r>
      <w:proofErr w:type="spellEnd"/>
      <w:r w:rsidR="00402027" w:rsidRPr="00DE48B9">
        <w:rPr>
          <w:rFonts w:asciiTheme="majorBidi" w:hAnsiTheme="majorBidi" w:cstheme="majorBidi"/>
          <w:color w:val="000000" w:themeColor="text1"/>
          <w:shd w:val="clear" w:color="auto" w:fill="FFFFFF"/>
          <w:lang w:val="en-US"/>
        </w:rPr>
        <w:t xml:space="preserve"> involvement with liver fibrosis or portal hypertension, especially when hepatectomy is not </w:t>
      </w:r>
      <w:r w:rsidR="00C171B0" w:rsidRPr="00DE48B9">
        <w:rPr>
          <w:rFonts w:asciiTheme="majorBidi" w:hAnsiTheme="majorBidi" w:cstheme="majorBidi"/>
          <w:color w:val="000000" w:themeColor="text1"/>
          <w:shd w:val="clear" w:color="auto" w:fill="FFFFFF"/>
          <w:lang w:val="en-US"/>
        </w:rPr>
        <w:t>indicated</w:t>
      </w:r>
      <w:r w:rsidR="00402027" w:rsidRPr="00DE48B9">
        <w:rPr>
          <w:rFonts w:asciiTheme="majorBidi" w:hAnsiTheme="majorBidi" w:cstheme="majorBidi"/>
          <w:color w:val="000000" w:themeColor="text1"/>
          <w:shd w:val="clear" w:color="auto" w:fill="FFFFFF"/>
          <w:lang w:val="en-US"/>
        </w:rPr>
        <w:t>.</w:t>
      </w:r>
      <w:r w:rsidR="006C21ED" w:rsidRPr="00DE48B9">
        <w:rPr>
          <w:rFonts w:asciiTheme="majorBidi" w:hAnsiTheme="majorBidi" w:cstheme="majorBidi"/>
          <w:color w:val="000000" w:themeColor="text1"/>
          <w:shd w:val="clear" w:color="auto" w:fill="FFFFFF"/>
          <w:lang w:val="en-US"/>
        </w:rPr>
        <w:t xml:space="preserve"> </w:t>
      </w:r>
      <w:hyperlink r:id="rId15" w:history="1">
        <w:r w:rsidR="006C21ED" w:rsidRPr="00DE48B9">
          <w:rPr>
            <w:rStyle w:val="Hyperlink"/>
            <w:rFonts w:asciiTheme="majorBidi" w:hAnsiTheme="majorBidi" w:cstheme="majorBidi"/>
            <w:color w:val="000000" w:themeColor="text1"/>
            <w:lang w:val="en-US"/>
          </w:rPr>
          <w:t>[14]</w:t>
        </w:r>
      </w:hyperlink>
      <w:r w:rsidR="006C21ED" w:rsidRPr="00DE48B9">
        <w:rPr>
          <w:rFonts w:asciiTheme="majorBidi" w:hAnsiTheme="majorBidi" w:cstheme="majorBidi"/>
          <w:color w:val="000000" w:themeColor="text1"/>
          <w:shd w:val="clear" w:color="auto" w:fill="FFFFFF"/>
          <w:lang w:val="en-US"/>
        </w:rPr>
        <w:t> </w:t>
      </w:r>
    </w:p>
    <w:p w14:paraId="078D6C34" w14:textId="77777777" w:rsidR="002F6AC9" w:rsidRPr="00DE48B9" w:rsidRDefault="002F6AC9" w:rsidP="00402027">
      <w:pPr>
        <w:rPr>
          <w:rFonts w:asciiTheme="majorBidi" w:hAnsiTheme="majorBidi" w:cstheme="majorBidi"/>
          <w:color w:val="000000" w:themeColor="text1"/>
          <w:shd w:val="clear" w:color="auto" w:fill="FFFFFF"/>
          <w:lang w:val="en-US"/>
        </w:rPr>
      </w:pPr>
    </w:p>
    <w:p w14:paraId="56ACAB59" w14:textId="76A02A2F" w:rsidR="00700DA3" w:rsidRPr="00DE48B9" w:rsidRDefault="00246D4A" w:rsidP="0056771D">
      <w:pPr>
        <w:rPr>
          <w:rFonts w:asciiTheme="majorBidi" w:hAnsiTheme="majorBidi" w:cstheme="majorBidi"/>
          <w:color w:val="000000" w:themeColor="text1"/>
          <w:lang w:val="en-US"/>
        </w:rPr>
      </w:pPr>
      <w:r w:rsidRPr="00DE48B9">
        <w:rPr>
          <w:rFonts w:asciiTheme="majorBidi" w:hAnsiTheme="majorBidi" w:cstheme="majorBidi"/>
          <w:color w:val="000000" w:themeColor="text1"/>
          <w:shd w:val="clear" w:color="auto" w:fill="FFFFFF"/>
          <w:lang w:val="en-US"/>
        </w:rPr>
        <w:t xml:space="preserve"> </w:t>
      </w:r>
      <w:r w:rsidR="006C21ED" w:rsidRPr="00DE48B9">
        <w:rPr>
          <w:rFonts w:asciiTheme="majorBidi" w:hAnsiTheme="majorBidi" w:cstheme="majorBidi"/>
          <w:color w:val="000000" w:themeColor="text1"/>
          <w:shd w:val="clear" w:color="auto" w:fill="FFFFFF"/>
          <w:lang w:val="en-US"/>
        </w:rPr>
        <w:t>The prognosis of Caroli disease varies based on the extent of intrahepatic bile duct dilation and liver involvement. While the condition can often be managed conservatively, individuals with diffuse lobar involvement, recurrent cholangitis, and biliary cirrhosis are at increased risk of morbidity and mortality.</w:t>
      </w:r>
    </w:p>
    <w:p w14:paraId="350AF9C7" w14:textId="77777777" w:rsidR="00122871" w:rsidRPr="00DE48B9" w:rsidRDefault="00122871" w:rsidP="00122871">
      <w:pPr>
        <w:ind w:right="403"/>
        <w:rPr>
          <w:rFonts w:asciiTheme="majorBidi" w:hAnsiTheme="majorBidi" w:cstheme="majorBidi"/>
          <w:color w:val="000000" w:themeColor="text1"/>
          <w:lang w:val="en-US"/>
        </w:rPr>
      </w:pPr>
    </w:p>
    <w:p w14:paraId="011D222F" w14:textId="77777777" w:rsidR="00122871" w:rsidRPr="00DE48B9" w:rsidRDefault="00122871" w:rsidP="00122871">
      <w:pPr>
        <w:autoSpaceDE w:val="0"/>
        <w:autoSpaceDN w:val="0"/>
        <w:adjustRightInd w:val="0"/>
        <w:rPr>
          <w:rFonts w:asciiTheme="majorBidi" w:hAnsiTheme="majorBidi" w:cstheme="majorBidi"/>
          <w:b/>
          <w:bCs/>
          <w:color w:val="000000" w:themeColor="text1"/>
          <w:lang w:val="en-US"/>
        </w:rPr>
      </w:pPr>
      <w:r w:rsidRPr="00DE48B9">
        <w:rPr>
          <w:rFonts w:asciiTheme="majorBidi" w:hAnsiTheme="majorBidi" w:cstheme="majorBidi"/>
          <w:b/>
          <w:bCs/>
          <w:color w:val="000000" w:themeColor="text1"/>
          <w:lang w:val="en-US"/>
        </w:rPr>
        <w:t>Conclusion:</w:t>
      </w:r>
    </w:p>
    <w:p w14:paraId="55B52536" w14:textId="77777777" w:rsidR="00122871" w:rsidRPr="00DE48B9" w:rsidRDefault="00122871" w:rsidP="00122871">
      <w:pPr>
        <w:autoSpaceDE w:val="0"/>
        <w:autoSpaceDN w:val="0"/>
        <w:adjustRightInd w:val="0"/>
        <w:rPr>
          <w:rFonts w:asciiTheme="majorBidi" w:hAnsiTheme="majorBidi" w:cstheme="majorBidi"/>
          <w:b/>
          <w:bCs/>
          <w:color w:val="000000" w:themeColor="text1"/>
          <w:lang w:val="en-US"/>
        </w:rPr>
      </w:pPr>
    </w:p>
    <w:p w14:paraId="4E718B71" w14:textId="56616A6A" w:rsidR="00122871" w:rsidRPr="00DE48B9" w:rsidRDefault="0056771D" w:rsidP="00122871">
      <w:pPr>
        <w:autoSpaceDE w:val="0"/>
        <w:autoSpaceDN w:val="0"/>
        <w:adjustRightInd w:val="0"/>
        <w:rPr>
          <w:rFonts w:asciiTheme="majorBidi" w:hAnsiTheme="majorBidi" w:cstheme="majorBidi"/>
          <w:bCs/>
          <w:color w:val="000000" w:themeColor="text1"/>
          <w:lang w:val="en-US"/>
        </w:rPr>
      </w:pPr>
      <w:r w:rsidRPr="00DE48B9">
        <w:rPr>
          <w:rFonts w:asciiTheme="majorBidi" w:hAnsiTheme="majorBidi" w:cstheme="majorBidi"/>
          <w:bCs/>
          <w:color w:val="000000" w:themeColor="text1"/>
          <w:lang w:val="en-US"/>
        </w:rPr>
        <w:t xml:space="preserve"> </w:t>
      </w:r>
      <w:r w:rsidR="006B1246" w:rsidRPr="00DE48B9">
        <w:rPr>
          <w:rFonts w:asciiTheme="majorBidi" w:hAnsiTheme="majorBidi" w:cstheme="majorBidi"/>
          <w:bCs/>
          <w:color w:val="000000" w:themeColor="text1"/>
          <w:lang w:val="en-US"/>
        </w:rPr>
        <w:t xml:space="preserve">To conclude </w:t>
      </w:r>
      <w:r w:rsidR="00660044">
        <w:rPr>
          <w:rFonts w:asciiTheme="majorBidi" w:hAnsiTheme="majorBidi" w:cstheme="majorBidi"/>
          <w:bCs/>
          <w:color w:val="000000" w:themeColor="text1"/>
          <w:lang w:val="en-US"/>
        </w:rPr>
        <w:t>C</w:t>
      </w:r>
      <w:r w:rsidR="006B1246" w:rsidRPr="00DE48B9">
        <w:rPr>
          <w:rFonts w:asciiTheme="majorBidi" w:hAnsiTheme="majorBidi" w:cstheme="majorBidi"/>
          <w:bCs/>
          <w:color w:val="000000" w:themeColor="text1"/>
          <w:lang w:val="en-US"/>
        </w:rPr>
        <w:t>aroli</w:t>
      </w:r>
      <w:r w:rsidR="0035705E" w:rsidRPr="00DE48B9">
        <w:rPr>
          <w:rFonts w:asciiTheme="majorBidi" w:hAnsiTheme="majorBidi" w:cstheme="majorBidi"/>
          <w:bCs/>
          <w:color w:val="000000" w:themeColor="text1"/>
          <w:lang w:val="en-US"/>
        </w:rPr>
        <w:t>’s</w:t>
      </w:r>
      <w:r w:rsidR="006B1246" w:rsidRPr="00DE48B9">
        <w:rPr>
          <w:rFonts w:asciiTheme="majorBidi" w:hAnsiTheme="majorBidi" w:cstheme="majorBidi"/>
          <w:bCs/>
          <w:color w:val="000000" w:themeColor="text1"/>
          <w:lang w:val="en-US"/>
        </w:rPr>
        <w:t xml:space="preserve"> d</w:t>
      </w:r>
      <w:r w:rsidR="0035705E" w:rsidRPr="00DE48B9">
        <w:rPr>
          <w:rFonts w:asciiTheme="majorBidi" w:hAnsiTheme="majorBidi" w:cstheme="majorBidi"/>
          <w:bCs/>
          <w:color w:val="000000" w:themeColor="text1"/>
          <w:lang w:val="en-US"/>
        </w:rPr>
        <w:t>i</w:t>
      </w:r>
      <w:r w:rsidR="006B1246" w:rsidRPr="00DE48B9">
        <w:rPr>
          <w:rFonts w:asciiTheme="majorBidi" w:hAnsiTheme="majorBidi" w:cstheme="majorBidi"/>
          <w:bCs/>
          <w:color w:val="000000" w:themeColor="text1"/>
          <w:lang w:val="en-US"/>
        </w:rPr>
        <w:t>sease is an inherited</w:t>
      </w:r>
      <w:r w:rsidR="00220E71" w:rsidRPr="00DE48B9">
        <w:rPr>
          <w:rFonts w:asciiTheme="majorBidi" w:hAnsiTheme="majorBidi" w:cstheme="majorBidi"/>
          <w:bCs/>
          <w:color w:val="000000" w:themeColor="text1"/>
          <w:lang w:val="en-US"/>
        </w:rPr>
        <w:t xml:space="preserve"> disorder which may cause severe </w:t>
      </w:r>
      <w:r w:rsidRPr="00DE48B9">
        <w:rPr>
          <w:rFonts w:asciiTheme="majorBidi" w:hAnsiTheme="majorBidi" w:cstheme="majorBidi"/>
          <w:bCs/>
          <w:color w:val="000000" w:themeColor="text1"/>
          <w:lang w:val="en-US"/>
        </w:rPr>
        <w:t>life-threatening</w:t>
      </w:r>
      <w:r w:rsidR="00220E71" w:rsidRPr="00DE48B9">
        <w:rPr>
          <w:rFonts w:asciiTheme="majorBidi" w:hAnsiTheme="majorBidi" w:cstheme="majorBidi"/>
          <w:bCs/>
          <w:color w:val="000000" w:themeColor="text1"/>
          <w:lang w:val="en-US"/>
        </w:rPr>
        <w:t xml:space="preserve"> cholangitis or which may lead to hepatobiliary degeneration.</w:t>
      </w:r>
    </w:p>
    <w:p w14:paraId="0D6580F6" w14:textId="545B3549" w:rsidR="00220E71" w:rsidRDefault="00220E71" w:rsidP="00122871">
      <w:pPr>
        <w:autoSpaceDE w:val="0"/>
        <w:autoSpaceDN w:val="0"/>
        <w:adjustRightInd w:val="0"/>
        <w:rPr>
          <w:rFonts w:asciiTheme="majorBidi" w:hAnsiTheme="majorBidi" w:cstheme="majorBidi"/>
          <w:bCs/>
          <w:color w:val="000000" w:themeColor="text1"/>
          <w:lang w:val="en-US"/>
        </w:rPr>
      </w:pPr>
      <w:r w:rsidRPr="00DE48B9">
        <w:rPr>
          <w:rFonts w:asciiTheme="majorBidi" w:hAnsiTheme="majorBidi" w:cstheme="majorBidi"/>
          <w:bCs/>
          <w:color w:val="000000" w:themeColor="text1"/>
          <w:lang w:val="en-US"/>
        </w:rPr>
        <w:t xml:space="preserve">Caroli disease </w:t>
      </w:r>
      <w:proofErr w:type="gramStart"/>
      <w:r w:rsidRPr="00DE48B9">
        <w:rPr>
          <w:rFonts w:asciiTheme="majorBidi" w:hAnsiTheme="majorBidi" w:cstheme="majorBidi"/>
          <w:bCs/>
          <w:color w:val="000000" w:themeColor="text1"/>
          <w:lang w:val="en-US"/>
        </w:rPr>
        <w:t>can be misdiagnosed</w:t>
      </w:r>
      <w:proofErr w:type="gramEnd"/>
      <w:r w:rsidRPr="00DE48B9">
        <w:rPr>
          <w:rFonts w:asciiTheme="majorBidi" w:hAnsiTheme="majorBidi" w:cstheme="majorBidi"/>
          <w:bCs/>
          <w:color w:val="000000" w:themeColor="text1"/>
          <w:lang w:val="en-US"/>
        </w:rPr>
        <w:t xml:space="preserve"> due to the lack of experience, for this reason </w:t>
      </w:r>
      <w:r w:rsidR="0035705E" w:rsidRPr="00DE48B9">
        <w:rPr>
          <w:rFonts w:asciiTheme="majorBidi" w:hAnsiTheme="majorBidi" w:cstheme="majorBidi"/>
          <w:bCs/>
          <w:color w:val="000000" w:themeColor="text1"/>
          <w:lang w:val="en-US"/>
        </w:rPr>
        <w:t xml:space="preserve">despite its rare incidence </w:t>
      </w:r>
      <w:r w:rsidR="00660044">
        <w:rPr>
          <w:rFonts w:asciiTheme="majorBidi" w:hAnsiTheme="majorBidi" w:cstheme="majorBidi"/>
          <w:bCs/>
          <w:color w:val="000000" w:themeColor="text1"/>
          <w:lang w:val="en-US"/>
        </w:rPr>
        <w:t>C</w:t>
      </w:r>
      <w:r w:rsidR="0035705E" w:rsidRPr="00DE48B9">
        <w:rPr>
          <w:rFonts w:asciiTheme="majorBidi" w:hAnsiTheme="majorBidi" w:cstheme="majorBidi"/>
          <w:bCs/>
          <w:color w:val="000000" w:themeColor="text1"/>
          <w:lang w:val="en-US"/>
        </w:rPr>
        <w:t>aroli’s disease should not be forgotten as differential diagnosis of liver cyst.</w:t>
      </w:r>
    </w:p>
    <w:p w14:paraId="4A182762" w14:textId="1BABA9BA" w:rsidR="00472A42" w:rsidRDefault="00472A42" w:rsidP="00122871">
      <w:pPr>
        <w:autoSpaceDE w:val="0"/>
        <w:autoSpaceDN w:val="0"/>
        <w:adjustRightInd w:val="0"/>
        <w:rPr>
          <w:rFonts w:asciiTheme="majorBidi" w:hAnsiTheme="majorBidi" w:cstheme="majorBidi"/>
          <w:bCs/>
          <w:color w:val="000000" w:themeColor="text1"/>
          <w:lang w:val="en-US"/>
        </w:rPr>
      </w:pPr>
    </w:p>
    <w:p w14:paraId="503DC18D" w14:textId="77777777" w:rsidR="00000A37" w:rsidRPr="00000A37" w:rsidRDefault="00000A37" w:rsidP="00000A37">
      <w:pPr>
        <w:autoSpaceDE w:val="0"/>
        <w:autoSpaceDN w:val="0"/>
        <w:adjustRightInd w:val="0"/>
        <w:rPr>
          <w:rFonts w:asciiTheme="majorBidi" w:hAnsiTheme="majorBidi" w:cstheme="majorBidi"/>
          <w:b/>
          <w:bCs/>
          <w:color w:val="000000" w:themeColor="text1"/>
          <w:lang w:val="en-US"/>
        </w:rPr>
      </w:pPr>
      <w:bookmarkStart w:id="0" w:name="_GoBack"/>
      <w:r w:rsidRPr="00000A37">
        <w:rPr>
          <w:rFonts w:asciiTheme="majorBidi" w:hAnsiTheme="majorBidi" w:cstheme="majorBidi"/>
          <w:b/>
          <w:bCs/>
          <w:color w:val="000000" w:themeColor="text1"/>
          <w:lang w:val="en-US"/>
        </w:rPr>
        <w:t xml:space="preserve">Consent </w:t>
      </w:r>
    </w:p>
    <w:bookmarkEnd w:id="0"/>
    <w:p w14:paraId="239B1738" w14:textId="6C372ACB" w:rsidR="00472A42" w:rsidRPr="00DE48B9" w:rsidRDefault="00000A37" w:rsidP="00000A37">
      <w:pPr>
        <w:autoSpaceDE w:val="0"/>
        <w:autoSpaceDN w:val="0"/>
        <w:adjustRightInd w:val="0"/>
        <w:rPr>
          <w:rFonts w:asciiTheme="majorBidi" w:hAnsiTheme="majorBidi" w:cstheme="majorBidi"/>
          <w:bCs/>
          <w:color w:val="000000" w:themeColor="text1"/>
          <w:lang w:val="en-US"/>
        </w:rPr>
      </w:pPr>
      <w:r w:rsidRPr="00000A37">
        <w:rPr>
          <w:rFonts w:asciiTheme="majorBidi" w:hAnsiTheme="majorBidi" w:cstheme="majorBidi"/>
          <w:bCs/>
          <w:color w:val="000000" w:themeColor="text1"/>
          <w:lang w:val="en-US"/>
        </w:rPr>
        <w:t xml:space="preserve">As per international standards or university standards, patient(s) written consent </w:t>
      </w:r>
      <w:proofErr w:type="gramStart"/>
      <w:r w:rsidRPr="00000A37">
        <w:rPr>
          <w:rFonts w:asciiTheme="majorBidi" w:hAnsiTheme="majorBidi" w:cstheme="majorBidi"/>
          <w:bCs/>
          <w:color w:val="000000" w:themeColor="text1"/>
          <w:lang w:val="en-US"/>
        </w:rPr>
        <w:t>has been collected and preserved by the author(s)</w:t>
      </w:r>
      <w:proofErr w:type="gramEnd"/>
      <w:r w:rsidRPr="00000A37">
        <w:rPr>
          <w:rFonts w:asciiTheme="majorBidi" w:hAnsiTheme="majorBidi" w:cstheme="majorBidi"/>
          <w:bCs/>
          <w:color w:val="000000" w:themeColor="text1"/>
          <w:lang w:val="en-US"/>
        </w:rPr>
        <w:t>.</w:t>
      </w:r>
    </w:p>
    <w:p w14:paraId="28743C43" w14:textId="77777777" w:rsidR="00220E71" w:rsidRPr="00DE48B9" w:rsidRDefault="00220E71" w:rsidP="00122871">
      <w:pPr>
        <w:autoSpaceDE w:val="0"/>
        <w:autoSpaceDN w:val="0"/>
        <w:adjustRightInd w:val="0"/>
        <w:rPr>
          <w:rFonts w:asciiTheme="majorBidi" w:hAnsiTheme="majorBidi" w:cstheme="majorBidi"/>
          <w:b/>
          <w:color w:val="000000" w:themeColor="text1"/>
          <w:lang w:val="en-US"/>
        </w:rPr>
      </w:pPr>
    </w:p>
    <w:p w14:paraId="0F11480D" w14:textId="77777777" w:rsidR="00DE48B9" w:rsidRDefault="00DE48B9" w:rsidP="00122871">
      <w:pPr>
        <w:autoSpaceDE w:val="0"/>
        <w:autoSpaceDN w:val="0"/>
        <w:adjustRightInd w:val="0"/>
        <w:rPr>
          <w:rFonts w:asciiTheme="majorBidi" w:hAnsiTheme="majorBidi" w:cstheme="majorBidi"/>
          <w:color w:val="000000" w:themeColor="text1"/>
          <w:lang w:val="en-US"/>
        </w:rPr>
      </w:pPr>
    </w:p>
    <w:p w14:paraId="6CE673A0" w14:textId="77777777" w:rsidR="00DE48B9" w:rsidRDefault="00DE48B9" w:rsidP="00122871">
      <w:pPr>
        <w:autoSpaceDE w:val="0"/>
        <w:autoSpaceDN w:val="0"/>
        <w:adjustRightInd w:val="0"/>
        <w:rPr>
          <w:rFonts w:asciiTheme="majorBidi" w:hAnsiTheme="majorBidi" w:cstheme="majorBidi"/>
          <w:color w:val="000000" w:themeColor="text1"/>
          <w:lang w:val="en-US"/>
        </w:rPr>
      </w:pPr>
    </w:p>
    <w:p w14:paraId="630EA132" w14:textId="77777777" w:rsidR="00DE48B9" w:rsidRPr="00DE48B9" w:rsidRDefault="00DE48B9" w:rsidP="00122871">
      <w:pPr>
        <w:autoSpaceDE w:val="0"/>
        <w:autoSpaceDN w:val="0"/>
        <w:adjustRightInd w:val="0"/>
        <w:rPr>
          <w:rFonts w:asciiTheme="majorBidi" w:hAnsiTheme="majorBidi" w:cstheme="majorBidi"/>
          <w:color w:val="000000" w:themeColor="text1"/>
          <w:lang w:val="en-US"/>
        </w:rPr>
      </w:pPr>
    </w:p>
    <w:p w14:paraId="62689870" w14:textId="77777777" w:rsidR="00122871" w:rsidRPr="00DE48B9" w:rsidRDefault="00122871" w:rsidP="00122871">
      <w:pPr>
        <w:autoSpaceDE w:val="0"/>
        <w:autoSpaceDN w:val="0"/>
        <w:adjustRightInd w:val="0"/>
        <w:rPr>
          <w:rFonts w:asciiTheme="majorBidi" w:hAnsiTheme="majorBidi" w:cstheme="majorBidi"/>
          <w:color w:val="000000" w:themeColor="text1"/>
          <w:lang w:val="en-US"/>
        </w:rPr>
      </w:pPr>
    </w:p>
    <w:p w14:paraId="61ACE012" w14:textId="77777777" w:rsidR="00122871" w:rsidRPr="00DE48B9" w:rsidRDefault="00122871" w:rsidP="00122871">
      <w:pPr>
        <w:autoSpaceDE w:val="0"/>
        <w:autoSpaceDN w:val="0"/>
        <w:adjustRightInd w:val="0"/>
        <w:rPr>
          <w:rFonts w:asciiTheme="majorBidi" w:hAnsiTheme="majorBidi" w:cstheme="majorBidi"/>
          <w:b/>
          <w:color w:val="000000" w:themeColor="text1"/>
          <w:lang w:val="en-US"/>
        </w:rPr>
      </w:pPr>
      <w:r w:rsidRPr="00DE48B9">
        <w:rPr>
          <w:rFonts w:asciiTheme="majorBidi" w:hAnsiTheme="majorBidi" w:cstheme="majorBidi"/>
          <w:b/>
          <w:color w:val="000000" w:themeColor="text1"/>
          <w:lang w:val="en-US"/>
        </w:rPr>
        <w:t>Authors’ contribution:</w:t>
      </w:r>
    </w:p>
    <w:p w14:paraId="401CF525" w14:textId="77777777" w:rsidR="00122871" w:rsidRPr="00DE48B9" w:rsidRDefault="00122871" w:rsidP="00122871">
      <w:pPr>
        <w:autoSpaceDE w:val="0"/>
        <w:autoSpaceDN w:val="0"/>
        <w:adjustRightInd w:val="0"/>
        <w:rPr>
          <w:rFonts w:asciiTheme="majorBidi" w:hAnsiTheme="majorBidi" w:cstheme="majorBidi"/>
          <w:b/>
          <w:color w:val="000000" w:themeColor="text1"/>
          <w:lang w:val="en-US"/>
        </w:rPr>
      </w:pPr>
    </w:p>
    <w:p w14:paraId="36C5A5D5" w14:textId="6D7022EA" w:rsidR="00246D4A" w:rsidRDefault="00122871" w:rsidP="002F6AC9">
      <w:pPr>
        <w:autoSpaceDE w:val="0"/>
        <w:autoSpaceDN w:val="0"/>
        <w:adjustRightInd w:val="0"/>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All the authors contributed equally in drafting of the manuscript. All the authors read and agreed to the final manuscript</w:t>
      </w:r>
      <w:r w:rsidR="00246D4A" w:rsidRPr="00DE48B9">
        <w:rPr>
          <w:rFonts w:asciiTheme="majorBidi" w:hAnsiTheme="majorBidi" w:cstheme="majorBidi"/>
          <w:color w:val="000000" w:themeColor="text1"/>
          <w:lang w:val="en-US"/>
        </w:rPr>
        <w:t>.</w:t>
      </w:r>
    </w:p>
    <w:p w14:paraId="01F8581C" w14:textId="77777777" w:rsidR="0051470C" w:rsidRDefault="0051470C" w:rsidP="002F6AC9">
      <w:pPr>
        <w:autoSpaceDE w:val="0"/>
        <w:autoSpaceDN w:val="0"/>
        <w:adjustRightInd w:val="0"/>
        <w:rPr>
          <w:rFonts w:asciiTheme="majorBidi" w:hAnsiTheme="majorBidi" w:cstheme="majorBidi"/>
          <w:color w:val="000000" w:themeColor="text1"/>
          <w:lang w:val="en-US"/>
        </w:rPr>
      </w:pPr>
    </w:p>
    <w:p w14:paraId="6A71D324" w14:textId="2BBE0850" w:rsidR="000A7275" w:rsidRDefault="000A7275" w:rsidP="002F6AC9">
      <w:pPr>
        <w:autoSpaceDE w:val="0"/>
        <w:autoSpaceDN w:val="0"/>
        <w:adjustRightInd w:val="0"/>
        <w:rPr>
          <w:rFonts w:asciiTheme="majorBidi" w:hAnsiTheme="majorBidi" w:cstheme="majorBidi"/>
          <w:color w:val="000000" w:themeColor="text1"/>
          <w:lang w:val="en-US"/>
        </w:rPr>
      </w:pPr>
    </w:p>
    <w:p w14:paraId="013F39A2" w14:textId="77777777" w:rsidR="0051470C" w:rsidRPr="0051470C" w:rsidRDefault="0051470C" w:rsidP="0051470C">
      <w:pPr>
        <w:autoSpaceDE w:val="0"/>
        <w:autoSpaceDN w:val="0"/>
        <w:adjustRightInd w:val="0"/>
        <w:rPr>
          <w:rFonts w:asciiTheme="majorBidi" w:hAnsiTheme="majorBidi" w:cstheme="majorBidi"/>
          <w:b/>
          <w:color w:val="000000" w:themeColor="text1"/>
          <w:lang w:val="en-US"/>
        </w:rPr>
      </w:pPr>
      <w:r w:rsidRPr="0051470C">
        <w:rPr>
          <w:rFonts w:asciiTheme="majorBidi" w:hAnsiTheme="majorBidi" w:cstheme="majorBidi"/>
          <w:b/>
          <w:color w:val="000000" w:themeColor="text1"/>
          <w:lang w:val="en-US"/>
        </w:rPr>
        <w:t>Disclaimer (Artificial intelligence)</w:t>
      </w:r>
    </w:p>
    <w:p w14:paraId="7192B159"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 xml:space="preserve">Option 1: </w:t>
      </w:r>
    </w:p>
    <w:p w14:paraId="23AA97B3"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Author(s) hereby declare that NO generative AI technologies such as Large Language Models (</w:t>
      </w:r>
      <w:proofErr w:type="spellStart"/>
      <w:r w:rsidRPr="0051470C">
        <w:rPr>
          <w:rFonts w:asciiTheme="majorBidi" w:hAnsiTheme="majorBidi" w:cstheme="majorBidi"/>
          <w:color w:val="000000" w:themeColor="text1"/>
          <w:lang w:val="en-US"/>
        </w:rPr>
        <w:t>ChatGPT</w:t>
      </w:r>
      <w:proofErr w:type="spellEnd"/>
      <w:r w:rsidRPr="0051470C">
        <w:rPr>
          <w:rFonts w:asciiTheme="majorBidi" w:hAnsiTheme="majorBidi" w:cstheme="majorBidi"/>
          <w:color w:val="000000" w:themeColor="text1"/>
          <w:lang w:val="en-US"/>
        </w:rPr>
        <w:t xml:space="preserve">, COPILOT, etc.) and text-to-image generators </w:t>
      </w:r>
      <w:proofErr w:type="gramStart"/>
      <w:r w:rsidRPr="0051470C">
        <w:rPr>
          <w:rFonts w:asciiTheme="majorBidi" w:hAnsiTheme="majorBidi" w:cstheme="majorBidi"/>
          <w:color w:val="000000" w:themeColor="text1"/>
          <w:lang w:val="en-US"/>
        </w:rPr>
        <w:t>have been used</w:t>
      </w:r>
      <w:proofErr w:type="gramEnd"/>
      <w:r w:rsidRPr="0051470C">
        <w:rPr>
          <w:rFonts w:asciiTheme="majorBidi" w:hAnsiTheme="majorBidi" w:cstheme="majorBidi"/>
          <w:color w:val="000000" w:themeColor="text1"/>
          <w:lang w:val="en-US"/>
        </w:rPr>
        <w:t xml:space="preserve"> during the writing or editing of this manuscript. </w:t>
      </w:r>
    </w:p>
    <w:p w14:paraId="628A707D"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 xml:space="preserve">Option 2: </w:t>
      </w:r>
    </w:p>
    <w:p w14:paraId="740A49AB"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 xml:space="preserve">Author(s) hereby declare that generative AI technologies such as Large Language Models, etc. </w:t>
      </w:r>
      <w:proofErr w:type="gramStart"/>
      <w:r w:rsidRPr="0051470C">
        <w:rPr>
          <w:rFonts w:asciiTheme="majorBidi" w:hAnsiTheme="majorBidi" w:cstheme="majorBidi"/>
          <w:color w:val="000000" w:themeColor="text1"/>
          <w:lang w:val="en-US"/>
        </w:rPr>
        <w:t>have been used</w:t>
      </w:r>
      <w:proofErr w:type="gramEnd"/>
      <w:r w:rsidRPr="0051470C">
        <w:rPr>
          <w:rFonts w:asciiTheme="majorBidi" w:hAnsiTheme="majorBidi" w:cstheme="majorBidi"/>
          <w:color w:val="000000" w:themeColor="text1"/>
          <w:lang w:val="en-US"/>
        </w:rPr>
        <w:t xml:space="preserve"> during the writing or editing of manuscripts. This explanation will include the name, version, model, and source of the generative AI technology and as well as all input prompts provided to the generative AI technology</w:t>
      </w:r>
    </w:p>
    <w:p w14:paraId="49B9124B"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 xml:space="preserve">Details of the AI usage </w:t>
      </w:r>
      <w:proofErr w:type="gramStart"/>
      <w:r w:rsidRPr="0051470C">
        <w:rPr>
          <w:rFonts w:asciiTheme="majorBidi" w:hAnsiTheme="majorBidi" w:cstheme="majorBidi"/>
          <w:color w:val="000000" w:themeColor="text1"/>
          <w:lang w:val="en-US"/>
        </w:rPr>
        <w:t>are given</w:t>
      </w:r>
      <w:proofErr w:type="gramEnd"/>
      <w:r w:rsidRPr="0051470C">
        <w:rPr>
          <w:rFonts w:asciiTheme="majorBidi" w:hAnsiTheme="majorBidi" w:cstheme="majorBidi"/>
          <w:color w:val="000000" w:themeColor="text1"/>
          <w:lang w:val="en-US"/>
        </w:rPr>
        <w:t xml:space="preserve"> below:</w:t>
      </w:r>
    </w:p>
    <w:p w14:paraId="5BFF93BF"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1.</w:t>
      </w:r>
    </w:p>
    <w:p w14:paraId="76D3F1AE" w14:textId="77777777" w:rsidR="0051470C" w:rsidRPr="0051470C"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2.</w:t>
      </w:r>
    </w:p>
    <w:p w14:paraId="34519EAF" w14:textId="3BEBA49C" w:rsidR="000A7275" w:rsidRPr="00DE48B9" w:rsidRDefault="0051470C" w:rsidP="0051470C">
      <w:pPr>
        <w:autoSpaceDE w:val="0"/>
        <w:autoSpaceDN w:val="0"/>
        <w:adjustRightInd w:val="0"/>
        <w:rPr>
          <w:rFonts w:asciiTheme="majorBidi" w:hAnsiTheme="majorBidi" w:cstheme="majorBidi"/>
          <w:color w:val="000000" w:themeColor="text1"/>
          <w:lang w:val="en-US"/>
        </w:rPr>
      </w:pPr>
      <w:r w:rsidRPr="0051470C">
        <w:rPr>
          <w:rFonts w:asciiTheme="majorBidi" w:hAnsiTheme="majorBidi" w:cstheme="majorBidi"/>
          <w:color w:val="000000" w:themeColor="text1"/>
          <w:lang w:val="en-US"/>
        </w:rPr>
        <w:t>3.</w:t>
      </w:r>
    </w:p>
    <w:p w14:paraId="4F234DA6" w14:textId="77777777" w:rsidR="002F6AC9" w:rsidRPr="00DE48B9" w:rsidRDefault="002F6AC9" w:rsidP="002F6AC9">
      <w:pPr>
        <w:autoSpaceDE w:val="0"/>
        <w:autoSpaceDN w:val="0"/>
        <w:adjustRightInd w:val="0"/>
        <w:rPr>
          <w:rFonts w:asciiTheme="majorBidi" w:hAnsiTheme="majorBidi" w:cstheme="majorBidi"/>
          <w:color w:val="000000" w:themeColor="text1"/>
          <w:lang w:val="en-US"/>
        </w:rPr>
      </w:pPr>
    </w:p>
    <w:p w14:paraId="2E9B273E" w14:textId="77777777" w:rsidR="00122871" w:rsidRPr="00DE48B9" w:rsidRDefault="00122871" w:rsidP="00122871">
      <w:pPr>
        <w:rPr>
          <w:rFonts w:asciiTheme="majorBidi" w:hAnsiTheme="majorBidi" w:cstheme="majorBidi"/>
          <w:color w:val="000000" w:themeColor="text1"/>
          <w:lang w:val="en-US"/>
        </w:rPr>
      </w:pPr>
    </w:p>
    <w:p w14:paraId="113D4939" w14:textId="77777777" w:rsidR="00122871" w:rsidRPr="00DE48B9" w:rsidRDefault="00122871" w:rsidP="00122871">
      <w:pPr>
        <w:autoSpaceDE w:val="0"/>
        <w:autoSpaceDN w:val="0"/>
        <w:adjustRightInd w:val="0"/>
        <w:rPr>
          <w:rFonts w:asciiTheme="majorBidi" w:hAnsiTheme="majorBidi" w:cstheme="majorBidi"/>
          <w:b/>
          <w:bCs/>
          <w:color w:val="000000" w:themeColor="text1"/>
          <w:lang w:val="en-US"/>
        </w:rPr>
      </w:pPr>
      <w:r w:rsidRPr="00DE48B9">
        <w:rPr>
          <w:rFonts w:asciiTheme="majorBidi" w:hAnsiTheme="majorBidi" w:cstheme="majorBidi"/>
          <w:b/>
          <w:bCs/>
          <w:color w:val="000000" w:themeColor="text1"/>
          <w:lang w:val="en-US"/>
        </w:rPr>
        <w:t>References</w:t>
      </w:r>
    </w:p>
    <w:p w14:paraId="45E42CDA" w14:textId="58547728" w:rsidR="00E61203" w:rsidRPr="00DE48B9" w:rsidRDefault="00E61203" w:rsidP="00122871">
      <w:pPr>
        <w:autoSpaceDE w:val="0"/>
        <w:autoSpaceDN w:val="0"/>
        <w:adjustRightInd w:val="0"/>
        <w:rPr>
          <w:rFonts w:asciiTheme="majorBidi" w:hAnsiTheme="majorBidi" w:cstheme="majorBidi"/>
          <w:b/>
          <w:bCs/>
          <w:color w:val="000000" w:themeColor="text1"/>
          <w:lang w:val="en-US"/>
        </w:rPr>
      </w:pPr>
      <w:r w:rsidRPr="00DE48B9">
        <w:rPr>
          <w:rFonts w:asciiTheme="majorBidi" w:hAnsiTheme="majorBidi" w:cstheme="majorBidi"/>
          <w:b/>
          <w:bCs/>
          <w:color w:val="000000" w:themeColor="text1"/>
          <w:lang w:val="en-US"/>
        </w:rPr>
        <w:t xml:space="preserve"> </w:t>
      </w:r>
    </w:p>
    <w:p w14:paraId="1C21AB03" w14:textId="417984C3" w:rsidR="00D22A16" w:rsidRPr="00DE48B9" w:rsidRDefault="00246D4A" w:rsidP="00E61203">
      <w:pPr>
        <w:bidi/>
        <w:textAlignment w:val="top"/>
        <w:rPr>
          <w:rFonts w:asciiTheme="majorBidi" w:hAnsiTheme="majorBidi" w:cstheme="majorBidi"/>
          <w:color w:val="000000" w:themeColor="text1"/>
          <w:lang w:val="en-US"/>
        </w:rPr>
      </w:pPr>
      <w:r w:rsidRPr="00DE48B9">
        <w:rPr>
          <w:rFonts w:asciiTheme="majorBidi" w:hAnsiTheme="majorBidi" w:cstheme="majorBidi"/>
          <w:color w:val="000000" w:themeColor="text1"/>
          <w:lang w:val="en-US"/>
        </w:rPr>
        <w:t xml:space="preserve">1. </w:t>
      </w:r>
      <w:r w:rsidR="00D22A16" w:rsidRPr="00DE48B9">
        <w:rPr>
          <w:rFonts w:asciiTheme="majorBidi" w:hAnsiTheme="majorBidi" w:cstheme="majorBidi"/>
          <w:color w:val="000000" w:themeColor="text1"/>
          <w:lang w:val="en-US"/>
        </w:rPr>
        <w:t>Desmet VJ. Congenital diseases of intrahepatic bile ducts: variations on the theme</w:t>
      </w:r>
      <w:r w:rsidR="00E61203" w:rsidRPr="00DE48B9">
        <w:rPr>
          <w:rFonts w:asciiTheme="majorBidi" w:hAnsiTheme="majorBidi" w:cstheme="majorBidi"/>
          <w:color w:val="000000" w:themeColor="text1"/>
          <w:lang w:val="en-US"/>
        </w:rPr>
        <w:t xml:space="preserve"> </w:t>
      </w:r>
      <w:r w:rsidR="00D22A16" w:rsidRPr="00DE48B9">
        <w:rPr>
          <w:rFonts w:asciiTheme="majorBidi" w:hAnsiTheme="majorBidi" w:cstheme="majorBidi"/>
          <w:color w:val="000000" w:themeColor="text1"/>
          <w:lang w:val="en-US"/>
        </w:rPr>
        <w:t>"ductal plate malformation". Hepatology. 1992 Oct</w:t>
      </w:r>
    </w:p>
    <w:p w14:paraId="3F1AE9F6" w14:textId="77777777" w:rsidR="00F521D7" w:rsidRPr="00DE48B9" w:rsidRDefault="00F521D7" w:rsidP="00F521D7">
      <w:pPr>
        <w:pStyle w:val="ListParagraph"/>
        <w:spacing w:after="0" w:line="240" w:lineRule="auto"/>
        <w:textAlignment w:val="top"/>
        <w:rPr>
          <w:rFonts w:asciiTheme="majorBidi" w:eastAsia="Times New Roman" w:hAnsiTheme="majorBidi" w:cstheme="majorBidi"/>
          <w:color w:val="000000" w:themeColor="text1"/>
          <w:sz w:val="24"/>
          <w:szCs w:val="24"/>
          <w:u w:val="single"/>
          <w:lang w:val="en-US" w:eastAsia="fr-FR" w:bidi="ar-SA"/>
        </w:rPr>
      </w:pPr>
    </w:p>
    <w:p w14:paraId="6A91ADF5" w14:textId="0DCF7EB3" w:rsidR="00D22A16" w:rsidRPr="00DE48B9" w:rsidRDefault="00D22A16"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Veigel MC, Prescott-Focht J, Rodriguez MG, </w:t>
      </w:r>
      <w:proofErr w:type="spellStart"/>
      <w:r w:rsidRPr="00DE48B9">
        <w:rPr>
          <w:rFonts w:asciiTheme="majorBidi" w:hAnsiTheme="majorBidi" w:cstheme="majorBidi"/>
          <w:color w:val="000000" w:themeColor="text1"/>
          <w:sz w:val="24"/>
          <w:szCs w:val="24"/>
          <w:lang w:val="en-US"/>
        </w:rPr>
        <w:t>Zinati</w:t>
      </w:r>
      <w:proofErr w:type="spellEnd"/>
      <w:r w:rsidRPr="00DE48B9">
        <w:rPr>
          <w:rFonts w:asciiTheme="majorBidi" w:hAnsiTheme="majorBidi" w:cstheme="majorBidi"/>
          <w:color w:val="000000" w:themeColor="text1"/>
          <w:sz w:val="24"/>
          <w:szCs w:val="24"/>
          <w:lang w:val="en-US"/>
        </w:rPr>
        <w:t xml:space="preserve"> R, Shao L, Moore CA, Lowe LH. </w:t>
      </w:r>
      <w:proofErr w:type="spellStart"/>
      <w:r w:rsidRPr="00DE48B9">
        <w:rPr>
          <w:rFonts w:asciiTheme="majorBidi" w:hAnsiTheme="majorBidi" w:cstheme="majorBidi"/>
          <w:color w:val="000000" w:themeColor="text1"/>
          <w:sz w:val="24"/>
          <w:szCs w:val="24"/>
          <w:lang w:val="en-US"/>
        </w:rPr>
        <w:t>Fibropolycystic</w:t>
      </w:r>
      <w:proofErr w:type="spellEnd"/>
      <w:r w:rsidRPr="00DE48B9">
        <w:rPr>
          <w:rFonts w:asciiTheme="majorBidi" w:hAnsiTheme="majorBidi" w:cstheme="majorBidi"/>
          <w:color w:val="000000" w:themeColor="text1"/>
          <w:sz w:val="24"/>
          <w:szCs w:val="24"/>
          <w:lang w:val="en-US"/>
        </w:rPr>
        <w:t xml:space="preserve"> liver disease in children. </w:t>
      </w:r>
      <w:proofErr w:type="spellStart"/>
      <w:r w:rsidRPr="00DE48B9">
        <w:rPr>
          <w:rFonts w:asciiTheme="majorBidi" w:hAnsiTheme="majorBidi" w:cstheme="majorBidi"/>
          <w:color w:val="000000" w:themeColor="text1"/>
          <w:sz w:val="24"/>
          <w:szCs w:val="24"/>
          <w:lang w:val="en-US"/>
        </w:rPr>
        <w:t>Pediatr</w:t>
      </w:r>
      <w:proofErr w:type="spellEnd"/>
      <w:r w:rsidRPr="00DE48B9">
        <w:rPr>
          <w:rFonts w:asciiTheme="majorBidi" w:hAnsiTheme="majorBidi" w:cstheme="majorBidi"/>
          <w:color w:val="000000" w:themeColor="text1"/>
          <w:sz w:val="24"/>
          <w:szCs w:val="24"/>
          <w:lang w:val="en-US"/>
        </w:rPr>
        <w:t xml:space="preserve"> </w:t>
      </w:r>
      <w:proofErr w:type="spellStart"/>
      <w:r w:rsidRPr="00DE48B9">
        <w:rPr>
          <w:rFonts w:asciiTheme="majorBidi" w:hAnsiTheme="majorBidi" w:cstheme="majorBidi"/>
          <w:color w:val="000000" w:themeColor="text1"/>
          <w:sz w:val="24"/>
          <w:szCs w:val="24"/>
          <w:lang w:val="en-US"/>
        </w:rPr>
        <w:t>Radiol</w:t>
      </w:r>
      <w:proofErr w:type="spellEnd"/>
      <w:r w:rsidRPr="00DE48B9">
        <w:rPr>
          <w:rFonts w:asciiTheme="majorBidi" w:hAnsiTheme="majorBidi" w:cstheme="majorBidi"/>
          <w:color w:val="000000" w:themeColor="text1"/>
          <w:sz w:val="24"/>
          <w:szCs w:val="24"/>
          <w:lang w:val="en-US"/>
        </w:rPr>
        <w:t>. 2009 Apr;39(4):317-27; quiz 420-1.</w:t>
      </w:r>
    </w:p>
    <w:p w14:paraId="71968E1B" w14:textId="77777777" w:rsidR="00F521D7" w:rsidRPr="00DE48B9" w:rsidRDefault="00F521D7" w:rsidP="00D22A16">
      <w:pPr>
        <w:ind w:left="720"/>
        <w:textAlignment w:val="top"/>
        <w:rPr>
          <w:rFonts w:asciiTheme="majorBidi" w:hAnsiTheme="majorBidi" w:cstheme="majorBidi"/>
          <w:color w:val="000000" w:themeColor="text1"/>
          <w:lang w:val="en-US"/>
        </w:rPr>
      </w:pPr>
    </w:p>
    <w:p w14:paraId="77B1A869" w14:textId="77777777" w:rsidR="00E61203" w:rsidRPr="00DE48B9" w:rsidRDefault="00D22A16"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Mirza H, </w:t>
      </w:r>
      <w:proofErr w:type="spellStart"/>
      <w:r w:rsidRPr="00DE48B9">
        <w:rPr>
          <w:rFonts w:asciiTheme="majorBidi" w:hAnsiTheme="majorBidi" w:cstheme="majorBidi"/>
          <w:color w:val="000000" w:themeColor="text1"/>
          <w:sz w:val="24"/>
          <w:szCs w:val="24"/>
          <w:lang w:val="en-US"/>
        </w:rPr>
        <w:t>Besse</w:t>
      </w:r>
      <w:proofErr w:type="spellEnd"/>
      <w:r w:rsidRPr="00DE48B9">
        <w:rPr>
          <w:rFonts w:asciiTheme="majorBidi" w:hAnsiTheme="majorBidi" w:cstheme="majorBidi"/>
          <w:color w:val="000000" w:themeColor="text1"/>
          <w:sz w:val="24"/>
          <w:szCs w:val="24"/>
          <w:lang w:val="en-US"/>
        </w:rPr>
        <w:t xml:space="preserve"> W, </w:t>
      </w:r>
      <w:proofErr w:type="spellStart"/>
      <w:r w:rsidRPr="00DE48B9">
        <w:rPr>
          <w:rFonts w:asciiTheme="majorBidi" w:hAnsiTheme="majorBidi" w:cstheme="majorBidi"/>
          <w:color w:val="000000" w:themeColor="text1"/>
          <w:sz w:val="24"/>
          <w:szCs w:val="24"/>
          <w:lang w:val="en-US"/>
        </w:rPr>
        <w:t>Somlo</w:t>
      </w:r>
      <w:proofErr w:type="spellEnd"/>
      <w:r w:rsidRPr="00DE48B9">
        <w:rPr>
          <w:rFonts w:asciiTheme="majorBidi" w:hAnsiTheme="majorBidi" w:cstheme="majorBidi"/>
          <w:color w:val="000000" w:themeColor="text1"/>
          <w:sz w:val="24"/>
          <w:szCs w:val="24"/>
          <w:lang w:val="en-US"/>
        </w:rPr>
        <w:t xml:space="preserve"> S, </w:t>
      </w:r>
      <w:proofErr w:type="spellStart"/>
      <w:r w:rsidRPr="00DE48B9">
        <w:rPr>
          <w:rFonts w:asciiTheme="majorBidi" w:hAnsiTheme="majorBidi" w:cstheme="majorBidi"/>
          <w:color w:val="000000" w:themeColor="text1"/>
          <w:sz w:val="24"/>
          <w:szCs w:val="24"/>
          <w:lang w:val="en-US"/>
        </w:rPr>
        <w:t>Weinreb</w:t>
      </w:r>
      <w:proofErr w:type="spellEnd"/>
      <w:r w:rsidRPr="00DE48B9">
        <w:rPr>
          <w:rFonts w:asciiTheme="majorBidi" w:hAnsiTheme="majorBidi" w:cstheme="majorBidi"/>
          <w:color w:val="000000" w:themeColor="text1"/>
          <w:sz w:val="24"/>
          <w:szCs w:val="24"/>
          <w:lang w:val="en-US"/>
        </w:rPr>
        <w:t xml:space="preserve"> J, Kenney B, Jain D. An update on ductal plate malformations and </w:t>
      </w:r>
      <w:proofErr w:type="spellStart"/>
      <w:r w:rsidRPr="00DE48B9">
        <w:rPr>
          <w:rFonts w:asciiTheme="majorBidi" w:hAnsiTheme="majorBidi" w:cstheme="majorBidi"/>
          <w:color w:val="000000" w:themeColor="text1"/>
          <w:sz w:val="24"/>
          <w:szCs w:val="24"/>
          <w:lang w:val="en-US"/>
        </w:rPr>
        <w:t>fibropolycystic</w:t>
      </w:r>
      <w:proofErr w:type="spellEnd"/>
      <w:r w:rsidRPr="00DE48B9">
        <w:rPr>
          <w:rFonts w:asciiTheme="majorBidi" w:hAnsiTheme="majorBidi" w:cstheme="majorBidi"/>
          <w:color w:val="000000" w:themeColor="text1"/>
          <w:sz w:val="24"/>
          <w:szCs w:val="24"/>
          <w:lang w:val="en-US"/>
        </w:rPr>
        <w:t xml:space="preserve"> diseases of the liver. Hum </w:t>
      </w:r>
      <w:proofErr w:type="spellStart"/>
      <w:r w:rsidRPr="00DE48B9">
        <w:rPr>
          <w:rFonts w:asciiTheme="majorBidi" w:hAnsiTheme="majorBidi" w:cstheme="majorBidi"/>
          <w:color w:val="000000" w:themeColor="text1"/>
          <w:sz w:val="24"/>
          <w:szCs w:val="24"/>
          <w:lang w:val="en-US"/>
        </w:rPr>
        <w:t>Pathol</w:t>
      </w:r>
      <w:proofErr w:type="spellEnd"/>
      <w:r w:rsidRPr="00DE48B9">
        <w:rPr>
          <w:rFonts w:asciiTheme="majorBidi" w:hAnsiTheme="majorBidi" w:cstheme="majorBidi"/>
          <w:color w:val="000000" w:themeColor="text1"/>
          <w:sz w:val="24"/>
          <w:szCs w:val="24"/>
          <w:lang w:val="en-US"/>
        </w:rPr>
        <w:t xml:space="preserve">. 2023 </w:t>
      </w:r>
    </w:p>
    <w:p w14:paraId="7596C8EB" w14:textId="77777777" w:rsidR="00E61203" w:rsidRPr="00DE48B9" w:rsidRDefault="00E61203" w:rsidP="00E61203">
      <w:pPr>
        <w:pStyle w:val="ListParagraph"/>
        <w:rPr>
          <w:rFonts w:asciiTheme="majorBidi" w:hAnsiTheme="majorBidi" w:cstheme="majorBidi"/>
          <w:color w:val="000000" w:themeColor="text1"/>
          <w:sz w:val="24"/>
          <w:szCs w:val="24"/>
          <w:lang w:val="nl-NL"/>
        </w:rPr>
      </w:pPr>
    </w:p>
    <w:p w14:paraId="6A7F9098" w14:textId="33FAE684" w:rsidR="00E61203" w:rsidRPr="00DE48B9" w:rsidRDefault="004E4365"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shd w:val="clear" w:color="auto" w:fill="FFFFFF"/>
          <w:lang w:val="nl-NL"/>
        </w:rPr>
        <w:t xml:space="preserve">Bockhorn, M., Malago, M., Lang, H., Nadalin, S., Paul, A., Saner, F., et al. </w:t>
      </w:r>
      <w:r w:rsidRPr="00DE48B9">
        <w:rPr>
          <w:rFonts w:asciiTheme="majorBidi" w:hAnsiTheme="majorBidi" w:cstheme="majorBidi"/>
          <w:color w:val="000000" w:themeColor="text1"/>
          <w:sz w:val="24"/>
          <w:szCs w:val="24"/>
          <w:shd w:val="clear" w:color="auto" w:fill="FFFFFF"/>
          <w:lang w:val="en-US"/>
        </w:rPr>
        <w:t>(2006) The Role of Surgery in Caroli’s Disease. Journal of the American College of Surgeons</w:t>
      </w:r>
    </w:p>
    <w:p w14:paraId="3ADB16BF" w14:textId="77777777" w:rsidR="00E61203" w:rsidRPr="00DE48B9" w:rsidRDefault="00E61203" w:rsidP="00E61203">
      <w:pPr>
        <w:pStyle w:val="ListParagraph"/>
        <w:rPr>
          <w:rFonts w:asciiTheme="majorBidi" w:hAnsiTheme="majorBidi" w:cstheme="majorBidi"/>
          <w:color w:val="000000" w:themeColor="text1"/>
          <w:sz w:val="24"/>
          <w:szCs w:val="24"/>
          <w:lang w:val="en-US"/>
        </w:rPr>
      </w:pPr>
    </w:p>
    <w:p w14:paraId="33B0622E" w14:textId="064D8522" w:rsidR="00E61203" w:rsidRPr="00DE48B9" w:rsidRDefault="004E4365"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shd w:val="clear" w:color="auto" w:fill="FFFFFF"/>
          <w:lang w:val="en-US"/>
        </w:rPr>
        <w:t xml:space="preserve">Levy, A.D., </w:t>
      </w:r>
      <w:proofErr w:type="spellStart"/>
      <w:r w:rsidRPr="00DE48B9">
        <w:rPr>
          <w:rFonts w:asciiTheme="majorBidi" w:hAnsiTheme="majorBidi" w:cstheme="majorBidi"/>
          <w:color w:val="000000" w:themeColor="text1"/>
          <w:sz w:val="24"/>
          <w:szCs w:val="24"/>
          <w:shd w:val="clear" w:color="auto" w:fill="FFFFFF"/>
          <w:lang w:val="en-US"/>
        </w:rPr>
        <w:t>Rohrmann</w:t>
      </w:r>
      <w:proofErr w:type="spellEnd"/>
      <w:r w:rsidRPr="00DE48B9">
        <w:rPr>
          <w:rFonts w:asciiTheme="majorBidi" w:hAnsiTheme="majorBidi" w:cstheme="majorBidi"/>
          <w:color w:val="000000" w:themeColor="text1"/>
          <w:sz w:val="24"/>
          <w:szCs w:val="24"/>
          <w:shd w:val="clear" w:color="auto" w:fill="FFFFFF"/>
          <w:lang w:val="en-US"/>
        </w:rPr>
        <w:t xml:space="preserve">, J.R., </w:t>
      </w:r>
      <w:proofErr w:type="spellStart"/>
      <w:r w:rsidRPr="00DE48B9">
        <w:rPr>
          <w:rFonts w:asciiTheme="majorBidi" w:hAnsiTheme="majorBidi" w:cstheme="majorBidi"/>
          <w:color w:val="000000" w:themeColor="text1"/>
          <w:sz w:val="24"/>
          <w:szCs w:val="24"/>
          <w:shd w:val="clear" w:color="auto" w:fill="FFFFFF"/>
          <w:lang w:val="en-US"/>
        </w:rPr>
        <w:t>Murakat</w:t>
      </w:r>
      <w:proofErr w:type="spellEnd"/>
      <w:r w:rsidRPr="00DE48B9">
        <w:rPr>
          <w:rFonts w:asciiTheme="majorBidi" w:hAnsiTheme="majorBidi" w:cstheme="majorBidi"/>
          <w:color w:val="000000" w:themeColor="text1"/>
          <w:sz w:val="24"/>
          <w:szCs w:val="24"/>
          <w:shd w:val="clear" w:color="auto" w:fill="FFFFFF"/>
          <w:lang w:val="en-US"/>
        </w:rPr>
        <w:t>, L.A., et al. (2002) Caroli’s Disease: Radiological Spectrum with Pathologic Correlation. American Journal of Roentgenology</w:t>
      </w:r>
    </w:p>
    <w:p w14:paraId="10B3510F" w14:textId="77777777" w:rsidR="00E61203" w:rsidRPr="00DE48B9" w:rsidRDefault="00E61203" w:rsidP="00E61203">
      <w:pPr>
        <w:pStyle w:val="ListParagraph"/>
        <w:rPr>
          <w:rFonts w:asciiTheme="majorBidi" w:hAnsiTheme="majorBidi" w:cstheme="majorBidi"/>
          <w:color w:val="000000" w:themeColor="text1"/>
          <w:sz w:val="24"/>
          <w:szCs w:val="24"/>
          <w:shd w:val="clear" w:color="auto" w:fill="FFFFFF"/>
          <w:lang w:val="en-US"/>
        </w:rPr>
      </w:pPr>
    </w:p>
    <w:p w14:paraId="0C1B192D" w14:textId="77777777" w:rsidR="00E61203" w:rsidRPr="00DE48B9" w:rsidRDefault="002F195D"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shd w:val="clear" w:color="auto" w:fill="FFFFFF"/>
          <w:lang w:val="en-US"/>
        </w:rPr>
        <w:lastRenderedPageBreak/>
        <w:t>Iancu, C., Bodea, R., Muresan, T., Iancu, D., Boruah, P. and Al Hajjar, N. (2010) Diffuse Form of Caroli’s Disease: Therapeutical Approach in a Female Patient with Recurrent Cholangitis. The Journal of Gastrointestinal and Liver Diseases</w:t>
      </w:r>
    </w:p>
    <w:p w14:paraId="06A19AD5" w14:textId="77777777" w:rsidR="00E61203" w:rsidRPr="00DE48B9" w:rsidRDefault="00E61203" w:rsidP="00E61203">
      <w:pPr>
        <w:pStyle w:val="ListParagraph"/>
        <w:rPr>
          <w:rFonts w:asciiTheme="majorBidi" w:eastAsia="CenturySchoolbook" w:hAnsiTheme="majorBidi" w:cstheme="majorBidi"/>
          <w:color w:val="000000" w:themeColor="text1"/>
          <w:sz w:val="24"/>
          <w:szCs w:val="24"/>
          <w:lang w:val="en-US"/>
        </w:rPr>
      </w:pPr>
    </w:p>
    <w:p w14:paraId="5AA5D026" w14:textId="6E111958" w:rsidR="00E61203" w:rsidRPr="00DE48B9" w:rsidRDefault="002F195D" w:rsidP="00E61203">
      <w:pPr>
        <w:pStyle w:val="ListParagraph"/>
        <w:numPr>
          <w:ilvl w:val="0"/>
          <w:numId w:val="4"/>
        </w:numPr>
        <w:ind w:right="192"/>
        <w:rPr>
          <w:rFonts w:asciiTheme="majorBidi" w:hAnsiTheme="majorBidi" w:cstheme="majorBidi"/>
          <w:color w:val="000000" w:themeColor="text1"/>
          <w:sz w:val="24"/>
          <w:szCs w:val="24"/>
          <w:lang w:val="en-US"/>
        </w:rPr>
      </w:pPr>
      <w:proofErr w:type="spellStart"/>
      <w:r w:rsidRPr="00DE48B9">
        <w:rPr>
          <w:rFonts w:asciiTheme="majorBidi" w:hAnsiTheme="majorBidi" w:cstheme="majorBidi"/>
          <w:color w:val="000000" w:themeColor="text1"/>
          <w:sz w:val="24"/>
          <w:szCs w:val="24"/>
          <w:shd w:val="clear" w:color="auto" w:fill="FFFFFF"/>
          <w:lang w:val="en-US"/>
        </w:rPr>
        <w:t>Yonem</w:t>
      </w:r>
      <w:proofErr w:type="spellEnd"/>
      <w:r w:rsidRPr="00DE48B9">
        <w:rPr>
          <w:rFonts w:asciiTheme="majorBidi" w:hAnsiTheme="majorBidi" w:cstheme="majorBidi"/>
          <w:color w:val="000000" w:themeColor="text1"/>
          <w:sz w:val="24"/>
          <w:szCs w:val="24"/>
          <w:shd w:val="clear" w:color="auto" w:fill="FFFFFF"/>
          <w:lang w:val="en-US"/>
        </w:rPr>
        <w:t xml:space="preserve">, O. and Bayraktar, Y. (2007) Clinical Characteristics of Caroli’s </w:t>
      </w:r>
      <w:proofErr w:type="gramStart"/>
      <w:r w:rsidRPr="00DE48B9">
        <w:rPr>
          <w:rFonts w:asciiTheme="majorBidi" w:hAnsiTheme="majorBidi" w:cstheme="majorBidi"/>
          <w:color w:val="000000" w:themeColor="text1"/>
          <w:sz w:val="24"/>
          <w:szCs w:val="24"/>
          <w:shd w:val="clear" w:color="auto" w:fill="FFFFFF"/>
          <w:lang w:val="en-US"/>
        </w:rPr>
        <w:t>Disease .</w:t>
      </w:r>
      <w:proofErr w:type="gramEnd"/>
      <w:r w:rsidRPr="00DE48B9">
        <w:rPr>
          <w:rFonts w:asciiTheme="majorBidi" w:hAnsiTheme="majorBidi" w:cstheme="majorBidi"/>
          <w:color w:val="000000" w:themeColor="text1"/>
          <w:sz w:val="24"/>
          <w:szCs w:val="24"/>
          <w:shd w:val="clear" w:color="auto" w:fill="FFFFFF"/>
          <w:lang w:val="en-US"/>
        </w:rPr>
        <w:t xml:space="preserve"> World Journal of Gastroenterology</w:t>
      </w:r>
    </w:p>
    <w:p w14:paraId="262F1D98" w14:textId="77777777" w:rsidR="00E61203" w:rsidRPr="00DE48B9" w:rsidRDefault="00E61203" w:rsidP="00E61203">
      <w:pPr>
        <w:pStyle w:val="ListParagraph"/>
        <w:rPr>
          <w:rFonts w:asciiTheme="majorBidi" w:eastAsia="CenturySchoolbook" w:hAnsiTheme="majorBidi" w:cstheme="majorBidi"/>
          <w:color w:val="000000" w:themeColor="text1"/>
          <w:sz w:val="24"/>
          <w:szCs w:val="24"/>
          <w:lang w:val="en-US"/>
        </w:rPr>
      </w:pPr>
    </w:p>
    <w:p w14:paraId="7AA0D350" w14:textId="425E2C04" w:rsidR="00E61203" w:rsidRPr="00DE48B9" w:rsidRDefault="00122871"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eastAsia="CenturySchoolbook" w:hAnsiTheme="majorBidi" w:cstheme="majorBidi"/>
          <w:color w:val="000000" w:themeColor="text1"/>
          <w:sz w:val="24"/>
          <w:szCs w:val="24"/>
          <w:lang w:val="en-US"/>
        </w:rPr>
        <w:t xml:space="preserve"> </w:t>
      </w:r>
      <w:proofErr w:type="spellStart"/>
      <w:r w:rsidR="00700DA3" w:rsidRPr="00DE48B9">
        <w:rPr>
          <w:rFonts w:asciiTheme="majorBidi" w:hAnsiTheme="majorBidi" w:cstheme="majorBidi"/>
          <w:color w:val="000000" w:themeColor="text1"/>
          <w:sz w:val="24"/>
          <w:szCs w:val="24"/>
          <w:shd w:val="clear" w:color="auto" w:fill="FFFFFF"/>
          <w:lang w:val="en-US"/>
        </w:rPr>
        <w:t>Giovanardi</w:t>
      </w:r>
      <w:proofErr w:type="spellEnd"/>
      <w:r w:rsidR="00700DA3" w:rsidRPr="00DE48B9">
        <w:rPr>
          <w:rFonts w:asciiTheme="majorBidi" w:hAnsiTheme="majorBidi" w:cstheme="majorBidi"/>
          <w:color w:val="000000" w:themeColor="text1"/>
          <w:sz w:val="24"/>
          <w:szCs w:val="24"/>
          <w:shd w:val="clear" w:color="auto" w:fill="FFFFFF"/>
          <w:lang w:val="en-US"/>
        </w:rPr>
        <w:t xml:space="preserve">, R.O. (2003) </w:t>
      </w:r>
      <w:proofErr w:type="spellStart"/>
      <w:r w:rsidR="00700DA3" w:rsidRPr="00DE48B9">
        <w:rPr>
          <w:rFonts w:asciiTheme="majorBidi" w:hAnsiTheme="majorBidi" w:cstheme="majorBidi"/>
          <w:color w:val="000000" w:themeColor="text1"/>
          <w:sz w:val="24"/>
          <w:szCs w:val="24"/>
          <w:shd w:val="clear" w:color="auto" w:fill="FFFFFF"/>
          <w:lang w:val="en-US"/>
        </w:rPr>
        <w:t>Monolobar</w:t>
      </w:r>
      <w:proofErr w:type="spellEnd"/>
      <w:r w:rsidR="00700DA3" w:rsidRPr="00DE48B9">
        <w:rPr>
          <w:rFonts w:asciiTheme="majorBidi" w:hAnsiTheme="majorBidi" w:cstheme="majorBidi"/>
          <w:color w:val="000000" w:themeColor="text1"/>
          <w:sz w:val="24"/>
          <w:szCs w:val="24"/>
          <w:shd w:val="clear" w:color="auto" w:fill="FFFFFF"/>
          <w:lang w:val="en-US"/>
        </w:rPr>
        <w:t xml:space="preserve"> Caroli’s Disease in an Adult. Case Report. </w:t>
      </w:r>
      <w:proofErr w:type="spellStart"/>
      <w:r w:rsidR="00700DA3" w:rsidRPr="00DE48B9">
        <w:rPr>
          <w:rFonts w:asciiTheme="majorBidi" w:hAnsiTheme="majorBidi" w:cstheme="majorBidi"/>
          <w:color w:val="000000" w:themeColor="text1"/>
          <w:sz w:val="24"/>
          <w:szCs w:val="24"/>
          <w:shd w:val="clear" w:color="auto" w:fill="FFFFFF"/>
          <w:lang w:val="en-US"/>
        </w:rPr>
        <w:t>Hepatogastroenterology</w:t>
      </w:r>
      <w:proofErr w:type="spellEnd"/>
      <w:r w:rsidR="00700DA3" w:rsidRPr="00DE48B9">
        <w:rPr>
          <w:rFonts w:asciiTheme="majorBidi" w:hAnsiTheme="majorBidi" w:cstheme="majorBidi"/>
          <w:color w:val="000000" w:themeColor="text1"/>
          <w:sz w:val="24"/>
          <w:szCs w:val="24"/>
          <w:shd w:val="clear" w:color="auto" w:fill="FFFFFF"/>
          <w:lang w:val="en-US"/>
        </w:rPr>
        <w:t>,</w:t>
      </w:r>
    </w:p>
    <w:p w14:paraId="06D7A039" w14:textId="77777777" w:rsidR="00E61203" w:rsidRPr="00DE48B9" w:rsidRDefault="00E61203" w:rsidP="00E61203">
      <w:pPr>
        <w:pStyle w:val="ListParagraph"/>
        <w:rPr>
          <w:rFonts w:asciiTheme="majorBidi" w:eastAsia="CenturySchoolbook" w:hAnsiTheme="majorBidi" w:cstheme="majorBidi"/>
          <w:color w:val="000000" w:themeColor="text1"/>
          <w:sz w:val="24"/>
          <w:szCs w:val="24"/>
          <w:lang w:val="en-US"/>
        </w:rPr>
      </w:pPr>
    </w:p>
    <w:p w14:paraId="7F3FF194" w14:textId="7A3E6559" w:rsidR="00E61203" w:rsidRPr="00DE48B9" w:rsidRDefault="00061341"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shd w:val="clear" w:color="auto" w:fill="FFFFFF"/>
          <w:lang w:val="en-US"/>
        </w:rPr>
        <w:t>Karim, A.S. (2004) Caroli’s Disease. Indian Pediatrics</w:t>
      </w:r>
    </w:p>
    <w:p w14:paraId="5323A4A4" w14:textId="77777777" w:rsidR="00E61203" w:rsidRPr="00DE48B9" w:rsidRDefault="00E61203" w:rsidP="00E61203">
      <w:pPr>
        <w:pStyle w:val="ListParagraph"/>
        <w:rPr>
          <w:rFonts w:asciiTheme="majorBidi" w:hAnsiTheme="majorBidi" w:cstheme="majorBidi"/>
          <w:color w:val="000000" w:themeColor="text1"/>
          <w:sz w:val="24"/>
          <w:szCs w:val="24"/>
          <w:lang w:val="en-US"/>
        </w:rPr>
      </w:pPr>
    </w:p>
    <w:p w14:paraId="25CA1D89" w14:textId="747607E1" w:rsidR="00E61203" w:rsidRPr="00DE48B9" w:rsidRDefault="00061341" w:rsidP="00E61203">
      <w:pPr>
        <w:pStyle w:val="ListParagraph"/>
        <w:numPr>
          <w:ilvl w:val="0"/>
          <w:numId w:val="4"/>
        </w:numPr>
        <w:ind w:right="192"/>
        <w:rPr>
          <w:rFonts w:asciiTheme="majorBidi" w:hAnsiTheme="majorBidi" w:cstheme="majorBidi"/>
          <w:color w:val="000000" w:themeColor="text1"/>
          <w:sz w:val="24"/>
          <w:szCs w:val="24"/>
          <w:lang w:val="en-US"/>
        </w:rPr>
      </w:pPr>
      <w:proofErr w:type="spellStart"/>
      <w:r w:rsidRPr="00DE48B9">
        <w:rPr>
          <w:rFonts w:asciiTheme="majorBidi" w:hAnsiTheme="majorBidi" w:cstheme="majorBidi"/>
          <w:color w:val="000000" w:themeColor="text1"/>
          <w:sz w:val="24"/>
          <w:szCs w:val="24"/>
          <w:shd w:val="clear" w:color="auto" w:fill="FFFFFF"/>
          <w:lang w:val="en-US"/>
        </w:rPr>
        <w:t>Yonem</w:t>
      </w:r>
      <w:proofErr w:type="spellEnd"/>
      <w:r w:rsidRPr="00DE48B9">
        <w:rPr>
          <w:rFonts w:asciiTheme="majorBidi" w:hAnsiTheme="majorBidi" w:cstheme="majorBidi"/>
          <w:color w:val="000000" w:themeColor="text1"/>
          <w:sz w:val="24"/>
          <w:szCs w:val="24"/>
          <w:shd w:val="clear" w:color="auto" w:fill="FFFFFF"/>
          <w:lang w:val="en-US"/>
        </w:rPr>
        <w:t xml:space="preserve"> O, </w:t>
      </w:r>
      <w:proofErr w:type="spellStart"/>
      <w:r w:rsidRPr="00DE48B9">
        <w:rPr>
          <w:rFonts w:asciiTheme="majorBidi" w:hAnsiTheme="majorBidi" w:cstheme="majorBidi"/>
          <w:color w:val="000000" w:themeColor="text1"/>
          <w:sz w:val="24"/>
          <w:szCs w:val="24"/>
          <w:shd w:val="clear" w:color="auto" w:fill="FFFFFF"/>
          <w:lang w:val="en-US"/>
        </w:rPr>
        <w:t>Bayraktar</w:t>
      </w:r>
      <w:proofErr w:type="spellEnd"/>
      <w:r w:rsidRPr="00DE48B9">
        <w:rPr>
          <w:rFonts w:asciiTheme="majorBidi" w:hAnsiTheme="majorBidi" w:cstheme="majorBidi"/>
          <w:color w:val="000000" w:themeColor="text1"/>
          <w:sz w:val="24"/>
          <w:szCs w:val="24"/>
          <w:shd w:val="clear" w:color="auto" w:fill="FFFFFF"/>
          <w:lang w:val="en-US"/>
        </w:rPr>
        <w:t xml:space="preserve"> Y. Clinical characteristics of Caroli's syndrome.</w:t>
      </w:r>
      <w:r w:rsidRPr="00DE48B9">
        <w:rPr>
          <w:rStyle w:val="apple-converted-space"/>
          <w:rFonts w:asciiTheme="majorBidi" w:hAnsiTheme="majorBidi" w:cstheme="majorBidi"/>
          <w:color w:val="000000" w:themeColor="text1"/>
          <w:sz w:val="24"/>
          <w:szCs w:val="24"/>
          <w:shd w:val="clear" w:color="auto" w:fill="FFFFFF"/>
          <w:lang w:val="en-US"/>
        </w:rPr>
        <w:t> </w:t>
      </w:r>
      <w:r w:rsidRPr="00DE48B9">
        <w:rPr>
          <w:rStyle w:val="ref-journal"/>
          <w:rFonts w:asciiTheme="majorBidi" w:hAnsiTheme="majorBidi" w:cstheme="majorBidi"/>
          <w:color w:val="000000" w:themeColor="text1"/>
          <w:sz w:val="24"/>
          <w:szCs w:val="24"/>
          <w:lang w:val="en-US"/>
        </w:rPr>
        <w:t>World J Gastroenterol.</w:t>
      </w:r>
      <w:r w:rsidRPr="00DE48B9">
        <w:rPr>
          <w:rStyle w:val="apple-converted-space"/>
          <w:rFonts w:asciiTheme="majorBidi" w:hAnsiTheme="majorBidi" w:cstheme="majorBidi"/>
          <w:color w:val="000000" w:themeColor="text1"/>
          <w:sz w:val="24"/>
          <w:szCs w:val="24"/>
          <w:lang w:val="en-US"/>
        </w:rPr>
        <w:t> </w:t>
      </w:r>
      <w:r w:rsidRPr="00DE48B9">
        <w:rPr>
          <w:rFonts w:asciiTheme="majorBidi" w:hAnsiTheme="majorBidi" w:cstheme="majorBidi"/>
          <w:color w:val="000000" w:themeColor="text1"/>
          <w:sz w:val="24"/>
          <w:szCs w:val="24"/>
          <w:lang w:val="en-US"/>
        </w:rPr>
        <w:t>2007</w:t>
      </w:r>
    </w:p>
    <w:p w14:paraId="55DBDF98" w14:textId="77777777" w:rsidR="00E61203" w:rsidRPr="00DE48B9" w:rsidRDefault="00E61203" w:rsidP="00E61203">
      <w:pPr>
        <w:pStyle w:val="ListParagraph"/>
        <w:rPr>
          <w:rFonts w:asciiTheme="majorBidi" w:hAnsiTheme="majorBidi" w:cstheme="majorBidi"/>
          <w:color w:val="000000" w:themeColor="text1"/>
          <w:sz w:val="24"/>
          <w:szCs w:val="24"/>
          <w:lang w:val="en-US"/>
        </w:rPr>
      </w:pPr>
    </w:p>
    <w:p w14:paraId="5D77106A" w14:textId="77777777" w:rsidR="00E61203" w:rsidRPr="00DE48B9" w:rsidRDefault="00122871"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 </w:t>
      </w:r>
      <w:r w:rsidR="00402027" w:rsidRPr="00DE48B9">
        <w:rPr>
          <w:rFonts w:asciiTheme="majorBidi" w:hAnsiTheme="majorBidi" w:cstheme="majorBidi"/>
          <w:color w:val="000000" w:themeColor="text1"/>
          <w:sz w:val="24"/>
          <w:szCs w:val="24"/>
          <w:shd w:val="clear" w:color="auto" w:fill="FFFFFF"/>
          <w:lang w:val="en-US"/>
        </w:rPr>
        <w:t>European Association for the Study of the Liver. EASL Clinical Practice Guidelines on the management of cystic liver diseases.</w:t>
      </w:r>
      <w:r w:rsidR="00402027" w:rsidRPr="00DE48B9">
        <w:rPr>
          <w:rStyle w:val="apple-converted-space"/>
          <w:rFonts w:asciiTheme="majorBidi" w:hAnsiTheme="majorBidi" w:cstheme="majorBidi"/>
          <w:color w:val="000000" w:themeColor="text1"/>
          <w:sz w:val="24"/>
          <w:szCs w:val="24"/>
          <w:shd w:val="clear" w:color="auto" w:fill="FFFFFF"/>
          <w:lang w:val="en-US"/>
        </w:rPr>
        <w:t> </w:t>
      </w:r>
      <w:r w:rsidR="00402027" w:rsidRPr="00DE48B9">
        <w:rPr>
          <w:rStyle w:val="ref-journal"/>
          <w:rFonts w:asciiTheme="majorBidi" w:hAnsiTheme="majorBidi" w:cstheme="majorBidi"/>
          <w:color w:val="000000" w:themeColor="text1"/>
          <w:sz w:val="24"/>
          <w:szCs w:val="24"/>
          <w:lang w:val="en-US"/>
        </w:rPr>
        <w:t>J Hepatol.</w:t>
      </w:r>
      <w:r w:rsidR="00402027" w:rsidRPr="00DE48B9">
        <w:rPr>
          <w:rStyle w:val="apple-converted-space"/>
          <w:rFonts w:asciiTheme="majorBidi" w:hAnsiTheme="majorBidi" w:cstheme="majorBidi"/>
          <w:color w:val="000000" w:themeColor="text1"/>
          <w:sz w:val="24"/>
          <w:szCs w:val="24"/>
          <w:lang w:val="en-US"/>
        </w:rPr>
        <w:t> </w:t>
      </w:r>
      <w:r w:rsidR="00402027" w:rsidRPr="00DE48B9">
        <w:rPr>
          <w:rFonts w:asciiTheme="majorBidi" w:hAnsiTheme="majorBidi" w:cstheme="majorBidi"/>
          <w:color w:val="000000" w:themeColor="text1"/>
          <w:sz w:val="24"/>
          <w:szCs w:val="24"/>
          <w:lang w:val="en-US"/>
        </w:rPr>
        <w:t>2022 Oct</w:t>
      </w:r>
    </w:p>
    <w:p w14:paraId="3BBDA3F3" w14:textId="77777777" w:rsidR="00E61203" w:rsidRPr="00DE48B9" w:rsidRDefault="00E61203" w:rsidP="00E61203">
      <w:pPr>
        <w:pStyle w:val="ListParagraph"/>
        <w:rPr>
          <w:rFonts w:asciiTheme="majorBidi" w:eastAsia="CenturySchoolbook" w:hAnsiTheme="majorBidi" w:cstheme="majorBidi"/>
          <w:color w:val="000000" w:themeColor="text1"/>
          <w:sz w:val="24"/>
          <w:szCs w:val="24"/>
          <w:lang w:val="en-US"/>
        </w:rPr>
      </w:pPr>
    </w:p>
    <w:p w14:paraId="15DD5CED" w14:textId="77777777" w:rsidR="00E61203" w:rsidRPr="00DE48B9" w:rsidRDefault="006C21ED"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Dayton MT, Longmire WP, Tompkins RK. Caroli's Disease: a premalignant condition?</w:t>
      </w:r>
      <w:r w:rsidRPr="00DE48B9">
        <w:rPr>
          <w:rStyle w:val="apple-converted-space"/>
          <w:rFonts w:asciiTheme="majorBidi" w:hAnsiTheme="majorBidi" w:cstheme="majorBidi"/>
          <w:color w:val="000000" w:themeColor="text1"/>
          <w:sz w:val="24"/>
          <w:szCs w:val="24"/>
          <w:lang w:val="en-US"/>
        </w:rPr>
        <w:t> </w:t>
      </w:r>
      <w:r w:rsidRPr="00DE48B9">
        <w:rPr>
          <w:rStyle w:val="ref-journal"/>
          <w:rFonts w:asciiTheme="majorBidi" w:hAnsiTheme="majorBidi" w:cstheme="majorBidi"/>
          <w:color w:val="000000" w:themeColor="text1"/>
          <w:sz w:val="24"/>
          <w:szCs w:val="24"/>
          <w:lang w:val="en-US"/>
        </w:rPr>
        <w:t>Am J Surg.</w:t>
      </w:r>
      <w:r w:rsidRPr="00DE48B9">
        <w:rPr>
          <w:rStyle w:val="apple-converted-space"/>
          <w:rFonts w:asciiTheme="majorBidi" w:hAnsiTheme="majorBidi" w:cstheme="majorBidi"/>
          <w:color w:val="000000" w:themeColor="text1"/>
          <w:sz w:val="24"/>
          <w:szCs w:val="24"/>
          <w:lang w:val="en-US"/>
        </w:rPr>
        <w:t> </w:t>
      </w:r>
      <w:r w:rsidRPr="00DE48B9">
        <w:rPr>
          <w:rFonts w:asciiTheme="majorBidi" w:hAnsiTheme="majorBidi" w:cstheme="majorBidi"/>
          <w:color w:val="000000" w:themeColor="text1"/>
          <w:sz w:val="24"/>
          <w:szCs w:val="24"/>
          <w:lang w:val="en-US"/>
        </w:rPr>
        <w:t>1983</w:t>
      </w:r>
      <w:r w:rsidR="00E61203" w:rsidRPr="00DE48B9">
        <w:rPr>
          <w:rFonts w:asciiTheme="majorBidi" w:hAnsiTheme="majorBidi" w:cstheme="majorBidi"/>
          <w:color w:val="000000" w:themeColor="text1"/>
          <w:sz w:val="24"/>
          <w:szCs w:val="24"/>
          <w:lang w:val="en-US"/>
        </w:rPr>
        <w:t xml:space="preserve"> </w:t>
      </w:r>
    </w:p>
    <w:p w14:paraId="6842BACD" w14:textId="77777777" w:rsidR="00E61203" w:rsidRPr="00DE48B9" w:rsidRDefault="00E61203" w:rsidP="00E61203">
      <w:pPr>
        <w:pStyle w:val="ListParagraph"/>
        <w:rPr>
          <w:rFonts w:asciiTheme="majorBidi" w:hAnsiTheme="majorBidi" w:cstheme="majorBidi"/>
          <w:color w:val="000000" w:themeColor="text1"/>
          <w:sz w:val="24"/>
          <w:szCs w:val="24"/>
          <w:lang w:val="en-US"/>
        </w:rPr>
      </w:pPr>
    </w:p>
    <w:p w14:paraId="55DF12A2" w14:textId="72C880B8" w:rsidR="006C21ED" w:rsidRPr="00DE48B9" w:rsidRDefault="006C21ED" w:rsidP="00E61203">
      <w:pPr>
        <w:pStyle w:val="ListParagraph"/>
        <w:numPr>
          <w:ilvl w:val="0"/>
          <w:numId w:val="4"/>
        </w:numPr>
        <w:ind w:right="192"/>
        <w:rPr>
          <w:rFonts w:asciiTheme="majorBidi" w:hAnsiTheme="majorBidi" w:cstheme="majorBidi"/>
          <w:color w:val="000000" w:themeColor="text1"/>
          <w:sz w:val="24"/>
          <w:szCs w:val="24"/>
          <w:lang w:val="en-US"/>
        </w:rPr>
      </w:pPr>
      <w:r w:rsidRPr="00DE48B9">
        <w:rPr>
          <w:rFonts w:asciiTheme="majorBidi" w:hAnsiTheme="majorBidi" w:cstheme="majorBidi"/>
          <w:color w:val="000000" w:themeColor="text1"/>
          <w:sz w:val="24"/>
          <w:szCs w:val="24"/>
          <w:lang w:val="en-US"/>
        </w:rPr>
        <w:t xml:space="preserve"> </w:t>
      </w:r>
      <w:r w:rsidRPr="00DE48B9">
        <w:rPr>
          <w:rFonts w:asciiTheme="majorBidi" w:hAnsiTheme="majorBidi" w:cstheme="majorBidi"/>
          <w:color w:val="000000" w:themeColor="text1"/>
          <w:sz w:val="24"/>
          <w:szCs w:val="24"/>
        </w:rPr>
        <w:fldChar w:fldCharType="begin"/>
      </w:r>
      <w:r w:rsidRPr="00DE48B9">
        <w:rPr>
          <w:rFonts w:asciiTheme="majorBidi" w:hAnsiTheme="majorBidi" w:cstheme="majorBidi"/>
          <w:color w:val="000000" w:themeColor="text1"/>
          <w:sz w:val="24"/>
          <w:szCs w:val="24"/>
          <w:lang w:val="en-US"/>
        </w:rPr>
        <w:instrText xml:space="preserve"> HYPERLINK "https://pubmed.ncbi.nlm.nih.gov/6295196" </w:instrText>
      </w:r>
      <w:r w:rsidRPr="00DE48B9">
        <w:rPr>
          <w:rFonts w:asciiTheme="majorBidi" w:hAnsiTheme="majorBidi" w:cstheme="majorBidi"/>
          <w:color w:val="000000" w:themeColor="text1"/>
          <w:sz w:val="24"/>
          <w:szCs w:val="24"/>
        </w:rPr>
        <w:fldChar w:fldCharType="separate"/>
      </w:r>
      <w:proofErr w:type="spellStart"/>
      <w:r w:rsidRPr="00DE48B9">
        <w:rPr>
          <w:rFonts w:asciiTheme="majorBidi" w:hAnsiTheme="majorBidi" w:cstheme="majorBidi"/>
          <w:color w:val="000000" w:themeColor="text1"/>
          <w:sz w:val="24"/>
          <w:szCs w:val="24"/>
          <w:lang w:val="en-US"/>
        </w:rPr>
        <w:t>Fahrner</w:t>
      </w:r>
      <w:proofErr w:type="spellEnd"/>
      <w:r w:rsidRPr="00DE48B9">
        <w:rPr>
          <w:rFonts w:asciiTheme="majorBidi" w:hAnsiTheme="majorBidi" w:cstheme="majorBidi"/>
          <w:color w:val="000000" w:themeColor="text1"/>
          <w:sz w:val="24"/>
          <w:szCs w:val="24"/>
          <w:lang w:val="en-US"/>
        </w:rPr>
        <w:t xml:space="preserve"> R, </w:t>
      </w:r>
      <w:proofErr w:type="spellStart"/>
      <w:r w:rsidRPr="00DE48B9">
        <w:rPr>
          <w:rFonts w:asciiTheme="majorBidi" w:hAnsiTheme="majorBidi" w:cstheme="majorBidi"/>
          <w:color w:val="000000" w:themeColor="text1"/>
          <w:sz w:val="24"/>
          <w:szCs w:val="24"/>
          <w:lang w:val="en-US"/>
        </w:rPr>
        <w:t>Dennler</w:t>
      </w:r>
      <w:proofErr w:type="spellEnd"/>
      <w:r w:rsidRPr="00DE48B9">
        <w:rPr>
          <w:rFonts w:asciiTheme="majorBidi" w:hAnsiTheme="majorBidi" w:cstheme="majorBidi"/>
          <w:color w:val="000000" w:themeColor="text1"/>
          <w:sz w:val="24"/>
          <w:szCs w:val="24"/>
          <w:lang w:val="en-US"/>
        </w:rPr>
        <w:t xml:space="preserve"> SG, </w:t>
      </w:r>
      <w:proofErr w:type="spellStart"/>
      <w:r w:rsidRPr="00DE48B9">
        <w:rPr>
          <w:rFonts w:asciiTheme="majorBidi" w:hAnsiTheme="majorBidi" w:cstheme="majorBidi"/>
          <w:color w:val="000000" w:themeColor="text1"/>
          <w:sz w:val="24"/>
          <w:szCs w:val="24"/>
          <w:lang w:val="en-US"/>
        </w:rPr>
        <w:t>Inderbitzin</w:t>
      </w:r>
      <w:proofErr w:type="spellEnd"/>
      <w:r w:rsidRPr="00DE48B9">
        <w:rPr>
          <w:rFonts w:asciiTheme="majorBidi" w:hAnsiTheme="majorBidi" w:cstheme="majorBidi"/>
          <w:color w:val="000000" w:themeColor="text1"/>
          <w:sz w:val="24"/>
          <w:szCs w:val="24"/>
          <w:lang w:val="en-US"/>
        </w:rPr>
        <w:t xml:space="preserve"> D. Risk of malignancy in </w:t>
      </w:r>
      <w:proofErr w:type="spellStart"/>
      <w:r w:rsidRPr="00DE48B9">
        <w:rPr>
          <w:rFonts w:asciiTheme="majorBidi" w:hAnsiTheme="majorBidi" w:cstheme="majorBidi"/>
          <w:color w:val="000000" w:themeColor="text1"/>
          <w:sz w:val="24"/>
          <w:szCs w:val="24"/>
          <w:lang w:val="en-US"/>
        </w:rPr>
        <w:t>Caroli</w:t>
      </w:r>
      <w:proofErr w:type="spellEnd"/>
      <w:r w:rsidRPr="00DE48B9">
        <w:rPr>
          <w:rFonts w:asciiTheme="majorBidi" w:hAnsiTheme="majorBidi" w:cstheme="majorBidi"/>
          <w:color w:val="000000" w:themeColor="text1"/>
          <w:sz w:val="24"/>
          <w:szCs w:val="24"/>
          <w:lang w:val="en-US"/>
        </w:rPr>
        <w:t xml:space="preserve"> disease and syndrome: A systematic review.</w:t>
      </w:r>
      <w:r w:rsidRPr="00DE48B9">
        <w:rPr>
          <w:rStyle w:val="apple-converted-space"/>
          <w:rFonts w:asciiTheme="majorBidi" w:hAnsiTheme="majorBidi" w:cstheme="majorBidi"/>
          <w:color w:val="000000" w:themeColor="text1"/>
          <w:sz w:val="24"/>
          <w:szCs w:val="24"/>
          <w:lang w:val="en-US"/>
        </w:rPr>
        <w:t> </w:t>
      </w:r>
      <w:r w:rsidRPr="00DE48B9">
        <w:rPr>
          <w:rStyle w:val="ref-journal"/>
          <w:rFonts w:asciiTheme="majorBidi" w:hAnsiTheme="majorBidi" w:cstheme="majorBidi"/>
          <w:color w:val="000000" w:themeColor="text1"/>
          <w:sz w:val="24"/>
          <w:szCs w:val="24"/>
          <w:lang w:val="en-US"/>
        </w:rPr>
        <w:t xml:space="preserve">World J </w:t>
      </w:r>
      <w:proofErr w:type="spellStart"/>
      <w:r w:rsidRPr="00DE48B9">
        <w:rPr>
          <w:rStyle w:val="ref-journal"/>
          <w:rFonts w:asciiTheme="majorBidi" w:hAnsiTheme="majorBidi" w:cstheme="majorBidi"/>
          <w:color w:val="000000" w:themeColor="text1"/>
          <w:sz w:val="24"/>
          <w:szCs w:val="24"/>
          <w:lang w:val="en-US"/>
        </w:rPr>
        <w:t>Gastroenterol</w:t>
      </w:r>
      <w:proofErr w:type="spellEnd"/>
      <w:r w:rsidRPr="00DE48B9">
        <w:rPr>
          <w:rStyle w:val="ref-journal"/>
          <w:rFonts w:asciiTheme="majorBidi" w:hAnsiTheme="majorBidi" w:cstheme="majorBidi"/>
          <w:color w:val="000000" w:themeColor="text1"/>
          <w:sz w:val="24"/>
          <w:szCs w:val="24"/>
          <w:lang w:val="en-US"/>
        </w:rPr>
        <w:t>.</w:t>
      </w:r>
      <w:r w:rsidRPr="00DE48B9">
        <w:rPr>
          <w:rStyle w:val="apple-converted-space"/>
          <w:rFonts w:asciiTheme="majorBidi" w:hAnsiTheme="majorBidi" w:cstheme="majorBidi"/>
          <w:color w:val="000000" w:themeColor="text1"/>
          <w:sz w:val="24"/>
          <w:szCs w:val="24"/>
          <w:lang w:val="en-US"/>
        </w:rPr>
        <w:t> </w:t>
      </w:r>
      <w:r w:rsidRPr="00DE48B9">
        <w:rPr>
          <w:rFonts w:asciiTheme="majorBidi" w:hAnsiTheme="majorBidi" w:cstheme="majorBidi"/>
          <w:color w:val="000000" w:themeColor="text1"/>
          <w:sz w:val="24"/>
          <w:szCs w:val="24"/>
          <w:lang w:val="en-US"/>
        </w:rPr>
        <w:t>2020 Aug</w:t>
      </w:r>
    </w:p>
    <w:p w14:paraId="34DE2645" w14:textId="77323D20" w:rsidR="006C21ED" w:rsidRPr="00DD3D28" w:rsidRDefault="006C21ED" w:rsidP="00246D4A">
      <w:pPr>
        <w:pStyle w:val="ListParagraph"/>
        <w:numPr>
          <w:ilvl w:val="0"/>
          <w:numId w:val="4"/>
        </w:numPr>
        <w:rPr>
          <w:rFonts w:asciiTheme="majorBidi" w:eastAsia="Times New Roman" w:hAnsiTheme="majorBidi" w:cstheme="majorBidi"/>
          <w:color w:val="000000" w:themeColor="text1"/>
          <w:sz w:val="24"/>
          <w:szCs w:val="24"/>
        </w:rPr>
      </w:pPr>
      <w:r w:rsidRPr="00DE48B9">
        <w:rPr>
          <w:rFonts w:asciiTheme="majorBidi" w:hAnsiTheme="majorBidi" w:cstheme="majorBidi"/>
          <w:color w:val="000000" w:themeColor="text1"/>
          <w:sz w:val="24"/>
          <w:szCs w:val="24"/>
        </w:rPr>
        <w:fldChar w:fldCharType="end"/>
      </w:r>
      <w:r w:rsidRPr="00DE48B9">
        <w:rPr>
          <w:rFonts w:asciiTheme="majorBidi" w:hAnsiTheme="majorBidi" w:cstheme="majorBidi"/>
          <w:color w:val="000000" w:themeColor="text1"/>
          <w:sz w:val="24"/>
          <w:szCs w:val="24"/>
          <w:shd w:val="clear" w:color="auto" w:fill="FFFFFF"/>
          <w:lang w:val="en-US"/>
        </w:rPr>
        <w:t xml:space="preserve">Lai Q, </w:t>
      </w:r>
      <w:proofErr w:type="spellStart"/>
      <w:r w:rsidRPr="00DE48B9">
        <w:rPr>
          <w:rFonts w:asciiTheme="majorBidi" w:hAnsiTheme="majorBidi" w:cstheme="majorBidi"/>
          <w:color w:val="000000" w:themeColor="text1"/>
          <w:sz w:val="24"/>
          <w:szCs w:val="24"/>
          <w:shd w:val="clear" w:color="auto" w:fill="FFFFFF"/>
          <w:lang w:val="en-US"/>
        </w:rPr>
        <w:t>Lerut</w:t>
      </w:r>
      <w:proofErr w:type="spellEnd"/>
      <w:r w:rsidRPr="00DE48B9">
        <w:rPr>
          <w:rFonts w:asciiTheme="majorBidi" w:hAnsiTheme="majorBidi" w:cstheme="majorBidi"/>
          <w:color w:val="000000" w:themeColor="text1"/>
          <w:sz w:val="24"/>
          <w:szCs w:val="24"/>
          <w:shd w:val="clear" w:color="auto" w:fill="FFFFFF"/>
          <w:lang w:val="en-US"/>
        </w:rPr>
        <w:t xml:space="preserve"> J. Proposal for an algorithm for liver transplantation in Caroli's disease and syndrome: putting an uncommon effort into a common task.</w:t>
      </w:r>
      <w:r w:rsidRPr="00DE48B9">
        <w:rPr>
          <w:rStyle w:val="apple-converted-space"/>
          <w:rFonts w:asciiTheme="majorBidi" w:hAnsiTheme="majorBidi" w:cstheme="majorBidi"/>
          <w:color w:val="000000" w:themeColor="text1"/>
          <w:sz w:val="24"/>
          <w:szCs w:val="24"/>
          <w:shd w:val="clear" w:color="auto" w:fill="FFFFFF"/>
          <w:lang w:val="en-US"/>
        </w:rPr>
        <w:t> </w:t>
      </w:r>
      <w:r w:rsidRPr="00DE48B9">
        <w:rPr>
          <w:rStyle w:val="ref-journal"/>
          <w:rFonts w:asciiTheme="majorBidi" w:hAnsiTheme="majorBidi" w:cstheme="majorBidi"/>
          <w:color w:val="000000" w:themeColor="text1"/>
          <w:sz w:val="24"/>
          <w:szCs w:val="24"/>
          <w:lang w:val="en-US"/>
        </w:rPr>
        <w:t>Clin Transplant.</w:t>
      </w:r>
      <w:r w:rsidRPr="00DE48B9">
        <w:rPr>
          <w:rStyle w:val="apple-converted-space"/>
          <w:rFonts w:asciiTheme="majorBidi" w:hAnsiTheme="majorBidi" w:cstheme="majorBidi"/>
          <w:color w:val="000000" w:themeColor="text1"/>
          <w:sz w:val="24"/>
          <w:szCs w:val="24"/>
          <w:lang w:val="en-US"/>
        </w:rPr>
        <w:t> </w:t>
      </w:r>
      <w:r w:rsidRPr="00DE48B9">
        <w:rPr>
          <w:rFonts w:asciiTheme="majorBidi" w:hAnsiTheme="majorBidi" w:cstheme="majorBidi"/>
          <w:color w:val="000000" w:themeColor="text1"/>
          <w:sz w:val="24"/>
          <w:szCs w:val="24"/>
        </w:rPr>
        <w:t>2016 Jan</w:t>
      </w:r>
    </w:p>
    <w:p w14:paraId="17F037E4" w14:textId="6089D0EE" w:rsidR="00DD3D28" w:rsidRPr="00DE48B9" w:rsidRDefault="00DD3D28" w:rsidP="00246D4A">
      <w:pPr>
        <w:pStyle w:val="ListParagraph"/>
        <w:numPr>
          <w:ilvl w:val="0"/>
          <w:numId w:val="4"/>
        </w:numPr>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F. </w:t>
      </w:r>
      <w:proofErr w:type="spellStart"/>
      <w:r>
        <w:rPr>
          <w:rFonts w:asciiTheme="majorBidi" w:hAnsiTheme="majorBidi" w:cstheme="majorBidi"/>
          <w:color w:val="000000" w:themeColor="text1"/>
          <w:sz w:val="24"/>
          <w:szCs w:val="24"/>
        </w:rPr>
        <w:t>Fterich</w:t>
      </w:r>
      <w:proofErr w:type="spellEnd"/>
      <w:r>
        <w:rPr>
          <w:rFonts w:asciiTheme="majorBidi" w:hAnsiTheme="majorBidi" w:cstheme="majorBidi"/>
          <w:color w:val="000000" w:themeColor="text1"/>
          <w:sz w:val="24"/>
          <w:szCs w:val="24"/>
        </w:rPr>
        <w:t xml:space="preserve"> et al, Maladie de </w:t>
      </w:r>
      <w:proofErr w:type="spellStart"/>
      <w:r>
        <w:rPr>
          <w:rFonts w:asciiTheme="majorBidi" w:hAnsiTheme="majorBidi" w:cstheme="majorBidi"/>
          <w:color w:val="000000" w:themeColor="text1"/>
          <w:sz w:val="24"/>
          <w:szCs w:val="24"/>
        </w:rPr>
        <w:t>Carolie</w:t>
      </w:r>
      <w:proofErr w:type="spellEnd"/>
      <w:r>
        <w:rPr>
          <w:rFonts w:asciiTheme="majorBidi" w:hAnsiTheme="majorBidi" w:cstheme="majorBidi"/>
          <w:color w:val="000000" w:themeColor="text1"/>
          <w:sz w:val="24"/>
          <w:szCs w:val="24"/>
        </w:rPr>
        <w:t xml:space="preserve"> étude de cas la Tunisie médical 2012</w:t>
      </w:r>
    </w:p>
    <w:p w14:paraId="39AED75D" w14:textId="496EFD08" w:rsidR="006C21ED" w:rsidRPr="00DD3D28" w:rsidRDefault="006C21ED" w:rsidP="00122871">
      <w:pPr>
        <w:autoSpaceDE w:val="0"/>
        <w:autoSpaceDN w:val="0"/>
        <w:adjustRightInd w:val="0"/>
        <w:rPr>
          <w:rFonts w:asciiTheme="majorBidi" w:eastAsia="CenturySchoolbook" w:hAnsiTheme="majorBidi" w:cstheme="majorBidi"/>
        </w:rPr>
      </w:pPr>
    </w:p>
    <w:p w14:paraId="5D915215" w14:textId="77777777" w:rsidR="00122871" w:rsidRPr="00DD3D28" w:rsidRDefault="00122871" w:rsidP="00122871">
      <w:pPr>
        <w:autoSpaceDE w:val="0"/>
        <w:autoSpaceDN w:val="0"/>
        <w:adjustRightInd w:val="0"/>
        <w:rPr>
          <w:rFonts w:asciiTheme="majorBidi" w:eastAsia="CenturySchoolbook" w:hAnsiTheme="majorBidi" w:cstheme="majorBidi"/>
        </w:rPr>
      </w:pPr>
    </w:p>
    <w:p w14:paraId="2B06D143" w14:textId="77777777" w:rsidR="00122871" w:rsidRPr="00DD3D28" w:rsidRDefault="00122871" w:rsidP="00122871">
      <w:pPr>
        <w:autoSpaceDE w:val="0"/>
        <w:autoSpaceDN w:val="0"/>
        <w:adjustRightInd w:val="0"/>
        <w:rPr>
          <w:rFonts w:asciiTheme="majorBidi" w:eastAsia="CenturySchoolbook" w:hAnsiTheme="majorBidi" w:cstheme="majorBidi"/>
        </w:rPr>
      </w:pPr>
    </w:p>
    <w:p w14:paraId="255C465C" w14:textId="77777777" w:rsidR="00122871" w:rsidRPr="00DD3D28" w:rsidRDefault="00122871"/>
    <w:sectPr w:rsidR="00122871" w:rsidRPr="00DD3D28" w:rsidSect="00264AD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Schoolbook">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0D64E0"/>
    <w:multiLevelType w:val="hybridMultilevel"/>
    <w:tmpl w:val="2408A49A"/>
    <w:lvl w:ilvl="0" w:tplc="D5B4E13A">
      <w:start w:val="1"/>
      <w:numFmt w:val="decimal"/>
      <w:lvlText w:val="%1."/>
      <w:lvlJc w:val="left"/>
      <w:pPr>
        <w:ind w:left="720" w:hanging="360"/>
      </w:pPr>
      <w:rPr>
        <w:rFonts w:asciiTheme="majorBidi" w:eastAsiaTheme="minorHAnsi" w:hAnsiTheme="majorBidi" w:cstheme="majorBidi" w:hint="default"/>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33D36C5F"/>
    <w:multiLevelType w:val="hybridMultilevel"/>
    <w:tmpl w:val="AFFAA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CF13685"/>
    <w:multiLevelType w:val="hybridMultilevel"/>
    <w:tmpl w:val="7CFC4958"/>
    <w:lvl w:ilvl="0" w:tplc="EF6ED3B0">
      <w:start w:val="2"/>
      <w:numFmt w:val="decimal"/>
      <w:lvlText w:val="%1."/>
      <w:lvlJc w:val="left"/>
      <w:pPr>
        <w:ind w:left="720" w:hanging="360"/>
      </w:pPr>
      <w:rPr>
        <w:rFonts w:hint="default"/>
        <w:color w:val="642A8F"/>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FB75ED0"/>
    <w:multiLevelType w:val="hybridMultilevel"/>
    <w:tmpl w:val="8D1032E8"/>
    <w:lvl w:ilvl="0" w:tplc="040C000F">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2871"/>
    <w:rsid w:val="00000A37"/>
    <w:rsid w:val="00061341"/>
    <w:rsid w:val="000A7275"/>
    <w:rsid w:val="00122871"/>
    <w:rsid w:val="0014154B"/>
    <w:rsid w:val="001D4689"/>
    <w:rsid w:val="00220E71"/>
    <w:rsid w:val="00246D4A"/>
    <w:rsid w:val="0025407F"/>
    <w:rsid w:val="00265515"/>
    <w:rsid w:val="002D1653"/>
    <w:rsid w:val="002D3005"/>
    <w:rsid w:val="002F195D"/>
    <w:rsid w:val="002F6AC9"/>
    <w:rsid w:val="0031057B"/>
    <w:rsid w:val="0035252D"/>
    <w:rsid w:val="00352975"/>
    <w:rsid w:val="0035705E"/>
    <w:rsid w:val="00391228"/>
    <w:rsid w:val="0039310C"/>
    <w:rsid w:val="003A718E"/>
    <w:rsid w:val="003D0402"/>
    <w:rsid w:val="003D1447"/>
    <w:rsid w:val="00402027"/>
    <w:rsid w:val="00433F46"/>
    <w:rsid w:val="00472A42"/>
    <w:rsid w:val="00474EDC"/>
    <w:rsid w:val="004E4365"/>
    <w:rsid w:val="004F6451"/>
    <w:rsid w:val="00503BA7"/>
    <w:rsid w:val="0051470C"/>
    <w:rsid w:val="0056771D"/>
    <w:rsid w:val="006318EA"/>
    <w:rsid w:val="00653378"/>
    <w:rsid w:val="00660044"/>
    <w:rsid w:val="00670C02"/>
    <w:rsid w:val="00681D54"/>
    <w:rsid w:val="006B1246"/>
    <w:rsid w:val="006B2F83"/>
    <w:rsid w:val="006B35A9"/>
    <w:rsid w:val="006B6E04"/>
    <w:rsid w:val="006C21ED"/>
    <w:rsid w:val="006D5B89"/>
    <w:rsid w:val="00700DA3"/>
    <w:rsid w:val="00711DAE"/>
    <w:rsid w:val="0074198B"/>
    <w:rsid w:val="007E5249"/>
    <w:rsid w:val="00823AC9"/>
    <w:rsid w:val="0090110A"/>
    <w:rsid w:val="009174FB"/>
    <w:rsid w:val="009447D1"/>
    <w:rsid w:val="00957256"/>
    <w:rsid w:val="00A10AD2"/>
    <w:rsid w:val="00A555AB"/>
    <w:rsid w:val="00AA165B"/>
    <w:rsid w:val="00B64795"/>
    <w:rsid w:val="00B75677"/>
    <w:rsid w:val="00B83DF2"/>
    <w:rsid w:val="00BC0A9F"/>
    <w:rsid w:val="00C008E0"/>
    <w:rsid w:val="00C171B0"/>
    <w:rsid w:val="00C24AE3"/>
    <w:rsid w:val="00C5442D"/>
    <w:rsid w:val="00C75950"/>
    <w:rsid w:val="00CB3CB1"/>
    <w:rsid w:val="00D22A16"/>
    <w:rsid w:val="00D408E5"/>
    <w:rsid w:val="00D726A7"/>
    <w:rsid w:val="00D7304B"/>
    <w:rsid w:val="00D95FEF"/>
    <w:rsid w:val="00DD3D28"/>
    <w:rsid w:val="00DE48B9"/>
    <w:rsid w:val="00E00515"/>
    <w:rsid w:val="00E361F2"/>
    <w:rsid w:val="00E60021"/>
    <w:rsid w:val="00E61203"/>
    <w:rsid w:val="00E80E64"/>
    <w:rsid w:val="00F234F6"/>
    <w:rsid w:val="00F27FFA"/>
    <w:rsid w:val="00F41A97"/>
    <w:rsid w:val="00F44F24"/>
    <w:rsid w:val="00F521D7"/>
    <w:rsid w:val="00F773C8"/>
    <w:rsid w:val="00FC118D"/>
  </w:rsids>
  <m:mathPr>
    <m:mathFont m:val="Cambria Math"/>
    <m:brkBin m:val="before"/>
    <m:brkBinSub m:val="--"/>
    <m:smallFrac m:val="0"/>
    <m:dispDef/>
    <m:lMargin m:val="0"/>
    <m:rMargin m:val="0"/>
    <m:defJc m:val="centerGroup"/>
    <m:wrapIndent m:val="1440"/>
    <m:intLim m:val="subSup"/>
    <m:naryLim m:val="undOvr"/>
  </m:mathPr>
  <w:themeFontLang w:val="fr-M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CCCEE8"/>
  <w15:chartTrackingRefBased/>
  <w15:docId w15:val="{7CC5EA0D-EA1E-224C-BA3E-9A993FCE2D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M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2027"/>
    <w:rPr>
      <w:rFonts w:ascii="Times New Roman" w:eastAsia="Times New Roman" w:hAnsi="Times New Roman" w:cs="Times New Roman"/>
      <w:lang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22871"/>
    <w:pPr>
      <w:autoSpaceDE w:val="0"/>
      <w:autoSpaceDN w:val="0"/>
      <w:adjustRightInd w:val="0"/>
    </w:pPr>
    <w:rPr>
      <w:rFonts w:ascii="Calibri" w:hAnsi="Calibri" w:cs="Calibri"/>
      <w:color w:val="000000"/>
      <w:lang w:val="fr-FR"/>
    </w:rPr>
  </w:style>
  <w:style w:type="character" w:styleId="Hyperlink">
    <w:name w:val="Hyperlink"/>
    <w:basedOn w:val="DefaultParagraphFont"/>
    <w:uiPriority w:val="99"/>
    <w:semiHidden/>
    <w:unhideWhenUsed/>
    <w:rsid w:val="00653378"/>
    <w:rPr>
      <w:color w:val="0000FF"/>
      <w:u w:val="single"/>
    </w:rPr>
  </w:style>
  <w:style w:type="character" w:customStyle="1" w:styleId="apple-converted-space">
    <w:name w:val="apple-converted-space"/>
    <w:basedOn w:val="DefaultParagraphFont"/>
    <w:rsid w:val="00D22A16"/>
  </w:style>
  <w:style w:type="character" w:customStyle="1" w:styleId="ref-journal">
    <w:name w:val="ref-journal"/>
    <w:basedOn w:val="DefaultParagraphFont"/>
    <w:rsid w:val="00D22A16"/>
  </w:style>
  <w:style w:type="character" w:customStyle="1" w:styleId="ref-vol">
    <w:name w:val="ref-vol"/>
    <w:basedOn w:val="DefaultParagraphFont"/>
    <w:rsid w:val="00D22A16"/>
  </w:style>
  <w:style w:type="paragraph" w:styleId="NormalWeb">
    <w:name w:val="Normal (Web)"/>
    <w:basedOn w:val="Normal"/>
    <w:uiPriority w:val="99"/>
    <w:unhideWhenUsed/>
    <w:rsid w:val="00E80E64"/>
    <w:pPr>
      <w:spacing w:before="100" w:beforeAutospacing="1" w:after="100" w:afterAutospacing="1"/>
    </w:pPr>
  </w:style>
  <w:style w:type="paragraph" w:styleId="HTMLPreformatted">
    <w:name w:val="HTML Preformatted"/>
    <w:basedOn w:val="Normal"/>
    <w:link w:val="HTMLPreformattedChar"/>
    <w:uiPriority w:val="99"/>
    <w:unhideWhenUsed/>
    <w:rsid w:val="00FC1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FC118D"/>
    <w:rPr>
      <w:rFonts w:ascii="Courier New" w:eastAsia="Times New Roman" w:hAnsi="Courier New" w:cs="Courier New"/>
      <w:sz w:val="20"/>
      <w:szCs w:val="20"/>
      <w:lang w:eastAsia="fr-FR"/>
    </w:rPr>
  </w:style>
  <w:style w:type="character" w:customStyle="1" w:styleId="y2iqfc">
    <w:name w:val="y2iqfc"/>
    <w:basedOn w:val="DefaultParagraphFont"/>
    <w:rsid w:val="00FC118D"/>
  </w:style>
  <w:style w:type="paragraph" w:styleId="ListParagraph">
    <w:name w:val="List Paragraph"/>
    <w:basedOn w:val="Normal"/>
    <w:uiPriority w:val="34"/>
    <w:qFormat/>
    <w:rsid w:val="00F521D7"/>
    <w:pPr>
      <w:spacing w:after="200" w:line="276" w:lineRule="auto"/>
      <w:ind w:left="720"/>
      <w:contextualSpacing/>
    </w:pPr>
    <w:rPr>
      <w:rFonts w:asciiTheme="minorHAnsi" w:eastAsiaTheme="minorHAnsi" w:hAnsiTheme="minorHAnsi" w:cstheme="minorBidi"/>
      <w:sz w:val="22"/>
      <w:szCs w:val="22"/>
      <w:lang w:val="fr-FR" w:eastAsia="en-US" w:bidi="ar-LB"/>
    </w:rPr>
  </w:style>
  <w:style w:type="character" w:styleId="FollowedHyperlink">
    <w:name w:val="FollowedHyperlink"/>
    <w:basedOn w:val="DefaultParagraphFont"/>
    <w:uiPriority w:val="99"/>
    <w:semiHidden/>
    <w:unhideWhenUsed/>
    <w:rsid w:val="006C21E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277940">
      <w:marLeft w:val="0"/>
      <w:marRight w:val="0"/>
      <w:marTop w:val="0"/>
      <w:marBottom w:val="0"/>
      <w:divBdr>
        <w:top w:val="none" w:sz="0" w:space="0" w:color="auto"/>
        <w:left w:val="none" w:sz="0" w:space="0" w:color="auto"/>
        <w:bottom w:val="none" w:sz="0" w:space="0" w:color="auto"/>
        <w:right w:val="none" w:sz="0" w:space="0" w:color="auto"/>
      </w:divBdr>
    </w:div>
    <w:div w:id="206988966">
      <w:bodyDiv w:val="1"/>
      <w:marLeft w:val="0"/>
      <w:marRight w:val="0"/>
      <w:marTop w:val="0"/>
      <w:marBottom w:val="0"/>
      <w:divBdr>
        <w:top w:val="none" w:sz="0" w:space="0" w:color="auto"/>
        <w:left w:val="none" w:sz="0" w:space="0" w:color="auto"/>
        <w:bottom w:val="none" w:sz="0" w:space="0" w:color="auto"/>
        <w:right w:val="none" w:sz="0" w:space="0" w:color="auto"/>
      </w:divBdr>
    </w:div>
    <w:div w:id="393893144">
      <w:bodyDiv w:val="1"/>
      <w:marLeft w:val="0"/>
      <w:marRight w:val="0"/>
      <w:marTop w:val="0"/>
      <w:marBottom w:val="0"/>
      <w:divBdr>
        <w:top w:val="none" w:sz="0" w:space="0" w:color="auto"/>
        <w:left w:val="none" w:sz="0" w:space="0" w:color="auto"/>
        <w:bottom w:val="none" w:sz="0" w:space="0" w:color="auto"/>
        <w:right w:val="none" w:sz="0" w:space="0" w:color="auto"/>
      </w:divBdr>
      <w:divsChild>
        <w:div w:id="1745950899">
          <w:marLeft w:val="0"/>
          <w:marRight w:val="0"/>
          <w:marTop w:val="0"/>
          <w:marBottom w:val="0"/>
          <w:divBdr>
            <w:top w:val="none" w:sz="0" w:space="0" w:color="auto"/>
            <w:left w:val="none" w:sz="0" w:space="0" w:color="auto"/>
            <w:bottom w:val="none" w:sz="0" w:space="0" w:color="auto"/>
            <w:right w:val="none" w:sz="0" w:space="0" w:color="auto"/>
          </w:divBdr>
          <w:divsChild>
            <w:div w:id="535429790">
              <w:marLeft w:val="0"/>
              <w:marRight w:val="0"/>
              <w:marTop w:val="0"/>
              <w:marBottom w:val="0"/>
              <w:divBdr>
                <w:top w:val="none" w:sz="0" w:space="0" w:color="auto"/>
                <w:left w:val="none" w:sz="0" w:space="0" w:color="auto"/>
                <w:bottom w:val="none" w:sz="0" w:space="0" w:color="auto"/>
                <w:right w:val="none" w:sz="0" w:space="0" w:color="auto"/>
              </w:divBdr>
              <w:divsChild>
                <w:div w:id="80720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3223">
      <w:bodyDiv w:val="1"/>
      <w:marLeft w:val="0"/>
      <w:marRight w:val="0"/>
      <w:marTop w:val="0"/>
      <w:marBottom w:val="0"/>
      <w:divBdr>
        <w:top w:val="none" w:sz="0" w:space="0" w:color="auto"/>
        <w:left w:val="none" w:sz="0" w:space="0" w:color="auto"/>
        <w:bottom w:val="none" w:sz="0" w:space="0" w:color="auto"/>
        <w:right w:val="none" w:sz="0" w:space="0" w:color="auto"/>
      </w:divBdr>
    </w:div>
    <w:div w:id="407115863">
      <w:bodyDiv w:val="1"/>
      <w:marLeft w:val="0"/>
      <w:marRight w:val="0"/>
      <w:marTop w:val="0"/>
      <w:marBottom w:val="0"/>
      <w:divBdr>
        <w:top w:val="none" w:sz="0" w:space="0" w:color="auto"/>
        <w:left w:val="none" w:sz="0" w:space="0" w:color="auto"/>
        <w:bottom w:val="none" w:sz="0" w:space="0" w:color="auto"/>
        <w:right w:val="none" w:sz="0" w:space="0" w:color="auto"/>
      </w:divBdr>
    </w:div>
    <w:div w:id="441152687">
      <w:bodyDiv w:val="1"/>
      <w:marLeft w:val="0"/>
      <w:marRight w:val="0"/>
      <w:marTop w:val="0"/>
      <w:marBottom w:val="0"/>
      <w:divBdr>
        <w:top w:val="none" w:sz="0" w:space="0" w:color="auto"/>
        <w:left w:val="none" w:sz="0" w:space="0" w:color="auto"/>
        <w:bottom w:val="none" w:sz="0" w:space="0" w:color="auto"/>
        <w:right w:val="none" w:sz="0" w:space="0" w:color="auto"/>
      </w:divBdr>
    </w:div>
    <w:div w:id="479082577">
      <w:bodyDiv w:val="1"/>
      <w:marLeft w:val="0"/>
      <w:marRight w:val="0"/>
      <w:marTop w:val="0"/>
      <w:marBottom w:val="0"/>
      <w:divBdr>
        <w:top w:val="none" w:sz="0" w:space="0" w:color="auto"/>
        <w:left w:val="none" w:sz="0" w:space="0" w:color="auto"/>
        <w:bottom w:val="none" w:sz="0" w:space="0" w:color="auto"/>
        <w:right w:val="none" w:sz="0" w:space="0" w:color="auto"/>
      </w:divBdr>
    </w:div>
    <w:div w:id="518276313">
      <w:bodyDiv w:val="1"/>
      <w:marLeft w:val="0"/>
      <w:marRight w:val="0"/>
      <w:marTop w:val="0"/>
      <w:marBottom w:val="0"/>
      <w:divBdr>
        <w:top w:val="none" w:sz="0" w:space="0" w:color="auto"/>
        <w:left w:val="none" w:sz="0" w:space="0" w:color="auto"/>
        <w:bottom w:val="none" w:sz="0" w:space="0" w:color="auto"/>
        <w:right w:val="none" w:sz="0" w:space="0" w:color="auto"/>
      </w:divBdr>
    </w:div>
    <w:div w:id="518391173">
      <w:bodyDiv w:val="1"/>
      <w:marLeft w:val="0"/>
      <w:marRight w:val="0"/>
      <w:marTop w:val="0"/>
      <w:marBottom w:val="0"/>
      <w:divBdr>
        <w:top w:val="none" w:sz="0" w:space="0" w:color="auto"/>
        <w:left w:val="none" w:sz="0" w:space="0" w:color="auto"/>
        <w:bottom w:val="none" w:sz="0" w:space="0" w:color="auto"/>
        <w:right w:val="none" w:sz="0" w:space="0" w:color="auto"/>
      </w:divBdr>
    </w:div>
    <w:div w:id="617570338">
      <w:bodyDiv w:val="1"/>
      <w:marLeft w:val="0"/>
      <w:marRight w:val="0"/>
      <w:marTop w:val="0"/>
      <w:marBottom w:val="0"/>
      <w:divBdr>
        <w:top w:val="none" w:sz="0" w:space="0" w:color="auto"/>
        <w:left w:val="none" w:sz="0" w:space="0" w:color="auto"/>
        <w:bottom w:val="none" w:sz="0" w:space="0" w:color="auto"/>
        <w:right w:val="none" w:sz="0" w:space="0" w:color="auto"/>
      </w:divBdr>
    </w:div>
    <w:div w:id="797181057">
      <w:bodyDiv w:val="1"/>
      <w:marLeft w:val="0"/>
      <w:marRight w:val="0"/>
      <w:marTop w:val="0"/>
      <w:marBottom w:val="0"/>
      <w:divBdr>
        <w:top w:val="none" w:sz="0" w:space="0" w:color="auto"/>
        <w:left w:val="none" w:sz="0" w:space="0" w:color="auto"/>
        <w:bottom w:val="none" w:sz="0" w:space="0" w:color="auto"/>
        <w:right w:val="none" w:sz="0" w:space="0" w:color="auto"/>
      </w:divBdr>
    </w:div>
    <w:div w:id="831409775">
      <w:bodyDiv w:val="1"/>
      <w:marLeft w:val="0"/>
      <w:marRight w:val="0"/>
      <w:marTop w:val="0"/>
      <w:marBottom w:val="0"/>
      <w:divBdr>
        <w:top w:val="none" w:sz="0" w:space="0" w:color="auto"/>
        <w:left w:val="none" w:sz="0" w:space="0" w:color="auto"/>
        <w:bottom w:val="none" w:sz="0" w:space="0" w:color="auto"/>
        <w:right w:val="none" w:sz="0" w:space="0" w:color="auto"/>
      </w:divBdr>
    </w:div>
    <w:div w:id="900871866">
      <w:bodyDiv w:val="1"/>
      <w:marLeft w:val="0"/>
      <w:marRight w:val="0"/>
      <w:marTop w:val="0"/>
      <w:marBottom w:val="0"/>
      <w:divBdr>
        <w:top w:val="none" w:sz="0" w:space="0" w:color="auto"/>
        <w:left w:val="none" w:sz="0" w:space="0" w:color="auto"/>
        <w:bottom w:val="none" w:sz="0" w:space="0" w:color="auto"/>
        <w:right w:val="none" w:sz="0" w:space="0" w:color="auto"/>
      </w:divBdr>
    </w:div>
    <w:div w:id="1006202392">
      <w:bodyDiv w:val="1"/>
      <w:marLeft w:val="0"/>
      <w:marRight w:val="0"/>
      <w:marTop w:val="0"/>
      <w:marBottom w:val="0"/>
      <w:divBdr>
        <w:top w:val="none" w:sz="0" w:space="0" w:color="auto"/>
        <w:left w:val="none" w:sz="0" w:space="0" w:color="auto"/>
        <w:bottom w:val="none" w:sz="0" w:space="0" w:color="auto"/>
        <w:right w:val="none" w:sz="0" w:space="0" w:color="auto"/>
      </w:divBdr>
    </w:div>
    <w:div w:id="1164199126">
      <w:bodyDiv w:val="1"/>
      <w:marLeft w:val="0"/>
      <w:marRight w:val="0"/>
      <w:marTop w:val="0"/>
      <w:marBottom w:val="0"/>
      <w:divBdr>
        <w:top w:val="none" w:sz="0" w:space="0" w:color="auto"/>
        <w:left w:val="none" w:sz="0" w:space="0" w:color="auto"/>
        <w:bottom w:val="none" w:sz="0" w:space="0" w:color="auto"/>
        <w:right w:val="none" w:sz="0" w:space="0" w:color="auto"/>
      </w:divBdr>
    </w:div>
    <w:div w:id="1235243911">
      <w:marLeft w:val="0"/>
      <w:marRight w:val="0"/>
      <w:marTop w:val="0"/>
      <w:marBottom w:val="0"/>
      <w:divBdr>
        <w:top w:val="none" w:sz="0" w:space="0" w:color="auto"/>
        <w:left w:val="none" w:sz="0" w:space="0" w:color="auto"/>
        <w:bottom w:val="none" w:sz="0" w:space="0" w:color="auto"/>
        <w:right w:val="none" w:sz="0" w:space="0" w:color="auto"/>
      </w:divBdr>
    </w:div>
    <w:div w:id="1303076553">
      <w:bodyDiv w:val="1"/>
      <w:marLeft w:val="0"/>
      <w:marRight w:val="0"/>
      <w:marTop w:val="0"/>
      <w:marBottom w:val="0"/>
      <w:divBdr>
        <w:top w:val="none" w:sz="0" w:space="0" w:color="auto"/>
        <w:left w:val="none" w:sz="0" w:space="0" w:color="auto"/>
        <w:bottom w:val="none" w:sz="0" w:space="0" w:color="auto"/>
        <w:right w:val="none" w:sz="0" w:space="0" w:color="auto"/>
      </w:divBdr>
    </w:div>
    <w:div w:id="1318680686">
      <w:bodyDiv w:val="1"/>
      <w:marLeft w:val="0"/>
      <w:marRight w:val="0"/>
      <w:marTop w:val="0"/>
      <w:marBottom w:val="0"/>
      <w:divBdr>
        <w:top w:val="none" w:sz="0" w:space="0" w:color="auto"/>
        <w:left w:val="none" w:sz="0" w:space="0" w:color="auto"/>
        <w:bottom w:val="none" w:sz="0" w:space="0" w:color="auto"/>
        <w:right w:val="none" w:sz="0" w:space="0" w:color="auto"/>
      </w:divBdr>
    </w:div>
    <w:div w:id="1366059205">
      <w:bodyDiv w:val="1"/>
      <w:marLeft w:val="0"/>
      <w:marRight w:val="0"/>
      <w:marTop w:val="0"/>
      <w:marBottom w:val="0"/>
      <w:divBdr>
        <w:top w:val="none" w:sz="0" w:space="0" w:color="auto"/>
        <w:left w:val="none" w:sz="0" w:space="0" w:color="auto"/>
        <w:bottom w:val="none" w:sz="0" w:space="0" w:color="auto"/>
        <w:right w:val="none" w:sz="0" w:space="0" w:color="auto"/>
      </w:divBdr>
    </w:div>
    <w:div w:id="1369649644">
      <w:bodyDiv w:val="1"/>
      <w:marLeft w:val="0"/>
      <w:marRight w:val="0"/>
      <w:marTop w:val="0"/>
      <w:marBottom w:val="0"/>
      <w:divBdr>
        <w:top w:val="none" w:sz="0" w:space="0" w:color="auto"/>
        <w:left w:val="none" w:sz="0" w:space="0" w:color="auto"/>
        <w:bottom w:val="none" w:sz="0" w:space="0" w:color="auto"/>
        <w:right w:val="none" w:sz="0" w:space="0" w:color="auto"/>
      </w:divBdr>
    </w:div>
    <w:div w:id="1426685449">
      <w:bodyDiv w:val="1"/>
      <w:marLeft w:val="0"/>
      <w:marRight w:val="0"/>
      <w:marTop w:val="0"/>
      <w:marBottom w:val="0"/>
      <w:divBdr>
        <w:top w:val="none" w:sz="0" w:space="0" w:color="auto"/>
        <w:left w:val="none" w:sz="0" w:space="0" w:color="auto"/>
        <w:bottom w:val="none" w:sz="0" w:space="0" w:color="auto"/>
        <w:right w:val="none" w:sz="0" w:space="0" w:color="auto"/>
      </w:divBdr>
      <w:divsChild>
        <w:div w:id="143200349">
          <w:marLeft w:val="0"/>
          <w:marRight w:val="0"/>
          <w:marTop w:val="0"/>
          <w:marBottom w:val="0"/>
          <w:divBdr>
            <w:top w:val="none" w:sz="0" w:space="0" w:color="auto"/>
            <w:left w:val="none" w:sz="0" w:space="0" w:color="auto"/>
            <w:bottom w:val="none" w:sz="0" w:space="0" w:color="auto"/>
            <w:right w:val="none" w:sz="0" w:space="0" w:color="auto"/>
          </w:divBdr>
          <w:divsChild>
            <w:div w:id="905531014">
              <w:marLeft w:val="0"/>
              <w:marRight w:val="0"/>
              <w:marTop w:val="0"/>
              <w:marBottom w:val="0"/>
              <w:divBdr>
                <w:top w:val="none" w:sz="0" w:space="0" w:color="auto"/>
                <w:left w:val="none" w:sz="0" w:space="0" w:color="auto"/>
                <w:bottom w:val="none" w:sz="0" w:space="0" w:color="auto"/>
                <w:right w:val="none" w:sz="0" w:space="0" w:color="auto"/>
              </w:divBdr>
              <w:divsChild>
                <w:div w:id="117757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91920">
      <w:bodyDiv w:val="1"/>
      <w:marLeft w:val="0"/>
      <w:marRight w:val="0"/>
      <w:marTop w:val="0"/>
      <w:marBottom w:val="0"/>
      <w:divBdr>
        <w:top w:val="none" w:sz="0" w:space="0" w:color="auto"/>
        <w:left w:val="none" w:sz="0" w:space="0" w:color="auto"/>
        <w:bottom w:val="none" w:sz="0" w:space="0" w:color="auto"/>
        <w:right w:val="none" w:sz="0" w:space="0" w:color="auto"/>
      </w:divBdr>
    </w:div>
    <w:div w:id="1510100497">
      <w:bodyDiv w:val="1"/>
      <w:marLeft w:val="0"/>
      <w:marRight w:val="0"/>
      <w:marTop w:val="0"/>
      <w:marBottom w:val="0"/>
      <w:divBdr>
        <w:top w:val="none" w:sz="0" w:space="0" w:color="auto"/>
        <w:left w:val="none" w:sz="0" w:space="0" w:color="auto"/>
        <w:bottom w:val="none" w:sz="0" w:space="0" w:color="auto"/>
        <w:right w:val="none" w:sz="0" w:space="0" w:color="auto"/>
      </w:divBdr>
    </w:div>
    <w:div w:id="1569068840">
      <w:bodyDiv w:val="1"/>
      <w:marLeft w:val="0"/>
      <w:marRight w:val="0"/>
      <w:marTop w:val="0"/>
      <w:marBottom w:val="0"/>
      <w:divBdr>
        <w:top w:val="none" w:sz="0" w:space="0" w:color="auto"/>
        <w:left w:val="none" w:sz="0" w:space="0" w:color="auto"/>
        <w:bottom w:val="none" w:sz="0" w:space="0" w:color="auto"/>
        <w:right w:val="none" w:sz="0" w:space="0" w:color="auto"/>
      </w:divBdr>
    </w:div>
    <w:div w:id="1601067693">
      <w:bodyDiv w:val="1"/>
      <w:marLeft w:val="0"/>
      <w:marRight w:val="0"/>
      <w:marTop w:val="0"/>
      <w:marBottom w:val="0"/>
      <w:divBdr>
        <w:top w:val="none" w:sz="0" w:space="0" w:color="auto"/>
        <w:left w:val="none" w:sz="0" w:space="0" w:color="auto"/>
        <w:bottom w:val="none" w:sz="0" w:space="0" w:color="auto"/>
        <w:right w:val="none" w:sz="0" w:space="0" w:color="auto"/>
      </w:divBdr>
    </w:div>
    <w:div w:id="1704162160">
      <w:marLeft w:val="0"/>
      <w:marRight w:val="0"/>
      <w:marTop w:val="0"/>
      <w:marBottom w:val="0"/>
      <w:divBdr>
        <w:top w:val="none" w:sz="0" w:space="0" w:color="auto"/>
        <w:left w:val="none" w:sz="0" w:space="0" w:color="auto"/>
        <w:bottom w:val="none" w:sz="0" w:space="0" w:color="auto"/>
        <w:right w:val="none" w:sz="0" w:space="0" w:color="auto"/>
      </w:divBdr>
    </w:div>
    <w:div w:id="1714115385">
      <w:bodyDiv w:val="1"/>
      <w:marLeft w:val="0"/>
      <w:marRight w:val="0"/>
      <w:marTop w:val="0"/>
      <w:marBottom w:val="0"/>
      <w:divBdr>
        <w:top w:val="none" w:sz="0" w:space="0" w:color="auto"/>
        <w:left w:val="none" w:sz="0" w:space="0" w:color="auto"/>
        <w:bottom w:val="none" w:sz="0" w:space="0" w:color="auto"/>
        <w:right w:val="none" w:sz="0" w:space="0" w:color="auto"/>
      </w:divBdr>
    </w:div>
    <w:div w:id="1734311196">
      <w:bodyDiv w:val="1"/>
      <w:marLeft w:val="0"/>
      <w:marRight w:val="0"/>
      <w:marTop w:val="0"/>
      <w:marBottom w:val="0"/>
      <w:divBdr>
        <w:top w:val="none" w:sz="0" w:space="0" w:color="auto"/>
        <w:left w:val="none" w:sz="0" w:space="0" w:color="auto"/>
        <w:bottom w:val="none" w:sz="0" w:space="0" w:color="auto"/>
        <w:right w:val="none" w:sz="0" w:space="0" w:color="auto"/>
      </w:divBdr>
    </w:div>
    <w:div w:id="1759252772">
      <w:bodyDiv w:val="1"/>
      <w:marLeft w:val="0"/>
      <w:marRight w:val="0"/>
      <w:marTop w:val="0"/>
      <w:marBottom w:val="0"/>
      <w:divBdr>
        <w:top w:val="none" w:sz="0" w:space="0" w:color="auto"/>
        <w:left w:val="none" w:sz="0" w:space="0" w:color="auto"/>
        <w:bottom w:val="none" w:sz="0" w:space="0" w:color="auto"/>
        <w:right w:val="none" w:sz="0" w:space="0" w:color="auto"/>
      </w:divBdr>
    </w:div>
    <w:div w:id="1881284801">
      <w:bodyDiv w:val="1"/>
      <w:marLeft w:val="0"/>
      <w:marRight w:val="0"/>
      <w:marTop w:val="0"/>
      <w:marBottom w:val="0"/>
      <w:divBdr>
        <w:top w:val="none" w:sz="0" w:space="0" w:color="auto"/>
        <w:left w:val="none" w:sz="0" w:space="0" w:color="auto"/>
        <w:bottom w:val="none" w:sz="0" w:space="0" w:color="auto"/>
        <w:right w:val="none" w:sz="0" w:space="0" w:color="auto"/>
      </w:divBdr>
    </w:div>
    <w:div w:id="1887252182">
      <w:bodyDiv w:val="1"/>
      <w:marLeft w:val="0"/>
      <w:marRight w:val="0"/>
      <w:marTop w:val="0"/>
      <w:marBottom w:val="0"/>
      <w:divBdr>
        <w:top w:val="none" w:sz="0" w:space="0" w:color="auto"/>
        <w:left w:val="none" w:sz="0" w:space="0" w:color="auto"/>
        <w:bottom w:val="none" w:sz="0" w:space="0" w:color="auto"/>
        <w:right w:val="none" w:sz="0" w:space="0" w:color="auto"/>
      </w:divBdr>
    </w:div>
    <w:div w:id="1989896960">
      <w:bodyDiv w:val="1"/>
      <w:marLeft w:val="0"/>
      <w:marRight w:val="0"/>
      <w:marTop w:val="0"/>
      <w:marBottom w:val="0"/>
      <w:divBdr>
        <w:top w:val="none" w:sz="0" w:space="0" w:color="auto"/>
        <w:left w:val="none" w:sz="0" w:space="0" w:color="auto"/>
        <w:bottom w:val="none" w:sz="0" w:space="0" w:color="auto"/>
        <w:right w:val="none" w:sz="0" w:space="0" w:color="auto"/>
      </w:divBdr>
    </w:div>
    <w:div w:id="2010937939">
      <w:bodyDiv w:val="1"/>
      <w:marLeft w:val="0"/>
      <w:marRight w:val="0"/>
      <w:marTop w:val="0"/>
      <w:marBottom w:val="0"/>
      <w:divBdr>
        <w:top w:val="none" w:sz="0" w:space="0" w:color="auto"/>
        <w:left w:val="none" w:sz="0" w:space="0" w:color="auto"/>
        <w:bottom w:val="none" w:sz="0" w:space="0" w:color="auto"/>
        <w:right w:val="none" w:sz="0" w:space="0" w:color="auto"/>
      </w:divBdr>
    </w:div>
    <w:div w:id="2029872140">
      <w:bodyDiv w:val="1"/>
      <w:marLeft w:val="0"/>
      <w:marRight w:val="0"/>
      <w:marTop w:val="0"/>
      <w:marBottom w:val="0"/>
      <w:divBdr>
        <w:top w:val="none" w:sz="0" w:space="0" w:color="auto"/>
        <w:left w:val="none" w:sz="0" w:space="0" w:color="auto"/>
        <w:bottom w:val="none" w:sz="0" w:space="0" w:color="auto"/>
        <w:right w:val="none" w:sz="0" w:space="0" w:color="auto"/>
      </w:divBdr>
    </w:div>
    <w:div w:id="209061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ncbi.nlm.nih.gov/books/NBK513307/" TargetMode="External"/><Relationship Id="rId3" Type="http://schemas.openxmlformats.org/officeDocument/2006/relationships/settings" Target="settings.xml"/><Relationship Id="rId7" Type="http://schemas.openxmlformats.org/officeDocument/2006/relationships/hyperlink" Target="https://www.ncbi.nlm.nih.gov/books/NBK513307/" TargetMode="External"/><Relationship Id="rId12" Type="http://schemas.openxmlformats.org/officeDocument/2006/relationships/hyperlink" Target="https://www.scirp.org/html/4-1900374_73698.htm"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ncbi.nlm.nih.gov/books/NBK513307/" TargetMode="External"/><Relationship Id="rId11" Type="http://schemas.openxmlformats.org/officeDocument/2006/relationships/hyperlink" Target="https://www.scirp.org/html/4-1900374_73698.htm" TargetMode="External"/><Relationship Id="rId5" Type="http://schemas.openxmlformats.org/officeDocument/2006/relationships/hyperlink" Target="https://www.ncbi.nlm.nih.gov/books/NBK513307/" TargetMode="External"/><Relationship Id="rId15" Type="http://schemas.openxmlformats.org/officeDocument/2006/relationships/hyperlink" Target="https://www.ncbi.nlm.nih.gov/books/NBK513307/" TargetMode="External"/><Relationship Id="rId10" Type="http://schemas.openxmlformats.org/officeDocument/2006/relationships/hyperlink" Target="https://www.scirp.org/html/4-1900374_73698.htm"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www.ncbi.nlm.nih.gov/books/NBK513307/"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209</TotalTime>
  <Pages>6</Pages>
  <Words>1611</Words>
  <Characters>9185</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SDI CPU 1117</cp:lastModifiedBy>
  <cp:revision>68</cp:revision>
  <dcterms:created xsi:type="dcterms:W3CDTF">2025-01-08T19:59:00Z</dcterms:created>
  <dcterms:modified xsi:type="dcterms:W3CDTF">2025-04-02T06:46:00Z</dcterms:modified>
</cp:coreProperties>
</file>