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5845D" w14:textId="77777777" w:rsidR="00DA2E45" w:rsidRPr="00DA2E45" w:rsidRDefault="00DA2E45" w:rsidP="00DA2E45">
      <w:pPr>
        <w:autoSpaceDE w:val="0"/>
        <w:autoSpaceDN w:val="0"/>
        <w:adjustRightInd w:val="0"/>
        <w:rPr>
          <w:rFonts w:asciiTheme="majorBidi" w:hAnsiTheme="majorBidi" w:cstheme="majorBidi"/>
          <w:color w:val="000000" w:themeColor="text1"/>
          <w:sz w:val="28"/>
          <w:szCs w:val="28"/>
          <w:lang w:val="en-US"/>
        </w:rPr>
      </w:pPr>
      <w:r w:rsidRPr="00DA2E45">
        <w:rPr>
          <w:rFonts w:asciiTheme="majorBidi" w:hAnsiTheme="majorBidi" w:cstheme="majorBidi"/>
          <w:color w:val="000000" w:themeColor="text1"/>
          <w:sz w:val="28"/>
          <w:szCs w:val="28"/>
          <w:lang w:val="en-US"/>
        </w:rPr>
        <w:t xml:space="preserve">Transverse colon volvulus presenting as bowel obstruction: A rare case report  </w:t>
      </w:r>
    </w:p>
    <w:p w14:paraId="642AAFC2" w14:textId="77777777" w:rsidR="00BB681E" w:rsidRPr="00BF05A7" w:rsidRDefault="00BB681E" w:rsidP="00E5301D">
      <w:pPr>
        <w:autoSpaceDE w:val="0"/>
        <w:autoSpaceDN w:val="0"/>
        <w:adjustRightInd w:val="0"/>
        <w:spacing w:after="0" w:line="240" w:lineRule="auto"/>
        <w:jc w:val="center"/>
        <w:rPr>
          <w:rFonts w:asciiTheme="majorBidi" w:hAnsiTheme="majorBidi" w:cstheme="majorBidi"/>
          <w:sz w:val="36"/>
          <w:szCs w:val="36"/>
          <w:lang w:val="en-US" w:bidi="ar-SA"/>
        </w:rPr>
      </w:pPr>
    </w:p>
    <w:p w14:paraId="54A59737" w14:textId="77777777" w:rsidR="00BB681E" w:rsidRPr="00BF05A7" w:rsidRDefault="00BB681E" w:rsidP="00BB681E">
      <w:pPr>
        <w:autoSpaceDE w:val="0"/>
        <w:autoSpaceDN w:val="0"/>
        <w:adjustRightInd w:val="0"/>
        <w:spacing w:after="0" w:line="240" w:lineRule="auto"/>
        <w:rPr>
          <w:rFonts w:asciiTheme="majorBidi" w:hAnsiTheme="majorBidi" w:cstheme="majorBidi"/>
          <w:sz w:val="24"/>
          <w:szCs w:val="24"/>
          <w:lang w:val="en-US" w:bidi="ar-SA"/>
        </w:rPr>
      </w:pPr>
    </w:p>
    <w:p w14:paraId="3EB7359D" w14:textId="77777777" w:rsidR="00EC7BF9" w:rsidRDefault="00EC7BF9" w:rsidP="00EC7BF9">
      <w:pPr>
        <w:autoSpaceDE w:val="0"/>
        <w:autoSpaceDN w:val="0"/>
        <w:adjustRightInd w:val="0"/>
        <w:spacing w:after="0" w:line="240" w:lineRule="auto"/>
        <w:rPr>
          <w:rFonts w:asciiTheme="majorBidi" w:hAnsiTheme="majorBidi" w:cstheme="majorBidi"/>
          <w:b/>
          <w:bCs/>
          <w:sz w:val="24"/>
          <w:szCs w:val="24"/>
          <w:lang w:val="en-US"/>
        </w:rPr>
      </w:pPr>
      <w:r w:rsidRPr="00BA0EE5">
        <w:rPr>
          <w:rFonts w:asciiTheme="majorBidi" w:hAnsiTheme="majorBidi" w:cstheme="majorBidi"/>
          <w:b/>
          <w:bCs/>
          <w:sz w:val="24"/>
          <w:szCs w:val="24"/>
          <w:lang w:val="en-US"/>
        </w:rPr>
        <w:t>Abstract</w:t>
      </w:r>
    </w:p>
    <w:p w14:paraId="559523E2" w14:textId="77777777" w:rsidR="00413AFA" w:rsidRDefault="00422400" w:rsidP="00413AFA">
      <w:pPr>
        <w:spacing w:before="100" w:beforeAutospacing="1" w:after="100" w:afterAutospacing="1" w:line="240" w:lineRule="auto"/>
        <w:rPr>
          <w:rFonts w:ascii="Times New Roman" w:eastAsia="Times New Roman" w:hAnsi="Times New Roman" w:cs="Times New Roman"/>
          <w:color w:val="000000"/>
          <w:sz w:val="24"/>
          <w:szCs w:val="24"/>
          <w:lang w:val="en-US" w:eastAsia="fr-FR" w:bidi="ar-SA"/>
        </w:rPr>
      </w:pPr>
      <w:r w:rsidRPr="00422400">
        <w:rPr>
          <w:rFonts w:ascii="Times New Roman" w:eastAsia="Times New Roman" w:hAnsi="Times New Roman" w:cs="Times New Roman"/>
          <w:color w:val="000000"/>
          <w:sz w:val="24"/>
          <w:szCs w:val="24"/>
          <w:lang w:val="en-US" w:eastAsia="fr-FR" w:bidi="ar-SA"/>
        </w:rPr>
        <w:t xml:space="preserve">Transverse colon volvulus </w:t>
      </w:r>
      <w:r w:rsidR="00413AFA">
        <w:rPr>
          <w:rFonts w:ascii="Times New Roman" w:eastAsia="Times New Roman" w:hAnsi="Times New Roman" w:cs="Times New Roman"/>
          <w:color w:val="000000"/>
          <w:sz w:val="24"/>
          <w:szCs w:val="24"/>
          <w:lang w:val="en-US" w:eastAsia="fr-FR" w:bidi="ar-SA"/>
        </w:rPr>
        <w:t xml:space="preserve">(TVC) </w:t>
      </w:r>
      <w:r w:rsidRPr="00422400">
        <w:rPr>
          <w:rFonts w:ascii="Times New Roman" w:eastAsia="Times New Roman" w:hAnsi="Times New Roman" w:cs="Times New Roman"/>
          <w:color w:val="000000"/>
          <w:sz w:val="24"/>
          <w:szCs w:val="24"/>
          <w:lang w:val="en-US" w:eastAsia="fr-FR" w:bidi="ar-SA"/>
        </w:rPr>
        <w:t>is an exceptionally rare cause of large bowel obstruction, accounting for only 2% of colonic volvulus cases</w:t>
      </w:r>
      <w:r w:rsidR="00413AFA">
        <w:rPr>
          <w:rFonts w:ascii="Times New Roman" w:eastAsia="Times New Roman" w:hAnsi="Times New Roman" w:cs="Times New Roman"/>
          <w:color w:val="000000"/>
          <w:sz w:val="24"/>
          <w:szCs w:val="24"/>
          <w:lang w:val="en-US" w:eastAsia="fr-FR" w:bidi="ar-SA"/>
        </w:rPr>
        <w:t xml:space="preserve"> </w:t>
      </w:r>
      <w:r w:rsidR="00413AFA" w:rsidRPr="00413AFA">
        <w:rPr>
          <w:rFonts w:asciiTheme="majorBidi" w:hAnsiTheme="majorBidi" w:cstheme="majorBidi"/>
          <w:color w:val="FF0000"/>
          <w:sz w:val="24"/>
          <w:szCs w:val="24"/>
          <w:lang w:val="en-US"/>
        </w:rPr>
        <w:t>[2]</w:t>
      </w:r>
      <w:r w:rsidRPr="00422400">
        <w:rPr>
          <w:rFonts w:ascii="Times New Roman" w:eastAsia="Times New Roman" w:hAnsi="Times New Roman" w:cs="Times New Roman"/>
          <w:color w:val="000000" w:themeColor="text1"/>
          <w:sz w:val="24"/>
          <w:szCs w:val="24"/>
          <w:lang w:val="en-US" w:eastAsia="fr-FR" w:bidi="ar-SA"/>
        </w:rPr>
        <w:t>.</w:t>
      </w:r>
      <w:r w:rsidRPr="00422400">
        <w:rPr>
          <w:rFonts w:ascii="Times New Roman" w:eastAsia="Times New Roman" w:hAnsi="Times New Roman" w:cs="Times New Roman"/>
          <w:color w:val="000000"/>
          <w:sz w:val="24"/>
          <w:szCs w:val="24"/>
          <w:lang w:val="en-US" w:eastAsia="fr-FR" w:bidi="ar-SA"/>
        </w:rPr>
        <w:t xml:space="preserve"> While sigmoid and cecal volvulus are well-documented, TCV remains a diagnostic and therapeutic challenge due to its infrequency. If left untreated, it can result in catastrophic complications such as bowel ischemia, perforation, and peritonitis. Given its rarity, many gastroenterologists and surgeons may never encounter a case in their clinical practice.</w:t>
      </w:r>
    </w:p>
    <w:p w14:paraId="2D895679" w14:textId="77777777" w:rsidR="00413AFA" w:rsidRDefault="00422400" w:rsidP="00413AFA">
      <w:pPr>
        <w:spacing w:before="100" w:beforeAutospacing="1" w:after="100" w:afterAutospacing="1" w:line="240" w:lineRule="auto"/>
        <w:rPr>
          <w:rFonts w:ascii="Times New Roman" w:eastAsia="Times New Roman" w:hAnsi="Times New Roman" w:cs="Times New Roman"/>
          <w:color w:val="000000"/>
          <w:sz w:val="24"/>
          <w:szCs w:val="24"/>
          <w:lang w:val="en-US" w:eastAsia="fr-FR" w:bidi="ar-SA"/>
        </w:rPr>
      </w:pPr>
      <w:r w:rsidRPr="00422400">
        <w:rPr>
          <w:rFonts w:ascii="Times New Roman" w:eastAsia="Times New Roman" w:hAnsi="Times New Roman" w:cs="Times New Roman"/>
          <w:color w:val="000000"/>
          <w:sz w:val="24"/>
          <w:szCs w:val="24"/>
          <w:lang w:val="en-US" w:eastAsia="fr-FR" w:bidi="ar-SA"/>
        </w:rPr>
        <w:br/>
        <w:t>We report the case of a 52-year-old male who presented with acute abdominal pain, progressive distension</w:t>
      </w:r>
      <w:r w:rsidR="00413AFA">
        <w:rPr>
          <w:rFonts w:ascii="Times New Roman" w:eastAsia="Times New Roman" w:hAnsi="Times New Roman" w:cs="Times New Roman"/>
          <w:color w:val="000000"/>
          <w:sz w:val="24"/>
          <w:szCs w:val="24"/>
          <w:lang w:val="en-US" w:eastAsia="fr-FR" w:bidi="ar-SA"/>
        </w:rPr>
        <w:t xml:space="preserve"> and</w:t>
      </w:r>
      <w:r w:rsidRPr="00422400">
        <w:rPr>
          <w:rFonts w:ascii="Times New Roman" w:eastAsia="Times New Roman" w:hAnsi="Times New Roman" w:cs="Times New Roman"/>
          <w:color w:val="000000"/>
          <w:sz w:val="24"/>
          <w:szCs w:val="24"/>
          <w:lang w:val="en-US" w:eastAsia="fr-FR" w:bidi="ar-SA"/>
        </w:rPr>
        <w:t xml:space="preserve"> nause</w:t>
      </w:r>
      <w:r w:rsidR="00413AFA">
        <w:rPr>
          <w:rFonts w:ascii="Times New Roman" w:eastAsia="Times New Roman" w:hAnsi="Times New Roman" w:cs="Times New Roman"/>
          <w:color w:val="000000"/>
          <w:sz w:val="24"/>
          <w:szCs w:val="24"/>
          <w:lang w:val="en-US" w:eastAsia="fr-FR" w:bidi="ar-SA"/>
        </w:rPr>
        <w:t>a</w:t>
      </w:r>
      <w:r w:rsidRPr="00422400">
        <w:rPr>
          <w:rFonts w:ascii="Times New Roman" w:eastAsia="Times New Roman" w:hAnsi="Times New Roman" w:cs="Times New Roman"/>
          <w:color w:val="000000"/>
          <w:sz w:val="24"/>
          <w:szCs w:val="24"/>
          <w:lang w:val="en-US" w:eastAsia="fr-FR" w:bidi="ar-SA"/>
        </w:rPr>
        <w:t>. Physical examination revealed a distended, tympanic abdomen. Abdominal imaging, including computed tomography (CT), confirmed a volvulized transverse colon with a classic "whirl sign" and significant bowel distension. The patient had a history of chronic constipation but no prior abdominal surgeries.</w:t>
      </w:r>
    </w:p>
    <w:p w14:paraId="4F632FEF" w14:textId="026D1348" w:rsidR="00422400" w:rsidRPr="00422400" w:rsidRDefault="00422400" w:rsidP="00413AFA">
      <w:pPr>
        <w:spacing w:before="100" w:beforeAutospacing="1" w:after="100" w:afterAutospacing="1" w:line="240" w:lineRule="auto"/>
        <w:rPr>
          <w:rFonts w:ascii="Times New Roman" w:eastAsia="Times New Roman" w:hAnsi="Times New Roman" w:cs="Times New Roman"/>
          <w:color w:val="000000"/>
          <w:sz w:val="24"/>
          <w:szCs w:val="24"/>
          <w:lang w:val="en-US" w:eastAsia="fr-FR" w:bidi="ar-SA"/>
        </w:rPr>
      </w:pPr>
      <w:r w:rsidRPr="00422400">
        <w:rPr>
          <w:rFonts w:ascii="Times New Roman" w:eastAsia="Times New Roman" w:hAnsi="Times New Roman" w:cs="Times New Roman"/>
          <w:color w:val="000000"/>
          <w:sz w:val="24"/>
          <w:szCs w:val="24"/>
          <w:lang w:val="en-US" w:eastAsia="fr-FR" w:bidi="ar-SA"/>
        </w:rPr>
        <w:br/>
        <w:t>Given the suspicion of ischemic bowel, an emergency laparotomy was performed. Intraoperative findings revealed a gangrenous transverse colon volvulus.</w:t>
      </w:r>
    </w:p>
    <w:p w14:paraId="46DD5939" w14:textId="56052914" w:rsidR="00D3110F" w:rsidRDefault="00422400" w:rsidP="00D3110F">
      <w:pPr>
        <w:spacing w:before="100" w:beforeAutospacing="1" w:after="100" w:afterAutospacing="1" w:line="240" w:lineRule="auto"/>
        <w:rPr>
          <w:rFonts w:ascii="Times New Roman" w:eastAsia="Times New Roman" w:hAnsi="Times New Roman" w:cs="Times New Roman"/>
          <w:color w:val="000000"/>
          <w:sz w:val="24"/>
          <w:szCs w:val="24"/>
          <w:lang w:val="en-US" w:eastAsia="fr-FR" w:bidi="ar-SA"/>
        </w:rPr>
      </w:pPr>
      <w:r w:rsidRPr="00422400">
        <w:rPr>
          <w:rFonts w:ascii="Times New Roman" w:eastAsia="Times New Roman" w:hAnsi="Times New Roman" w:cs="Times New Roman"/>
          <w:color w:val="000000"/>
          <w:sz w:val="24"/>
          <w:szCs w:val="24"/>
          <w:lang w:val="en-US" w:eastAsia="fr-FR" w:bidi="ar-SA"/>
        </w:rPr>
        <w:br/>
      </w:r>
      <w:r w:rsidR="00413AFA" w:rsidRPr="00413AFA">
        <w:rPr>
          <w:rFonts w:asciiTheme="majorBidi" w:hAnsiTheme="majorBidi" w:cstheme="majorBidi"/>
          <w:color w:val="000000"/>
          <w:sz w:val="24"/>
          <w:szCs w:val="24"/>
          <w:lang w:val="en-US"/>
        </w:rPr>
        <w:t>The patient succumbed to refractory shock secondary to extensive bowel necrosis, despite maximal surgical and supportive interventions.</w:t>
      </w:r>
    </w:p>
    <w:p w14:paraId="15908E05" w14:textId="43384C06" w:rsidR="00EC7BF9" w:rsidRPr="00D3110F" w:rsidRDefault="00422400" w:rsidP="00D3110F">
      <w:pPr>
        <w:spacing w:before="100" w:beforeAutospacing="1" w:after="100" w:afterAutospacing="1" w:line="240" w:lineRule="auto"/>
        <w:rPr>
          <w:rFonts w:ascii="Times New Roman" w:eastAsia="Times New Roman" w:hAnsi="Times New Roman" w:cs="Times New Roman"/>
          <w:color w:val="000000"/>
          <w:sz w:val="24"/>
          <w:szCs w:val="24"/>
          <w:lang w:val="en-US" w:eastAsia="fr-FR" w:bidi="ar-SA"/>
        </w:rPr>
      </w:pPr>
      <w:r w:rsidRPr="00422400">
        <w:rPr>
          <w:rFonts w:ascii="Times New Roman" w:eastAsia="Times New Roman" w:hAnsi="Times New Roman" w:cs="Times New Roman"/>
          <w:color w:val="000000"/>
          <w:sz w:val="24"/>
          <w:szCs w:val="24"/>
          <w:lang w:val="en-US" w:eastAsia="fr-FR" w:bidi="ar-SA"/>
        </w:rPr>
        <w:br/>
        <w:t>TCV is a rare but life-threatening cause of large bowel obstruction that requires prompt recognition and intervention. This case underscores the importance of maintaining a high index of suspicion for TCV in patients presenting with unexplained colonic obstruction. Early imaging, timely surgical intervention, and appropriate postoperative management are crucial in optimizing patient outcomes</w:t>
      </w:r>
      <w:r w:rsidR="00D3110F">
        <w:rPr>
          <w:rFonts w:ascii="Times New Roman" w:eastAsia="Times New Roman" w:hAnsi="Times New Roman" w:cs="Times New Roman"/>
          <w:color w:val="000000"/>
          <w:sz w:val="24"/>
          <w:szCs w:val="24"/>
          <w:lang w:val="en-US" w:eastAsia="fr-FR" w:bidi="ar-SA"/>
        </w:rPr>
        <w:t>.</w:t>
      </w:r>
      <w:r w:rsidR="00BA0EE5" w:rsidRPr="00BA0EE5">
        <w:rPr>
          <w:rFonts w:asciiTheme="majorBidi" w:hAnsiTheme="majorBidi" w:cstheme="majorBidi"/>
          <w:sz w:val="24"/>
          <w:szCs w:val="24"/>
          <w:lang w:val="en-US"/>
        </w:rPr>
        <w:tab/>
      </w:r>
    </w:p>
    <w:p w14:paraId="5D879428" w14:textId="77777777" w:rsidR="00B91BB6" w:rsidRDefault="00B91BB6"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037D4D45" w14:textId="77777777" w:rsidR="00D3110F" w:rsidRPr="004B7B61" w:rsidRDefault="00D3110F" w:rsidP="00B91BB6">
      <w:pPr>
        <w:autoSpaceDE w:val="0"/>
        <w:autoSpaceDN w:val="0"/>
        <w:adjustRightInd w:val="0"/>
        <w:spacing w:after="0" w:line="240" w:lineRule="auto"/>
        <w:rPr>
          <w:rFonts w:asciiTheme="majorBidi" w:hAnsiTheme="majorBidi" w:cstheme="majorBidi"/>
          <w:color w:val="000000" w:themeColor="text1"/>
          <w:sz w:val="24"/>
          <w:szCs w:val="24"/>
          <w:lang w:val="en-US" w:bidi="ar-SA"/>
        </w:rPr>
      </w:pPr>
    </w:p>
    <w:p w14:paraId="354BB1F3" w14:textId="4E609A03" w:rsidR="00697283" w:rsidRPr="00164233" w:rsidRDefault="00381344" w:rsidP="00697283">
      <w:pPr>
        <w:rPr>
          <w:rFonts w:asciiTheme="majorBidi" w:hAnsiTheme="majorBidi" w:cstheme="majorBidi"/>
          <w:color w:val="131413"/>
          <w:sz w:val="24"/>
          <w:szCs w:val="24"/>
          <w:lang w:val="fr-MA" w:bidi="ar-SA"/>
        </w:rPr>
      </w:pPr>
      <w:r w:rsidRPr="00164233">
        <w:rPr>
          <w:rFonts w:asciiTheme="majorBidi" w:hAnsiTheme="majorBidi" w:cstheme="majorBidi"/>
          <w:color w:val="131413"/>
          <w:sz w:val="24"/>
          <w:szCs w:val="24"/>
          <w:lang w:val="fr-MA" w:bidi="ar-SA"/>
        </w:rPr>
        <w:t>Keywords</w:t>
      </w:r>
      <w:r w:rsidR="004B7B61" w:rsidRPr="00164233">
        <w:rPr>
          <w:rFonts w:asciiTheme="majorBidi" w:hAnsiTheme="majorBidi" w:cstheme="majorBidi"/>
          <w:color w:val="131413"/>
          <w:sz w:val="24"/>
          <w:szCs w:val="24"/>
          <w:lang w:val="fr-MA" w:bidi="ar-SA"/>
        </w:rPr>
        <w:t xml:space="preserve"> </w:t>
      </w:r>
      <w:r w:rsidRPr="00164233">
        <w:rPr>
          <w:rFonts w:asciiTheme="majorBidi" w:hAnsiTheme="majorBidi" w:cstheme="majorBidi"/>
          <w:color w:val="131413"/>
          <w:sz w:val="24"/>
          <w:szCs w:val="24"/>
          <w:lang w:val="fr-MA" w:bidi="ar-SA"/>
        </w:rPr>
        <w:t>: Transverse co</w:t>
      </w:r>
      <w:r w:rsidR="00B91BB6" w:rsidRPr="00164233">
        <w:rPr>
          <w:rFonts w:asciiTheme="majorBidi" w:hAnsiTheme="majorBidi" w:cstheme="majorBidi"/>
          <w:color w:val="131413"/>
          <w:sz w:val="24"/>
          <w:szCs w:val="24"/>
          <w:lang w:val="fr-MA" w:bidi="ar-SA"/>
        </w:rPr>
        <w:t xml:space="preserve">lon, Volvulus, </w:t>
      </w:r>
      <w:r w:rsidR="00164233" w:rsidRPr="00164233">
        <w:rPr>
          <w:rFonts w:asciiTheme="majorBidi" w:hAnsiTheme="majorBidi" w:cstheme="majorBidi"/>
          <w:color w:val="131413"/>
          <w:sz w:val="24"/>
          <w:szCs w:val="24"/>
          <w:lang w:val="fr-MA" w:bidi="ar-SA"/>
        </w:rPr>
        <w:t>O</w:t>
      </w:r>
      <w:r w:rsidR="00B91BB6" w:rsidRPr="00164233">
        <w:rPr>
          <w:rFonts w:asciiTheme="majorBidi" w:hAnsiTheme="majorBidi" w:cstheme="majorBidi"/>
          <w:color w:val="131413"/>
          <w:sz w:val="24"/>
          <w:szCs w:val="24"/>
          <w:lang w:val="fr-MA" w:bidi="ar-SA"/>
        </w:rPr>
        <w:t>gilvie</w:t>
      </w:r>
      <w:r w:rsidR="00164233" w:rsidRPr="00164233">
        <w:rPr>
          <w:rFonts w:asciiTheme="majorBidi" w:hAnsiTheme="majorBidi" w:cstheme="majorBidi"/>
          <w:color w:val="131413"/>
          <w:sz w:val="24"/>
          <w:szCs w:val="24"/>
          <w:lang w:val="fr-MA" w:bidi="ar-SA"/>
        </w:rPr>
        <w:t>’s</w:t>
      </w:r>
      <w:r w:rsidR="00B91BB6" w:rsidRPr="00164233">
        <w:rPr>
          <w:rFonts w:asciiTheme="majorBidi" w:hAnsiTheme="majorBidi" w:cstheme="majorBidi"/>
          <w:color w:val="131413"/>
          <w:sz w:val="24"/>
          <w:szCs w:val="24"/>
          <w:lang w:val="fr-MA" w:bidi="ar-SA"/>
        </w:rPr>
        <w:t xml:space="preserve"> syndrome</w:t>
      </w:r>
      <w:r w:rsidR="008B4FFA">
        <w:rPr>
          <w:rFonts w:asciiTheme="majorBidi" w:hAnsiTheme="majorBidi" w:cstheme="majorBidi"/>
          <w:color w:val="131413"/>
          <w:sz w:val="24"/>
          <w:szCs w:val="24"/>
          <w:lang w:val="fr-MA" w:bidi="ar-SA"/>
        </w:rPr>
        <w:t>,</w:t>
      </w:r>
      <w:r w:rsidR="008B4FFA" w:rsidRPr="008B4FFA">
        <w:t xml:space="preserve"> </w:t>
      </w:r>
      <w:r w:rsidR="008B4FFA" w:rsidRPr="008B4FFA">
        <w:rPr>
          <w:rFonts w:asciiTheme="majorBidi" w:hAnsiTheme="majorBidi" w:cstheme="majorBidi"/>
          <w:color w:val="131413"/>
          <w:sz w:val="24"/>
          <w:szCs w:val="24"/>
          <w:lang w:val="fr-MA" w:bidi="ar-SA"/>
        </w:rPr>
        <w:t>laparotomy</w:t>
      </w:r>
      <w:r w:rsidR="008B4FFA">
        <w:rPr>
          <w:rFonts w:asciiTheme="majorBidi" w:hAnsiTheme="majorBidi" w:cstheme="majorBidi"/>
          <w:color w:val="131413"/>
          <w:sz w:val="24"/>
          <w:szCs w:val="24"/>
          <w:lang w:val="fr-MA" w:bidi="ar-SA"/>
        </w:rPr>
        <w:t>,</w:t>
      </w:r>
      <w:r w:rsidR="008B4FFA" w:rsidRPr="008B4FFA">
        <w:t xml:space="preserve"> </w:t>
      </w:r>
      <w:r w:rsidR="008B4FFA" w:rsidRPr="008B4FFA">
        <w:rPr>
          <w:rFonts w:asciiTheme="majorBidi" w:hAnsiTheme="majorBidi" w:cstheme="majorBidi"/>
          <w:color w:val="131413"/>
          <w:sz w:val="24"/>
          <w:szCs w:val="24"/>
          <w:lang w:val="fr-MA" w:bidi="ar-SA"/>
        </w:rPr>
        <w:t>refractory shock</w:t>
      </w:r>
    </w:p>
    <w:p w14:paraId="33F694F0" w14:textId="77777777" w:rsidR="00381344" w:rsidRPr="00164233" w:rsidRDefault="00381344" w:rsidP="00697283">
      <w:pPr>
        <w:rPr>
          <w:rFonts w:asciiTheme="majorBidi" w:hAnsiTheme="majorBidi" w:cstheme="majorBidi"/>
          <w:color w:val="131413"/>
          <w:sz w:val="24"/>
          <w:szCs w:val="24"/>
          <w:lang w:val="fr-MA" w:bidi="ar-SA"/>
        </w:rPr>
      </w:pPr>
    </w:p>
    <w:p w14:paraId="15BC96FA" w14:textId="77777777" w:rsidR="00111BBF" w:rsidRPr="00BA0EE5" w:rsidRDefault="00111BBF" w:rsidP="00111BBF">
      <w:pPr>
        <w:rPr>
          <w:rFonts w:asciiTheme="majorBidi" w:hAnsiTheme="majorBidi" w:cstheme="majorBidi"/>
          <w:sz w:val="24"/>
          <w:szCs w:val="24"/>
          <w:lang w:val="en-US"/>
        </w:rPr>
      </w:pPr>
      <w:r w:rsidRPr="00BA0EE5">
        <w:rPr>
          <w:rFonts w:asciiTheme="majorBidi" w:hAnsiTheme="majorBidi" w:cstheme="majorBidi"/>
          <w:b/>
          <w:bCs/>
          <w:sz w:val="24"/>
          <w:szCs w:val="24"/>
          <w:lang w:val="en-US"/>
        </w:rPr>
        <w:t>Introduction</w:t>
      </w:r>
    </w:p>
    <w:p w14:paraId="7CADAD3C" w14:textId="57FC9209" w:rsidR="00D3110F" w:rsidRDefault="008A27C9" w:rsidP="00111BBF">
      <w:pPr>
        <w:autoSpaceDE w:val="0"/>
        <w:autoSpaceDN w:val="0"/>
        <w:adjustRightInd w:val="0"/>
        <w:spacing w:after="0" w:line="240" w:lineRule="auto"/>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w:t>
      </w:r>
      <w:r w:rsidR="00164233" w:rsidRPr="00164233">
        <w:rPr>
          <w:rFonts w:asciiTheme="majorBidi" w:hAnsiTheme="majorBidi" w:cstheme="majorBidi"/>
          <w:color w:val="000000"/>
          <w:sz w:val="24"/>
          <w:szCs w:val="24"/>
          <w:lang w:val="en-US"/>
        </w:rPr>
        <w:t>Colonic volvulus is a rare but potentially life-threatening condition characterized by the axial twisting of a segment of the colon around its mesenteric attachment, leading to luminal obstruction, vascular compromise, and, if untreated, bowel ischemia and perforation</w:t>
      </w:r>
      <w:r>
        <w:rPr>
          <w:rFonts w:asciiTheme="majorBidi" w:hAnsiTheme="majorBidi" w:cstheme="majorBidi"/>
          <w:color w:val="000000"/>
          <w:sz w:val="24"/>
          <w:szCs w:val="24"/>
          <w:lang w:val="en-US"/>
        </w:rPr>
        <w:t>”</w:t>
      </w:r>
      <w:r w:rsidR="00164233" w:rsidRPr="00164233">
        <w:rPr>
          <w:rFonts w:asciiTheme="majorBidi" w:hAnsiTheme="majorBidi" w:cstheme="majorBidi"/>
          <w:color w:val="000000"/>
          <w:sz w:val="24"/>
          <w:szCs w:val="24"/>
          <w:lang w:val="en-US"/>
        </w:rPr>
        <w:t xml:space="preserve"> </w:t>
      </w:r>
      <w:r w:rsidR="00164233" w:rsidRPr="00164233">
        <w:rPr>
          <w:rFonts w:asciiTheme="majorBidi" w:hAnsiTheme="majorBidi" w:cstheme="majorBidi"/>
          <w:color w:val="FF0000"/>
          <w:sz w:val="24"/>
          <w:szCs w:val="24"/>
          <w:lang w:val="en-US"/>
        </w:rPr>
        <w:t>[1].</w:t>
      </w:r>
      <w:r w:rsidR="00164233" w:rsidRPr="00164233">
        <w:rPr>
          <w:rFonts w:asciiTheme="majorBidi" w:hAnsiTheme="majorBidi" w:cstheme="majorBidi"/>
          <w:color w:val="000000"/>
          <w:sz w:val="24"/>
          <w:szCs w:val="24"/>
          <w:lang w:val="en-US"/>
        </w:rPr>
        <w:t xml:space="preserve"> </w:t>
      </w:r>
    </w:p>
    <w:p w14:paraId="67B9B6D0" w14:textId="77777777" w:rsidR="00D3110F" w:rsidRDefault="00D3110F" w:rsidP="00111BBF">
      <w:pPr>
        <w:autoSpaceDE w:val="0"/>
        <w:autoSpaceDN w:val="0"/>
        <w:adjustRightInd w:val="0"/>
        <w:spacing w:after="0" w:line="240" w:lineRule="auto"/>
        <w:rPr>
          <w:rFonts w:asciiTheme="majorBidi" w:hAnsiTheme="majorBidi" w:cstheme="majorBidi"/>
          <w:color w:val="000000"/>
          <w:sz w:val="24"/>
          <w:szCs w:val="24"/>
          <w:lang w:val="en-US"/>
        </w:rPr>
      </w:pPr>
    </w:p>
    <w:p w14:paraId="19DC4540" w14:textId="2DDBE3AA" w:rsidR="00164233" w:rsidRDefault="00164233" w:rsidP="00111BBF">
      <w:pPr>
        <w:autoSpaceDE w:val="0"/>
        <w:autoSpaceDN w:val="0"/>
        <w:adjustRightInd w:val="0"/>
        <w:spacing w:after="0" w:line="240" w:lineRule="auto"/>
        <w:rPr>
          <w:rFonts w:asciiTheme="majorBidi" w:hAnsiTheme="majorBidi" w:cstheme="majorBidi"/>
          <w:color w:val="FF0000"/>
          <w:sz w:val="24"/>
          <w:szCs w:val="24"/>
          <w:lang w:val="en-US"/>
        </w:rPr>
      </w:pPr>
      <w:r w:rsidRPr="00164233">
        <w:rPr>
          <w:rFonts w:asciiTheme="majorBidi" w:hAnsiTheme="majorBidi" w:cstheme="majorBidi"/>
          <w:color w:val="000000"/>
          <w:sz w:val="24"/>
          <w:szCs w:val="24"/>
          <w:lang w:val="en-US"/>
        </w:rPr>
        <w:t xml:space="preserve">While volvulus most commonly affects the sigmoid colon (60–80%) and cecum (15–40%), the transverse colon and splenic flexure are rarely involved, accounting for only 2% and 1–2% of cases, respectively </w:t>
      </w:r>
      <w:r w:rsidRPr="00164233">
        <w:rPr>
          <w:rFonts w:asciiTheme="majorBidi" w:hAnsiTheme="majorBidi" w:cstheme="majorBidi"/>
          <w:color w:val="FF0000"/>
          <w:sz w:val="24"/>
          <w:szCs w:val="24"/>
          <w:lang w:val="en-US"/>
        </w:rPr>
        <w:t>[2,3].</w:t>
      </w:r>
    </w:p>
    <w:p w14:paraId="78E71199" w14:textId="77777777" w:rsidR="00D3110F" w:rsidRPr="00164233" w:rsidRDefault="00D3110F" w:rsidP="00111BBF">
      <w:pPr>
        <w:autoSpaceDE w:val="0"/>
        <w:autoSpaceDN w:val="0"/>
        <w:adjustRightInd w:val="0"/>
        <w:spacing w:after="0" w:line="240" w:lineRule="auto"/>
        <w:rPr>
          <w:rFonts w:asciiTheme="majorBidi" w:hAnsiTheme="majorBidi" w:cstheme="majorBidi"/>
          <w:color w:val="000000"/>
          <w:sz w:val="24"/>
          <w:szCs w:val="24"/>
          <w:lang w:val="en-US"/>
        </w:rPr>
      </w:pPr>
    </w:p>
    <w:p w14:paraId="274B7B87" w14:textId="7027CCD0" w:rsidR="00111BBF" w:rsidRPr="004B7B61" w:rsidRDefault="008A27C9" w:rsidP="00111BBF">
      <w:pPr>
        <w:autoSpaceDE w:val="0"/>
        <w:autoSpaceDN w:val="0"/>
        <w:adjustRightInd w:val="0"/>
        <w:spacing w:after="0" w:line="240" w:lineRule="auto"/>
        <w:rPr>
          <w:rFonts w:asciiTheme="majorBidi" w:eastAsia="CenturySchoolbook" w:hAnsiTheme="majorBidi" w:cstheme="majorBidi"/>
          <w:sz w:val="24"/>
          <w:szCs w:val="24"/>
          <w:lang w:val="en-US" w:bidi="ar-SA"/>
        </w:rPr>
      </w:pPr>
      <w:r>
        <w:rPr>
          <w:rFonts w:asciiTheme="majorBidi" w:hAnsiTheme="majorBidi" w:cstheme="majorBidi"/>
          <w:sz w:val="24"/>
          <w:szCs w:val="24"/>
          <w:lang w:val="en-US"/>
        </w:rPr>
        <w:t>“</w:t>
      </w:r>
      <w:r w:rsidR="00387E98" w:rsidRPr="004B7B61">
        <w:rPr>
          <w:rFonts w:asciiTheme="majorBidi" w:hAnsiTheme="majorBidi" w:cstheme="majorBidi"/>
          <w:sz w:val="24"/>
          <w:szCs w:val="24"/>
          <w:lang w:val="en-US"/>
        </w:rPr>
        <w:t>To our knowledge, few repo</w:t>
      </w:r>
      <w:r w:rsidR="00B91BB6" w:rsidRPr="004B7B61">
        <w:rPr>
          <w:rFonts w:asciiTheme="majorBidi" w:hAnsiTheme="majorBidi" w:cstheme="majorBidi"/>
          <w:sz w:val="24"/>
          <w:szCs w:val="24"/>
          <w:lang w:val="en-US"/>
        </w:rPr>
        <w:t>rts</w:t>
      </w:r>
      <w:r w:rsidR="00387E98" w:rsidRPr="004B7B61">
        <w:rPr>
          <w:rFonts w:asciiTheme="majorBidi" w:hAnsiTheme="majorBidi" w:cstheme="majorBidi"/>
          <w:sz w:val="24"/>
          <w:szCs w:val="24"/>
          <w:lang w:val="en-US"/>
        </w:rPr>
        <w:t xml:space="preserve"> have been published to date</w:t>
      </w:r>
      <w:r w:rsidR="00164233">
        <w:rPr>
          <w:rFonts w:asciiTheme="majorBidi" w:hAnsiTheme="majorBidi" w:cstheme="majorBidi"/>
          <w:sz w:val="24"/>
          <w:szCs w:val="24"/>
          <w:lang w:val="en-US"/>
        </w:rPr>
        <w:t>, and</w:t>
      </w:r>
      <w:r w:rsidR="00387E98" w:rsidRPr="004B7B61">
        <w:rPr>
          <w:rFonts w:asciiTheme="majorBidi" w:hAnsiTheme="majorBidi" w:cstheme="majorBidi"/>
          <w:sz w:val="24"/>
          <w:szCs w:val="24"/>
          <w:lang w:val="en-US"/>
        </w:rPr>
        <w:t xml:space="preserve"> </w:t>
      </w:r>
      <w:r w:rsidR="00111BBF" w:rsidRPr="004B7B61">
        <w:rPr>
          <w:rFonts w:asciiTheme="majorBidi" w:eastAsia="CenturySchoolbook" w:hAnsiTheme="majorBidi" w:cstheme="majorBidi"/>
          <w:sz w:val="24"/>
          <w:szCs w:val="24"/>
          <w:lang w:val="en-US" w:bidi="ar-SA"/>
        </w:rPr>
        <w:t>less than 100 patients were described with such a diagnosis</w:t>
      </w:r>
      <w:r>
        <w:rPr>
          <w:rFonts w:asciiTheme="majorBidi" w:eastAsia="CenturySchoolbook" w:hAnsiTheme="majorBidi" w:cstheme="majorBidi"/>
          <w:sz w:val="24"/>
          <w:szCs w:val="24"/>
          <w:lang w:val="en-US" w:bidi="ar-SA"/>
        </w:rPr>
        <w:t>”</w:t>
      </w:r>
      <w:r w:rsidR="00111BBF" w:rsidRPr="004B7B61">
        <w:rPr>
          <w:rFonts w:asciiTheme="majorBidi" w:eastAsia="CenturySchoolbook" w:hAnsiTheme="majorBidi" w:cstheme="majorBidi"/>
          <w:sz w:val="24"/>
          <w:szCs w:val="24"/>
          <w:lang w:val="en-US" w:bidi="ar-SA"/>
        </w:rPr>
        <w:t xml:space="preserve"> </w:t>
      </w:r>
      <w:r w:rsidR="00164233" w:rsidRPr="004B7B61">
        <w:rPr>
          <w:rFonts w:asciiTheme="majorBidi" w:hAnsiTheme="majorBidi" w:cstheme="majorBidi"/>
          <w:color w:val="FF0000"/>
          <w:sz w:val="24"/>
          <w:szCs w:val="24"/>
          <w:lang w:val="en-US" w:bidi="ar-SA"/>
        </w:rPr>
        <w:t>[</w:t>
      </w:r>
      <w:r w:rsidR="00387E98" w:rsidRPr="004B7B61">
        <w:rPr>
          <w:rFonts w:asciiTheme="majorBidi" w:eastAsia="CenturySchoolbook" w:hAnsiTheme="majorBidi" w:cstheme="majorBidi"/>
          <w:color w:val="FF0000"/>
          <w:sz w:val="24"/>
          <w:szCs w:val="24"/>
          <w:lang w:val="en-US" w:bidi="ar-SA"/>
        </w:rPr>
        <w:t>2</w:t>
      </w:r>
      <w:r w:rsidR="00164233" w:rsidRPr="004B7B61">
        <w:rPr>
          <w:rFonts w:asciiTheme="majorBidi" w:hAnsiTheme="majorBidi" w:cstheme="majorBidi"/>
          <w:color w:val="FF0000"/>
          <w:sz w:val="24"/>
          <w:szCs w:val="24"/>
          <w:lang w:val="en-US" w:bidi="ar-SA"/>
        </w:rPr>
        <w:t>]</w:t>
      </w:r>
      <w:r w:rsidR="00111BBF" w:rsidRPr="004B7B61">
        <w:rPr>
          <w:rFonts w:asciiTheme="majorBidi" w:eastAsia="CenturySchoolbook" w:hAnsiTheme="majorBidi" w:cstheme="majorBidi"/>
          <w:color w:val="FF0000"/>
          <w:sz w:val="24"/>
          <w:szCs w:val="24"/>
          <w:lang w:val="en-US" w:bidi="ar-SA"/>
        </w:rPr>
        <w:t>.</w:t>
      </w:r>
    </w:p>
    <w:p w14:paraId="15CEC216" w14:textId="77777777" w:rsidR="000C4475" w:rsidRPr="004B7B61" w:rsidRDefault="000C4475" w:rsidP="00387E98">
      <w:pPr>
        <w:autoSpaceDE w:val="0"/>
        <w:autoSpaceDN w:val="0"/>
        <w:adjustRightInd w:val="0"/>
        <w:spacing w:after="0" w:line="240" w:lineRule="auto"/>
        <w:rPr>
          <w:rFonts w:asciiTheme="majorBidi" w:hAnsiTheme="majorBidi" w:cstheme="majorBidi"/>
          <w:color w:val="000000"/>
          <w:sz w:val="24"/>
          <w:szCs w:val="24"/>
          <w:lang w:val="en-US" w:bidi="ar-SA"/>
        </w:rPr>
      </w:pPr>
    </w:p>
    <w:p w14:paraId="37F889E1" w14:textId="5BBFC288" w:rsidR="00387E98" w:rsidRDefault="008A27C9" w:rsidP="00387E98">
      <w:pPr>
        <w:autoSpaceDE w:val="0"/>
        <w:autoSpaceDN w:val="0"/>
        <w:adjustRightInd w:val="0"/>
        <w:spacing w:after="0" w:line="240" w:lineRule="auto"/>
        <w:rPr>
          <w:rFonts w:asciiTheme="majorBidi" w:hAnsiTheme="majorBidi" w:cstheme="majorBidi"/>
          <w:color w:val="FF0000"/>
          <w:sz w:val="24"/>
          <w:szCs w:val="24"/>
          <w:lang w:val="en-US" w:bidi="ar-SA"/>
        </w:rPr>
      </w:pPr>
      <w:r>
        <w:rPr>
          <w:rFonts w:asciiTheme="majorBidi" w:hAnsiTheme="majorBidi" w:cstheme="majorBidi"/>
          <w:color w:val="000000"/>
          <w:sz w:val="24"/>
          <w:szCs w:val="24"/>
          <w:lang w:val="en-US" w:bidi="ar-SA"/>
        </w:rPr>
        <w:t>“</w:t>
      </w:r>
      <w:r w:rsidR="00387E98" w:rsidRPr="004B7B61">
        <w:rPr>
          <w:rFonts w:asciiTheme="majorBidi" w:hAnsiTheme="majorBidi" w:cstheme="majorBidi"/>
          <w:color w:val="000000"/>
          <w:sz w:val="24"/>
          <w:szCs w:val="24"/>
          <w:lang w:val="en-US" w:bidi="ar-SA"/>
        </w:rPr>
        <w:t xml:space="preserve">Such </w:t>
      </w:r>
      <w:r w:rsidR="00164233">
        <w:rPr>
          <w:rFonts w:asciiTheme="majorBidi" w:hAnsiTheme="majorBidi" w:cstheme="majorBidi"/>
          <w:color w:val="000000"/>
          <w:sz w:val="24"/>
          <w:szCs w:val="24"/>
          <w:lang w:val="en-US" w:bidi="ar-SA"/>
        </w:rPr>
        <w:t xml:space="preserve">an </w:t>
      </w:r>
      <w:r w:rsidR="00387E98" w:rsidRPr="004B7B61">
        <w:rPr>
          <w:rFonts w:asciiTheme="majorBidi" w:hAnsiTheme="majorBidi" w:cstheme="majorBidi"/>
          <w:color w:val="000000"/>
          <w:sz w:val="24"/>
          <w:szCs w:val="24"/>
          <w:lang w:val="en-US" w:bidi="ar-SA"/>
        </w:rPr>
        <w:t>emergency can lead to infarction, peritonitis, and death</w:t>
      </w:r>
      <w:r>
        <w:rPr>
          <w:rFonts w:asciiTheme="majorBidi" w:hAnsiTheme="majorBidi" w:cstheme="majorBidi"/>
          <w:color w:val="000000"/>
          <w:sz w:val="24"/>
          <w:szCs w:val="24"/>
          <w:lang w:val="en-US" w:bidi="ar-SA"/>
        </w:rPr>
        <w:t>”</w:t>
      </w:r>
      <w:r w:rsidR="00387E98" w:rsidRPr="004B7B61">
        <w:rPr>
          <w:rFonts w:asciiTheme="majorBidi" w:hAnsiTheme="majorBidi" w:cstheme="majorBidi"/>
          <w:color w:val="000000"/>
          <w:sz w:val="24"/>
          <w:szCs w:val="24"/>
          <w:lang w:val="en-US" w:bidi="ar-SA"/>
        </w:rPr>
        <w:t xml:space="preserve"> </w:t>
      </w:r>
      <w:r w:rsidR="00387E98" w:rsidRPr="004B7B61">
        <w:rPr>
          <w:rFonts w:asciiTheme="majorBidi" w:hAnsiTheme="majorBidi" w:cstheme="majorBidi"/>
          <w:color w:val="FF0000"/>
          <w:sz w:val="24"/>
          <w:szCs w:val="24"/>
          <w:lang w:val="en-US" w:bidi="ar-SA"/>
        </w:rPr>
        <w:t>[3].</w:t>
      </w:r>
    </w:p>
    <w:p w14:paraId="19C498AB" w14:textId="77777777" w:rsidR="00EA26B1" w:rsidRDefault="00EA26B1" w:rsidP="00387E98">
      <w:pPr>
        <w:autoSpaceDE w:val="0"/>
        <w:autoSpaceDN w:val="0"/>
        <w:adjustRightInd w:val="0"/>
        <w:spacing w:after="0" w:line="240" w:lineRule="auto"/>
        <w:rPr>
          <w:rFonts w:asciiTheme="majorBidi" w:hAnsiTheme="majorBidi" w:cstheme="majorBidi"/>
          <w:color w:val="FF0000"/>
          <w:sz w:val="24"/>
          <w:szCs w:val="24"/>
          <w:lang w:val="en-US" w:bidi="ar-SA"/>
        </w:rPr>
      </w:pPr>
    </w:p>
    <w:p w14:paraId="731FD9C8" w14:textId="27F2C22C" w:rsidR="00EA26B1" w:rsidRPr="00EA26B1" w:rsidRDefault="00EA26B1" w:rsidP="00387E98">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EA26B1">
        <w:rPr>
          <w:rFonts w:asciiTheme="majorBidi" w:hAnsiTheme="majorBidi" w:cstheme="majorBidi"/>
          <w:color w:val="000000" w:themeColor="text1"/>
          <w:sz w:val="24"/>
          <w:szCs w:val="24"/>
          <w:lang w:val="en-GB"/>
        </w:rPr>
        <w:t>The manuscript is an important one as this case requires the attention of Gastroenterologists. The prognosis for colon volvulus depends on the timeline of diagnosis and treatment. If diagnosed and treated early, most patients can recover without long-term complications.</w:t>
      </w:r>
    </w:p>
    <w:p w14:paraId="54CE45F1" w14:textId="77777777" w:rsidR="00387E98" w:rsidRPr="004B7B61" w:rsidRDefault="00387E98" w:rsidP="00387E98">
      <w:pPr>
        <w:autoSpaceDE w:val="0"/>
        <w:autoSpaceDN w:val="0"/>
        <w:adjustRightInd w:val="0"/>
        <w:spacing w:after="0" w:line="240" w:lineRule="auto"/>
        <w:rPr>
          <w:rFonts w:asciiTheme="majorBidi" w:eastAsia="CenturySchoolbook" w:hAnsiTheme="majorBidi" w:cstheme="majorBidi"/>
          <w:color w:val="FF0000"/>
          <w:sz w:val="24"/>
          <w:szCs w:val="24"/>
          <w:lang w:val="en-US" w:bidi="ar-SA"/>
        </w:rPr>
      </w:pPr>
    </w:p>
    <w:p w14:paraId="085E1A27" w14:textId="0140B037" w:rsidR="000C4475" w:rsidRPr="00164233" w:rsidRDefault="00164233"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r w:rsidRPr="00164233">
        <w:rPr>
          <w:rFonts w:asciiTheme="majorBidi" w:hAnsiTheme="majorBidi" w:cstheme="majorBidi"/>
          <w:color w:val="000000"/>
          <w:sz w:val="24"/>
          <w:szCs w:val="24"/>
          <w:lang w:val="en-US"/>
        </w:rPr>
        <w:t>Here, we present a case of a 52-year-old patient diagnosed with acute transverse colon volvulus, emphasizing the diagnostic and therapeutic challenges associated with this uncommon condition</w:t>
      </w:r>
      <w:r w:rsidR="00B91BB6" w:rsidRPr="00164233">
        <w:rPr>
          <w:rFonts w:asciiTheme="majorBidi" w:eastAsia="CenturySchoolbook" w:hAnsiTheme="majorBidi" w:cstheme="majorBidi"/>
          <w:sz w:val="24"/>
          <w:szCs w:val="24"/>
          <w:lang w:val="en-US" w:bidi="ar-SA"/>
        </w:rPr>
        <w:t>.</w:t>
      </w:r>
    </w:p>
    <w:p w14:paraId="1D1DF75A" w14:textId="77777777" w:rsidR="000C4475" w:rsidRPr="00BF05A7"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21A6FF7B" w14:textId="77777777" w:rsidR="006810A2" w:rsidRPr="001E40E7" w:rsidRDefault="006810A2" w:rsidP="00004BB2">
      <w:pPr>
        <w:autoSpaceDE w:val="0"/>
        <w:autoSpaceDN w:val="0"/>
        <w:adjustRightInd w:val="0"/>
        <w:spacing w:after="0" w:line="240" w:lineRule="auto"/>
        <w:rPr>
          <w:rFonts w:asciiTheme="majorBidi" w:hAnsiTheme="majorBidi" w:cstheme="majorBidi"/>
          <w:b/>
          <w:bCs/>
          <w:sz w:val="24"/>
          <w:szCs w:val="24"/>
          <w:lang w:val="en-US"/>
        </w:rPr>
      </w:pPr>
    </w:p>
    <w:p w14:paraId="1EA3C59C" w14:textId="13E4F966" w:rsidR="00004BB2" w:rsidRPr="001E40E7" w:rsidRDefault="00004BB2" w:rsidP="00004BB2">
      <w:pPr>
        <w:autoSpaceDE w:val="0"/>
        <w:autoSpaceDN w:val="0"/>
        <w:adjustRightInd w:val="0"/>
        <w:spacing w:after="0" w:line="240" w:lineRule="auto"/>
        <w:rPr>
          <w:rFonts w:asciiTheme="majorBidi" w:hAnsiTheme="majorBidi" w:cstheme="majorBidi"/>
          <w:b/>
          <w:bCs/>
          <w:sz w:val="24"/>
          <w:szCs w:val="24"/>
          <w:lang w:val="en-US"/>
        </w:rPr>
      </w:pPr>
      <w:r w:rsidRPr="001E40E7">
        <w:rPr>
          <w:rFonts w:asciiTheme="majorBidi" w:hAnsiTheme="majorBidi" w:cstheme="majorBidi"/>
          <w:b/>
          <w:bCs/>
          <w:sz w:val="24"/>
          <w:szCs w:val="24"/>
          <w:lang w:val="en-US"/>
        </w:rPr>
        <w:t xml:space="preserve">Case </w:t>
      </w:r>
      <w:r w:rsidR="002527BF">
        <w:rPr>
          <w:rFonts w:asciiTheme="majorBidi" w:hAnsiTheme="majorBidi" w:cstheme="majorBidi"/>
          <w:b/>
          <w:bCs/>
          <w:sz w:val="24"/>
          <w:szCs w:val="24"/>
          <w:lang w:val="en-US"/>
        </w:rPr>
        <w:t>Presentation</w:t>
      </w:r>
    </w:p>
    <w:p w14:paraId="0BE0C6CB" w14:textId="77777777" w:rsidR="006810A2" w:rsidRPr="001E40E7" w:rsidRDefault="006810A2" w:rsidP="00004BB2">
      <w:pPr>
        <w:spacing w:line="240" w:lineRule="auto"/>
        <w:jc w:val="both"/>
        <w:rPr>
          <w:rFonts w:asciiTheme="majorBidi" w:hAnsiTheme="majorBidi" w:cstheme="majorBidi"/>
          <w:sz w:val="24"/>
          <w:szCs w:val="24"/>
          <w:lang w:val="en-US"/>
        </w:rPr>
      </w:pPr>
    </w:p>
    <w:p w14:paraId="49371A69" w14:textId="2A20E8AB" w:rsidR="004627B6" w:rsidRPr="00DF639C" w:rsidRDefault="00197217" w:rsidP="004627B6">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r w:rsidRPr="00DF639C">
        <w:rPr>
          <w:rFonts w:asciiTheme="majorBidi" w:hAnsiTheme="majorBidi" w:cstheme="majorBidi"/>
          <w:color w:val="000000" w:themeColor="text1"/>
          <w:sz w:val="24"/>
          <w:szCs w:val="24"/>
          <w:lang w:val="en-US"/>
        </w:rPr>
        <w:t>The study reports a case that goes back to 27/07/23 of a 52-year-old man with a one-year history of constipation; there was no other significant past medical history, particularly psychiatric disease or abdominal surgery,</w:t>
      </w:r>
      <w:r w:rsidRPr="00DF639C">
        <w:rPr>
          <w:rFonts w:asciiTheme="majorBidi" w:hAnsiTheme="majorBidi" w:cstheme="majorBidi"/>
          <w:color w:val="000000" w:themeColor="text1"/>
          <w:sz w:val="24"/>
          <w:szCs w:val="24"/>
          <w:lang w:val="en-US" w:bidi="ar-SA"/>
        </w:rPr>
        <w:t xml:space="preserve"> </w:t>
      </w:r>
      <w:r w:rsidRPr="00DF639C">
        <w:rPr>
          <w:rFonts w:asciiTheme="majorBidi" w:hAnsiTheme="majorBidi" w:cstheme="majorBidi"/>
          <w:color w:val="000000" w:themeColor="text1"/>
          <w:sz w:val="24"/>
          <w:szCs w:val="24"/>
          <w:lang w:val="en-US"/>
        </w:rPr>
        <w:t xml:space="preserve">starting by the appearance of a sub-occlusive </w:t>
      </w:r>
      <w:r w:rsidR="00004BB2" w:rsidRPr="00DF639C">
        <w:rPr>
          <w:rFonts w:asciiTheme="majorBidi" w:hAnsiTheme="majorBidi" w:cstheme="majorBidi"/>
          <w:color w:val="000000" w:themeColor="text1"/>
          <w:sz w:val="24"/>
          <w:szCs w:val="24"/>
          <w:lang w:val="en-US"/>
        </w:rPr>
        <w:t>syndrome made of cessation of materials and gas</w:t>
      </w:r>
      <w:r w:rsidR="00993615" w:rsidRPr="00DF639C">
        <w:rPr>
          <w:rFonts w:asciiTheme="majorBidi" w:hAnsiTheme="majorBidi" w:cstheme="majorBidi"/>
          <w:color w:val="000000" w:themeColor="text1"/>
          <w:sz w:val="24"/>
          <w:szCs w:val="24"/>
          <w:lang w:val="en-US"/>
        </w:rPr>
        <w:t xml:space="preserve"> </w:t>
      </w:r>
      <w:r w:rsidR="00993615" w:rsidRPr="00DF639C">
        <w:rPr>
          <w:rFonts w:asciiTheme="majorBidi" w:hAnsiTheme="majorBidi" w:cstheme="majorBidi"/>
          <w:color w:val="000000" w:themeColor="text1"/>
          <w:sz w:val="24"/>
          <w:szCs w:val="24"/>
          <w:lang w:val="en-US" w:bidi="ar-SA"/>
        </w:rPr>
        <w:t xml:space="preserve">his last </w:t>
      </w:r>
      <w:r w:rsidR="003C4043" w:rsidRPr="00DF639C">
        <w:rPr>
          <w:rFonts w:asciiTheme="majorBidi" w:hAnsiTheme="majorBidi" w:cstheme="majorBidi"/>
          <w:color w:val="000000" w:themeColor="text1"/>
          <w:sz w:val="24"/>
          <w:szCs w:val="24"/>
          <w:lang w:val="en-US" w:bidi="ar-SA"/>
        </w:rPr>
        <w:t xml:space="preserve">bowel movement had been 3 </w:t>
      </w:r>
      <w:r w:rsidR="00993615" w:rsidRPr="00DF639C">
        <w:rPr>
          <w:rFonts w:asciiTheme="majorBidi" w:hAnsiTheme="majorBidi" w:cstheme="majorBidi"/>
          <w:color w:val="000000" w:themeColor="text1"/>
          <w:sz w:val="24"/>
          <w:szCs w:val="24"/>
          <w:lang w:val="en-US" w:bidi="ar-SA"/>
        </w:rPr>
        <w:t>days ago.</w:t>
      </w:r>
    </w:p>
    <w:p w14:paraId="61FCFE9E" w14:textId="7EA08628" w:rsidR="00004BB2" w:rsidRPr="00BF05A7" w:rsidRDefault="00197217" w:rsidP="004627B6">
      <w:pPr>
        <w:autoSpaceDE w:val="0"/>
        <w:autoSpaceDN w:val="0"/>
        <w:adjustRightInd w:val="0"/>
        <w:spacing w:after="0" w:line="240" w:lineRule="auto"/>
        <w:rPr>
          <w:rFonts w:ascii="SdpykdAdvTT86d47313" w:hAnsi="SdpykdAdvTT86d47313" w:cs="SdpykdAdvTT86d47313"/>
          <w:color w:val="131413"/>
          <w:sz w:val="20"/>
          <w:szCs w:val="20"/>
          <w:lang w:val="en-US" w:bidi="ar-SA"/>
        </w:rPr>
      </w:pPr>
      <w:r w:rsidRPr="00DF639C">
        <w:rPr>
          <w:rFonts w:asciiTheme="majorBidi" w:hAnsiTheme="majorBidi" w:cstheme="majorBidi"/>
          <w:color w:val="000000" w:themeColor="text1"/>
          <w:sz w:val="24"/>
          <w:szCs w:val="24"/>
          <w:lang w:val="en-US"/>
        </w:rPr>
        <w:t>This was followed</w:t>
      </w:r>
      <w:r w:rsidR="00004BB2" w:rsidRPr="00993615">
        <w:rPr>
          <w:rFonts w:asciiTheme="majorBidi" w:hAnsiTheme="majorBidi" w:cstheme="majorBidi"/>
          <w:sz w:val="24"/>
          <w:szCs w:val="24"/>
          <w:lang w:val="en-US"/>
        </w:rPr>
        <w:t xml:space="preserve"> </w:t>
      </w:r>
      <w:r w:rsidR="00DF639C">
        <w:rPr>
          <w:rFonts w:asciiTheme="majorBidi" w:hAnsiTheme="majorBidi" w:cstheme="majorBidi"/>
          <w:sz w:val="24"/>
          <w:szCs w:val="24"/>
          <w:lang w:val="en-US"/>
        </w:rPr>
        <w:t xml:space="preserve">by </w:t>
      </w:r>
      <w:r w:rsidR="00004BB2" w:rsidRPr="00993615">
        <w:rPr>
          <w:rFonts w:asciiTheme="majorBidi" w:hAnsiTheme="majorBidi" w:cstheme="majorBidi"/>
          <w:sz w:val="24"/>
          <w:szCs w:val="24"/>
          <w:lang w:val="en-US"/>
        </w:rPr>
        <w:t xml:space="preserve">the appearance of abdominal </w:t>
      </w:r>
      <w:r w:rsidR="00993615" w:rsidRPr="00993615">
        <w:rPr>
          <w:rFonts w:asciiTheme="majorBidi" w:hAnsiTheme="majorBidi" w:cstheme="majorBidi"/>
          <w:sz w:val="24"/>
          <w:szCs w:val="24"/>
          <w:lang w:val="en-US"/>
        </w:rPr>
        <w:t>pain</w:t>
      </w:r>
      <w:r w:rsidR="00004BB2" w:rsidRPr="00004BB2">
        <w:rPr>
          <w:rFonts w:asciiTheme="majorBidi" w:hAnsiTheme="majorBidi" w:cstheme="majorBidi"/>
          <w:sz w:val="24"/>
          <w:szCs w:val="24"/>
          <w:lang w:val="en-US"/>
        </w:rPr>
        <w:t xml:space="preserve"> the leading cause of nausea without vomiting o</w:t>
      </w:r>
      <w:r w:rsidR="00DF639C">
        <w:rPr>
          <w:rFonts w:asciiTheme="majorBidi" w:hAnsiTheme="majorBidi" w:cstheme="majorBidi"/>
          <w:sz w:val="24"/>
          <w:szCs w:val="24"/>
          <w:lang w:val="en-US"/>
        </w:rPr>
        <w:t>r</w:t>
      </w:r>
      <w:r w:rsidR="00004BB2" w:rsidRPr="00004BB2">
        <w:rPr>
          <w:rFonts w:asciiTheme="majorBidi" w:hAnsiTheme="majorBidi" w:cstheme="majorBidi"/>
          <w:sz w:val="24"/>
          <w:szCs w:val="24"/>
          <w:lang w:val="en-US"/>
        </w:rPr>
        <w:t xml:space="preserve"> ​​progressive aggravation, which motivated a consultation.</w:t>
      </w:r>
    </w:p>
    <w:p w14:paraId="22C137EA" w14:textId="77777777" w:rsidR="00DF639C" w:rsidRPr="00DF639C" w:rsidRDefault="00DF639C" w:rsidP="00DF639C">
      <w:pPr>
        <w:spacing w:line="240" w:lineRule="auto"/>
        <w:jc w:val="both"/>
        <w:rPr>
          <w:rFonts w:asciiTheme="majorBidi" w:hAnsiTheme="majorBidi" w:cstheme="majorBidi"/>
          <w:color w:val="000000" w:themeColor="text1"/>
          <w:sz w:val="24"/>
          <w:szCs w:val="24"/>
          <w:lang w:val="en-US"/>
        </w:rPr>
      </w:pPr>
      <w:r w:rsidRPr="00DF639C">
        <w:rPr>
          <w:rFonts w:asciiTheme="majorBidi" w:hAnsiTheme="majorBidi" w:cstheme="majorBidi"/>
          <w:color w:val="000000" w:themeColor="text1"/>
          <w:sz w:val="24"/>
          <w:szCs w:val="24"/>
          <w:lang w:val="en-US"/>
        </w:rPr>
        <w:t xml:space="preserve">The admission examination revealed a conscious patient with a blood pressure of 120/80 mmHg and a heart rate of 88 beats per minute. His respiratory rate was at 23c /min and arterial oxygen saturation at 96% at room air without fever (body temperature at 36°.9C), </w:t>
      </w:r>
    </w:p>
    <w:p w14:paraId="698AC301" w14:textId="77777777" w:rsidR="00DF639C" w:rsidRPr="00DF639C" w:rsidRDefault="00DF639C" w:rsidP="00DF639C">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DF639C">
        <w:rPr>
          <w:rFonts w:asciiTheme="majorBidi" w:hAnsiTheme="majorBidi" w:cstheme="majorBidi"/>
          <w:color w:val="000000" w:themeColor="text1"/>
          <w:sz w:val="24"/>
          <w:szCs w:val="24"/>
          <w:lang w:val="en-US"/>
        </w:rPr>
        <w:t xml:space="preserve">The abdominal exam revealed significant distension associated with a tympanitic abdomen on percussion </w:t>
      </w:r>
      <w:r w:rsidRPr="00DF639C">
        <w:rPr>
          <w:rFonts w:asciiTheme="majorBidi" w:hAnsiTheme="majorBidi" w:cstheme="majorBidi"/>
          <w:color w:val="000000" w:themeColor="text1"/>
          <w:sz w:val="24"/>
          <w:szCs w:val="24"/>
          <w:lang w:val="en-US" w:bidi="ar-SA"/>
        </w:rPr>
        <w:t>without signs of peritonitis</w:t>
      </w:r>
      <w:r w:rsidRPr="00DF639C">
        <w:rPr>
          <w:rFonts w:asciiTheme="majorBidi" w:hAnsiTheme="majorBidi" w:cstheme="majorBidi"/>
          <w:color w:val="000000" w:themeColor="text1"/>
          <w:sz w:val="24"/>
          <w:szCs w:val="24"/>
          <w:lang w:val="en-US"/>
        </w:rPr>
        <w:t>.</w:t>
      </w:r>
    </w:p>
    <w:p w14:paraId="36CC1A2D" w14:textId="77777777" w:rsidR="00004BB2" w:rsidRPr="00004BB2" w:rsidRDefault="00004BB2" w:rsidP="00004BB2">
      <w:pPr>
        <w:spacing w:line="240" w:lineRule="auto"/>
        <w:rPr>
          <w:rFonts w:asciiTheme="majorBidi" w:hAnsiTheme="majorBidi" w:cstheme="majorBidi"/>
          <w:color w:val="000000" w:themeColor="text1"/>
          <w:sz w:val="24"/>
          <w:szCs w:val="24"/>
          <w:lang w:val="en-US"/>
        </w:rPr>
      </w:pPr>
      <w:r w:rsidRPr="00C15C27">
        <w:rPr>
          <w:rFonts w:asciiTheme="majorBidi" w:hAnsiTheme="majorBidi" w:cstheme="majorBidi"/>
          <w:color w:val="000000" w:themeColor="text1"/>
          <w:sz w:val="24"/>
          <w:szCs w:val="24"/>
          <w:lang w:val="en-US"/>
        </w:rPr>
        <w:t>The digital rectal exam sho</w:t>
      </w:r>
      <w:r w:rsidR="00993615" w:rsidRPr="00C15C27">
        <w:rPr>
          <w:rFonts w:asciiTheme="majorBidi" w:hAnsiTheme="majorBidi" w:cstheme="majorBidi"/>
          <w:sz w:val="24"/>
          <w:szCs w:val="24"/>
          <w:lang w:val="en-US"/>
        </w:rPr>
        <w:t>w</w:t>
      </w:r>
      <w:r w:rsidRPr="00C15C27">
        <w:rPr>
          <w:rFonts w:asciiTheme="majorBidi" w:hAnsiTheme="majorBidi" w:cstheme="majorBidi"/>
          <w:color w:val="000000" w:themeColor="text1"/>
          <w:sz w:val="24"/>
          <w:szCs w:val="24"/>
          <w:lang w:val="en-US"/>
        </w:rPr>
        <w:t xml:space="preserve">ed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n</w:t>
      </w:r>
      <w:r w:rsidRPr="00004BB2">
        <w:rPr>
          <w:rFonts w:asciiTheme="majorBidi" w:hAnsiTheme="majorBidi" w:cstheme="majorBidi"/>
          <w:color w:val="000000" w:themeColor="text1"/>
          <w:sz w:val="24"/>
          <w:szCs w:val="24"/>
          <w:lang w:val="en-US"/>
        </w:rPr>
        <w:t xml:space="preserve"> empty rectal </w:t>
      </w:r>
      <w:r w:rsidRPr="00C15C27">
        <w:rPr>
          <w:rFonts w:asciiTheme="majorBidi" w:hAnsiTheme="majorBidi" w:cstheme="majorBidi"/>
          <w:sz w:val="24"/>
          <w:szCs w:val="24"/>
          <w:lang w:val="en-US"/>
        </w:rPr>
        <w:t>a</w:t>
      </w:r>
      <w:r w:rsidRPr="00C15C27">
        <w:rPr>
          <w:rFonts w:asciiTheme="majorBidi" w:hAnsiTheme="majorBidi" w:cstheme="majorBidi"/>
          <w:color w:val="000000" w:themeColor="text1"/>
          <w:sz w:val="24"/>
          <w:szCs w:val="24"/>
          <w:lang w:val="en-US"/>
        </w:rPr>
        <w:t>mpull</w:t>
      </w:r>
      <w:r w:rsidRPr="00C15C27">
        <w:rPr>
          <w:rFonts w:asciiTheme="majorBidi" w:hAnsiTheme="majorBidi" w:cstheme="majorBidi"/>
          <w:sz w:val="24"/>
          <w:szCs w:val="24"/>
          <w:lang w:val="en-US"/>
        </w:rPr>
        <w:t>a</w:t>
      </w:r>
      <w:r w:rsidR="00C15C27" w:rsidRPr="00C15C27">
        <w:rPr>
          <w:rFonts w:asciiTheme="majorBidi" w:hAnsiTheme="majorBidi" w:cstheme="majorBidi"/>
          <w:sz w:val="24"/>
          <w:szCs w:val="24"/>
          <w:lang w:val="en-US"/>
        </w:rPr>
        <w:t xml:space="preserve"> </w:t>
      </w:r>
      <w:r w:rsidR="00C15C27" w:rsidRPr="004B7B61">
        <w:rPr>
          <w:rFonts w:asciiTheme="majorBidi" w:hAnsiTheme="majorBidi" w:cstheme="majorBidi"/>
          <w:sz w:val="24"/>
          <w:szCs w:val="24"/>
          <w:lang w:val="en-US"/>
        </w:rPr>
        <w:t>without any intraluminal mass</w:t>
      </w:r>
      <w:r w:rsidR="00993615" w:rsidRPr="00C15C27">
        <w:rPr>
          <w:rFonts w:asciiTheme="majorBidi" w:hAnsiTheme="majorBidi" w:cstheme="majorBidi"/>
          <w:sz w:val="24"/>
          <w:szCs w:val="24"/>
          <w:lang w:val="en-US"/>
        </w:rPr>
        <w:t>.</w:t>
      </w:r>
    </w:p>
    <w:p w14:paraId="1F3999A0" w14:textId="77777777" w:rsidR="00DF639C" w:rsidRPr="00DF639C" w:rsidRDefault="00993615" w:rsidP="00DF639C">
      <w:pPr>
        <w:spacing w:line="240" w:lineRule="auto"/>
        <w:jc w:val="both"/>
        <w:rPr>
          <w:rFonts w:asciiTheme="majorBidi" w:hAnsiTheme="majorBidi" w:cstheme="majorBidi"/>
          <w:color w:val="000000" w:themeColor="text1"/>
          <w:sz w:val="24"/>
          <w:szCs w:val="24"/>
          <w:lang w:val="en-US"/>
        </w:rPr>
      </w:pPr>
      <w:r>
        <w:rPr>
          <w:rFonts w:asciiTheme="majorBidi" w:hAnsiTheme="majorBidi" w:cstheme="majorBidi"/>
          <w:sz w:val="24"/>
          <w:szCs w:val="24"/>
          <w:lang w:val="en-US"/>
        </w:rPr>
        <w:t>T</w:t>
      </w:r>
      <w:r w:rsidR="00004BB2" w:rsidRPr="00004BB2">
        <w:rPr>
          <w:rFonts w:asciiTheme="majorBidi" w:hAnsiTheme="majorBidi" w:cstheme="majorBidi"/>
          <w:sz w:val="24"/>
          <w:szCs w:val="24"/>
          <w:lang w:val="en-US"/>
        </w:rPr>
        <w:t xml:space="preserve">he abdomen without preparation </w:t>
      </w:r>
      <w:r w:rsidR="00004BB2" w:rsidRPr="00993615">
        <w:rPr>
          <w:rFonts w:asciiTheme="majorBidi" w:hAnsiTheme="majorBidi" w:cstheme="majorBidi"/>
          <w:sz w:val="24"/>
          <w:szCs w:val="24"/>
          <w:lang w:val="en-US"/>
        </w:rPr>
        <w:t>(</w:t>
      </w:r>
      <w:r w:rsidRPr="004B7B61">
        <w:rPr>
          <w:rFonts w:asciiTheme="majorBidi" w:hAnsiTheme="majorBidi" w:cstheme="majorBidi"/>
          <w:color w:val="293557"/>
          <w:sz w:val="23"/>
          <w:szCs w:val="23"/>
          <w:shd w:val="clear" w:color="auto" w:fill="FFFFFF"/>
          <w:lang w:val="en-US"/>
        </w:rPr>
        <w:t>A</w:t>
      </w:r>
      <w:r w:rsidR="00004BB2" w:rsidRPr="00993615">
        <w:rPr>
          <w:rFonts w:asciiTheme="majorBidi" w:hAnsiTheme="majorBidi" w:cstheme="majorBidi"/>
          <w:sz w:val="24"/>
          <w:szCs w:val="24"/>
          <w:lang w:val="en-US"/>
        </w:rPr>
        <w:t>SP</w:t>
      </w:r>
      <w:r w:rsidR="00004BB2" w:rsidRPr="00004BB2">
        <w:rPr>
          <w:rFonts w:asciiTheme="majorBidi" w:hAnsiTheme="majorBidi" w:cstheme="majorBidi"/>
          <w:sz w:val="24"/>
          <w:szCs w:val="24"/>
          <w:lang w:val="en-US"/>
        </w:rPr>
        <w:t xml:space="preserve">) </w:t>
      </w:r>
      <w:r>
        <w:rPr>
          <w:rFonts w:asciiTheme="majorBidi" w:hAnsiTheme="majorBidi" w:cstheme="majorBidi"/>
          <w:sz w:val="24"/>
          <w:szCs w:val="24"/>
          <w:lang w:val="en-US"/>
        </w:rPr>
        <w:t>th</w:t>
      </w:r>
      <w:r w:rsidRPr="00004BB2">
        <w:rPr>
          <w:rFonts w:asciiTheme="majorBidi" w:hAnsiTheme="majorBidi" w:cstheme="majorBidi"/>
          <w:sz w:val="24"/>
          <w:szCs w:val="24"/>
          <w:lang w:val="en-US"/>
        </w:rPr>
        <w:t>a</w:t>
      </w:r>
      <w:r>
        <w:rPr>
          <w:rFonts w:asciiTheme="majorBidi" w:hAnsiTheme="majorBidi" w:cstheme="majorBidi"/>
          <w:sz w:val="24"/>
          <w:szCs w:val="24"/>
          <w:lang w:val="en-US"/>
        </w:rPr>
        <w:t>t finds</w:t>
      </w:r>
      <w:r w:rsidR="00DF639C">
        <w:rPr>
          <w:rFonts w:asciiTheme="majorBidi" w:hAnsiTheme="majorBidi" w:cstheme="majorBidi"/>
          <w:sz w:val="24"/>
          <w:szCs w:val="24"/>
          <w:lang w:val="en-US"/>
        </w:rPr>
        <w:t xml:space="preserve"> </w:t>
      </w:r>
      <w:r>
        <w:rPr>
          <w:rFonts w:asciiTheme="majorBidi" w:hAnsiTheme="majorBidi" w:cstheme="majorBidi"/>
          <w:sz w:val="24"/>
          <w:szCs w:val="24"/>
          <w:lang w:val="en-US"/>
        </w:rPr>
        <w:t xml:space="preserve">one of </w:t>
      </w:r>
      <w:r w:rsidR="00004BB2" w:rsidRPr="00004BB2">
        <w:rPr>
          <w:rFonts w:asciiTheme="majorBidi" w:hAnsiTheme="majorBidi" w:cstheme="majorBidi"/>
          <w:sz w:val="24"/>
          <w:szCs w:val="24"/>
          <w:lang w:val="en-US"/>
        </w:rPr>
        <w:t>i</w:t>
      </w:r>
      <w:r>
        <w:rPr>
          <w:rFonts w:asciiTheme="majorBidi" w:hAnsiTheme="majorBidi" w:cstheme="majorBidi"/>
          <w:sz w:val="24"/>
          <w:szCs w:val="24"/>
          <w:lang w:val="en-US"/>
        </w:rPr>
        <w:t>t</w:t>
      </w:r>
      <w:r w:rsidR="00004BB2" w:rsidRPr="00004BB2">
        <w:rPr>
          <w:rFonts w:asciiTheme="majorBidi" w:hAnsiTheme="majorBidi" w:cstheme="majorBidi"/>
          <w:sz w:val="24"/>
          <w:szCs w:val="24"/>
          <w:lang w:val="en-US"/>
        </w:rPr>
        <w:t>s good</w:t>
      </w:r>
      <w:r w:rsidR="00CC1141">
        <w:rPr>
          <w:rFonts w:asciiTheme="majorBidi" w:hAnsiTheme="majorBidi" w:cstheme="majorBidi"/>
          <w:sz w:val="24"/>
          <w:szCs w:val="24"/>
          <w:lang w:val="en-US"/>
        </w:rPr>
        <w:t xml:space="preserve"> </w:t>
      </w:r>
      <w:r w:rsidR="00004BB2" w:rsidRPr="00004BB2">
        <w:rPr>
          <w:rFonts w:asciiTheme="majorBidi" w:hAnsiTheme="majorBidi" w:cstheme="majorBidi"/>
          <w:sz w:val="24"/>
          <w:szCs w:val="24"/>
          <w:lang w:val="en-US"/>
        </w:rPr>
        <w:t>indication</w:t>
      </w:r>
      <w:r w:rsidR="00DF639C">
        <w:rPr>
          <w:rFonts w:asciiTheme="majorBidi" w:hAnsiTheme="majorBidi" w:cstheme="majorBidi"/>
          <w:sz w:val="24"/>
          <w:szCs w:val="24"/>
          <w:lang w:val="en-US"/>
        </w:rPr>
        <w:t>s</w:t>
      </w:r>
      <w:r w:rsidR="00CC1141">
        <w:rPr>
          <w:rFonts w:asciiTheme="majorBidi" w:hAnsiTheme="majorBidi" w:cstheme="majorBidi"/>
          <w:sz w:val="24"/>
          <w:szCs w:val="24"/>
          <w:lang w:val="en-US"/>
        </w:rPr>
        <w:t xml:space="preserve"> </w:t>
      </w:r>
      <w:r w:rsidR="00004BB2" w:rsidRPr="00004BB2">
        <w:rPr>
          <w:rFonts w:asciiTheme="majorBidi" w:hAnsiTheme="majorBidi" w:cstheme="majorBidi"/>
          <w:sz w:val="24"/>
          <w:szCs w:val="24"/>
          <w:lang w:val="en-US"/>
        </w:rPr>
        <w:t>showed an aspect of bo</w:t>
      </w:r>
      <w:r w:rsidRPr="00993615">
        <w:rPr>
          <w:rFonts w:asciiTheme="majorBidi" w:hAnsiTheme="majorBidi" w:cstheme="majorBidi"/>
          <w:sz w:val="24"/>
          <w:szCs w:val="24"/>
          <w:lang w:val="en-US"/>
        </w:rPr>
        <w:t>w</w:t>
      </w:r>
      <w:r w:rsidR="002452C7">
        <w:rPr>
          <w:rFonts w:asciiTheme="majorBidi" w:hAnsiTheme="majorBidi" w:cstheme="majorBidi"/>
          <w:sz w:val="24"/>
          <w:szCs w:val="24"/>
          <w:lang w:val="en-US"/>
        </w:rPr>
        <w:t>e</w:t>
      </w:r>
      <w:r w:rsidR="00004BB2" w:rsidRPr="00004BB2">
        <w:rPr>
          <w:rFonts w:asciiTheme="majorBidi" w:hAnsiTheme="majorBidi" w:cstheme="majorBidi"/>
          <w:sz w:val="24"/>
          <w:szCs w:val="24"/>
          <w:lang w:val="en-US"/>
        </w:rPr>
        <w:t xml:space="preserve">l volvulus. </w:t>
      </w:r>
      <w:r w:rsidR="00DF639C" w:rsidRPr="00DF639C">
        <w:rPr>
          <w:rFonts w:asciiTheme="majorBidi" w:hAnsiTheme="majorBidi" w:cstheme="majorBidi"/>
          <w:color w:val="000000" w:themeColor="text1"/>
          <w:sz w:val="24"/>
          <w:szCs w:val="24"/>
          <w:lang w:val="en-US"/>
        </w:rPr>
        <w:t>The patient was admitted to our gastroenterology unit for further investigations.</w:t>
      </w:r>
    </w:p>
    <w:p w14:paraId="4F150E4F" w14:textId="7FC74F7C" w:rsidR="00004BB2" w:rsidRPr="00004BB2" w:rsidRDefault="00004BB2" w:rsidP="00DF639C">
      <w:pPr>
        <w:spacing w:line="240" w:lineRule="auto"/>
        <w:jc w:val="both"/>
        <w:rPr>
          <w:rFonts w:asciiTheme="majorBidi" w:hAnsiTheme="majorBidi" w:cstheme="majorBidi"/>
          <w:sz w:val="24"/>
          <w:szCs w:val="24"/>
          <w:lang w:val="en-US"/>
        </w:rPr>
      </w:pPr>
    </w:p>
    <w:p w14:paraId="75D2BDFE" w14:textId="77777777" w:rsidR="00004BB2" w:rsidRPr="00004BB2" w:rsidRDefault="005E7254" w:rsidP="005E7254">
      <w:pPr>
        <w:spacing w:line="240" w:lineRule="auto"/>
        <w:jc w:val="center"/>
        <w:rPr>
          <w:rFonts w:asciiTheme="majorBidi" w:hAnsiTheme="majorBidi" w:cstheme="majorBidi"/>
          <w:sz w:val="24"/>
          <w:szCs w:val="24"/>
          <w:lang w:val="en-US"/>
        </w:rPr>
      </w:pPr>
      <w:r>
        <w:rPr>
          <w:rFonts w:asciiTheme="majorBidi" w:hAnsiTheme="majorBidi" w:cstheme="majorBidi"/>
          <w:noProof/>
          <w:sz w:val="24"/>
          <w:szCs w:val="24"/>
          <w:lang w:val="en-US" w:bidi="ar-SA"/>
        </w:rPr>
        <w:lastRenderedPageBreak/>
        <w:drawing>
          <wp:inline distT="0" distB="0" distL="0" distR="0" wp14:anchorId="016C5138" wp14:editId="33748246">
            <wp:extent cx="3606744" cy="3720546"/>
            <wp:effectExtent l="19050" t="0" r="0" b="0"/>
            <wp:docPr id="1" name="Image 1" descr="C:\Users\HpEliteBook\Desktop\volvulus\IMG_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EliteBook\Desktop\volvulus\IMG_9864.jpg"/>
                    <pic:cNvPicPr>
                      <a:picLocks noChangeAspect="1" noChangeArrowheads="1"/>
                    </pic:cNvPicPr>
                  </pic:nvPicPr>
                  <pic:blipFill>
                    <a:blip r:embed="rId4" cstate="print"/>
                    <a:srcRect/>
                    <a:stretch>
                      <a:fillRect/>
                    </a:stretch>
                  </pic:blipFill>
                  <pic:spPr bwMode="auto">
                    <a:xfrm>
                      <a:off x="0" y="0"/>
                      <a:ext cx="3606309" cy="3720098"/>
                    </a:xfrm>
                    <a:prstGeom prst="rect">
                      <a:avLst/>
                    </a:prstGeom>
                    <a:noFill/>
                    <a:ln w="9525">
                      <a:noFill/>
                      <a:miter lim="800000"/>
                      <a:headEnd/>
                      <a:tailEnd/>
                    </a:ln>
                  </pic:spPr>
                </pic:pic>
              </a:graphicData>
            </a:graphic>
          </wp:inline>
        </w:drawing>
      </w:r>
    </w:p>
    <w:p w14:paraId="30CFBC8D" w14:textId="77777777" w:rsidR="00004BB2" w:rsidRPr="00004BB2" w:rsidRDefault="00004BB2" w:rsidP="00004BB2">
      <w:pPr>
        <w:spacing w:line="240" w:lineRule="auto"/>
        <w:rPr>
          <w:rFonts w:asciiTheme="majorBidi" w:hAnsiTheme="majorBidi" w:cstheme="majorBidi"/>
          <w:sz w:val="24"/>
          <w:szCs w:val="24"/>
          <w:lang w:val="en-US"/>
        </w:rPr>
      </w:pPr>
    </w:p>
    <w:p w14:paraId="2C8129B1" w14:textId="77777777" w:rsidR="00004BB2" w:rsidRPr="00004BB2" w:rsidRDefault="002452C7" w:rsidP="00004BB2">
      <w:pPr>
        <w:spacing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Figure 1</w:t>
      </w:r>
      <w:r w:rsidR="00004BB2" w:rsidRPr="00004BB2">
        <w:rPr>
          <w:rFonts w:asciiTheme="majorBidi" w:hAnsiTheme="majorBidi" w:cstheme="majorBidi"/>
          <w:sz w:val="24"/>
          <w:szCs w:val="24"/>
          <w:lang w:val="en-US"/>
        </w:rPr>
        <w:t xml:space="preserve">: </w:t>
      </w:r>
      <w:r w:rsidR="00993615" w:rsidRPr="004B7B61">
        <w:rPr>
          <w:rFonts w:ascii="Arial" w:hAnsi="Arial" w:cs="Arial"/>
          <w:color w:val="293557"/>
          <w:sz w:val="23"/>
          <w:szCs w:val="23"/>
          <w:shd w:val="clear" w:color="auto" w:fill="FFFFFF"/>
          <w:lang w:val="en-US"/>
        </w:rPr>
        <w:t>A</w:t>
      </w:r>
      <w:r>
        <w:rPr>
          <w:rFonts w:asciiTheme="majorBidi" w:hAnsiTheme="majorBidi" w:cstheme="majorBidi"/>
          <w:sz w:val="24"/>
          <w:szCs w:val="24"/>
          <w:lang w:val="en-US"/>
        </w:rPr>
        <w:t>SP reve</w:t>
      </w:r>
      <w:r w:rsidRPr="00004BB2">
        <w:rPr>
          <w:rFonts w:asciiTheme="majorBidi" w:hAnsiTheme="majorBidi" w:cstheme="majorBidi"/>
          <w:color w:val="000000" w:themeColor="text1"/>
          <w:sz w:val="24"/>
          <w:szCs w:val="24"/>
          <w:lang w:val="en-US"/>
        </w:rPr>
        <w:t>a</w:t>
      </w:r>
      <w:r w:rsidR="00004BB2" w:rsidRPr="00004BB2">
        <w:rPr>
          <w:rFonts w:asciiTheme="majorBidi" w:hAnsiTheme="majorBidi" w:cstheme="majorBidi"/>
          <w:sz w:val="24"/>
          <w:szCs w:val="24"/>
          <w:lang w:val="en-US"/>
        </w:rPr>
        <w:t>ling important bowel volvulus</w:t>
      </w:r>
    </w:p>
    <w:p w14:paraId="7229352D" w14:textId="5C2337A5" w:rsidR="00004BB2" w:rsidRPr="00004BB2" w:rsidRDefault="008F431B" w:rsidP="000F253C">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Computed Tomography</w:t>
      </w:r>
      <w:r w:rsidR="00004BB2" w:rsidRPr="00004BB2">
        <w:rPr>
          <w:rFonts w:asciiTheme="majorBidi" w:hAnsiTheme="majorBidi" w:cstheme="majorBidi"/>
          <w:sz w:val="24"/>
          <w:szCs w:val="24"/>
          <w:lang w:val="en-US"/>
        </w:rPr>
        <w:t xml:space="preserve"> </w:t>
      </w:r>
      <w:r w:rsidR="00993615" w:rsidRPr="00004BB2">
        <w:rPr>
          <w:rFonts w:asciiTheme="majorBidi" w:hAnsiTheme="majorBidi" w:cstheme="majorBidi"/>
          <w:sz w:val="24"/>
          <w:szCs w:val="24"/>
          <w:lang w:val="en-US"/>
        </w:rPr>
        <w:t>scan</w:t>
      </w:r>
      <w:r w:rsidR="00004BB2" w:rsidRPr="00004BB2">
        <w:rPr>
          <w:rFonts w:asciiTheme="majorBidi" w:hAnsiTheme="majorBidi" w:cstheme="majorBidi"/>
          <w:sz w:val="24"/>
          <w:szCs w:val="24"/>
          <w:lang w:val="en-US"/>
        </w:rPr>
        <w:t xml:space="preserve"> sho</w:t>
      </w:r>
      <w:r w:rsidR="002452C7" w:rsidRPr="00004BB2">
        <w:rPr>
          <w:rFonts w:asciiTheme="majorBidi" w:hAnsiTheme="majorBidi" w:cstheme="majorBidi"/>
          <w:sz w:val="24"/>
          <w:szCs w:val="24"/>
          <w:lang w:val="en-US"/>
        </w:rPr>
        <w:t>w</w:t>
      </w:r>
      <w:r w:rsidR="00004BB2" w:rsidRPr="00004BB2">
        <w:rPr>
          <w:rFonts w:asciiTheme="majorBidi" w:hAnsiTheme="majorBidi" w:cstheme="majorBidi"/>
          <w:sz w:val="24"/>
          <w:szCs w:val="24"/>
          <w:lang w:val="en-US"/>
        </w:rPr>
        <w:t>ed colon di</w:t>
      </w:r>
      <w:r w:rsidR="00CC1141">
        <w:rPr>
          <w:rFonts w:asciiTheme="majorBidi" w:hAnsiTheme="majorBidi" w:cstheme="majorBidi"/>
          <w:sz w:val="24"/>
          <w:szCs w:val="24"/>
          <w:lang w:val="en-US"/>
        </w:rPr>
        <w:t>s</w:t>
      </w:r>
      <w:r w:rsidR="00004BB2" w:rsidRPr="00004BB2">
        <w:rPr>
          <w:rFonts w:asciiTheme="majorBidi" w:hAnsiTheme="majorBidi" w:cstheme="majorBidi"/>
          <w:sz w:val="24"/>
          <w:szCs w:val="24"/>
          <w:lang w:val="en-US"/>
        </w:rPr>
        <w:t xml:space="preserve">tention </w:t>
      </w:r>
      <w:r w:rsidR="002452C7" w:rsidRPr="00004BB2">
        <w:rPr>
          <w:rFonts w:asciiTheme="majorBidi" w:hAnsiTheme="majorBidi" w:cstheme="majorBidi"/>
          <w:sz w:val="24"/>
          <w:szCs w:val="24"/>
          <w:lang w:val="en-US"/>
        </w:rPr>
        <w:t>without</w:t>
      </w:r>
      <w:r w:rsidR="00004BB2" w:rsidRPr="00004BB2">
        <w:rPr>
          <w:rFonts w:asciiTheme="majorBidi" w:hAnsiTheme="majorBidi" w:cstheme="majorBidi"/>
          <w:sz w:val="24"/>
          <w:szCs w:val="24"/>
          <w:lang w:val="en-US"/>
        </w:rPr>
        <w:t xml:space="preserve"> obstacle </w:t>
      </w:r>
      <w:r w:rsidR="00993615">
        <w:rPr>
          <w:rFonts w:asciiTheme="majorBidi" w:hAnsiTheme="majorBidi" w:cstheme="majorBidi"/>
          <w:sz w:val="24"/>
          <w:szCs w:val="24"/>
          <w:lang w:val="en-US"/>
        </w:rPr>
        <w:t xml:space="preserve">concluding to </w:t>
      </w:r>
      <w:r w:rsidR="00993615" w:rsidRPr="00004BB2">
        <w:rPr>
          <w:rFonts w:asciiTheme="majorBidi" w:hAnsiTheme="majorBidi" w:cstheme="majorBidi"/>
          <w:sz w:val="24"/>
          <w:szCs w:val="24"/>
          <w:lang w:val="en-US"/>
        </w:rPr>
        <w:t>probable</w:t>
      </w:r>
      <w:r w:rsidR="00004BB2" w:rsidRPr="00004BB2">
        <w:rPr>
          <w:rFonts w:asciiTheme="majorBidi" w:hAnsiTheme="majorBidi" w:cstheme="majorBidi"/>
          <w:sz w:val="24"/>
          <w:szCs w:val="24"/>
          <w:lang w:val="en-US"/>
        </w:rPr>
        <w:t xml:space="preserve"> Ogilvie syndrome</w:t>
      </w:r>
      <w:r w:rsidR="00CC1141">
        <w:rPr>
          <w:rFonts w:asciiTheme="majorBidi" w:hAnsiTheme="majorBidi" w:cstheme="majorBidi"/>
          <w:sz w:val="24"/>
          <w:szCs w:val="24"/>
          <w:lang w:val="en-US"/>
        </w:rPr>
        <w:t>.</w:t>
      </w:r>
    </w:p>
    <w:p w14:paraId="3480B935" w14:textId="31ADAD75" w:rsidR="00DF639C" w:rsidRPr="00DF639C" w:rsidRDefault="00DF639C" w:rsidP="00DF639C">
      <w:pPr>
        <w:spacing w:line="240" w:lineRule="auto"/>
        <w:ind w:right="400" w:firstLine="255"/>
        <w:rPr>
          <w:rFonts w:asciiTheme="majorBidi" w:hAnsiTheme="majorBidi" w:cstheme="majorBidi"/>
          <w:color w:val="000000" w:themeColor="text1"/>
          <w:sz w:val="24"/>
          <w:szCs w:val="24"/>
          <w:lang w:val="en-US"/>
        </w:rPr>
      </w:pPr>
      <w:r w:rsidRPr="00DF639C">
        <w:rPr>
          <w:rFonts w:asciiTheme="majorBidi" w:eastAsia="Arial Unicode MS" w:hAnsiTheme="majorBidi" w:cstheme="majorBidi"/>
          <w:bCs/>
          <w:color w:val="000000" w:themeColor="text1"/>
          <w:sz w:val="24"/>
          <w:szCs w:val="24"/>
          <w:lang w:val="en-US"/>
        </w:rPr>
        <w:t>The patient's biological assessment revealed a white blood cell count of 4,820 cells/mm³ (neutrophils 3,040, lymphocytes 1,200), a haemoglobin level of 12.2 g/dl, and a thrombocyte count of 190,000 cells/mm³.  Prothrombin time and partial thromboplastin time were normal (TP at 70% and TCA at 26s for a witness of 23s).</w:t>
      </w:r>
    </w:p>
    <w:p w14:paraId="798D4F80" w14:textId="2F110110" w:rsidR="00004BB2" w:rsidRPr="00004BB2" w:rsidRDefault="00004BB2" w:rsidP="00004BB2">
      <w:pPr>
        <w:spacing w:line="240" w:lineRule="auto"/>
        <w:ind w:right="400" w:firstLine="255"/>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 xml:space="preserve"> Natremia:142 mmol / l, kalemia: 3.9mmol / l, correct liver and renal function (urea: </w:t>
      </w:r>
      <w:r w:rsidR="00DF639C">
        <w:rPr>
          <w:rFonts w:asciiTheme="majorBidi" w:eastAsia="Arial Unicode MS" w:hAnsiTheme="majorBidi" w:cstheme="majorBidi"/>
          <w:bCs/>
          <w:sz w:val="24"/>
          <w:szCs w:val="24"/>
          <w:lang w:val="en-US"/>
        </w:rPr>
        <w:t>11.6 mmol/L</w:t>
      </w:r>
      <w:r w:rsidRPr="00004BB2">
        <w:rPr>
          <w:rFonts w:asciiTheme="majorBidi" w:eastAsia="Arial Unicode MS" w:hAnsiTheme="majorBidi" w:cstheme="majorBidi"/>
          <w:bCs/>
          <w:sz w:val="24"/>
          <w:szCs w:val="24"/>
          <w:lang w:val="en-US"/>
        </w:rPr>
        <w:t xml:space="preserve"> and creatinine: </w:t>
      </w:r>
      <w:r w:rsidR="00DF639C">
        <w:rPr>
          <w:rFonts w:asciiTheme="majorBidi" w:eastAsia="Arial Unicode MS" w:hAnsiTheme="majorBidi" w:cstheme="majorBidi"/>
          <w:bCs/>
          <w:sz w:val="24"/>
          <w:szCs w:val="24"/>
          <w:lang w:val="en-US"/>
        </w:rPr>
        <w:t>0.</w:t>
      </w:r>
      <w:r w:rsidRPr="00004BB2">
        <w:rPr>
          <w:rFonts w:asciiTheme="majorBidi" w:eastAsia="Arial Unicode MS" w:hAnsiTheme="majorBidi" w:cstheme="majorBidi"/>
          <w:bCs/>
          <w:sz w:val="24"/>
          <w:szCs w:val="24"/>
          <w:lang w:val="en-US"/>
        </w:rPr>
        <w:t>89 mg /</w:t>
      </w:r>
      <w:r w:rsidR="00DF639C">
        <w:rPr>
          <w:rFonts w:asciiTheme="majorBidi" w:eastAsia="Arial Unicode MS" w:hAnsiTheme="majorBidi" w:cstheme="majorBidi"/>
          <w:bCs/>
          <w:sz w:val="24"/>
          <w:szCs w:val="24"/>
          <w:lang w:val="en-US"/>
        </w:rPr>
        <w:t>d</w:t>
      </w:r>
      <w:r w:rsidRPr="00004BB2">
        <w:rPr>
          <w:rFonts w:asciiTheme="majorBidi" w:eastAsia="Arial Unicode MS" w:hAnsiTheme="majorBidi" w:cstheme="majorBidi"/>
          <w:bCs/>
          <w:sz w:val="24"/>
          <w:szCs w:val="24"/>
          <w:lang w:val="en-US"/>
        </w:rPr>
        <w:t>l,</w:t>
      </w:r>
      <w:r w:rsidR="00DF639C" w:rsidRPr="00DF639C">
        <w:rPr>
          <w:rFonts w:asciiTheme="majorBidi" w:eastAsia="Arial Unicode MS" w:hAnsiTheme="majorBidi" w:cstheme="majorBidi"/>
          <w:b/>
          <w:bCs/>
          <w:color w:val="FF0000"/>
          <w:sz w:val="24"/>
          <w:szCs w:val="24"/>
          <w:lang w:val="en-US"/>
        </w:rPr>
        <w:t xml:space="preserve"> </w:t>
      </w:r>
      <w:r w:rsidR="00DF639C" w:rsidRPr="00DF639C">
        <w:rPr>
          <w:rFonts w:asciiTheme="majorBidi" w:eastAsia="Arial Unicode MS" w:hAnsiTheme="majorBidi" w:cstheme="majorBidi"/>
          <w:color w:val="000000" w:themeColor="text1"/>
          <w:sz w:val="24"/>
          <w:szCs w:val="24"/>
          <w:lang w:val="en-US"/>
        </w:rPr>
        <w:t>ASAT: 20 IU / L and ALT: 24 IU / L</w:t>
      </w:r>
      <w:r w:rsidRPr="00DF639C">
        <w:rPr>
          <w:rFonts w:asciiTheme="majorBidi" w:eastAsia="Arial Unicode MS" w:hAnsiTheme="majorBidi" w:cstheme="majorBidi"/>
          <w:color w:val="000000" w:themeColor="text1"/>
          <w:sz w:val="24"/>
          <w:szCs w:val="24"/>
          <w:lang w:val="en-US"/>
        </w:rPr>
        <w:t>), f</w:t>
      </w:r>
      <w:r w:rsidRPr="00004BB2">
        <w:rPr>
          <w:rFonts w:asciiTheme="majorBidi" w:eastAsia="Arial Unicode MS" w:hAnsiTheme="majorBidi" w:cstheme="majorBidi"/>
          <w:bCs/>
          <w:sz w:val="24"/>
          <w:szCs w:val="24"/>
          <w:lang w:val="en-US"/>
        </w:rPr>
        <w:t>asting blood sugar at 1.03 g/l</w:t>
      </w:r>
      <w:r w:rsidR="00DF639C">
        <w:rPr>
          <w:rFonts w:asciiTheme="majorBidi" w:eastAsia="Arial Unicode MS" w:hAnsiTheme="majorBidi" w:cstheme="majorBidi"/>
          <w:bCs/>
          <w:sz w:val="24"/>
          <w:szCs w:val="24"/>
          <w:lang w:val="en-US"/>
        </w:rPr>
        <w:t xml:space="preserve"> (5.72 mmol/L)</w:t>
      </w:r>
      <w:r w:rsidRPr="00004BB2">
        <w:rPr>
          <w:rFonts w:asciiTheme="majorBidi" w:eastAsia="Arial Unicode MS" w:hAnsiTheme="majorBidi" w:cstheme="majorBidi"/>
          <w:bCs/>
          <w:sz w:val="24"/>
          <w:szCs w:val="24"/>
          <w:lang w:val="en-US"/>
        </w:rPr>
        <w:t xml:space="preserve">, C-reactive protein at 1mg/l, </w:t>
      </w:r>
      <w:r w:rsidR="002452C7" w:rsidRPr="00004BB2">
        <w:rPr>
          <w:rFonts w:asciiTheme="majorBidi" w:hAnsiTheme="majorBidi" w:cstheme="majorBidi"/>
          <w:sz w:val="24"/>
          <w:szCs w:val="24"/>
          <w:lang w:val="en-US"/>
        </w:rPr>
        <w:t>a</w:t>
      </w:r>
      <w:r w:rsidRPr="00004BB2">
        <w:rPr>
          <w:rFonts w:asciiTheme="majorBidi" w:eastAsia="Arial Unicode MS" w:hAnsiTheme="majorBidi" w:cstheme="majorBidi"/>
          <w:bCs/>
          <w:sz w:val="24"/>
          <w:szCs w:val="24"/>
          <w:lang w:val="en-US"/>
        </w:rPr>
        <w:t>lbumin 42 g/</w:t>
      </w:r>
      <w:r w:rsidR="00DF639C">
        <w:rPr>
          <w:rFonts w:asciiTheme="majorBidi" w:eastAsia="Arial Unicode MS" w:hAnsiTheme="majorBidi" w:cstheme="majorBidi"/>
          <w:bCs/>
          <w:sz w:val="24"/>
          <w:szCs w:val="24"/>
          <w:lang w:val="en-US"/>
        </w:rPr>
        <w:t>L</w:t>
      </w:r>
      <w:r w:rsidRPr="00004BB2">
        <w:rPr>
          <w:rFonts w:asciiTheme="majorBidi" w:eastAsia="Arial Unicode MS" w:hAnsiTheme="majorBidi" w:cstheme="majorBidi"/>
          <w:bCs/>
          <w:sz w:val="24"/>
          <w:szCs w:val="24"/>
          <w:lang w:val="en-US"/>
        </w:rPr>
        <w:t xml:space="preserve"> </w:t>
      </w:r>
    </w:p>
    <w:p w14:paraId="3D2FD9FC" w14:textId="77777777" w:rsidR="00004BB2" w:rsidRPr="00004BB2" w:rsidRDefault="00004BB2" w:rsidP="00004BB2">
      <w:pPr>
        <w:spacing w:after="0" w:line="240" w:lineRule="auto"/>
        <w:ind w:right="403"/>
        <w:rPr>
          <w:rFonts w:asciiTheme="majorBidi" w:eastAsia="Arial Unicode MS" w:hAnsiTheme="majorBidi" w:cstheme="majorBidi"/>
          <w:bCs/>
          <w:sz w:val="24"/>
          <w:szCs w:val="24"/>
          <w:lang w:val="en-US"/>
        </w:rPr>
      </w:pPr>
    </w:p>
    <w:p w14:paraId="6FCA7561" w14:textId="26E22FF8" w:rsidR="003C4043" w:rsidRDefault="002452C7" w:rsidP="003C4043">
      <w:pPr>
        <w:spacing w:after="0" w:line="240" w:lineRule="auto"/>
        <w:ind w:right="403"/>
        <w:rPr>
          <w:rFonts w:asciiTheme="majorBidi" w:eastAsia="Arial Unicode MS" w:hAnsiTheme="majorBidi" w:cstheme="majorBidi"/>
          <w:bCs/>
          <w:sz w:val="24"/>
          <w:szCs w:val="24"/>
          <w:lang w:val="en-US"/>
        </w:rPr>
      </w:pPr>
      <w:r w:rsidRPr="00004BB2">
        <w:rPr>
          <w:rFonts w:asciiTheme="majorBidi" w:eastAsia="Arial Unicode MS" w:hAnsiTheme="majorBidi" w:cstheme="majorBidi"/>
          <w:bCs/>
          <w:sz w:val="24"/>
          <w:szCs w:val="24"/>
          <w:lang w:val="en-US"/>
        </w:rPr>
        <w:t>Therapeutic</w:t>
      </w:r>
      <w:r w:rsidR="00004BB2" w:rsidRPr="00004BB2">
        <w:rPr>
          <w:rFonts w:asciiTheme="majorBidi" w:eastAsia="Arial Unicode MS" w:hAnsiTheme="majorBidi" w:cstheme="majorBidi"/>
          <w:bCs/>
          <w:sz w:val="24"/>
          <w:szCs w:val="24"/>
          <w:lang w:val="en-US"/>
        </w:rPr>
        <w:t xml:space="preserve"> management included oxygen therapy</w:t>
      </w:r>
      <w:r w:rsidR="00F8455C">
        <w:rPr>
          <w:rFonts w:asciiTheme="majorBidi" w:eastAsia="Arial Unicode MS" w:hAnsiTheme="majorBidi" w:cstheme="majorBidi"/>
          <w:bCs/>
          <w:sz w:val="24"/>
          <w:szCs w:val="24"/>
          <w:lang w:val="en-US"/>
        </w:rPr>
        <w:t xml:space="preserve"> and</w:t>
      </w:r>
      <w:r w:rsidR="00004BB2" w:rsidRPr="00004BB2">
        <w:rPr>
          <w:rFonts w:asciiTheme="majorBidi" w:eastAsia="Arial Unicode MS" w:hAnsiTheme="majorBidi" w:cstheme="majorBidi"/>
          <w:bCs/>
          <w:sz w:val="24"/>
          <w:szCs w:val="24"/>
          <w:lang w:val="en-US"/>
        </w:rPr>
        <w:t xml:space="preserve"> medical p</w:t>
      </w:r>
      <w:r w:rsidR="00004BB2" w:rsidRPr="00004BB2">
        <w:rPr>
          <w:rFonts w:asciiTheme="majorBidi" w:hAnsiTheme="majorBidi" w:cstheme="majorBidi"/>
          <w:sz w:val="24"/>
          <w:szCs w:val="24"/>
          <w:lang w:val="en-US"/>
        </w:rPr>
        <w:t>a</w:t>
      </w:r>
      <w:r w:rsidR="00004BB2" w:rsidRPr="00004BB2">
        <w:rPr>
          <w:rFonts w:asciiTheme="majorBidi" w:eastAsia="Arial Unicode MS" w:hAnsiTheme="majorBidi" w:cstheme="majorBidi"/>
          <w:bCs/>
          <w:sz w:val="24"/>
          <w:szCs w:val="24"/>
          <w:lang w:val="en-US"/>
        </w:rPr>
        <w:t>in</w:t>
      </w:r>
      <w:r w:rsidR="003C4043">
        <w:rPr>
          <w:rFonts w:asciiTheme="majorBidi" w:eastAsia="Arial Unicode MS" w:hAnsiTheme="majorBidi" w:cstheme="majorBidi"/>
          <w:bCs/>
          <w:sz w:val="24"/>
          <w:szCs w:val="24"/>
          <w:lang w:val="en-US"/>
        </w:rPr>
        <w:t xml:space="preserve"> treatment.</w:t>
      </w:r>
    </w:p>
    <w:p w14:paraId="45060C77" w14:textId="5429F1D0" w:rsidR="00004BB2" w:rsidRPr="00F8455C" w:rsidRDefault="00004BB2" w:rsidP="00F8455C">
      <w:pPr>
        <w:spacing w:after="0" w:line="240" w:lineRule="auto"/>
        <w:ind w:right="403"/>
        <w:rPr>
          <w:rFonts w:asciiTheme="majorBidi" w:eastAsia="Arial Unicode MS" w:hAnsiTheme="majorBidi" w:cstheme="majorBidi"/>
          <w:bCs/>
          <w:color w:val="000000" w:themeColor="text1"/>
          <w:sz w:val="24"/>
          <w:szCs w:val="24"/>
          <w:lang w:val="en-US"/>
        </w:rPr>
      </w:pPr>
      <w:r w:rsidRPr="00F8455C">
        <w:rPr>
          <w:rFonts w:asciiTheme="majorBidi" w:eastAsia="Arial Unicode MS" w:hAnsiTheme="majorBidi" w:cstheme="majorBidi"/>
          <w:bCs/>
          <w:color w:val="000000" w:themeColor="text1"/>
          <w:sz w:val="24"/>
          <w:szCs w:val="24"/>
          <w:lang w:val="en-US"/>
        </w:rPr>
        <w:t xml:space="preserve"> </w:t>
      </w:r>
      <w:r w:rsidR="00F8455C" w:rsidRPr="00F8455C">
        <w:rPr>
          <w:rFonts w:asciiTheme="majorBidi" w:eastAsia="Arial Unicode MS" w:hAnsiTheme="majorBidi" w:cstheme="majorBidi"/>
          <w:bCs/>
          <w:color w:val="000000" w:themeColor="text1"/>
          <w:sz w:val="24"/>
          <w:szCs w:val="24"/>
          <w:lang w:val="en-US"/>
        </w:rPr>
        <w:t xml:space="preserve">A therapeutic colonoscopy was performed, revealing an enlarged colonic lumen without an obstructive cause, consistent with </w:t>
      </w:r>
      <w:r w:rsidR="00F8455C" w:rsidRPr="00F8455C">
        <w:rPr>
          <w:rFonts w:asciiTheme="majorBidi" w:hAnsiTheme="majorBidi" w:cstheme="majorBidi"/>
          <w:color w:val="000000" w:themeColor="text1"/>
          <w:sz w:val="24"/>
          <w:szCs w:val="24"/>
          <w:lang w:val="en-US"/>
        </w:rPr>
        <w:t xml:space="preserve">a </w:t>
      </w:r>
      <w:r w:rsidR="00F8455C" w:rsidRPr="00F8455C">
        <w:rPr>
          <w:rFonts w:asciiTheme="majorBidi" w:eastAsia="Arial Unicode MS" w:hAnsiTheme="majorBidi" w:cstheme="majorBidi"/>
          <w:bCs/>
          <w:color w:val="000000" w:themeColor="text1"/>
          <w:sz w:val="24"/>
          <w:szCs w:val="24"/>
          <w:lang w:val="en-US"/>
        </w:rPr>
        <w:t>dolichocolon.</w:t>
      </w:r>
    </w:p>
    <w:p w14:paraId="1418FF62" w14:textId="77777777" w:rsidR="00004BB2" w:rsidRPr="00004BB2" w:rsidRDefault="00004BB2" w:rsidP="00004BB2">
      <w:pPr>
        <w:spacing w:after="0" w:line="240" w:lineRule="auto"/>
        <w:ind w:right="403"/>
        <w:rPr>
          <w:rFonts w:asciiTheme="majorBidi" w:hAnsiTheme="majorBidi" w:cstheme="majorBidi"/>
          <w:sz w:val="24"/>
          <w:szCs w:val="24"/>
          <w:lang w:val="en-US"/>
        </w:rPr>
      </w:pPr>
      <w:r w:rsidRPr="00004BB2">
        <w:rPr>
          <w:rFonts w:asciiTheme="majorBidi" w:eastAsia="Arial Unicode MS" w:hAnsiTheme="majorBidi" w:cstheme="majorBidi"/>
          <w:bCs/>
          <w:sz w:val="24"/>
          <w:szCs w:val="24"/>
          <w:lang w:val="en-US"/>
        </w:rPr>
        <w:t>On the second day,</w:t>
      </w:r>
      <w:r w:rsidRPr="00004BB2">
        <w:rPr>
          <w:rFonts w:asciiTheme="majorBidi" w:hAnsiTheme="majorBidi" w:cstheme="majorBidi"/>
          <w:sz w:val="24"/>
          <w:szCs w:val="24"/>
          <w:lang w:val="en-US"/>
        </w:rPr>
        <w:t xml:space="preserve"> the symptomatology worsened by the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ggr</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v</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tion of p</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in and abdominal distention leading to </w:t>
      </w:r>
      <w:r w:rsidR="002452C7" w:rsidRPr="00004BB2">
        <w:rPr>
          <w:rFonts w:asciiTheme="majorBidi" w:hAnsiTheme="majorBidi" w:cstheme="majorBidi"/>
          <w:sz w:val="24"/>
          <w:szCs w:val="24"/>
          <w:lang w:val="en-US"/>
        </w:rPr>
        <w:t>a</w:t>
      </w:r>
      <w:r w:rsidRPr="00004BB2">
        <w:rPr>
          <w:rFonts w:asciiTheme="majorBidi" w:hAnsiTheme="majorBidi" w:cstheme="majorBidi"/>
          <w:sz w:val="24"/>
          <w:szCs w:val="24"/>
          <w:lang w:val="en-US"/>
        </w:rPr>
        <w:t xml:space="preserve"> surgical exploration.</w:t>
      </w:r>
    </w:p>
    <w:p w14:paraId="66F684C0" w14:textId="77777777" w:rsidR="00F8455C" w:rsidRPr="00F8455C" w:rsidRDefault="00F8455C" w:rsidP="00F8455C">
      <w:pPr>
        <w:spacing w:after="0" w:line="240" w:lineRule="auto"/>
        <w:ind w:right="403"/>
        <w:rPr>
          <w:rFonts w:asciiTheme="majorBidi" w:hAnsiTheme="majorBidi" w:cstheme="majorBidi"/>
          <w:color w:val="000000" w:themeColor="text1"/>
          <w:sz w:val="24"/>
          <w:szCs w:val="24"/>
          <w:lang w:val="en-US"/>
        </w:rPr>
      </w:pPr>
      <w:r w:rsidRPr="00F8455C">
        <w:rPr>
          <w:rFonts w:asciiTheme="majorBidi" w:hAnsiTheme="majorBidi" w:cstheme="majorBidi"/>
          <w:color w:val="000000" w:themeColor="text1"/>
          <w:sz w:val="24"/>
          <w:szCs w:val="24"/>
          <w:lang w:val="en-US"/>
        </w:rPr>
        <w:t xml:space="preserve">The surgical exploration revealed a purulent peritoneal effusion and a dolichocolon with a necrotic transverse colon volvulus, resulting in two spire towers. </w:t>
      </w:r>
    </w:p>
    <w:p w14:paraId="04300111" w14:textId="77777777" w:rsidR="005E7254" w:rsidRDefault="005E7254" w:rsidP="00004BB2">
      <w:pPr>
        <w:spacing w:after="0" w:line="240" w:lineRule="auto"/>
        <w:ind w:right="403"/>
        <w:rPr>
          <w:rFonts w:asciiTheme="majorBidi" w:hAnsiTheme="majorBidi" w:cstheme="majorBidi"/>
          <w:sz w:val="24"/>
          <w:szCs w:val="24"/>
          <w:lang w:val="en-US"/>
        </w:rPr>
      </w:pPr>
    </w:p>
    <w:p w14:paraId="40A5A352" w14:textId="77777777" w:rsidR="00B81264" w:rsidRDefault="00B81264" w:rsidP="00B81264">
      <w:pPr>
        <w:spacing w:after="0" w:line="240" w:lineRule="auto"/>
        <w:ind w:right="403"/>
        <w:jc w:val="center"/>
        <w:rPr>
          <w:rFonts w:asciiTheme="majorBidi" w:hAnsiTheme="majorBidi" w:cstheme="majorBidi"/>
          <w:sz w:val="24"/>
          <w:szCs w:val="24"/>
          <w:lang w:val="en-US"/>
        </w:rPr>
      </w:pPr>
      <w:r>
        <w:rPr>
          <w:rFonts w:asciiTheme="majorBidi" w:hAnsiTheme="majorBidi" w:cstheme="majorBidi"/>
          <w:noProof/>
          <w:sz w:val="24"/>
          <w:szCs w:val="24"/>
          <w:lang w:val="en-US" w:bidi="ar-SA"/>
        </w:rPr>
        <w:lastRenderedPageBreak/>
        <w:drawing>
          <wp:inline distT="0" distB="0" distL="0" distR="0" wp14:anchorId="17B6825D" wp14:editId="4FB3DAFA">
            <wp:extent cx="3495427" cy="4722194"/>
            <wp:effectExtent l="19050" t="0" r="0" b="0"/>
            <wp:docPr id="3" name="Image 3" descr="C:\Users\HpEliteBook\Desktop\volvulus\c6064e6d-6e5c-4a88-b6c0-2d0cf854bf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EliteBook\Desktop\volvulus\c6064e6d-6e5c-4a88-b6c0-2d0cf854bf5e.JPG"/>
                    <pic:cNvPicPr>
                      <a:picLocks noChangeAspect="1" noChangeArrowheads="1"/>
                    </pic:cNvPicPr>
                  </pic:nvPicPr>
                  <pic:blipFill>
                    <a:blip r:embed="rId5" cstate="print"/>
                    <a:srcRect/>
                    <a:stretch>
                      <a:fillRect/>
                    </a:stretch>
                  </pic:blipFill>
                  <pic:spPr bwMode="auto">
                    <a:xfrm>
                      <a:off x="0" y="0"/>
                      <a:ext cx="3497564" cy="4725081"/>
                    </a:xfrm>
                    <a:prstGeom prst="rect">
                      <a:avLst/>
                    </a:prstGeom>
                    <a:noFill/>
                    <a:ln w="9525">
                      <a:noFill/>
                      <a:miter lim="800000"/>
                      <a:headEnd/>
                      <a:tailEnd/>
                    </a:ln>
                  </pic:spPr>
                </pic:pic>
              </a:graphicData>
            </a:graphic>
          </wp:inline>
        </w:drawing>
      </w:r>
    </w:p>
    <w:p w14:paraId="2D7758D5" w14:textId="77777777" w:rsidR="005E7254" w:rsidRPr="00004BB2" w:rsidRDefault="005E7254" w:rsidP="005E7254">
      <w:pPr>
        <w:spacing w:after="0" w:line="240" w:lineRule="auto"/>
        <w:ind w:right="403"/>
        <w:jc w:val="center"/>
        <w:rPr>
          <w:rFonts w:asciiTheme="majorBidi" w:hAnsiTheme="majorBidi" w:cstheme="majorBidi"/>
          <w:sz w:val="24"/>
          <w:szCs w:val="24"/>
          <w:lang w:val="en-US"/>
        </w:rPr>
      </w:pPr>
    </w:p>
    <w:p w14:paraId="5697A743" w14:textId="784A42DD" w:rsidR="00004BB2" w:rsidRPr="004B7B61" w:rsidRDefault="000F253C" w:rsidP="005E7254">
      <w:pPr>
        <w:jc w:val="center"/>
        <w:rPr>
          <w:rFonts w:asciiTheme="majorBidi" w:hAnsiTheme="majorBidi" w:cstheme="majorBidi"/>
          <w:sz w:val="24"/>
          <w:szCs w:val="24"/>
          <w:lang w:val="en-US"/>
        </w:rPr>
      </w:pPr>
      <w:r w:rsidRPr="004B7B61">
        <w:rPr>
          <w:rFonts w:asciiTheme="majorBidi" w:hAnsiTheme="majorBidi" w:cstheme="majorBidi"/>
          <w:sz w:val="24"/>
          <w:szCs w:val="24"/>
          <w:lang w:val="en-US"/>
        </w:rPr>
        <w:t>Figure 2</w:t>
      </w:r>
      <w:r w:rsidR="005E7254" w:rsidRPr="004B7B61">
        <w:rPr>
          <w:rFonts w:asciiTheme="majorBidi" w:hAnsiTheme="majorBidi" w:cstheme="majorBidi"/>
          <w:sz w:val="24"/>
          <w:szCs w:val="24"/>
          <w:lang w:val="en-US"/>
        </w:rPr>
        <w:t xml:space="preserve">: </w:t>
      </w:r>
      <w:r w:rsidR="00B81264" w:rsidRPr="004B7B61">
        <w:rPr>
          <w:rFonts w:asciiTheme="majorBidi" w:hAnsiTheme="majorBidi" w:cstheme="majorBidi"/>
          <w:sz w:val="24"/>
          <w:szCs w:val="24"/>
          <w:lang w:val="en-US"/>
        </w:rPr>
        <w:t xml:space="preserve"> </w:t>
      </w:r>
      <w:r w:rsidR="00F8455C">
        <w:rPr>
          <w:rFonts w:asciiTheme="majorBidi" w:hAnsiTheme="majorBidi" w:cstheme="majorBidi"/>
          <w:sz w:val="24"/>
          <w:szCs w:val="24"/>
          <w:lang w:val="en-US"/>
        </w:rPr>
        <w:t>I</w:t>
      </w:r>
      <w:r w:rsidR="00B81264" w:rsidRPr="004B7B61">
        <w:rPr>
          <w:rFonts w:asciiTheme="majorBidi" w:hAnsiTheme="majorBidi" w:cstheme="majorBidi"/>
          <w:sz w:val="24"/>
          <w:szCs w:val="24"/>
          <w:lang w:val="en-US"/>
        </w:rPr>
        <w:t>m</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ge sho</w:t>
      </w:r>
      <w:r w:rsidR="002452C7" w:rsidRPr="00004BB2">
        <w:rPr>
          <w:rFonts w:asciiTheme="majorBidi" w:hAnsiTheme="majorBidi" w:cstheme="majorBidi"/>
          <w:sz w:val="24"/>
          <w:szCs w:val="24"/>
          <w:lang w:val="en-US"/>
        </w:rPr>
        <w:t>w</w:t>
      </w:r>
      <w:r w:rsidR="00B81264" w:rsidRPr="004B7B61">
        <w:rPr>
          <w:rFonts w:asciiTheme="majorBidi" w:hAnsiTheme="majorBidi" w:cstheme="majorBidi"/>
          <w:sz w:val="24"/>
          <w:szCs w:val="24"/>
          <w:lang w:val="en-US"/>
        </w:rPr>
        <w:t>ing necrotic tr</w:t>
      </w:r>
      <w:r w:rsidR="002452C7" w:rsidRPr="004B7B61">
        <w:rPr>
          <w:rFonts w:asciiTheme="majorBidi" w:hAnsiTheme="majorBidi" w:cstheme="majorBidi"/>
          <w:color w:val="131413"/>
          <w:sz w:val="24"/>
          <w:szCs w:val="24"/>
          <w:lang w:val="en-US" w:bidi="ar-SA"/>
        </w:rPr>
        <w:t>a</w:t>
      </w:r>
      <w:r w:rsidR="00B81264" w:rsidRPr="004B7B61">
        <w:rPr>
          <w:rFonts w:asciiTheme="majorBidi" w:hAnsiTheme="majorBidi" w:cstheme="majorBidi"/>
          <w:sz w:val="24"/>
          <w:szCs w:val="24"/>
          <w:lang w:val="en-US"/>
        </w:rPr>
        <w:t>nsverse colon volvulus</w:t>
      </w:r>
    </w:p>
    <w:p w14:paraId="12F8A4E9" w14:textId="77777777" w:rsidR="000C4475" w:rsidRPr="004B7B61" w:rsidRDefault="000C4475"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7DB43E0" w14:textId="77777777" w:rsidR="001E40E7" w:rsidRDefault="001E40E7" w:rsidP="005439BE">
      <w:pPr>
        <w:spacing w:after="0"/>
        <w:ind w:right="403" w:firstLine="255"/>
        <w:rPr>
          <w:rFonts w:asciiTheme="majorBidi" w:hAnsiTheme="majorBidi" w:cstheme="majorBidi"/>
          <w:b/>
          <w:sz w:val="24"/>
          <w:szCs w:val="24"/>
          <w:lang w:val="en-US"/>
        </w:rPr>
      </w:pPr>
    </w:p>
    <w:p w14:paraId="61C7E248" w14:textId="77777777" w:rsidR="001E40E7" w:rsidRDefault="001E40E7" w:rsidP="005439BE">
      <w:pPr>
        <w:spacing w:after="0"/>
        <w:ind w:right="403" w:firstLine="255"/>
        <w:rPr>
          <w:rFonts w:asciiTheme="majorBidi" w:hAnsiTheme="majorBidi" w:cstheme="majorBidi"/>
          <w:b/>
          <w:sz w:val="24"/>
          <w:szCs w:val="24"/>
          <w:lang w:val="en-US"/>
        </w:rPr>
      </w:pPr>
    </w:p>
    <w:p w14:paraId="4C40D24D" w14:textId="77777777" w:rsidR="005439BE" w:rsidRDefault="005439BE" w:rsidP="005439BE">
      <w:pPr>
        <w:spacing w:after="0"/>
        <w:ind w:right="403" w:firstLine="255"/>
        <w:rPr>
          <w:rFonts w:asciiTheme="majorBidi" w:hAnsiTheme="majorBidi" w:cstheme="majorBidi"/>
          <w:b/>
          <w:sz w:val="24"/>
          <w:szCs w:val="24"/>
          <w:lang w:val="en-US"/>
        </w:rPr>
      </w:pPr>
      <w:r w:rsidRPr="00AB5F05">
        <w:rPr>
          <w:rFonts w:asciiTheme="majorBidi" w:hAnsiTheme="majorBidi" w:cstheme="majorBidi"/>
          <w:b/>
          <w:sz w:val="24"/>
          <w:szCs w:val="24"/>
          <w:lang w:val="en-US"/>
        </w:rPr>
        <w:t>Discussion:</w:t>
      </w:r>
    </w:p>
    <w:p w14:paraId="6DD0AE42" w14:textId="77777777" w:rsidR="001E40E7" w:rsidRPr="00AB5F05" w:rsidRDefault="001E40E7" w:rsidP="005439BE">
      <w:pPr>
        <w:spacing w:after="0"/>
        <w:ind w:right="403" w:firstLine="255"/>
        <w:rPr>
          <w:rFonts w:asciiTheme="majorBidi" w:hAnsiTheme="majorBidi" w:cstheme="majorBidi"/>
          <w:b/>
          <w:sz w:val="24"/>
          <w:szCs w:val="24"/>
          <w:lang w:val="en-US"/>
        </w:rPr>
      </w:pPr>
    </w:p>
    <w:p w14:paraId="79BA1575" w14:textId="39F36A54" w:rsidR="00EC7BF9" w:rsidRPr="004B7B61" w:rsidRDefault="008A27C9" w:rsidP="002452C7">
      <w:pPr>
        <w:autoSpaceDE w:val="0"/>
        <w:autoSpaceDN w:val="0"/>
        <w:adjustRightInd w:val="0"/>
        <w:spacing w:after="0" w:line="240" w:lineRule="auto"/>
        <w:rPr>
          <w:rFonts w:asciiTheme="majorBidi" w:hAnsiTheme="majorBidi" w:cstheme="majorBidi"/>
          <w:color w:val="131413"/>
          <w:sz w:val="24"/>
          <w:szCs w:val="24"/>
          <w:lang w:val="en-US" w:bidi="ar-SA"/>
        </w:rPr>
      </w:pPr>
      <w:r>
        <w:rPr>
          <w:rFonts w:asciiTheme="majorBidi" w:hAnsiTheme="majorBidi" w:cstheme="majorBidi"/>
          <w:color w:val="131413"/>
          <w:sz w:val="24"/>
          <w:szCs w:val="24"/>
          <w:lang w:val="en-US" w:bidi="ar-SA"/>
        </w:rPr>
        <w:t>“</w:t>
      </w:r>
      <w:r w:rsidR="005439BE" w:rsidRPr="004B7B61">
        <w:rPr>
          <w:rFonts w:asciiTheme="majorBidi" w:hAnsiTheme="majorBidi" w:cstheme="majorBidi"/>
          <w:color w:val="131413"/>
          <w:sz w:val="24"/>
          <w:szCs w:val="24"/>
          <w:lang w:val="en-US" w:bidi="ar-SA"/>
        </w:rPr>
        <w:t xml:space="preserve">Volvulus of the transverse colon </w:t>
      </w:r>
      <w:r w:rsidR="002452C7" w:rsidRPr="004B7B61">
        <w:rPr>
          <w:rFonts w:asciiTheme="majorBidi" w:hAnsiTheme="majorBidi" w:cstheme="majorBidi"/>
          <w:color w:val="131413"/>
          <w:sz w:val="24"/>
          <w:szCs w:val="24"/>
          <w:lang w:val="en-US" w:bidi="ar-SA"/>
        </w:rPr>
        <w:t>c</w:t>
      </w:r>
      <w:r w:rsidR="005439BE" w:rsidRPr="004B7B61">
        <w:rPr>
          <w:rFonts w:asciiTheme="majorBidi" w:hAnsiTheme="majorBidi" w:cstheme="majorBidi"/>
          <w:color w:val="131413"/>
          <w:sz w:val="24"/>
          <w:szCs w:val="24"/>
          <w:lang w:val="en-US" w:bidi="ar-SA"/>
        </w:rPr>
        <w:t>as</w:t>
      </w:r>
      <w:r w:rsidR="002452C7" w:rsidRPr="004B7B61">
        <w:rPr>
          <w:rFonts w:asciiTheme="majorBidi" w:hAnsiTheme="majorBidi" w:cstheme="majorBidi"/>
          <w:color w:val="131413"/>
          <w:sz w:val="24"/>
          <w:szCs w:val="24"/>
          <w:lang w:val="en-US" w:bidi="ar-SA"/>
        </w:rPr>
        <w:t>e</w:t>
      </w:r>
      <w:r w:rsidR="00F8455C">
        <w:rPr>
          <w:rFonts w:asciiTheme="majorBidi" w:hAnsiTheme="majorBidi" w:cstheme="majorBidi"/>
          <w:color w:val="131413"/>
          <w:sz w:val="24"/>
          <w:szCs w:val="24"/>
          <w:lang w:val="en-US" w:bidi="ar-SA"/>
        </w:rPr>
        <w:t xml:space="preserve"> was</w:t>
      </w:r>
      <w:r w:rsidR="005439BE" w:rsidRPr="004B7B61">
        <w:rPr>
          <w:rFonts w:asciiTheme="majorBidi" w:hAnsiTheme="majorBidi" w:cstheme="majorBidi"/>
          <w:color w:val="131413"/>
          <w:sz w:val="24"/>
          <w:szCs w:val="24"/>
          <w:lang w:val="en-US" w:bidi="ar-SA"/>
        </w:rPr>
        <w:t xml:space="preserve"> </w:t>
      </w:r>
      <w:r w:rsidR="00F8455C">
        <w:rPr>
          <w:rFonts w:asciiTheme="majorBidi" w:hAnsiTheme="majorBidi" w:cstheme="majorBidi"/>
          <w:color w:val="131413"/>
          <w:sz w:val="24"/>
          <w:szCs w:val="24"/>
          <w:lang w:val="en-US" w:bidi="ar-SA"/>
        </w:rPr>
        <w:t>f</w:t>
      </w:r>
      <w:r w:rsidR="005439BE" w:rsidRPr="004B7B61">
        <w:rPr>
          <w:rFonts w:asciiTheme="majorBidi" w:hAnsiTheme="majorBidi" w:cstheme="majorBidi"/>
          <w:color w:val="131413"/>
          <w:sz w:val="24"/>
          <w:szCs w:val="24"/>
          <w:lang w:val="en-US" w:bidi="ar-SA"/>
        </w:rPr>
        <w:t>irst described in</w:t>
      </w:r>
      <w:r w:rsidR="00AB5F05" w:rsidRPr="004B7B61">
        <w:rPr>
          <w:rFonts w:asciiTheme="majorBidi" w:hAnsiTheme="majorBidi" w:cstheme="majorBidi"/>
          <w:color w:val="131413"/>
          <w:sz w:val="24"/>
          <w:szCs w:val="24"/>
          <w:lang w:val="en-US" w:bidi="ar-SA"/>
        </w:rPr>
        <w:t xml:space="preserve"> </w:t>
      </w:r>
      <w:r w:rsidR="005439BE" w:rsidRPr="004B7B61">
        <w:rPr>
          <w:rFonts w:asciiTheme="majorBidi" w:hAnsiTheme="majorBidi" w:cstheme="majorBidi"/>
          <w:color w:val="131413"/>
          <w:sz w:val="24"/>
          <w:szCs w:val="24"/>
          <w:lang w:val="en-US" w:bidi="ar-SA"/>
        </w:rPr>
        <w:t>1932 by the Finnish surgeon Kallio</w:t>
      </w:r>
      <w:r>
        <w:rPr>
          <w:rFonts w:asciiTheme="majorBidi" w:hAnsiTheme="majorBidi" w:cstheme="majorBidi"/>
          <w:color w:val="131413"/>
          <w:sz w:val="24"/>
          <w:szCs w:val="24"/>
          <w:lang w:val="en-US" w:bidi="ar-SA"/>
        </w:rPr>
        <w:t>”</w:t>
      </w:r>
      <w:r w:rsidR="00CC1141">
        <w:rPr>
          <w:rFonts w:asciiTheme="majorBidi" w:hAnsiTheme="majorBidi" w:cstheme="majorBidi"/>
          <w:color w:val="131413"/>
          <w:sz w:val="24"/>
          <w:szCs w:val="24"/>
          <w:lang w:val="en-US" w:bidi="ar-SA"/>
        </w:rPr>
        <w:t xml:space="preserve"> </w:t>
      </w:r>
      <w:r w:rsidR="002452C7" w:rsidRPr="004B7B61">
        <w:rPr>
          <w:rFonts w:asciiTheme="majorBidi" w:hAnsiTheme="majorBidi" w:cstheme="majorBidi"/>
          <w:color w:val="FF0000"/>
          <w:sz w:val="24"/>
          <w:szCs w:val="24"/>
          <w:lang w:val="en-US"/>
        </w:rPr>
        <w:t>[4]</w:t>
      </w:r>
      <w:r w:rsidR="002452C7" w:rsidRPr="004B7B61">
        <w:rPr>
          <w:rFonts w:asciiTheme="majorBidi" w:hAnsiTheme="majorBidi" w:cstheme="majorBidi"/>
          <w:sz w:val="24"/>
          <w:szCs w:val="24"/>
          <w:lang w:val="en-US"/>
        </w:rPr>
        <w:t>.</w:t>
      </w:r>
    </w:p>
    <w:p w14:paraId="72D61087" w14:textId="77021314" w:rsidR="00B43787" w:rsidRPr="004B7B61" w:rsidRDefault="008A27C9" w:rsidP="005439BE">
      <w:pPr>
        <w:rPr>
          <w:rFonts w:asciiTheme="majorBidi" w:hAnsiTheme="majorBidi" w:cstheme="majorBidi"/>
          <w:sz w:val="24"/>
          <w:szCs w:val="24"/>
          <w:lang w:val="en-US"/>
        </w:rPr>
      </w:pPr>
      <w:r>
        <w:rPr>
          <w:rFonts w:asciiTheme="majorBidi" w:hAnsiTheme="majorBidi" w:cstheme="majorBidi"/>
          <w:sz w:val="24"/>
          <w:szCs w:val="24"/>
          <w:lang w:val="en-US"/>
        </w:rPr>
        <w:t>“</w:t>
      </w:r>
      <w:r w:rsidR="00F8455C">
        <w:rPr>
          <w:rFonts w:asciiTheme="majorBidi" w:hAnsiTheme="majorBidi" w:cstheme="majorBidi"/>
          <w:sz w:val="24"/>
          <w:szCs w:val="24"/>
          <w:lang w:val="en-US"/>
        </w:rPr>
        <w:t>I</w:t>
      </w:r>
      <w:r w:rsidR="00AB5F05" w:rsidRPr="00BF05A7">
        <w:rPr>
          <w:rFonts w:asciiTheme="majorBidi" w:hAnsiTheme="majorBidi" w:cstheme="majorBidi"/>
          <w:sz w:val="24"/>
          <w:szCs w:val="24"/>
          <w:lang w:val="en-US"/>
        </w:rPr>
        <w:t>t</w:t>
      </w:r>
      <w:r w:rsidR="00B43787" w:rsidRPr="00BF05A7">
        <w:rPr>
          <w:rFonts w:asciiTheme="majorBidi" w:hAnsiTheme="majorBidi" w:cstheme="majorBidi"/>
          <w:sz w:val="24"/>
          <w:szCs w:val="24"/>
          <w:lang w:val="en-US"/>
        </w:rPr>
        <w:t xml:space="preserve"> </w:t>
      </w:r>
      <w:r w:rsidR="002452C7" w:rsidRPr="00BF05A7">
        <w:rPr>
          <w:rFonts w:asciiTheme="majorBidi" w:hAnsiTheme="majorBidi" w:cstheme="majorBidi"/>
          <w:sz w:val="24"/>
          <w:szCs w:val="24"/>
          <w:lang w:val="en-US"/>
        </w:rPr>
        <w:t xml:space="preserve">is an </w:t>
      </w:r>
      <w:r w:rsidR="005439BE" w:rsidRPr="00BF05A7">
        <w:rPr>
          <w:rFonts w:asciiTheme="majorBidi" w:hAnsiTheme="majorBidi" w:cstheme="majorBidi"/>
          <w:sz w:val="24"/>
          <w:szCs w:val="24"/>
          <w:lang w:val="en-US"/>
        </w:rPr>
        <w:t xml:space="preserve">abnormal twisting of bowel along its mesenteric axis leading to closed-loop obstruction. </w:t>
      </w:r>
      <w:r w:rsidR="005439BE" w:rsidRPr="004B7B61">
        <w:rPr>
          <w:rFonts w:asciiTheme="majorBidi" w:hAnsiTheme="majorBidi" w:cstheme="majorBidi"/>
          <w:sz w:val="24"/>
          <w:szCs w:val="24"/>
          <w:lang w:val="en-US"/>
        </w:rPr>
        <w:t>It stops venous return and compromises arteri</w:t>
      </w:r>
      <w:r w:rsidR="00193812" w:rsidRPr="004B7B61">
        <w:rPr>
          <w:rFonts w:asciiTheme="majorBidi" w:hAnsiTheme="majorBidi" w:cstheme="majorBidi"/>
          <w:sz w:val="24"/>
          <w:szCs w:val="24"/>
          <w:lang w:val="en-US"/>
        </w:rPr>
        <w:t>al supply leading to ischemia</w:t>
      </w:r>
      <w:r>
        <w:rPr>
          <w:rFonts w:asciiTheme="majorBidi" w:hAnsiTheme="majorBidi" w:cstheme="majorBidi"/>
          <w:sz w:val="24"/>
          <w:szCs w:val="24"/>
          <w:lang w:val="en-US"/>
        </w:rPr>
        <w:t>”</w:t>
      </w:r>
      <w:r w:rsidR="00193812" w:rsidRPr="004B7B61">
        <w:rPr>
          <w:rFonts w:asciiTheme="majorBidi" w:hAnsiTheme="majorBidi" w:cstheme="majorBidi"/>
          <w:sz w:val="24"/>
          <w:szCs w:val="24"/>
          <w:lang w:val="en-US"/>
        </w:rPr>
        <w:t xml:space="preserve"> </w:t>
      </w:r>
      <w:r w:rsidR="00193812" w:rsidRPr="004B7B61">
        <w:rPr>
          <w:rFonts w:asciiTheme="majorBidi" w:hAnsiTheme="majorBidi" w:cstheme="majorBidi"/>
          <w:color w:val="FF0000"/>
          <w:sz w:val="24"/>
          <w:szCs w:val="24"/>
          <w:lang w:val="en-US"/>
        </w:rPr>
        <w:t>[5</w:t>
      </w:r>
      <w:r w:rsidR="005439BE" w:rsidRPr="004B7B61">
        <w:rPr>
          <w:rFonts w:asciiTheme="majorBidi" w:hAnsiTheme="majorBidi" w:cstheme="majorBidi"/>
          <w:color w:val="FF0000"/>
          <w:sz w:val="24"/>
          <w:szCs w:val="24"/>
          <w:lang w:val="en-US"/>
        </w:rPr>
        <w:t>]</w:t>
      </w:r>
      <w:r w:rsidR="005439BE" w:rsidRPr="004B7B61">
        <w:rPr>
          <w:rFonts w:asciiTheme="majorBidi" w:hAnsiTheme="majorBidi" w:cstheme="majorBidi"/>
          <w:sz w:val="24"/>
          <w:szCs w:val="24"/>
          <w:lang w:val="en-US"/>
        </w:rPr>
        <w:t xml:space="preserve">. </w:t>
      </w:r>
    </w:p>
    <w:p w14:paraId="194501F5" w14:textId="77777777" w:rsidR="005439BE" w:rsidRPr="004B7B61" w:rsidRDefault="005439BE" w:rsidP="005439BE">
      <w:pPr>
        <w:rPr>
          <w:rFonts w:asciiTheme="majorBidi" w:hAnsiTheme="majorBidi" w:cstheme="majorBidi"/>
          <w:color w:val="FF0000"/>
          <w:sz w:val="24"/>
          <w:szCs w:val="24"/>
          <w:lang w:val="en-US"/>
        </w:rPr>
      </w:pPr>
      <w:r w:rsidRPr="004B7B61">
        <w:rPr>
          <w:rFonts w:asciiTheme="majorBidi" w:hAnsiTheme="majorBidi" w:cstheme="majorBidi"/>
          <w:sz w:val="24"/>
          <w:szCs w:val="24"/>
          <w:lang w:val="en-US"/>
        </w:rPr>
        <w:t>Volvulus itself is an unusual cause of intesti</w:t>
      </w:r>
      <w:r w:rsidR="00AB5F05" w:rsidRPr="004B7B61">
        <w:rPr>
          <w:rFonts w:asciiTheme="majorBidi" w:hAnsiTheme="majorBidi" w:cstheme="majorBidi"/>
          <w:sz w:val="24"/>
          <w:szCs w:val="24"/>
          <w:lang w:val="en-US"/>
        </w:rPr>
        <w:t xml:space="preserve">nal obstruction accounting for </w:t>
      </w:r>
      <w:r w:rsidRPr="004B7B61">
        <w:rPr>
          <w:rFonts w:asciiTheme="majorBidi" w:hAnsiTheme="majorBidi" w:cstheme="majorBidi"/>
          <w:sz w:val="24"/>
          <w:szCs w:val="24"/>
          <w:lang w:val="en-US"/>
        </w:rPr>
        <w:t>5% of cases of gastrointestinal obstruction and 10-15% of large bowel obstruction.</w:t>
      </w:r>
      <w:r w:rsidRPr="004B7B61">
        <w:rPr>
          <w:rFonts w:asciiTheme="majorBidi" w:hAnsiTheme="majorBidi" w:cstheme="majorBidi"/>
          <w:color w:val="FF0000"/>
          <w:sz w:val="24"/>
          <w:szCs w:val="24"/>
          <w:lang w:val="en-US"/>
        </w:rPr>
        <w:t xml:space="preserve"> </w:t>
      </w:r>
    </w:p>
    <w:p w14:paraId="51D8937B" w14:textId="2AA62EFF" w:rsidR="00AB5C5D" w:rsidRPr="00AB5C5D" w:rsidRDefault="008A27C9" w:rsidP="00AB5C5D">
      <w:pPr>
        <w:autoSpaceDE w:val="0"/>
        <w:autoSpaceDN w:val="0"/>
        <w:adjustRightInd w:val="0"/>
        <w:spacing w:after="0" w:line="240" w:lineRule="auto"/>
        <w:rPr>
          <w:rFonts w:asciiTheme="majorBidi" w:eastAsia="CenturySchoolbook" w:hAnsiTheme="majorBidi" w:cstheme="majorBidi"/>
          <w:color w:val="000000" w:themeColor="text1"/>
          <w:sz w:val="24"/>
          <w:szCs w:val="24"/>
          <w:lang w:val="en-US" w:bidi="ar-SA"/>
        </w:rPr>
      </w:pPr>
      <w:r>
        <w:rPr>
          <w:rFonts w:asciiTheme="majorBidi" w:eastAsia="CenturySchoolbook" w:hAnsiTheme="majorBidi" w:cstheme="majorBidi"/>
          <w:color w:val="000000" w:themeColor="text1"/>
          <w:sz w:val="24"/>
          <w:szCs w:val="24"/>
          <w:lang w:val="en-US" w:bidi="ar-SA"/>
        </w:rPr>
        <w:t>“</w:t>
      </w:r>
      <w:r w:rsidR="00AB5C5D" w:rsidRPr="00AB5C5D">
        <w:rPr>
          <w:rFonts w:asciiTheme="majorBidi" w:eastAsia="CenturySchoolbook" w:hAnsiTheme="majorBidi" w:cstheme="majorBidi"/>
          <w:color w:val="000000" w:themeColor="text1"/>
          <w:sz w:val="24"/>
          <w:szCs w:val="24"/>
          <w:lang w:val="en-US" w:bidi="ar-SA"/>
        </w:rPr>
        <w:t>Moreover, chronic constipation appears to be associated with the occurrence of volvulus in the transverse colon, likely due to its excessive elongation</w:t>
      </w:r>
      <w:r>
        <w:rPr>
          <w:rFonts w:asciiTheme="majorBidi" w:eastAsia="CenturySchoolbook" w:hAnsiTheme="majorBidi" w:cstheme="majorBidi"/>
          <w:color w:val="000000" w:themeColor="text1"/>
          <w:sz w:val="24"/>
          <w:szCs w:val="24"/>
          <w:lang w:val="en-US" w:bidi="ar-SA"/>
        </w:rPr>
        <w:t>”</w:t>
      </w:r>
      <w:r w:rsidR="00AB5C5D" w:rsidRPr="00AB5C5D">
        <w:rPr>
          <w:rFonts w:asciiTheme="majorBidi" w:eastAsia="CenturySchoolbook" w:hAnsiTheme="majorBidi" w:cstheme="majorBidi"/>
          <w:color w:val="000000" w:themeColor="text1"/>
          <w:sz w:val="24"/>
          <w:szCs w:val="24"/>
          <w:lang w:val="en-US" w:bidi="ar-SA"/>
        </w:rPr>
        <w:t xml:space="preserve"> </w:t>
      </w:r>
      <w:r w:rsidR="00AB5C5D" w:rsidRPr="00AB5C5D">
        <w:rPr>
          <w:rFonts w:asciiTheme="majorBidi" w:hAnsiTheme="majorBidi" w:cstheme="majorBidi"/>
          <w:color w:val="000000" w:themeColor="text1"/>
          <w:sz w:val="24"/>
          <w:szCs w:val="24"/>
          <w:lang w:val="en-US"/>
        </w:rPr>
        <w:t>[6].</w:t>
      </w:r>
    </w:p>
    <w:p w14:paraId="5B4079C4" w14:textId="272D5259" w:rsidR="00B43787" w:rsidRPr="004B7B61" w:rsidRDefault="008A27C9"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Pr>
          <w:rFonts w:asciiTheme="majorBidi" w:eastAsia="CenturySchoolbook" w:hAnsiTheme="majorBidi" w:cstheme="majorBidi"/>
          <w:sz w:val="24"/>
          <w:szCs w:val="24"/>
          <w:lang w:val="en-US" w:bidi="ar-SA"/>
        </w:rPr>
        <w:t>“</w:t>
      </w:r>
      <w:r w:rsidR="00B43787" w:rsidRPr="004B7B61">
        <w:rPr>
          <w:rFonts w:asciiTheme="majorBidi" w:eastAsia="CenturySchoolbook" w:hAnsiTheme="majorBidi" w:cstheme="majorBidi"/>
          <w:sz w:val="24"/>
          <w:szCs w:val="24"/>
          <w:lang w:val="en-US" w:bidi="ar-SA"/>
        </w:rPr>
        <w:t>Given the clinical picture and morphological</w:t>
      </w:r>
      <w:r w:rsidR="00AB5F05" w:rsidRPr="004B7B61">
        <w:rPr>
          <w:rFonts w:asciiTheme="majorBidi" w:eastAsia="CenturySchoolbook" w:hAnsiTheme="majorBidi" w:cstheme="majorBidi"/>
          <w:sz w:val="24"/>
          <w:szCs w:val="24"/>
          <w:lang w:val="en-US" w:bidi="ar-SA"/>
        </w:rPr>
        <w:t xml:space="preserve"> </w:t>
      </w:r>
      <w:r w:rsidR="00B43787" w:rsidRPr="004B7B61">
        <w:rPr>
          <w:rFonts w:asciiTheme="majorBidi" w:eastAsia="CenturySchoolbook" w:hAnsiTheme="majorBidi" w:cstheme="majorBidi"/>
          <w:sz w:val="24"/>
          <w:szCs w:val="24"/>
          <w:lang w:val="en-US" w:bidi="ar-SA"/>
        </w:rPr>
        <w:t>transformations, acute volvulus form is</w:t>
      </w:r>
      <w:r w:rsidR="00AB5F05" w:rsidRPr="004B7B61">
        <w:rPr>
          <w:rFonts w:asciiTheme="majorBidi" w:eastAsia="CenturySchoolbook" w:hAnsiTheme="majorBidi" w:cstheme="majorBidi"/>
          <w:sz w:val="24"/>
          <w:szCs w:val="24"/>
          <w:lang w:val="en-US" w:bidi="ar-SA"/>
        </w:rPr>
        <w:t xml:space="preserve"> </w:t>
      </w:r>
      <w:r w:rsidR="00B43787" w:rsidRPr="004B7B61">
        <w:rPr>
          <w:rFonts w:asciiTheme="majorBidi" w:eastAsia="CenturySchoolbook" w:hAnsiTheme="majorBidi" w:cstheme="majorBidi"/>
          <w:sz w:val="24"/>
          <w:szCs w:val="24"/>
          <w:lang w:val="en-US" w:bidi="ar-SA"/>
        </w:rPr>
        <w:t>characterized by the sudden</w:t>
      </w:r>
      <w:r w:rsidR="00980216" w:rsidRPr="004B7B61">
        <w:rPr>
          <w:rFonts w:asciiTheme="majorBidi" w:eastAsia="CenturySchoolbook" w:hAnsiTheme="majorBidi" w:cstheme="majorBidi"/>
          <w:sz w:val="24"/>
          <w:szCs w:val="24"/>
          <w:lang w:val="en-US" w:bidi="ar-SA"/>
        </w:rPr>
        <w:t xml:space="preserve"> </w:t>
      </w:r>
      <w:r w:rsidR="00B43787" w:rsidRPr="004B7B61">
        <w:rPr>
          <w:rFonts w:asciiTheme="majorBidi" w:eastAsia="CenturySchoolbook" w:hAnsiTheme="majorBidi" w:cstheme="majorBidi"/>
          <w:sz w:val="24"/>
          <w:szCs w:val="24"/>
          <w:lang w:val="en-US" w:bidi="ar-SA"/>
        </w:rPr>
        <w:t>severe abdominal pain, peritoneal</w:t>
      </w:r>
      <w:r w:rsidR="00AB5F05" w:rsidRPr="004B7B61">
        <w:rPr>
          <w:rFonts w:asciiTheme="majorBidi" w:eastAsia="CenturySchoolbook" w:hAnsiTheme="majorBidi" w:cstheme="majorBidi"/>
          <w:sz w:val="24"/>
          <w:szCs w:val="24"/>
          <w:lang w:val="en-US" w:bidi="ar-SA"/>
        </w:rPr>
        <w:t xml:space="preserve"> signs, nausea, </w:t>
      </w:r>
      <w:r w:rsidR="00B43787" w:rsidRPr="004B7B61">
        <w:rPr>
          <w:rFonts w:asciiTheme="majorBidi" w:eastAsia="CenturySchoolbook" w:hAnsiTheme="majorBidi" w:cstheme="majorBidi"/>
          <w:sz w:val="24"/>
          <w:szCs w:val="24"/>
          <w:lang w:val="en-US" w:bidi="ar-SA"/>
        </w:rPr>
        <w:t>vomiting, and severe clinical</w:t>
      </w:r>
      <w:r w:rsidR="00AB5F05" w:rsidRPr="004B7B61">
        <w:rPr>
          <w:rFonts w:asciiTheme="majorBidi" w:eastAsia="CenturySchoolbook" w:hAnsiTheme="majorBidi" w:cstheme="majorBidi"/>
          <w:sz w:val="24"/>
          <w:szCs w:val="24"/>
          <w:lang w:val="en-US" w:bidi="ar-SA"/>
        </w:rPr>
        <w:t xml:space="preserve"> </w:t>
      </w:r>
      <w:r w:rsidR="00B43787" w:rsidRPr="004B7B61">
        <w:rPr>
          <w:rFonts w:asciiTheme="majorBidi" w:eastAsia="CenturySchoolbook" w:hAnsiTheme="majorBidi" w:cstheme="majorBidi"/>
          <w:sz w:val="24"/>
          <w:szCs w:val="24"/>
          <w:lang w:val="en-US" w:bidi="ar-SA"/>
        </w:rPr>
        <w:t>state.</w:t>
      </w:r>
    </w:p>
    <w:p w14:paraId="65E8E9F7" w14:textId="3C554880" w:rsidR="00AB5C5D" w:rsidRPr="00AB5C5D" w:rsidRDefault="00AB5C5D" w:rsidP="00AB5C5D">
      <w:pPr>
        <w:autoSpaceDE w:val="0"/>
        <w:autoSpaceDN w:val="0"/>
        <w:adjustRightInd w:val="0"/>
        <w:spacing w:after="0" w:line="240" w:lineRule="auto"/>
        <w:rPr>
          <w:rFonts w:asciiTheme="majorBidi" w:eastAsia="CenturySchoolbook" w:hAnsiTheme="majorBidi" w:cstheme="majorBidi"/>
          <w:color w:val="000000" w:themeColor="text1"/>
          <w:sz w:val="24"/>
          <w:szCs w:val="24"/>
          <w:lang w:val="en-US" w:bidi="ar-SA"/>
        </w:rPr>
      </w:pPr>
      <w:r w:rsidRPr="00AB5C5D">
        <w:rPr>
          <w:rFonts w:asciiTheme="majorBidi" w:eastAsia="CenturySchoolbook" w:hAnsiTheme="majorBidi" w:cstheme="majorBidi"/>
          <w:color w:val="000000" w:themeColor="text1"/>
          <w:sz w:val="24"/>
          <w:szCs w:val="24"/>
          <w:lang w:val="en-US" w:bidi="ar-SA"/>
        </w:rPr>
        <w:t>Inadequate implementation of effective treatment can lead to exacerbation and progression to a fulminating form</w:t>
      </w:r>
      <w:r w:rsidR="008A27C9">
        <w:rPr>
          <w:rFonts w:asciiTheme="majorBidi" w:eastAsia="CenturySchoolbook" w:hAnsiTheme="majorBidi" w:cstheme="majorBidi"/>
          <w:color w:val="000000" w:themeColor="text1"/>
          <w:sz w:val="24"/>
          <w:szCs w:val="24"/>
          <w:lang w:val="en-US" w:bidi="ar-SA"/>
        </w:rPr>
        <w:t>”</w:t>
      </w:r>
      <w:r w:rsidRPr="00AB5C5D">
        <w:rPr>
          <w:rFonts w:asciiTheme="majorBidi" w:eastAsia="CenturySchoolbook" w:hAnsiTheme="majorBidi" w:cstheme="majorBidi"/>
          <w:color w:val="000000" w:themeColor="text1"/>
          <w:sz w:val="24"/>
          <w:szCs w:val="24"/>
          <w:lang w:val="en-US" w:bidi="ar-SA"/>
        </w:rPr>
        <w:t xml:space="preserve"> </w:t>
      </w:r>
      <w:r w:rsidRPr="00AB5C5D">
        <w:rPr>
          <w:rFonts w:asciiTheme="majorBidi" w:hAnsiTheme="majorBidi" w:cstheme="majorBidi"/>
          <w:color w:val="000000" w:themeColor="text1"/>
          <w:sz w:val="24"/>
          <w:szCs w:val="24"/>
          <w:lang w:val="en-US"/>
        </w:rPr>
        <w:t>[7, 8].</w:t>
      </w:r>
    </w:p>
    <w:p w14:paraId="0DFF3408" w14:textId="1BAA31D2" w:rsidR="00AB5C5D" w:rsidRPr="004B7B61" w:rsidRDefault="008A27C9" w:rsidP="00AB5C5D">
      <w:pPr>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00AB5C5D" w:rsidRPr="004B7B61">
        <w:rPr>
          <w:rFonts w:asciiTheme="majorBidi" w:hAnsiTheme="majorBidi" w:cstheme="majorBidi"/>
          <w:sz w:val="24"/>
          <w:szCs w:val="24"/>
          <w:lang w:val="en-US"/>
        </w:rPr>
        <w:t xml:space="preserve">The diagnosis of this condition is usually </w:t>
      </w:r>
      <w:r w:rsidR="00AB5C5D" w:rsidRPr="00AB5C5D">
        <w:rPr>
          <w:rFonts w:asciiTheme="majorBidi" w:hAnsiTheme="majorBidi" w:cstheme="majorBidi"/>
          <w:color w:val="000000" w:themeColor="text1"/>
          <w:sz w:val="24"/>
          <w:szCs w:val="24"/>
          <w:lang w:val="en-US"/>
        </w:rPr>
        <w:t>made during laparotomy despite a thorough history, examination, and appropriate radiological investigations</w:t>
      </w:r>
      <w:r>
        <w:rPr>
          <w:rFonts w:asciiTheme="majorBidi" w:hAnsiTheme="majorBidi" w:cstheme="majorBidi"/>
          <w:color w:val="000000" w:themeColor="text1"/>
          <w:sz w:val="24"/>
          <w:szCs w:val="24"/>
          <w:lang w:val="en-US"/>
        </w:rPr>
        <w:t>”</w:t>
      </w:r>
      <w:r w:rsidR="00AB5C5D" w:rsidRPr="004B7B61">
        <w:rPr>
          <w:rFonts w:asciiTheme="majorBidi" w:hAnsiTheme="majorBidi" w:cstheme="majorBidi"/>
          <w:sz w:val="24"/>
          <w:szCs w:val="24"/>
          <w:lang w:val="en-US"/>
        </w:rPr>
        <w:t xml:space="preserve"> </w:t>
      </w:r>
      <w:r w:rsidR="00AB5C5D" w:rsidRPr="004B7B61">
        <w:rPr>
          <w:rFonts w:asciiTheme="majorBidi" w:hAnsiTheme="majorBidi" w:cstheme="majorBidi"/>
          <w:color w:val="FF0000"/>
          <w:sz w:val="24"/>
          <w:szCs w:val="24"/>
          <w:lang w:val="en-US"/>
        </w:rPr>
        <w:t>[9]</w:t>
      </w:r>
      <w:r w:rsidR="00AB5C5D" w:rsidRPr="004B7B61">
        <w:rPr>
          <w:rFonts w:asciiTheme="majorBidi" w:hAnsiTheme="majorBidi" w:cstheme="majorBidi"/>
          <w:sz w:val="24"/>
          <w:szCs w:val="24"/>
          <w:lang w:val="en-US"/>
        </w:rPr>
        <w:t>.</w:t>
      </w:r>
    </w:p>
    <w:p w14:paraId="0F74114D" w14:textId="6E55F2B9" w:rsidR="006C0882" w:rsidRPr="004B7B61" w:rsidRDefault="008A27C9" w:rsidP="00980216">
      <w:pPr>
        <w:rPr>
          <w:rFonts w:asciiTheme="majorBidi" w:hAnsiTheme="majorBidi" w:cstheme="majorBidi"/>
          <w:sz w:val="24"/>
          <w:szCs w:val="24"/>
          <w:lang w:val="en-US"/>
        </w:rPr>
      </w:pPr>
      <w:r>
        <w:rPr>
          <w:rFonts w:asciiTheme="majorBidi" w:hAnsiTheme="majorBidi" w:cstheme="majorBidi"/>
          <w:sz w:val="24"/>
          <w:szCs w:val="24"/>
          <w:lang w:val="en-US"/>
        </w:rPr>
        <w:t>“</w:t>
      </w:r>
      <w:r w:rsidR="006C0882" w:rsidRPr="004B7B61">
        <w:rPr>
          <w:rFonts w:asciiTheme="majorBidi" w:hAnsiTheme="majorBidi" w:cstheme="majorBidi"/>
          <w:sz w:val="24"/>
          <w:szCs w:val="24"/>
          <w:lang w:val="en-US"/>
        </w:rPr>
        <w:t xml:space="preserve">In the absence of clinical and radiological signs of necrosis or perforation, the initial management of volvulus involves </w:t>
      </w:r>
      <w:r w:rsidR="00AB5C5D" w:rsidRPr="00AB5C5D">
        <w:rPr>
          <w:rFonts w:asciiTheme="majorBidi" w:hAnsiTheme="majorBidi" w:cstheme="majorBidi"/>
          <w:color w:val="000000" w:themeColor="text1"/>
          <w:sz w:val="24"/>
          <w:szCs w:val="24"/>
          <w:lang w:val="en-US"/>
        </w:rPr>
        <w:t xml:space="preserve">colonoscopic derotation and decompression, </w:t>
      </w:r>
      <w:r w:rsidR="006C0882" w:rsidRPr="00AB5C5D">
        <w:rPr>
          <w:rFonts w:asciiTheme="majorBidi" w:hAnsiTheme="majorBidi" w:cstheme="majorBidi"/>
          <w:color w:val="000000" w:themeColor="text1"/>
          <w:sz w:val="24"/>
          <w:szCs w:val="24"/>
          <w:lang w:val="en-US"/>
        </w:rPr>
        <w:t>followed</w:t>
      </w:r>
      <w:r w:rsidR="006C0882" w:rsidRPr="004B7B61">
        <w:rPr>
          <w:rFonts w:asciiTheme="majorBidi" w:hAnsiTheme="majorBidi" w:cstheme="majorBidi"/>
          <w:sz w:val="24"/>
          <w:szCs w:val="24"/>
          <w:lang w:val="en-US"/>
        </w:rPr>
        <w:t xml:space="preserve"> by semi-elective resection and anastomosis after optimizing the patient</w:t>
      </w:r>
      <w:r>
        <w:rPr>
          <w:rFonts w:asciiTheme="majorBidi" w:hAnsiTheme="majorBidi" w:cstheme="majorBidi"/>
          <w:sz w:val="24"/>
          <w:szCs w:val="24"/>
          <w:lang w:val="en-US"/>
        </w:rPr>
        <w:t>”</w:t>
      </w:r>
      <w:r w:rsidR="006C0882" w:rsidRPr="004B7B61">
        <w:rPr>
          <w:rFonts w:asciiTheme="majorBidi" w:hAnsiTheme="majorBidi" w:cstheme="majorBidi"/>
          <w:sz w:val="24"/>
          <w:szCs w:val="24"/>
          <w:lang w:val="en-US"/>
        </w:rPr>
        <w:t xml:space="preserve"> </w:t>
      </w:r>
      <w:r w:rsidR="00AB5F05" w:rsidRPr="004B7B61">
        <w:rPr>
          <w:rFonts w:asciiTheme="majorBidi" w:hAnsiTheme="majorBidi" w:cstheme="majorBidi"/>
          <w:color w:val="FF0000"/>
          <w:sz w:val="24"/>
          <w:szCs w:val="24"/>
          <w:lang w:val="en-US"/>
        </w:rPr>
        <w:t>[10/11].</w:t>
      </w:r>
    </w:p>
    <w:p w14:paraId="72C88126" w14:textId="506B26E4" w:rsidR="00C83220" w:rsidRPr="004B7B61" w:rsidRDefault="008A27C9"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Pr>
          <w:rFonts w:asciiTheme="majorBidi" w:eastAsia="CenturySchoolbook" w:hAnsiTheme="majorBidi" w:cstheme="majorBidi"/>
          <w:sz w:val="24"/>
          <w:szCs w:val="24"/>
          <w:lang w:val="en-US" w:bidi="ar-SA"/>
        </w:rPr>
        <w:t>“</w:t>
      </w:r>
      <w:r w:rsidR="00C83220" w:rsidRPr="004B7B61">
        <w:rPr>
          <w:rFonts w:asciiTheme="majorBidi" w:eastAsia="CenturySchoolbook" w:hAnsiTheme="majorBidi" w:cstheme="majorBidi"/>
          <w:sz w:val="24"/>
          <w:szCs w:val="24"/>
          <w:lang w:val="en-US" w:bidi="ar-SA"/>
        </w:rPr>
        <w:t>According</w:t>
      </w:r>
      <w:r w:rsidR="00AB5F05" w:rsidRPr="004B7B61">
        <w:rPr>
          <w:rFonts w:asciiTheme="majorBidi" w:eastAsia="CenturySchoolbook" w:hAnsiTheme="majorBidi" w:cstheme="majorBidi"/>
          <w:sz w:val="24"/>
          <w:szCs w:val="24"/>
          <w:lang w:val="en-US" w:bidi="ar-SA"/>
        </w:rPr>
        <w:t xml:space="preserve"> </w:t>
      </w:r>
      <w:r w:rsidR="00C83220" w:rsidRPr="004B7B61">
        <w:rPr>
          <w:rFonts w:asciiTheme="majorBidi" w:eastAsia="CenturySchoolbook" w:hAnsiTheme="majorBidi" w:cstheme="majorBidi"/>
          <w:sz w:val="24"/>
          <w:szCs w:val="24"/>
          <w:lang w:val="en-US" w:bidi="ar-SA"/>
        </w:rPr>
        <w:t>to the literature</w:t>
      </w:r>
      <w:r w:rsidR="00AB5C5D">
        <w:rPr>
          <w:rFonts w:asciiTheme="majorBidi" w:eastAsia="CenturySchoolbook" w:hAnsiTheme="majorBidi" w:cstheme="majorBidi"/>
          <w:sz w:val="24"/>
          <w:szCs w:val="24"/>
          <w:lang w:val="en-US" w:bidi="ar-SA"/>
        </w:rPr>
        <w:t>,</w:t>
      </w:r>
      <w:r w:rsidR="008947C4" w:rsidRPr="004B7B61">
        <w:rPr>
          <w:rFonts w:ascii="CenturySchoolbook" w:eastAsia="CenturySchoolbook" w:cs="CenturySchoolbook"/>
          <w:lang w:val="en-US" w:bidi="ar-SA"/>
        </w:rPr>
        <w:t xml:space="preserve"> </w:t>
      </w:r>
      <w:r w:rsidR="008947C4" w:rsidRPr="004B7B61">
        <w:rPr>
          <w:rFonts w:asciiTheme="majorBidi" w:eastAsia="CenturySchoolbook" w:hAnsiTheme="majorBidi" w:cstheme="majorBidi"/>
          <w:sz w:val="24"/>
          <w:szCs w:val="24"/>
          <w:lang w:val="en-US" w:bidi="ar-SA"/>
        </w:rPr>
        <w:t xml:space="preserve">in contrast to the volvulus of the sigmoid colon and caecum, an attempt </w:t>
      </w:r>
      <w:r w:rsidR="00AB5C5D">
        <w:rPr>
          <w:rFonts w:asciiTheme="majorBidi" w:eastAsia="CenturySchoolbook" w:hAnsiTheme="majorBidi" w:cstheme="majorBidi"/>
          <w:sz w:val="24"/>
          <w:szCs w:val="24"/>
          <w:lang w:val="en-US" w:bidi="ar-SA"/>
        </w:rPr>
        <w:t>at</w:t>
      </w:r>
      <w:r w:rsidR="008947C4" w:rsidRPr="004B7B61">
        <w:rPr>
          <w:rFonts w:asciiTheme="majorBidi" w:eastAsia="CenturySchoolbook" w:hAnsiTheme="majorBidi" w:cstheme="majorBidi"/>
          <w:sz w:val="24"/>
          <w:szCs w:val="24"/>
          <w:lang w:val="en-US" w:bidi="ar-SA"/>
        </w:rPr>
        <w:t xml:space="preserve"> endoscopic decompression and drainage of the colon is not recommended mainly due to the high probability of necrosis</w:t>
      </w:r>
      <w:r w:rsidR="00C83220" w:rsidRPr="004B7B61">
        <w:rPr>
          <w:rFonts w:asciiTheme="majorBidi" w:eastAsia="CenturySchoolbook" w:hAnsiTheme="majorBidi" w:cstheme="majorBidi"/>
          <w:sz w:val="24"/>
          <w:szCs w:val="24"/>
          <w:lang w:val="en-US" w:bidi="ar-SA"/>
        </w:rPr>
        <w:t xml:space="preserve"> </w:t>
      </w:r>
      <w:r w:rsidR="00AB5C5D">
        <w:rPr>
          <w:rFonts w:asciiTheme="majorBidi" w:eastAsia="CenturySchoolbook" w:hAnsiTheme="majorBidi" w:cstheme="majorBidi"/>
          <w:sz w:val="24"/>
          <w:szCs w:val="24"/>
          <w:lang w:val="en-US" w:bidi="ar-SA"/>
        </w:rPr>
        <w:t>in</w:t>
      </w:r>
      <w:r w:rsidR="00C83220" w:rsidRPr="004B7B61">
        <w:rPr>
          <w:rFonts w:asciiTheme="majorBidi" w:eastAsia="CenturySchoolbook" w:hAnsiTheme="majorBidi" w:cstheme="majorBidi"/>
          <w:sz w:val="24"/>
          <w:szCs w:val="24"/>
          <w:lang w:val="en-US" w:bidi="ar-SA"/>
        </w:rPr>
        <w:t xml:space="preserve"> the case of volvulus of </w:t>
      </w:r>
      <w:r w:rsidR="00AB5C5D">
        <w:rPr>
          <w:rFonts w:asciiTheme="majorBidi" w:eastAsia="CenturySchoolbook" w:hAnsiTheme="majorBidi" w:cstheme="majorBidi"/>
          <w:sz w:val="24"/>
          <w:szCs w:val="24"/>
          <w:lang w:val="en-US" w:bidi="ar-SA"/>
        </w:rPr>
        <w:t xml:space="preserve">the </w:t>
      </w:r>
      <w:r w:rsidR="00C83220" w:rsidRPr="004B7B61">
        <w:rPr>
          <w:rFonts w:asciiTheme="majorBidi" w:eastAsia="CenturySchoolbook" w:hAnsiTheme="majorBidi" w:cstheme="majorBidi"/>
          <w:sz w:val="24"/>
          <w:szCs w:val="24"/>
          <w:lang w:val="en-US" w:bidi="ar-SA"/>
        </w:rPr>
        <w:t>transverse colon</w:t>
      </w:r>
      <w:r>
        <w:rPr>
          <w:rFonts w:asciiTheme="majorBidi" w:eastAsia="CenturySchoolbook" w:hAnsiTheme="majorBidi" w:cstheme="majorBidi"/>
          <w:sz w:val="24"/>
          <w:szCs w:val="24"/>
          <w:lang w:val="en-US" w:bidi="ar-SA"/>
        </w:rPr>
        <w:t>”</w:t>
      </w:r>
      <w:r w:rsidR="008947C4" w:rsidRPr="004B7B61">
        <w:rPr>
          <w:rFonts w:asciiTheme="majorBidi" w:eastAsia="CenturySchoolbook" w:hAnsiTheme="majorBidi" w:cstheme="majorBidi"/>
          <w:sz w:val="24"/>
          <w:szCs w:val="24"/>
          <w:lang w:val="en-US" w:bidi="ar-SA"/>
        </w:rPr>
        <w:t xml:space="preserve"> </w:t>
      </w:r>
      <w:r w:rsidR="008947C4" w:rsidRPr="004B7B61">
        <w:rPr>
          <w:rFonts w:asciiTheme="majorBidi" w:hAnsiTheme="majorBidi" w:cstheme="majorBidi"/>
          <w:color w:val="FF0000"/>
          <w:sz w:val="24"/>
          <w:szCs w:val="24"/>
          <w:lang w:val="en-US"/>
        </w:rPr>
        <w:t>[12]</w:t>
      </w:r>
      <w:r w:rsidR="00C83220" w:rsidRPr="004B7B61">
        <w:rPr>
          <w:rFonts w:asciiTheme="majorBidi" w:eastAsia="CenturySchoolbook" w:hAnsiTheme="majorBidi" w:cstheme="majorBidi"/>
          <w:sz w:val="24"/>
          <w:szCs w:val="24"/>
          <w:lang w:val="en-US" w:bidi="ar-SA"/>
        </w:rPr>
        <w:t>,</w:t>
      </w:r>
      <w:r w:rsidR="008947C4" w:rsidRPr="004B7B61">
        <w:rPr>
          <w:rFonts w:asciiTheme="majorBidi" w:eastAsia="CenturySchoolbook" w:hAnsiTheme="majorBidi" w:cstheme="majorBidi"/>
          <w:sz w:val="24"/>
          <w:szCs w:val="24"/>
          <w:lang w:val="en-US" w:bidi="ar-SA"/>
        </w:rPr>
        <w:t xml:space="preserve"> </w:t>
      </w:r>
      <w:r>
        <w:rPr>
          <w:rFonts w:asciiTheme="majorBidi" w:eastAsia="CenturySchoolbook" w:hAnsiTheme="majorBidi" w:cstheme="majorBidi"/>
          <w:sz w:val="24"/>
          <w:szCs w:val="24"/>
          <w:lang w:val="en-US" w:bidi="ar-SA"/>
        </w:rPr>
        <w:t>“</w:t>
      </w:r>
      <w:r w:rsidR="008947C4" w:rsidRPr="004B7B61">
        <w:rPr>
          <w:rFonts w:asciiTheme="majorBidi" w:eastAsia="CenturySchoolbook" w:hAnsiTheme="majorBidi" w:cstheme="majorBidi"/>
          <w:sz w:val="24"/>
          <w:szCs w:val="24"/>
          <w:lang w:val="en-US" w:bidi="ar-SA"/>
        </w:rPr>
        <w:t xml:space="preserve">the </w:t>
      </w:r>
      <w:r w:rsidR="00C83220" w:rsidRPr="004B7B61">
        <w:rPr>
          <w:rFonts w:asciiTheme="majorBidi" w:eastAsia="CenturySchoolbook" w:hAnsiTheme="majorBidi" w:cstheme="majorBidi"/>
          <w:sz w:val="24"/>
          <w:szCs w:val="24"/>
          <w:lang w:val="en-US" w:bidi="ar-SA"/>
        </w:rPr>
        <w:t>mortality rate is 33%, which is much</w:t>
      </w:r>
      <w:r w:rsidR="00AB5F05" w:rsidRPr="004B7B61">
        <w:rPr>
          <w:rFonts w:asciiTheme="majorBidi" w:eastAsia="CenturySchoolbook" w:hAnsiTheme="majorBidi" w:cstheme="majorBidi"/>
          <w:sz w:val="24"/>
          <w:szCs w:val="24"/>
          <w:lang w:val="en-US" w:bidi="ar-SA"/>
        </w:rPr>
        <w:t xml:space="preserve"> </w:t>
      </w:r>
      <w:r w:rsidR="00C83220" w:rsidRPr="004B7B61">
        <w:rPr>
          <w:rFonts w:asciiTheme="majorBidi" w:eastAsia="CenturySchoolbook" w:hAnsiTheme="majorBidi" w:cstheme="majorBidi"/>
          <w:sz w:val="24"/>
          <w:szCs w:val="24"/>
          <w:lang w:val="en-US" w:bidi="ar-SA"/>
        </w:rPr>
        <w:t>higher than the mortality rate recorded for the</w:t>
      </w:r>
      <w:r w:rsidR="00AB5F05" w:rsidRPr="004B7B61">
        <w:rPr>
          <w:rFonts w:asciiTheme="majorBidi" w:eastAsia="CenturySchoolbook" w:hAnsiTheme="majorBidi" w:cstheme="majorBidi"/>
          <w:sz w:val="24"/>
          <w:szCs w:val="24"/>
          <w:lang w:val="en-US" w:bidi="ar-SA"/>
        </w:rPr>
        <w:t xml:space="preserve"> </w:t>
      </w:r>
      <w:r w:rsidR="00C83220" w:rsidRPr="004B7B61">
        <w:rPr>
          <w:rFonts w:asciiTheme="majorBidi" w:eastAsia="CenturySchoolbook" w:hAnsiTheme="majorBidi" w:cstheme="majorBidi"/>
          <w:sz w:val="24"/>
          <w:szCs w:val="24"/>
          <w:lang w:val="en-US" w:bidi="ar-SA"/>
        </w:rPr>
        <w:t>volvulus of the sigmoid colon or cecum, which</w:t>
      </w:r>
      <w:r w:rsidR="00AB5F05" w:rsidRPr="004B7B61">
        <w:rPr>
          <w:rFonts w:asciiTheme="majorBidi" w:eastAsia="CenturySchoolbook" w:hAnsiTheme="majorBidi" w:cstheme="majorBidi"/>
          <w:sz w:val="24"/>
          <w:szCs w:val="24"/>
          <w:lang w:val="en-US" w:bidi="ar-SA"/>
        </w:rPr>
        <w:t xml:space="preserve"> </w:t>
      </w:r>
      <w:r w:rsidR="00C83220" w:rsidRPr="004B7B61">
        <w:rPr>
          <w:rFonts w:asciiTheme="majorBidi" w:eastAsia="CenturySchoolbook" w:hAnsiTheme="majorBidi" w:cstheme="majorBidi"/>
          <w:sz w:val="24"/>
          <w:szCs w:val="24"/>
          <w:lang w:val="en-US" w:bidi="ar-SA"/>
        </w:rPr>
        <w:t>is 21% and 10% respectively</w:t>
      </w:r>
      <w:r>
        <w:rPr>
          <w:rFonts w:asciiTheme="majorBidi" w:eastAsia="CenturySchoolbook" w:hAnsiTheme="majorBidi" w:cstheme="majorBidi"/>
          <w:sz w:val="24"/>
          <w:szCs w:val="24"/>
          <w:lang w:val="en-US" w:bidi="ar-SA"/>
        </w:rPr>
        <w:t>”</w:t>
      </w:r>
      <w:r w:rsidR="00AB5F05" w:rsidRPr="004B7B61">
        <w:rPr>
          <w:rFonts w:asciiTheme="majorBidi" w:eastAsia="CenturySchoolbook" w:hAnsiTheme="majorBidi" w:cstheme="majorBidi"/>
          <w:sz w:val="24"/>
          <w:szCs w:val="24"/>
          <w:lang w:val="en-US" w:bidi="ar-SA"/>
        </w:rPr>
        <w:t xml:space="preserve"> </w:t>
      </w:r>
      <w:r w:rsidR="00AB5F05" w:rsidRPr="004B7B61">
        <w:rPr>
          <w:rFonts w:asciiTheme="majorBidi" w:hAnsiTheme="majorBidi" w:cstheme="majorBidi"/>
          <w:color w:val="FF0000"/>
          <w:sz w:val="24"/>
          <w:szCs w:val="24"/>
          <w:lang w:val="en-US"/>
        </w:rPr>
        <w:t>[1</w:t>
      </w:r>
      <w:r w:rsidR="008947C4" w:rsidRPr="004B7B61">
        <w:rPr>
          <w:rFonts w:asciiTheme="majorBidi" w:hAnsiTheme="majorBidi" w:cstheme="majorBidi"/>
          <w:color w:val="FF0000"/>
          <w:sz w:val="24"/>
          <w:szCs w:val="24"/>
          <w:lang w:val="en-US"/>
        </w:rPr>
        <w:t>3</w:t>
      </w:r>
      <w:r w:rsidR="00AB5F05" w:rsidRPr="004B7B61">
        <w:rPr>
          <w:rFonts w:asciiTheme="majorBidi" w:hAnsiTheme="majorBidi" w:cstheme="majorBidi"/>
          <w:color w:val="FF0000"/>
          <w:sz w:val="24"/>
          <w:szCs w:val="24"/>
          <w:lang w:val="en-US"/>
        </w:rPr>
        <w:t>]</w:t>
      </w:r>
      <w:r w:rsidR="00AB5F05" w:rsidRPr="004B7B61">
        <w:rPr>
          <w:rFonts w:asciiTheme="majorBidi" w:hAnsiTheme="majorBidi" w:cstheme="majorBidi"/>
          <w:sz w:val="24"/>
          <w:szCs w:val="24"/>
          <w:lang w:val="en-US"/>
        </w:rPr>
        <w:t>.</w:t>
      </w:r>
    </w:p>
    <w:p w14:paraId="4C393822" w14:textId="77777777" w:rsidR="00AB5C5D" w:rsidRPr="00AB5C5D" w:rsidRDefault="00AB5C5D" w:rsidP="00AB5C5D">
      <w:pPr>
        <w:autoSpaceDE w:val="0"/>
        <w:autoSpaceDN w:val="0"/>
        <w:adjustRightInd w:val="0"/>
        <w:spacing w:after="0" w:line="240" w:lineRule="auto"/>
        <w:rPr>
          <w:rFonts w:asciiTheme="majorBidi" w:hAnsiTheme="majorBidi" w:cstheme="majorBidi"/>
          <w:color w:val="000000" w:themeColor="text1"/>
          <w:sz w:val="24"/>
          <w:szCs w:val="24"/>
          <w:lang w:val="en-US" w:bidi="ar-SA"/>
        </w:rPr>
      </w:pPr>
      <w:r w:rsidRPr="00AB5C5D">
        <w:rPr>
          <w:rFonts w:asciiTheme="majorBidi" w:hAnsiTheme="majorBidi" w:cstheme="majorBidi"/>
          <w:color w:val="000000" w:themeColor="text1"/>
          <w:sz w:val="24"/>
          <w:szCs w:val="24"/>
          <w:lang w:val="en-US" w:bidi="ar-SA"/>
        </w:rPr>
        <w:t>Our patient had an extensive right hemicolectomy with colostomy. His postoperative</w:t>
      </w:r>
    </w:p>
    <w:p w14:paraId="2F5FF528" w14:textId="4A2B4B64" w:rsidR="001E40E7" w:rsidRPr="00AB5C5D" w:rsidRDefault="00AB5C5D" w:rsidP="00AB5C5D">
      <w:pPr>
        <w:spacing w:after="0" w:line="240" w:lineRule="auto"/>
        <w:ind w:right="403"/>
        <w:rPr>
          <w:rFonts w:asciiTheme="majorBidi" w:hAnsiTheme="majorBidi" w:cstheme="majorBidi"/>
          <w:color w:val="000000" w:themeColor="text1"/>
          <w:sz w:val="24"/>
          <w:szCs w:val="24"/>
          <w:lang w:val="en-US"/>
        </w:rPr>
      </w:pPr>
      <w:r w:rsidRPr="00AB5C5D">
        <w:rPr>
          <w:rFonts w:asciiTheme="majorBidi" w:hAnsiTheme="majorBidi" w:cstheme="majorBidi"/>
          <w:color w:val="000000" w:themeColor="text1"/>
          <w:sz w:val="24"/>
          <w:szCs w:val="24"/>
          <w:lang w:val="en-US" w:bidi="ar-SA"/>
        </w:rPr>
        <w:t xml:space="preserve"> the course was eventful; the symptomatology was worsened by hemodynamic instability; the</w:t>
      </w:r>
      <w:r w:rsidRPr="00AB5C5D">
        <w:rPr>
          <w:rFonts w:asciiTheme="majorBidi" w:hAnsiTheme="majorBidi" w:cstheme="majorBidi"/>
          <w:color w:val="000000" w:themeColor="text1"/>
          <w:sz w:val="24"/>
          <w:szCs w:val="24"/>
          <w:lang w:val="en-US"/>
        </w:rPr>
        <w:t xml:space="preserve"> patient was intubated and passed away within 24 hours </w:t>
      </w:r>
      <w:r w:rsidRPr="00AB5C5D">
        <w:rPr>
          <w:rFonts w:asciiTheme="majorBidi" w:eastAsia="CenturySchoolbook" w:hAnsiTheme="majorBidi" w:cstheme="majorBidi"/>
          <w:color w:val="000000" w:themeColor="text1"/>
          <w:sz w:val="24"/>
          <w:szCs w:val="24"/>
          <w:lang w:val="en-US" w:bidi="ar-SA"/>
        </w:rPr>
        <w:t>a</w:t>
      </w:r>
      <w:r w:rsidRPr="00AB5C5D">
        <w:rPr>
          <w:rFonts w:asciiTheme="majorBidi" w:hAnsiTheme="majorBidi" w:cstheme="majorBidi"/>
          <w:color w:val="000000" w:themeColor="text1"/>
          <w:sz w:val="24"/>
          <w:szCs w:val="24"/>
          <w:lang w:val="en-US"/>
        </w:rPr>
        <w:t>fter the surgery</w:t>
      </w:r>
    </w:p>
    <w:p w14:paraId="3B8D9899" w14:textId="77777777" w:rsidR="00AB5C5D" w:rsidRPr="00AB5F05" w:rsidRDefault="00AB5C5D" w:rsidP="00AB5C5D">
      <w:pPr>
        <w:spacing w:after="0" w:line="240" w:lineRule="auto"/>
        <w:ind w:right="403"/>
        <w:rPr>
          <w:rFonts w:asciiTheme="majorBidi" w:hAnsiTheme="majorBidi" w:cstheme="majorBidi"/>
          <w:sz w:val="24"/>
          <w:szCs w:val="24"/>
          <w:lang w:val="en-US"/>
        </w:rPr>
      </w:pPr>
    </w:p>
    <w:p w14:paraId="0F4CCE49" w14:textId="77777777" w:rsidR="002357A4" w:rsidRDefault="002357A4" w:rsidP="002357A4">
      <w:pPr>
        <w:autoSpaceDE w:val="0"/>
        <w:autoSpaceDN w:val="0"/>
        <w:adjustRightInd w:val="0"/>
        <w:spacing w:after="0" w:line="240" w:lineRule="auto"/>
        <w:rPr>
          <w:rFonts w:asciiTheme="majorBidi" w:hAnsiTheme="majorBidi" w:cstheme="majorBidi"/>
          <w:b/>
          <w:bCs/>
          <w:sz w:val="24"/>
          <w:szCs w:val="24"/>
          <w:lang w:val="en-US"/>
        </w:rPr>
      </w:pPr>
      <w:r w:rsidRPr="00AB5F05">
        <w:rPr>
          <w:rFonts w:asciiTheme="majorBidi" w:hAnsiTheme="majorBidi" w:cstheme="majorBidi"/>
          <w:b/>
          <w:bCs/>
          <w:sz w:val="24"/>
          <w:szCs w:val="24"/>
          <w:lang w:val="en-US"/>
        </w:rPr>
        <w:t>Conclusion:</w:t>
      </w:r>
    </w:p>
    <w:p w14:paraId="10927654" w14:textId="77777777" w:rsidR="001E40E7" w:rsidRPr="00AB5F05" w:rsidRDefault="001E40E7" w:rsidP="002357A4">
      <w:pPr>
        <w:autoSpaceDE w:val="0"/>
        <w:autoSpaceDN w:val="0"/>
        <w:adjustRightInd w:val="0"/>
        <w:spacing w:after="0" w:line="240" w:lineRule="auto"/>
        <w:rPr>
          <w:rFonts w:asciiTheme="majorBidi" w:hAnsiTheme="majorBidi" w:cstheme="majorBidi"/>
          <w:b/>
          <w:bCs/>
          <w:sz w:val="24"/>
          <w:szCs w:val="24"/>
          <w:lang w:val="en-US"/>
        </w:rPr>
      </w:pPr>
    </w:p>
    <w:p w14:paraId="5DD223A5" w14:textId="77777777" w:rsidR="00ED1209" w:rsidRPr="00BF05A7" w:rsidRDefault="009D0101" w:rsidP="00ED1209">
      <w:pPr>
        <w:autoSpaceDE w:val="0"/>
        <w:autoSpaceDN w:val="0"/>
        <w:adjustRightInd w:val="0"/>
        <w:spacing w:after="0" w:line="240" w:lineRule="auto"/>
        <w:rPr>
          <w:rFonts w:ascii="SdpykdAdvTT86d47313" w:hAnsi="SdpykdAdvTT86d47313" w:cs="SdpykdAdvTT86d47313"/>
          <w:color w:val="131413"/>
          <w:sz w:val="24"/>
          <w:szCs w:val="24"/>
          <w:lang w:val="en-US" w:bidi="ar-SA"/>
        </w:rPr>
      </w:pPr>
      <w:r w:rsidRPr="00BF05A7">
        <w:rPr>
          <w:rFonts w:ascii="SdpykdAdvTT86d47313" w:hAnsi="SdpykdAdvTT86d47313" w:cs="SdpykdAdvTT86d47313"/>
          <w:color w:val="131413"/>
          <w:sz w:val="24"/>
          <w:szCs w:val="24"/>
          <w:lang w:val="en-US" w:bidi="ar-SA"/>
        </w:rPr>
        <w:t>Transverse colon volvulus is a rare cause of bowel obstruction</w:t>
      </w:r>
      <w:r w:rsidR="00ED1209" w:rsidRPr="00BF05A7">
        <w:rPr>
          <w:rFonts w:ascii="SdpykdAdvTT86d47313" w:hAnsi="SdpykdAdvTT86d47313" w:cs="SdpykdAdvTT86d47313"/>
          <w:color w:val="131413"/>
          <w:sz w:val="24"/>
          <w:szCs w:val="24"/>
          <w:lang w:val="en-US" w:bidi="ar-SA"/>
        </w:rPr>
        <w:t xml:space="preserve"> syndrome</w:t>
      </w:r>
      <w:r w:rsidRPr="00BF05A7">
        <w:rPr>
          <w:rFonts w:ascii="SdpykdAdvTT86d47313" w:hAnsi="SdpykdAdvTT86d47313" w:cs="SdpykdAdvTT86d47313"/>
          <w:color w:val="131413"/>
          <w:sz w:val="24"/>
          <w:szCs w:val="24"/>
          <w:lang w:val="en-US" w:bidi="ar-SA"/>
        </w:rPr>
        <w:t>. Its diagnosis is challenging.</w:t>
      </w:r>
      <w:r w:rsidR="00ED1209" w:rsidRPr="00BF05A7">
        <w:rPr>
          <w:rFonts w:ascii="SdpykdAdvTT86d47313" w:hAnsi="SdpykdAdvTT86d47313" w:cs="SdpykdAdvTT86d47313"/>
          <w:color w:val="131413"/>
          <w:sz w:val="24"/>
          <w:szCs w:val="24"/>
          <w:lang w:val="en-US" w:bidi="ar-SA"/>
        </w:rPr>
        <w:t xml:space="preserve"> </w:t>
      </w:r>
    </w:p>
    <w:p w14:paraId="1140DBF9" w14:textId="595517B4" w:rsidR="00AB5C5D" w:rsidRDefault="00AB5C5D" w:rsidP="00AB5C5D">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r w:rsidRPr="00BF05A7">
        <w:rPr>
          <w:rFonts w:ascii="SdpykdAdvTT86d47313" w:hAnsi="SdpykdAdvTT86d47313" w:cs="SdpykdAdvTT86d47313"/>
          <w:color w:val="131413"/>
          <w:sz w:val="24"/>
          <w:szCs w:val="24"/>
          <w:lang w:val="en-US" w:bidi="ar-SA"/>
        </w:rPr>
        <w:t xml:space="preserve">Prompt </w:t>
      </w:r>
      <w:r w:rsidRPr="00413AFA">
        <w:rPr>
          <w:rFonts w:ascii="SdpykdAdvTT86d47313" w:hAnsi="SdpykdAdvTT86d47313" w:cs="SdpykdAdvTT86d47313"/>
          <w:color w:val="000000" w:themeColor="text1"/>
          <w:sz w:val="24"/>
          <w:szCs w:val="24"/>
          <w:lang w:val="en-US" w:bidi="ar-SA"/>
        </w:rPr>
        <w:t>recognition and emergency intervention constitute the key to a successful outcome and prevent complications</w:t>
      </w:r>
      <w:r w:rsidRPr="00413AFA">
        <w:rPr>
          <w:rFonts w:ascii="SdpykdAdvTT86d47313" w:hAnsi="SdpykdAdvTT86d47313" w:cs="SdpykdAdvTT86d47313"/>
          <w:color w:val="000000" w:themeColor="text1"/>
          <w:sz w:val="20"/>
          <w:szCs w:val="20"/>
          <w:lang w:val="en-US" w:bidi="ar-SA"/>
        </w:rPr>
        <w:t>.</w:t>
      </w:r>
    </w:p>
    <w:p w14:paraId="307B4A7B" w14:textId="04E50E5A" w:rsidR="00F26B9C" w:rsidRDefault="00F26B9C" w:rsidP="00AB5C5D">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p>
    <w:p w14:paraId="27B1D699" w14:textId="77777777" w:rsidR="00F26B9C" w:rsidRPr="00F26B9C" w:rsidRDefault="00F26B9C" w:rsidP="00F26B9C">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r w:rsidRPr="00F26B9C">
        <w:rPr>
          <w:rFonts w:ascii="SdpykdAdvTT86d47313" w:hAnsi="SdpykdAdvTT86d47313" w:cs="SdpykdAdvTT86d47313"/>
          <w:color w:val="000000" w:themeColor="text1"/>
          <w:sz w:val="20"/>
          <w:szCs w:val="20"/>
          <w:lang w:val="en-US" w:bidi="ar-SA"/>
        </w:rPr>
        <w:t>Ethical Approval:</w:t>
      </w:r>
    </w:p>
    <w:p w14:paraId="6C827D8D" w14:textId="77777777" w:rsidR="00F26B9C" w:rsidRPr="00F26B9C" w:rsidRDefault="00F26B9C" w:rsidP="00F26B9C">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p>
    <w:p w14:paraId="626458FA" w14:textId="65177F7C" w:rsidR="00F26B9C" w:rsidRPr="00413AFA" w:rsidRDefault="00F26B9C" w:rsidP="00F26B9C">
      <w:pPr>
        <w:autoSpaceDE w:val="0"/>
        <w:autoSpaceDN w:val="0"/>
        <w:adjustRightInd w:val="0"/>
        <w:spacing w:after="0" w:line="240" w:lineRule="auto"/>
        <w:rPr>
          <w:rFonts w:ascii="SdpykdAdvTT86d47313" w:hAnsi="SdpykdAdvTT86d47313" w:cs="SdpykdAdvTT86d47313"/>
          <w:color w:val="000000" w:themeColor="text1"/>
          <w:sz w:val="20"/>
          <w:szCs w:val="20"/>
          <w:lang w:val="en-US" w:bidi="ar-SA"/>
        </w:rPr>
      </w:pPr>
      <w:r w:rsidRPr="00F26B9C">
        <w:rPr>
          <w:rFonts w:ascii="SdpykdAdvTT86d47313" w:hAnsi="SdpykdAdvTT86d47313" w:cs="SdpykdAdvTT86d47313"/>
          <w:color w:val="000000" w:themeColor="text1"/>
          <w:sz w:val="20"/>
          <w:szCs w:val="20"/>
          <w:lang w:val="en-US" w:bidi="ar-SA"/>
        </w:rPr>
        <w:t>As per international standards or university standards written ethical approval has been collected and preserved by the author(s).</w:t>
      </w:r>
    </w:p>
    <w:p w14:paraId="61AE5472" w14:textId="7BDF388E" w:rsidR="002357A4" w:rsidRPr="00BF05A7" w:rsidRDefault="002357A4" w:rsidP="00ED1209">
      <w:pPr>
        <w:autoSpaceDE w:val="0"/>
        <w:autoSpaceDN w:val="0"/>
        <w:adjustRightInd w:val="0"/>
        <w:spacing w:after="0" w:line="240" w:lineRule="auto"/>
        <w:rPr>
          <w:rFonts w:ascii="SdpykdAdvTT86d47313" w:hAnsi="SdpykdAdvTT86d47313" w:cs="SdpykdAdvTT86d47313"/>
          <w:color w:val="131413"/>
          <w:sz w:val="20"/>
          <w:szCs w:val="20"/>
          <w:lang w:val="en-US" w:bidi="ar-SA"/>
        </w:rPr>
      </w:pPr>
    </w:p>
    <w:p w14:paraId="31DFDDCF" w14:textId="77777777" w:rsidR="00586852" w:rsidRPr="00586852" w:rsidRDefault="00586852" w:rsidP="00586852">
      <w:pPr>
        <w:autoSpaceDE w:val="0"/>
        <w:autoSpaceDN w:val="0"/>
        <w:adjustRightInd w:val="0"/>
        <w:spacing w:after="0" w:line="240" w:lineRule="auto"/>
        <w:rPr>
          <w:rFonts w:asciiTheme="majorBidi" w:hAnsiTheme="majorBidi" w:cstheme="majorBidi"/>
          <w:b/>
          <w:sz w:val="24"/>
          <w:szCs w:val="24"/>
          <w:lang w:val="en-US"/>
        </w:rPr>
      </w:pPr>
      <w:r w:rsidRPr="00586852">
        <w:rPr>
          <w:rFonts w:asciiTheme="majorBidi" w:hAnsiTheme="majorBidi" w:cstheme="majorBidi"/>
          <w:b/>
          <w:sz w:val="24"/>
          <w:szCs w:val="24"/>
          <w:lang w:val="en-US"/>
        </w:rPr>
        <w:t xml:space="preserve">Consent </w:t>
      </w:r>
    </w:p>
    <w:p w14:paraId="77EA7BA4" w14:textId="4F731464" w:rsidR="002357A4" w:rsidRDefault="00586852" w:rsidP="00586852">
      <w:pPr>
        <w:autoSpaceDE w:val="0"/>
        <w:autoSpaceDN w:val="0"/>
        <w:adjustRightInd w:val="0"/>
        <w:spacing w:after="0" w:line="240" w:lineRule="auto"/>
        <w:rPr>
          <w:rFonts w:asciiTheme="majorBidi" w:hAnsiTheme="majorBidi" w:cstheme="majorBidi"/>
          <w:b/>
          <w:sz w:val="24"/>
          <w:szCs w:val="24"/>
          <w:lang w:val="en-US"/>
        </w:rPr>
      </w:pPr>
      <w:r w:rsidRPr="00586852">
        <w:rPr>
          <w:rFonts w:asciiTheme="majorBidi" w:hAnsiTheme="majorBidi" w:cstheme="majorBidi"/>
          <w:b/>
          <w:sz w:val="24"/>
          <w:szCs w:val="24"/>
          <w:lang w:val="en-US"/>
        </w:rPr>
        <w:t>As per international standards or university standards, patient(s) written consent has been collected and preserved by the author(s).</w:t>
      </w:r>
    </w:p>
    <w:p w14:paraId="0CE21693" w14:textId="77777777" w:rsidR="00586852" w:rsidRPr="00AB5F05" w:rsidRDefault="00586852" w:rsidP="00586852">
      <w:pPr>
        <w:autoSpaceDE w:val="0"/>
        <w:autoSpaceDN w:val="0"/>
        <w:adjustRightInd w:val="0"/>
        <w:spacing w:after="0" w:line="240" w:lineRule="auto"/>
        <w:rPr>
          <w:rFonts w:asciiTheme="majorBidi" w:hAnsiTheme="majorBidi" w:cstheme="majorBidi"/>
          <w:b/>
          <w:sz w:val="24"/>
          <w:szCs w:val="24"/>
          <w:lang w:val="en-US"/>
        </w:rPr>
      </w:pPr>
    </w:p>
    <w:p w14:paraId="1E22EEBE" w14:textId="77777777" w:rsidR="00070431" w:rsidRPr="00AB5F05" w:rsidRDefault="00070431" w:rsidP="00070431">
      <w:pPr>
        <w:autoSpaceDE w:val="0"/>
        <w:autoSpaceDN w:val="0"/>
        <w:adjustRightInd w:val="0"/>
        <w:spacing w:after="0" w:line="240" w:lineRule="auto"/>
        <w:rPr>
          <w:rFonts w:asciiTheme="majorBidi" w:hAnsiTheme="majorBidi" w:cstheme="majorBidi"/>
          <w:b/>
          <w:sz w:val="24"/>
          <w:szCs w:val="24"/>
          <w:lang w:val="en-US"/>
        </w:rPr>
      </w:pPr>
    </w:p>
    <w:p w14:paraId="154D5BD1"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r w:rsidRPr="00AB5F05">
        <w:rPr>
          <w:rFonts w:asciiTheme="majorBidi" w:hAnsiTheme="majorBidi" w:cstheme="majorBidi"/>
          <w:b/>
          <w:sz w:val="24"/>
          <w:szCs w:val="24"/>
          <w:lang w:val="en-US"/>
        </w:rPr>
        <w:t>Competing interests:</w:t>
      </w:r>
    </w:p>
    <w:p w14:paraId="53C81A65" w14:textId="77777777" w:rsidR="002357A4" w:rsidRPr="00AB5F05" w:rsidRDefault="002357A4" w:rsidP="002357A4">
      <w:pPr>
        <w:autoSpaceDE w:val="0"/>
        <w:autoSpaceDN w:val="0"/>
        <w:adjustRightInd w:val="0"/>
        <w:spacing w:after="0" w:line="240" w:lineRule="auto"/>
        <w:rPr>
          <w:rFonts w:asciiTheme="majorBidi" w:hAnsiTheme="majorBidi" w:cstheme="majorBidi"/>
          <w:b/>
          <w:sz w:val="24"/>
          <w:szCs w:val="24"/>
          <w:lang w:val="en-US"/>
        </w:rPr>
      </w:pPr>
    </w:p>
    <w:p w14:paraId="3EA97ABF" w14:textId="77777777" w:rsidR="002357A4" w:rsidRPr="00AB5F05" w:rsidRDefault="002357A4" w:rsidP="002357A4">
      <w:pPr>
        <w:autoSpaceDE w:val="0"/>
        <w:autoSpaceDN w:val="0"/>
        <w:adjustRightInd w:val="0"/>
        <w:spacing w:after="0" w:line="240" w:lineRule="auto"/>
        <w:rPr>
          <w:rFonts w:asciiTheme="majorBidi" w:hAnsiTheme="majorBidi" w:cstheme="majorBidi"/>
          <w:sz w:val="24"/>
          <w:szCs w:val="24"/>
          <w:lang w:val="en-US"/>
        </w:rPr>
      </w:pPr>
      <w:r w:rsidRPr="00AB5F05">
        <w:rPr>
          <w:rFonts w:asciiTheme="majorBidi" w:hAnsiTheme="majorBidi" w:cstheme="majorBidi"/>
          <w:sz w:val="24"/>
          <w:szCs w:val="24"/>
          <w:lang w:val="en-US"/>
        </w:rPr>
        <w:t>The authors declare no competing interests.</w:t>
      </w:r>
    </w:p>
    <w:p w14:paraId="06D6B400" w14:textId="77777777" w:rsidR="002357A4" w:rsidRPr="00AB5F05" w:rsidRDefault="002357A4" w:rsidP="002357A4">
      <w:pPr>
        <w:autoSpaceDE w:val="0"/>
        <w:autoSpaceDN w:val="0"/>
        <w:adjustRightInd w:val="0"/>
        <w:spacing w:after="0" w:line="240" w:lineRule="auto"/>
        <w:rPr>
          <w:rFonts w:asciiTheme="majorBidi" w:hAnsiTheme="majorBidi" w:cstheme="majorBidi"/>
          <w:sz w:val="24"/>
          <w:szCs w:val="24"/>
          <w:lang w:val="en-US"/>
        </w:rPr>
      </w:pPr>
    </w:p>
    <w:p w14:paraId="75C429D5" w14:textId="77777777" w:rsidR="001E40E7" w:rsidRDefault="002357A4" w:rsidP="001E40E7">
      <w:pPr>
        <w:autoSpaceDE w:val="0"/>
        <w:autoSpaceDN w:val="0"/>
        <w:adjustRightInd w:val="0"/>
        <w:spacing w:after="0" w:line="240" w:lineRule="auto"/>
        <w:rPr>
          <w:rFonts w:asciiTheme="majorBidi" w:hAnsiTheme="majorBidi" w:cstheme="majorBidi"/>
          <w:b/>
          <w:sz w:val="24"/>
          <w:szCs w:val="24"/>
          <w:lang w:val="en-US"/>
        </w:rPr>
      </w:pPr>
      <w:r w:rsidRPr="00AB5F05">
        <w:rPr>
          <w:rFonts w:asciiTheme="majorBidi" w:hAnsiTheme="majorBidi" w:cstheme="majorBidi"/>
          <w:b/>
          <w:sz w:val="24"/>
          <w:szCs w:val="24"/>
          <w:lang w:val="en-US"/>
        </w:rPr>
        <w:t>Authors’ contribution:</w:t>
      </w:r>
    </w:p>
    <w:p w14:paraId="0185B550" w14:textId="77777777" w:rsidR="001E40E7" w:rsidRDefault="001E40E7" w:rsidP="001E40E7">
      <w:pPr>
        <w:autoSpaceDE w:val="0"/>
        <w:autoSpaceDN w:val="0"/>
        <w:adjustRightInd w:val="0"/>
        <w:spacing w:after="0" w:line="240" w:lineRule="auto"/>
        <w:rPr>
          <w:rFonts w:asciiTheme="majorBidi" w:hAnsiTheme="majorBidi" w:cstheme="majorBidi"/>
          <w:b/>
          <w:sz w:val="24"/>
          <w:szCs w:val="24"/>
          <w:lang w:val="en-US"/>
        </w:rPr>
      </w:pPr>
    </w:p>
    <w:p w14:paraId="018964F4" w14:textId="77777777" w:rsidR="002357A4" w:rsidRPr="001E40E7" w:rsidRDefault="002357A4" w:rsidP="001E40E7">
      <w:pPr>
        <w:autoSpaceDE w:val="0"/>
        <w:autoSpaceDN w:val="0"/>
        <w:adjustRightInd w:val="0"/>
        <w:spacing w:after="0" w:line="240" w:lineRule="auto"/>
        <w:rPr>
          <w:rFonts w:asciiTheme="majorBidi" w:hAnsiTheme="majorBidi" w:cstheme="majorBidi"/>
          <w:b/>
          <w:sz w:val="24"/>
          <w:szCs w:val="24"/>
          <w:lang w:val="en-US"/>
        </w:rPr>
      </w:pPr>
      <w:r w:rsidRPr="00AB5F05">
        <w:rPr>
          <w:rFonts w:asciiTheme="majorBidi" w:hAnsiTheme="majorBidi" w:cstheme="majorBidi"/>
          <w:sz w:val="24"/>
          <w:szCs w:val="24"/>
          <w:lang w:val="en-US"/>
        </w:rPr>
        <w:t>All the authors contributed equally in drafting of the manuscript. All the authors read and agreed to</w:t>
      </w:r>
      <w:r w:rsidR="001E40E7">
        <w:rPr>
          <w:rFonts w:asciiTheme="majorBidi" w:hAnsiTheme="majorBidi" w:cstheme="majorBidi"/>
          <w:sz w:val="24"/>
          <w:szCs w:val="24"/>
          <w:lang w:val="en-US"/>
        </w:rPr>
        <w:t xml:space="preserve"> </w:t>
      </w:r>
      <w:r w:rsidRPr="00AB5F05">
        <w:rPr>
          <w:rFonts w:asciiTheme="majorBidi" w:hAnsiTheme="majorBidi" w:cstheme="majorBidi"/>
          <w:sz w:val="24"/>
          <w:szCs w:val="24"/>
          <w:lang w:val="en-US"/>
        </w:rPr>
        <w:t>the final manuscript</w:t>
      </w:r>
    </w:p>
    <w:p w14:paraId="0EF2A289" w14:textId="025BF49F" w:rsidR="00BB681E" w:rsidRDefault="00BB681E" w:rsidP="00BB681E">
      <w:pPr>
        <w:rPr>
          <w:rFonts w:asciiTheme="majorBidi" w:hAnsiTheme="majorBidi" w:cstheme="majorBidi"/>
          <w:sz w:val="24"/>
          <w:szCs w:val="24"/>
          <w:lang w:val="en-US"/>
        </w:rPr>
      </w:pPr>
    </w:p>
    <w:p w14:paraId="5AE30E8C"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Disclaimer (Artificial intelligence)</w:t>
      </w:r>
    </w:p>
    <w:p w14:paraId="53B1FC61"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 xml:space="preserve">Option 1: </w:t>
      </w:r>
    </w:p>
    <w:p w14:paraId="6E2C082D"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 xml:space="preserve">Author(s) hereby declare that NO generative AI technologies such as Large Language Models (ChatGPT, COPILOT, etc.) and text-to-image generators have been used during the writing or editing of this manuscript. </w:t>
      </w:r>
    </w:p>
    <w:p w14:paraId="2A42989D"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lastRenderedPageBreak/>
        <w:t xml:space="preserve">Option 2: </w:t>
      </w:r>
    </w:p>
    <w:p w14:paraId="57E59906"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E2C5ACA"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Details of the AI usage are given below:</w:t>
      </w:r>
    </w:p>
    <w:p w14:paraId="26A3C888"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1.</w:t>
      </w:r>
    </w:p>
    <w:p w14:paraId="7450D861" w14:textId="77777777" w:rsidR="006C0749" w:rsidRPr="006C0749"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2.</w:t>
      </w:r>
    </w:p>
    <w:p w14:paraId="1CC42A6A" w14:textId="5C89EC4F" w:rsidR="006C0749" w:rsidRPr="00AB5F05" w:rsidRDefault="006C0749" w:rsidP="006C0749">
      <w:pPr>
        <w:rPr>
          <w:rFonts w:asciiTheme="majorBidi" w:hAnsiTheme="majorBidi" w:cstheme="majorBidi"/>
          <w:sz w:val="24"/>
          <w:szCs w:val="24"/>
          <w:lang w:val="en-US"/>
        </w:rPr>
      </w:pPr>
      <w:r w:rsidRPr="006C0749">
        <w:rPr>
          <w:rFonts w:asciiTheme="majorBidi" w:hAnsiTheme="majorBidi" w:cstheme="majorBidi"/>
          <w:sz w:val="24"/>
          <w:szCs w:val="24"/>
          <w:lang w:val="en-US"/>
        </w:rPr>
        <w:t>3.</w:t>
      </w:r>
    </w:p>
    <w:p w14:paraId="0D522219" w14:textId="77777777" w:rsidR="002357A4" w:rsidRPr="00AB5F05" w:rsidRDefault="002357A4" w:rsidP="002357A4">
      <w:pPr>
        <w:autoSpaceDE w:val="0"/>
        <w:autoSpaceDN w:val="0"/>
        <w:adjustRightInd w:val="0"/>
        <w:spacing w:after="0" w:line="240" w:lineRule="auto"/>
        <w:rPr>
          <w:rFonts w:asciiTheme="majorBidi" w:hAnsiTheme="majorBidi" w:cstheme="majorBidi"/>
          <w:b/>
          <w:bCs/>
          <w:sz w:val="24"/>
          <w:szCs w:val="24"/>
          <w:lang w:val="en-US"/>
        </w:rPr>
      </w:pPr>
      <w:r w:rsidRPr="00AB5F05">
        <w:rPr>
          <w:rFonts w:asciiTheme="majorBidi" w:hAnsiTheme="majorBidi" w:cstheme="majorBidi"/>
          <w:b/>
          <w:bCs/>
          <w:sz w:val="24"/>
          <w:szCs w:val="24"/>
          <w:lang w:val="en-US"/>
        </w:rPr>
        <w:t>References</w:t>
      </w:r>
    </w:p>
    <w:p w14:paraId="22F2C661" w14:textId="77777777" w:rsidR="00111BBF" w:rsidRPr="00BF05A7" w:rsidRDefault="00111BBF" w:rsidP="00111BBF">
      <w:pPr>
        <w:pStyle w:val="Default"/>
        <w:rPr>
          <w:rFonts w:asciiTheme="majorBidi" w:hAnsiTheme="majorBidi" w:cstheme="majorBidi"/>
          <w:lang w:val="en-US"/>
        </w:rPr>
      </w:pPr>
    </w:p>
    <w:p w14:paraId="56B1364A" w14:textId="77777777" w:rsidR="00111BBF" w:rsidRPr="00BF05A7" w:rsidRDefault="00111BBF" w:rsidP="00111BBF">
      <w:pPr>
        <w:pStyle w:val="Default"/>
        <w:rPr>
          <w:rFonts w:asciiTheme="majorBidi" w:hAnsiTheme="majorBidi" w:cstheme="majorBidi"/>
          <w:b/>
          <w:bCs/>
          <w:lang w:val="en-US"/>
        </w:rPr>
      </w:pPr>
      <w:r w:rsidRPr="00BF05A7">
        <w:rPr>
          <w:rFonts w:asciiTheme="majorBidi" w:hAnsiTheme="majorBidi" w:cstheme="majorBidi"/>
          <w:lang w:val="en-US"/>
        </w:rPr>
        <w:t>1. Lianos G, Ignatiadou E, Lianou E, Anastasiadi Z, Fatouros M. Simultaneous volvulus of the transverse and sigmoid colon: case report. G Chir. 2012;33(10): 324-326.</w:t>
      </w:r>
    </w:p>
    <w:p w14:paraId="677C9C2B" w14:textId="77777777" w:rsidR="00AB5F05" w:rsidRPr="00BF05A7" w:rsidRDefault="00AB5F05" w:rsidP="00111BBF">
      <w:pPr>
        <w:pStyle w:val="Default"/>
        <w:rPr>
          <w:rFonts w:asciiTheme="majorBidi" w:hAnsiTheme="majorBidi" w:cstheme="majorBidi"/>
          <w:lang w:val="en-US"/>
        </w:rPr>
      </w:pPr>
    </w:p>
    <w:p w14:paraId="328019B4" w14:textId="77777777" w:rsidR="00BB681E" w:rsidRPr="00BF05A7" w:rsidRDefault="00387E98" w:rsidP="00387E98">
      <w:pPr>
        <w:autoSpaceDE w:val="0"/>
        <w:autoSpaceDN w:val="0"/>
        <w:adjustRightInd w:val="0"/>
        <w:spacing w:after="0" w:line="240" w:lineRule="auto"/>
        <w:rPr>
          <w:rFonts w:asciiTheme="majorBidi" w:eastAsia="CenturySchoolbook" w:hAnsiTheme="majorBidi" w:cstheme="majorBidi"/>
          <w:sz w:val="24"/>
          <w:szCs w:val="24"/>
          <w:lang w:val="nl-NL" w:bidi="ar-SA"/>
        </w:rPr>
      </w:pPr>
      <w:r w:rsidRPr="00BF05A7">
        <w:rPr>
          <w:rFonts w:asciiTheme="majorBidi" w:eastAsia="CenturySchoolbook" w:hAnsiTheme="majorBidi" w:cstheme="majorBidi"/>
          <w:sz w:val="24"/>
          <w:szCs w:val="24"/>
          <w:lang w:val="en-US" w:bidi="ar-SA"/>
        </w:rPr>
        <w:t xml:space="preserve">2.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Chilaiditis Syndrome. </w:t>
      </w:r>
      <w:r w:rsidRPr="00BF05A7">
        <w:rPr>
          <w:rFonts w:asciiTheme="majorBidi" w:eastAsia="CenturySchoolbook-Italic" w:hAnsiTheme="majorBidi" w:cstheme="majorBidi"/>
          <w:i/>
          <w:iCs/>
          <w:sz w:val="24"/>
          <w:szCs w:val="24"/>
          <w:lang w:val="nl-NL" w:bidi="ar-SA"/>
        </w:rPr>
        <w:t xml:space="preserve">Internet J Gastroenterol </w:t>
      </w:r>
      <w:r w:rsidRPr="00BF05A7">
        <w:rPr>
          <w:rFonts w:asciiTheme="majorBidi" w:eastAsia="CenturySchoolbook" w:hAnsiTheme="majorBidi" w:cstheme="majorBidi"/>
          <w:sz w:val="24"/>
          <w:szCs w:val="24"/>
          <w:lang w:val="nl-NL" w:bidi="ar-SA"/>
        </w:rPr>
        <w:t>2000; 1: 1.</w:t>
      </w:r>
    </w:p>
    <w:p w14:paraId="7766E06F" w14:textId="77777777" w:rsidR="00387E98" w:rsidRPr="004B7B61"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nl-NL" w:bidi="ar-SA"/>
        </w:rPr>
        <w:t xml:space="preserve">3. Sana L, Ali G, Kallel H, Amine B, Ahmed S, Ali M, </w:t>
      </w:r>
      <w:r w:rsidRPr="00BF05A7">
        <w:rPr>
          <w:rFonts w:asciiTheme="majorBidi" w:hAnsiTheme="majorBidi" w:cstheme="majorBidi"/>
          <w:i/>
          <w:iCs/>
          <w:sz w:val="24"/>
          <w:szCs w:val="24"/>
          <w:lang w:val="nl-NL" w:bidi="ar-SA"/>
        </w:rPr>
        <w:t>et al</w:t>
      </w:r>
      <w:r w:rsidRPr="00BF05A7">
        <w:rPr>
          <w:rFonts w:asciiTheme="majorBidi" w:hAnsiTheme="majorBidi" w:cstheme="majorBidi"/>
          <w:sz w:val="24"/>
          <w:szCs w:val="24"/>
          <w:lang w:val="nl-NL" w:bidi="ar-SA"/>
        </w:rPr>
        <w:t xml:space="preserve">. </w:t>
      </w:r>
      <w:r w:rsidRPr="004B7B61">
        <w:rPr>
          <w:rFonts w:asciiTheme="majorBidi" w:hAnsiTheme="majorBidi" w:cstheme="majorBidi"/>
          <w:sz w:val="24"/>
          <w:szCs w:val="24"/>
          <w:lang w:val="en-US" w:bidi="ar-SA"/>
        </w:rPr>
        <w:t>Spontaneous transverse</w:t>
      </w:r>
    </w:p>
    <w:p w14:paraId="40BCFE8E" w14:textId="77777777" w:rsidR="00387E98" w:rsidRPr="00BF05A7" w:rsidRDefault="00387E98"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sz w:val="24"/>
          <w:szCs w:val="24"/>
          <w:lang w:val="en-US" w:bidi="ar-SA"/>
        </w:rPr>
        <w:t>colon volvulus. Pan African Med J. 2013;14:1937–8688.</w:t>
      </w:r>
    </w:p>
    <w:p w14:paraId="2D7E6DB8" w14:textId="77777777"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p>
    <w:p w14:paraId="66440767" w14:textId="4214BF28" w:rsidR="00193812" w:rsidRPr="00BF05A7" w:rsidRDefault="00193812" w:rsidP="00387E98">
      <w:pPr>
        <w:autoSpaceDE w:val="0"/>
        <w:autoSpaceDN w:val="0"/>
        <w:adjustRightInd w:val="0"/>
        <w:spacing w:after="0" w:line="240" w:lineRule="auto"/>
        <w:rPr>
          <w:rFonts w:asciiTheme="majorBidi" w:hAnsiTheme="majorBidi" w:cstheme="majorBidi"/>
          <w:sz w:val="24"/>
          <w:szCs w:val="24"/>
          <w:lang w:val="en-US" w:bidi="ar-SA"/>
        </w:rPr>
      </w:pPr>
      <w:r w:rsidRPr="00BF05A7">
        <w:rPr>
          <w:rFonts w:asciiTheme="majorBidi" w:hAnsiTheme="majorBidi" w:cstheme="majorBidi"/>
          <w:color w:val="131413"/>
          <w:sz w:val="24"/>
          <w:szCs w:val="24"/>
          <w:lang w:val="en-US" w:bidi="ar-SA"/>
        </w:rPr>
        <w:t>4</w:t>
      </w:r>
      <w:r w:rsidR="00BF05A7" w:rsidRPr="00BF05A7">
        <w:rPr>
          <w:rFonts w:asciiTheme="majorBidi" w:hAnsiTheme="majorBidi" w:cstheme="majorBidi"/>
          <w:color w:val="131413"/>
          <w:sz w:val="24"/>
          <w:szCs w:val="24"/>
          <w:lang w:val="en-US" w:bidi="ar-SA"/>
        </w:rPr>
        <w:t>.</w:t>
      </w:r>
      <w:r w:rsidRPr="00BF05A7">
        <w:rPr>
          <w:rFonts w:asciiTheme="majorBidi" w:hAnsiTheme="majorBidi" w:cstheme="majorBidi"/>
          <w:color w:val="131413"/>
          <w:sz w:val="24"/>
          <w:szCs w:val="24"/>
          <w:lang w:val="en-US" w:bidi="ar-SA"/>
        </w:rPr>
        <w:t xml:space="preserve"> Kallio KB. Uber volvulus transversii. Act Chir Scand. 1932;70:39–58</w:t>
      </w:r>
    </w:p>
    <w:p w14:paraId="5ADCF945" w14:textId="77777777" w:rsidR="005439BE" w:rsidRPr="00BF05A7" w:rsidRDefault="005439BE" w:rsidP="005439BE">
      <w:pPr>
        <w:pStyle w:val="Default"/>
        <w:rPr>
          <w:rFonts w:asciiTheme="majorBidi" w:hAnsiTheme="majorBidi" w:cstheme="majorBidi"/>
          <w:lang w:val="en-US"/>
        </w:rPr>
      </w:pPr>
    </w:p>
    <w:p w14:paraId="6A53B9C2" w14:textId="77777777" w:rsidR="005439BE" w:rsidRPr="00BF05A7" w:rsidRDefault="00193812" w:rsidP="00AB5F05">
      <w:pPr>
        <w:pStyle w:val="Default"/>
        <w:rPr>
          <w:rFonts w:asciiTheme="majorBidi" w:hAnsiTheme="majorBidi" w:cstheme="majorBidi"/>
          <w:lang w:val="en-US"/>
        </w:rPr>
      </w:pPr>
      <w:r w:rsidRPr="00BF05A7">
        <w:rPr>
          <w:rFonts w:asciiTheme="majorBidi" w:hAnsiTheme="majorBidi" w:cstheme="majorBidi"/>
          <w:lang w:val="en-US"/>
        </w:rPr>
        <w:t>5</w:t>
      </w:r>
      <w:r w:rsidR="005439BE" w:rsidRPr="00BF05A7">
        <w:rPr>
          <w:rFonts w:asciiTheme="majorBidi" w:hAnsiTheme="majorBidi" w:cstheme="majorBidi"/>
          <w:lang w:val="en-US"/>
        </w:rPr>
        <w:t xml:space="preserve">. Sparks DA, Dawood MY, Chase DM, Thomas DJ. Ischemic volvulus of the transverse colon: a case report and review of literature. Cases J. 2008;1(1): 174. </w:t>
      </w:r>
    </w:p>
    <w:p w14:paraId="290A44AF" w14:textId="77777777" w:rsidR="005439BE" w:rsidRPr="00BF05A7" w:rsidRDefault="005439BE" w:rsidP="00387E98">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09F9B50F" w14:textId="77777777" w:rsidR="00B43787" w:rsidRPr="00BF05A7" w:rsidRDefault="00B43787" w:rsidP="00AB5F05">
      <w:pPr>
        <w:autoSpaceDE w:val="0"/>
        <w:autoSpaceDN w:val="0"/>
        <w:adjustRightInd w:val="0"/>
        <w:spacing w:after="0" w:line="240" w:lineRule="auto"/>
        <w:rPr>
          <w:rFonts w:asciiTheme="majorBidi" w:eastAsia="CenturySchoolbook-Italic" w:hAnsiTheme="majorBidi" w:cstheme="majorBidi"/>
          <w:i/>
          <w:iCs/>
          <w:sz w:val="24"/>
          <w:szCs w:val="24"/>
          <w:lang w:val="en-US" w:bidi="ar-SA"/>
        </w:rPr>
      </w:pPr>
      <w:r w:rsidRPr="00BF05A7">
        <w:rPr>
          <w:rFonts w:asciiTheme="majorBidi" w:eastAsia="CenturySchoolbook" w:hAnsiTheme="majorBidi" w:cstheme="majorBidi"/>
          <w:sz w:val="24"/>
          <w:szCs w:val="24"/>
          <w:lang w:val="en-US" w:bidi="ar-SA"/>
        </w:rPr>
        <w:t>6</w:t>
      </w:r>
      <w:r w:rsidR="00AB5F05" w:rsidRPr="00BF05A7">
        <w:rPr>
          <w:rFonts w:asciiTheme="majorBidi" w:eastAsia="CenturySchoolbook" w:hAnsiTheme="majorBidi" w:cstheme="majorBidi"/>
          <w:sz w:val="24"/>
          <w:szCs w:val="24"/>
          <w:lang w:val="en-US" w:bidi="ar-SA"/>
        </w:rPr>
        <w:t>.</w:t>
      </w:r>
      <w:r w:rsidRPr="00BF05A7">
        <w:rPr>
          <w:rFonts w:asciiTheme="majorBidi" w:eastAsia="CenturySchoolbook" w:hAnsiTheme="majorBidi" w:cstheme="majorBidi"/>
          <w:sz w:val="24"/>
          <w:szCs w:val="24"/>
          <w:lang w:val="en-US" w:bidi="ar-SA"/>
        </w:rPr>
        <w:t xml:space="preserve"> </w:t>
      </w:r>
      <w:r w:rsidRPr="00BF05A7">
        <w:rPr>
          <w:rFonts w:asciiTheme="majorBidi" w:eastAsia="CenturySchoolbook-Italic" w:hAnsiTheme="majorBidi" w:cstheme="majorBidi"/>
          <w:i/>
          <w:iCs/>
          <w:sz w:val="24"/>
          <w:szCs w:val="24"/>
          <w:lang w:val="en-US" w:bidi="ar-SA"/>
        </w:rPr>
        <w:t>Casamayor Franco MC, Gracia Solanas JA,</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Artigas Marco C </w:t>
      </w:r>
      <w:r w:rsidRPr="00BF05A7">
        <w:rPr>
          <w:rFonts w:asciiTheme="majorBidi" w:eastAsia="CenturySchoolbook" w:hAnsiTheme="majorBidi" w:cstheme="majorBidi"/>
          <w:sz w:val="24"/>
          <w:szCs w:val="24"/>
          <w:lang w:val="en-US" w:bidi="ar-SA"/>
        </w:rPr>
        <w:t>et al.: Intestinal occlusion secondary</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 w:hAnsiTheme="majorBidi" w:cstheme="majorBidi"/>
          <w:sz w:val="24"/>
          <w:szCs w:val="24"/>
          <w:lang w:val="en-US" w:bidi="ar-SA"/>
        </w:rPr>
        <w:t xml:space="preserve">to transverse colon volvulus. </w:t>
      </w:r>
      <w:r w:rsidRPr="00BF05A7">
        <w:rPr>
          <w:rFonts w:asciiTheme="majorBidi" w:eastAsia="CenturySchoolbook-Italic" w:hAnsiTheme="majorBidi" w:cstheme="majorBidi"/>
          <w:i/>
          <w:iCs/>
          <w:sz w:val="24"/>
          <w:szCs w:val="24"/>
          <w:lang w:val="en-US" w:bidi="ar-SA"/>
        </w:rPr>
        <w:t>Rev Esp Enferm</w:t>
      </w:r>
      <w:r w:rsidR="00AB5F05" w:rsidRPr="00BF05A7">
        <w:rPr>
          <w:rFonts w:asciiTheme="majorBidi" w:eastAsia="CenturySchoolbook-Italic" w:hAnsiTheme="majorBidi" w:cstheme="majorBidi"/>
          <w:i/>
          <w:iCs/>
          <w:sz w:val="24"/>
          <w:szCs w:val="24"/>
          <w:lang w:val="en-US" w:bidi="ar-SA"/>
        </w:rPr>
        <w:t xml:space="preserve"> </w:t>
      </w:r>
      <w:r w:rsidRPr="00BF05A7">
        <w:rPr>
          <w:rFonts w:asciiTheme="majorBidi" w:eastAsia="CenturySchoolbook-Italic" w:hAnsiTheme="majorBidi" w:cstheme="majorBidi"/>
          <w:i/>
          <w:iCs/>
          <w:sz w:val="24"/>
          <w:szCs w:val="24"/>
          <w:lang w:val="en-US" w:bidi="ar-SA"/>
        </w:rPr>
        <w:t xml:space="preserve">Dig </w:t>
      </w:r>
      <w:r w:rsidRPr="00BF05A7">
        <w:rPr>
          <w:rFonts w:asciiTheme="majorBidi" w:eastAsia="CenturySchoolbook" w:hAnsiTheme="majorBidi" w:cstheme="majorBidi"/>
          <w:sz w:val="24"/>
          <w:szCs w:val="24"/>
          <w:lang w:val="en-US" w:bidi="ar-SA"/>
        </w:rPr>
        <w:t>2005; 97: 914-15.</w:t>
      </w:r>
    </w:p>
    <w:p w14:paraId="4BA3BEDD" w14:textId="77777777" w:rsidR="00B43787" w:rsidRPr="00BF05A7" w:rsidRDefault="00B43787" w:rsidP="00B43787">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63DE09E3" w14:textId="77777777" w:rsidR="00980216"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 xml:space="preserve">7. </w:t>
      </w:r>
      <w:r w:rsidRPr="00BF05A7">
        <w:rPr>
          <w:rFonts w:asciiTheme="majorBidi" w:eastAsia="CenturySchoolbook-Italic" w:hAnsiTheme="majorBidi" w:cstheme="majorBidi"/>
          <w:i/>
          <w:iCs/>
          <w:sz w:val="24"/>
          <w:szCs w:val="24"/>
          <w:lang w:val="en-US" w:bidi="ar-SA"/>
        </w:rPr>
        <w:t xml:space="preserve">Sparks D, Dawood M, Chase D </w:t>
      </w:r>
      <w:r w:rsidRPr="00BF05A7">
        <w:rPr>
          <w:rFonts w:asciiTheme="majorBidi" w:eastAsia="CenturySchoolbook" w:hAnsiTheme="majorBidi" w:cstheme="majorBidi"/>
          <w:sz w:val="24"/>
          <w:szCs w:val="24"/>
          <w:lang w:val="en-US" w:bidi="ar-SA"/>
        </w:rPr>
        <w:t>et al.: Ischemic</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volvulus </w:t>
      </w:r>
      <w:r w:rsidR="00AB5F05" w:rsidRPr="00BF05A7">
        <w:rPr>
          <w:rFonts w:asciiTheme="majorBidi" w:eastAsia="CenturySchoolbook" w:hAnsiTheme="majorBidi" w:cstheme="majorBidi"/>
          <w:sz w:val="24"/>
          <w:szCs w:val="24"/>
          <w:lang w:val="en-US" w:bidi="ar-SA"/>
        </w:rPr>
        <w:t xml:space="preserve">of the transverse colon: A case </w:t>
      </w:r>
      <w:r w:rsidRPr="00BF05A7">
        <w:rPr>
          <w:rFonts w:asciiTheme="majorBidi" w:eastAsia="CenturySchoolbook" w:hAnsiTheme="majorBidi" w:cstheme="majorBidi"/>
          <w:sz w:val="24"/>
          <w:szCs w:val="24"/>
          <w:lang w:val="en-US" w:bidi="ar-SA"/>
        </w:rPr>
        <w:t>report and</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review of literature. </w:t>
      </w:r>
      <w:r w:rsidRPr="00BF05A7">
        <w:rPr>
          <w:rFonts w:asciiTheme="majorBidi" w:eastAsia="CenturySchoolbook-Italic" w:hAnsiTheme="majorBidi" w:cstheme="majorBidi"/>
          <w:i/>
          <w:iCs/>
          <w:sz w:val="24"/>
          <w:szCs w:val="24"/>
          <w:lang w:val="en-US" w:bidi="ar-SA"/>
        </w:rPr>
        <w:t xml:space="preserve">Cases J </w:t>
      </w:r>
      <w:r w:rsidRPr="00BF05A7">
        <w:rPr>
          <w:rFonts w:asciiTheme="majorBidi" w:eastAsia="CenturySchoolbook" w:hAnsiTheme="majorBidi" w:cstheme="majorBidi"/>
          <w:sz w:val="24"/>
          <w:szCs w:val="24"/>
          <w:lang w:val="en-US" w:bidi="ar-SA"/>
        </w:rPr>
        <w:t>2008; 1: 174.</w:t>
      </w:r>
    </w:p>
    <w:p w14:paraId="582E2EFE" w14:textId="77777777" w:rsidR="00980216" w:rsidRPr="00BF05A7" w:rsidRDefault="00980216"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7ECDA4D4" w14:textId="77777777" w:rsidR="00B43787" w:rsidRPr="00BF05A7" w:rsidRDefault="00980216" w:rsidP="00AB5F05">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eastAsia="CenturySchoolbook" w:hAnsiTheme="majorBidi" w:cstheme="majorBidi"/>
          <w:sz w:val="24"/>
          <w:szCs w:val="24"/>
          <w:lang w:val="en-US" w:bidi="ar-SA"/>
        </w:rPr>
        <w:t xml:space="preserve">8. </w:t>
      </w:r>
      <w:r w:rsidRPr="00BF05A7">
        <w:rPr>
          <w:rFonts w:asciiTheme="majorBidi" w:eastAsia="CenturySchoolbook-Italic" w:hAnsiTheme="majorBidi" w:cstheme="majorBidi"/>
          <w:i/>
          <w:iCs/>
          <w:sz w:val="24"/>
          <w:szCs w:val="24"/>
          <w:lang w:val="en-US" w:bidi="ar-SA"/>
        </w:rPr>
        <w:t>Eisenstat TE, Raneri AJ, Mason GR</w:t>
      </w:r>
      <w:r w:rsidRPr="00BF05A7">
        <w:rPr>
          <w:rFonts w:asciiTheme="majorBidi" w:eastAsia="CenturySchoolbook" w:hAnsiTheme="majorBidi" w:cstheme="majorBidi"/>
          <w:sz w:val="24"/>
          <w:szCs w:val="24"/>
          <w:lang w:val="en-US" w:bidi="ar-SA"/>
        </w:rPr>
        <w:t>: Volvulus</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 xml:space="preserve">of the transverse colon. </w:t>
      </w:r>
      <w:r w:rsidRPr="00BF05A7">
        <w:rPr>
          <w:rFonts w:asciiTheme="majorBidi" w:eastAsia="CenturySchoolbook-Italic" w:hAnsiTheme="majorBidi" w:cstheme="majorBidi"/>
          <w:i/>
          <w:iCs/>
          <w:sz w:val="24"/>
          <w:szCs w:val="24"/>
          <w:lang w:val="en-US" w:bidi="ar-SA"/>
        </w:rPr>
        <w:t xml:space="preserve">Am J Surg </w:t>
      </w:r>
      <w:r w:rsidR="00AB5F05" w:rsidRPr="00BF05A7">
        <w:rPr>
          <w:rFonts w:asciiTheme="majorBidi" w:eastAsia="CenturySchoolbook" w:hAnsiTheme="majorBidi" w:cstheme="majorBidi"/>
          <w:sz w:val="24"/>
          <w:szCs w:val="24"/>
          <w:lang w:val="en-US" w:bidi="ar-SA"/>
        </w:rPr>
        <w:t xml:space="preserve">1977; </w:t>
      </w:r>
      <w:r w:rsidRPr="00BF05A7">
        <w:rPr>
          <w:rFonts w:asciiTheme="majorBidi" w:eastAsia="CenturySchoolbook" w:hAnsiTheme="majorBidi" w:cstheme="majorBidi"/>
          <w:sz w:val="24"/>
          <w:szCs w:val="24"/>
          <w:lang w:val="en-US" w:bidi="ar-SA"/>
        </w:rPr>
        <w:t>134:</w:t>
      </w:r>
      <w:r w:rsidR="00AB5F05" w:rsidRPr="00BF05A7">
        <w:rPr>
          <w:rFonts w:asciiTheme="majorBidi" w:eastAsia="CenturySchoolbook" w:hAnsiTheme="majorBidi" w:cstheme="majorBidi"/>
          <w:sz w:val="24"/>
          <w:szCs w:val="24"/>
          <w:lang w:val="en-US" w:bidi="ar-SA"/>
        </w:rPr>
        <w:t xml:space="preserve"> </w:t>
      </w:r>
      <w:r w:rsidRPr="00BF05A7">
        <w:rPr>
          <w:rFonts w:asciiTheme="majorBidi" w:eastAsia="CenturySchoolbook" w:hAnsiTheme="majorBidi" w:cstheme="majorBidi"/>
          <w:sz w:val="24"/>
          <w:szCs w:val="24"/>
          <w:lang w:val="en-US" w:bidi="ar-SA"/>
        </w:rPr>
        <w:t>396.</w:t>
      </w:r>
    </w:p>
    <w:p w14:paraId="32396210" w14:textId="77777777" w:rsidR="00174700" w:rsidRPr="00BF05A7" w:rsidRDefault="00174700" w:rsidP="00980216">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5E73BBD4" w14:textId="77777777" w:rsidR="00174700" w:rsidRPr="00BF05A7" w:rsidRDefault="00174700" w:rsidP="00174700">
      <w:pPr>
        <w:pStyle w:val="Default"/>
        <w:rPr>
          <w:rFonts w:asciiTheme="majorBidi" w:hAnsiTheme="majorBidi" w:cstheme="majorBidi"/>
          <w:b/>
          <w:bCs/>
          <w:lang w:val="en-US"/>
        </w:rPr>
      </w:pPr>
      <w:r w:rsidRPr="00BF05A7">
        <w:rPr>
          <w:rFonts w:asciiTheme="majorBidi" w:eastAsia="CenturySchoolbook" w:hAnsiTheme="majorBidi" w:cstheme="majorBidi"/>
          <w:lang w:val="en-US"/>
        </w:rPr>
        <w:t>9</w:t>
      </w:r>
      <w:r w:rsidR="00AB5F05" w:rsidRPr="00BF05A7">
        <w:rPr>
          <w:rFonts w:asciiTheme="majorBidi" w:eastAsia="CenturySchoolbook" w:hAnsiTheme="majorBidi" w:cstheme="majorBidi"/>
          <w:lang w:val="en-US"/>
        </w:rPr>
        <w:t xml:space="preserve">. </w:t>
      </w:r>
      <w:r w:rsidRPr="00BF05A7">
        <w:rPr>
          <w:rFonts w:asciiTheme="majorBidi" w:hAnsiTheme="majorBidi" w:cstheme="majorBidi"/>
          <w:lang w:val="en-US"/>
        </w:rPr>
        <w:t xml:space="preserve">Islam S, Hosein D, Bheem V, Dan D. Synchronous volvulus of the sigmoid colon and caecum, a very rare cause of large bowel obstruction. Case Reports. 2016; 2016: bcr2016217116. </w:t>
      </w:r>
    </w:p>
    <w:p w14:paraId="18F9A0D0" w14:textId="77777777" w:rsidR="006C0882" w:rsidRPr="00BF05A7" w:rsidRDefault="006C0882" w:rsidP="006C0882">
      <w:pPr>
        <w:pStyle w:val="Default"/>
        <w:rPr>
          <w:rFonts w:asciiTheme="majorBidi" w:hAnsiTheme="majorBidi" w:cstheme="majorBidi"/>
          <w:b/>
          <w:bCs/>
          <w:lang w:val="en-US"/>
        </w:rPr>
      </w:pPr>
    </w:p>
    <w:p w14:paraId="3B9B1B83" w14:textId="77777777" w:rsidR="006C0882" w:rsidRPr="00BF05A7" w:rsidRDefault="001E40E7" w:rsidP="00AB5F05">
      <w:pPr>
        <w:pStyle w:val="Default"/>
        <w:rPr>
          <w:rFonts w:asciiTheme="majorBidi" w:hAnsiTheme="majorBidi" w:cstheme="majorBidi"/>
          <w:lang w:val="en-US"/>
        </w:rPr>
      </w:pPr>
      <w:r w:rsidRPr="00BF05A7">
        <w:rPr>
          <w:rFonts w:asciiTheme="majorBidi" w:hAnsiTheme="majorBidi" w:cstheme="majorBidi"/>
          <w:lang w:val="en-US"/>
        </w:rPr>
        <w:t>10</w:t>
      </w:r>
      <w:r w:rsidR="00AB5F05" w:rsidRPr="00BF05A7">
        <w:rPr>
          <w:rFonts w:asciiTheme="majorBidi" w:hAnsiTheme="majorBidi" w:cstheme="majorBidi"/>
          <w:lang w:val="en-US"/>
        </w:rPr>
        <w:t>.</w:t>
      </w:r>
      <w:r w:rsidR="00AB5F05" w:rsidRPr="00BF05A7">
        <w:rPr>
          <w:rFonts w:asciiTheme="majorBidi" w:hAnsiTheme="majorBidi" w:cstheme="majorBidi"/>
          <w:b/>
          <w:bCs/>
          <w:lang w:val="en-US"/>
        </w:rPr>
        <w:t xml:space="preserve"> </w:t>
      </w:r>
      <w:r w:rsidR="006C0882" w:rsidRPr="00BF05A7">
        <w:rPr>
          <w:rFonts w:asciiTheme="majorBidi" w:hAnsiTheme="majorBidi" w:cstheme="majorBidi"/>
          <w:lang w:val="en-US"/>
        </w:rPr>
        <w:t xml:space="preserve">Motsumi MJ, Tlhomelang O. Synchronous volvulus of the sigmoid and transverse colon in a 26-year-old male. J Surg Case Rep. 2018;2018(11): rjy295. </w:t>
      </w:r>
    </w:p>
    <w:p w14:paraId="487B4329" w14:textId="77777777" w:rsidR="006C0882" w:rsidRPr="00BF05A7" w:rsidRDefault="006C0882" w:rsidP="00174700">
      <w:pPr>
        <w:pStyle w:val="Default"/>
        <w:rPr>
          <w:rFonts w:asciiTheme="majorBidi" w:hAnsiTheme="majorBidi" w:cstheme="majorBidi"/>
          <w:lang w:val="en-US"/>
        </w:rPr>
      </w:pPr>
    </w:p>
    <w:p w14:paraId="3BCC5C2E" w14:textId="77777777" w:rsidR="006C0882" w:rsidRPr="00BF05A7" w:rsidRDefault="008947C4" w:rsidP="00AB5F05">
      <w:pPr>
        <w:pStyle w:val="Default"/>
        <w:rPr>
          <w:rFonts w:asciiTheme="majorBidi" w:hAnsiTheme="majorBidi" w:cstheme="majorBidi"/>
          <w:lang w:val="en-US"/>
        </w:rPr>
      </w:pPr>
      <w:r w:rsidRPr="00BF05A7">
        <w:rPr>
          <w:rFonts w:asciiTheme="majorBidi" w:hAnsiTheme="majorBidi" w:cstheme="majorBidi"/>
          <w:lang w:val="en-US"/>
        </w:rPr>
        <w:t>11</w:t>
      </w:r>
      <w:r w:rsidR="00AB5F05" w:rsidRPr="00BF05A7">
        <w:rPr>
          <w:rFonts w:asciiTheme="majorBidi" w:hAnsiTheme="majorBidi" w:cstheme="majorBidi"/>
          <w:lang w:val="en-US"/>
        </w:rPr>
        <w:t xml:space="preserve">. </w:t>
      </w:r>
      <w:r w:rsidR="006C0882" w:rsidRPr="00BF05A7">
        <w:rPr>
          <w:rFonts w:asciiTheme="majorBidi" w:hAnsiTheme="majorBidi" w:cstheme="majorBidi"/>
          <w:lang w:val="en-US"/>
        </w:rPr>
        <w:t>Chung YFA, Eu KW, Nyam DCNK, Leong AFPK, Ho YH, Seow-Choen F. Minimizing recurrence after sigmoid volvulus. British Journal of Surgery. 1999;86(2): 231-233.</w:t>
      </w:r>
    </w:p>
    <w:p w14:paraId="29F913D9" w14:textId="77777777" w:rsidR="006C0882" w:rsidRPr="00BF05A7" w:rsidRDefault="006C0882" w:rsidP="00174700">
      <w:pPr>
        <w:pStyle w:val="Default"/>
        <w:rPr>
          <w:rFonts w:asciiTheme="majorBidi" w:hAnsiTheme="majorBidi" w:cstheme="majorBidi"/>
          <w:lang w:val="en-US"/>
        </w:rPr>
      </w:pPr>
    </w:p>
    <w:p w14:paraId="537B3C14" w14:textId="77777777" w:rsidR="00FF0606"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r w:rsidRPr="00BF05A7">
        <w:rPr>
          <w:rFonts w:asciiTheme="majorBidi" w:hAnsiTheme="majorBidi" w:cstheme="majorBidi"/>
          <w:sz w:val="24"/>
          <w:szCs w:val="24"/>
          <w:lang w:val="en-US"/>
        </w:rPr>
        <w:t>1</w:t>
      </w:r>
      <w:r w:rsidRPr="00BF05A7">
        <w:rPr>
          <w:rFonts w:asciiTheme="majorBidi" w:eastAsia="CenturySchoolbook" w:hAnsiTheme="majorBidi" w:cstheme="majorBidi"/>
          <w:sz w:val="24"/>
          <w:szCs w:val="24"/>
          <w:lang w:val="en-US" w:bidi="ar-SA"/>
        </w:rPr>
        <w:t>2.</w:t>
      </w:r>
      <w:r w:rsidRPr="00BF05A7">
        <w:rPr>
          <w:rFonts w:asciiTheme="majorBidi" w:eastAsia="CenturySchoolbook-Italic" w:hAnsiTheme="majorBidi" w:cstheme="majorBidi"/>
          <w:i/>
          <w:iCs/>
          <w:sz w:val="24"/>
          <w:szCs w:val="24"/>
          <w:lang w:val="en-US" w:bidi="ar-SA"/>
        </w:rPr>
        <w:t>Echenique M, Amondaraín JA</w:t>
      </w:r>
      <w:r w:rsidRPr="00BF05A7">
        <w:rPr>
          <w:rFonts w:asciiTheme="majorBidi" w:eastAsia="CenturySchoolbook" w:hAnsiTheme="majorBidi" w:cstheme="majorBidi"/>
          <w:sz w:val="24"/>
          <w:szCs w:val="24"/>
          <w:lang w:val="en-US" w:bidi="ar-SA"/>
        </w:rPr>
        <w:t xml:space="preserve">: Colonic volvulus. </w:t>
      </w:r>
      <w:r w:rsidRPr="00BF05A7">
        <w:rPr>
          <w:rFonts w:asciiTheme="majorBidi" w:eastAsia="CenturySchoolbook-Italic" w:hAnsiTheme="majorBidi" w:cstheme="majorBidi"/>
          <w:i/>
          <w:iCs/>
          <w:sz w:val="24"/>
          <w:szCs w:val="24"/>
          <w:lang w:val="en-US" w:bidi="ar-SA"/>
        </w:rPr>
        <w:t xml:space="preserve">Rev Esp Enferm Dig </w:t>
      </w:r>
      <w:r w:rsidRPr="00BF05A7">
        <w:rPr>
          <w:rFonts w:asciiTheme="majorBidi" w:eastAsia="CenturySchoolbook" w:hAnsiTheme="majorBidi" w:cstheme="majorBidi"/>
          <w:sz w:val="24"/>
          <w:szCs w:val="24"/>
          <w:lang w:val="en-US" w:bidi="ar-SA"/>
        </w:rPr>
        <w:t>2002; 94: 201-05.</w:t>
      </w:r>
    </w:p>
    <w:p w14:paraId="39BCB9B6" w14:textId="77777777" w:rsidR="008947C4" w:rsidRPr="00BF05A7" w:rsidRDefault="008947C4" w:rsidP="008947C4">
      <w:pPr>
        <w:autoSpaceDE w:val="0"/>
        <w:autoSpaceDN w:val="0"/>
        <w:adjustRightInd w:val="0"/>
        <w:spacing w:after="0" w:line="240" w:lineRule="auto"/>
        <w:rPr>
          <w:rFonts w:asciiTheme="majorBidi" w:eastAsia="CenturySchoolbook" w:hAnsiTheme="majorBidi" w:cstheme="majorBidi"/>
          <w:sz w:val="24"/>
          <w:szCs w:val="24"/>
          <w:lang w:val="en-US" w:bidi="ar-SA"/>
        </w:rPr>
      </w:pPr>
    </w:p>
    <w:p w14:paraId="182D4AEB" w14:textId="77777777" w:rsidR="008947C4"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r w:rsidRPr="00BF05A7">
        <w:rPr>
          <w:rFonts w:asciiTheme="majorBidi" w:hAnsiTheme="majorBidi" w:cstheme="majorBidi"/>
          <w:sz w:val="24"/>
          <w:szCs w:val="24"/>
          <w:lang w:val="en-US"/>
        </w:rPr>
        <w:lastRenderedPageBreak/>
        <w:t>1</w:t>
      </w:r>
      <w:r w:rsidRPr="00BF05A7">
        <w:rPr>
          <w:rFonts w:asciiTheme="majorBidi" w:eastAsia="CenturySchoolbook" w:hAnsiTheme="majorBidi" w:cstheme="majorBidi"/>
          <w:sz w:val="24"/>
          <w:szCs w:val="24"/>
          <w:lang w:val="en-US" w:bidi="ar-SA"/>
        </w:rPr>
        <w:t xml:space="preserve">3. </w:t>
      </w:r>
      <w:r w:rsidRPr="00BF05A7">
        <w:rPr>
          <w:rFonts w:asciiTheme="majorBidi" w:eastAsia="CenturySchoolbook-Italic" w:hAnsiTheme="majorBidi" w:cstheme="majorBidi"/>
          <w:i/>
          <w:iCs/>
          <w:sz w:val="24"/>
          <w:szCs w:val="24"/>
          <w:lang w:val="en-US" w:bidi="ar-SA"/>
        </w:rPr>
        <w:t>Ciraldo A, Thomas D, Schmidt S</w:t>
      </w:r>
      <w:r w:rsidRPr="00BF05A7">
        <w:rPr>
          <w:rFonts w:asciiTheme="majorBidi" w:eastAsia="CenturySchoolbook" w:hAnsiTheme="majorBidi" w:cstheme="majorBidi"/>
          <w:sz w:val="24"/>
          <w:szCs w:val="24"/>
          <w:lang w:val="en-US" w:bidi="ar-SA"/>
        </w:rPr>
        <w:t xml:space="preserve">: Case report: transverse colon volvulus associated with Chilaiditis Syndrome. </w:t>
      </w:r>
      <w:r w:rsidRPr="00AB5F05">
        <w:rPr>
          <w:rFonts w:asciiTheme="majorBidi" w:eastAsia="CenturySchoolbook-Italic" w:hAnsiTheme="majorBidi" w:cstheme="majorBidi"/>
          <w:i/>
          <w:iCs/>
          <w:sz w:val="24"/>
          <w:szCs w:val="24"/>
          <w:lang w:bidi="ar-SA"/>
        </w:rPr>
        <w:t xml:space="preserve">Internet J Gastroenterol </w:t>
      </w:r>
      <w:r w:rsidRPr="00AB5F05">
        <w:rPr>
          <w:rFonts w:asciiTheme="majorBidi" w:eastAsia="CenturySchoolbook" w:hAnsiTheme="majorBidi" w:cstheme="majorBidi"/>
          <w:sz w:val="24"/>
          <w:szCs w:val="24"/>
          <w:lang w:bidi="ar-SA"/>
        </w:rPr>
        <w:t>2000; 1: 1</w:t>
      </w:r>
    </w:p>
    <w:p w14:paraId="1C9FDE02"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p w14:paraId="3C14B4E4" w14:textId="77777777" w:rsidR="008947C4" w:rsidRPr="00AB5F05" w:rsidRDefault="008947C4" w:rsidP="008947C4">
      <w:pPr>
        <w:autoSpaceDE w:val="0"/>
        <w:autoSpaceDN w:val="0"/>
        <w:adjustRightInd w:val="0"/>
        <w:spacing w:after="0" w:line="240" w:lineRule="auto"/>
        <w:rPr>
          <w:rFonts w:asciiTheme="majorBidi" w:eastAsia="CenturySchoolbook" w:hAnsiTheme="majorBidi" w:cstheme="majorBidi"/>
          <w:sz w:val="24"/>
          <w:szCs w:val="24"/>
          <w:lang w:bidi="ar-SA"/>
        </w:rPr>
      </w:pPr>
    </w:p>
    <w:sectPr w:rsidR="008947C4" w:rsidRPr="00AB5F05" w:rsidSect="00264A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Schoolbook">
    <w:altName w:val="Yu Gothic UI"/>
    <w:charset w:val="80"/>
    <w:family w:val="auto"/>
    <w:pitch w:val="default"/>
    <w:sig w:usb0="00000001" w:usb1="08070000" w:usb2="00000010" w:usb3="00000000" w:csb0="00020000" w:csb1="00000000"/>
  </w:font>
  <w:font w:name="SdpykdAdvTT86d47313">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Schoolbook-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5301D"/>
    <w:rsid w:val="00004BB2"/>
    <w:rsid w:val="00016357"/>
    <w:rsid w:val="00070431"/>
    <w:rsid w:val="000A28DE"/>
    <w:rsid w:val="000C4475"/>
    <w:rsid w:val="000F253C"/>
    <w:rsid w:val="00111BBF"/>
    <w:rsid w:val="00164233"/>
    <w:rsid w:val="00174700"/>
    <w:rsid w:val="00193812"/>
    <w:rsid w:val="00197217"/>
    <w:rsid w:val="001A7594"/>
    <w:rsid w:val="001C5140"/>
    <w:rsid w:val="001E40E7"/>
    <w:rsid w:val="002357A4"/>
    <w:rsid w:val="002452C7"/>
    <w:rsid w:val="002527BF"/>
    <w:rsid w:val="00264AD8"/>
    <w:rsid w:val="00264E47"/>
    <w:rsid w:val="002A422A"/>
    <w:rsid w:val="003307BD"/>
    <w:rsid w:val="00381344"/>
    <w:rsid w:val="00387E98"/>
    <w:rsid w:val="003C4043"/>
    <w:rsid w:val="00413AFA"/>
    <w:rsid w:val="00422400"/>
    <w:rsid w:val="004627B6"/>
    <w:rsid w:val="004B7B61"/>
    <w:rsid w:val="005439BE"/>
    <w:rsid w:val="00586852"/>
    <w:rsid w:val="005E7254"/>
    <w:rsid w:val="006810A2"/>
    <w:rsid w:val="00697283"/>
    <w:rsid w:val="006C0749"/>
    <w:rsid w:val="006C0882"/>
    <w:rsid w:val="00782C43"/>
    <w:rsid w:val="00875506"/>
    <w:rsid w:val="008947C4"/>
    <w:rsid w:val="008A27C9"/>
    <w:rsid w:val="008B4FFA"/>
    <w:rsid w:val="008F431B"/>
    <w:rsid w:val="00970CE6"/>
    <w:rsid w:val="00980216"/>
    <w:rsid w:val="00980849"/>
    <w:rsid w:val="00993615"/>
    <w:rsid w:val="009D0101"/>
    <w:rsid w:val="00AB5C5D"/>
    <w:rsid w:val="00AB5F05"/>
    <w:rsid w:val="00B43787"/>
    <w:rsid w:val="00B81264"/>
    <w:rsid w:val="00B91BB6"/>
    <w:rsid w:val="00BA0EE5"/>
    <w:rsid w:val="00BB681E"/>
    <w:rsid w:val="00BF05A7"/>
    <w:rsid w:val="00C15C27"/>
    <w:rsid w:val="00C83220"/>
    <w:rsid w:val="00CC1141"/>
    <w:rsid w:val="00D3110F"/>
    <w:rsid w:val="00D8718E"/>
    <w:rsid w:val="00DA2E45"/>
    <w:rsid w:val="00DF639C"/>
    <w:rsid w:val="00E5301D"/>
    <w:rsid w:val="00E5655F"/>
    <w:rsid w:val="00E86BA0"/>
    <w:rsid w:val="00EA26B1"/>
    <w:rsid w:val="00EC7BF9"/>
    <w:rsid w:val="00ED1209"/>
    <w:rsid w:val="00F26B9C"/>
    <w:rsid w:val="00F30F23"/>
    <w:rsid w:val="00F8455C"/>
    <w:rsid w:val="00FF060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1FC6"/>
  <w15:docId w15:val="{BF222585-F1CD-A441-A257-90BF4435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D8"/>
    <w:rPr>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BF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E7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54"/>
    <w:rPr>
      <w:rFonts w:ascii="Tahoma" w:hAnsi="Tahoma" w:cs="Tahoma"/>
      <w:sz w:val="16"/>
      <w:szCs w:val="16"/>
      <w:lang w:bidi="ar-LB"/>
    </w:rPr>
  </w:style>
  <w:style w:type="character" w:styleId="Strong">
    <w:name w:val="Strong"/>
    <w:basedOn w:val="DefaultParagraphFont"/>
    <w:uiPriority w:val="22"/>
    <w:qFormat/>
    <w:rsid w:val="00422400"/>
    <w:rPr>
      <w:b/>
      <w:bCs/>
    </w:rPr>
  </w:style>
  <w:style w:type="character" w:customStyle="1" w:styleId="apple-converted-space">
    <w:name w:val="apple-converted-space"/>
    <w:basedOn w:val="DefaultParagraphFont"/>
    <w:rsid w:val="00422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7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1607</Words>
  <Characters>9160</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Editor GP 005</cp:lastModifiedBy>
  <cp:revision>28</cp:revision>
  <dcterms:created xsi:type="dcterms:W3CDTF">2023-08-21T18:32:00Z</dcterms:created>
  <dcterms:modified xsi:type="dcterms:W3CDTF">2025-04-04T06:26:00Z</dcterms:modified>
</cp:coreProperties>
</file>