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590E7" w14:textId="77777777" w:rsidR="00E1114B" w:rsidRPr="009D2EEC" w:rsidRDefault="00431ACC" w:rsidP="00335BB1">
      <w:pPr>
        <w:spacing w:after="0" w:line="240" w:lineRule="auto"/>
        <w:jc w:val="center"/>
        <w:rPr>
          <w:rFonts w:ascii="Times New Roman" w:hAnsi="Times New Roman" w:cs="Times New Roman"/>
          <w:b/>
          <w:sz w:val="24"/>
          <w:szCs w:val="24"/>
        </w:rPr>
      </w:pPr>
      <w:r w:rsidRPr="009D2EEC">
        <w:rPr>
          <w:rFonts w:ascii="Times New Roman" w:hAnsi="Times New Roman" w:cs="Times New Roman"/>
          <w:b/>
          <w:sz w:val="24"/>
          <w:szCs w:val="24"/>
        </w:rPr>
        <w:t>Co-administration of V</w:t>
      </w:r>
      <w:r w:rsidR="00E1114B" w:rsidRPr="009D2EEC">
        <w:rPr>
          <w:rFonts w:ascii="Times New Roman" w:hAnsi="Times New Roman" w:cs="Times New Roman"/>
          <w:b/>
          <w:sz w:val="24"/>
          <w:szCs w:val="24"/>
        </w:rPr>
        <w:t xml:space="preserve">itamin E and Quercetin </w:t>
      </w:r>
    </w:p>
    <w:p w14:paraId="78F4D1B8" w14:textId="77777777" w:rsidR="00D37735" w:rsidRPr="009D2EEC" w:rsidRDefault="00E1114B" w:rsidP="00335BB1">
      <w:pPr>
        <w:spacing w:after="0" w:line="240" w:lineRule="auto"/>
        <w:jc w:val="center"/>
        <w:rPr>
          <w:rFonts w:ascii="Times New Roman" w:hAnsi="Times New Roman" w:cs="Times New Roman"/>
          <w:b/>
          <w:sz w:val="24"/>
          <w:szCs w:val="24"/>
        </w:rPr>
      </w:pPr>
      <w:r w:rsidRPr="009D2EEC">
        <w:rPr>
          <w:rFonts w:ascii="Times New Roman" w:hAnsi="Times New Roman" w:cs="Times New Roman"/>
          <w:b/>
          <w:sz w:val="24"/>
          <w:szCs w:val="24"/>
        </w:rPr>
        <w:t xml:space="preserve">Ameliorates </w:t>
      </w:r>
      <w:r w:rsidR="00C03BC2" w:rsidRPr="009D2EEC">
        <w:rPr>
          <w:rFonts w:ascii="Times New Roman" w:hAnsi="Times New Roman" w:cs="Times New Roman"/>
          <w:b/>
          <w:sz w:val="24"/>
          <w:szCs w:val="24"/>
        </w:rPr>
        <w:t xml:space="preserve">Sodium fluoride-induced </w:t>
      </w:r>
      <w:r w:rsidR="00431ACC" w:rsidRPr="009D2EEC">
        <w:rPr>
          <w:rFonts w:ascii="Times New Roman" w:hAnsi="Times New Roman" w:cs="Times New Roman"/>
          <w:b/>
          <w:sz w:val="24"/>
          <w:szCs w:val="24"/>
        </w:rPr>
        <w:t>T</w:t>
      </w:r>
      <w:r w:rsidR="00C03BC2" w:rsidRPr="009D2EEC">
        <w:rPr>
          <w:rFonts w:ascii="Times New Roman" w:hAnsi="Times New Roman" w:cs="Times New Roman"/>
          <w:b/>
          <w:sz w:val="24"/>
          <w:szCs w:val="24"/>
        </w:rPr>
        <w:t>oxicities</w:t>
      </w:r>
      <w:r w:rsidRPr="009D2EEC">
        <w:rPr>
          <w:rFonts w:ascii="Times New Roman" w:hAnsi="Times New Roman" w:cs="Times New Roman"/>
          <w:b/>
          <w:sz w:val="24"/>
          <w:szCs w:val="24"/>
        </w:rPr>
        <w:t xml:space="preserve"> in Wistar rats</w:t>
      </w:r>
    </w:p>
    <w:p w14:paraId="631E7DF2" w14:textId="77777777" w:rsidR="00E1114B" w:rsidRPr="009D2EEC" w:rsidRDefault="00E1114B" w:rsidP="00335BB1">
      <w:pPr>
        <w:spacing w:after="0" w:line="240" w:lineRule="auto"/>
        <w:jc w:val="center"/>
        <w:rPr>
          <w:rFonts w:ascii="Times New Roman" w:hAnsi="Times New Roman"/>
          <w:sz w:val="24"/>
          <w:szCs w:val="24"/>
        </w:rPr>
      </w:pPr>
    </w:p>
    <w:p w14:paraId="4DC80FEA" w14:textId="77777777" w:rsidR="003C2CAD" w:rsidRPr="009D2EEC" w:rsidRDefault="003C2CAD" w:rsidP="003C2CAD">
      <w:pPr>
        <w:spacing w:after="0" w:line="360" w:lineRule="auto"/>
        <w:rPr>
          <w:rFonts w:ascii="Arial" w:hAnsi="Arial" w:cs="Arial"/>
          <w:noProof/>
          <w:sz w:val="20"/>
          <w:szCs w:val="20"/>
        </w:rPr>
      </w:pPr>
    </w:p>
    <w:p w14:paraId="5A9AE222" w14:textId="77777777" w:rsidR="009767D4" w:rsidRPr="009D2EEC" w:rsidRDefault="009767D4" w:rsidP="00335BB1">
      <w:pPr>
        <w:spacing w:after="0" w:line="360" w:lineRule="auto"/>
        <w:jc w:val="center"/>
        <w:rPr>
          <w:rFonts w:ascii="Times New Roman" w:hAnsi="Times New Roman" w:cs="Times New Roman"/>
          <w:b/>
          <w:sz w:val="24"/>
          <w:szCs w:val="24"/>
        </w:rPr>
      </w:pPr>
    </w:p>
    <w:p w14:paraId="6D0F440F" w14:textId="77777777" w:rsidR="00D37735" w:rsidRPr="009D2EEC" w:rsidRDefault="00D37735" w:rsidP="00335BB1">
      <w:pPr>
        <w:spacing w:after="0" w:line="360" w:lineRule="auto"/>
        <w:rPr>
          <w:rFonts w:ascii="Times New Roman" w:hAnsi="Times New Roman" w:cs="Times New Roman"/>
          <w:b/>
          <w:noProof/>
          <w:sz w:val="24"/>
          <w:szCs w:val="24"/>
        </w:rPr>
      </w:pPr>
      <w:r w:rsidRPr="009D2EEC">
        <w:rPr>
          <w:rFonts w:ascii="Times New Roman" w:hAnsi="Times New Roman" w:cs="Times New Roman"/>
          <w:b/>
          <w:noProof/>
          <w:sz w:val="24"/>
          <w:szCs w:val="24"/>
        </w:rPr>
        <w:t>ABSTRACT</w:t>
      </w:r>
    </w:p>
    <w:p w14:paraId="7DB2ED34" w14:textId="09E85382" w:rsidR="005878C9" w:rsidRPr="009D2EEC" w:rsidRDefault="005676D0" w:rsidP="00A91181">
      <w:pPr>
        <w:spacing w:after="0" w:line="240" w:lineRule="auto"/>
        <w:jc w:val="both"/>
        <w:rPr>
          <w:rFonts w:ascii="Times New Roman" w:hAnsi="Times New Roman" w:cs="Times New Roman"/>
          <w:noProof/>
          <w:sz w:val="24"/>
          <w:szCs w:val="24"/>
        </w:rPr>
      </w:pPr>
      <w:r w:rsidRPr="009D2EEC">
        <w:rPr>
          <w:rFonts w:ascii="Times New Roman" w:hAnsi="Times New Roman" w:cs="Times New Roman"/>
          <w:noProof/>
          <w:sz w:val="24"/>
          <w:szCs w:val="24"/>
        </w:rPr>
        <w:t xml:space="preserve">High dosages of fluoride have </w:t>
      </w:r>
      <w:r w:rsidR="00C03BC2" w:rsidRPr="009D2EEC">
        <w:rPr>
          <w:rFonts w:ascii="Times New Roman" w:hAnsi="Times New Roman" w:cs="Times New Roman"/>
          <w:noProof/>
          <w:sz w:val="24"/>
          <w:szCs w:val="24"/>
        </w:rPr>
        <w:t>damaging</w:t>
      </w:r>
      <w:r w:rsidRPr="009D2EEC">
        <w:rPr>
          <w:rFonts w:ascii="Times New Roman" w:hAnsi="Times New Roman" w:cs="Times New Roman"/>
          <w:noProof/>
          <w:sz w:val="24"/>
          <w:szCs w:val="24"/>
        </w:rPr>
        <w:t xml:space="preserve"> effects </w:t>
      </w:r>
      <w:r w:rsidR="00435BAF">
        <w:rPr>
          <w:rFonts w:ascii="Times New Roman" w:hAnsi="Times New Roman" w:cs="Times New Roman"/>
          <w:noProof/>
          <w:sz w:val="24"/>
          <w:szCs w:val="24"/>
        </w:rPr>
        <w:t>o</w:t>
      </w:r>
      <w:r w:rsidR="00C03BC2" w:rsidRPr="009D2EEC">
        <w:rPr>
          <w:rFonts w:ascii="Times New Roman" w:hAnsi="Times New Roman" w:cs="Times New Roman"/>
          <w:noProof/>
          <w:sz w:val="24"/>
          <w:szCs w:val="24"/>
        </w:rPr>
        <w:t>n humans and animals</w:t>
      </w:r>
      <w:r w:rsidRPr="009D2EEC">
        <w:rPr>
          <w:rFonts w:ascii="Times New Roman" w:hAnsi="Times New Roman" w:cs="Times New Roman"/>
          <w:noProof/>
          <w:sz w:val="24"/>
          <w:szCs w:val="24"/>
        </w:rPr>
        <w:t>. This study examined the beneficial role of co-administration of quercetin and vitamin E on sodium</w:t>
      </w:r>
      <w:r w:rsidR="00C03BC2" w:rsidRPr="009D2EEC">
        <w:rPr>
          <w:rFonts w:ascii="Times New Roman" w:hAnsi="Times New Roman" w:cs="Times New Roman"/>
          <w:noProof/>
          <w:sz w:val="24"/>
          <w:szCs w:val="24"/>
        </w:rPr>
        <w:t xml:space="preserve"> fluoride (NaF)-induced toxicities</w:t>
      </w:r>
      <w:r w:rsidRPr="009D2EEC">
        <w:rPr>
          <w:rFonts w:ascii="Times New Roman" w:hAnsi="Times New Roman" w:cs="Times New Roman"/>
          <w:noProof/>
          <w:sz w:val="24"/>
          <w:szCs w:val="24"/>
        </w:rPr>
        <w:t xml:space="preserve"> in Wistar rats because there are few documented reports on the synergistic effect of these two compounds' ameliorative properties against NaF-induced toxicity in Wistar rats. For thi</w:t>
      </w:r>
      <w:r w:rsidR="00C03BC2" w:rsidRPr="009D2EEC">
        <w:rPr>
          <w:rFonts w:ascii="Times New Roman" w:hAnsi="Times New Roman" w:cs="Times New Roman"/>
          <w:noProof/>
          <w:sz w:val="24"/>
          <w:szCs w:val="24"/>
        </w:rPr>
        <w:t>s investigation, thirty adult Wista</w:t>
      </w:r>
      <w:r w:rsidRPr="009D2EEC">
        <w:rPr>
          <w:rFonts w:ascii="Times New Roman" w:hAnsi="Times New Roman" w:cs="Times New Roman"/>
          <w:noProof/>
          <w:sz w:val="24"/>
          <w:szCs w:val="24"/>
        </w:rPr>
        <w:t xml:space="preserve">r rats were </w:t>
      </w:r>
      <w:r w:rsidR="00C03BC2" w:rsidRPr="009D2EEC">
        <w:rPr>
          <w:rFonts w:ascii="Times New Roman" w:hAnsi="Times New Roman" w:cs="Times New Roman"/>
          <w:noProof/>
          <w:sz w:val="24"/>
          <w:szCs w:val="24"/>
        </w:rPr>
        <w:t>randomized</w:t>
      </w:r>
      <w:r w:rsidRPr="009D2EEC">
        <w:rPr>
          <w:rFonts w:ascii="Times New Roman" w:hAnsi="Times New Roman" w:cs="Times New Roman"/>
          <w:noProof/>
          <w:sz w:val="24"/>
          <w:szCs w:val="24"/>
        </w:rPr>
        <w:t xml:space="preserve"> into five groups </w:t>
      </w:r>
      <w:r w:rsidR="00C03BC2" w:rsidRPr="009D2EEC">
        <w:rPr>
          <w:rFonts w:ascii="Times New Roman" w:hAnsi="Times New Roman" w:cs="Times New Roman"/>
          <w:noProof/>
          <w:sz w:val="24"/>
          <w:szCs w:val="24"/>
        </w:rPr>
        <w:t>with six rats in each group,</w:t>
      </w:r>
      <w:r w:rsidRPr="009D2EEC">
        <w:rPr>
          <w:rFonts w:ascii="Times New Roman" w:hAnsi="Times New Roman" w:cs="Times New Roman"/>
          <w:noProof/>
          <w:sz w:val="24"/>
          <w:szCs w:val="24"/>
        </w:rPr>
        <w:t xml:space="preserve"> and they were allowed to acclimate for fourteen days.</w:t>
      </w:r>
      <w:r w:rsidR="005878C9" w:rsidRPr="009D2EEC">
        <w:rPr>
          <w:rFonts w:ascii="Times New Roman" w:hAnsi="Times New Roman" w:cs="Times New Roman"/>
          <w:noProof/>
          <w:sz w:val="24"/>
          <w:szCs w:val="24"/>
        </w:rPr>
        <w:t xml:space="preserve"> </w:t>
      </w:r>
      <w:r w:rsidRPr="009D2EEC">
        <w:rPr>
          <w:rFonts w:ascii="Times New Roman" w:hAnsi="Times New Roman" w:cs="Times New Roman"/>
          <w:noProof/>
          <w:sz w:val="24"/>
          <w:szCs w:val="24"/>
        </w:rPr>
        <w:t xml:space="preserve">While groups </w:t>
      </w:r>
      <w:r w:rsidR="002F4251" w:rsidRPr="009D2EEC">
        <w:rPr>
          <w:rFonts w:ascii="Times New Roman" w:hAnsi="Times New Roman" w:cs="Times New Roman"/>
          <w:noProof/>
          <w:sz w:val="24"/>
          <w:szCs w:val="24"/>
        </w:rPr>
        <w:t>three</w:t>
      </w:r>
      <w:r w:rsidRPr="009D2EEC">
        <w:rPr>
          <w:rFonts w:ascii="Times New Roman" w:hAnsi="Times New Roman" w:cs="Times New Roman"/>
          <w:noProof/>
          <w:sz w:val="24"/>
          <w:szCs w:val="24"/>
        </w:rPr>
        <w:t xml:space="preserve">, </w:t>
      </w:r>
      <w:r w:rsidR="002F4251" w:rsidRPr="009D2EEC">
        <w:rPr>
          <w:rFonts w:ascii="Times New Roman" w:hAnsi="Times New Roman" w:cs="Times New Roman"/>
          <w:noProof/>
          <w:sz w:val="24"/>
          <w:szCs w:val="24"/>
        </w:rPr>
        <w:t>four</w:t>
      </w:r>
      <w:r w:rsidRPr="009D2EEC">
        <w:rPr>
          <w:rFonts w:ascii="Times New Roman" w:hAnsi="Times New Roman" w:cs="Times New Roman"/>
          <w:noProof/>
          <w:sz w:val="24"/>
          <w:szCs w:val="24"/>
        </w:rPr>
        <w:t xml:space="preserve">, and </w:t>
      </w:r>
      <w:r w:rsidR="002F4251" w:rsidRPr="009D2EEC">
        <w:rPr>
          <w:rFonts w:ascii="Times New Roman" w:hAnsi="Times New Roman" w:cs="Times New Roman"/>
          <w:noProof/>
          <w:sz w:val="24"/>
          <w:szCs w:val="24"/>
        </w:rPr>
        <w:t>five</w:t>
      </w:r>
      <w:r w:rsidRPr="009D2EEC">
        <w:rPr>
          <w:rFonts w:ascii="Times New Roman" w:hAnsi="Times New Roman" w:cs="Times New Roman"/>
          <w:noProof/>
          <w:sz w:val="24"/>
          <w:szCs w:val="24"/>
        </w:rPr>
        <w:t xml:space="preserve"> received 18 mg/kg b.w. of sodium flouride </w:t>
      </w:r>
      <w:r w:rsidR="00C03BC2" w:rsidRPr="009D2EEC">
        <w:rPr>
          <w:rFonts w:ascii="Times New Roman" w:hAnsi="Times New Roman" w:cs="Times New Roman"/>
          <w:noProof/>
          <w:sz w:val="24"/>
          <w:szCs w:val="24"/>
        </w:rPr>
        <w:t xml:space="preserve">and after 14 days </w:t>
      </w:r>
      <w:r w:rsidRPr="009D2EEC">
        <w:rPr>
          <w:rFonts w:ascii="Times New Roman" w:hAnsi="Times New Roman" w:cs="Times New Roman"/>
          <w:noProof/>
          <w:sz w:val="24"/>
          <w:szCs w:val="24"/>
        </w:rPr>
        <w:t xml:space="preserve">were </w:t>
      </w:r>
      <w:r w:rsidR="002F4251" w:rsidRPr="009D2EEC">
        <w:rPr>
          <w:rFonts w:ascii="Times New Roman" w:hAnsi="Times New Roman" w:cs="Times New Roman"/>
          <w:noProof/>
          <w:sz w:val="24"/>
          <w:szCs w:val="24"/>
        </w:rPr>
        <w:t xml:space="preserve">given </w:t>
      </w:r>
      <w:r w:rsidRPr="009D2EEC">
        <w:rPr>
          <w:rFonts w:ascii="Times New Roman" w:hAnsi="Times New Roman" w:cs="Times New Roman"/>
          <w:noProof/>
          <w:sz w:val="24"/>
          <w:szCs w:val="24"/>
        </w:rPr>
        <w:t>quercetin, vitamin E, and quercetin-</w:t>
      </w:r>
      <w:r w:rsidR="002F4251" w:rsidRPr="009D2EEC">
        <w:rPr>
          <w:rFonts w:ascii="Times New Roman" w:hAnsi="Times New Roman" w:cs="Times New Roman"/>
          <w:noProof/>
          <w:sz w:val="24"/>
          <w:szCs w:val="24"/>
        </w:rPr>
        <w:t>vitamin combination for 21 days</w:t>
      </w:r>
      <w:r w:rsidR="00B10DB8" w:rsidRPr="009D2EEC">
        <w:rPr>
          <w:rFonts w:ascii="Times New Roman" w:hAnsi="Times New Roman" w:cs="Times New Roman"/>
          <w:noProof/>
          <w:sz w:val="24"/>
          <w:szCs w:val="24"/>
        </w:rPr>
        <w:t xml:space="preserve"> respectively, </w:t>
      </w:r>
      <w:r w:rsidR="002F4251" w:rsidRPr="009D2EEC">
        <w:rPr>
          <w:rFonts w:ascii="Times New Roman" w:hAnsi="Times New Roman" w:cs="Times New Roman"/>
          <w:noProof/>
          <w:sz w:val="24"/>
          <w:szCs w:val="24"/>
        </w:rPr>
        <w:t>G</w:t>
      </w:r>
      <w:r w:rsidRPr="009D2EEC">
        <w:rPr>
          <w:rFonts w:ascii="Times New Roman" w:hAnsi="Times New Roman" w:cs="Times New Roman"/>
          <w:noProof/>
          <w:sz w:val="24"/>
          <w:szCs w:val="24"/>
        </w:rPr>
        <w:t>roup 1 received sodium flouride for 14 days</w:t>
      </w:r>
      <w:r w:rsidR="00B10DB8" w:rsidRPr="009D2EEC">
        <w:rPr>
          <w:rFonts w:ascii="Times New Roman" w:hAnsi="Times New Roman" w:cs="Times New Roman"/>
          <w:noProof/>
          <w:sz w:val="24"/>
          <w:szCs w:val="24"/>
        </w:rPr>
        <w:t xml:space="preserve"> at dosage of 18 mg/kg b.w. and</w:t>
      </w:r>
      <w:r w:rsidRPr="009D2EEC">
        <w:rPr>
          <w:rFonts w:ascii="Times New Roman" w:hAnsi="Times New Roman" w:cs="Times New Roman"/>
          <w:noProof/>
          <w:sz w:val="24"/>
          <w:szCs w:val="24"/>
        </w:rPr>
        <w:t xml:space="preserve"> group 2 received fe</w:t>
      </w:r>
      <w:r w:rsidR="002F4251" w:rsidRPr="009D2EEC">
        <w:rPr>
          <w:rFonts w:ascii="Times New Roman" w:hAnsi="Times New Roman" w:cs="Times New Roman"/>
          <w:noProof/>
          <w:sz w:val="24"/>
          <w:szCs w:val="24"/>
        </w:rPr>
        <w:t xml:space="preserve">ed and water </w:t>
      </w:r>
      <w:r w:rsidR="00B10DB8" w:rsidRPr="009D2EEC">
        <w:rPr>
          <w:rFonts w:ascii="Times New Roman" w:hAnsi="Times New Roman" w:cs="Times New Roman"/>
          <w:noProof/>
          <w:sz w:val="24"/>
          <w:szCs w:val="24"/>
        </w:rPr>
        <w:t>only for the duration of the study. Liver function, c</w:t>
      </w:r>
      <w:r w:rsidRPr="009D2EEC">
        <w:rPr>
          <w:rFonts w:ascii="Times New Roman" w:hAnsi="Times New Roman" w:cs="Times New Roman"/>
          <w:noProof/>
          <w:sz w:val="24"/>
          <w:szCs w:val="24"/>
        </w:rPr>
        <w:t xml:space="preserve">reatinine, </w:t>
      </w:r>
      <w:r w:rsidR="002F4251" w:rsidRPr="009D2EEC">
        <w:rPr>
          <w:rFonts w:ascii="Times New Roman" w:hAnsi="Times New Roman" w:cs="Times New Roman"/>
          <w:noProof/>
          <w:sz w:val="24"/>
          <w:szCs w:val="24"/>
        </w:rPr>
        <w:t xml:space="preserve">urea, </w:t>
      </w:r>
      <w:r w:rsidR="00335BB1" w:rsidRPr="009D2EEC">
        <w:rPr>
          <w:rFonts w:ascii="Times New Roman" w:hAnsi="Times New Roman" w:cs="Times New Roman"/>
          <w:noProof/>
          <w:sz w:val="24"/>
          <w:szCs w:val="24"/>
        </w:rPr>
        <w:t xml:space="preserve">lipid profile, </w:t>
      </w:r>
      <w:r w:rsidRPr="009D2EEC">
        <w:rPr>
          <w:rFonts w:ascii="Times New Roman" w:hAnsi="Times New Roman" w:cs="Times New Roman"/>
          <w:noProof/>
          <w:sz w:val="24"/>
          <w:szCs w:val="24"/>
        </w:rPr>
        <w:t xml:space="preserve">and oxidative stress </w:t>
      </w:r>
      <w:r w:rsidR="00733F7E" w:rsidRPr="009D2EEC">
        <w:rPr>
          <w:rFonts w:ascii="Times New Roman" w:hAnsi="Times New Roman" w:cs="Times New Roman"/>
          <w:noProof/>
          <w:sz w:val="24"/>
          <w:szCs w:val="24"/>
        </w:rPr>
        <w:t>indicators</w:t>
      </w:r>
      <w:r w:rsidR="00B10DB8" w:rsidRPr="009D2EEC">
        <w:rPr>
          <w:rFonts w:ascii="Times New Roman" w:hAnsi="Times New Roman" w:cs="Times New Roman"/>
          <w:noProof/>
          <w:sz w:val="24"/>
          <w:szCs w:val="24"/>
        </w:rPr>
        <w:t xml:space="preserve"> were </w:t>
      </w:r>
      <w:r w:rsidR="00733F7E" w:rsidRPr="009D2EEC">
        <w:rPr>
          <w:rFonts w:ascii="Times New Roman" w:hAnsi="Times New Roman" w:cs="Times New Roman"/>
          <w:noProof/>
          <w:sz w:val="24"/>
          <w:szCs w:val="24"/>
        </w:rPr>
        <w:t>assessed</w:t>
      </w:r>
      <w:r w:rsidRPr="009D2EEC">
        <w:rPr>
          <w:rFonts w:ascii="Times New Roman" w:hAnsi="Times New Roman" w:cs="Times New Roman"/>
          <w:noProof/>
          <w:sz w:val="24"/>
          <w:szCs w:val="24"/>
        </w:rPr>
        <w:t>. According to the findings, giving soduim flouride (18 mg/kg b.w.) for two weeks caused reactive oxygen species to be produced and the oxidant and antioxidant balance system to be upset, which in turn caused hepatic and renal damage.</w:t>
      </w:r>
      <w:r w:rsidR="005878C9" w:rsidRPr="009D2EEC">
        <w:rPr>
          <w:rFonts w:ascii="Times New Roman" w:hAnsi="Times New Roman" w:cs="Times New Roman"/>
          <w:noProof/>
          <w:sz w:val="24"/>
          <w:szCs w:val="24"/>
        </w:rPr>
        <w:t xml:space="preserve"> </w:t>
      </w:r>
      <w:r w:rsidRPr="009D2EEC">
        <w:rPr>
          <w:rFonts w:ascii="Times New Roman" w:hAnsi="Times New Roman" w:cs="Times New Roman"/>
          <w:noProof/>
          <w:sz w:val="24"/>
          <w:szCs w:val="24"/>
        </w:rPr>
        <w:t xml:space="preserve">The findings also showed that vitamin E, quercetin, and quercetin-vitamin E combination </w:t>
      </w:r>
      <w:r w:rsidR="002F4251" w:rsidRPr="009D2EEC">
        <w:rPr>
          <w:rFonts w:ascii="Times New Roman" w:hAnsi="Times New Roman" w:cs="Times New Roman"/>
          <w:noProof/>
          <w:sz w:val="24"/>
          <w:szCs w:val="24"/>
        </w:rPr>
        <w:t>amplified</w:t>
      </w:r>
      <w:r w:rsidRPr="009D2EEC">
        <w:rPr>
          <w:rFonts w:ascii="Times New Roman" w:hAnsi="Times New Roman" w:cs="Times New Roman"/>
          <w:noProof/>
          <w:sz w:val="24"/>
          <w:szCs w:val="24"/>
        </w:rPr>
        <w:t xml:space="preserve"> serum levels of albumin, conjugated bilirubin, triglycerides, low</w:t>
      </w:r>
      <w:r w:rsidR="00435BAF">
        <w:rPr>
          <w:rFonts w:ascii="Times New Roman" w:hAnsi="Times New Roman" w:cs="Times New Roman"/>
          <w:noProof/>
          <w:sz w:val="24"/>
          <w:szCs w:val="24"/>
        </w:rPr>
        <w:t>-</w:t>
      </w:r>
      <w:r w:rsidRPr="009D2EEC">
        <w:rPr>
          <w:rFonts w:ascii="Times New Roman" w:hAnsi="Times New Roman" w:cs="Times New Roman"/>
          <w:noProof/>
          <w:sz w:val="24"/>
          <w:szCs w:val="24"/>
        </w:rPr>
        <w:t>density lipoprotein, hepatic tissue lev</w:t>
      </w:r>
      <w:r w:rsidR="00B10DB8" w:rsidRPr="009D2EEC">
        <w:rPr>
          <w:rFonts w:ascii="Times New Roman" w:hAnsi="Times New Roman" w:cs="Times New Roman"/>
          <w:noProof/>
          <w:sz w:val="24"/>
          <w:szCs w:val="24"/>
        </w:rPr>
        <w:t xml:space="preserve">els of reduced glutathione, </w:t>
      </w:r>
      <w:r w:rsidRPr="009D2EEC">
        <w:rPr>
          <w:rFonts w:ascii="Times New Roman" w:hAnsi="Times New Roman" w:cs="Times New Roman"/>
          <w:noProof/>
          <w:sz w:val="24"/>
          <w:szCs w:val="24"/>
        </w:rPr>
        <w:t>catalase and superoxide dismutase activities while decreasing serum activities of aspartate aminotransferase, alkaline phosphatase, hepatic tissue levels of malondialdehyde, and serum levels of total bilirubin, high</w:t>
      </w:r>
      <w:r w:rsidR="00457392">
        <w:rPr>
          <w:rFonts w:ascii="Times New Roman" w:hAnsi="Times New Roman" w:cs="Times New Roman"/>
          <w:noProof/>
          <w:sz w:val="24"/>
          <w:szCs w:val="24"/>
        </w:rPr>
        <w:t>-</w:t>
      </w:r>
      <w:r w:rsidRPr="009D2EEC">
        <w:rPr>
          <w:rFonts w:ascii="Times New Roman" w:hAnsi="Times New Roman" w:cs="Times New Roman"/>
          <w:noProof/>
          <w:sz w:val="24"/>
          <w:szCs w:val="24"/>
        </w:rPr>
        <w:t xml:space="preserve">density lipoproteins, total cholesterol, urea, and creatinine. </w:t>
      </w:r>
      <w:r w:rsidR="00A91181" w:rsidRPr="009D2EEC">
        <w:rPr>
          <w:rFonts w:ascii="Times New Roman" w:hAnsi="Times New Roman" w:cs="Times New Roman"/>
          <w:noProof/>
          <w:sz w:val="24"/>
          <w:szCs w:val="24"/>
        </w:rPr>
        <w:t xml:space="preserve"> </w:t>
      </w:r>
      <w:r w:rsidRPr="009D2EEC">
        <w:rPr>
          <w:rFonts w:ascii="Times New Roman" w:hAnsi="Times New Roman" w:cs="Times New Roman"/>
          <w:noProof/>
          <w:sz w:val="24"/>
          <w:szCs w:val="24"/>
        </w:rPr>
        <w:t>Overall, the results show</w:t>
      </w:r>
      <w:r w:rsidR="00B10DB8" w:rsidRPr="009D2EEC">
        <w:rPr>
          <w:rFonts w:ascii="Times New Roman" w:hAnsi="Times New Roman" w:cs="Times New Roman"/>
          <w:noProof/>
          <w:sz w:val="24"/>
          <w:szCs w:val="24"/>
        </w:rPr>
        <w:t>ed</w:t>
      </w:r>
      <w:r w:rsidRPr="009D2EEC">
        <w:rPr>
          <w:rFonts w:ascii="Times New Roman" w:hAnsi="Times New Roman" w:cs="Times New Roman"/>
          <w:noProof/>
          <w:sz w:val="24"/>
          <w:szCs w:val="24"/>
        </w:rPr>
        <w:t xml:space="preserve"> that quercetin and vitamin E can reduce toxicity caused by sodium flouride, but that the combined effects of </w:t>
      </w:r>
      <w:r w:rsidR="00B10DB8" w:rsidRPr="009D2EEC">
        <w:rPr>
          <w:rFonts w:ascii="Times New Roman" w:hAnsi="Times New Roman" w:cs="Times New Roman"/>
          <w:noProof/>
          <w:sz w:val="24"/>
          <w:szCs w:val="24"/>
        </w:rPr>
        <w:t xml:space="preserve">their </w:t>
      </w:r>
      <w:r w:rsidRPr="009D2EEC">
        <w:rPr>
          <w:rFonts w:ascii="Times New Roman" w:hAnsi="Times New Roman" w:cs="Times New Roman"/>
          <w:noProof/>
          <w:sz w:val="24"/>
          <w:szCs w:val="24"/>
        </w:rPr>
        <w:t>co-administration are more potent.</w:t>
      </w:r>
    </w:p>
    <w:p w14:paraId="5442EA89" w14:textId="77777777" w:rsidR="005878C9" w:rsidRPr="009D2EEC" w:rsidRDefault="005878C9" w:rsidP="00335BB1">
      <w:pPr>
        <w:spacing w:after="0" w:line="360" w:lineRule="auto"/>
        <w:jc w:val="both"/>
        <w:rPr>
          <w:rFonts w:ascii="Times New Roman" w:hAnsi="Times New Roman" w:cs="Times New Roman"/>
          <w:noProof/>
          <w:sz w:val="24"/>
          <w:szCs w:val="24"/>
        </w:rPr>
      </w:pPr>
    </w:p>
    <w:p w14:paraId="262C7358" w14:textId="77777777" w:rsidR="005878C9" w:rsidRPr="009D2EEC" w:rsidRDefault="00CB7A2F" w:rsidP="00335BB1">
      <w:pPr>
        <w:spacing w:after="0" w:line="360" w:lineRule="auto"/>
        <w:jc w:val="both"/>
        <w:rPr>
          <w:rFonts w:ascii="Times New Roman" w:hAnsi="Times New Roman" w:cs="Times New Roman"/>
          <w:b/>
          <w:noProof/>
          <w:sz w:val="24"/>
          <w:szCs w:val="24"/>
        </w:rPr>
      </w:pPr>
      <w:r w:rsidRPr="009D2EEC">
        <w:rPr>
          <w:rFonts w:ascii="Times New Roman" w:hAnsi="Times New Roman" w:cs="Times New Roman"/>
          <w:b/>
          <w:noProof/>
          <w:sz w:val="24"/>
          <w:szCs w:val="24"/>
        </w:rPr>
        <w:t xml:space="preserve">KEYWORDS: </w:t>
      </w:r>
      <w:r w:rsidR="005878C9" w:rsidRPr="009D2EEC">
        <w:rPr>
          <w:rFonts w:ascii="Times New Roman" w:hAnsi="Times New Roman" w:cs="Times New Roman"/>
          <w:noProof/>
          <w:sz w:val="24"/>
          <w:szCs w:val="24"/>
        </w:rPr>
        <w:t>Quercetin; Vitamin E; Sodium Fluoride; Oxidative Stress; Lipid Profile</w:t>
      </w:r>
      <w:r w:rsidR="005878C9" w:rsidRPr="009D2EEC">
        <w:rPr>
          <w:rFonts w:ascii="Times New Roman" w:hAnsi="Times New Roman" w:cs="Times New Roman"/>
          <w:b/>
          <w:noProof/>
          <w:sz w:val="24"/>
          <w:szCs w:val="24"/>
        </w:rPr>
        <w:t xml:space="preserve"> </w:t>
      </w:r>
    </w:p>
    <w:p w14:paraId="1251CE30" w14:textId="77777777" w:rsidR="00CB7A2F" w:rsidRPr="009D2EEC" w:rsidRDefault="00CB7A2F" w:rsidP="00335BB1">
      <w:pPr>
        <w:spacing w:after="0" w:line="360" w:lineRule="auto"/>
        <w:jc w:val="both"/>
        <w:rPr>
          <w:rFonts w:ascii="Times New Roman" w:hAnsi="Times New Roman" w:cs="Times New Roman"/>
          <w:b/>
          <w:noProof/>
          <w:sz w:val="24"/>
          <w:szCs w:val="24"/>
        </w:rPr>
      </w:pPr>
    </w:p>
    <w:p w14:paraId="675FCB65" w14:textId="42F48838" w:rsidR="003558C1" w:rsidRPr="009D2EEC" w:rsidRDefault="007616BE"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14:paraId="610AD83A" w14:textId="7C064C8F" w:rsidR="009C2CB3" w:rsidRPr="009D2EEC" w:rsidRDefault="009C2CB3" w:rsidP="00B10DB8">
      <w:pPr>
        <w:spacing w:after="0" w:line="360" w:lineRule="auto"/>
        <w:ind w:firstLine="720"/>
        <w:jc w:val="both"/>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Due to human and geogenic activity, fluorine</w:t>
      </w:r>
      <w:r w:rsidR="00733F7E" w:rsidRPr="009D2EEC">
        <w:rPr>
          <w:rFonts w:ascii="Times New Roman" w:eastAsiaTheme="minorHAnsi" w:hAnsi="Times New Roman" w:cs="Times New Roman"/>
          <w:sz w:val="24"/>
          <w:szCs w:val="24"/>
        </w:rPr>
        <w:t>,</w:t>
      </w:r>
      <w:r w:rsidRPr="009D2EEC">
        <w:rPr>
          <w:rFonts w:ascii="Times New Roman" w:eastAsiaTheme="minorHAnsi" w:hAnsi="Times New Roman" w:cs="Times New Roman"/>
          <w:sz w:val="24"/>
          <w:szCs w:val="24"/>
        </w:rPr>
        <w:t xml:space="preserve"> </w:t>
      </w:r>
      <w:r w:rsidR="00733F7E" w:rsidRPr="009D2EEC">
        <w:rPr>
          <w:rFonts w:ascii="Times New Roman" w:eastAsiaTheme="minorHAnsi" w:hAnsi="Times New Roman" w:cs="Times New Roman"/>
          <w:sz w:val="24"/>
          <w:szCs w:val="24"/>
        </w:rPr>
        <w:t xml:space="preserve">a pollutant, </w:t>
      </w:r>
      <w:r w:rsidRPr="009D2EEC">
        <w:rPr>
          <w:rFonts w:ascii="Times New Roman" w:eastAsiaTheme="minorHAnsi" w:hAnsi="Times New Roman" w:cs="Times New Roman"/>
          <w:sz w:val="24"/>
          <w:szCs w:val="24"/>
        </w:rPr>
        <w:t xml:space="preserve">is extremely prevalent in the </w:t>
      </w:r>
      <w:r w:rsidR="00733F7E" w:rsidRPr="009D2EEC">
        <w:rPr>
          <w:rFonts w:ascii="Times New Roman" w:eastAsiaTheme="minorHAnsi" w:hAnsi="Times New Roman" w:cs="Times New Roman"/>
          <w:sz w:val="24"/>
          <w:szCs w:val="24"/>
        </w:rPr>
        <w:t xml:space="preserve">water, </w:t>
      </w:r>
      <w:r w:rsidRPr="009D2EEC">
        <w:rPr>
          <w:rFonts w:ascii="Times New Roman" w:eastAsiaTheme="minorHAnsi" w:hAnsi="Times New Roman" w:cs="Times New Roman"/>
          <w:sz w:val="24"/>
          <w:szCs w:val="24"/>
        </w:rPr>
        <w:t xml:space="preserve">air, and soil. Consuming fluorine causes fluorosis, a debilitating illness that affects people all over the world.  Fluorosis is primarily </w:t>
      </w:r>
      <w:r w:rsidR="00733F7E" w:rsidRPr="009D2EEC">
        <w:rPr>
          <w:rFonts w:ascii="Times New Roman" w:eastAsiaTheme="minorHAnsi" w:hAnsi="Times New Roman" w:cs="Times New Roman"/>
          <w:sz w:val="24"/>
          <w:szCs w:val="24"/>
        </w:rPr>
        <w:t>occasioned</w:t>
      </w:r>
      <w:r w:rsidRPr="009D2EEC">
        <w:rPr>
          <w:rFonts w:ascii="Times New Roman" w:eastAsiaTheme="minorHAnsi" w:hAnsi="Times New Roman" w:cs="Times New Roman"/>
          <w:sz w:val="24"/>
          <w:szCs w:val="24"/>
        </w:rPr>
        <w:t xml:space="preserve"> by</w:t>
      </w:r>
      <w:r w:rsidR="00733F7E" w:rsidRPr="009D2EEC">
        <w:rPr>
          <w:rFonts w:ascii="Times New Roman" w:eastAsiaTheme="minorHAnsi" w:hAnsi="Times New Roman" w:cs="Times New Roman"/>
          <w:sz w:val="24"/>
          <w:szCs w:val="24"/>
        </w:rPr>
        <w:t xml:space="preserve"> the ingestion of too</w:t>
      </w:r>
      <w:r w:rsidRPr="009D2EEC">
        <w:rPr>
          <w:rFonts w:ascii="Times New Roman" w:eastAsiaTheme="minorHAnsi" w:hAnsi="Times New Roman" w:cs="Times New Roman"/>
          <w:sz w:val="24"/>
          <w:szCs w:val="24"/>
        </w:rPr>
        <w:t xml:space="preserve"> much fluoride through processed foods that contain fluoride, toothpaste, tainted drinking water</w:t>
      </w:r>
      <w:r w:rsidR="00733F7E" w:rsidRPr="009D2EEC">
        <w:rPr>
          <w:rFonts w:ascii="Times New Roman" w:eastAsiaTheme="minorHAnsi" w:hAnsi="Times New Roman" w:cs="Times New Roman"/>
          <w:sz w:val="24"/>
          <w:szCs w:val="24"/>
        </w:rPr>
        <w:t xml:space="preserve"> and</w:t>
      </w:r>
      <w:r w:rsidRPr="009D2EEC">
        <w:rPr>
          <w:rFonts w:ascii="Times New Roman" w:eastAsiaTheme="minorHAnsi" w:hAnsi="Times New Roman" w:cs="Times New Roman"/>
          <w:sz w:val="24"/>
          <w:szCs w:val="24"/>
        </w:rPr>
        <w:t xml:space="preserve"> </w:t>
      </w:r>
      <w:r w:rsidR="00B10DB8" w:rsidRPr="009D2EEC">
        <w:rPr>
          <w:rFonts w:ascii="Times New Roman" w:eastAsiaTheme="minorHAnsi" w:hAnsi="Times New Roman" w:cs="Times New Roman"/>
          <w:sz w:val="24"/>
          <w:szCs w:val="24"/>
        </w:rPr>
        <w:t>mouthwash</w:t>
      </w:r>
      <w:r w:rsidR="00733F7E" w:rsidRPr="009D2EEC">
        <w:rPr>
          <w:rFonts w:ascii="Times New Roman" w:eastAsiaTheme="minorHAnsi" w:hAnsi="Times New Roman" w:cs="Times New Roman"/>
          <w:sz w:val="24"/>
          <w:szCs w:val="24"/>
        </w:rPr>
        <w:t xml:space="preserve"> </w:t>
      </w:r>
      <w:r w:rsidRPr="009D2EEC">
        <w:rPr>
          <w:rFonts w:ascii="Times New Roman" w:eastAsiaTheme="minorHAnsi" w:hAnsi="Times New Roman" w:cs="Times New Roman"/>
          <w:sz w:val="24"/>
          <w:szCs w:val="24"/>
        </w:rPr>
        <w:t xml:space="preserve">(Bharti et al., 2017). According to recent research, the majority of fluorine comes from agrochemicals (30–40%) and prescription medications (20%) (Bharti et al., 2017). </w:t>
      </w:r>
    </w:p>
    <w:p w14:paraId="7816108B" w14:textId="399D3D6B" w:rsidR="003558C1" w:rsidRPr="009D2EEC" w:rsidRDefault="009C2CB3" w:rsidP="00B10DB8">
      <w:pPr>
        <w:spacing w:after="0" w:line="360" w:lineRule="auto"/>
        <w:ind w:firstLine="720"/>
        <w:jc w:val="both"/>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 xml:space="preserve">Numerous health hazards, including skeletal and dental fluorosis and bone deformation, </w:t>
      </w:r>
      <w:r w:rsidR="00733F7E" w:rsidRPr="009D2EEC">
        <w:rPr>
          <w:rFonts w:ascii="Times New Roman" w:eastAsiaTheme="minorHAnsi" w:hAnsi="Times New Roman" w:cs="Times New Roman"/>
          <w:sz w:val="24"/>
          <w:szCs w:val="24"/>
        </w:rPr>
        <w:t>arise</w:t>
      </w:r>
      <w:r w:rsidRPr="009D2EEC">
        <w:rPr>
          <w:rFonts w:ascii="Times New Roman" w:eastAsiaTheme="minorHAnsi" w:hAnsi="Times New Roman" w:cs="Times New Roman"/>
          <w:sz w:val="24"/>
          <w:szCs w:val="24"/>
        </w:rPr>
        <w:t xml:space="preserve"> from excessive exposure to </w:t>
      </w:r>
      <w:proofErr w:type="spellStart"/>
      <w:r w:rsidRPr="009D2EEC">
        <w:rPr>
          <w:rFonts w:ascii="Times New Roman" w:eastAsiaTheme="minorHAnsi" w:hAnsi="Times New Roman" w:cs="Times New Roman"/>
          <w:sz w:val="24"/>
          <w:szCs w:val="24"/>
        </w:rPr>
        <w:t>NaF</w:t>
      </w:r>
      <w:proofErr w:type="spellEnd"/>
      <w:r w:rsidRPr="009D2EEC">
        <w:rPr>
          <w:rFonts w:ascii="Times New Roman" w:eastAsiaTheme="minorHAnsi" w:hAnsi="Times New Roman" w:cs="Times New Roman"/>
          <w:sz w:val="24"/>
          <w:szCs w:val="24"/>
        </w:rPr>
        <w:t xml:space="preserve"> (</w:t>
      </w:r>
      <w:proofErr w:type="spellStart"/>
      <w:r w:rsidRPr="009D2EEC">
        <w:rPr>
          <w:rFonts w:ascii="Times New Roman" w:eastAsiaTheme="minorHAnsi" w:hAnsi="Times New Roman" w:cs="Times New Roman"/>
          <w:sz w:val="24"/>
          <w:szCs w:val="24"/>
        </w:rPr>
        <w:t>Dehghani</w:t>
      </w:r>
      <w:proofErr w:type="spellEnd"/>
      <w:r w:rsidRPr="009D2EEC">
        <w:rPr>
          <w:rFonts w:ascii="Times New Roman" w:eastAsiaTheme="minorHAnsi" w:hAnsi="Times New Roman" w:cs="Times New Roman"/>
          <w:sz w:val="24"/>
          <w:szCs w:val="24"/>
        </w:rPr>
        <w:t xml:space="preserve"> et al., 2019). The liver, kidney, heart, and brain are among the non-skeletal organs that are impacted by fluoride (</w:t>
      </w:r>
      <w:proofErr w:type="spellStart"/>
      <w:r w:rsidRPr="009D2EEC">
        <w:rPr>
          <w:rFonts w:ascii="Times New Roman" w:eastAsiaTheme="minorHAnsi" w:hAnsi="Times New Roman" w:cs="Times New Roman"/>
          <w:sz w:val="24"/>
          <w:szCs w:val="24"/>
        </w:rPr>
        <w:t>Nabavi</w:t>
      </w:r>
      <w:proofErr w:type="spellEnd"/>
      <w:r w:rsidRPr="009D2EEC">
        <w:rPr>
          <w:rFonts w:ascii="Times New Roman" w:eastAsiaTheme="minorHAnsi" w:hAnsi="Times New Roman" w:cs="Times New Roman"/>
          <w:sz w:val="24"/>
          <w:szCs w:val="24"/>
        </w:rPr>
        <w:t xml:space="preserve"> et al., 2012). Long-term </w:t>
      </w:r>
      <w:r w:rsidRPr="009D2EEC">
        <w:rPr>
          <w:rFonts w:ascii="Times New Roman" w:eastAsiaTheme="minorHAnsi" w:hAnsi="Times New Roman" w:cs="Times New Roman"/>
          <w:sz w:val="24"/>
          <w:szCs w:val="24"/>
        </w:rPr>
        <w:lastRenderedPageBreak/>
        <w:t>fluoride exposure may cause the brain, spinal cord, and skeletal muscles to lose their structure and function (</w:t>
      </w:r>
      <w:proofErr w:type="spellStart"/>
      <w:r w:rsidRPr="009D2EEC">
        <w:rPr>
          <w:rFonts w:ascii="Times New Roman" w:eastAsiaTheme="minorHAnsi" w:hAnsi="Times New Roman" w:cs="Times New Roman"/>
          <w:sz w:val="24"/>
          <w:szCs w:val="24"/>
        </w:rPr>
        <w:t>Olusegum</w:t>
      </w:r>
      <w:proofErr w:type="spellEnd"/>
      <w:r w:rsidRPr="009D2EEC">
        <w:rPr>
          <w:rFonts w:ascii="Times New Roman" w:eastAsiaTheme="minorHAnsi" w:hAnsi="Times New Roman" w:cs="Times New Roman"/>
          <w:sz w:val="24"/>
          <w:szCs w:val="24"/>
        </w:rPr>
        <w:t xml:space="preserve"> et al., 2013). Fluorine in drinking water is quickly absorbed via the intestinal epithelium and builds </w:t>
      </w:r>
      <w:r w:rsidR="00B10DB8" w:rsidRPr="009D2EEC">
        <w:rPr>
          <w:rFonts w:ascii="Times New Roman" w:eastAsiaTheme="minorHAnsi" w:hAnsi="Times New Roman" w:cs="Times New Roman"/>
          <w:sz w:val="24"/>
          <w:szCs w:val="24"/>
        </w:rPr>
        <w:t xml:space="preserve">up in the various organs of </w:t>
      </w:r>
      <w:r w:rsidRPr="009D2EEC">
        <w:rPr>
          <w:rFonts w:ascii="Times New Roman" w:eastAsiaTheme="minorHAnsi" w:hAnsi="Times New Roman" w:cs="Times New Roman"/>
          <w:sz w:val="24"/>
          <w:szCs w:val="24"/>
        </w:rPr>
        <w:t>biological systems, interfering with metabolic activities (Basha et al., 2011).</w:t>
      </w:r>
      <w:r w:rsidR="003558C1" w:rsidRPr="009D2EEC">
        <w:rPr>
          <w:rFonts w:ascii="Times New Roman" w:eastAsiaTheme="minorHAnsi" w:hAnsi="Times New Roman" w:cs="Times New Roman"/>
          <w:sz w:val="24"/>
          <w:szCs w:val="24"/>
        </w:rPr>
        <w:t xml:space="preserve"> </w:t>
      </w:r>
      <w:r w:rsidRPr="009D2EEC">
        <w:rPr>
          <w:rFonts w:ascii="Times New Roman" w:eastAsiaTheme="minorHAnsi" w:hAnsi="Times New Roman" w:cs="Times New Roman"/>
          <w:sz w:val="24"/>
          <w:szCs w:val="24"/>
        </w:rPr>
        <w:t>Low birth weights can result from fluoride's ability to cross the blood-brain and placental barriers</w:t>
      </w:r>
      <w:r w:rsidR="00516EEA" w:rsidRPr="009D2EEC">
        <w:rPr>
          <w:rFonts w:ascii="Times New Roman" w:eastAsiaTheme="minorHAnsi" w:hAnsi="Times New Roman" w:cs="Times New Roman"/>
          <w:sz w:val="24"/>
          <w:szCs w:val="24"/>
        </w:rPr>
        <w:t>,</w:t>
      </w:r>
      <w:r w:rsidRPr="009D2EEC">
        <w:rPr>
          <w:rFonts w:ascii="Times New Roman" w:eastAsiaTheme="minorHAnsi" w:hAnsi="Times New Roman" w:cs="Times New Roman"/>
          <w:sz w:val="24"/>
          <w:szCs w:val="24"/>
        </w:rPr>
        <w:t xml:space="preserve"> neurodegeneration can cause </w:t>
      </w:r>
      <w:r w:rsidR="00C63E2F" w:rsidRPr="009D2EEC">
        <w:rPr>
          <w:rFonts w:ascii="Times New Roman" w:eastAsiaTheme="minorHAnsi" w:hAnsi="Times New Roman" w:cs="Times New Roman"/>
          <w:sz w:val="24"/>
          <w:szCs w:val="24"/>
        </w:rPr>
        <w:t xml:space="preserve">memory problems and </w:t>
      </w:r>
      <w:r w:rsidRPr="009D2EEC">
        <w:rPr>
          <w:rFonts w:ascii="Times New Roman" w:eastAsiaTheme="minorHAnsi" w:hAnsi="Times New Roman" w:cs="Times New Roman"/>
          <w:sz w:val="24"/>
          <w:szCs w:val="24"/>
        </w:rPr>
        <w:t>lea</w:t>
      </w:r>
      <w:r w:rsidR="00516EEA" w:rsidRPr="009D2EEC">
        <w:rPr>
          <w:rFonts w:ascii="Times New Roman" w:eastAsiaTheme="minorHAnsi" w:hAnsi="Times New Roman" w:cs="Times New Roman"/>
          <w:sz w:val="24"/>
          <w:szCs w:val="24"/>
        </w:rPr>
        <w:t>rning disabilities</w:t>
      </w:r>
      <w:r w:rsidRPr="009D2EEC">
        <w:rPr>
          <w:rFonts w:ascii="Times New Roman" w:eastAsiaTheme="minorHAnsi" w:hAnsi="Times New Roman" w:cs="Times New Roman"/>
          <w:sz w:val="24"/>
          <w:szCs w:val="24"/>
        </w:rPr>
        <w:t>, and fluoride buildup during the</w:t>
      </w:r>
      <w:r w:rsidR="00516EEA" w:rsidRPr="009D2EEC">
        <w:rPr>
          <w:rFonts w:ascii="Times New Roman" w:eastAsiaTheme="minorHAnsi" w:hAnsi="Times New Roman" w:cs="Times New Roman"/>
          <w:sz w:val="24"/>
          <w:szCs w:val="24"/>
        </w:rPr>
        <w:t xml:space="preserve"> fetal stage can change growth</w:t>
      </w:r>
      <w:r w:rsidR="00B10DB8" w:rsidRPr="009D2EEC">
        <w:rPr>
          <w:rFonts w:ascii="Times New Roman" w:eastAsiaTheme="minorHAnsi" w:hAnsi="Times New Roman" w:cs="Times New Roman"/>
          <w:sz w:val="24"/>
          <w:szCs w:val="24"/>
        </w:rPr>
        <w:t xml:space="preserve"> patterns</w:t>
      </w:r>
      <w:r w:rsidR="00516EEA" w:rsidRPr="009D2EEC">
        <w:rPr>
          <w:rFonts w:ascii="Times New Roman" w:eastAsiaTheme="minorHAnsi" w:hAnsi="Times New Roman" w:cs="Times New Roman"/>
          <w:sz w:val="24"/>
          <w:szCs w:val="24"/>
        </w:rPr>
        <w:t xml:space="preserve"> (</w:t>
      </w:r>
      <w:proofErr w:type="spellStart"/>
      <w:r w:rsidR="00516EEA" w:rsidRPr="009D2EEC">
        <w:rPr>
          <w:rFonts w:ascii="Times New Roman" w:eastAsiaTheme="minorHAnsi" w:hAnsi="Times New Roman" w:cs="Times New Roman"/>
          <w:sz w:val="24"/>
          <w:szCs w:val="24"/>
        </w:rPr>
        <w:t>Adimalla</w:t>
      </w:r>
      <w:proofErr w:type="spellEnd"/>
      <w:r w:rsidR="00516EEA" w:rsidRPr="009D2EEC">
        <w:rPr>
          <w:rFonts w:ascii="Times New Roman" w:eastAsiaTheme="minorHAnsi" w:hAnsi="Times New Roman" w:cs="Times New Roman"/>
          <w:sz w:val="24"/>
          <w:szCs w:val="24"/>
        </w:rPr>
        <w:t>, 2018),</w:t>
      </w:r>
    </w:p>
    <w:p w14:paraId="01859EC8" w14:textId="7670CB27" w:rsidR="003558C1" w:rsidRPr="009D2EEC" w:rsidRDefault="009C2CB3" w:rsidP="00B10DB8">
      <w:pPr>
        <w:spacing w:after="0" w:line="360" w:lineRule="auto"/>
        <w:ind w:firstLine="720"/>
        <w:jc w:val="both"/>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Because of its negative charge, fluoride can generate fluoride ions, which can flow via</w:t>
      </w:r>
      <w:r w:rsidR="00733F7E" w:rsidRPr="009D2EEC">
        <w:rPr>
          <w:rFonts w:ascii="Times New Roman" w:eastAsiaTheme="minorHAnsi" w:hAnsi="Times New Roman" w:cs="Times New Roman"/>
          <w:sz w:val="24"/>
          <w:szCs w:val="24"/>
        </w:rPr>
        <w:t xml:space="preserve"> ion channels in cell membranes where it damages tissues b</w:t>
      </w:r>
      <w:r w:rsidRPr="009D2EEC">
        <w:rPr>
          <w:rFonts w:ascii="Times New Roman" w:eastAsiaTheme="minorHAnsi" w:hAnsi="Times New Roman" w:cs="Times New Roman"/>
          <w:sz w:val="24"/>
          <w:szCs w:val="24"/>
        </w:rPr>
        <w:t xml:space="preserve">y causing oxidative </w:t>
      </w:r>
      <w:r w:rsidR="00516EEA" w:rsidRPr="009D2EEC">
        <w:rPr>
          <w:rFonts w:ascii="Times New Roman" w:eastAsiaTheme="minorHAnsi" w:hAnsi="Times New Roman" w:cs="Times New Roman"/>
          <w:sz w:val="24"/>
          <w:szCs w:val="24"/>
        </w:rPr>
        <w:t>stress</w:t>
      </w:r>
      <w:r w:rsidR="00733F7E" w:rsidRPr="009D2EEC">
        <w:rPr>
          <w:rFonts w:ascii="Times New Roman" w:eastAsiaTheme="minorHAnsi" w:hAnsi="Times New Roman" w:cs="Times New Roman"/>
          <w:sz w:val="24"/>
          <w:szCs w:val="24"/>
        </w:rPr>
        <w:t xml:space="preserve"> </w:t>
      </w:r>
      <w:r w:rsidRPr="009D2EEC">
        <w:rPr>
          <w:rFonts w:ascii="Times New Roman" w:eastAsiaTheme="minorHAnsi" w:hAnsi="Times New Roman" w:cs="Times New Roman"/>
          <w:sz w:val="24"/>
          <w:szCs w:val="24"/>
        </w:rPr>
        <w:t>(Sharma et al</w:t>
      </w:r>
      <w:r w:rsidR="00516EEA" w:rsidRPr="009D2EEC">
        <w:rPr>
          <w:rFonts w:ascii="Times New Roman" w:eastAsiaTheme="minorHAnsi" w:hAnsi="Times New Roman" w:cs="Times New Roman"/>
          <w:sz w:val="24"/>
          <w:szCs w:val="24"/>
        </w:rPr>
        <w:t>., 2023</w:t>
      </w:r>
      <w:r w:rsidRPr="009D2EEC">
        <w:rPr>
          <w:rFonts w:ascii="Times New Roman" w:eastAsiaTheme="minorHAnsi" w:hAnsi="Times New Roman" w:cs="Times New Roman"/>
          <w:sz w:val="24"/>
          <w:szCs w:val="24"/>
        </w:rPr>
        <w:t xml:space="preserve">).  The primary ways that fluoride causes harm are via chelating enzyme cofactors and weakening the antioxidant </w:t>
      </w:r>
      <w:proofErr w:type="spellStart"/>
      <w:r w:rsidRPr="009D2EEC">
        <w:rPr>
          <w:rFonts w:ascii="Times New Roman" w:eastAsiaTheme="minorHAnsi" w:hAnsi="Times New Roman" w:cs="Times New Roman"/>
          <w:sz w:val="24"/>
          <w:szCs w:val="24"/>
        </w:rPr>
        <w:t>defen</w:t>
      </w:r>
      <w:r w:rsidR="00457392">
        <w:rPr>
          <w:rFonts w:ascii="Times New Roman" w:eastAsiaTheme="minorHAnsi" w:hAnsi="Times New Roman" w:cs="Times New Roman"/>
          <w:sz w:val="24"/>
          <w:szCs w:val="24"/>
        </w:rPr>
        <w:t>c</w:t>
      </w:r>
      <w:r w:rsidRPr="009D2EEC">
        <w:rPr>
          <w:rFonts w:ascii="Times New Roman" w:eastAsiaTheme="minorHAnsi" w:hAnsi="Times New Roman" w:cs="Times New Roman"/>
          <w:sz w:val="24"/>
          <w:szCs w:val="24"/>
        </w:rPr>
        <w:t>e</w:t>
      </w:r>
      <w:proofErr w:type="spellEnd"/>
      <w:r w:rsidRPr="009D2EEC">
        <w:rPr>
          <w:rFonts w:ascii="Times New Roman" w:eastAsiaTheme="minorHAnsi" w:hAnsi="Times New Roman" w:cs="Times New Roman"/>
          <w:sz w:val="24"/>
          <w:szCs w:val="24"/>
        </w:rPr>
        <w:t xml:space="preserve"> system (</w:t>
      </w:r>
      <w:r w:rsidR="00733F7E" w:rsidRPr="009D2EEC">
        <w:rPr>
          <w:rFonts w:ascii="Times New Roman" w:eastAsiaTheme="minorHAnsi" w:hAnsi="Times New Roman" w:cs="Times New Roman"/>
          <w:sz w:val="24"/>
          <w:szCs w:val="24"/>
        </w:rPr>
        <w:t xml:space="preserve">Khan et al., 2018; </w:t>
      </w:r>
      <w:r w:rsidRPr="009D2EEC">
        <w:rPr>
          <w:rFonts w:ascii="Times New Roman" w:eastAsiaTheme="minorHAnsi" w:hAnsi="Times New Roman" w:cs="Times New Roman"/>
          <w:sz w:val="24"/>
          <w:szCs w:val="24"/>
        </w:rPr>
        <w:t>Bharti et al., 2017).</w:t>
      </w:r>
      <w:r w:rsidR="003558C1" w:rsidRPr="009D2EEC">
        <w:rPr>
          <w:rFonts w:ascii="Times New Roman" w:eastAsiaTheme="minorHAnsi" w:hAnsi="Times New Roman" w:cs="Times New Roman"/>
          <w:sz w:val="24"/>
          <w:szCs w:val="24"/>
        </w:rPr>
        <w:t xml:space="preserve"> </w:t>
      </w:r>
      <w:r w:rsidRPr="009D2EEC">
        <w:rPr>
          <w:rFonts w:ascii="Times New Roman" w:eastAsiaTheme="minorHAnsi" w:hAnsi="Times New Roman" w:cs="Times New Roman"/>
          <w:sz w:val="24"/>
          <w:szCs w:val="24"/>
        </w:rPr>
        <w:t xml:space="preserve">Research has shown that fluoride-induced ROS generation lowers glutathione (GSH) levels and inhibits antioxidant enzymes such </w:t>
      </w:r>
      <w:r w:rsidR="00C63E2F" w:rsidRPr="009D2EEC">
        <w:rPr>
          <w:rFonts w:ascii="Times New Roman" w:eastAsiaTheme="minorHAnsi" w:hAnsi="Times New Roman" w:cs="Times New Roman"/>
          <w:sz w:val="24"/>
          <w:szCs w:val="24"/>
        </w:rPr>
        <w:t xml:space="preserve">as </w:t>
      </w:r>
      <w:r w:rsidR="00733F7E" w:rsidRPr="009D2EEC">
        <w:rPr>
          <w:rFonts w:ascii="Times New Roman" w:eastAsiaTheme="minorHAnsi" w:hAnsi="Times New Roman" w:cs="Times New Roman"/>
          <w:sz w:val="24"/>
          <w:szCs w:val="24"/>
        </w:rPr>
        <w:t xml:space="preserve">superoxide dismutase (SOD), catalase (CAT) and </w:t>
      </w:r>
      <w:r w:rsidRPr="009D2EEC">
        <w:rPr>
          <w:rFonts w:ascii="Times New Roman" w:eastAsiaTheme="minorHAnsi" w:hAnsi="Times New Roman" w:cs="Times New Roman"/>
          <w:sz w:val="24"/>
          <w:szCs w:val="24"/>
        </w:rPr>
        <w:t>g</w:t>
      </w:r>
      <w:r w:rsidR="00733F7E" w:rsidRPr="009D2EEC">
        <w:rPr>
          <w:rFonts w:ascii="Times New Roman" w:eastAsiaTheme="minorHAnsi" w:hAnsi="Times New Roman" w:cs="Times New Roman"/>
          <w:sz w:val="24"/>
          <w:szCs w:val="24"/>
        </w:rPr>
        <w:t>lutathione peroxidase (</w:t>
      </w:r>
      <w:proofErr w:type="spellStart"/>
      <w:r w:rsidR="00733F7E" w:rsidRPr="009D2EEC">
        <w:rPr>
          <w:rFonts w:ascii="Times New Roman" w:eastAsiaTheme="minorHAnsi" w:hAnsi="Times New Roman" w:cs="Times New Roman"/>
          <w:sz w:val="24"/>
          <w:szCs w:val="24"/>
        </w:rPr>
        <w:t>GPx</w:t>
      </w:r>
      <w:proofErr w:type="spellEnd"/>
      <w:r w:rsidR="00733F7E" w:rsidRPr="009D2EEC">
        <w:rPr>
          <w:rFonts w:ascii="Times New Roman" w:eastAsiaTheme="minorHAnsi" w:hAnsi="Times New Roman" w:cs="Times New Roman"/>
          <w:sz w:val="24"/>
          <w:szCs w:val="24"/>
        </w:rPr>
        <w:t>)</w:t>
      </w:r>
      <w:r w:rsidRPr="009D2EEC">
        <w:rPr>
          <w:rFonts w:ascii="Times New Roman" w:eastAsiaTheme="minorHAnsi" w:hAnsi="Times New Roman" w:cs="Times New Roman"/>
          <w:sz w:val="24"/>
          <w:szCs w:val="24"/>
        </w:rPr>
        <w:t xml:space="preserve"> (</w:t>
      </w:r>
      <w:r w:rsidR="00F02193" w:rsidRPr="009D2EEC">
        <w:rPr>
          <w:rFonts w:ascii="Times New Roman" w:eastAsiaTheme="minorHAnsi" w:hAnsi="Times New Roman" w:cs="Times New Roman"/>
          <w:sz w:val="24"/>
          <w:szCs w:val="24"/>
        </w:rPr>
        <w:t>Khan et al., 2018</w:t>
      </w:r>
      <w:r w:rsidRPr="009D2EEC">
        <w:rPr>
          <w:rFonts w:ascii="Times New Roman" w:eastAsiaTheme="minorHAnsi" w:hAnsi="Times New Roman" w:cs="Times New Roman"/>
          <w:sz w:val="24"/>
          <w:szCs w:val="24"/>
        </w:rPr>
        <w:t xml:space="preserve">). According to Waugh et al. (2019), </w:t>
      </w:r>
      <w:r w:rsidR="00733F7E" w:rsidRPr="009D2EEC">
        <w:rPr>
          <w:rFonts w:ascii="Times New Roman" w:eastAsiaTheme="minorHAnsi" w:hAnsi="Times New Roman" w:cs="Times New Roman"/>
          <w:sz w:val="24"/>
          <w:szCs w:val="24"/>
        </w:rPr>
        <w:t xml:space="preserve">hypocalcemia, which results from the </w:t>
      </w:r>
      <w:r w:rsidR="00850057" w:rsidRPr="009D2EEC">
        <w:rPr>
          <w:rFonts w:ascii="Times New Roman" w:eastAsiaTheme="minorHAnsi" w:hAnsi="Times New Roman" w:cs="Times New Roman"/>
          <w:sz w:val="24"/>
          <w:szCs w:val="24"/>
        </w:rPr>
        <w:t>binding</w:t>
      </w:r>
      <w:r w:rsidR="00733F7E" w:rsidRPr="009D2EEC">
        <w:rPr>
          <w:rFonts w:ascii="Times New Roman" w:eastAsiaTheme="minorHAnsi" w:hAnsi="Times New Roman" w:cs="Times New Roman"/>
          <w:sz w:val="24"/>
          <w:szCs w:val="24"/>
        </w:rPr>
        <w:t xml:space="preserve"> of </w:t>
      </w:r>
      <w:r w:rsidR="00850057" w:rsidRPr="009D2EEC">
        <w:rPr>
          <w:rFonts w:ascii="Times New Roman" w:eastAsiaTheme="minorHAnsi" w:hAnsi="Times New Roman" w:cs="Times New Roman"/>
          <w:sz w:val="24"/>
          <w:szCs w:val="24"/>
        </w:rPr>
        <w:t>fluorine</w:t>
      </w:r>
      <w:r w:rsidR="00733F7E" w:rsidRPr="009D2EEC">
        <w:rPr>
          <w:rFonts w:ascii="Times New Roman" w:eastAsiaTheme="minorHAnsi" w:hAnsi="Times New Roman" w:cs="Times New Roman"/>
          <w:sz w:val="24"/>
          <w:szCs w:val="24"/>
        </w:rPr>
        <w:t xml:space="preserve"> with </w:t>
      </w:r>
      <w:r w:rsidRPr="009D2EEC">
        <w:rPr>
          <w:rFonts w:ascii="Times New Roman" w:eastAsiaTheme="minorHAnsi" w:hAnsi="Times New Roman" w:cs="Times New Roman"/>
          <w:sz w:val="24"/>
          <w:szCs w:val="24"/>
        </w:rPr>
        <w:t xml:space="preserve">calcium ions, disrupts a number of physiological processes, </w:t>
      </w:r>
      <w:r w:rsidR="00850057" w:rsidRPr="009D2EEC">
        <w:rPr>
          <w:rFonts w:ascii="Times New Roman" w:eastAsiaTheme="minorHAnsi" w:hAnsi="Times New Roman" w:cs="Times New Roman"/>
          <w:sz w:val="24"/>
          <w:szCs w:val="24"/>
        </w:rPr>
        <w:t>that</w:t>
      </w:r>
      <w:r w:rsidRPr="009D2EEC">
        <w:rPr>
          <w:rFonts w:ascii="Times New Roman" w:eastAsiaTheme="minorHAnsi" w:hAnsi="Times New Roman" w:cs="Times New Roman"/>
          <w:sz w:val="24"/>
          <w:szCs w:val="24"/>
        </w:rPr>
        <w:t xml:space="preserve"> can result in chronic renal illnesses, developmental and neurobehavioral abnormalities, and cardiovascular impairment. Prior research has demonstrated a correlation between modest levels of F-exposure and notable changes in both human and animal hepatorenal health indicators (</w:t>
      </w:r>
      <w:proofErr w:type="spellStart"/>
      <w:r w:rsidRPr="009D2EEC">
        <w:rPr>
          <w:rFonts w:ascii="Times New Roman" w:eastAsiaTheme="minorHAnsi" w:hAnsi="Times New Roman" w:cs="Times New Roman"/>
          <w:sz w:val="24"/>
          <w:szCs w:val="24"/>
        </w:rPr>
        <w:t>Malin</w:t>
      </w:r>
      <w:proofErr w:type="spellEnd"/>
      <w:r w:rsidRPr="009D2EEC">
        <w:rPr>
          <w:rFonts w:ascii="Times New Roman" w:eastAsiaTheme="minorHAnsi" w:hAnsi="Times New Roman" w:cs="Times New Roman"/>
          <w:sz w:val="24"/>
          <w:szCs w:val="24"/>
        </w:rPr>
        <w:t xml:space="preserve"> et al., 2019).</w:t>
      </w:r>
    </w:p>
    <w:p w14:paraId="7E2922EA" w14:textId="6426C702" w:rsidR="003558C1" w:rsidRPr="009D2EEC" w:rsidRDefault="00C92EEE" w:rsidP="00B10DB8">
      <w:pPr>
        <w:spacing w:after="0" w:line="360" w:lineRule="auto"/>
        <w:ind w:firstLine="720"/>
        <w:jc w:val="both"/>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 xml:space="preserve">Melatonin, curcumin, ginkgo biloba, </w:t>
      </w:r>
      <w:proofErr w:type="spellStart"/>
      <w:r w:rsidRPr="009D2EEC">
        <w:rPr>
          <w:rFonts w:ascii="Times New Roman" w:eastAsiaTheme="minorHAnsi" w:hAnsi="Times New Roman" w:cs="Times New Roman"/>
          <w:sz w:val="24"/>
          <w:szCs w:val="24"/>
        </w:rPr>
        <w:t>dehydrozingerone</w:t>
      </w:r>
      <w:proofErr w:type="spellEnd"/>
      <w:r w:rsidRPr="009D2EEC">
        <w:rPr>
          <w:rFonts w:ascii="Times New Roman" w:eastAsiaTheme="minorHAnsi" w:hAnsi="Times New Roman" w:cs="Times New Roman"/>
          <w:sz w:val="24"/>
          <w:szCs w:val="24"/>
        </w:rPr>
        <w:t xml:space="preserve">, ascorbic acid, lipoic acid, and the </w:t>
      </w:r>
      <w:r w:rsidR="00850057" w:rsidRPr="009D2EEC">
        <w:rPr>
          <w:rFonts w:ascii="Times New Roman" w:eastAsiaTheme="minorHAnsi" w:hAnsi="Times New Roman" w:cs="Times New Roman"/>
          <w:sz w:val="24"/>
          <w:szCs w:val="24"/>
        </w:rPr>
        <w:t xml:space="preserve">combined ingestion </w:t>
      </w:r>
      <w:r w:rsidRPr="009D2EEC">
        <w:rPr>
          <w:rFonts w:ascii="Times New Roman" w:eastAsiaTheme="minorHAnsi" w:hAnsi="Times New Roman" w:cs="Times New Roman"/>
          <w:sz w:val="24"/>
          <w:szCs w:val="24"/>
        </w:rPr>
        <w:t xml:space="preserve">of vitamin E and </w:t>
      </w:r>
      <w:proofErr w:type="spellStart"/>
      <w:r w:rsidRPr="009D2EEC">
        <w:rPr>
          <w:rFonts w:ascii="Times New Roman" w:eastAsiaTheme="minorHAnsi" w:hAnsi="Times New Roman" w:cs="Times New Roman"/>
          <w:sz w:val="24"/>
          <w:szCs w:val="24"/>
        </w:rPr>
        <w:t>homtamin</w:t>
      </w:r>
      <w:proofErr w:type="spellEnd"/>
      <w:r w:rsidRPr="009D2EEC">
        <w:rPr>
          <w:rFonts w:ascii="Times New Roman" w:eastAsiaTheme="minorHAnsi" w:hAnsi="Times New Roman" w:cs="Times New Roman"/>
          <w:sz w:val="24"/>
          <w:szCs w:val="24"/>
        </w:rPr>
        <w:t xml:space="preserve"> ginseng are some of the preventive and control </w:t>
      </w:r>
      <w:r w:rsidR="00850057" w:rsidRPr="009D2EEC">
        <w:rPr>
          <w:rFonts w:ascii="Times New Roman" w:eastAsiaTheme="minorHAnsi" w:hAnsi="Times New Roman" w:cs="Times New Roman"/>
          <w:sz w:val="24"/>
          <w:szCs w:val="24"/>
        </w:rPr>
        <w:t>methods</w:t>
      </w:r>
      <w:r w:rsidRPr="009D2EEC">
        <w:rPr>
          <w:rFonts w:ascii="Times New Roman" w:eastAsiaTheme="minorHAnsi" w:hAnsi="Times New Roman" w:cs="Times New Roman"/>
          <w:sz w:val="24"/>
          <w:szCs w:val="24"/>
        </w:rPr>
        <w:t xml:space="preserve"> that have been </w:t>
      </w:r>
      <w:r w:rsidR="00850057" w:rsidRPr="009D2EEC">
        <w:rPr>
          <w:rFonts w:ascii="Times New Roman" w:eastAsiaTheme="minorHAnsi" w:hAnsi="Times New Roman" w:cs="Times New Roman"/>
          <w:sz w:val="24"/>
          <w:szCs w:val="24"/>
        </w:rPr>
        <w:t>reported</w:t>
      </w:r>
      <w:r w:rsidRPr="009D2EEC">
        <w:rPr>
          <w:rFonts w:ascii="Times New Roman" w:eastAsiaTheme="minorHAnsi" w:hAnsi="Times New Roman" w:cs="Times New Roman"/>
          <w:sz w:val="24"/>
          <w:szCs w:val="24"/>
        </w:rPr>
        <w:t xml:space="preserve"> to lessen </w:t>
      </w:r>
      <w:r w:rsidR="00850057" w:rsidRPr="009D2EEC">
        <w:rPr>
          <w:rFonts w:ascii="Times New Roman" w:eastAsiaTheme="minorHAnsi" w:hAnsi="Times New Roman" w:cs="Times New Roman"/>
          <w:sz w:val="24"/>
          <w:szCs w:val="24"/>
        </w:rPr>
        <w:t xml:space="preserve">the toxicity of </w:t>
      </w:r>
      <w:r w:rsidRPr="009D2EEC">
        <w:rPr>
          <w:rFonts w:ascii="Times New Roman" w:eastAsiaTheme="minorHAnsi" w:hAnsi="Times New Roman" w:cs="Times New Roman"/>
          <w:sz w:val="24"/>
          <w:szCs w:val="24"/>
        </w:rPr>
        <w:t>fluoride (Ahuja et al., 202</w:t>
      </w:r>
      <w:r w:rsidR="00B30711" w:rsidRPr="009D2EEC">
        <w:rPr>
          <w:rFonts w:ascii="Times New Roman" w:eastAsiaTheme="minorHAnsi" w:hAnsi="Times New Roman" w:cs="Times New Roman"/>
          <w:sz w:val="24"/>
          <w:szCs w:val="24"/>
        </w:rPr>
        <w:t>5</w:t>
      </w:r>
      <w:r w:rsidRPr="009D2EEC">
        <w:rPr>
          <w:rFonts w:ascii="Times New Roman" w:eastAsiaTheme="minorHAnsi" w:hAnsi="Times New Roman" w:cs="Times New Roman"/>
          <w:sz w:val="24"/>
          <w:szCs w:val="24"/>
        </w:rPr>
        <w:t xml:space="preserve">; </w:t>
      </w:r>
      <w:proofErr w:type="spellStart"/>
      <w:r w:rsidRPr="009D2EEC">
        <w:rPr>
          <w:rFonts w:ascii="Times New Roman" w:eastAsiaTheme="minorHAnsi" w:hAnsi="Times New Roman" w:cs="Times New Roman"/>
          <w:sz w:val="24"/>
          <w:szCs w:val="24"/>
        </w:rPr>
        <w:t>Tesi</w:t>
      </w:r>
      <w:proofErr w:type="spellEnd"/>
      <w:r w:rsidRPr="009D2EEC">
        <w:rPr>
          <w:rFonts w:ascii="Times New Roman" w:eastAsiaTheme="minorHAnsi" w:hAnsi="Times New Roman" w:cs="Times New Roman"/>
          <w:sz w:val="24"/>
          <w:szCs w:val="24"/>
        </w:rPr>
        <w:t xml:space="preserve"> et al., 2023; </w:t>
      </w:r>
      <w:proofErr w:type="spellStart"/>
      <w:r w:rsidR="000C1263" w:rsidRPr="009D2EEC">
        <w:rPr>
          <w:rFonts w:ascii="Times New Roman" w:eastAsiaTheme="minorHAnsi" w:hAnsi="Times New Roman" w:cs="Times New Roman"/>
          <w:sz w:val="24"/>
          <w:szCs w:val="24"/>
        </w:rPr>
        <w:t>Raju</w:t>
      </w:r>
      <w:r w:rsidRPr="009D2EEC">
        <w:rPr>
          <w:rFonts w:ascii="Times New Roman" w:eastAsiaTheme="minorHAnsi" w:hAnsi="Times New Roman" w:cs="Times New Roman"/>
          <w:sz w:val="24"/>
          <w:szCs w:val="24"/>
        </w:rPr>
        <w:t>et</w:t>
      </w:r>
      <w:proofErr w:type="spellEnd"/>
      <w:r w:rsidRPr="009D2EEC">
        <w:rPr>
          <w:rFonts w:ascii="Times New Roman" w:eastAsiaTheme="minorHAnsi" w:hAnsi="Times New Roman" w:cs="Times New Roman"/>
          <w:sz w:val="24"/>
          <w:szCs w:val="24"/>
        </w:rPr>
        <w:t xml:space="preserve"> al., 2020; </w:t>
      </w:r>
      <w:proofErr w:type="spellStart"/>
      <w:r w:rsidR="00850057" w:rsidRPr="009D2EEC">
        <w:rPr>
          <w:rFonts w:ascii="Times New Roman" w:eastAsiaTheme="minorHAnsi" w:hAnsi="Times New Roman" w:cs="Times New Roman"/>
          <w:sz w:val="24"/>
          <w:szCs w:val="24"/>
        </w:rPr>
        <w:t>Nabavi</w:t>
      </w:r>
      <w:proofErr w:type="spellEnd"/>
      <w:r w:rsidR="00850057" w:rsidRPr="009D2EEC">
        <w:rPr>
          <w:rFonts w:ascii="Times New Roman" w:eastAsiaTheme="minorHAnsi" w:hAnsi="Times New Roman" w:cs="Times New Roman"/>
          <w:sz w:val="24"/>
          <w:szCs w:val="24"/>
        </w:rPr>
        <w:t xml:space="preserve"> et al., 2012; </w:t>
      </w:r>
      <w:proofErr w:type="spellStart"/>
      <w:r w:rsidR="00850057" w:rsidRPr="009D2EEC">
        <w:rPr>
          <w:rFonts w:ascii="Times New Roman" w:eastAsiaTheme="minorHAnsi" w:hAnsi="Times New Roman" w:cs="Times New Roman"/>
          <w:sz w:val="24"/>
          <w:szCs w:val="24"/>
        </w:rPr>
        <w:t>Giri</w:t>
      </w:r>
      <w:proofErr w:type="spellEnd"/>
      <w:r w:rsidR="00850057" w:rsidRPr="009D2EEC">
        <w:rPr>
          <w:rFonts w:ascii="Times New Roman" w:eastAsiaTheme="minorHAnsi" w:hAnsi="Times New Roman" w:cs="Times New Roman"/>
          <w:sz w:val="24"/>
          <w:szCs w:val="24"/>
        </w:rPr>
        <w:t xml:space="preserve"> et al., 2016</w:t>
      </w:r>
      <w:r w:rsidRPr="009D2EEC">
        <w:rPr>
          <w:rFonts w:ascii="Times New Roman" w:eastAsiaTheme="minorHAnsi" w:hAnsi="Times New Roman" w:cs="Times New Roman"/>
          <w:sz w:val="24"/>
          <w:szCs w:val="24"/>
        </w:rPr>
        <w:t>). As a po</w:t>
      </w:r>
      <w:r w:rsidR="00B10DB8" w:rsidRPr="009D2EEC">
        <w:rPr>
          <w:rFonts w:ascii="Times New Roman" w:eastAsiaTheme="minorHAnsi" w:hAnsi="Times New Roman" w:cs="Times New Roman"/>
          <w:sz w:val="24"/>
          <w:szCs w:val="24"/>
        </w:rPr>
        <w:t>werful antioxidant, vitamin E (V</w:t>
      </w:r>
      <w:r w:rsidRPr="009D2EEC">
        <w:rPr>
          <w:rFonts w:ascii="Times New Roman" w:eastAsiaTheme="minorHAnsi" w:hAnsi="Times New Roman" w:cs="Times New Roman"/>
          <w:sz w:val="24"/>
          <w:szCs w:val="24"/>
        </w:rPr>
        <w:t xml:space="preserve">it E) aids in shielding the body from oxidative stress. It is particularly advantageous since it can </w:t>
      </w:r>
      <w:r w:rsidR="00850057" w:rsidRPr="009D2EEC">
        <w:rPr>
          <w:rFonts w:ascii="Times New Roman" w:eastAsiaTheme="minorHAnsi" w:hAnsi="Times New Roman" w:cs="Times New Roman"/>
          <w:sz w:val="24"/>
          <w:szCs w:val="24"/>
        </w:rPr>
        <w:t xml:space="preserve">reach </w:t>
      </w:r>
      <w:r w:rsidRPr="009D2EEC">
        <w:rPr>
          <w:rFonts w:ascii="Times New Roman" w:eastAsiaTheme="minorHAnsi" w:hAnsi="Times New Roman" w:cs="Times New Roman"/>
          <w:sz w:val="24"/>
          <w:szCs w:val="24"/>
        </w:rPr>
        <w:t xml:space="preserve">unsaturated fatty acids </w:t>
      </w:r>
      <w:r w:rsidR="00C63E2F" w:rsidRPr="009D2EEC">
        <w:rPr>
          <w:rFonts w:ascii="Times New Roman" w:eastAsiaTheme="minorHAnsi" w:hAnsi="Times New Roman" w:cs="Times New Roman"/>
          <w:sz w:val="24"/>
          <w:szCs w:val="24"/>
        </w:rPr>
        <w:t>existing</w:t>
      </w:r>
      <w:r w:rsidRPr="009D2EEC">
        <w:rPr>
          <w:rFonts w:ascii="Times New Roman" w:eastAsiaTheme="minorHAnsi" w:hAnsi="Times New Roman" w:cs="Times New Roman"/>
          <w:sz w:val="24"/>
          <w:szCs w:val="24"/>
        </w:rPr>
        <w:t xml:space="preserve"> in the phospholipid of cells, adding an extra line of </w:t>
      </w:r>
      <w:r w:rsidR="00C63E2F" w:rsidRPr="009D2EEC">
        <w:rPr>
          <w:rFonts w:ascii="Times New Roman" w:eastAsiaTheme="minorHAnsi" w:hAnsi="Times New Roman" w:cs="Times New Roman"/>
          <w:sz w:val="24"/>
          <w:szCs w:val="24"/>
        </w:rPr>
        <w:t>protection</w:t>
      </w:r>
      <w:r w:rsidRPr="009D2EEC">
        <w:rPr>
          <w:rFonts w:ascii="Times New Roman" w:eastAsiaTheme="minorHAnsi" w:hAnsi="Times New Roman" w:cs="Times New Roman"/>
          <w:sz w:val="24"/>
          <w:szCs w:val="24"/>
        </w:rPr>
        <w:t xml:space="preserve"> against oxidative damage. Because it donates a hydrogen atom (H), vitamin E </w:t>
      </w:r>
      <w:r w:rsidR="00C63E2F" w:rsidRPr="009D2EEC">
        <w:rPr>
          <w:rFonts w:ascii="Times New Roman" w:eastAsiaTheme="minorHAnsi" w:hAnsi="Times New Roman" w:cs="Times New Roman"/>
          <w:sz w:val="24"/>
          <w:szCs w:val="24"/>
        </w:rPr>
        <w:t>can</w:t>
      </w:r>
      <w:r w:rsidRPr="009D2EEC">
        <w:rPr>
          <w:rFonts w:ascii="Times New Roman" w:eastAsiaTheme="minorHAnsi" w:hAnsi="Times New Roman" w:cs="Times New Roman"/>
          <w:sz w:val="24"/>
          <w:szCs w:val="24"/>
        </w:rPr>
        <w:t xml:space="preserve"> decrease the presence of free</w:t>
      </w:r>
      <w:r w:rsidR="000C1263" w:rsidRPr="009D2EEC">
        <w:rPr>
          <w:rFonts w:ascii="Times New Roman" w:eastAsiaTheme="minorHAnsi" w:hAnsi="Times New Roman" w:cs="Times New Roman"/>
          <w:sz w:val="24"/>
          <w:szCs w:val="24"/>
        </w:rPr>
        <w:t xml:space="preserve"> radicals (</w:t>
      </w:r>
      <w:proofErr w:type="spellStart"/>
      <w:r w:rsidR="000C1263" w:rsidRPr="009D2EEC">
        <w:rPr>
          <w:rFonts w:ascii="Times New Roman" w:eastAsiaTheme="minorHAnsi" w:hAnsi="Times New Roman" w:cs="Times New Roman"/>
          <w:sz w:val="24"/>
          <w:szCs w:val="24"/>
        </w:rPr>
        <w:t>Lablack</w:t>
      </w:r>
      <w:proofErr w:type="spellEnd"/>
      <w:r w:rsidR="000C1263" w:rsidRPr="009D2EEC">
        <w:rPr>
          <w:rFonts w:ascii="Times New Roman" w:eastAsiaTheme="minorHAnsi" w:hAnsi="Times New Roman" w:cs="Times New Roman"/>
          <w:sz w:val="24"/>
          <w:szCs w:val="24"/>
        </w:rPr>
        <w:t xml:space="preserve"> et al., 2020</w:t>
      </w:r>
      <w:r w:rsidRPr="009D2EEC">
        <w:rPr>
          <w:rFonts w:ascii="Times New Roman" w:eastAsiaTheme="minorHAnsi" w:hAnsi="Times New Roman" w:cs="Times New Roman"/>
          <w:sz w:val="24"/>
          <w:szCs w:val="24"/>
        </w:rPr>
        <w:t xml:space="preserve">). The catechol group </w:t>
      </w:r>
      <w:r w:rsidR="00C63E2F" w:rsidRPr="009D2EEC">
        <w:rPr>
          <w:rFonts w:ascii="Times New Roman" w:eastAsiaTheme="minorHAnsi" w:hAnsi="Times New Roman" w:cs="Times New Roman"/>
          <w:sz w:val="24"/>
          <w:szCs w:val="24"/>
        </w:rPr>
        <w:t xml:space="preserve">attached to </w:t>
      </w:r>
      <w:r w:rsidRPr="009D2EEC">
        <w:rPr>
          <w:rFonts w:ascii="Times New Roman" w:eastAsiaTheme="minorHAnsi" w:hAnsi="Times New Roman" w:cs="Times New Roman"/>
          <w:sz w:val="24"/>
          <w:szCs w:val="24"/>
        </w:rPr>
        <w:t xml:space="preserve">B ring and the </w:t>
      </w:r>
      <w:r w:rsidR="00C63E2F" w:rsidRPr="009D2EEC">
        <w:rPr>
          <w:rFonts w:ascii="Times New Roman" w:eastAsiaTheme="minorHAnsi" w:hAnsi="Times New Roman" w:cs="Times New Roman"/>
          <w:sz w:val="24"/>
          <w:szCs w:val="24"/>
        </w:rPr>
        <w:t xml:space="preserve">hydroxyl group present </w:t>
      </w:r>
      <w:r w:rsidR="0008431E">
        <w:rPr>
          <w:rFonts w:ascii="Times New Roman" w:eastAsiaTheme="minorHAnsi" w:hAnsi="Times New Roman" w:cs="Times New Roman"/>
          <w:sz w:val="24"/>
          <w:szCs w:val="24"/>
        </w:rPr>
        <w:t>i</w:t>
      </w:r>
      <w:r w:rsidR="00C63E2F" w:rsidRPr="009D2EEC">
        <w:rPr>
          <w:rFonts w:ascii="Times New Roman" w:eastAsiaTheme="minorHAnsi" w:hAnsi="Times New Roman" w:cs="Times New Roman"/>
          <w:sz w:val="24"/>
          <w:szCs w:val="24"/>
        </w:rPr>
        <w:t xml:space="preserve">n the third position </w:t>
      </w:r>
      <w:r w:rsidRPr="009D2EEC">
        <w:rPr>
          <w:rFonts w:ascii="Times New Roman" w:eastAsiaTheme="minorHAnsi" w:hAnsi="Times New Roman" w:cs="Times New Roman"/>
          <w:sz w:val="24"/>
          <w:szCs w:val="24"/>
        </w:rPr>
        <w:t xml:space="preserve">of the molecule, </w:t>
      </w:r>
      <w:r w:rsidR="00C63E2F" w:rsidRPr="009D2EEC">
        <w:rPr>
          <w:rFonts w:ascii="Times New Roman" w:eastAsiaTheme="minorHAnsi" w:hAnsi="Times New Roman" w:cs="Times New Roman"/>
          <w:sz w:val="24"/>
          <w:szCs w:val="24"/>
        </w:rPr>
        <w:t xml:space="preserve">are free radical scavengers and </w:t>
      </w:r>
      <w:r w:rsidRPr="009D2EEC">
        <w:rPr>
          <w:rFonts w:ascii="Times New Roman" w:eastAsiaTheme="minorHAnsi" w:hAnsi="Times New Roman" w:cs="Times New Roman"/>
          <w:sz w:val="24"/>
          <w:szCs w:val="24"/>
        </w:rPr>
        <w:t>are the two pha</w:t>
      </w:r>
      <w:r w:rsidR="00C63E2F" w:rsidRPr="009D2EEC">
        <w:rPr>
          <w:rFonts w:ascii="Times New Roman" w:eastAsiaTheme="minorHAnsi" w:hAnsi="Times New Roman" w:cs="Times New Roman"/>
          <w:sz w:val="24"/>
          <w:szCs w:val="24"/>
        </w:rPr>
        <w:t>rmacophores that make quercetin. Quercetin occurs naturally in some plants (</w:t>
      </w:r>
      <w:proofErr w:type="spellStart"/>
      <w:r w:rsidR="00C63E2F" w:rsidRPr="009D2EEC">
        <w:rPr>
          <w:rFonts w:ascii="Times New Roman" w:eastAsiaTheme="minorHAnsi" w:hAnsi="Times New Roman" w:cs="Times New Roman"/>
          <w:sz w:val="24"/>
          <w:szCs w:val="24"/>
        </w:rPr>
        <w:t>Mesram</w:t>
      </w:r>
      <w:proofErr w:type="spellEnd"/>
      <w:r w:rsidR="00C63E2F" w:rsidRPr="009D2EEC">
        <w:rPr>
          <w:rFonts w:ascii="Times New Roman" w:eastAsiaTheme="minorHAnsi" w:hAnsi="Times New Roman" w:cs="Times New Roman"/>
          <w:sz w:val="24"/>
          <w:szCs w:val="24"/>
        </w:rPr>
        <w:t xml:space="preserve"> et al., 2019</w:t>
      </w:r>
      <w:r w:rsidRPr="009D2EEC">
        <w:rPr>
          <w:rFonts w:ascii="Times New Roman" w:eastAsiaTheme="minorHAnsi" w:hAnsi="Times New Roman" w:cs="Times New Roman"/>
          <w:sz w:val="24"/>
          <w:szCs w:val="24"/>
        </w:rPr>
        <w:t>). Due to its strong antioxidant properties, quercetin has garnered significant attention for its potential to prevent hear</w:t>
      </w:r>
      <w:r w:rsidR="000C1263" w:rsidRPr="009D2EEC">
        <w:rPr>
          <w:rFonts w:ascii="Times New Roman" w:eastAsiaTheme="minorHAnsi" w:hAnsi="Times New Roman" w:cs="Times New Roman"/>
          <w:sz w:val="24"/>
          <w:szCs w:val="24"/>
        </w:rPr>
        <w:t>t, liver, and kidney disorders</w:t>
      </w:r>
      <w:r w:rsidRPr="009D2EEC">
        <w:rPr>
          <w:rFonts w:ascii="Times New Roman" w:eastAsiaTheme="minorHAnsi" w:hAnsi="Times New Roman" w:cs="Times New Roman"/>
          <w:sz w:val="24"/>
          <w:szCs w:val="24"/>
        </w:rPr>
        <w:t xml:space="preserve">. According to earlier </w:t>
      </w:r>
      <w:r w:rsidRPr="009D2EEC">
        <w:rPr>
          <w:rFonts w:ascii="Times New Roman" w:eastAsiaTheme="minorHAnsi" w:hAnsi="Times New Roman" w:cs="Times New Roman"/>
          <w:sz w:val="24"/>
          <w:szCs w:val="24"/>
        </w:rPr>
        <w:lastRenderedPageBreak/>
        <w:t>research, quercetin inhibits free radicals directly and indirectly increas</w:t>
      </w:r>
      <w:r w:rsidR="009913FC">
        <w:rPr>
          <w:rFonts w:ascii="Times New Roman" w:eastAsiaTheme="minorHAnsi" w:hAnsi="Times New Roman" w:cs="Times New Roman"/>
          <w:sz w:val="24"/>
          <w:szCs w:val="24"/>
        </w:rPr>
        <w:t>ing</w:t>
      </w:r>
      <w:r w:rsidRPr="009D2EEC">
        <w:rPr>
          <w:rFonts w:ascii="Times New Roman" w:eastAsiaTheme="minorHAnsi" w:hAnsi="Times New Roman" w:cs="Times New Roman"/>
          <w:sz w:val="24"/>
          <w:szCs w:val="24"/>
        </w:rPr>
        <w:t xml:space="preserve"> the production of non-enzymatic antioxidants like </w:t>
      </w:r>
      <w:r w:rsidR="00613EBA" w:rsidRPr="009D2EEC">
        <w:rPr>
          <w:rFonts w:ascii="Times New Roman" w:eastAsiaTheme="minorHAnsi" w:hAnsi="Times New Roman" w:cs="Times New Roman"/>
          <w:sz w:val="24"/>
          <w:szCs w:val="24"/>
        </w:rPr>
        <w:t>GSH</w:t>
      </w:r>
      <w:r w:rsidRPr="009D2EEC">
        <w:rPr>
          <w:rFonts w:ascii="Times New Roman" w:eastAsiaTheme="minorHAnsi" w:hAnsi="Times New Roman" w:cs="Times New Roman"/>
          <w:sz w:val="24"/>
          <w:szCs w:val="24"/>
        </w:rPr>
        <w:t xml:space="preserve"> and enzymatic antioxidants like </w:t>
      </w:r>
      <w:r w:rsidR="00613EBA" w:rsidRPr="009D2EEC">
        <w:rPr>
          <w:rFonts w:ascii="Times New Roman" w:eastAsiaTheme="minorHAnsi" w:hAnsi="Times New Roman" w:cs="Times New Roman"/>
          <w:sz w:val="24"/>
          <w:szCs w:val="24"/>
        </w:rPr>
        <w:t>SOD</w:t>
      </w:r>
      <w:r w:rsidRPr="009D2EEC">
        <w:rPr>
          <w:rFonts w:ascii="Times New Roman" w:eastAsiaTheme="minorHAnsi" w:hAnsi="Times New Roman" w:cs="Times New Roman"/>
          <w:sz w:val="24"/>
          <w:szCs w:val="24"/>
        </w:rPr>
        <w:t xml:space="preserve">, </w:t>
      </w:r>
      <w:r w:rsidR="00613EBA" w:rsidRPr="009D2EEC">
        <w:rPr>
          <w:rFonts w:ascii="Times New Roman" w:eastAsiaTheme="minorHAnsi" w:hAnsi="Times New Roman" w:cs="Times New Roman"/>
          <w:sz w:val="24"/>
          <w:szCs w:val="24"/>
        </w:rPr>
        <w:t xml:space="preserve">CAT and </w:t>
      </w:r>
      <w:proofErr w:type="spellStart"/>
      <w:r w:rsidR="00613EBA" w:rsidRPr="009D2EEC">
        <w:rPr>
          <w:rFonts w:ascii="Times New Roman" w:eastAsiaTheme="minorHAnsi" w:hAnsi="Times New Roman" w:cs="Times New Roman"/>
          <w:sz w:val="24"/>
          <w:szCs w:val="24"/>
        </w:rPr>
        <w:t>GPx</w:t>
      </w:r>
      <w:proofErr w:type="spellEnd"/>
      <w:r w:rsidR="00613EBA" w:rsidRPr="009D2EEC">
        <w:rPr>
          <w:rFonts w:ascii="Times New Roman" w:eastAsiaTheme="minorHAnsi" w:hAnsi="Times New Roman" w:cs="Times New Roman"/>
          <w:sz w:val="24"/>
          <w:szCs w:val="24"/>
        </w:rPr>
        <w:t xml:space="preserve"> </w:t>
      </w:r>
      <w:r w:rsidRPr="009D2EEC">
        <w:rPr>
          <w:rFonts w:ascii="Times New Roman" w:eastAsiaTheme="minorHAnsi" w:hAnsi="Times New Roman" w:cs="Times New Roman"/>
          <w:sz w:val="24"/>
          <w:szCs w:val="24"/>
        </w:rPr>
        <w:t>(</w:t>
      </w:r>
      <w:proofErr w:type="spellStart"/>
      <w:r w:rsidRPr="009D2EEC">
        <w:rPr>
          <w:rFonts w:ascii="Times New Roman" w:eastAsiaTheme="minorHAnsi" w:hAnsi="Times New Roman" w:cs="Times New Roman"/>
          <w:sz w:val="24"/>
          <w:szCs w:val="24"/>
        </w:rPr>
        <w:t>Nabavi</w:t>
      </w:r>
      <w:proofErr w:type="spellEnd"/>
      <w:r w:rsidRPr="009D2EEC">
        <w:rPr>
          <w:rFonts w:ascii="Times New Roman" w:eastAsiaTheme="minorHAnsi" w:hAnsi="Times New Roman" w:cs="Times New Roman"/>
          <w:sz w:val="24"/>
          <w:szCs w:val="24"/>
        </w:rPr>
        <w:t xml:space="preserve"> et al., 2015).</w:t>
      </w:r>
    </w:p>
    <w:p w14:paraId="0B2D570F" w14:textId="245CBAA0" w:rsidR="003558C1" w:rsidRPr="009D2EEC" w:rsidRDefault="00C92EEE" w:rsidP="00335BB1">
      <w:pPr>
        <w:spacing w:after="0" w:line="360" w:lineRule="auto"/>
        <w:jc w:val="both"/>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 xml:space="preserve">According to certain research, quercetin and vitamin E can be administered independently to treat toxicities </w:t>
      </w:r>
      <w:r w:rsidR="00850057" w:rsidRPr="009D2EEC">
        <w:rPr>
          <w:rFonts w:ascii="Times New Roman" w:eastAsiaTheme="minorHAnsi" w:hAnsi="Times New Roman" w:cs="Times New Roman"/>
          <w:sz w:val="24"/>
          <w:szCs w:val="24"/>
        </w:rPr>
        <w:t>caused</w:t>
      </w:r>
      <w:r w:rsidRPr="009D2EEC">
        <w:rPr>
          <w:rFonts w:ascii="Times New Roman" w:eastAsiaTheme="minorHAnsi" w:hAnsi="Times New Roman" w:cs="Times New Roman"/>
          <w:sz w:val="24"/>
          <w:szCs w:val="24"/>
        </w:rPr>
        <w:t xml:space="preserve"> by fluoride (</w:t>
      </w:r>
      <w:proofErr w:type="spellStart"/>
      <w:r w:rsidR="00850057" w:rsidRPr="009D2EEC">
        <w:rPr>
          <w:rFonts w:ascii="Times New Roman" w:eastAsiaTheme="minorHAnsi" w:hAnsi="Times New Roman" w:cs="Times New Roman"/>
          <w:sz w:val="24"/>
          <w:szCs w:val="24"/>
        </w:rPr>
        <w:t>Nabavi</w:t>
      </w:r>
      <w:proofErr w:type="spellEnd"/>
      <w:r w:rsidR="00850057" w:rsidRPr="009D2EEC">
        <w:rPr>
          <w:rFonts w:ascii="Times New Roman" w:eastAsiaTheme="minorHAnsi" w:hAnsi="Times New Roman" w:cs="Times New Roman"/>
          <w:sz w:val="24"/>
          <w:szCs w:val="24"/>
        </w:rPr>
        <w:t xml:space="preserve"> et al., 2012; </w:t>
      </w:r>
      <w:proofErr w:type="spellStart"/>
      <w:r w:rsidR="00850057" w:rsidRPr="009D2EEC">
        <w:rPr>
          <w:rFonts w:ascii="Times New Roman" w:eastAsiaTheme="minorHAnsi" w:hAnsi="Times New Roman" w:cs="Times New Roman"/>
          <w:sz w:val="24"/>
          <w:szCs w:val="24"/>
        </w:rPr>
        <w:t>Mesram</w:t>
      </w:r>
      <w:proofErr w:type="spellEnd"/>
      <w:r w:rsidR="00850057" w:rsidRPr="009D2EEC">
        <w:rPr>
          <w:rFonts w:ascii="Times New Roman" w:eastAsiaTheme="minorHAnsi" w:hAnsi="Times New Roman" w:cs="Times New Roman"/>
          <w:sz w:val="24"/>
          <w:szCs w:val="24"/>
        </w:rPr>
        <w:t xml:space="preserve"> et al., 2016</w:t>
      </w:r>
      <w:r w:rsidRPr="009D2EEC">
        <w:rPr>
          <w:rFonts w:ascii="Times New Roman" w:eastAsiaTheme="minorHAnsi" w:hAnsi="Times New Roman" w:cs="Times New Roman"/>
          <w:sz w:val="24"/>
          <w:szCs w:val="24"/>
        </w:rPr>
        <w:t>). A</w:t>
      </w:r>
      <w:r w:rsidR="00FD4321" w:rsidRPr="009D2EEC">
        <w:rPr>
          <w:rFonts w:ascii="Times New Roman" w:eastAsiaTheme="minorHAnsi" w:hAnsi="Times New Roman" w:cs="Times New Roman"/>
          <w:sz w:val="24"/>
          <w:szCs w:val="24"/>
        </w:rPr>
        <w:t xml:space="preserve">lthough </w:t>
      </w:r>
      <w:proofErr w:type="spellStart"/>
      <w:r w:rsidR="00FD4321" w:rsidRPr="009D2EEC">
        <w:rPr>
          <w:rFonts w:ascii="Times New Roman" w:eastAsiaTheme="minorHAnsi" w:hAnsi="Times New Roman" w:cs="Times New Roman"/>
          <w:sz w:val="24"/>
          <w:szCs w:val="24"/>
        </w:rPr>
        <w:t>Ebokaiwe</w:t>
      </w:r>
      <w:proofErr w:type="spellEnd"/>
      <w:r w:rsidR="00FD4321" w:rsidRPr="009D2EEC">
        <w:rPr>
          <w:rFonts w:ascii="Times New Roman" w:eastAsiaTheme="minorHAnsi" w:hAnsi="Times New Roman" w:cs="Times New Roman"/>
          <w:sz w:val="24"/>
          <w:szCs w:val="24"/>
        </w:rPr>
        <w:t xml:space="preserve"> &amp; </w:t>
      </w:r>
      <w:proofErr w:type="spellStart"/>
      <w:r w:rsidR="00FD4321" w:rsidRPr="009D2EEC">
        <w:rPr>
          <w:rFonts w:ascii="Times New Roman" w:eastAsiaTheme="minorHAnsi" w:hAnsi="Times New Roman" w:cs="Times New Roman"/>
          <w:sz w:val="24"/>
          <w:szCs w:val="24"/>
        </w:rPr>
        <w:t>Farombi</w:t>
      </w:r>
      <w:proofErr w:type="spellEnd"/>
      <w:r w:rsidR="00FD4321" w:rsidRPr="009D2EEC">
        <w:rPr>
          <w:rFonts w:ascii="Times New Roman" w:eastAsiaTheme="minorHAnsi" w:hAnsi="Times New Roman" w:cs="Times New Roman"/>
          <w:sz w:val="24"/>
          <w:szCs w:val="24"/>
        </w:rPr>
        <w:t xml:space="preserve"> (2015</w:t>
      </w:r>
      <w:r w:rsidRPr="009D2EEC">
        <w:rPr>
          <w:rFonts w:ascii="Times New Roman" w:eastAsiaTheme="minorHAnsi" w:hAnsi="Times New Roman" w:cs="Times New Roman"/>
          <w:sz w:val="24"/>
          <w:szCs w:val="24"/>
        </w:rPr>
        <w:t xml:space="preserve">) and </w:t>
      </w:r>
      <w:proofErr w:type="spellStart"/>
      <w:r w:rsidRPr="009D2EEC">
        <w:rPr>
          <w:rFonts w:ascii="Times New Roman" w:eastAsiaTheme="minorHAnsi" w:hAnsi="Times New Roman" w:cs="Times New Roman"/>
          <w:sz w:val="24"/>
          <w:szCs w:val="24"/>
        </w:rPr>
        <w:t>Oyeyemi</w:t>
      </w:r>
      <w:proofErr w:type="spellEnd"/>
      <w:r w:rsidRPr="009D2EEC">
        <w:rPr>
          <w:rFonts w:ascii="Times New Roman" w:eastAsiaTheme="minorHAnsi" w:hAnsi="Times New Roman" w:cs="Times New Roman"/>
          <w:sz w:val="24"/>
          <w:szCs w:val="24"/>
        </w:rPr>
        <w:t xml:space="preserve"> et al. (2022) demonstrated that the </w:t>
      </w:r>
      <w:r w:rsidR="00260579" w:rsidRPr="009D2EEC">
        <w:rPr>
          <w:rFonts w:ascii="Times New Roman" w:eastAsiaTheme="minorHAnsi" w:hAnsi="Times New Roman" w:cs="Times New Roman"/>
          <w:sz w:val="24"/>
          <w:szCs w:val="24"/>
        </w:rPr>
        <w:t xml:space="preserve">co-administration of </w:t>
      </w:r>
      <w:r w:rsidR="00850057" w:rsidRPr="009D2EEC">
        <w:rPr>
          <w:rFonts w:ascii="Times New Roman" w:eastAsiaTheme="minorHAnsi" w:hAnsi="Times New Roman" w:cs="Times New Roman"/>
          <w:sz w:val="24"/>
          <w:szCs w:val="24"/>
        </w:rPr>
        <w:t xml:space="preserve">vitamin E and quercetin </w:t>
      </w:r>
      <w:r w:rsidRPr="009D2EEC">
        <w:rPr>
          <w:rFonts w:ascii="Times New Roman" w:eastAsiaTheme="minorHAnsi" w:hAnsi="Times New Roman" w:cs="Times New Roman"/>
          <w:sz w:val="24"/>
          <w:szCs w:val="24"/>
        </w:rPr>
        <w:t xml:space="preserve">is powerful against oxidative </w:t>
      </w:r>
      <w:r w:rsidR="00850057" w:rsidRPr="009D2EEC">
        <w:rPr>
          <w:rFonts w:ascii="Times New Roman" w:eastAsiaTheme="minorHAnsi" w:hAnsi="Times New Roman" w:cs="Times New Roman"/>
          <w:sz w:val="24"/>
          <w:szCs w:val="24"/>
        </w:rPr>
        <w:t>strain</w:t>
      </w:r>
      <w:r w:rsidRPr="009D2EEC">
        <w:rPr>
          <w:rFonts w:ascii="Times New Roman" w:eastAsiaTheme="minorHAnsi" w:hAnsi="Times New Roman" w:cs="Times New Roman"/>
          <w:sz w:val="24"/>
          <w:szCs w:val="24"/>
        </w:rPr>
        <w:t xml:space="preserve">, there are currently no published reports on the synergistic </w:t>
      </w:r>
      <w:r w:rsidR="00850057" w:rsidRPr="009D2EEC">
        <w:rPr>
          <w:rFonts w:ascii="Times New Roman" w:eastAsiaTheme="minorHAnsi" w:hAnsi="Times New Roman" w:cs="Times New Roman"/>
          <w:sz w:val="24"/>
          <w:szCs w:val="24"/>
        </w:rPr>
        <w:t>prowess</w:t>
      </w:r>
      <w:r w:rsidRPr="009D2EEC">
        <w:rPr>
          <w:rFonts w:ascii="Times New Roman" w:eastAsiaTheme="minorHAnsi" w:hAnsi="Times New Roman" w:cs="Times New Roman"/>
          <w:sz w:val="24"/>
          <w:szCs w:val="24"/>
        </w:rPr>
        <w:t xml:space="preserve"> of quercetin's and vitamin E's ameliorative property against </w:t>
      </w:r>
      <w:proofErr w:type="spellStart"/>
      <w:r w:rsidR="00260579" w:rsidRPr="009D2EEC">
        <w:rPr>
          <w:rFonts w:ascii="Times New Roman" w:eastAsiaTheme="minorHAnsi" w:hAnsi="Times New Roman" w:cs="Times New Roman"/>
          <w:sz w:val="24"/>
          <w:szCs w:val="24"/>
        </w:rPr>
        <w:t>NaF</w:t>
      </w:r>
      <w:proofErr w:type="spellEnd"/>
      <w:r w:rsidR="00260579" w:rsidRPr="009D2EEC">
        <w:rPr>
          <w:rFonts w:ascii="Times New Roman" w:eastAsiaTheme="minorHAnsi" w:hAnsi="Times New Roman" w:cs="Times New Roman"/>
          <w:sz w:val="24"/>
          <w:szCs w:val="24"/>
        </w:rPr>
        <w:t>-</w:t>
      </w:r>
      <w:r w:rsidRPr="009D2EEC">
        <w:rPr>
          <w:rFonts w:ascii="Times New Roman" w:eastAsiaTheme="minorHAnsi" w:hAnsi="Times New Roman" w:cs="Times New Roman"/>
          <w:sz w:val="24"/>
          <w:szCs w:val="24"/>
        </w:rPr>
        <w:t xml:space="preserve">induced toxicity in Wistar rats. Therefore, the current study was </w:t>
      </w:r>
      <w:r w:rsidR="00260579" w:rsidRPr="009D2EEC">
        <w:rPr>
          <w:rFonts w:ascii="Times New Roman" w:eastAsiaTheme="minorHAnsi" w:hAnsi="Times New Roman" w:cs="Times New Roman"/>
          <w:sz w:val="24"/>
          <w:szCs w:val="24"/>
        </w:rPr>
        <w:t>carried out</w:t>
      </w:r>
      <w:r w:rsidRPr="009D2EEC">
        <w:rPr>
          <w:rFonts w:ascii="Times New Roman" w:eastAsiaTheme="minorHAnsi" w:hAnsi="Times New Roman" w:cs="Times New Roman"/>
          <w:sz w:val="24"/>
          <w:szCs w:val="24"/>
        </w:rPr>
        <w:t xml:space="preserve"> to exploit the beneficial role of </w:t>
      </w:r>
      <w:r w:rsidR="00613EBA" w:rsidRPr="009D2EEC">
        <w:rPr>
          <w:rFonts w:ascii="Times New Roman" w:eastAsiaTheme="minorHAnsi" w:hAnsi="Times New Roman" w:cs="Times New Roman"/>
          <w:sz w:val="24"/>
          <w:szCs w:val="24"/>
        </w:rPr>
        <w:t xml:space="preserve">the co-administration of </w:t>
      </w:r>
      <w:r w:rsidRPr="009D2EEC">
        <w:rPr>
          <w:rFonts w:ascii="Times New Roman" w:eastAsiaTheme="minorHAnsi" w:hAnsi="Times New Roman" w:cs="Times New Roman"/>
          <w:sz w:val="24"/>
          <w:szCs w:val="24"/>
        </w:rPr>
        <w:t>quercetin and vitamin E on sodium fluoride</w:t>
      </w:r>
      <w:r w:rsidR="009913FC">
        <w:rPr>
          <w:rFonts w:ascii="Times New Roman" w:eastAsiaTheme="minorHAnsi" w:hAnsi="Times New Roman" w:cs="Times New Roman"/>
          <w:sz w:val="24"/>
          <w:szCs w:val="24"/>
        </w:rPr>
        <w:t>-</w:t>
      </w:r>
      <w:r w:rsidRPr="009D2EEC">
        <w:rPr>
          <w:rFonts w:ascii="Times New Roman" w:eastAsiaTheme="minorHAnsi" w:hAnsi="Times New Roman" w:cs="Times New Roman"/>
          <w:sz w:val="24"/>
          <w:szCs w:val="24"/>
        </w:rPr>
        <w:t xml:space="preserve">induced </w:t>
      </w:r>
      <w:r w:rsidR="00850057" w:rsidRPr="009D2EEC">
        <w:rPr>
          <w:rFonts w:ascii="Times New Roman" w:eastAsiaTheme="minorHAnsi" w:hAnsi="Times New Roman" w:cs="Times New Roman"/>
          <w:sz w:val="24"/>
          <w:szCs w:val="24"/>
        </w:rPr>
        <w:t>injuries</w:t>
      </w:r>
      <w:r w:rsidRPr="009D2EEC">
        <w:rPr>
          <w:rFonts w:ascii="Times New Roman" w:eastAsiaTheme="minorHAnsi" w:hAnsi="Times New Roman" w:cs="Times New Roman"/>
          <w:sz w:val="24"/>
          <w:szCs w:val="24"/>
        </w:rPr>
        <w:t xml:space="preserve"> in Wistar rats.</w:t>
      </w:r>
    </w:p>
    <w:p w14:paraId="6571969D" w14:textId="77777777" w:rsidR="00613EBA" w:rsidRPr="009D2EEC" w:rsidRDefault="00613EBA" w:rsidP="00335BB1">
      <w:pPr>
        <w:spacing w:after="0" w:line="360" w:lineRule="auto"/>
        <w:jc w:val="both"/>
        <w:rPr>
          <w:rFonts w:ascii="Times New Roman" w:eastAsiaTheme="minorHAnsi" w:hAnsi="Times New Roman" w:cs="Times New Roman"/>
          <w:sz w:val="24"/>
          <w:szCs w:val="24"/>
        </w:rPr>
      </w:pPr>
    </w:p>
    <w:p w14:paraId="51ABFFC4" w14:textId="663A17D6" w:rsidR="003558C1" w:rsidRPr="009D2EEC" w:rsidRDefault="009B4E0E" w:rsidP="00335BB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MATERIALS AND </w:t>
      </w:r>
      <w:r w:rsidR="003558C1" w:rsidRPr="009D2EEC">
        <w:rPr>
          <w:rFonts w:ascii="Times New Roman" w:hAnsi="Times New Roman" w:cs="Times New Roman"/>
          <w:b/>
          <w:sz w:val="24"/>
          <w:szCs w:val="24"/>
        </w:rPr>
        <w:t>METHOD</w:t>
      </w:r>
    </w:p>
    <w:p w14:paraId="4E7FF046" w14:textId="77777777" w:rsidR="003558C1" w:rsidRPr="009D2EEC" w:rsidRDefault="003558C1"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Experimental Design</w:t>
      </w:r>
    </w:p>
    <w:p w14:paraId="1D3180C1" w14:textId="7780E999" w:rsidR="003558C1" w:rsidRPr="009D2EEC" w:rsidRDefault="00C92EEE" w:rsidP="00335BB1">
      <w:pPr>
        <w:tabs>
          <w:tab w:val="left" w:pos="90"/>
        </w:tabs>
        <w:spacing w:after="0" w:line="360" w:lineRule="auto"/>
        <w:jc w:val="both"/>
        <w:rPr>
          <w:rFonts w:ascii="Times New Roman" w:eastAsia="Calibri" w:hAnsi="Times New Roman" w:cs="Times New Roman"/>
          <w:iCs/>
          <w:sz w:val="24"/>
          <w:szCs w:val="24"/>
        </w:rPr>
      </w:pPr>
      <w:r w:rsidRPr="009D2EEC">
        <w:rPr>
          <w:rFonts w:ascii="Times New Roman" w:eastAsia="Calibri" w:hAnsi="Times New Roman" w:cs="Times New Roman"/>
          <w:iCs/>
          <w:sz w:val="24"/>
          <w:szCs w:val="24"/>
          <w:lang w:val="en-GB"/>
        </w:rPr>
        <w:t xml:space="preserve">For this study, healthy </w:t>
      </w:r>
      <w:r w:rsidR="00B837C6" w:rsidRPr="009D2EEC">
        <w:rPr>
          <w:rFonts w:ascii="Times New Roman" w:eastAsia="Calibri" w:hAnsi="Times New Roman" w:cs="Times New Roman"/>
          <w:iCs/>
          <w:sz w:val="24"/>
          <w:szCs w:val="24"/>
          <w:lang w:val="en-GB"/>
        </w:rPr>
        <w:t xml:space="preserve">male </w:t>
      </w:r>
      <w:r w:rsidRPr="009D2EEC">
        <w:rPr>
          <w:rFonts w:ascii="Times New Roman" w:eastAsia="Calibri" w:hAnsi="Times New Roman" w:cs="Times New Roman"/>
          <w:iCs/>
          <w:sz w:val="24"/>
          <w:szCs w:val="24"/>
          <w:lang w:val="en-GB"/>
        </w:rPr>
        <w:t xml:space="preserve">Wistar albino rats weighing 160–180g were purchased from the Animal House at Delta State University in </w:t>
      </w:r>
      <w:proofErr w:type="spellStart"/>
      <w:r w:rsidRPr="009D2EEC">
        <w:rPr>
          <w:rFonts w:ascii="Times New Roman" w:eastAsia="Calibri" w:hAnsi="Times New Roman" w:cs="Times New Roman"/>
          <w:iCs/>
          <w:sz w:val="24"/>
          <w:szCs w:val="24"/>
          <w:lang w:val="en-GB"/>
        </w:rPr>
        <w:t>Abraka</w:t>
      </w:r>
      <w:proofErr w:type="spellEnd"/>
      <w:r w:rsidRPr="009D2EEC">
        <w:rPr>
          <w:rFonts w:ascii="Times New Roman" w:eastAsia="Calibri" w:hAnsi="Times New Roman" w:cs="Times New Roman"/>
          <w:iCs/>
          <w:sz w:val="24"/>
          <w:szCs w:val="24"/>
          <w:lang w:val="en-GB"/>
        </w:rPr>
        <w:t xml:space="preserve">. Two weeks were given to the Wistar albino rats to acclimate. Throughout the trial, they were housed in </w:t>
      </w:r>
      <w:r w:rsidR="00850057" w:rsidRPr="009D2EEC">
        <w:rPr>
          <w:rFonts w:ascii="Times New Roman" w:eastAsia="Calibri" w:hAnsi="Times New Roman" w:cs="Times New Roman"/>
          <w:iCs/>
          <w:sz w:val="24"/>
          <w:szCs w:val="24"/>
          <w:lang w:val="en-GB"/>
        </w:rPr>
        <w:t>standard cage in a well</w:t>
      </w:r>
      <w:r w:rsidR="009B4E0E">
        <w:rPr>
          <w:rFonts w:ascii="Times New Roman" w:eastAsia="Calibri" w:hAnsi="Times New Roman" w:cs="Times New Roman"/>
          <w:iCs/>
          <w:sz w:val="24"/>
          <w:szCs w:val="24"/>
          <w:lang w:val="en-GB"/>
        </w:rPr>
        <w:t>-</w:t>
      </w:r>
      <w:r w:rsidR="00850057" w:rsidRPr="009D2EEC">
        <w:rPr>
          <w:rFonts w:ascii="Times New Roman" w:eastAsia="Calibri" w:hAnsi="Times New Roman" w:cs="Times New Roman"/>
          <w:iCs/>
          <w:sz w:val="24"/>
          <w:szCs w:val="24"/>
          <w:lang w:val="en-GB"/>
        </w:rPr>
        <w:t xml:space="preserve">ventilated room. </w:t>
      </w:r>
      <w:r w:rsidRPr="009D2EEC">
        <w:rPr>
          <w:rFonts w:ascii="Times New Roman" w:eastAsia="Calibri" w:hAnsi="Times New Roman" w:cs="Times New Roman"/>
          <w:iCs/>
          <w:sz w:val="24"/>
          <w:szCs w:val="24"/>
          <w:lang w:val="en-GB"/>
        </w:rPr>
        <w:t xml:space="preserve">Water and regular animal feed </w:t>
      </w:r>
      <w:r w:rsidR="00E50538">
        <w:rPr>
          <w:rFonts w:ascii="Times New Roman" w:eastAsia="Calibri" w:hAnsi="Times New Roman" w:cs="Times New Roman"/>
          <w:iCs/>
          <w:sz w:val="24"/>
          <w:szCs w:val="24"/>
          <w:lang w:val="en-GB"/>
        </w:rPr>
        <w:t xml:space="preserve">were </w:t>
      </w:r>
      <w:r w:rsidRPr="009D2EEC">
        <w:rPr>
          <w:rFonts w:ascii="Times New Roman" w:eastAsia="Calibri" w:hAnsi="Times New Roman" w:cs="Times New Roman"/>
          <w:iCs/>
          <w:sz w:val="24"/>
          <w:szCs w:val="24"/>
          <w:lang w:val="en-GB"/>
        </w:rPr>
        <w:t>given to the rats without limit. The ani</w:t>
      </w:r>
      <w:r w:rsidR="00850057" w:rsidRPr="009D2EEC">
        <w:rPr>
          <w:rFonts w:ascii="Times New Roman" w:eastAsia="Calibri" w:hAnsi="Times New Roman" w:cs="Times New Roman"/>
          <w:iCs/>
          <w:sz w:val="24"/>
          <w:szCs w:val="24"/>
          <w:lang w:val="en-GB"/>
        </w:rPr>
        <w:t xml:space="preserve">mal handling was done in line </w:t>
      </w:r>
      <w:r w:rsidRPr="009D2EEC">
        <w:rPr>
          <w:rFonts w:ascii="Times New Roman" w:eastAsia="Calibri" w:hAnsi="Times New Roman" w:cs="Times New Roman"/>
          <w:iCs/>
          <w:sz w:val="24"/>
          <w:szCs w:val="24"/>
          <w:lang w:val="en-GB"/>
        </w:rPr>
        <w:t xml:space="preserve">with international animal care conventions and procedures and as specified by the Ethics Committee of the University. </w:t>
      </w:r>
      <w:r w:rsidR="002552FB" w:rsidRPr="009D2EEC">
        <w:rPr>
          <w:rFonts w:ascii="Times New Roman" w:eastAsia="Calibri" w:hAnsi="Times New Roman" w:cs="Times New Roman"/>
          <w:iCs/>
          <w:sz w:val="24"/>
          <w:szCs w:val="24"/>
        </w:rPr>
        <w:t xml:space="preserve">Ethical approval for this research was obtained from the School of Biomedical Sciences, Novena University, </w:t>
      </w:r>
      <w:proofErr w:type="spellStart"/>
      <w:r w:rsidR="002552FB" w:rsidRPr="009D2EEC">
        <w:rPr>
          <w:rFonts w:ascii="Times New Roman" w:eastAsia="Calibri" w:hAnsi="Times New Roman" w:cs="Times New Roman"/>
          <w:iCs/>
          <w:sz w:val="24"/>
          <w:szCs w:val="24"/>
        </w:rPr>
        <w:t>Ogume</w:t>
      </w:r>
      <w:proofErr w:type="spellEnd"/>
      <w:r w:rsidR="002552FB" w:rsidRPr="009D2EEC">
        <w:rPr>
          <w:rFonts w:ascii="Times New Roman" w:eastAsia="Calibri" w:hAnsi="Times New Roman" w:cs="Times New Roman"/>
          <w:iCs/>
          <w:sz w:val="24"/>
          <w:szCs w:val="24"/>
        </w:rPr>
        <w:t xml:space="preserve">, Delta State, Nigeria (NU/SBS/4/24).  </w:t>
      </w:r>
      <w:r w:rsidRPr="009D2EEC">
        <w:rPr>
          <w:rFonts w:ascii="Times New Roman" w:eastAsia="Calibri" w:hAnsi="Times New Roman" w:cs="Times New Roman"/>
          <w:iCs/>
          <w:sz w:val="24"/>
          <w:szCs w:val="24"/>
          <w:lang w:val="en-GB"/>
        </w:rPr>
        <w:t xml:space="preserve">Thirty rats in all were employed, </w:t>
      </w:r>
      <w:r w:rsidR="00B837C6" w:rsidRPr="009D2EEC">
        <w:rPr>
          <w:rFonts w:ascii="Times New Roman" w:eastAsia="Calibri" w:hAnsi="Times New Roman" w:cs="Times New Roman"/>
          <w:iCs/>
          <w:sz w:val="24"/>
          <w:szCs w:val="24"/>
          <w:lang w:val="en-GB"/>
        </w:rPr>
        <w:t xml:space="preserve">randomly </w:t>
      </w:r>
      <w:r w:rsidRPr="009D2EEC">
        <w:rPr>
          <w:rFonts w:ascii="Times New Roman" w:eastAsia="Calibri" w:hAnsi="Times New Roman" w:cs="Times New Roman"/>
          <w:iCs/>
          <w:sz w:val="24"/>
          <w:szCs w:val="24"/>
          <w:lang w:val="en-GB"/>
        </w:rPr>
        <w:t xml:space="preserve">split up into five groups of six rats each, and treated as </w:t>
      </w:r>
      <w:r w:rsidR="004E4574" w:rsidRPr="009D2EEC">
        <w:rPr>
          <w:rFonts w:ascii="Times New Roman" w:eastAsia="Calibri" w:hAnsi="Times New Roman" w:cs="Times New Roman"/>
          <w:iCs/>
          <w:sz w:val="24"/>
          <w:szCs w:val="24"/>
          <w:lang w:val="en-GB"/>
        </w:rPr>
        <w:t>presented</w:t>
      </w:r>
      <w:r w:rsidRPr="009D2EEC">
        <w:rPr>
          <w:rFonts w:ascii="Times New Roman" w:eastAsia="Calibri" w:hAnsi="Times New Roman" w:cs="Times New Roman"/>
          <w:iCs/>
          <w:sz w:val="24"/>
          <w:szCs w:val="24"/>
          <w:lang w:val="en-GB"/>
        </w:rPr>
        <w:t xml:space="preserve"> </w:t>
      </w:r>
      <w:r w:rsidR="004E4574" w:rsidRPr="009D2EEC">
        <w:rPr>
          <w:rFonts w:ascii="Times New Roman" w:eastAsia="Calibri" w:hAnsi="Times New Roman" w:cs="Times New Roman"/>
          <w:iCs/>
          <w:sz w:val="24"/>
          <w:szCs w:val="24"/>
          <w:lang w:val="en-GB"/>
        </w:rPr>
        <w:t xml:space="preserve">in </w:t>
      </w:r>
      <w:r w:rsidRPr="009D2EEC">
        <w:rPr>
          <w:rFonts w:ascii="Times New Roman" w:eastAsia="Calibri" w:hAnsi="Times New Roman" w:cs="Times New Roman"/>
          <w:iCs/>
          <w:sz w:val="24"/>
          <w:szCs w:val="24"/>
          <w:lang w:val="en-GB"/>
        </w:rPr>
        <w:t>Figure 1</w:t>
      </w:r>
      <w:r w:rsidR="004E4574" w:rsidRPr="009D2EEC">
        <w:rPr>
          <w:rFonts w:ascii="Times New Roman" w:eastAsia="Calibri" w:hAnsi="Times New Roman" w:cs="Times New Roman"/>
          <w:iCs/>
          <w:sz w:val="24"/>
          <w:szCs w:val="24"/>
          <w:lang w:val="en-GB"/>
        </w:rPr>
        <w:t>.</w:t>
      </w:r>
    </w:p>
    <w:p w14:paraId="01523646" w14:textId="77777777" w:rsidR="00126159" w:rsidRPr="009D2EEC" w:rsidRDefault="00126159" w:rsidP="00335BB1">
      <w:pPr>
        <w:tabs>
          <w:tab w:val="left" w:pos="90"/>
        </w:tabs>
        <w:spacing w:after="0" w:line="360" w:lineRule="auto"/>
        <w:jc w:val="both"/>
        <w:rPr>
          <w:rFonts w:ascii="Times New Roman" w:eastAsia="Calibri" w:hAnsi="Times New Roman" w:cs="Times New Roman"/>
          <w:iCs/>
          <w:color w:val="FF0000"/>
          <w:sz w:val="24"/>
          <w:szCs w:val="24"/>
          <w:lang w:val="en-GB"/>
        </w:rPr>
      </w:pPr>
    </w:p>
    <w:p w14:paraId="0F251EFE" w14:textId="7D6702F5" w:rsidR="003558C1" w:rsidRPr="009D2EEC" w:rsidRDefault="007B39B4" w:rsidP="00335BB1">
      <w:pPr>
        <w:spacing w:after="0" w:line="360" w:lineRule="auto"/>
        <w:jc w:val="both"/>
        <w:rPr>
          <w:rFonts w:ascii="Times New Roman" w:hAnsi="Times New Roman" w:cs="Times New Roman"/>
          <w:b/>
          <w:iCs/>
          <w:sz w:val="24"/>
          <w:szCs w:val="24"/>
        </w:rPr>
      </w:pPr>
      <w:r w:rsidRPr="009D2EEC">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73E97819" wp14:editId="7BF1A265">
                <wp:simplePos x="0" y="0"/>
                <wp:positionH relativeFrom="column">
                  <wp:posOffset>28575</wp:posOffset>
                </wp:positionH>
                <wp:positionV relativeFrom="paragraph">
                  <wp:posOffset>1990725</wp:posOffset>
                </wp:positionV>
                <wp:extent cx="5667375" cy="762000"/>
                <wp:effectExtent l="0" t="0" r="9525" b="0"/>
                <wp:wrapNone/>
                <wp:docPr id="7" name="Group 7"/>
                <wp:cNvGraphicFramePr/>
                <a:graphic xmlns:a="http://schemas.openxmlformats.org/drawingml/2006/main">
                  <a:graphicData uri="http://schemas.microsoft.com/office/word/2010/wordprocessingGroup">
                    <wpg:wgp>
                      <wpg:cNvGrpSpPr/>
                      <wpg:grpSpPr>
                        <a:xfrm>
                          <a:off x="0" y="0"/>
                          <a:ext cx="5667375" cy="762000"/>
                          <a:chOff x="0" y="0"/>
                          <a:chExt cx="5667375" cy="762000"/>
                        </a:xfrm>
                      </wpg:grpSpPr>
                      <wps:wsp>
                        <wps:cNvPr id="1" name="Text Box 1"/>
                        <wps:cNvSpPr txBox="1"/>
                        <wps:spPr>
                          <a:xfrm>
                            <a:off x="0" y="19050"/>
                            <a:ext cx="1162050" cy="666750"/>
                          </a:xfrm>
                          <a:prstGeom prst="rect">
                            <a:avLst/>
                          </a:prstGeom>
                          <a:solidFill>
                            <a:schemeClr val="bg1"/>
                          </a:solidFill>
                          <a:ln w="6350">
                            <a:noFill/>
                          </a:ln>
                        </wps:spPr>
                        <wps:txbx>
                          <w:txbxContent>
                            <w:p w14:paraId="23779482" w14:textId="7364BB09" w:rsidR="007B39B4" w:rsidRPr="007B39B4" w:rsidRDefault="007B39B4" w:rsidP="007B39B4">
                              <w:pPr>
                                <w:spacing w:after="0" w:line="240" w:lineRule="auto"/>
                                <w:jc w:val="center"/>
                                <w:rPr>
                                  <w:b/>
                                </w:rPr>
                              </w:pPr>
                              <w:r w:rsidRPr="007B39B4">
                                <w:rPr>
                                  <w:b/>
                                </w:rPr>
                                <w:t>Toxic Control</w:t>
                              </w:r>
                            </w:p>
                            <w:p w14:paraId="7A68477F" w14:textId="307EA577" w:rsidR="007B39B4" w:rsidRDefault="007B39B4" w:rsidP="007B39B4">
                              <w:pPr>
                                <w:spacing w:after="0" w:line="240" w:lineRule="auto"/>
                                <w:jc w:val="center"/>
                              </w:pPr>
                              <w:r w:rsidRPr="007B39B4">
                                <w:rPr>
                                  <w:b/>
                                </w:rPr>
                                <w:t>(18mg/</w:t>
                              </w:r>
                              <w:proofErr w:type="spellStart"/>
                              <w:proofErr w:type="gramStart"/>
                              <w:r w:rsidRPr="007B39B4">
                                <w:rPr>
                                  <w:b/>
                                </w:rPr>
                                <w:t>b.w</w:t>
                              </w:r>
                              <w:proofErr w:type="spellEnd"/>
                              <w:proofErr w:type="gramEnd"/>
                              <w:r w:rsidRPr="007B39B4">
                                <w:rPr>
                                  <w:b/>
                                </w:rPr>
                                <w:t xml:space="preserve"> </w:t>
                              </w:r>
                              <w:proofErr w:type="spellStart"/>
                              <w:r w:rsidRPr="007B39B4">
                                <w:rPr>
                                  <w:b/>
                                </w:rPr>
                                <w:t>NaF</w:t>
                              </w:r>
                              <w:proofErr w:type="spellEnd"/>
                              <w:r w:rsidRPr="007B39B4">
                                <w:rPr>
                                  <w:b/>
                                </w:rPr>
                                <w:t>) for 14</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238250" y="28575"/>
                            <a:ext cx="1057275" cy="666750"/>
                          </a:xfrm>
                          <a:prstGeom prst="rect">
                            <a:avLst/>
                          </a:prstGeom>
                          <a:solidFill>
                            <a:schemeClr val="bg1"/>
                          </a:solidFill>
                          <a:ln w="6350">
                            <a:noFill/>
                          </a:ln>
                        </wps:spPr>
                        <wps:txbx>
                          <w:txbxContent>
                            <w:p w14:paraId="3640A0D8" w14:textId="7CD350B8" w:rsidR="007B39B4" w:rsidRPr="007B39B4" w:rsidRDefault="007B39B4" w:rsidP="007B39B4">
                              <w:pPr>
                                <w:spacing w:after="0" w:line="240" w:lineRule="auto"/>
                                <w:jc w:val="center"/>
                                <w:rPr>
                                  <w:b/>
                                </w:rPr>
                              </w:pPr>
                              <w:r>
                                <w:rPr>
                                  <w:b/>
                                </w:rPr>
                                <w:t>+</w:t>
                              </w:r>
                              <w:proofErr w:type="spellStart"/>
                              <w:r>
                                <w:rPr>
                                  <w:b/>
                                </w:rPr>
                                <w:t>Ve</w:t>
                              </w:r>
                              <w:proofErr w:type="spellEnd"/>
                              <w:r w:rsidRPr="007B39B4">
                                <w:rPr>
                                  <w:b/>
                                </w:rPr>
                                <w:t xml:space="preserve"> Control</w:t>
                              </w:r>
                            </w:p>
                            <w:p w14:paraId="686757EE" w14:textId="7EB80736" w:rsidR="007B39B4" w:rsidRDefault="007B39B4" w:rsidP="007B39B4">
                              <w:pPr>
                                <w:spacing w:after="0" w:line="240" w:lineRule="auto"/>
                                <w:jc w:val="center"/>
                              </w:pPr>
                              <w:r>
                                <w:rPr>
                                  <w:b/>
                                </w:rPr>
                                <w:t>Normal saline and rat feed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409825" y="19050"/>
                            <a:ext cx="1057275" cy="666750"/>
                          </a:xfrm>
                          <a:prstGeom prst="rect">
                            <a:avLst/>
                          </a:prstGeom>
                          <a:solidFill>
                            <a:schemeClr val="bg1"/>
                          </a:solidFill>
                          <a:ln w="6350">
                            <a:noFill/>
                          </a:ln>
                        </wps:spPr>
                        <wps:txbx>
                          <w:txbxContent>
                            <w:p w14:paraId="19FBDEC6" w14:textId="0923DC39"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552825" y="28575"/>
                            <a:ext cx="1057275" cy="666750"/>
                          </a:xfrm>
                          <a:prstGeom prst="rect">
                            <a:avLst/>
                          </a:prstGeom>
                          <a:solidFill>
                            <a:schemeClr val="bg1"/>
                          </a:solidFill>
                          <a:ln w="6350">
                            <a:noFill/>
                          </a:ln>
                        </wps:spPr>
                        <wps:txbx>
                          <w:txbxContent>
                            <w:p w14:paraId="77DB3D6F" w14:textId="4E02CBF5"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vitamin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657725" y="0"/>
                            <a:ext cx="1009650" cy="762000"/>
                          </a:xfrm>
                          <a:prstGeom prst="rect">
                            <a:avLst/>
                          </a:prstGeom>
                          <a:solidFill>
                            <a:schemeClr val="bg1"/>
                          </a:solidFill>
                          <a:ln w="6350">
                            <a:noFill/>
                          </a:ln>
                        </wps:spPr>
                        <wps:txbx>
                          <w:txbxContent>
                            <w:p w14:paraId="0B37EE06" w14:textId="1F0C8942"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 + Vit.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E97819" id="Group 7" o:spid="_x0000_s1026" style="position:absolute;left:0;text-align:left;margin-left:2.25pt;margin-top:156.75pt;width:446.25pt;height:60pt;z-index:251667456" coordsize="566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">
                <v:shapetype id="_x0000_t202" coordsize="21600,21600" o:spt="202" path="m,l,21600r21600,l21600,xe">
                  <v:stroke joinstyle="miter"/>
                  <v:path gradientshapeok="t" o:connecttype="rect"/>
                </v:shapetype>
                <v:shape id="Text Box 1" o:spid="_x0000_s1027" type="#_x0000_t202" style="position:absolute;top:190;width:1162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" fillcolor="white [3212]" stroked="f" strokeweight=".5pt">
                  <v:textbox>
                    <w:txbxContent>
                      <w:p w14:paraId="23779482" w14:textId="7364BB09" w:rsidR="007B39B4" w:rsidRPr="007B39B4" w:rsidRDefault="007B39B4" w:rsidP="007B39B4">
                        <w:pPr>
                          <w:spacing w:after="0" w:line="240" w:lineRule="auto"/>
                          <w:jc w:val="center"/>
                          <w:rPr>
                            <w:b/>
                          </w:rPr>
                        </w:pPr>
                        <w:r w:rsidRPr="007B39B4">
                          <w:rPr>
                            <w:b/>
                          </w:rPr>
                          <w:t>Toxic Control</w:t>
                        </w:r>
                      </w:p>
                      <w:p w14:paraId="7A68477F" w14:textId="307EA577" w:rsidR="007B39B4" w:rsidRDefault="007B39B4" w:rsidP="007B39B4">
                        <w:pPr>
                          <w:spacing w:after="0" w:line="240" w:lineRule="auto"/>
                          <w:jc w:val="center"/>
                        </w:pPr>
                        <w:r w:rsidRPr="007B39B4">
                          <w:rPr>
                            <w:b/>
                          </w:rPr>
                          <w:t>(18mg/</w:t>
                        </w:r>
                        <w:proofErr w:type="spellStart"/>
                        <w:proofErr w:type="gramStart"/>
                        <w:r w:rsidRPr="007B39B4">
                          <w:rPr>
                            <w:b/>
                          </w:rPr>
                          <w:t>b.w</w:t>
                        </w:r>
                        <w:proofErr w:type="spellEnd"/>
                        <w:proofErr w:type="gramEnd"/>
                        <w:r w:rsidRPr="007B39B4">
                          <w:rPr>
                            <w:b/>
                          </w:rPr>
                          <w:t xml:space="preserve"> </w:t>
                        </w:r>
                        <w:proofErr w:type="spellStart"/>
                        <w:r w:rsidRPr="007B39B4">
                          <w:rPr>
                            <w:b/>
                          </w:rPr>
                          <w:t>NaF</w:t>
                        </w:r>
                        <w:proofErr w:type="spellEnd"/>
                        <w:r w:rsidRPr="007B39B4">
                          <w:rPr>
                            <w:b/>
                          </w:rPr>
                          <w:t>) for 14</w:t>
                        </w:r>
                        <w:r>
                          <w:t xml:space="preserve"> days</w:t>
                        </w:r>
                      </w:p>
                    </w:txbxContent>
                  </v:textbox>
                </v:shape>
                <v:shape id="Text Box 3" o:spid="_x0000_s1028" type="#_x0000_t202" style="position:absolute;left:12382;top:285;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3640A0D8" w14:textId="7CD350B8" w:rsidR="007B39B4" w:rsidRPr="007B39B4" w:rsidRDefault="007B39B4" w:rsidP="007B39B4">
                        <w:pPr>
                          <w:spacing w:after="0" w:line="240" w:lineRule="auto"/>
                          <w:jc w:val="center"/>
                          <w:rPr>
                            <w:b/>
                          </w:rPr>
                        </w:pPr>
                        <w:r>
                          <w:rPr>
                            <w:b/>
                          </w:rPr>
                          <w:t>+</w:t>
                        </w:r>
                        <w:proofErr w:type="spellStart"/>
                        <w:r>
                          <w:rPr>
                            <w:b/>
                          </w:rPr>
                          <w:t>Ve</w:t>
                        </w:r>
                        <w:proofErr w:type="spellEnd"/>
                        <w:r w:rsidRPr="007B39B4">
                          <w:rPr>
                            <w:b/>
                          </w:rPr>
                          <w:t xml:space="preserve"> Control</w:t>
                        </w:r>
                      </w:p>
                      <w:p w14:paraId="686757EE" w14:textId="7EB80736" w:rsidR="007B39B4" w:rsidRDefault="007B39B4" w:rsidP="007B39B4">
                        <w:pPr>
                          <w:spacing w:after="0" w:line="240" w:lineRule="auto"/>
                          <w:jc w:val="center"/>
                        </w:pPr>
                        <w:r>
                          <w:rPr>
                            <w:b/>
                          </w:rPr>
                          <w:t>Normal saline and rat feed</w:t>
                        </w:r>
                      </w:p>
                    </w:txbxContent>
                  </v:textbox>
                </v:shape>
                <v:shape id="Text Box 4" o:spid="_x0000_s1029" type="#_x0000_t202" style="position:absolute;left:24098;top:190;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o7wAAAANoAAAAPAAAAZHJzL2Rvd25yZXYueG1sRI/NisIw&#10;FIX3gu8QruBOU8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ZNkqO8AAAADaAAAADwAAAAAA&#10;AAAAAAAAAAAHAgAAZHJzL2Rvd25yZXYueG1sUEsFBgAAAAADAAMAtwAAAPQCAAAAAA==&#10;" fillcolor="white [3212]" stroked="f" strokeweight=".5pt">
                  <v:textbox>
                    <w:txbxContent>
                      <w:p w14:paraId="19FBDEC6" w14:textId="0923DC39"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w:t>
                        </w:r>
                      </w:p>
                    </w:txbxContent>
                  </v:textbox>
                </v:shape>
                <v:shape id="Text Box 5" o:spid="_x0000_s1030" type="#_x0000_t202" style="position:absolute;left:35528;top:285;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" fillcolor="white [3212]" stroked="f" strokeweight=".5pt">
                  <v:textbox>
                    <w:txbxContent>
                      <w:p w14:paraId="77DB3D6F" w14:textId="4E02CBF5"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vitamin E</w:t>
                        </w:r>
                      </w:p>
                    </w:txbxContent>
                  </v:textbox>
                </v:shape>
                <v:shape id="Text Box 6" o:spid="_x0000_s1031" type="#_x0000_t202" style="position:absolute;left:46577;width:1009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0B37EE06" w14:textId="1F0C8942"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 + Vit. E</w:t>
                        </w:r>
                      </w:p>
                    </w:txbxContent>
                  </v:textbox>
                </v:shape>
              </v:group>
            </w:pict>
          </mc:Fallback>
        </mc:AlternateContent>
      </w:r>
      <w:r w:rsidR="003B1310" w:rsidRPr="009D2EEC">
        <w:rPr>
          <w:rFonts w:ascii="Times New Roman" w:hAnsi="Times New Roman" w:cs="Times New Roman"/>
          <w:noProof/>
          <w:sz w:val="24"/>
          <w:szCs w:val="24"/>
        </w:rPr>
        <w:drawing>
          <wp:inline distT="0" distB="0" distL="0" distR="0" wp14:anchorId="01022AE5" wp14:editId="46134932">
            <wp:extent cx="5711825" cy="3681095"/>
            <wp:effectExtent l="0" t="0" r="3175" b="0"/>
            <wp:docPr id="8" name="Picture 8"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3681095"/>
                    </a:xfrm>
                    <a:prstGeom prst="rect">
                      <a:avLst/>
                    </a:prstGeom>
                    <a:noFill/>
                    <a:ln>
                      <a:noFill/>
                    </a:ln>
                  </pic:spPr>
                </pic:pic>
              </a:graphicData>
            </a:graphic>
          </wp:inline>
        </w:drawing>
      </w:r>
    </w:p>
    <w:p w14:paraId="1E22B690" w14:textId="1F55E996" w:rsidR="003B1310" w:rsidRPr="009D2EEC" w:rsidRDefault="003B1310" w:rsidP="00276BF7">
      <w:pPr>
        <w:tabs>
          <w:tab w:val="left" w:pos="90"/>
        </w:tabs>
        <w:spacing w:after="0" w:line="360" w:lineRule="auto"/>
        <w:jc w:val="center"/>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 xml:space="preserve">Figure 1: </w:t>
      </w:r>
      <w:r w:rsidRPr="009D2EEC">
        <w:rPr>
          <w:rFonts w:ascii="Times New Roman" w:eastAsia="Calibri" w:hAnsi="Times New Roman" w:cs="Times New Roman"/>
          <w:sz w:val="24"/>
          <w:szCs w:val="24"/>
          <w:lang w:val="en-GB"/>
        </w:rPr>
        <w:t>Experimental Design</w:t>
      </w:r>
    </w:p>
    <w:p w14:paraId="34C2864F" w14:textId="77777777" w:rsidR="003B1310" w:rsidRPr="009D2EEC" w:rsidRDefault="003B1310" w:rsidP="00335BB1">
      <w:pPr>
        <w:spacing w:after="0" w:line="360" w:lineRule="auto"/>
        <w:jc w:val="both"/>
        <w:rPr>
          <w:rFonts w:ascii="Times New Roman" w:hAnsi="Times New Roman" w:cs="Times New Roman"/>
          <w:b/>
          <w:iCs/>
          <w:sz w:val="24"/>
          <w:szCs w:val="24"/>
        </w:rPr>
      </w:pPr>
    </w:p>
    <w:p w14:paraId="651D0486" w14:textId="77777777" w:rsidR="00B832FE" w:rsidRPr="009D2EEC" w:rsidRDefault="00B832FE" w:rsidP="00B832FE">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 xml:space="preserve">Sodium Fluoride Treatments and Quercetin Pretreatment. </w:t>
      </w:r>
    </w:p>
    <w:p w14:paraId="2543691D" w14:textId="6DFDBDAD" w:rsidR="00B832FE" w:rsidRPr="009D2EEC" w:rsidRDefault="00B832FE" w:rsidP="00B832FE">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For just 14 days, the first group, which acted as a negative control, was given oral sodium fluorine (18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 xml:space="preserve">). Only water and food were given to the second group, known as the positive control, during the course of the study. After receiving </w:t>
      </w:r>
      <w:proofErr w:type="spellStart"/>
      <w:r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 xml:space="preserve"> for 14 days, group three (3) received 10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 xml:space="preserve"> of quercetin orally for 21 days. After receiving </w:t>
      </w:r>
      <w:proofErr w:type="spellStart"/>
      <w:r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 xml:space="preserve"> (18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 xml:space="preserve">) for 14 days, groups four (4) received vitamin E for 21 days at a dosage of 14.3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 xml:space="preserve">  Following a 14-day pretreatment with 18 mg/body weight of sodium fluoride, groups five (5) received a 21-day synergistic dose of vitamin E (14.3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 xml:space="preserve">) and quercetin (10 mg/kg </w:t>
      </w:r>
      <w:proofErr w:type="spellStart"/>
      <w:r w:rsidRPr="009D2EEC">
        <w:rPr>
          <w:rFonts w:ascii="Times New Roman" w:hAnsi="Times New Roman" w:cs="Times New Roman"/>
          <w:sz w:val="24"/>
          <w:szCs w:val="24"/>
        </w:rPr>
        <w:t>b.w.</w:t>
      </w:r>
      <w:proofErr w:type="spellEnd"/>
      <w:r w:rsidRPr="009D2EEC">
        <w:rPr>
          <w:rFonts w:ascii="Times New Roman" w:hAnsi="Times New Roman" w:cs="Times New Roman"/>
          <w:sz w:val="24"/>
          <w:szCs w:val="24"/>
        </w:rPr>
        <w:t>).</w:t>
      </w:r>
    </w:p>
    <w:p w14:paraId="3A627D8D" w14:textId="77777777" w:rsidR="00B832FE" w:rsidRPr="009D2EEC" w:rsidRDefault="00B832FE" w:rsidP="00B832FE">
      <w:pPr>
        <w:spacing w:after="0" w:line="360" w:lineRule="auto"/>
        <w:jc w:val="both"/>
        <w:rPr>
          <w:rFonts w:ascii="Times New Roman" w:hAnsi="Times New Roman" w:cs="Times New Roman"/>
          <w:sz w:val="24"/>
          <w:szCs w:val="24"/>
        </w:rPr>
      </w:pPr>
    </w:p>
    <w:p w14:paraId="25A74FEE" w14:textId="77777777" w:rsidR="003558C1" w:rsidRPr="009D2EEC" w:rsidRDefault="003558C1"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b/>
          <w:iCs/>
          <w:sz w:val="24"/>
          <w:szCs w:val="24"/>
        </w:rPr>
        <w:t>Quercetin Preparation and Administration</w:t>
      </w:r>
    </w:p>
    <w:p w14:paraId="1EB21F07" w14:textId="77777777" w:rsidR="003558C1" w:rsidRPr="009D2EEC" w:rsidRDefault="00C92EEE"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iCs/>
          <w:sz w:val="24"/>
          <w:szCs w:val="24"/>
        </w:rPr>
        <w:t>For 21 days, quercetin was administered orally once daily after being dissolved in 0.9% physiological saline due to its weak water solubility</w:t>
      </w:r>
      <w:r w:rsidRPr="009D2EEC">
        <w:rPr>
          <w:rFonts w:ascii="Times New Roman" w:hAnsi="Times New Roman" w:cs="Times New Roman"/>
          <w:i/>
          <w:iCs/>
          <w:sz w:val="24"/>
          <w:szCs w:val="24"/>
        </w:rPr>
        <w:t xml:space="preserve"> </w:t>
      </w:r>
      <w:r w:rsidR="003558C1" w:rsidRPr="009D2EEC">
        <w:rPr>
          <w:rFonts w:ascii="Times New Roman" w:hAnsi="Times New Roman" w:cs="Times New Roman"/>
          <w:sz w:val="24"/>
          <w:szCs w:val="24"/>
        </w:rPr>
        <w:t>(</w:t>
      </w:r>
      <w:proofErr w:type="spellStart"/>
      <w:r w:rsidR="00FD4321" w:rsidRPr="009D2EEC">
        <w:rPr>
          <w:rFonts w:ascii="Times New Roman" w:hAnsi="Times New Roman" w:cs="Times New Roman"/>
          <w:sz w:val="24"/>
          <w:szCs w:val="24"/>
        </w:rPr>
        <w:t>Mesram</w:t>
      </w:r>
      <w:proofErr w:type="spellEnd"/>
      <w:r w:rsidR="00FD4321" w:rsidRPr="009D2EEC">
        <w:rPr>
          <w:rFonts w:ascii="Times New Roman" w:hAnsi="Times New Roman" w:cs="Times New Roman"/>
          <w:sz w:val="24"/>
          <w:szCs w:val="24"/>
        </w:rPr>
        <w:t xml:space="preserve"> </w:t>
      </w:r>
      <w:r w:rsidR="003558C1" w:rsidRPr="009D2EEC">
        <w:rPr>
          <w:rFonts w:ascii="Times New Roman" w:hAnsi="Times New Roman" w:cs="Times New Roman"/>
          <w:i/>
          <w:iCs/>
          <w:sz w:val="24"/>
          <w:szCs w:val="24"/>
        </w:rPr>
        <w:t>et al</w:t>
      </w:r>
      <w:r w:rsidR="00FD4321" w:rsidRPr="009D2EEC">
        <w:rPr>
          <w:rFonts w:ascii="Times New Roman" w:hAnsi="Times New Roman" w:cs="Times New Roman"/>
          <w:sz w:val="24"/>
          <w:szCs w:val="24"/>
        </w:rPr>
        <w:t>., 2019</w:t>
      </w:r>
      <w:r w:rsidR="003558C1" w:rsidRPr="009D2EEC">
        <w:rPr>
          <w:rFonts w:ascii="Times New Roman" w:hAnsi="Times New Roman" w:cs="Times New Roman"/>
          <w:sz w:val="24"/>
          <w:szCs w:val="24"/>
        </w:rPr>
        <w:t>).</w:t>
      </w:r>
    </w:p>
    <w:p w14:paraId="325D008C" w14:textId="77777777" w:rsidR="003558C1" w:rsidRPr="009D2EEC" w:rsidRDefault="003558C1" w:rsidP="00335BB1">
      <w:pPr>
        <w:spacing w:after="0" w:line="360" w:lineRule="auto"/>
        <w:jc w:val="both"/>
        <w:rPr>
          <w:rFonts w:ascii="Times New Roman" w:hAnsi="Times New Roman" w:cs="Times New Roman"/>
          <w:b/>
          <w:sz w:val="24"/>
          <w:szCs w:val="24"/>
        </w:rPr>
      </w:pPr>
    </w:p>
    <w:p w14:paraId="48A2DC02" w14:textId="77777777" w:rsidR="004E4574" w:rsidRPr="009D2EEC" w:rsidRDefault="004E4574" w:rsidP="00335BB1">
      <w:pPr>
        <w:spacing w:after="0" w:line="360" w:lineRule="auto"/>
        <w:jc w:val="both"/>
        <w:rPr>
          <w:rFonts w:ascii="Times New Roman" w:hAnsi="Times New Roman" w:cs="Times New Roman"/>
          <w:sz w:val="24"/>
          <w:szCs w:val="24"/>
        </w:rPr>
      </w:pPr>
    </w:p>
    <w:p w14:paraId="2ADF059B" w14:textId="77777777" w:rsidR="003558C1" w:rsidRPr="009D2EEC" w:rsidRDefault="003558C1" w:rsidP="00335BB1">
      <w:pPr>
        <w:spacing w:after="0" w:line="360" w:lineRule="auto"/>
        <w:jc w:val="both"/>
        <w:rPr>
          <w:rFonts w:ascii="Times New Roman" w:hAnsi="Times New Roman" w:cs="Times New Roman"/>
          <w:b/>
          <w:sz w:val="24"/>
          <w:szCs w:val="24"/>
        </w:rPr>
      </w:pPr>
    </w:p>
    <w:p w14:paraId="48E6CCB9" w14:textId="77777777" w:rsidR="003558C1" w:rsidRPr="009D2EEC" w:rsidRDefault="003558C1" w:rsidP="00335BB1">
      <w:pPr>
        <w:spacing w:after="0" w:line="360" w:lineRule="auto"/>
        <w:jc w:val="both"/>
        <w:rPr>
          <w:rFonts w:ascii="Times New Roman" w:hAnsi="Times New Roman" w:cs="Times New Roman"/>
          <w:b/>
          <w:sz w:val="24"/>
          <w:szCs w:val="24"/>
        </w:rPr>
      </w:pPr>
    </w:p>
    <w:p w14:paraId="59489EA3" w14:textId="77777777" w:rsidR="003558C1" w:rsidRPr="009D2EEC"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Collection and preparation of samples</w:t>
      </w:r>
    </w:p>
    <w:p w14:paraId="51FAAD5A" w14:textId="77777777" w:rsidR="003558C1" w:rsidRPr="009D2EEC"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Chloroform was used to anesthetize the animals, and their jugular veins were sliced to sacrifice them. Each rat's blood pool was gathered and placed in plain, </w:t>
      </w:r>
      <w:proofErr w:type="spellStart"/>
      <w:r w:rsidRPr="009D2EEC">
        <w:rPr>
          <w:rFonts w:ascii="Times New Roman" w:eastAsia="Calibri" w:hAnsi="Times New Roman" w:cs="Times New Roman"/>
          <w:sz w:val="24"/>
          <w:szCs w:val="24"/>
          <w:lang w:val="en-GB"/>
        </w:rPr>
        <w:t>labeled</w:t>
      </w:r>
      <w:proofErr w:type="spellEnd"/>
      <w:r w:rsidRPr="009D2EEC">
        <w:rPr>
          <w:rFonts w:ascii="Times New Roman" w:eastAsia="Calibri" w:hAnsi="Times New Roman" w:cs="Times New Roman"/>
          <w:sz w:val="24"/>
          <w:szCs w:val="24"/>
          <w:lang w:val="en-GB"/>
        </w:rPr>
        <w:t xml:space="preserve"> flasks for biochemical examination. The serum was separated into sterile, simple vials after </w:t>
      </w:r>
      <w:r w:rsidR="00C54323" w:rsidRPr="009D2EEC">
        <w:rPr>
          <w:rFonts w:ascii="Times New Roman" w:eastAsia="Calibri" w:hAnsi="Times New Roman" w:cs="Times New Roman"/>
          <w:sz w:val="24"/>
          <w:szCs w:val="24"/>
          <w:lang w:val="en-GB"/>
        </w:rPr>
        <w:t xml:space="preserve">centrifugation of </w:t>
      </w:r>
      <w:r w:rsidRPr="009D2EEC">
        <w:rPr>
          <w:rFonts w:ascii="Times New Roman" w:eastAsia="Calibri" w:hAnsi="Times New Roman" w:cs="Times New Roman"/>
          <w:sz w:val="24"/>
          <w:szCs w:val="24"/>
          <w:lang w:val="en-GB"/>
        </w:rPr>
        <w:t xml:space="preserve">the blood samples </w:t>
      </w:r>
      <w:r w:rsidR="00C54323" w:rsidRPr="009D2EEC">
        <w:rPr>
          <w:rFonts w:ascii="Times New Roman" w:eastAsia="Calibri" w:hAnsi="Times New Roman" w:cs="Times New Roman"/>
          <w:sz w:val="24"/>
          <w:szCs w:val="24"/>
          <w:lang w:val="en-GB"/>
        </w:rPr>
        <w:t>for five minutes (</w:t>
      </w:r>
      <w:r w:rsidRPr="009D2EEC">
        <w:rPr>
          <w:rFonts w:ascii="Times New Roman" w:eastAsia="Calibri" w:hAnsi="Times New Roman" w:cs="Times New Roman"/>
          <w:sz w:val="24"/>
          <w:szCs w:val="24"/>
          <w:lang w:val="en-GB"/>
        </w:rPr>
        <w:t>1200 rpm</w:t>
      </w:r>
      <w:r w:rsidR="00C54323" w:rsidRPr="009D2EEC">
        <w:rPr>
          <w:rFonts w:ascii="Times New Roman" w:eastAsia="Calibri" w:hAnsi="Times New Roman" w:cs="Times New Roman"/>
          <w:sz w:val="24"/>
          <w:szCs w:val="24"/>
          <w:lang w:val="en-GB"/>
        </w:rPr>
        <w:t>)</w:t>
      </w:r>
      <w:r w:rsidRPr="009D2EEC">
        <w:rPr>
          <w:rFonts w:ascii="Times New Roman" w:eastAsia="Calibri" w:hAnsi="Times New Roman" w:cs="Times New Roman"/>
          <w:sz w:val="24"/>
          <w:szCs w:val="24"/>
          <w:lang w:val="en-GB"/>
        </w:rPr>
        <w:t>.  The internal organ was opened by laparotomy, and tissue samples were taken</w:t>
      </w:r>
      <w:r w:rsidR="00260579" w:rsidRPr="009D2EEC">
        <w:rPr>
          <w:rFonts w:ascii="Times New Roman" w:eastAsia="Calibri" w:hAnsi="Times New Roman" w:cs="Times New Roman"/>
          <w:sz w:val="24"/>
          <w:szCs w:val="24"/>
          <w:lang w:val="en-GB"/>
        </w:rPr>
        <w:t xml:space="preserve"> and processed for biochemical investigation</w:t>
      </w:r>
      <w:r w:rsidR="00512B70" w:rsidRPr="009D2EEC">
        <w:rPr>
          <w:rFonts w:ascii="Times New Roman" w:eastAsia="Calibri" w:hAnsi="Times New Roman" w:cs="Times New Roman"/>
          <w:sz w:val="24"/>
          <w:szCs w:val="24"/>
          <w:lang w:val="en-GB"/>
        </w:rPr>
        <w:t xml:space="preserve"> and Histology (</w:t>
      </w:r>
      <w:proofErr w:type="spellStart"/>
      <w:r w:rsidR="00512B70" w:rsidRPr="009D2EEC">
        <w:rPr>
          <w:rFonts w:ascii="Times New Roman" w:eastAsia="Calibri" w:hAnsi="Times New Roman" w:cs="Times New Roman"/>
          <w:sz w:val="24"/>
          <w:szCs w:val="24"/>
          <w:lang w:val="en-GB"/>
        </w:rPr>
        <w:t>Orororo</w:t>
      </w:r>
      <w:proofErr w:type="spellEnd"/>
      <w:r w:rsidR="00512B70" w:rsidRPr="009D2EEC">
        <w:rPr>
          <w:rFonts w:ascii="Times New Roman" w:eastAsia="Calibri" w:hAnsi="Times New Roman" w:cs="Times New Roman"/>
          <w:sz w:val="24"/>
          <w:szCs w:val="24"/>
          <w:lang w:val="en-GB"/>
        </w:rPr>
        <w:t xml:space="preserve"> et al., 2023)</w:t>
      </w:r>
      <w:r w:rsidRPr="009D2EEC">
        <w:rPr>
          <w:rFonts w:ascii="Times New Roman" w:eastAsia="Calibri" w:hAnsi="Times New Roman" w:cs="Times New Roman"/>
          <w:sz w:val="24"/>
          <w:szCs w:val="24"/>
          <w:lang w:val="en-GB"/>
        </w:rPr>
        <w:t>.</w:t>
      </w:r>
    </w:p>
    <w:p w14:paraId="18D9433E" w14:textId="77777777" w:rsidR="003558C1" w:rsidRPr="009D2EEC" w:rsidRDefault="003558C1" w:rsidP="00335BB1">
      <w:pPr>
        <w:tabs>
          <w:tab w:val="left" w:pos="90"/>
        </w:tabs>
        <w:spacing w:after="0" w:line="360" w:lineRule="auto"/>
        <w:jc w:val="both"/>
        <w:rPr>
          <w:rFonts w:ascii="Times New Roman" w:eastAsia="Calibri" w:hAnsi="Times New Roman" w:cs="Times New Roman"/>
          <w:sz w:val="24"/>
          <w:szCs w:val="24"/>
          <w:lang w:val="en-GB"/>
        </w:rPr>
      </w:pPr>
    </w:p>
    <w:p w14:paraId="61F56A6D" w14:textId="77777777" w:rsidR="003558C1" w:rsidRPr="009D2EEC"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Biochemical Analysis</w:t>
      </w:r>
    </w:p>
    <w:p w14:paraId="1F00CDB0" w14:textId="77777777" w:rsidR="003558C1" w:rsidRPr="009D2EEC"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Determination of Oxidative Stress Parameters</w:t>
      </w:r>
    </w:p>
    <w:p w14:paraId="7CDF969A" w14:textId="77777777" w:rsidR="003558C1" w:rsidRPr="009D2EEC"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Oxidative stress parameters </w:t>
      </w:r>
      <w:r w:rsidR="00C54323" w:rsidRPr="009D2EEC">
        <w:rPr>
          <w:rFonts w:ascii="Times New Roman" w:eastAsia="Calibri" w:hAnsi="Times New Roman" w:cs="Times New Roman"/>
          <w:sz w:val="24"/>
          <w:szCs w:val="24"/>
          <w:lang w:val="en-GB"/>
        </w:rPr>
        <w:t xml:space="preserve">(MDA GSH, CAT, and SOD) </w:t>
      </w:r>
      <w:r w:rsidRPr="009D2EEC">
        <w:rPr>
          <w:rFonts w:ascii="Times New Roman" w:eastAsia="Calibri" w:hAnsi="Times New Roman" w:cs="Times New Roman"/>
          <w:sz w:val="24"/>
          <w:szCs w:val="24"/>
          <w:lang w:val="en-GB"/>
        </w:rPr>
        <w:t xml:space="preserve">were measured using the </w:t>
      </w:r>
      <w:r w:rsidR="00C54323" w:rsidRPr="009D2EEC">
        <w:rPr>
          <w:rFonts w:ascii="Times New Roman" w:eastAsia="Calibri" w:hAnsi="Times New Roman" w:cs="Times New Roman"/>
          <w:sz w:val="24"/>
          <w:szCs w:val="24"/>
          <w:lang w:val="en-GB"/>
        </w:rPr>
        <w:t xml:space="preserve">protocols </w:t>
      </w:r>
      <w:r w:rsidRPr="009D2EEC">
        <w:rPr>
          <w:rFonts w:ascii="Times New Roman" w:eastAsia="Calibri" w:hAnsi="Times New Roman" w:cs="Times New Roman"/>
          <w:sz w:val="24"/>
          <w:szCs w:val="24"/>
          <w:lang w:val="en-GB"/>
        </w:rPr>
        <w:t>and procedures des</w:t>
      </w:r>
      <w:r w:rsidR="00C54323" w:rsidRPr="009D2EEC">
        <w:rPr>
          <w:rFonts w:ascii="Times New Roman" w:eastAsia="Calibri" w:hAnsi="Times New Roman" w:cs="Times New Roman"/>
          <w:sz w:val="24"/>
          <w:szCs w:val="24"/>
          <w:lang w:val="en-GB"/>
        </w:rPr>
        <w:t xml:space="preserve">cribed by </w:t>
      </w:r>
      <w:proofErr w:type="spellStart"/>
      <w:r w:rsidR="00C54323" w:rsidRPr="009D2EEC">
        <w:rPr>
          <w:rFonts w:ascii="Times New Roman" w:eastAsia="Calibri" w:hAnsi="Times New Roman" w:cs="Times New Roman"/>
          <w:sz w:val="24"/>
          <w:szCs w:val="24"/>
          <w:lang w:val="en-GB"/>
        </w:rPr>
        <w:t>Busari</w:t>
      </w:r>
      <w:proofErr w:type="spellEnd"/>
      <w:r w:rsidR="00C54323" w:rsidRPr="009D2EEC">
        <w:rPr>
          <w:rFonts w:ascii="Times New Roman" w:eastAsia="Calibri" w:hAnsi="Times New Roman" w:cs="Times New Roman"/>
          <w:sz w:val="24"/>
          <w:szCs w:val="24"/>
          <w:lang w:val="en-GB"/>
        </w:rPr>
        <w:t xml:space="preserve"> et al. (2023).</w:t>
      </w:r>
    </w:p>
    <w:p w14:paraId="28A17E98" w14:textId="77777777" w:rsidR="00C54323" w:rsidRPr="009D2EEC" w:rsidRDefault="00C54323" w:rsidP="00335BB1">
      <w:pPr>
        <w:tabs>
          <w:tab w:val="left" w:pos="90"/>
        </w:tabs>
        <w:spacing w:after="0" w:line="360" w:lineRule="auto"/>
        <w:jc w:val="both"/>
        <w:rPr>
          <w:rFonts w:ascii="Times New Roman" w:eastAsia="Calibri" w:hAnsi="Times New Roman" w:cs="Times New Roman"/>
          <w:sz w:val="24"/>
          <w:szCs w:val="24"/>
          <w:lang w:val="en-GB"/>
        </w:rPr>
      </w:pPr>
    </w:p>
    <w:p w14:paraId="56824F61" w14:textId="77777777" w:rsidR="003558C1" w:rsidRPr="009D2EEC"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Determination of Liver Function Parameters</w:t>
      </w:r>
    </w:p>
    <w:p w14:paraId="602C24FD" w14:textId="77777777" w:rsidR="003558C1" w:rsidRPr="009D2EEC"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As previously reported by </w:t>
      </w:r>
      <w:proofErr w:type="spellStart"/>
      <w:r w:rsidRPr="009D2EEC">
        <w:rPr>
          <w:rFonts w:ascii="Times New Roman" w:eastAsia="Calibri" w:hAnsi="Times New Roman" w:cs="Times New Roman"/>
          <w:sz w:val="24"/>
          <w:szCs w:val="24"/>
          <w:lang w:val="en-GB"/>
        </w:rPr>
        <w:t>Orororo</w:t>
      </w:r>
      <w:proofErr w:type="spellEnd"/>
      <w:r w:rsidRPr="009D2EEC">
        <w:rPr>
          <w:rFonts w:ascii="Times New Roman" w:eastAsia="Calibri" w:hAnsi="Times New Roman" w:cs="Times New Roman"/>
          <w:sz w:val="24"/>
          <w:szCs w:val="24"/>
          <w:lang w:val="en-GB"/>
        </w:rPr>
        <w:t xml:space="preserve"> et al. (2024), liver function parameters, including serum levels of </w:t>
      </w:r>
      <w:r w:rsidR="00260579" w:rsidRPr="009D2EEC">
        <w:rPr>
          <w:rFonts w:ascii="Times New Roman" w:eastAsia="Calibri" w:hAnsi="Times New Roman" w:cs="Times New Roman"/>
          <w:sz w:val="24"/>
          <w:szCs w:val="24"/>
          <w:lang w:val="en-GB"/>
        </w:rPr>
        <w:t xml:space="preserve">albumin, </w:t>
      </w:r>
      <w:r w:rsidRPr="009D2EEC">
        <w:rPr>
          <w:rFonts w:ascii="Times New Roman" w:eastAsia="Calibri" w:hAnsi="Times New Roman" w:cs="Times New Roman"/>
          <w:sz w:val="24"/>
          <w:szCs w:val="24"/>
          <w:lang w:val="en-GB"/>
        </w:rPr>
        <w:t xml:space="preserve">total protein (TP), </w:t>
      </w:r>
      <w:r w:rsidR="00260579" w:rsidRPr="009D2EEC">
        <w:rPr>
          <w:rFonts w:ascii="Times New Roman" w:eastAsia="Calibri" w:hAnsi="Times New Roman" w:cs="Times New Roman"/>
          <w:sz w:val="24"/>
          <w:szCs w:val="24"/>
          <w:lang w:val="en-GB"/>
        </w:rPr>
        <w:t xml:space="preserve">direct bilirubin and </w:t>
      </w:r>
      <w:r w:rsidRPr="009D2EEC">
        <w:rPr>
          <w:rFonts w:ascii="Times New Roman" w:eastAsia="Calibri" w:hAnsi="Times New Roman" w:cs="Times New Roman"/>
          <w:sz w:val="24"/>
          <w:szCs w:val="24"/>
          <w:lang w:val="en-GB"/>
        </w:rPr>
        <w:t xml:space="preserve">total bilirubin, and as well as </w:t>
      </w:r>
      <w:r w:rsidR="00260579" w:rsidRPr="009D2EEC">
        <w:rPr>
          <w:rFonts w:ascii="Times New Roman" w:eastAsia="Calibri" w:hAnsi="Times New Roman" w:cs="Times New Roman"/>
          <w:sz w:val="24"/>
          <w:szCs w:val="24"/>
          <w:lang w:val="en-GB"/>
        </w:rPr>
        <w:t xml:space="preserve">alkaline phosphatase (ALP); </w:t>
      </w:r>
      <w:r w:rsidR="00C54323" w:rsidRPr="009D2EEC">
        <w:rPr>
          <w:rFonts w:ascii="Times New Roman" w:eastAsia="Calibri" w:hAnsi="Times New Roman" w:cs="Times New Roman"/>
          <w:sz w:val="24"/>
          <w:szCs w:val="24"/>
          <w:lang w:val="en-GB"/>
        </w:rPr>
        <w:t xml:space="preserve">alanine aminotransferase (ALT) and </w:t>
      </w:r>
      <w:r w:rsidRPr="009D2EEC">
        <w:rPr>
          <w:rFonts w:ascii="Times New Roman" w:eastAsia="Calibri" w:hAnsi="Times New Roman" w:cs="Times New Roman"/>
          <w:sz w:val="24"/>
          <w:szCs w:val="24"/>
          <w:lang w:val="en-GB"/>
        </w:rPr>
        <w:t>serum as</w:t>
      </w:r>
      <w:r w:rsidR="00260579" w:rsidRPr="009D2EEC">
        <w:rPr>
          <w:rFonts w:ascii="Times New Roman" w:eastAsia="Calibri" w:hAnsi="Times New Roman" w:cs="Times New Roman"/>
          <w:sz w:val="24"/>
          <w:szCs w:val="24"/>
          <w:lang w:val="en-GB"/>
        </w:rPr>
        <w:t xml:space="preserve">partate aminotransferase (AST) </w:t>
      </w:r>
      <w:r w:rsidRPr="009D2EEC">
        <w:rPr>
          <w:rFonts w:ascii="Times New Roman" w:eastAsia="Calibri" w:hAnsi="Times New Roman" w:cs="Times New Roman"/>
          <w:sz w:val="24"/>
          <w:szCs w:val="24"/>
          <w:lang w:val="en-GB"/>
        </w:rPr>
        <w:t xml:space="preserve">activities were measured in compliance with the instructions in the various </w:t>
      </w:r>
      <w:proofErr w:type="spellStart"/>
      <w:r w:rsidRPr="009D2EEC">
        <w:rPr>
          <w:rFonts w:ascii="Times New Roman" w:eastAsia="Calibri" w:hAnsi="Times New Roman" w:cs="Times New Roman"/>
          <w:sz w:val="24"/>
          <w:szCs w:val="24"/>
          <w:lang w:val="en-GB"/>
        </w:rPr>
        <w:t>Randox</w:t>
      </w:r>
      <w:proofErr w:type="spellEnd"/>
      <w:r w:rsidRPr="009D2EEC">
        <w:rPr>
          <w:rFonts w:ascii="Times New Roman" w:eastAsia="Calibri" w:hAnsi="Times New Roman" w:cs="Times New Roman"/>
          <w:sz w:val="24"/>
          <w:szCs w:val="24"/>
          <w:lang w:val="en-GB"/>
        </w:rPr>
        <w:t xml:space="preserve"> assay kits.</w:t>
      </w:r>
      <w:r w:rsidR="003558C1" w:rsidRPr="009D2EEC">
        <w:rPr>
          <w:rFonts w:ascii="Times New Roman" w:eastAsia="Times New Roman" w:hAnsi="Times New Roman" w:cs="Times New Roman"/>
          <w:color w:val="000000"/>
          <w:sz w:val="24"/>
          <w:szCs w:val="24"/>
        </w:rPr>
        <w:t xml:space="preserve"> </w:t>
      </w:r>
    </w:p>
    <w:p w14:paraId="1893D534" w14:textId="77777777" w:rsidR="004A5BF9" w:rsidRPr="009D2EEC" w:rsidRDefault="004A5BF9" w:rsidP="00335BB1">
      <w:pPr>
        <w:tabs>
          <w:tab w:val="left" w:pos="90"/>
        </w:tabs>
        <w:spacing w:after="0" w:line="360" w:lineRule="auto"/>
        <w:jc w:val="both"/>
        <w:rPr>
          <w:rFonts w:ascii="Times New Roman" w:eastAsia="Calibri" w:hAnsi="Times New Roman" w:cs="Times New Roman"/>
          <w:b/>
          <w:sz w:val="24"/>
          <w:szCs w:val="24"/>
          <w:lang w:val="en-GB"/>
        </w:rPr>
      </w:pPr>
    </w:p>
    <w:p w14:paraId="7A66F6D1" w14:textId="77777777" w:rsidR="003558C1" w:rsidRPr="009D2EEC"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D2EEC">
        <w:rPr>
          <w:rFonts w:ascii="Times New Roman" w:eastAsia="Calibri" w:hAnsi="Times New Roman" w:cs="Times New Roman"/>
          <w:b/>
          <w:sz w:val="24"/>
          <w:szCs w:val="24"/>
          <w:lang w:val="en-GB"/>
        </w:rPr>
        <w:t>Determination of Kidney Function Parameters</w:t>
      </w:r>
    </w:p>
    <w:p w14:paraId="5B17A257" w14:textId="77777777" w:rsidR="003558C1" w:rsidRPr="009D2EEC" w:rsidRDefault="00C92EEE" w:rsidP="00335BB1">
      <w:pPr>
        <w:tabs>
          <w:tab w:val="left" w:pos="90"/>
        </w:tabs>
        <w:spacing w:after="0" w:line="360" w:lineRule="auto"/>
        <w:jc w:val="both"/>
        <w:rPr>
          <w:rFonts w:ascii="Times New Roman" w:eastAsiaTheme="minorHAnsi" w:hAnsi="Times New Roman" w:cs="Times New Roman"/>
          <w:sz w:val="24"/>
          <w:szCs w:val="24"/>
          <w:lang w:val="en-GB"/>
        </w:rPr>
      </w:pPr>
      <w:r w:rsidRPr="009D2EEC">
        <w:rPr>
          <w:rFonts w:ascii="Times New Roman" w:eastAsiaTheme="minorHAnsi" w:hAnsi="Times New Roman" w:cs="Times New Roman"/>
          <w:sz w:val="24"/>
          <w:szCs w:val="24"/>
          <w:lang w:val="en-GB"/>
        </w:rPr>
        <w:t xml:space="preserve">According to the directions in the </w:t>
      </w:r>
      <w:proofErr w:type="spellStart"/>
      <w:r w:rsidRPr="009D2EEC">
        <w:rPr>
          <w:rFonts w:ascii="Times New Roman" w:eastAsiaTheme="minorHAnsi" w:hAnsi="Times New Roman" w:cs="Times New Roman"/>
          <w:sz w:val="24"/>
          <w:szCs w:val="24"/>
          <w:lang w:val="en-GB"/>
        </w:rPr>
        <w:t>Randox</w:t>
      </w:r>
      <w:proofErr w:type="spellEnd"/>
      <w:r w:rsidRPr="009D2EEC">
        <w:rPr>
          <w:rFonts w:ascii="Times New Roman" w:eastAsiaTheme="minorHAnsi" w:hAnsi="Times New Roman" w:cs="Times New Roman"/>
          <w:sz w:val="24"/>
          <w:szCs w:val="24"/>
          <w:lang w:val="en-GB"/>
        </w:rPr>
        <w:t xml:space="preserve"> assay kits, serum creatinine and urea </w:t>
      </w:r>
      <w:r w:rsidR="00C54323" w:rsidRPr="009D2EEC">
        <w:rPr>
          <w:rFonts w:ascii="Times New Roman" w:eastAsiaTheme="minorHAnsi" w:hAnsi="Times New Roman" w:cs="Times New Roman"/>
          <w:sz w:val="24"/>
          <w:szCs w:val="24"/>
          <w:lang w:val="en-GB"/>
        </w:rPr>
        <w:t>concentrations</w:t>
      </w:r>
      <w:r w:rsidRPr="009D2EEC">
        <w:rPr>
          <w:rFonts w:ascii="Times New Roman" w:eastAsiaTheme="minorHAnsi" w:hAnsi="Times New Roman" w:cs="Times New Roman"/>
          <w:sz w:val="24"/>
          <w:szCs w:val="24"/>
          <w:lang w:val="en-GB"/>
        </w:rPr>
        <w:t xml:space="preserve"> were </w:t>
      </w:r>
      <w:r w:rsidR="00C54323" w:rsidRPr="009D2EEC">
        <w:rPr>
          <w:rFonts w:ascii="Times New Roman" w:eastAsiaTheme="minorHAnsi" w:hAnsi="Times New Roman" w:cs="Times New Roman"/>
          <w:sz w:val="24"/>
          <w:szCs w:val="24"/>
          <w:lang w:val="en-GB"/>
        </w:rPr>
        <w:t xml:space="preserve">determined </w:t>
      </w:r>
      <w:r w:rsidRPr="009D2EEC">
        <w:rPr>
          <w:rFonts w:ascii="Times New Roman" w:eastAsiaTheme="minorHAnsi" w:hAnsi="Times New Roman" w:cs="Times New Roman"/>
          <w:sz w:val="24"/>
          <w:szCs w:val="24"/>
          <w:lang w:val="en-GB"/>
        </w:rPr>
        <w:t xml:space="preserve">using the methods outlined by </w:t>
      </w:r>
      <w:proofErr w:type="spellStart"/>
      <w:r w:rsidRPr="009D2EEC">
        <w:rPr>
          <w:rFonts w:ascii="Times New Roman" w:eastAsiaTheme="minorHAnsi" w:hAnsi="Times New Roman" w:cs="Times New Roman"/>
          <w:sz w:val="24"/>
          <w:szCs w:val="24"/>
          <w:lang w:val="en-GB"/>
        </w:rPr>
        <w:t>Orororo</w:t>
      </w:r>
      <w:proofErr w:type="spellEnd"/>
      <w:r w:rsidRPr="009D2EEC">
        <w:rPr>
          <w:rFonts w:ascii="Times New Roman" w:eastAsiaTheme="minorHAnsi" w:hAnsi="Times New Roman" w:cs="Times New Roman"/>
          <w:sz w:val="24"/>
          <w:szCs w:val="24"/>
          <w:lang w:val="en-GB"/>
        </w:rPr>
        <w:t xml:space="preserve"> et al. (2024).  </w:t>
      </w:r>
    </w:p>
    <w:p w14:paraId="34BBCB88" w14:textId="77777777" w:rsidR="00C92EEE" w:rsidRPr="009D2EEC"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37BF7C6" w14:textId="77777777" w:rsidR="003558C1" w:rsidRPr="009D2EEC" w:rsidRDefault="003558C1" w:rsidP="00335BB1">
      <w:pPr>
        <w:tabs>
          <w:tab w:val="left" w:pos="90"/>
        </w:tabs>
        <w:spacing w:after="0" w:line="360" w:lineRule="auto"/>
        <w:jc w:val="both"/>
        <w:rPr>
          <w:rFonts w:ascii="Times New Roman" w:eastAsia="Times New Roman" w:hAnsi="Times New Roman" w:cs="Times New Roman"/>
          <w:b/>
          <w:sz w:val="24"/>
          <w:szCs w:val="24"/>
          <w:lang w:val="en-GB"/>
        </w:rPr>
      </w:pPr>
      <w:r w:rsidRPr="009D2EEC">
        <w:rPr>
          <w:rFonts w:ascii="Times New Roman" w:eastAsia="Times New Roman" w:hAnsi="Times New Roman" w:cs="Times New Roman"/>
          <w:b/>
          <w:sz w:val="24"/>
          <w:szCs w:val="24"/>
          <w:lang w:val="en-GB"/>
        </w:rPr>
        <w:t>Assessment of Lipid Profile</w:t>
      </w:r>
    </w:p>
    <w:p w14:paraId="65DD38D3" w14:textId="77777777" w:rsidR="003558C1" w:rsidRPr="009D2EEC" w:rsidRDefault="00C92EEE" w:rsidP="00335BB1">
      <w:pPr>
        <w:tabs>
          <w:tab w:val="left" w:pos="90"/>
        </w:tabs>
        <w:spacing w:after="0" w:line="360" w:lineRule="auto"/>
        <w:jc w:val="both"/>
        <w:rPr>
          <w:rFonts w:ascii="Times New Roman" w:eastAsia="Times New Roman" w:hAnsi="Times New Roman" w:cs="Times New Roman"/>
          <w:sz w:val="24"/>
          <w:szCs w:val="24"/>
          <w:lang w:val="en-GB"/>
        </w:rPr>
      </w:pPr>
      <w:r w:rsidRPr="009D2EEC">
        <w:rPr>
          <w:rFonts w:ascii="Times New Roman" w:eastAsia="Times New Roman" w:hAnsi="Times New Roman" w:cs="Times New Roman"/>
          <w:sz w:val="24"/>
          <w:szCs w:val="24"/>
          <w:lang w:val="en-GB"/>
        </w:rPr>
        <w:t>The concentrations of serum triglycerides (TAGs), HDL, LDL, and total cholesterol were measured in accordance with the guidelines prov</w:t>
      </w:r>
      <w:r w:rsidR="00512B70" w:rsidRPr="009D2EEC">
        <w:rPr>
          <w:rFonts w:ascii="Times New Roman" w:eastAsia="Times New Roman" w:hAnsi="Times New Roman" w:cs="Times New Roman"/>
          <w:sz w:val="24"/>
          <w:szCs w:val="24"/>
          <w:lang w:val="en-GB"/>
        </w:rPr>
        <w:t xml:space="preserve">ided by </w:t>
      </w:r>
      <w:proofErr w:type="spellStart"/>
      <w:r w:rsidR="00512B70" w:rsidRPr="009D2EEC">
        <w:rPr>
          <w:rFonts w:ascii="Times New Roman" w:eastAsia="Times New Roman" w:hAnsi="Times New Roman" w:cs="Times New Roman"/>
          <w:sz w:val="24"/>
          <w:szCs w:val="24"/>
          <w:lang w:val="en-GB"/>
        </w:rPr>
        <w:t>Orororo</w:t>
      </w:r>
      <w:proofErr w:type="spellEnd"/>
      <w:r w:rsidR="00512B70" w:rsidRPr="009D2EEC">
        <w:rPr>
          <w:rFonts w:ascii="Times New Roman" w:eastAsia="Times New Roman" w:hAnsi="Times New Roman" w:cs="Times New Roman"/>
          <w:sz w:val="24"/>
          <w:szCs w:val="24"/>
          <w:lang w:val="en-GB"/>
        </w:rPr>
        <w:t xml:space="preserve"> and </w:t>
      </w:r>
      <w:proofErr w:type="spellStart"/>
      <w:r w:rsidR="00512B70" w:rsidRPr="009D2EEC">
        <w:rPr>
          <w:rFonts w:ascii="Times New Roman" w:eastAsia="Times New Roman" w:hAnsi="Times New Roman" w:cs="Times New Roman"/>
          <w:sz w:val="24"/>
          <w:szCs w:val="24"/>
          <w:lang w:val="en-GB"/>
        </w:rPr>
        <w:t>Asagba</w:t>
      </w:r>
      <w:proofErr w:type="spellEnd"/>
      <w:r w:rsidR="00512B70" w:rsidRPr="009D2EEC">
        <w:rPr>
          <w:rFonts w:ascii="Times New Roman" w:eastAsia="Times New Roman" w:hAnsi="Times New Roman" w:cs="Times New Roman"/>
          <w:sz w:val="24"/>
          <w:szCs w:val="24"/>
          <w:lang w:val="en-GB"/>
        </w:rPr>
        <w:t xml:space="preserve"> (2024</w:t>
      </w:r>
      <w:r w:rsidRPr="009D2EEC">
        <w:rPr>
          <w:rFonts w:ascii="Times New Roman" w:eastAsia="Times New Roman" w:hAnsi="Times New Roman" w:cs="Times New Roman"/>
          <w:sz w:val="24"/>
          <w:szCs w:val="24"/>
          <w:lang w:val="en-GB"/>
        </w:rPr>
        <w:t xml:space="preserve">) on the </w:t>
      </w:r>
      <w:proofErr w:type="spellStart"/>
      <w:r w:rsidRPr="009D2EEC">
        <w:rPr>
          <w:rFonts w:ascii="Times New Roman" w:eastAsia="Times New Roman" w:hAnsi="Times New Roman" w:cs="Times New Roman"/>
          <w:sz w:val="24"/>
          <w:szCs w:val="24"/>
          <w:lang w:val="en-GB"/>
        </w:rPr>
        <w:t>Randox</w:t>
      </w:r>
      <w:proofErr w:type="spellEnd"/>
      <w:r w:rsidRPr="009D2EEC">
        <w:rPr>
          <w:rFonts w:ascii="Times New Roman" w:eastAsia="Times New Roman" w:hAnsi="Times New Roman" w:cs="Times New Roman"/>
          <w:sz w:val="24"/>
          <w:szCs w:val="24"/>
          <w:lang w:val="en-GB"/>
        </w:rPr>
        <w:t xml:space="preserve"> test kits.</w:t>
      </w:r>
    </w:p>
    <w:p w14:paraId="72D9E4F2" w14:textId="3500AF7E" w:rsidR="005E3D2A" w:rsidRPr="009D2EEC" w:rsidRDefault="005E3D2A" w:rsidP="00335BB1">
      <w:pPr>
        <w:tabs>
          <w:tab w:val="left" w:pos="90"/>
        </w:tabs>
        <w:spacing w:after="0" w:line="360" w:lineRule="auto"/>
        <w:jc w:val="both"/>
        <w:rPr>
          <w:rFonts w:ascii="Times New Roman" w:eastAsia="Times New Roman" w:hAnsi="Times New Roman" w:cs="Times New Roman"/>
          <w:sz w:val="24"/>
          <w:szCs w:val="24"/>
          <w:lang w:val="en-GB"/>
        </w:rPr>
      </w:pPr>
    </w:p>
    <w:p w14:paraId="76594DDC" w14:textId="02AFA04F" w:rsidR="00B832FE" w:rsidRPr="009D2EEC" w:rsidRDefault="00B832FE" w:rsidP="00335BB1">
      <w:pPr>
        <w:tabs>
          <w:tab w:val="left" w:pos="90"/>
        </w:tabs>
        <w:spacing w:after="0" w:line="360" w:lineRule="auto"/>
        <w:jc w:val="both"/>
        <w:rPr>
          <w:rFonts w:ascii="Times New Roman" w:eastAsia="Times New Roman" w:hAnsi="Times New Roman" w:cs="Times New Roman"/>
          <w:sz w:val="24"/>
          <w:szCs w:val="24"/>
          <w:lang w:val="en-GB"/>
        </w:rPr>
      </w:pPr>
    </w:p>
    <w:p w14:paraId="26A5B8CA" w14:textId="77777777" w:rsidR="00B832FE" w:rsidRPr="009D2EEC" w:rsidRDefault="00B832FE" w:rsidP="00335BB1">
      <w:pPr>
        <w:tabs>
          <w:tab w:val="left" w:pos="90"/>
        </w:tabs>
        <w:spacing w:after="0" w:line="360" w:lineRule="auto"/>
        <w:jc w:val="both"/>
        <w:rPr>
          <w:rFonts w:ascii="Times New Roman" w:eastAsia="Times New Roman" w:hAnsi="Times New Roman" w:cs="Times New Roman"/>
          <w:sz w:val="24"/>
          <w:szCs w:val="24"/>
          <w:lang w:val="en-GB"/>
        </w:rPr>
      </w:pPr>
    </w:p>
    <w:p w14:paraId="2C310024" w14:textId="77777777" w:rsidR="005E3D2A" w:rsidRPr="009D2EEC" w:rsidRDefault="005E3D2A"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lastRenderedPageBreak/>
        <w:t xml:space="preserve">Histological Examination </w:t>
      </w:r>
    </w:p>
    <w:p w14:paraId="6EDF3207" w14:textId="77777777" w:rsidR="005E3D2A" w:rsidRPr="009D2EEC" w:rsidRDefault="005E3D2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Following the application of </w:t>
      </w:r>
      <w:proofErr w:type="spellStart"/>
      <w:r w:rsidRPr="009D2EEC">
        <w:rPr>
          <w:rFonts w:ascii="Times New Roman" w:hAnsi="Times New Roman" w:cs="Times New Roman"/>
          <w:sz w:val="24"/>
          <w:szCs w:val="24"/>
        </w:rPr>
        <w:t>Bouin's</w:t>
      </w:r>
      <w:proofErr w:type="spellEnd"/>
      <w:r w:rsidRPr="009D2EEC">
        <w:rPr>
          <w:rFonts w:ascii="Times New Roman" w:hAnsi="Times New Roman" w:cs="Times New Roman"/>
          <w:sz w:val="24"/>
          <w:szCs w:val="24"/>
        </w:rPr>
        <w:t xml:space="preserve"> fixative, the extracted tissues (liver and kidney) were dehydrated using 50–100% ethanol. The tissues were r</w:t>
      </w:r>
      <w:r w:rsidR="00C54323" w:rsidRPr="009D2EEC">
        <w:rPr>
          <w:rFonts w:ascii="Times New Roman" w:hAnsi="Times New Roman" w:cs="Times New Roman"/>
          <w:sz w:val="24"/>
          <w:szCs w:val="24"/>
        </w:rPr>
        <w:t xml:space="preserve">insed with xylene to remove </w:t>
      </w:r>
      <w:proofErr w:type="spellStart"/>
      <w:r w:rsidR="00C54323" w:rsidRPr="009D2EEC">
        <w:rPr>
          <w:rFonts w:ascii="Times New Roman" w:hAnsi="Times New Roman" w:cs="Times New Roman"/>
          <w:sz w:val="24"/>
          <w:szCs w:val="24"/>
        </w:rPr>
        <w:t>dehydrant</w:t>
      </w:r>
      <w:proofErr w:type="spellEnd"/>
      <w:r w:rsidR="00C54323" w:rsidRPr="009D2EEC">
        <w:rPr>
          <w:rFonts w:ascii="Times New Roman" w:hAnsi="Times New Roman" w:cs="Times New Roman"/>
          <w:sz w:val="24"/>
          <w:szCs w:val="24"/>
        </w:rPr>
        <w:t xml:space="preserve">. Thereafter, </w:t>
      </w:r>
      <w:r w:rsidRPr="009D2EEC">
        <w:rPr>
          <w:rFonts w:ascii="Times New Roman" w:hAnsi="Times New Roman" w:cs="Times New Roman"/>
          <w:sz w:val="24"/>
          <w:szCs w:val="24"/>
        </w:rPr>
        <w:t xml:space="preserve">they were embedded in paraffin. The tissues were then cut into slices that were 6 </w:t>
      </w:r>
      <w:proofErr w:type="spellStart"/>
      <w:r w:rsidRPr="009D2EEC">
        <w:rPr>
          <w:rFonts w:ascii="Times New Roman" w:hAnsi="Times New Roman" w:cs="Times New Roman"/>
          <w:sz w:val="24"/>
          <w:szCs w:val="24"/>
        </w:rPr>
        <w:t>μm</w:t>
      </w:r>
      <w:proofErr w:type="spellEnd"/>
      <w:r w:rsidRPr="009D2EEC">
        <w:rPr>
          <w:rFonts w:ascii="Times New Roman" w:hAnsi="Times New Roman" w:cs="Times New Roman"/>
          <w:sz w:val="24"/>
          <w:szCs w:val="24"/>
        </w:rPr>
        <w:t xml:space="preserve"> thick, and the hematoxylin-eosin (H-E) stain was applied to the sections. Following staining, the slices were examined at 400x magnification using an Olympus light microscope (</w:t>
      </w:r>
      <w:proofErr w:type="spellStart"/>
      <w:r w:rsidRPr="009D2EEC">
        <w:rPr>
          <w:rFonts w:ascii="Times New Roman" w:hAnsi="Times New Roman" w:cs="Times New Roman"/>
          <w:sz w:val="24"/>
          <w:szCs w:val="24"/>
        </w:rPr>
        <w:t>Tesi</w:t>
      </w:r>
      <w:proofErr w:type="spellEnd"/>
      <w:r w:rsidRPr="009D2EEC">
        <w:rPr>
          <w:rFonts w:ascii="Times New Roman" w:hAnsi="Times New Roman" w:cs="Times New Roman"/>
          <w:sz w:val="24"/>
          <w:szCs w:val="24"/>
        </w:rPr>
        <w:t xml:space="preserve"> et al., 2023).</w:t>
      </w:r>
    </w:p>
    <w:p w14:paraId="038F254A" w14:textId="77777777" w:rsidR="00C92EEE" w:rsidRPr="009D2EEC"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5964D58" w14:textId="77777777" w:rsidR="003558C1" w:rsidRPr="009D2EEC" w:rsidRDefault="003558C1" w:rsidP="00335BB1">
      <w:pPr>
        <w:spacing w:after="0" w:line="360" w:lineRule="auto"/>
        <w:ind w:left="60"/>
        <w:jc w:val="both"/>
        <w:rPr>
          <w:rFonts w:ascii="Times New Roman" w:hAnsi="Times New Roman" w:cs="Times New Roman"/>
          <w:b/>
          <w:sz w:val="24"/>
          <w:szCs w:val="24"/>
        </w:rPr>
      </w:pPr>
      <w:r w:rsidRPr="009D2EEC">
        <w:rPr>
          <w:rFonts w:ascii="Times New Roman" w:hAnsi="Times New Roman" w:cs="Times New Roman"/>
          <w:b/>
          <w:sz w:val="24"/>
          <w:szCs w:val="24"/>
        </w:rPr>
        <w:t xml:space="preserve">Statistical Analysis: </w:t>
      </w:r>
    </w:p>
    <w:p w14:paraId="1221EB0F" w14:textId="77777777" w:rsidR="007D51B8" w:rsidRPr="009D2EEC" w:rsidRDefault="00B558A0"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The results were subjected to analysis of variance and </w:t>
      </w:r>
      <w:r w:rsidR="00C54323" w:rsidRPr="009D2EEC">
        <w:rPr>
          <w:rFonts w:ascii="Times New Roman" w:hAnsi="Times New Roman" w:cs="Times New Roman"/>
          <w:sz w:val="24"/>
          <w:szCs w:val="24"/>
        </w:rPr>
        <w:t xml:space="preserve">LSD </w:t>
      </w:r>
      <w:r w:rsidRPr="009D2EEC">
        <w:rPr>
          <w:rFonts w:ascii="Times New Roman" w:hAnsi="Times New Roman" w:cs="Times New Roman"/>
          <w:sz w:val="24"/>
          <w:szCs w:val="24"/>
        </w:rPr>
        <w:t xml:space="preserve">multiple comparison </w:t>
      </w:r>
      <w:r w:rsidR="00C54323" w:rsidRPr="009D2EEC">
        <w:rPr>
          <w:rFonts w:ascii="Times New Roman" w:hAnsi="Times New Roman" w:cs="Times New Roman"/>
          <w:sz w:val="24"/>
          <w:szCs w:val="24"/>
        </w:rPr>
        <w:t>test</w:t>
      </w:r>
      <w:r w:rsidRPr="009D2EEC">
        <w:rPr>
          <w:rFonts w:ascii="Times New Roman" w:hAnsi="Times New Roman" w:cs="Times New Roman"/>
          <w:sz w:val="24"/>
          <w:szCs w:val="24"/>
        </w:rPr>
        <w:t xml:space="preserve"> at the P &lt; 0.05</w:t>
      </w:r>
      <w:r w:rsidR="00C54323" w:rsidRPr="009D2EEC">
        <w:rPr>
          <w:rFonts w:ascii="Times New Roman" w:hAnsi="Times New Roman" w:cs="Times New Roman"/>
          <w:sz w:val="24"/>
          <w:szCs w:val="24"/>
        </w:rPr>
        <w:t xml:space="preserve"> level of significance</w:t>
      </w:r>
      <w:r w:rsidRPr="009D2EEC">
        <w:rPr>
          <w:rFonts w:ascii="Times New Roman" w:hAnsi="Times New Roman" w:cs="Times New Roman"/>
          <w:sz w:val="24"/>
          <w:szCs w:val="24"/>
        </w:rPr>
        <w:t>.</w:t>
      </w:r>
      <w:r w:rsidR="00C54323" w:rsidRPr="009D2EEC">
        <w:rPr>
          <w:rFonts w:ascii="Times New Roman" w:hAnsi="Times New Roman" w:cs="Times New Roman"/>
          <w:sz w:val="24"/>
          <w:szCs w:val="24"/>
        </w:rPr>
        <w:t xml:space="preserve"> </w:t>
      </w:r>
      <w:r w:rsidRPr="009D2EEC">
        <w:rPr>
          <w:rFonts w:ascii="Times New Roman" w:hAnsi="Times New Roman" w:cs="Times New Roman"/>
          <w:sz w:val="24"/>
          <w:szCs w:val="24"/>
        </w:rPr>
        <w:t xml:space="preserve"> </w:t>
      </w:r>
      <w:r w:rsidR="00C54323" w:rsidRPr="009D2EEC">
        <w:rPr>
          <w:rFonts w:ascii="Times New Roman" w:hAnsi="Times New Roman" w:cs="Times New Roman"/>
          <w:sz w:val="24"/>
          <w:szCs w:val="24"/>
        </w:rPr>
        <w:t>T</w:t>
      </w:r>
      <w:r w:rsidRPr="009D2EEC">
        <w:rPr>
          <w:rFonts w:ascii="Times New Roman" w:hAnsi="Times New Roman" w:cs="Times New Roman"/>
          <w:sz w:val="24"/>
          <w:szCs w:val="24"/>
        </w:rPr>
        <w:t>he data were displayed as means ± standard deviation. Data analysis was conducted using Graph Pad Prism.</w:t>
      </w:r>
    </w:p>
    <w:p w14:paraId="3A4359DE" w14:textId="77777777" w:rsidR="00B558A0" w:rsidRPr="009D2EEC" w:rsidRDefault="00B558A0" w:rsidP="00335BB1">
      <w:pPr>
        <w:spacing w:after="0" w:line="360" w:lineRule="auto"/>
        <w:ind w:left="720" w:hanging="720"/>
        <w:jc w:val="both"/>
        <w:rPr>
          <w:rFonts w:ascii="Times New Roman" w:hAnsi="Times New Roman" w:cs="Times New Roman"/>
          <w:b/>
          <w:sz w:val="24"/>
          <w:szCs w:val="24"/>
        </w:rPr>
      </w:pPr>
    </w:p>
    <w:p w14:paraId="44DB7510" w14:textId="77777777" w:rsidR="0040706F" w:rsidRPr="009D2EEC" w:rsidRDefault="0040706F" w:rsidP="00335BB1">
      <w:pPr>
        <w:spacing w:after="0" w:line="360" w:lineRule="auto"/>
        <w:ind w:left="720" w:hanging="720"/>
        <w:jc w:val="both"/>
        <w:rPr>
          <w:rFonts w:ascii="Times New Roman" w:hAnsi="Times New Roman" w:cs="Times New Roman"/>
          <w:b/>
          <w:sz w:val="24"/>
          <w:szCs w:val="24"/>
        </w:rPr>
      </w:pPr>
    </w:p>
    <w:p w14:paraId="3226B15E" w14:textId="77777777" w:rsidR="003558C1" w:rsidRPr="009D2EEC" w:rsidRDefault="003558C1" w:rsidP="00335BB1">
      <w:pPr>
        <w:spacing w:after="0" w:line="360" w:lineRule="auto"/>
        <w:ind w:left="720" w:hanging="720"/>
        <w:jc w:val="both"/>
        <w:rPr>
          <w:rFonts w:ascii="Times New Roman" w:hAnsi="Times New Roman" w:cs="Times New Roman"/>
          <w:b/>
          <w:sz w:val="24"/>
          <w:szCs w:val="24"/>
        </w:rPr>
      </w:pPr>
      <w:r w:rsidRPr="009D2EEC">
        <w:rPr>
          <w:rFonts w:ascii="Times New Roman" w:hAnsi="Times New Roman" w:cs="Times New Roman"/>
          <w:b/>
          <w:sz w:val="24"/>
          <w:szCs w:val="24"/>
        </w:rPr>
        <w:t>RESULTS</w:t>
      </w:r>
    </w:p>
    <w:p w14:paraId="116F32BA" w14:textId="77777777" w:rsidR="003558C1" w:rsidRPr="009D2EEC" w:rsidRDefault="003558C1" w:rsidP="00335BB1">
      <w:pPr>
        <w:spacing w:after="0" w:line="360" w:lineRule="auto"/>
        <w:rPr>
          <w:rFonts w:ascii="Times New Roman" w:hAnsi="Times New Roman" w:cs="Times New Roman"/>
          <w:b/>
          <w:sz w:val="24"/>
          <w:szCs w:val="24"/>
        </w:rPr>
      </w:pPr>
      <w:r w:rsidRPr="009D2EEC">
        <w:rPr>
          <w:rFonts w:ascii="Times New Roman" w:hAnsi="Times New Roman" w:cs="Times New Roman"/>
          <w:b/>
          <w:sz w:val="24"/>
          <w:szCs w:val="24"/>
        </w:rPr>
        <w:t xml:space="preserve">Ameliorative Effects of Co-Administration of Quercetin and Vitamin E on Oxidative Stress Parameters in </w:t>
      </w:r>
      <w:proofErr w:type="spellStart"/>
      <w:r w:rsidR="00B968A2" w:rsidRPr="009D2EEC">
        <w:rPr>
          <w:rFonts w:ascii="Times New Roman" w:hAnsi="Times New Roman" w:cs="Times New Roman"/>
          <w:b/>
          <w:sz w:val="24"/>
          <w:szCs w:val="24"/>
        </w:rPr>
        <w:t>NaF</w:t>
      </w:r>
      <w:proofErr w:type="spellEnd"/>
      <w:r w:rsidRPr="009D2EEC">
        <w:rPr>
          <w:rFonts w:ascii="Times New Roman" w:hAnsi="Times New Roman" w:cs="Times New Roman"/>
          <w:b/>
          <w:sz w:val="24"/>
          <w:szCs w:val="24"/>
        </w:rPr>
        <w:t>-induced Wistar Rats</w:t>
      </w:r>
    </w:p>
    <w:p w14:paraId="71F9B94C" w14:textId="77777777" w:rsidR="003558C1" w:rsidRPr="009D2EEC" w:rsidRDefault="00B558A0" w:rsidP="00335BB1">
      <w:pPr>
        <w:autoSpaceDE w:val="0"/>
        <w:autoSpaceDN w:val="0"/>
        <w:adjustRightInd w:val="0"/>
        <w:spacing w:after="0" w:line="360" w:lineRule="auto"/>
        <w:jc w:val="both"/>
        <w:rPr>
          <w:rFonts w:ascii="Times New Roman" w:eastAsiaTheme="minorHAnsi" w:hAnsi="Times New Roman" w:cs="Times New Roman"/>
          <w:sz w:val="24"/>
          <w:szCs w:val="24"/>
          <w:lang w:val="en-GB"/>
        </w:rPr>
      </w:pPr>
      <w:r w:rsidRPr="009D2EEC">
        <w:rPr>
          <w:rFonts w:ascii="Times New Roman" w:hAnsi="Times New Roman" w:cs="Times New Roman"/>
          <w:sz w:val="24"/>
          <w:szCs w:val="24"/>
        </w:rPr>
        <w:t xml:space="preserve">Table 1 shows how co-administration of quercetin and vitamin E affected oxidative stress markers in Wistar rats given sodium fluoride. When </w:t>
      </w:r>
      <w:r w:rsidR="00B968A2" w:rsidRPr="009D2EEC">
        <w:rPr>
          <w:rFonts w:ascii="Times New Roman" w:hAnsi="Times New Roman" w:cs="Times New Roman"/>
          <w:sz w:val="24"/>
          <w:szCs w:val="24"/>
        </w:rPr>
        <w:t>equated</w:t>
      </w:r>
      <w:r w:rsidRPr="009D2EEC">
        <w:rPr>
          <w:rFonts w:ascii="Times New Roman" w:hAnsi="Times New Roman" w:cs="Times New Roman"/>
          <w:sz w:val="24"/>
          <w:szCs w:val="24"/>
        </w:rPr>
        <w:t xml:space="preserve"> to the toxic control group, the quercetin and quercetin-vitamin E treatment groups </w:t>
      </w:r>
      <w:r w:rsidR="00B968A2" w:rsidRPr="009D2EEC">
        <w:rPr>
          <w:rFonts w:ascii="Times New Roman" w:hAnsi="Times New Roman" w:cs="Times New Roman"/>
          <w:sz w:val="24"/>
          <w:szCs w:val="24"/>
        </w:rPr>
        <w:t>displayed</w:t>
      </w:r>
      <w:r w:rsidRPr="009D2EEC">
        <w:rPr>
          <w:rFonts w:ascii="Times New Roman" w:hAnsi="Times New Roman" w:cs="Times New Roman"/>
          <w:sz w:val="24"/>
          <w:szCs w:val="24"/>
        </w:rPr>
        <w:t xml:space="preserve"> a significant (p&lt;0.05) </w:t>
      </w:r>
      <w:r w:rsidR="00F4370E" w:rsidRPr="009D2EEC">
        <w:rPr>
          <w:rFonts w:ascii="Times New Roman" w:hAnsi="Times New Roman" w:cs="Times New Roman"/>
          <w:sz w:val="24"/>
          <w:szCs w:val="24"/>
        </w:rPr>
        <w:t>surge</w:t>
      </w:r>
      <w:r w:rsidRPr="009D2EEC">
        <w:rPr>
          <w:rFonts w:ascii="Times New Roman" w:hAnsi="Times New Roman" w:cs="Times New Roman"/>
          <w:sz w:val="24"/>
          <w:szCs w:val="24"/>
        </w:rPr>
        <w:t xml:space="preserve"> in hepatic </w:t>
      </w:r>
      <w:r w:rsidR="00F4370E" w:rsidRPr="009D2EEC">
        <w:rPr>
          <w:rFonts w:ascii="Times New Roman" w:hAnsi="Times New Roman" w:cs="Times New Roman"/>
          <w:sz w:val="24"/>
          <w:szCs w:val="24"/>
        </w:rPr>
        <w:t>CAT</w:t>
      </w:r>
      <w:r w:rsidRPr="009D2EEC">
        <w:rPr>
          <w:rFonts w:ascii="Times New Roman" w:hAnsi="Times New Roman" w:cs="Times New Roman"/>
          <w:sz w:val="24"/>
          <w:szCs w:val="24"/>
        </w:rPr>
        <w:t xml:space="preserve"> activity. Compared to the toxic control group, the vitamin E-treated group's hepatic </w:t>
      </w:r>
      <w:r w:rsidR="00F4370E" w:rsidRPr="009D2EEC">
        <w:rPr>
          <w:rFonts w:ascii="Times New Roman" w:hAnsi="Times New Roman" w:cs="Times New Roman"/>
          <w:sz w:val="24"/>
          <w:szCs w:val="24"/>
        </w:rPr>
        <w:t>CAT</w:t>
      </w:r>
      <w:r w:rsidRPr="009D2EEC">
        <w:rPr>
          <w:rFonts w:ascii="Times New Roman" w:hAnsi="Times New Roman" w:cs="Times New Roman"/>
          <w:sz w:val="24"/>
          <w:szCs w:val="24"/>
        </w:rPr>
        <w:t xml:space="preserve"> activity decreased in a non-significant (p&lt;0.05) way.</w:t>
      </w:r>
      <w:r w:rsidR="003558C1" w:rsidRPr="009D2EEC">
        <w:rPr>
          <w:rFonts w:ascii="Times New Roman" w:eastAsiaTheme="minorHAnsi" w:hAnsi="Times New Roman" w:cs="Times New Roman"/>
          <w:sz w:val="24"/>
          <w:szCs w:val="24"/>
          <w:lang w:val="en-GB"/>
        </w:rPr>
        <w:t xml:space="preserve"> </w:t>
      </w:r>
    </w:p>
    <w:p w14:paraId="14468D80" w14:textId="77777777" w:rsidR="003558C1" w:rsidRPr="009D2EEC" w:rsidRDefault="00F4370E" w:rsidP="00335BB1">
      <w:pPr>
        <w:autoSpaceDE w:val="0"/>
        <w:autoSpaceDN w:val="0"/>
        <w:adjustRightInd w:val="0"/>
        <w:spacing w:after="0" w:line="360" w:lineRule="auto"/>
        <w:jc w:val="both"/>
        <w:rPr>
          <w:rFonts w:ascii="Times New Roman" w:hAnsi="Times New Roman" w:cs="Times New Roman"/>
          <w:sz w:val="24"/>
          <w:szCs w:val="24"/>
          <w:lang w:val="en-GB"/>
        </w:rPr>
      </w:pPr>
      <w:r w:rsidRPr="009D2EEC">
        <w:rPr>
          <w:rFonts w:ascii="Times New Roman" w:eastAsiaTheme="minorHAnsi" w:hAnsi="Times New Roman" w:cs="Times New Roman"/>
          <w:sz w:val="24"/>
          <w:szCs w:val="24"/>
          <w:lang w:val="en-GB"/>
        </w:rPr>
        <w:t xml:space="preserve">SOD </w:t>
      </w:r>
      <w:r w:rsidR="00B558A0" w:rsidRPr="009D2EEC">
        <w:rPr>
          <w:rFonts w:ascii="Times New Roman" w:eastAsiaTheme="minorHAnsi" w:hAnsi="Times New Roman" w:cs="Times New Roman"/>
          <w:sz w:val="24"/>
          <w:szCs w:val="24"/>
          <w:lang w:val="en-GB"/>
        </w:rPr>
        <w:t xml:space="preserve">activities were higher in the vitamin E (29.79 ± 2.38) and quercetin-vitamin E (27.56 ± 04.60) treated groups than in the toxic control group (27.22 ± 01.09), whereas </w:t>
      </w:r>
      <w:r w:rsidRPr="009D2EEC">
        <w:rPr>
          <w:rFonts w:ascii="Times New Roman" w:eastAsiaTheme="minorHAnsi" w:hAnsi="Times New Roman" w:cs="Times New Roman"/>
          <w:sz w:val="24"/>
          <w:szCs w:val="24"/>
          <w:lang w:val="en-GB"/>
        </w:rPr>
        <w:t>SOD</w:t>
      </w:r>
      <w:r w:rsidR="00B558A0" w:rsidRPr="009D2EEC">
        <w:rPr>
          <w:rFonts w:ascii="Times New Roman" w:eastAsiaTheme="minorHAnsi" w:hAnsi="Times New Roman" w:cs="Times New Roman"/>
          <w:sz w:val="24"/>
          <w:szCs w:val="24"/>
          <w:lang w:val="en-GB"/>
        </w:rPr>
        <w:t xml:space="preserve"> activity was lower in the quercetin-treated group (21.74 ± 05.86). Superoxide dismutase activity variations were not statistically </w:t>
      </w:r>
      <w:r w:rsidRPr="009D2EEC">
        <w:rPr>
          <w:rFonts w:ascii="Times New Roman" w:eastAsiaTheme="minorHAnsi" w:hAnsi="Times New Roman" w:cs="Times New Roman"/>
          <w:sz w:val="24"/>
          <w:szCs w:val="24"/>
          <w:lang w:val="en-GB"/>
        </w:rPr>
        <w:t>noteworthy</w:t>
      </w:r>
      <w:r w:rsidR="00B558A0" w:rsidRPr="009D2EEC">
        <w:rPr>
          <w:rFonts w:ascii="Times New Roman" w:eastAsiaTheme="minorHAnsi" w:hAnsi="Times New Roman" w:cs="Times New Roman"/>
          <w:sz w:val="24"/>
          <w:szCs w:val="24"/>
          <w:lang w:val="en-GB"/>
        </w:rPr>
        <w:t xml:space="preserve"> (p&lt;0.05). The concentration of reduced glutathione (µg/min/mg protein) was </w:t>
      </w:r>
      <w:r w:rsidRPr="009D2EEC">
        <w:rPr>
          <w:rFonts w:ascii="Times New Roman" w:eastAsiaTheme="minorHAnsi" w:hAnsi="Times New Roman" w:cs="Times New Roman"/>
          <w:sz w:val="24"/>
          <w:szCs w:val="24"/>
          <w:lang w:val="en-GB"/>
        </w:rPr>
        <w:t>considerably</w:t>
      </w:r>
      <w:r w:rsidR="00B558A0" w:rsidRPr="009D2EEC">
        <w:rPr>
          <w:rFonts w:ascii="Times New Roman" w:eastAsiaTheme="minorHAnsi" w:hAnsi="Times New Roman" w:cs="Times New Roman"/>
          <w:sz w:val="24"/>
          <w:szCs w:val="24"/>
          <w:lang w:val="en-GB"/>
        </w:rPr>
        <w:t xml:space="preserve"> (p&lt;0.05) higher in the quercetin, vitamin E, and quercetin-vitamin E treated </w:t>
      </w:r>
      <w:r w:rsidR="00B968A2" w:rsidRPr="009D2EEC">
        <w:rPr>
          <w:rFonts w:ascii="Times New Roman" w:eastAsiaTheme="minorHAnsi" w:hAnsi="Times New Roman" w:cs="Times New Roman"/>
          <w:sz w:val="24"/>
          <w:szCs w:val="24"/>
          <w:lang w:val="en-GB"/>
        </w:rPr>
        <w:t>animals</w:t>
      </w:r>
      <w:r w:rsidR="00B558A0" w:rsidRPr="009D2EEC">
        <w:rPr>
          <w:rFonts w:ascii="Times New Roman" w:eastAsiaTheme="minorHAnsi" w:hAnsi="Times New Roman" w:cs="Times New Roman"/>
          <w:sz w:val="24"/>
          <w:szCs w:val="24"/>
          <w:lang w:val="en-GB"/>
        </w:rPr>
        <w:t xml:space="preserve"> than in the toxic control.</w:t>
      </w:r>
    </w:p>
    <w:p w14:paraId="71AF28C3" w14:textId="77777777" w:rsidR="003558C1" w:rsidRPr="009D2EEC" w:rsidRDefault="00B558A0" w:rsidP="00335BB1">
      <w:pPr>
        <w:spacing w:after="0" w:line="360" w:lineRule="auto"/>
        <w:jc w:val="both"/>
        <w:rPr>
          <w:rFonts w:ascii="Times New Roman" w:eastAsiaTheme="minorHAnsi" w:hAnsi="Times New Roman" w:cs="Times New Roman"/>
          <w:sz w:val="24"/>
          <w:szCs w:val="24"/>
          <w:lang w:val="en-GB"/>
        </w:rPr>
      </w:pPr>
      <w:r w:rsidRPr="009D2EEC">
        <w:rPr>
          <w:rFonts w:ascii="Times New Roman" w:eastAsiaTheme="minorHAnsi" w:hAnsi="Times New Roman" w:cs="Times New Roman"/>
          <w:sz w:val="24"/>
          <w:szCs w:val="24"/>
          <w:lang w:val="en-GB"/>
        </w:rPr>
        <w:t xml:space="preserve">Hepatic malondialdehyde (MDA) levels were considerably (p&lt;0.05) lower in the quercetin and quercetin-vitamin E treated groups than in the toxic control group, but not significantly (p&lt;0.05) </w:t>
      </w:r>
      <w:r w:rsidR="00B968A2" w:rsidRPr="009D2EEC">
        <w:rPr>
          <w:rFonts w:ascii="Times New Roman" w:eastAsiaTheme="minorHAnsi" w:hAnsi="Times New Roman" w:cs="Times New Roman"/>
          <w:sz w:val="24"/>
          <w:szCs w:val="24"/>
          <w:lang w:val="en-GB"/>
        </w:rPr>
        <w:t>reduced</w:t>
      </w:r>
      <w:r w:rsidRPr="009D2EEC">
        <w:rPr>
          <w:rFonts w:ascii="Times New Roman" w:eastAsiaTheme="minorHAnsi" w:hAnsi="Times New Roman" w:cs="Times New Roman"/>
          <w:sz w:val="24"/>
          <w:szCs w:val="24"/>
          <w:lang w:val="en-GB"/>
        </w:rPr>
        <w:t xml:space="preserve"> in the vitamin E treated group.</w:t>
      </w:r>
    </w:p>
    <w:p w14:paraId="67BBA2B2" w14:textId="77777777" w:rsidR="00B558A0" w:rsidRPr="009D2EEC" w:rsidRDefault="00B558A0" w:rsidP="00335BB1">
      <w:pPr>
        <w:spacing w:after="0" w:line="360" w:lineRule="auto"/>
        <w:ind w:left="720" w:hanging="720"/>
        <w:jc w:val="both"/>
        <w:rPr>
          <w:rFonts w:ascii="Times New Roman" w:hAnsi="Times New Roman" w:cs="Times New Roman"/>
          <w:b/>
          <w:sz w:val="24"/>
          <w:szCs w:val="24"/>
        </w:rPr>
      </w:pPr>
    </w:p>
    <w:p w14:paraId="508B8A7A" w14:textId="77777777" w:rsidR="003558C1" w:rsidRPr="009D2EEC" w:rsidRDefault="003558C1" w:rsidP="0040706F">
      <w:pPr>
        <w:spacing w:after="0" w:line="240" w:lineRule="auto"/>
        <w:jc w:val="both"/>
        <w:rPr>
          <w:rFonts w:ascii="Times New Roman" w:hAnsi="Times New Roman" w:cs="Times New Roman"/>
          <w:b/>
          <w:sz w:val="24"/>
          <w:szCs w:val="24"/>
        </w:rPr>
      </w:pPr>
      <w:r w:rsidRPr="009D2EEC">
        <w:rPr>
          <w:rFonts w:ascii="Times New Roman" w:hAnsi="Times New Roman" w:cs="Times New Roman"/>
          <w:b/>
          <w:sz w:val="24"/>
          <w:szCs w:val="24"/>
        </w:rPr>
        <w:lastRenderedPageBreak/>
        <w:t>Table 1: Ameliorative Effects of Co-Administration of Quercetin and Vitamin E on Oxidative Stress Parameters in Sodium Fluoride-induced Wistar Rats</w:t>
      </w:r>
    </w:p>
    <w:tbl>
      <w:tblPr>
        <w:tblStyle w:val="TableGrid"/>
        <w:tblpPr w:leftFromText="180" w:rightFromText="180" w:vertAnchor="text" w:horzAnchor="margin" w:tblpX="-252" w:tblpY="9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884"/>
        <w:gridCol w:w="1890"/>
        <w:gridCol w:w="1710"/>
        <w:gridCol w:w="1659"/>
      </w:tblGrid>
      <w:tr w:rsidR="003558C1" w:rsidRPr="009D2EEC" w14:paraId="5DA47755" w14:textId="77777777" w:rsidTr="00516EEA">
        <w:trPr>
          <w:trHeight w:val="890"/>
        </w:trPr>
        <w:tc>
          <w:tcPr>
            <w:tcW w:w="2610" w:type="dxa"/>
            <w:tcBorders>
              <w:top w:val="single" w:sz="4" w:space="0" w:color="auto"/>
              <w:bottom w:val="single" w:sz="4" w:space="0" w:color="auto"/>
            </w:tcBorders>
          </w:tcPr>
          <w:p w14:paraId="144C3DA5"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ab/>
              <w:t>Groups</w:t>
            </w:r>
          </w:p>
        </w:tc>
        <w:tc>
          <w:tcPr>
            <w:tcW w:w="1884" w:type="dxa"/>
            <w:tcBorders>
              <w:top w:val="single" w:sz="4" w:space="0" w:color="auto"/>
              <w:bottom w:val="single" w:sz="4" w:space="0" w:color="auto"/>
            </w:tcBorders>
          </w:tcPr>
          <w:p w14:paraId="4BE595D1"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CAT</w:t>
            </w:r>
          </w:p>
          <w:p w14:paraId="41B15994"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bCs/>
                <w:sz w:val="24"/>
                <w:szCs w:val="24"/>
                <w:lang w:val="en-GB"/>
              </w:rPr>
              <w:t>(units/mg protein)</w:t>
            </w:r>
          </w:p>
        </w:tc>
        <w:tc>
          <w:tcPr>
            <w:tcW w:w="1890" w:type="dxa"/>
            <w:tcBorders>
              <w:top w:val="single" w:sz="4" w:space="0" w:color="auto"/>
              <w:bottom w:val="single" w:sz="4" w:space="0" w:color="auto"/>
            </w:tcBorders>
          </w:tcPr>
          <w:p w14:paraId="4BC656C3" w14:textId="77777777" w:rsidR="00B968A2" w:rsidRPr="009D2EEC" w:rsidRDefault="003558C1" w:rsidP="0040706F">
            <w:pPr>
              <w:autoSpaceDE w:val="0"/>
              <w:autoSpaceDN w:val="0"/>
              <w:adjustRightInd w:val="0"/>
              <w:spacing w:after="0" w:line="240" w:lineRule="auto"/>
              <w:rPr>
                <w:rFonts w:ascii="Times New Roman" w:hAnsi="Times New Roman"/>
                <w:b/>
                <w:bCs/>
                <w:sz w:val="24"/>
                <w:szCs w:val="24"/>
                <w:lang w:val="en-GB"/>
              </w:rPr>
            </w:pPr>
            <w:r w:rsidRPr="009D2EEC">
              <w:rPr>
                <w:rFonts w:ascii="Times New Roman" w:hAnsi="Times New Roman"/>
                <w:b/>
                <w:bCs/>
                <w:sz w:val="24"/>
                <w:szCs w:val="24"/>
                <w:lang w:val="en-GB"/>
              </w:rPr>
              <w:t xml:space="preserve">SOD </w:t>
            </w:r>
          </w:p>
          <w:p w14:paraId="12FB4212" w14:textId="77777777" w:rsidR="003558C1" w:rsidRPr="009D2EEC" w:rsidRDefault="003558C1" w:rsidP="0040706F">
            <w:pPr>
              <w:autoSpaceDE w:val="0"/>
              <w:autoSpaceDN w:val="0"/>
              <w:adjustRightInd w:val="0"/>
              <w:spacing w:after="0" w:line="240" w:lineRule="auto"/>
              <w:rPr>
                <w:rFonts w:ascii="Times New Roman" w:hAnsi="Times New Roman"/>
                <w:b/>
                <w:bCs/>
                <w:sz w:val="24"/>
                <w:szCs w:val="24"/>
                <w:lang w:val="en-GB"/>
              </w:rPr>
            </w:pPr>
            <w:r w:rsidRPr="009D2EEC">
              <w:rPr>
                <w:rFonts w:ascii="Times New Roman" w:hAnsi="Times New Roman"/>
                <w:b/>
                <w:bCs/>
                <w:sz w:val="24"/>
                <w:szCs w:val="24"/>
                <w:lang w:val="en-GB"/>
              </w:rPr>
              <w:t>(units/mg protein)</w:t>
            </w:r>
          </w:p>
        </w:tc>
        <w:tc>
          <w:tcPr>
            <w:tcW w:w="1710" w:type="dxa"/>
            <w:tcBorders>
              <w:top w:val="single" w:sz="4" w:space="0" w:color="auto"/>
              <w:bottom w:val="single" w:sz="4" w:space="0" w:color="auto"/>
            </w:tcBorders>
          </w:tcPr>
          <w:p w14:paraId="4C226E1A" w14:textId="77777777" w:rsidR="003558C1" w:rsidRPr="009D2EEC"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sidRPr="009D2EEC">
              <w:rPr>
                <w:rFonts w:ascii="Times New Roman" w:eastAsiaTheme="minorHAnsi" w:hAnsi="Times New Roman"/>
                <w:b/>
                <w:bCs/>
                <w:sz w:val="24"/>
                <w:szCs w:val="24"/>
                <w:lang w:val="en-GB"/>
              </w:rPr>
              <w:t>GSH</w:t>
            </w:r>
          </w:p>
          <w:p w14:paraId="5FE6B2CF"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eastAsiaTheme="minorHAnsi" w:hAnsi="Times New Roman"/>
                <w:b/>
                <w:bCs/>
                <w:sz w:val="24"/>
                <w:szCs w:val="24"/>
                <w:lang w:val="en-GB"/>
              </w:rPr>
              <w:t xml:space="preserve">(µg/min/mg protein) </w:t>
            </w:r>
          </w:p>
        </w:tc>
        <w:tc>
          <w:tcPr>
            <w:tcW w:w="1659" w:type="dxa"/>
            <w:tcBorders>
              <w:top w:val="single" w:sz="4" w:space="0" w:color="auto"/>
              <w:bottom w:val="single" w:sz="4" w:space="0" w:color="auto"/>
            </w:tcBorders>
          </w:tcPr>
          <w:p w14:paraId="3066A776"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MDA</w:t>
            </w:r>
          </w:p>
          <w:p w14:paraId="6D3321CC" w14:textId="77777777" w:rsidR="003558C1" w:rsidRPr="009D2EEC"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sidRPr="009D2EEC">
              <w:rPr>
                <w:rFonts w:ascii="Times New Roman" w:hAnsi="Times New Roman"/>
                <w:b/>
                <w:bCs/>
                <w:sz w:val="24"/>
                <w:szCs w:val="24"/>
                <w:lang w:val="en-GB"/>
              </w:rPr>
              <w:t>(µmol/mg protein)</w:t>
            </w:r>
          </w:p>
        </w:tc>
      </w:tr>
      <w:tr w:rsidR="003558C1" w:rsidRPr="009D2EEC" w14:paraId="16A2826F" w14:textId="77777777" w:rsidTr="00516EEA">
        <w:trPr>
          <w:trHeight w:val="248"/>
        </w:trPr>
        <w:tc>
          <w:tcPr>
            <w:tcW w:w="2610" w:type="dxa"/>
            <w:tcBorders>
              <w:top w:val="single" w:sz="4" w:space="0" w:color="auto"/>
            </w:tcBorders>
          </w:tcPr>
          <w:p w14:paraId="0982EB32"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Toxic control</w:t>
            </w:r>
          </w:p>
        </w:tc>
        <w:tc>
          <w:tcPr>
            <w:tcW w:w="1884" w:type="dxa"/>
            <w:tcBorders>
              <w:top w:val="single" w:sz="4" w:space="0" w:color="auto"/>
            </w:tcBorders>
          </w:tcPr>
          <w:p w14:paraId="7E85A58B"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06.02 ± 01.19</w:t>
            </w:r>
            <w:r w:rsidRPr="009D2EEC">
              <w:rPr>
                <w:rFonts w:ascii="Times New Roman" w:hAnsi="Times New Roman"/>
                <w:sz w:val="24"/>
                <w:szCs w:val="24"/>
                <w:vertAlign w:val="superscript"/>
              </w:rPr>
              <w:t>a</w:t>
            </w:r>
          </w:p>
        </w:tc>
        <w:tc>
          <w:tcPr>
            <w:tcW w:w="1890" w:type="dxa"/>
            <w:tcBorders>
              <w:top w:val="single" w:sz="4" w:space="0" w:color="auto"/>
            </w:tcBorders>
          </w:tcPr>
          <w:p w14:paraId="682CB12A"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27.22 ± 01.09</w:t>
            </w:r>
            <w:r w:rsidRPr="009D2EEC">
              <w:rPr>
                <w:rFonts w:ascii="Times New Roman" w:hAnsi="Times New Roman"/>
                <w:sz w:val="24"/>
                <w:szCs w:val="24"/>
                <w:vertAlign w:val="superscript"/>
              </w:rPr>
              <w:t>a</w:t>
            </w:r>
          </w:p>
        </w:tc>
        <w:tc>
          <w:tcPr>
            <w:tcW w:w="1710" w:type="dxa"/>
            <w:tcBorders>
              <w:top w:val="single" w:sz="4" w:space="0" w:color="auto"/>
            </w:tcBorders>
          </w:tcPr>
          <w:p w14:paraId="15959936"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14.33 ± 2.47</w:t>
            </w:r>
            <w:r w:rsidRPr="009D2EEC">
              <w:rPr>
                <w:rFonts w:ascii="Times New Roman" w:hAnsi="Times New Roman"/>
                <w:sz w:val="24"/>
                <w:szCs w:val="24"/>
                <w:vertAlign w:val="superscript"/>
              </w:rPr>
              <w:t>a</w:t>
            </w:r>
          </w:p>
        </w:tc>
        <w:tc>
          <w:tcPr>
            <w:tcW w:w="1659" w:type="dxa"/>
            <w:tcBorders>
              <w:top w:val="single" w:sz="4" w:space="0" w:color="auto"/>
            </w:tcBorders>
          </w:tcPr>
          <w:p w14:paraId="2723773F"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4.34±1.18</w:t>
            </w:r>
            <w:r w:rsidRPr="009D2EEC">
              <w:rPr>
                <w:rFonts w:ascii="Times New Roman" w:hAnsi="Times New Roman"/>
                <w:sz w:val="24"/>
                <w:szCs w:val="24"/>
                <w:vertAlign w:val="superscript"/>
              </w:rPr>
              <w:t>a</w:t>
            </w:r>
          </w:p>
        </w:tc>
      </w:tr>
      <w:tr w:rsidR="003558C1" w:rsidRPr="009D2EEC" w14:paraId="7BB680D0" w14:textId="77777777" w:rsidTr="00516EEA">
        <w:trPr>
          <w:trHeight w:val="312"/>
        </w:trPr>
        <w:tc>
          <w:tcPr>
            <w:tcW w:w="2610" w:type="dxa"/>
          </w:tcPr>
          <w:p w14:paraId="737287EE"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Normal control</w:t>
            </w:r>
          </w:p>
        </w:tc>
        <w:tc>
          <w:tcPr>
            <w:tcW w:w="1884" w:type="dxa"/>
          </w:tcPr>
          <w:p w14:paraId="0BD5AABA"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12.49 ± 02.06</w:t>
            </w:r>
            <w:r w:rsidRPr="009D2EEC">
              <w:rPr>
                <w:rFonts w:ascii="Times New Roman" w:hAnsi="Times New Roman"/>
                <w:sz w:val="24"/>
                <w:szCs w:val="24"/>
                <w:vertAlign w:val="superscript"/>
              </w:rPr>
              <w:t>bc</w:t>
            </w:r>
          </w:p>
        </w:tc>
        <w:tc>
          <w:tcPr>
            <w:tcW w:w="1890" w:type="dxa"/>
          </w:tcPr>
          <w:p w14:paraId="1F035F63"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50.92 ± 07.97</w:t>
            </w:r>
            <w:r w:rsidRPr="009D2EEC">
              <w:rPr>
                <w:rFonts w:ascii="Times New Roman" w:hAnsi="Times New Roman"/>
                <w:sz w:val="24"/>
                <w:szCs w:val="24"/>
                <w:vertAlign w:val="superscript"/>
              </w:rPr>
              <w:t>b</w:t>
            </w:r>
          </w:p>
        </w:tc>
        <w:tc>
          <w:tcPr>
            <w:tcW w:w="1710" w:type="dxa"/>
          </w:tcPr>
          <w:p w14:paraId="5F6F2D2F"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18.16 ± 1.62</w:t>
            </w:r>
            <w:r w:rsidRPr="009D2EEC">
              <w:rPr>
                <w:rFonts w:ascii="Times New Roman" w:hAnsi="Times New Roman"/>
                <w:sz w:val="24"/>
                <w:szCs w:val="24"/>
                <w:vertAlign w:val="superscript"/>
              </w:rPr>
              <w:t>ab</w:t>
            </w:r>
          </w:p>
        </w:tc>
        <w:tc>
          <w:tcPr>
            <w:tcW w:w="1659" w:type="dxa"/>
          </w:tcPr>
          <w:p w14:paraId="47254435"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1.24 ± 0.86</w:t>
            </w:r>
            <w:r w:rsidRPr="009D2EEC">
              <w:rPr>
                <w:rFonts w:ascii="Times New Roman" w:hAnsi="Times New Roman"/>
                <w:sz w:val="24"/>
                <w:szCs w:val="24"/>
                <w:vertAlign w:val="superscript"/>
              </w:rPr>
              <w:t>ab</w:t>
            </w:r>
          </w:p>
        </w:tc>
      </w:tr>
      <w:tr w:rsidR="003558C1" w:rsidRPr="009D2EEC" w14:paraId="44DF17FA" w14:textId="77777777" w:rsidTr="00516EEA">
        <w:trPr>
          <w:trHeight w:val="357"/>
        </w:trPr>
        <w:tc>
          <w:tcPr>
            <w:tcW w:w="2610" w:type="dxa"/>
          </w:tcPr>
          <w:p w14:paraId="2378AA6B" w14:textId="77777777" w:rsidR="003558C1" w:rsidRPr="009D2EEC" w:rsidRDefault="003558C1" w:rsidP="0040706F">
            <w:pPr>
              <w:spacing w:after="0" w:line="240" w:lineRule="auto"/>
              <w:rPr>
                <w:rFonts w:ascii="Times New Roman" w:hAnsi="Times New Roman"/>
                <w:sz w:val="24"/>
                <w:szCs w:val="24"/>
              </w:rPr>
            </w:pPr>
            <w:proofErr w:type="spellStart"/>
            <w:r w:rsidRPr="009D2EEC">
              <w:rPr>
                <w:rFonts w:ascii="Times New Roman" w:hAnsi="Times New Roman"/>
                <w:sz w:val="24"/>
                <w:szCs w:val="24"/>
              </w:rPr>
              <w:t>NaF</w:t>
            </w:r>
            <w:proofErr w:type="spellEnd"/>
            <w:r w:rsidRPr="009D2EEC">
              <w:rPr>
                <w:rFonts w:ascii="Times New Roman" w:hAnsi="Times New Roman"/>
                <w:sz w:val="24"/>
                <w:szCs w:val="24"/>
              </w:rPr>
              <w:t xml:space="preserve"> + Quercetin </w:t>
            </w:r>
          </w:p>
        </w:tc>
        <w:tc>
          <w:tcPr>
            <w:tcW w:w="1884" w:type="dxa"/>
          </w:tcPr>
          <w:p w14:paraId="672E9247"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08.29 ± 01.13</w:t>
            </w:r>
            <w:r w:rsidRPr="009D2EEC">
              <w:rPr>
                <w:rFonts w:ascii="Times New Roman" w:hAnsi="Times New Roman"/>
                <w:sz w:val="24"/>
                <w:szCs w:val="24"/>
                <w:vertAlign w:val="superscript"/>
              </w:rPr>
              <w:t>bc</w:t>
            </w:r>
          </w:p>
        </w:tc>
        <w:tc>
          <w:tcPr>
            <w:tcW w:w="1890" w:type="dxa"/>
          </w:tcPr>
          <w:p w14:paraId="00AE8B9B"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21.74 ± 05.86</w:t>
            </w:r>
            <w:r w:rsidRPr="009D2EEC">
              <w:rPr>
                <w:rFonts w:ascii="Times New Roman" w:hAnsi="Times New Roman"/>
                <w:sz w:val="24"/>
                <w:szCs w:val="24"/>
                <w:vertAlign w:val="superscript"/>
              </w:rPr>
              <w:t>a</w:t>
            </w:r>
          </w:p>
        </w:tc>
        <w:tc>
          <w:tcPr>
            <w:tcW w:w="1710" w:type="dxa"/>
          </w:tcPr>
          <w:p w14:paraId="432E7CAB"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24.21 ± 1.59</w:t>
            </w:r>
            <w:r w:rsidRPr="009D2EEC">
              <w:rPr>
                <w:rFonts w:ascii="Times New Roman" w:hAnsi="Times New Roman"/>
                <w:sz w:val="24"/>
                <w:szCs w:val="24"/>
                <w:vertAlign w:val="superscript"/>
              </w:rPr>
              <w:t>b</w:t>
            </w:r>
          </w:p>
        </w:tc>
        <w:tc>
          <w:tcPr>
            <w:tcW w:w="1659" w:type="dxa"/>
          </w:tcPr>
          <w:p w14:paraId="69719146"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2.30 ± 1.46</w:t>
            </w:r>
            <w:r w:rsidRPr="009D2EEC">
              <w:rPr>
                <w:rFonts w:ascii="Times New Roman" w:hAnsi="Times New Roman"/>
                <w:sz w:val="24"/>
                <w:szCs w:val="24"/>
                <w:vertAlign w:val="superscript"/>
              </w:rPr>
              <w:t>c</w:t>
            </w:r>
          </w:p>
        </w:tc>
      </w:tr>
      <w:tr w:rsidR="003558C1" w:rsidRPr="009D2EEC" w14:paraId="3F3CEB9B" w14:textId="77777777" w:rsidTr="00516EEA">
        <w:trPr>
          <w:trHeight w:val="330"/>
        </w:trPr>
        <w:tc>
          <w:tcPr>
            <w:tcW w:w="2610" w:type="dxa"/>
          </w:tcPr>
          <w:p w14:paraId="3DA79ABA" w14:textId="77777777" w:rsidR="003558C1" w:rsidRPr="009D2EEC" w:rsidRDefault="003558C1" w:rsidP="0040706F">
            <w:pPr>
              <w:spacing w:after="0" w:line="240" w:lineRule="auto"/>
              <w:rPr>
                <w:rFonts w:ascii="Times New Roman" w:hAnsi="Times New Roman"/>
                <w:sz w:val="24"/>
                <w:szCs w:val="24"/>
              </w:rPr>
            </w:pPr>
            <w:proofErr w:type="spellStart"/>
            <w:r w:rsidRPr="009D2EEC">
              <w:rPr>
                <w:rFonts w:ascii="Times New Roman" w:hAnsi="Times New Roman"/>
                <w:sz w:val="24"/>
                <w:szCs w:val="24"/>
              </w:rPr>
              <w:t>NaF</w:t>
            </w:r>
            <w:proofErr w:type="spellEnd"/>
            <w:r w:rsidRPr="009D2EEC">
              <w:rPr>
                <w:rFonts w:ascii="Times New Roman" w:hAnsi="Times New Roman"/>
                <w:sz w:val="24"/>
                <w:szCs w:val="24"/>
              </w:rPr>
              <w:t xml:space="preserve"> + Vitamin E</w:t>
            </w:r>
          </w:p>
        </w:tc>
        <w:tc>
          <w:tcPr>
            <w:tcW w:w="1884" w:type="dxa"/>
          </w:tcPr>
          <w:p w14:paraId="61E7A14B"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03.76 ± 00.28</w:t>
            </w:r>
            <w:r w:rsidRPr="009D2EEC">
              <w:rPr>
                <w:rFonts w:ascii="Times New Roman" w:hAnsi="Times New Roman"/>
                <w:sz w:val="24"/>
                <w:szCs w:val="24"/>
                <w:vertAlign w:val="superscript"/>
              </w:rPr>
              <w:t>a</w:t>
            </w:r>
          </w:p>
        </w:tc>
        <w:tc>
          <w:tcPr>
            <w:tcW w:w="1890" w:type="dxa"/>
          </w:tcPr>
          <w:p w14:paraId="0E239E47"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29.79 ± 02.38</w:t>
            </w:r>
            <w:r w:rsidRPr="009D2EEC">
              <w:rPr>
                <w:rFonts w:ascii="Times New Roman" w:hAnsi="Times New Roman"/>
                <w:sz w:val="24"/>
                <w:szCs w:val="24"/>
                <w:vertAlign w:val="superscript"/>
              </w:rPr>
              <w:t>a</w:t>
            </w:r>
          </w:p>
        </w:tc>
        <w:tc>
          <w:tcPr>
            <w:tcW w:w="1710" w:type="dxa"/>
          </w:tcPr>
          <w:p w14:paraId="077BD014"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23.13 ± 3.05</w:t>
            </w:r>
            <w:r w:rsidRPr="009D2EEC">
              <w:rPr>
                <w:rFonts w:ascii="Times New Roman" w:hAnsi="Times New Roman"/>
                <w:sz w:val="24"/>
                <w:szCs w:val="24"/>
                <w:vertAlign w:val="superscript"/>
              </w:rPr>
              <w:t>b</w:t>
            </w:r>
          </w:p>
        </w:tc>
        <w:tc>
          <w:tcPr>
            <w:tcW w:w="1659" w:type="dxa"/>
          </w:tcPr>
          <w:p w14:paraId="33EA5147"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3.48 ± 1.58</w:t>
            </w:r>
            <w:r w:rsidRPr="009D2EEC">
              <w:rPr>
                <w:rFonts w:ascii="Times New Roman" w:hAnsi="Times New Roman"/>
                <w:sz w:val="24"/>
                <w:szCs w:val="24"/>
                <w:vertAlign w:val="superscript"/>
              </w:rPr>
              <w:t>ac</w:t>
            </w:r>
          </w:p>
        </w:tc>
      </w:tr>
      <w:tr w:rsidR="003558C1" w:rsidRPr="009D2EEC" w14:paraId="15A15427" w14:textId="77777777" w:rsidTr="00516EEA">
        <w:trPr>
          <w:trHeight w:val="405"/>
        </w:trPr>
        <w:tc>
          <w:tcPr>
            <w:tcW w:w="2610" w:type="dxa"/>
            <w:tcBorders>
              <w:bottom w:val="single" w:sz="4" w:space="0" w:color="auto"/>
            </w:tcBorders>
          </w:tcPr>
          <w:p w14:paraId="1F2778D8" w14:textId="77777777" w:rsidR="003558C1" w:rsidRPr="009D2EEC" w:rsidRDefault="003558C1" w:rsidP="0040706F">
            <w:pPr>
              <w:spacing w:after="0" w:line="240" w:lineRule="auto"/>
              <w:rPr>
                <w:rFonts w:ascii="Times New Roman" w:hAnsi="Times New Roman"/>
                <w:sz w:val="24"/>
                <w:szCs w:val="24"/>
              </w:rPr>
            </w:pPr>
            <w:proofErr w:type="spellStart"/>
            <w:r w:rsidRPr="009D2EEC">
              <w:rPr>
                <w:rFonts w:ascii="Times New Roman" w:hAnsi="Times New Roman"/>
                <w:sz w:val="24"/>
                <w:szCs w:val="24"/>
              </w:rPr>
              <w:t>NaF</w:t>
            </w:r>
            <w:proofErr w:type="spellEnd"/>
            <w:r w:rsidRPr="009D2EEC">
              <w:rPr>
                <w:rFonts w:ascii="Times New Roman" w:hAnsi="Times New Roman"/>
                <w:sz w:val="24"/>
                <w:szCs w:val="24"/>
              </w:rPr>
              <w:t xml:space="preserve"> + Quercetin -Vit. E</w:t>
            </w:r>
          </w:p>
        </w:tc>
        <w:tc>
          <w:tcPr>
            <w:tcW w:w="1884" w:type="dxa"/>
            <w:tcBorders>
              <w:bottom w:val="single" w:sz="4" w:space="0" w:color="auto"/>
            </w:tcBorders>
          </w:tcPr>
          <w:p w14:paraId="4853C0A6"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14.13 ± 02.61</w:t>
            </w:r>
            <w:r w:rsidRPr="009D2EEC">
              <w:rPr>
                <w:rFonts w:ascii="Times New Roman" w:hAnsi="Times New Roman"/>
                <w:sz w:val="24"/>
                <w:szCs w:val="24"/>
                <w:vertAlign w:val="superscript"/>
              </w:rPr>
              <w:t>c</w:t>
            </w:r>
          </w:p>
        </w:tc>
        <w:tc>
          <w:tcPr>
            <w:tcW w:w="1890" w:type="dxa"/>
            <w:tcBorders>
              <w:bottom w:val="single" w:sz="4" w:space="0" w:color="auto"/>
            </w:tcBorders>
          </w:tcPr>
          <w:p w14:paraId="50127366"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27.56 ± 04.60</w:t>
            </w:r>
            <w:r w:rsidRPr="009D2EEC">
              <w:rPr>
                <w:rFonts w:ascii="Times New Roman" w:hAnsi="Times New Roman"/>
                <w:sz w:val="24"/>
                <w:szCs w:val="24"/>
                <w:vertAlign w:val="superscript"/>
              </w:rPr>
              <w:t>a</w:t>
            </w:r>
          </w:p>
        </w:tc>
        <w:tc>
          <w:tcPr>
            <w:tcW w:w="1710" w:type="dxa"/>
            <w:tcBorders>
              <w:bottom w:val="single" w:sz="4" w:space="0" w:color="auto"/>
            </w:tcBorders>
          </w:tcPr>
          <w:p w14:paraId="6EE1FAC0"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32.36 ± 3.95</w:t>
            </w:r>
            <w:r w:rsidRPr="009D2EEC">
              <w:rPr>
                <w:rFonts w:ascii="Times New Roman" w:hAnsi="Times New Roman"/>
                <w:sz w:val="24"/>
                <w:szCs w:val="24"/>
                <w:vertAlign w:val="superscript"/>
              </w:rPr>
              <w:t>c</w:t>
            </w:r>
          </w:p>
        </w:tc>
        <w:tc>
          <w:tcPr>
            <w:tcW w:w="1659" w:type="dxa"/>
            <w:tcBorders>
              <w:bottom w:val="single" w:sz="4" w:space="0" w:color="auto"/>
            </w:tcBorders>
          </w:tcPr>
          <w:p w14:paraId="6E5D8AC3"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1.24 ± 0.65</w:t>
            </w:r>
            <w:r w:rsidRPr="009D2EEC">
              <w:rPr>
                <w:rFonts w:ascii="Times New Roman" w:hAnsi="Times New Roman"/>
                <w:sz w:val="24"/>
                <w:szCs w:val="24"/>
                <w:vertAlign w:val="superscript"/>
              </w:rPr>
              <w:t>bc</w:t>
            </w:r>
          </w:p>
        </w:tc>
      </w:tr>
    </w:tbl>
    <w:p w14:paraId="692612A3"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Calibri" w:hAnsi="Times New Roman" w:cs="Times New Roman"/>
          <w:sz w:val="24"/>
          <w:szCs w:val="24"/>
          <w:lang w:val="en-GB"/>
        </w:rPr>
        <w:t xml:space="preserve">n = 6. Values within the same column with </w:t>
      </w:r>
      <w:r w:rsidR="00F4370E" w:rsidRPr="009D2EEC">
        <w:rPr>
          <w:rFonts w:ascii="Times New Roman" w:eastAsia="Calibri" w:hAnsi="Times New Roman" w:cs="Times New Roman"/>
          <w:sz w:val="24"/>
          <w:szCs w:val="24"/>
          <w:lang w:val="en-GB"/>
        </w:rPr>
        <w:t>dissimilar</w:t>
      </w:r>
      <w:r w:rsidRPr="009D2EEC">
        <w:rPr>
          <w:rFonts w:ascii="Times New Roman" w:eastAsia="Calibri" w:hAnsi="Times New Roman" w:cs="Times New Roman"/>
          <w:sz w:val="24"/>
          <w:szCs w:val="24"/>
          <w:lang w:val="en-GB"/>
        </w:rPr>
        <w:t xml:space="preserve"> superscript letters are </w:t>
      </w:r>
      <w:r w:rsidR="00F4370E" w:rsidRPr="009D2EEC">
        <w:rPr>
          <w:rFonts w:ascii="Times New Roman" w:eastAsia="Calibri" w:hAnsi="Times New Roman" w:cs="Times New Roman"/>
          <w:sz w:val="24"/>
          <w:szCs w:val="24"/>
          <w:lang w:val="en-GB"/>
        </w:rPr>
        <w:t>pointedly</w:t>
      </w:r>
      <w:r w:rsidR="00173328" w:rsidRPr="009D2EEC">
        <w:rPr>
          <w:rFonts w:ascii="Times New Roman" w:eastAsia="Calibri" w:hAnsi="Times New Roman" w:cs="Times New Roman"/>
          <w:sz w:val="24"/>
          <w:szCs w:val="24"/>
          <w:lang w:val="en-GB"/>
        </w:rPr>
        <w:t xml:space="preserve"> different.</w:t>
      </w:r>
    </w:p>
    <w:p w14:paraId="74A5F970" w14:textId="77777777" w:rsidR="0040706F" w:rsidRPr="009D2EEC" w:rsidRDefault="0040706F" w:rsidP="00335BB1">
      <w:pPr>
        <w:spacing w:after="0" w:line="360" w:lineRule="auto"/>
        <w:rPr>
          <w:rFonts w:ascii="Times New Roman" w:hAnsi="Times New Roman" w:cs="Times New Roman"/>
          <w:b/>
          <w:sz w:val="24"/>
          <w:szCs w:val="24"/>
        </w:rPr>
      </w:pPr>
    </w:p>
    <w:p w14:paraId="1E5F320E" w14:textId="77777777" w:rsidR="003558C1" w:rsidRPr="009D2EEC" w:rsidRDefault="003558C1" w:rsidP="00173328">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 xml:space="preserve">Ameliorative Effects of Co-Administration of Quercetin and Vitamin E on </w:t>
      </w:r>
      <w:r w:rsidR="00173328" w:rsidRPr="009D2EEC">
        <w:rPr>
          <w:rFonts w:ascii="Times New Roman" w:hAnsi="Times New Roman" w:cs="Times New Roman"/>
          <w:b/>
          <w:sz w:val="24"/>
          <w:szCs w:val="24"/>
        </w:rPr>
        <w:t>Selected Hepatic</w:t>
      </w:r>
      <w:r w:rsidRPr="009D2EEC">
        <w:rPr>
          <w:rFonts w:ascii="Times New Roman" w:hAnsi="Times New Roman" w:cs="Times New Roman"/>
          <w:b/>
          <w:sz w:val="24"/>
          <w:szCs w:val="24"/>
        </w:rPr>
        <w:t xml:space="preserve"> Function Parameters in Sodium Fluoride-induced Wistar Rats</w:t>
      </w:r>
    </w:p>
    <w:p w14:paraId="450FFA02" w14:textId="692A2C0A" w:rsidR="003558C1" w:rsidRPr="009D2EEC" w:rsidRDefault="00622E93"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sz w:val="24"/>
          <w:szCs w:val="24"/>
        </w:rPr>
        <w:t xml:space="preserve">The effects of </w:t>
      </w:r>
      <w:r w:rsidR="00173328" w:rsidRPr="009D2EEC">
        <w:rPr>
          <w:rFonts w:ascii="Times New Roman" w:hAnsi="Times New Roman" w:cs="Times New Roman"/>
          <w:sz w:val="24"/>
          <w:szCs w:val="24"/>
        </w:rPr>
        <w:t xml:space="preserve">combined ingestion </w:t>
      </w:r>
      <w:r w:rsidRPr="009D2EEC">
        <w:rPr>
          <w:rFonts w:ascii="Times New Roman" w:hAnsi="Times New Roman" w:cs="Times New Roman"/>
          <w:sz w:val="24"/>
          <w:szCs w:val="24"/>
        </w:rPr>
        <w:t xml:space="preserve">of vitamin E and quercetin on </w:t>
      </w:r>
      <w:r w:rsidR="00173328" w:rsidRPr="009D2EEC">
        <w:rPr>
          <w:rFonts w:ascii="Times New Roman" w:hAnsi="Times New Roman" w:cs="Times New Roman"/>
          <w:sz w:val="24"/>
          <w:szCs w:val="24"/>
        </w:rPr>
        <w:t>hepatic</w:t>
      </w:r>
      <w:r w:rsidRPr="009D2EEC">
        <w:rPr>
          <w:rFonts w:ascii="Times New Roman" w:hAnsi="Times New Roman" w:cs="Times New Roman"/>
          <w:sz w:val="24"/>
          <w:szCs w:val="24"/>
        </w:rPr>
        <w:t xml:space="preserve"> function measures in Wistar rats induced by sodium fluoride are displayed in Tables 2 and 3. AST</w:t>
      </w:r>
      <w:r w:rsidR="00173328" w:rsidRPr="009D2EEC">
        <w:rPr>
          <w:rFonts w:ascii="Times New Roman" w:hAnsi="Times New Roman" w:cs="Times New Roman"/>
          <w:sz w:val="24"/>
          <w:szCs w:val="24"/>
        </w:rPr>
        <w:t xml:space="preserve"> activity was</w:t>
      </w:r>
      <w:r w:rsidRPr="009D2EEC">
        <w:rPr>
          <w:rFonts w:ascii="Times New Roman" w:hAnsi="Times New Roman" w:cs="Times New Roman"/>
          <w:sz w:val="24"/>
          <w:szCs w:val="24"/>
        </w:rPr>
        <w:t xml:space="preserve"> significantly (p&lt;0.05) </w:t>
      </w:r>
      <w:r w:rsidR="00173328" w:rsidRPr="009D2EEC">
        <w:rPr>
          <w:rFonts w:ascii="Times New Roman" w:hAnsi="Times New Roman" w:cs="Times New Roman"/>
          <w:sz w:val="24"/>
          <w:szCs w:val="24"/>
        </w:rPr>
        <w:t>red</w:t>
      </w:r>
      <w:r w:rsidR="002552FB" w:rsidRPr="009D2EEC">
        <w:rPr>
          <w:rFonts w:ascii="Times New Roman" w:hAnsi="Times New Roman" w:cs="Times New Roman"/>
          <w:sz w:val="24"/>
          <w:szCs w:val="24"/>
        </w:rPr>
        <w:t>u</w:t>
      </w:r>
      <w:r w:rsidR="00173328" w:rsidRPr="009D2EEC">
        <w:rPr>
          <w:rFonts w:ascii="Times New Roman" w:hAnsi="Times New Roman" w:cs="Times New Roman"/>
          <w:sz w:val="24"/>
          <w:szCs w:val="24"/>
        </w:rPr>
        <w:t>ced</w:t>
      </w:r>
      <w:r w:rsidRPr="009D2EEC">
        <w:rPr>
          <w:rFonts w:ascii="Times New Roman" w:hAnsi="Times New Roman" w:cs="Times New Roman"/>
          <w:sz w:val="24"/>
          <w:szCs w:val="24"/>
        </w:rPr>
        <w:t xml:space="preserve"> in the quercetin, vitamin E, and quercetin-vitamin E treatment groups than in the toxic control group. When </w:t>
      </w:r>
      <w:r w:rsidR="00F4370E" w:rsidRPr="009D2EEC">
        <w:rPr>
          <w:rFonts w:ascii="Times New Roman" w:hAnsi="Times New Roman" w:cs="Times New Roman"/>
          <w:sz w:val="24"/>
          <w:szCs w:val="24"/>
        </w:rPr>
        <w:t>paralleled</w:t>
      </w:r>
      <w:r w:rsidRPr="009D2EEC">
        <w:rPr>
          <w:rFonts w:ascii="Times New Roman" w:hAnsi="Times New Roman" w:cs="Times New Roman"/>
          <w:sz w:val="24"/>
          <w:szCs w:val="24"/>
        </w:rPr>
        <w:t xml:space="preserve"> </w:t>
      </w:r>
      <w:r w:rsidR="00F4370E" w:rsidRPr="009D2EEC">
        <w:rPr>
          <w:rFonts w:ascii="Times New Roman" w:hAnsi="Times New Roman" w:cs="Times New Roman"/>
          <w:sz w:val="24"/>
          <w:szCs w:val="24"/>
        </w:rPr>
        <w:t>with</w:t>
      </w:r>
      <w:r w:rsidRPr="009D2EEC">
        <w:rPr>
          <w:rFonts w:ascii="Times New Roman" w:hAnsi="Times New Roman" w:cs="Times New Roman"/>
          <w:sz w:val="24"/>
          <w:szCs w:val="24"/>
        </w:rPr>
        <w:t xml:space="preserve"> the toxic control group, the vitamin E and quercetin-vitamin E treated groups had lower serum ALT levels; however, this difference was not statistically </w:t>
      </w:r>
      <w:r w:rsidR="00F4370E" w:rsidRPr="009D2EEC">
        <w:rPr>
          <w:rFonts w:ascii="Times New Roman" w:hAnsi="Times New Roman" w:cs="Times New Roman"/>
          <w:sz w:val="24"/>
          <w:szCs w:val="24"/>
        </w:rPr>
        <w:t>important</w:t>
      </w:r>
      <w:r w:rsidRPr="009D2EEC">
        <w:rPr>
          <w:rFonts w:ascii="Times New Roman" w:hAnsi="Times New Roman" w:cs="Times New Roman"/>
          <w:sz w:val="24"/>
          <w:szCs w:val="24"/>
        </w:rPr>
        <w:t xml:space="preserve"> (p&lt;0.05).  Serum </w:t>
      </w:r>
      <w:r w:rsidR="00F4370E" w:rsidRPr="009D2EEC">
        <w:rPr>
          <w:rFonts w:ascii="Times New Roman" w:hAnsi="Times New Roman" w:cs="Times New Roman"/>
          <w:sz w:val="24"/>
          <w:szCs w:val="24"/>
        </w:rPr>
        <w:t>ALT</w:t>
      </w:r>
      <w:r w:rsidRPr="009D2EEC">
        <w:rPr>
          <w:rFonts w:ascii="Times New Roman" w:hAnsi="Times New Roman" w:cs="Times New Roman"/>
          <w:sz w:val="24"/>
          <w:szCs w:val="24"/>
        </w:rPr>
        <w:t xml:space="preserve"> levels increased in the quercetin-treated group, although the rise was not statistically significant (p&lt;0.05). Serum levels of ALP were significantly (p&lt;0.05) lower in the quercetin, vitamin E, and quercetin-vitamin E treatment groups than in the toxic control group.</w:t>
      </w:r>
    </w:p>
    <w:p w14:paraId="10F6FE0A" w14:textId="77777777" w:rsidR="003558C1" w:rsidRPr="009D2EEC" w:rsidRDefault="003558C1" w:rsidP="00335BB1">
      <w:pPr>
        <w:spacing w:after="0" w:line="360" w:lineRule="auto"/>
        <w:jc w:val="both"/>
        <w:rPr>
          <w:rFonts w:ascii="Times New Roman" w:hAnsi="Times New Roman" w:cs="Times New Roman"/>
          <w:b/>
          <w:sz w:val="24"/>
          <w:szCs w:val="24"/>
        </w:rPr>
      </w:pPr>
    </w:p>
    <w:p w14:paraId="6E7C7AE8" w14:textId="77777777" w:rsidR="003558C1" w:rsidRPr="009D2EEC" w:rsidRDefault="003558C1" w:rsidP="0040706F">
      <w:pPr>
        <w:spacing w:after="0" w:line="240" w:lineRule="auto"/>
        <w:jc w:val="both"/>
        <w:rPr>
          <w:rFonts w:ascii="Times New Roman" w:hAnsi="Times New Roman" w:cs="Times New Roman"/>
          <w:b/>
          <w:sz w:val="24"/>
          <w:szCs w:val="24"/>
        </w:rPr>
      </w:pPr>
      <w:r w:rsidRPr="009D2EEC">
        <w:rPr>
          <w:rFonts w:ascii="Times New Roman" w:hAnsi="Times New Roman" w:cs="Times New Roman"/>
          <w:b/>
          <w:sz w:val="24"/>
          <w:szCs w:val="24"/>
        </w:rPr>
        <w:t xml:space="preserve">Table 2: Ameliorative Effects of Co-Administration of Quercetin and Vitamin E on </w:t>
      </w:r>
      <w:r w:rsidR="00F4370E" w:rsidRPr="009D2EEC">
        <w:rPr>
          <w:rFonts w:ascii="Times New Roman" w:hAnsi="Times New Roman" w:cs="Times New Roman"/>
          <w:b/>
          <w:sz w:val="24"/>
          <w:szCs w:val="24"/>
        </w:rPr>
        <w:t xml:space="preserve">ALP </w:t>
      </w:r>
      <w:r w:rsidRPr="009D2EEC">
        <w:rPr>
          <w:rFonts w:ascii="Times New Roman" w:hAnsi="Times New Roman" w:cs="Times New Roman"/>
          <w:b/>
          <w:sz w:val="24"/>
          <w:szCs w:val="24"/>
        </w:rPr>
        <w:t>AST</w:t>
      </w:r>
      <w:r w:rsidR="00F4370E" w:rsidRPr="009D2EEC">
        <w:rPr>
          <w:rFonts w:ascii="Times New Roman" w:hAnsi="Times New Roman" w:cs="Times New Roman"/>
          <w:b/>
          <w:sz w:val="24"/>
          <w:szCs w:val="24"/>
        </w:rPr>
        <w:t>,</w:t>
      </w:r>
      <w:r w:rsidRPr="009D2EEC">
        <w:rPr>
          <w:rFonts w:ascii="Times New Roman" w:hAnsi="Times New Roman" w:cs="Times New Roman"/>
          <w:b/>
          <w:sz w:val="24"/>
          <w:szCs w:val="24"/>
        </w:rPr>
        <w:t xml:space="preserve"> </w:t>
      </w:r>
      <w:r w:rsidR="00F4370E" w:rsidRPr="009D2EEC">
        <w:rPr>
          <w:rFonts w:ascii="Times New Roman" w:hAnsi="Times New Roman" w:cs="Times New Roman"/>
          <w:b/>
          <w:sz w:val="24"/>
          <w:szCs w:val="24"/>
        </w:rPr>
        <w:t xml:space="preserve">and </w:t>
      </w:r>
      <w:r w:rsidRPr="009D2EEC">
        <w:rPr>
          <w:rFonts w:ascii="Times New Roman" w:hAnsi="Times New Roman" w:cs="Times New Roman"/>
          <w:b/>
          <w:sz w:val="24"/>
          <w:szCs w:val="24"/>
        </w:rPr>
        <w:t>ALT activities in Sodium Fluoride-induced Wistar Rats</w:t>
      </w:r>
    </w:p>
    <w:p w14:paraId="3883F5BE" w14:textId="77777777" w:rsidR="003558C1" w:rsidRPr="009D2EEC" w:rsidRDefault="003558C1" w:rsidP="0040706F">
      <w:pPr>
        <w:spacing w:after="0" w:line="240" w:lineRule="auto"/>
        <w:jc w:val="both"/>
        <w:rPr>
          <w:rFonts w:ascii="Times New Roman" w:hAnsi="Times New Roman" w:cs="Times New Roman"/>
          <w:b/>
          <w:sz w:val="24"/>
          <w:szCs w:val="24"/>
        </w:rPr>
      </w:pP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2090"/>
        <w:gridCol w:w="2090"/>
        <w:gridCol w:w="2181"/>
      </w:tblGrid>
      <w:tr w:rsidR="003558C1" w:rsidRPr="009D2EEC" w14:paraId="40C25C6C" w14:textId="77777777" w:rsidTr="00516EEA">
        <w:trPr>
          <w:trHeight w:val="548"/>
        </w:trPr>
        <w:tc>
          <w:tcPr>
            <w:tcW w:w="3453" w:type="dxa"/>
            <w:tcBorders>
              <w:top w:val="single" w:sz="4" w:space="0" w:color="auto"/>
              <w:bottom w:val="single" w:sz="4" w:space="0" w:color="auto"/>
            </w:tcBorders>
          </w:tcPr>
          <w:p w14:paraId="39773D62"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GROUPS</w:t>
            </w:r>
          </w:p>
        </w:tc>
        <w:tc>
          <w:tcPr>
            <w:tcW w:w="2090" w:type="dxa"/>
            <w:tcBorders>
              <w:top w:val="single" w:sz="4" w:space="0" w:color="auto"/>
              <w:bottom w:val="single" w:sz="4" w:space="0" w:color="auto"/>
            </w:tcBorders>
          </w:tcPr>
          <w:p w14:paraId="2E7ABDC2"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AST</w:t>
            </w:r>
          </w:p>
          <w:p w14:paraId="35CE7732"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(U/L)</w:t>
            </w:r>
          </w:p>
        </w:tc>
        <w:tc>
          <w:tcPr>
            <w:tcW w:w="2090" w:type="dxa"/>
            <w:tcBorders>
              <w:top w:val="single" w:sz="4" w:space="0" w:color="auto"/>
              <w:bottom w:val="single" w:sz="4" w:space="0" w:color="auto"/>
            </w:tcBorders>
          </w:tcPr>
          <w:p w14:paraId="4CBF8A16"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ALT</w:t>
            </w:r>
          </w:p>
          <w:p w14:paraId="6B214E6C"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(U/L)</w:t>
            </w:r>
          </w:p>
        </w:tc>
        <w:tc>
          <w:tcPr>
            <w:tcW w:w="2181" w:type="dxa"/>
            <w:tcBorders>
              <w:top w:val="single" w:sz="4" w:space="0" w:color="auto"/>
              <w:bottom w:val="single" w:sz="4" w:space="0" w:color="auto"/>
            </w:tcBorders>
          </w:tcPr>
          <w:p w14:paraId="77CA7CAB"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ALP</w:t>
            </w:r>
          </w:p>
          <w:p w14:paraId="2E1D9AA4" w14:textId="77777777" w:rsidR="003558C1" w:rsidRPr="009D2EEC" w:rsidRDefault="003558C1" w:rsidP="0040706F">
            <w:pPr>
              <w:spacing w:after="0" w:line="240" w:lineRule="auto"/>
              <w:jc w:val="center"/>
              <w:rPr>
                <w:rFonts w:ascii="Times New Roman" w:hAnsi="Times New Roman"/>
                <w:b/>
                <w:sz w:val="24"/>
                <w:szCs w:val="24"/>
              </w:rPr>
            </w:pPr>
            <w:r w:rsidRPr="009D2EEC">
              <w:rPr>
                <w:rFonts w:ascii="Times New Roman" w:hAnsi="Times New Roman"/>
                <w:b/>
                <w:sz w:val="24"/>
                <w:szCs w:val="24"/>
              </w:rPr>
              <w:t>(U/L)</w:t>
            </w:r>
          </w:p>
        </w:tc>
      </w:tr>
      <w:tr w:rsidR="003558C1" w:rsidRPr="009D2EEC" w14:paraId="3366D4B3" w14:textId="77777777" w:rsidTr="00516EEA">
        <w:trPr>
          <w:trHeight w:val="332"/>
        </w:trPr>
        <w:tc>
          <w:tcPr>
            <w:tcW w:w="3453" w:type="dxa"/>
            <w:tcBorders>
              <w:top w:val="single" w:sz="4" w:space="0" w:color="auto"/>
            </w:tcBorders>
          </w:tcPr>
          <w:p w14:paraId="7B6062B6" w14:textId="77777777" w:rsidR="003558C1" w:rsidRPr="009D2EEC" w:rsidRDefault="003558C1" w:rsidP="0040706F">
            <w:pPr>
              <w:spacing w:after="0" w:line="240" w:lineRule="auto"/>
              <w:jc w:val="both"/>
              <w:rPr>
                <w:rFonts w:ascii="Times New Roman" w:hAnsi="Times New Roman"/>
                <w:b/>
                <w:sz w:val="24"/>
                <w:szCs w:val="24"/>
              </w:rPr>
            </w:pPr>
            <w:r w:rsidRPr="009D2EEC">
              <w:rPr>
                <w:rFonts w:ascii="Times New Roman" w:hAnsi="Times New Roman"/>
                <w:b/>
                <w:sz w:val="24"/>
                <w:szCs w:val="24"/>
              </w:rPr>
              <w:t>Toxic control</w:t>
            </w:r>
          </w:p>
        </w:tc>
        <w:tc>
          <w:tcPr>
            <w:tcW w:w="2090" w:type="dxa"/>
            <w:tcBorders>
              <w:top w:val="single" w:sz="4" w:space="0" w:color="auto"/>
            </w:tcBorders>
          </w:tcPr>
          <w:p w14:paraId="3BB7EB42"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77.98 ±11.47</w:t>
            </w:r>
            <w:r w:rsidRPr="009D2EEC">
              <w:rPr>
                <w:rFonts w:ascii="Times New Roman" w:hAnsi="Times New Roman"/>
                <w:sz w:val="24"/>
                <w:szCs w:val="24"/>
                <w:vertAlign w:val="superscript"/>
              </w:rPr>
              <w:t>a</w:t>
            </w:r>
          </w:p>
        </w:tc>
        <w:tc>
          <w:tcPr>
            <w:tcW w:w="2090" w:type="dxa"/>
            <w:tcBorders>
              <w:top w:val="single" w:sz="4" w:space="0" w:color="auto"/>
            </w:tcBorders>
          </w:tcPr>
          <w:p w14:paraId="19C928A8"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31.37 ± 04.12</w:t>
            </w:r>
            <w:r w:rsidRPr="009D2EEC">
              <w:rPr>
                <w:rFonts w:ascii="Times New Roman" w:hAnsi="Times New Roman"/>
                <w:sz w:val="24"/>
                <w:szCs w:val="24"/>
                <w:vertAlign w:val="superscript"/>
              </w:rPr>
              <w:t>a</w:t>
            </w:r>
          </w:p>
        </w:tc>
        <w:tc>
          <w:tcPr>
            <w:tcW w:w="2181" w:type="dxa"/>
            <w:tcBorders>
              <w:top w:val="single" w:sz="4" w:space="0" w:color="auto"/>
            </w:tcBorders>
          </w:tcPr>
          <w:p w14:paraId="55297B2A"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107.57 ± 11.36</w:t>
            </w:r>
            <w:r w:rsidRPr="009D2EEC">
              <w:rPr>
                <w:rFonts w:ascii="Times New Roman" w:hAnsi="Times New Roman"/>
                <w:sz w:val="24"/>
                <w:szCs w:val="24"/>
                <w:vertAlign w:val="superscript"/>
              </w:rPr>
              <w:t>a</w:t>
            </w:r>
          </w:p>
        </w:tc>
      </w:tr>
      <w:tr w:rsidR="003558C1" w:rsidRPr="009D2EEC" w14:paraId="3C80C367" w14:textId="77777777" w:rsidTr="00516EEA">
        <w:trPr>
          <w:trHeight w:val="297"/>
        </w:trPr>
        <w:tc>
          <w:tcPr>
            <w:tcW w:w="3453" w:type="dxa"/>
          </w:tcPr>
          <w:p w14:paraId="0AFA93B9" w14:textId="77777777" w:rsidR="003558C1" w:rsidRPr="009D2EEC" w:rsidRDefault="003558C1" w:rsidP="0040706F">
            <w:pPr>
              <w:spacing w:after="0" w:line="240" w:lineRule="auto"/>
              <w:jc w:val="both"/>
              <w:rPr>
                <w:rFonts w:ascii="Times New Roman" w:hAnsi="Times New Roman"/>
                <w:b/>
                <w:sz w:val="24"/>
                <w:szCs w:val="24"/>
              </w:rPr>
            </w:pPr>
            <w:r w:rsidRPr="009D2EEC">
              <w:rPr>
                <w:rFonts w:ascii="Times New Roman" w:hAnsi="Times New Roman"/>
                <w:b/>
                <w:sz w:val="24"/>
                <w:szCs w:val="24"/>
              </w:rPr>
              <w:t xml:space="preserve">Normal control </w:t>
            </w:r>
          </w:p>
        </w:tc>
        <w:tc>
          <w:tcPr>
            <w:tcW w:w="2090" w:type="dxa"/>
          </w:tcPr>
          <w:p w14:paraId="4A01D8A1"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46.11 ± 06.06</w:t>
            </w:r>
            <w:r w:rsidRPr="009D2EEC">
              <w:rPr>
                <w:rFonts w:ascii="Times New Roman" w:hAnsi="Times New Roman"/>
                <w:sz w:val="24"/>
                <w:szCs w:val="24"/>
                <w:vertAlign w:val="superscript"/>
              </w:rPr>
              <w:t>b</w:t>
            </w:r>
          </w:p>
        </w:tc>
        <w:tc>
          <w:tcPr>
            <w:tcW w:w="2090" w:type="dxa"/>
          </w:tcPr>
          <w:p w14:paraId="43E069B6"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31.25 ± 04.12</w:t>
            </w:r>
            <w:r w:rsidRPr="009D2EEC">
              <w:rPr>
                <w:rFonts w:ascii="Times New Roman" w:hAnsi="Times New Roman"/>
                <w:sz w:val="24"/>
                <w:szCs w:val="24"/>
                <w:vertAlign w:val="superscript"/>
              </w:rPr>
              <w:t>b</w:t>
            </w:r>
          </w:p>
        </w:tc>
        <w:tc>
          <w:tcPr>
            <w:tcW w:w="2181" w:type="dxa"/>
          </w:tcPr>
          <w:p w14:paraId="13444110"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63.17 ± 10.79</w:t>
            </w:r>
            <w:r w:rsidRPr="009D2EEC">
              <w:rPr>
                <w:rFonts w:ascii="Times New Roman" w:hAnsi="Times New Roman"/>
                <w:sz w:val="24"/>
                <w:szCs w:val="24"/>
                <w:vertAlign w:val="superscript"/>
              </w:rPr>
              <w:t>b</w:t>
            </w:r>
          </w:p>
        </w:tc>
      </w:tr>
      <w:tr w:rsidR="003558C1" w:rsidRPr="009D2EEC" w14:paraId="1496CC24" w14:textId="77777777" w:rsidTr="00516EEA">
        <w:trPr>
          <w:trHeight w:val="342"/>
        </w:trPr>
        <w:tc>
          <w:tcPr>
            <w:tcW w:w="3453" w:type="dxa"/>
          </w:tcPr>
          <w:p w14:paraId="32D50FEC" w14:textId="77777777" w:rsidR="003558C1" w:rsidRPr="009D2EEC" w:rsidRDefault="003558C1" w:rsidP="0040706F">
            <w:pPr>
              <w:spacing w:after="0" w:line="240" w:lineRule="auto"/>
              <w:jc w:val="both"/>
              <w:rPr>
                <w:rFonts w:ascii="Times New Roman" w:hAnsi="Times New Roman"/>
                <w:b/>
                <w:sz w:val="24"/>
                <w:szCs w:val="24"/>
              </w:rPr>
            </w:pPr>
            <w:r w:rsidRPr="009D2EEC">
              <w:rPr>
                <w:rFonts w:ascii="Times New Roman" w:hAnsi="Times New Roman"/>
                <w:b/>
                <w:sz w:val="24"/>
                <w:szCs w:val="24"/>
              </w:rPr>
              <w:t>NA + Quercetin</w:t>
            </w:r>
          </w:p>
        </w:tc>
        <w:tc>
          <w:tcPr>
            <w:tcW w:w="2090" w:type="dxa"/>
          </w:tcPr>
          <w:p w14:paraId="32D0B1D8"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41.10 ± 03.83</w:t>
            </w:r>
            <w:r w:rsidRPr="009D2EEC">
              <w:rPr>
                <w:rFonts w:ascii="Times New Roman" w:hAnsi="Times New Roman"/>
                <w:sz w:val="24"/>
                <w:szCs w:val="24"/>
                <w:vertAlign w:val="superscript"/>
              </w:rPr>
              <w:t>b</w:t>
            </w:r>
          </w:p>
        </w:tc>
        <w:tc>
          <w:tcPr>
            <w:tcW w:w="2090" w:type="dxa"/>
          </w:tcPr>
          <w:p w14:paraId="0B436E88"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31.96 ± 10.65</w:t>
            </w:r>
            <w:r w:rsidRPr="009D2EEC">
              <w:rPr>
                <w:rFonts w:ascii="Times New Roman" w:hAnsi="Times New Roman"/>
                <w:sz w:val="24"/>
                <w:szCs w:val="24"/>
                <w:vertAlign w:val="superscript"/>
              </w:rPr>
              <w:t>a</w:t>
            </w:r>
          </w:p>
        </w:tc>
        <w:tc>
          <w:tcPr>
            <w:tcW w:w="2181" w:type="dxa"/>
          </w:tcPr>
          <w:p w14:paraId="34F420B0"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84.33 ± 05.43</w:t>
            </w:r>
            <w:r w:rsidRPr="009D2EEC">
              <w:rPr>
                <w:rFonts w:ascii="Times New Roman" w:hAnsi="Times New Roman"/>
                <w:sz w:val="24"/>
                <w:szCs w:val="24"/>
                <w:vertAlign w:val="superscript"/>
              </w:rPr>
              <w:t>b</w:t>
            </w:r>
          </w:p>
        </w:tc>
      </w:tr>
      <w:tr w:rsidR="003558C1" w:rsidRPr="009D2EEC" w14:paraId="36C68F28" w14:textId="77777777" w:rsidTr="00516EEA">
        <w:trPr>
          <w:trHeight w:val="270"/>
        </w:trPr>
        <w:tc>
          <w:tcPr>
            <w:tcW w:w="3453" w:type="dxa"/>
          </w:tcPr>
          <w:p w14:paraId="78225080" w14:textId="77777777" w:rsidR="003558C1" w:rsidRPr="009D2EEC" w:rsidRDefault="003558C1" w:rsidP="0040706F">
            <w:pPr>
              <w:spacing w:after="0" w:line="240" w:lineRule="auto"/>
              <w:jc w:val="both"/>
              <w:rPr>
                <w:rFonts w:ascii="Times New Roman" w:hAnsi="Times New Roman"/>
                <w:b/>
                <w:sz w:val="24"/>
                <w:szCs w:val="24"/>
              </w:rPr>
            </w:pPr>
            <w:r w:rsidRPr="009D2EEC">
              <w:rPr>
                <w:rFonts w:ascii="Times New Roman" w:hAnsi="Times New Roman"/>
                <w:b/>
                <w:sz w:val="24"/>
                <w:szCs w:val="24"/>
              </w:rPr>
              <w:t>NAF + Vitamin E</w:t>
            </w:r>
          </w:p>
        </w:tc>
        <w:tc>
          <w:tcPr>
            <w:tcW w:w="2090" w:type="dxa"/>
          </w:tcPr>
          <w:p w14:paraId="57772D05"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43.76 ± 03.53</w:t>
            </w:r>
            <w:r w:rsidRPr="009D2EEC">
              <w:rPr>
                <w:rFonts w:ascii="Times New Roman" w:hAnsi="Times New Roman"/>
                <w:sz w:val="24"/>
                <w:szCs w:val="24"/>
                <w:vertAlign w:val="superscript"/>
              </w:rPr>
              <w:t>b</w:t>
            </w:r>
          </w:p>
        </w:tc>
        <w:tc>
          <w:tcPr>
            <w:tcW w:w="2090" w:type="dxa"/>
          </w:tcPr>
          <w:p w14:paraId="1206EFA9"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24.45 ± 03.93</w:t>
            </w:r>
            <w:r w:rsidRPr="009D2EEC">
              <w:rPr>
                <w:rFonts w:ascii="Times New Roman" w:hAnsi="Times New Roman"/>
                <w:sz w:val="24"/>
                <w:szCs w:val="24"/>
                <w:vertAlign w:val="superscript"/>
              </w:rPr>
              <w:t>a</w:t>
            </w:r>
          </w:p>
        </w:tc>
        <w:tc>
          <w:tcPr>
            <w:tcW w:w="2181" w:type="dxa"/>
          </w:tcPr>
          <w:p w14:paraId="2F24EDE1"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90.36 ± 08.31</w:t>
            </w:r>
            <w:r w:rsidRPr="009D2EEC">
              <w:rPr>
                <w:rFonts w:ascii="Times New Roman" w:hAnsi="Times New Roman"/>
                <w:sz w:val="24"/>
                <w:szCs w:val="24"/>
                <w:vertAlign w:val="superscript"/>
              </w:rPr>
              <w:t>b</w:t>
            </w:r>
          </w:p>
        </w:tc>
      </w:tr>
      <w:tr w:rsidR="003558C1" w:rsidRPr="009D2EEC" w14:paraId="6937524D" w14:textId="77777777" w:rsidTr="00516EEA">
        <w:trPr>
          <w:trHeight w:val="270"/>
        </w:trPr>
        <w:tc>
          <w:tcPr>
            <w:tcW w:w="3453" w:type="dxa"/>
            <w:tcBorders>
              <w:bottom w:val="single" w:sz="4" w:space="0" w:color="auto"/>
            </w:tcBorders>
          </w:tcPr>
          <w:p w14:paraId="7A6EB0C4" w14:textId="77777777" w:rsidR="003558C1" w:rsidRPr="009D2EEC" w:rsidRDefault="003558C1" w:rsidP="0040706F">
            <w:pPr>
              <w:spacing w:after="0" w:line="240" w:lineRule="auto"/>
              <w:jc w:val="both"/>
              <w:rPr>
                <w:rFonts w:ascii="Times New Roman" w:hAnsi="Times New Roman"/>
                <w:b/>
                <w:sz w:val="24"/>
                <w:szCs w:val="24"/>
              </w:rPr>
            </w:pPr>
            <w:r w:rsidRPr="009D2EEC">
              <w:rPr>
                <w:rFonts w:ascii="Times New Roman" w:hAnsi="Times New Roman"/>
                <w:b/>
                <w:sz w:val="24"/>
                <w:szCs w:val="24"/>
              </w:rPr>
              <w:t>NAF + Quercetin-Vitamin E</w:t>
            </w:r>
          </w:p>
        </w:tc>
        <w:tc>
          <w:tcPr>
            <w:tcW w:w="2090" w:type="dxa"/>
            <w:tcBorders>
              <w:bottom w:val="single" w:sz="4" w:space="0" w:color="auto"/>
            </w:tcBorders>
          </w:tcPr>
          <w:p w14:paraId="03805B19"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34.95 ± 07.39</w:t>
            </w:r>
            <w:r w:rsidRPr="009D2EEC">
              <w:rPr>
                <w:rFonts w:ascii="Times New Roman" w:hAnsi="Times New Roman"/>
                <w:sz w:val="24"/>
                <w:szCs w:val="24"/>
                <w:vertAlign w:val="superscript"/>
              </w:rPr>
              <w:t>b</w:t>
            </w:r>
          </w:p>
        </w:tc>
        <w:tc>
          <w:tcPr>
            <w:tcW w:w="2090" w:type="dxa"/>
            <w:tcBorders>
              <w:bottom w:val="single" w:sz="4" w:space="0" w:color="auto"/>
            </w:tcBorders>
          </w:tcPr>
          <w:p w14:paraId="6E33865A"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23.24 ± 03.80</w:t>
            </w:r>
            <w:r w:rsidRPr="009D2EEC">
              <w:rPr>
                <w:rFonts w:ascii="Times New Roman" w:hAnsi="Times New Roman"/>
                <w:sz w:val="24"/>
                <w:szCs w:val="24"/>
                <w:vertAlign w:val="superscript"/>
              </w:rPr>
              <w:t>a</w:t>
            </w:r>
          </w:p>
        </w:tc>
        <w:tc>
          <w:tcPr>
            <w:tcW w:w="2181" w:type="dxa"/>
            <w:tcBorders>
              <w:bottom w:val="single" w:sz="4" w:space="0" w:color="auto"/>
            </w:tcBorders>
          </w:tcPr>
          <w:p w14:paraId="49B61458" w14:textId="77777777" w:rsidR="003558C1" w:rsidRPr="009D2EEC" w:rsidRDefault="003558C1" w:rsidP="0040706F">
            <w:pPr>
              <w:spacing w:after="0" w:line="240" w:lineRule="auto"/>
              <w:jc w:val="both"/>
              <w:rPr>
                <w:rFonts w:ascii="Times New Roman" w:hAnsi="Times New Roman"/>
                <w:sz w:val="24"/>
                <w:szCs w:val="24"/>
              </w:rPr>
            </w:pPr>
            <w:r w:rsidRPr="009D2EEC">
              <w:rPr>
                <w:rFonts w:ascii="Times New Roman" w:hAnsi="Times New Roman"/>
                <w:sz w:val="24"/>
                <w:szCs w:val="24"/>
              </w:rPr>
              <w:t>80.08 ± 04.90</w:t>
            </w:r>
            <w:r w:rsidRPr="009D2EEC">
              <w:rPr>
                <w:rFonts w:ascii="Times New Roman" w:hAnsi="Times New Roman"/>
                <w:sz w:val="24"/>
                <w:szCs w:val="24"/>
                <w:vertAlign w:val="superscript"/>
              </w:rPr>
              <w:t>b</w:t>
            </w:r>
          </w:p>
        </w:tc>
      </w:tr>
    </w:tbl>
    <w:p w14:paraId="0A5D481D" w14:textId="0F1CD72E"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Calibri" w:hAnsi="Times New Roman" w:cs="Times New Roman"/>
          <w:sz w:val="24"/>
          <w:szCs w:val="24"/>
          <w:lang w:val="en-GB"/>
        </w:rPr>
        <w:t xml:space="preserve">Data </w:t>
      </w:r>
      <w:r w:rsidR="00173328" w:rsidRPr="009D2EEC">
        <w:rPr>
          <w:rFonts w:ascii="Times New Roman" w:eastAsia="Calibri" w:hAnsi="Times New Roman" w:cs="Times New Roman"/>
          <w:sz w:val="24"/>
          <w:szCs w:val="24"/>
          <w:lang w:val="en-GB"/>
        </w:rPr>
        <w:t xml:space="preserve">are shown in the form of </w:t>
      </w:r>
      <w:r w:rsidRPr="009D2EEC">
        <w:rPr>
          <w:rFonts w:ascii="Times New Roman" w:eastAsia="Calibri" w:hAnsi="Times New Roman" w:cs="Times New Roman"/>
          <w:sz w:val="24"/>
          <w:szCs w:val="24"/>
          <w:lang w:val="en-GB"/>
        </w:rPr>
        <w:t xml:space="preserve">mean ± </w:t>
      </w:r>
      <w:r w:rsidR="00F4370E" w:rsidRPr="009D2EEC">
        <w:rPr>
          <w:rFonts w:ascii="Times New Roman" w:eastAsia="Calibri" w:hAnsi="Times New Roman" w:cs="Times New Roman"/>
          <w:sz w:val="24"/>
          <w:szCs w:val="24"/>
          <w:lang w:val="en-GB"/>
        </w:rPr>
        <w:t>SD</w:t>
      </w:r>
      <w:r w:rsidRPr="009D2EEC">
        <w:rPr>
          <w:rFonts w:ascii="Times New Roman" w:eastAsia="Calibri" w:hAnsi="Times New Roman" w:cs="Times New Roman"/>
          <w:sz w:val="24"/>
          <w:szCs w:val="24"/>
          <w:lang w:val="en-GB"/>
        </w:rPr>
        <w:t xml:space="preserve"> of </w:t>
      </w:r>
      <w:r w:rsidR="00F4370E" w:rsidRPr="009D2EEC">
        <w:rPr>
          <w:rFonts w:ascii="Times New Roman" w:eastAsia="Calibri" w:hAnsi="Times New Roman" w:cs="Times New Roman"/>
          <w:sz w:val="24"/>
          <w:szCs w:val="24"/>
          <w:lang w:val="en-GB"/>
        </w:rPr>
        <w:t>six determinations</w:t>
      </w:r>
      <w:r w:rsidR="00173328" w:rsidRPr="009D2EEC">
        <w:rPr>
          <w:rFonts w:ascii="Times New Roman" w:eastAsia="Calibri" w:hAnsi="Times New Roman" w:cs="Times New Roman"/>
          <w:sz w:val="24"/>
          <w:szCs w:val="24"/>
          <w:lang w:val="en-GB"/>
        </w:rPr>
        <w:t xml:space="preserve"> with </w:t>
      </w:r>
      <w:r w:rsidR="00F4370E" w:rsidRPr="009D2EEC">
        <w:rPr>
          <w:rFonts w:ascii="Times New Roman" w:eastAsia="Calibri" w:hAnsi="Times New Roman" w:cs="Times New Roman"/>
          <w:sz w:val="24"/>
          <w:szCs w:val="24"/>
          <w:lang w:val="en-GB"/>
        </w:rPr>
        <w:t>dissimilar</w:t>
      </w:r>
      <w:r w:rsidRPr="009D2EEC">
        <w:rPr>
          <w:rFonts w:ascii="Times New Roman" w:eastAsia="Calibri" w:hAnsi="Times New Roman" w:cs="Times New Roman"/>
          <w:sz w:val="24"/>
          <w:szCs w:val="24"/>
          <w:lang w:val="en-GB"/>
        </w:rPr>
        <w:t xml:space="preserve"> superscript letters </w:t>
      </w:r>
      <w:r w:rsidR="00173328" w:rsidRPr="009D2EEC">
        <w:rPr>
          <w:rFonts w:ascii="Times New Roman" w:eastAsia="Calibri" w:hAnsi="Times New Roman" w:cs="Times New Roman"/>
          <w:sz w:val="24"/>
          <w:szCs w:val="24"/>
          <w:lang w:val="en-GB"/>
        </w:rPr>
        <w:t>indicating statistical d</w:t>
      </w:r>
      <w:r w:rsidRPr="009D2EEC">
        <w:rPr>
          <w:rFonts w:ascii="Times New Roman" w:eastAsia="Calibri" w:hAnsi="Times New Roman" w:cs="Times New Roman"/>
          <w:sz w:val="24"/>
          <w:szCs w:val="24"/>
          <w:lang w:val="en-GB"/>
        </w:rPr>
        <w:t>ifferen</w:t>
      </w:r>
      <w:r w:rsidR="00173328" w:rsidRPr="009D2EEC">
        <w:rPr>
          <w:rFonts w:ascii="Times New Roman" w:eastAsia="Calibri" w:hAnsi="Times New Roman" w:cs="Times New Roman"/>
          <w:sz w:val="24"/>
          <w:szCs w:val="24"/>
          <w:lang w:val="en-GB"/>
        </w:rPr>
        <w:t>ce</w:t>
      </w:r>
      <w:r w:rsidR="002552FB" w:rsidRPr="009D2EEC">
        <w:rPr>
          <w:rFonts w:ascii="Times New Roman" w:eastAsia="Calibri" w:hAnsi="Times New Roman" w:cs="Times New Roman"/>
          <w:sz w:val="24"/>
          <w:szCs w:val="24"/>
          <w:lang w:val="en-GB"/>
        </w:rPr>
        <w:t xml:space="preserve"> (p&lt;0.05)</w:t>
      </w:r>
      <w:r w:rsidR="002552FB" w:rsidRPr="009D2EEC">
        <w:rPr>
          <w:rFonts w:ascii="Times New Roman" w:hAnsi="Times New Roman" w:cs="Times New Roman"/>
          <w:sz w:val="24"/>
          <w:szCs w:val="24"/>
          <w:lang w:val="en-GB"/>
        </w:rPr>
        <w:t>.</w:t>
      </w:r>
    </w:p>
    <w:p w14:paraId="37A448D7" w14:textId="77777777" w:rsidR="003558C1" w:rsidRPr="009D2EEC" w:rsidRDefault="003558C1" w:rsidP="00335BB1">
      <w:pPr>
        <w:spacing w:after="0" w:line="360" w:lineRule="auto"/>
        <w:ind w:left="720" w:hanging="720"/>
        <w:jc w:val="both"/>
        <w:rPr>
          <w:rFonts w:ascii="Times New Roman" w:hAnsi="Times New Roman" w:cs="Times New Roman"/>
          <w:b/>
          <w:sz w:val="24"/>
          <w:szCs w:val="24"/>
        </w:rPr>
      </w:pPr>
    </w:p>
    <w:p w14:paraId="348B44CF" w14:textId="77777777" w:rsidR="00622E93" w:rsidRPr="009D2EEC" w:rsidRDefault="00622E93" w:rsidP="00335BB1">
      <w:pPr>
        <w:spacing w:after="0" w:line="36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lastRenderedPageBreak/>
        <w:t xml:space="preserve">Comparing the quercetin-vitamin E treated group to the toxic control group, Table 3 demonstrates a significant (p&lt;0.05) rise in serum levels of TP. Comparing the vitamin E-treated groups to the toxic control group revealed a significant (p&lt;0.05) drop in serum levels of total protein (TP), whereas the quercetin-treated groups showed a non-significant (p&lt;0.05) drop in serum levels of TP. Serum albumin levels were significantly (p&lt;0.05) higher in the quercetin-vitamin E treated group than in the toxic control group, but not </w:t>
      </w:r>
      <w:r w:rsidR="00F4370E" w:rsidRPr="009D2EEC">
        <w:rPr>
          <w:rFonts w:ascii="Times New Roman" w:hAnsi="Times New Roman" w:cs="Times New Roman"/>
          <w:sz w:val="24"/>
          <w:szCs w:val="24"/>
          <w:lang w:val="en-GB"/>
        </w:rPr>
        <w:t>meaningfully</w:t>
      </w:r>
      <w:r w:rsidRPr="009D2EEC">
        <w:rPr>
          <w:rFonts w:ascii="Times New Roman" w:hAnsi="Times New Roman" w:cs="Times New Roman"/>
          <w:sz w:val="24"/>
          <w:szCs w:val="24"/>
          <w:lang w:val="en-GB"/>
        </w:rPr>
        <w:t xml:space="preserve"> (p&lt;0.05) </w:t>
      </w:r>
      <w:r w:rsidR="00173328" w:rsidRPr="009D2EEC">
        <w:rPr>
          <w:rFonts w:ascii="Times New Roman" w:hAnsi="Times New Roman" w:cs="Times New Roman"/>
          <w:sz w:val="24"/>
          <w:szCs w:val="24"/>
          <w:lang w:val="en-GB"/>
        </w:rPr>
        <w:t>greater</w:t>
      </w:r>
      <w:r w:rsidRPr="009D2EEC">
        <w:rPr>
          <w:rFonts w:ascii="Times New Roman" w:hAnsi="Times New Roman" w:cs="Times New Roman"/>
          <w:sz w:val="24"/>
          <w:szCs w:val="24"/>
          <w:lang w:val="en-GB"/>
        </w:rPr>
        <w:t xml:space="preserve"> in the vitamin E and quercetin treated groups than in the toxic control group.</w:t>
      </w:r>
    </w:p>
    <w:p w14:paraId="5DDB97D5" w14:textId="77777777" w:rsidR="00622E93" w:rsidRPr="009D2EEC" w:rsidRDefault="00622E93" w:rsidP="00335BB1">
      <w:pPr>
        <w:spacing w:after="0" w:line="36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t>Serum globulin levels were significantly (p&lt;0.05) lower in the quercetin and vitamin E-treated groups than in the toxic control group. Serum globulin levels in the quercetin-vitamin E treatment group did not differ substantially (p&lt;0.05) from those in the toxic control group.</w:t>
      </w:r>
    </w:p>
    <w:p w14:paraId="4C5CB007" w14:textId="77777777" w:rsidR="00622E93" w:rsidRPr="009D2EEC" w:rsidRDefault="00622E93" w:rsidP="00335BB1">
      <w:pPr>
        <w:spacing w:after="0" w:line="36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t>Serum total bilirubin (TB) levels were significantly (p&lt;0.05) lower in quercetin-vitamin E-treated groups than in the toxic control group. When compared to the toxic control group, the vitamin E and quercetin-treated groups' serum total bilirubin levels decreased and increased, respectively; however, these changes were not statistically different (p&lt;0.05).</w:t>
      </w:r>
    </w:p>
    <w:p w14:paraId="1AD9DABB" w14:textId="77777777" w:rsidR="003558C1" w:rsidRPr="009D2EEC" w:rsidRDefault="00622E93" w:rsidP="00335BB1">
      <w:pPr>
        <w:spacing w:after="0" w:line="36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t>When compared to the toxic control group, the quercetin-vitamin E treated group exhibited a significant (p&lt;0.05) increase in serum conjugated bilirubin (D.BIL) levels, while the quercetin and vitamin E treated groups exhibited a non-significant (p&lt;0.05) increase in serum direct bilirubin (D.BIL) levels.</w:t>
      </w:r>
      <w:r w:rsidR="003558C1" w:rsidRPr="009D2EEC">
        <w:rPr>
          <w:rFonts w:ascii="Times New Roman" w:hAnsi="Times New Roman" w:cs="Times New Roman"/>
          <w:sz w:val="24"/>
          <w:szCs w:val="24"/>
          <w:lang w:val="en-GB"/>
        </w:rPr>
        <w:t xml:space="preserve">  </w:t>
      </w:r>
    </w:p>
    <w:p w14:paraId="32A8F7C6" w14:textId="77777777" w:rsidR="003558C1" w:rsidRPr="009D2EEC" w:rsidRDefault="003558C1" w:rsidP="00335BB1">
      <w:pPr>
        <w:spacing w:after="0" w:line="360" w:lineRule="auto"/>
        <w:jc w:val="both"/>
        <w:rPr>
          <w:rFonts w:ascii="Times New Roman" w:hAnsi="Times New Roman" w:cs="Times New Roman"/>
          <w:sz w:val="24"/>
          <w:szCs w:val="24"/>
          <w:lang w:val="en-GB"/>
        </w:rPr>
      </w:pPr>
    </w:p>
    <w:p w14:paraId="1736377B" w14:textId="77777777" w:rsidR="003558C1" w:rsidRPr="009D2EEC" w:rsidRDefault="003558C1" w:rsidP="0040706F">
      <w:pPr>
        <w:spacing w:after="0" w:line="240" w:lineRule="auto"/>
        <w:jc w:val="both"/>
        <w:rPr>
          <w:rFonts w:ascii="Times New Roman" w:hAnsi="Times New Roman" w:cs="Times New Roman"/>
          <w:b/>
          <w:sz w:val="24"/>
          <w:szCs w:val="24"/>
        </w:rPr>
      </w:pPr>
      <w:r w:rsidRPr="009D2EEC">
        <w:rPr>
          <w:rFonts w:ascii="Times New Roman" w:hAnsi="Times New Roman" w:cs="Times New Roman"/>
          <w:b/>
          <w:sz w:val="24"/>
          <w:szCs w:val="24"/>
        </w:rPr>
        <w:t xml:space="preserve">Table 3: Ameliorative Effects of Co-Administration of Quercetin and Vitamin E </w:t>
      </w:r>
      <w:r w:rsidR="009A58D2" w:rsidRPr="009D2EEC">
        <w:rPr>
          <w:rFonts w:ascii="Times New Roman" w:hAnsi="Times New Roman" w:cs="Times New Roman"/>
          <w:b/>
          <w:sz w:val="24"/>
          <w:szCs w:val="24"/>
        </w:rPr>
        <w:t xml:space="preserve">on </w:t>
      </w:r>
      <w:r w:rsidRPr="009D2EEC">
        <w:rPr>
          <w:rFonts w:ascii="Times New Roman" w:hAnsi="Times New Roman" w:cs="Times New Roman"/>
          <w:b/>
          <w:sz w:val="24"/>
          <w:szCs w:val="24"/>
          <w:lang w:val="en-GB"/>
        </w:rPr>
        <w:t xml:space="preserve">serum levels of </w:t>
      </w:r>
      <w:r w:rsidR="00173328" w:rsidRPr="009D2EEC">
        <w:rPr>
          <w:rFonts w:ascii="Times New Roman" w:hAnsi="Times New Roman" w:cs="Times New Roman"/>
          <w:b/>
          <w:sz w:val="24"/>
          <w:szCs w:val="24"/>
          <w:lang w:val="en-GB"/>
        </w:rPr>
        <w:t xml:space="preserve">some Liver function indices </w:t>
      </w:r>
      <w:r w:rsidRPr="009D2EEC">
        <w:rPr>
          <w:rFonts w:ascii="Times New Roman" w:hAnsi="Times New Roman" w:cs="Times New Roman"/>
          <w:b/>
          <w:sz w:val="24"/>
          <w:szCs w:val="24"/>
        </w:rPr>
        <w:t>Sodium Fluoride-induced Wistar Rats</w:t>
      </w:r>
    </w:p>
    <w:p w14:paraId="15FB2747" w14:textId="77777777" w:rsidR="003558C1" w:rsidRPr="009D2EEC" w:rsidRDefault="003558C1" w:rsidP="0040706F">
      <w:pPr>
        <w:spacing w:after="0" w:line="240" w:lineRule="auto"/>
        <w:jc w:val="both"/>
        <w:rPr>
          <w:rFonts w:ascii="Times New Roman" w:hAnsi="Times New Roman" w:cs="Times New Roman"/>
          <w:b/>
          <w:sz w:val="24"/>
          <w:szCs w:val="24"/>
        </w:rPr>
      </w:pPr>
    </w:p>
    <w:tbl>
      <w:tblPr>
        <w:tblW w:w="5733" w:type="pct"/>
        <w:tblInd w:w="-342" w:type="dxa"/>
        <w:tblLook w:val="04A0" w:firstRow="1" w:lastRow="0" w:firstColumn="1" w:lastColumn="0" w:noHBand="0" w:noVBand="1"/>
      </w:tblPr>
      <w:tblGrid>
        <w:gridCol w:w="1936"/>
        <w:gridCol w:w="1672"/>
        <w:gridCol w:w="1494"/>
        <w:gridCol w:w="1496"/>
        <w:gridCol w:w="1760"/>
        <w:gridCol w:w="2374"/>
      </w:tblGrid>
      <w:tr w:rsidR="003558C1" w:rsidRPr="009D2EEC" w14:paraId="3377271C" w14:textId="77777777" w:rsidTr="00516EEA">
        <w:trPr>
          <w:trHeight w:val="689"/>
        </w:trPr>
        <w:tc>
          <w:tcPr>
            <w:tcW w:w="902" w:type="pct"/>
            <w:tcBorders>
              <w:top w:val="single" w:sz="4" w:space="0" w:color="auto"/>
              <w:left w:val="nil"/>
              <w:bottom w:val="single" w:sz="4" w:space="0" w:color="auto"/>
              <w:right w:val="nil"/>
            </w:tcBorders>
            <w:shd w:val="clear" w:color="auto" w:fill="FFFFFF"/>
            <w:hideMark/>
          </w:tcPr>
          <w:p w14:paraId="5F1E8E1B"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9D2EEC">
              <w:rPr>
                <w:rFonts w:ascii="Times New Roman" w:hAnsi="Times New Roman" w:cs="Times New Roman"/>
                <w:b/>
                <w:bCs/>
                <w:sz w:val="24"/>
                <w:szCs w:val="24"/>
                <w:lang w:val="en-GB"/>
              </w:rPr>
              <w:t>Treatment groups</w:t>
            </w:r>
          </w:p>
        </w:tc>
        <w:tc>
          <w:tcPr>
            <w:tcW w:w="779" w:type="pct"/>
            <w:tcBorders>
              <w:top w:val="single" w:sz="4" w:space="0" w:color="auto"/>
              <w:left w:val="nil"/>
              <w:bottom w:val="single" w:sz="4" w:space="0" w:color="auto"/>
              <w:right w:val="nil"/>
            </w:tcBorders>
            <w:shd w:val="clear" w:color="auto" w:fill="FFFFFF"/>
            <w:hideMark/>
          </w:tcPr>
          <w:p w14:paraId="323E8E4E"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9D2EEC">
              <w:rPr>
                <w:rFonts w:ascii="Times New Roman" w:hAnsi="Times New Roman" w:cs="Times New Roman"/>
                <w:b/>
                <w:bCs/>
                <w:sz w:val="24"/>
                <w:szCs w:val="24"/>
                <w:lang w:val="en-GB"/>
              </w:rPr>
              <w:t>Total protein (g/dL)</w:t>
            </w:r>
          </w:p>
        </w:tc>
        <w:tc>
          <w:tcPr>
            <w:tcW w:w="696" w:type="pct"/>
            <w:tcBorders>
              <w:top w:val="single" w:sz="4" w:space="0" w:color="auto"/>
              <w:left w:val="nil"/>
              <w:bottom w:val="single" w:sz="4" w:space="0" w:color="auto"/>
              <w:right w:val="nil"/>
            </w:tcBorders>
            <w:shd w:val="clear" w:color="auto" w:fill="FFFFFF"/>
            <w:hideMark/>
          </w:tcPr>
          <w:p w14:paraId="24E620C7"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9D2EEC">
              <w:rPr>
                <w:rFonts w:ascii="Times New Roman" w:hAnsi="Times New Roman" w:cs="Times New Roman"/>
                <w:b/>
                <w:bCs/>
                <w:sz w:val="24"/>
                <w:szCs w:val="24"/>
                <w:lang w:val="en-GB"/>
              </w:rPr>
              <w:t>Albumin</w:t>
            </w:r>
          </w:p>
          <w:p w14:paraId="2B842EFD"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9D2EEC">
              <w:rPr>
                <w:rFonts w:ascii="Times New Roman" w:hAnsi="Times New Roman" w:cs="Times New Roman"/>
                <w:b/>
                <w:bCs/>
                <w:sz w:val="24"/>
                <w:szCs w:val="24"/>
                <w:lang w:val="en-GB"/>
              </w:rPr>
              <w:t>(g/dL)</w:t>
            </w:r>
          </w:p>
        </w:tc>
        <w:tc>
          <w:tcPr>
            <w:tcW w:w="697" w:type="pct"/>
            <w:tcBorders>
              <w:top w:val="single" w:sz="4" w:space="0" w:color="auto"/>
              <w:left w:val="nil"/>
              <w:bottom w:val="single" w:sz="4" w:space="0" w:color="auto"/>
              <w:right w:val="nil"/>
            </w:tcBorders>
            <w:shd w:val="clear" w:color="auto" w:fill="FFFFFF"/>
          </w:tcPr>
          <w:p w14:paraId="090B5856" w14:textId="77777777" w:rsidR="003558C1" w:rsidRPr="009D2EEC" w:rsidRDefault="003558C1" w:rsidP="0040706F">
            <w:pPr>
              <w:spacing w:after="0" w:line="240" w:lineRule="auto"/>
              <w:rPr>
                <w:rFonts w:ascii="Times New Roman" w:hAnsi="Times New Roman" w:cs="Times New Roman"/>
                <w:b/>
                <w:sz w:val="24"/>
                <w:szCs w:val="24"/>
              </w:rPr>
            </w:pPr>
            <w:r w:rsidRPr="009D2EEC">
              <w:rPr>
                <w:rFonts w:ascii="Times New Roman" w:hAnsi="Times New Roman" w:cs="Times New Roman"/>
                <w:b/>
                <w:sz w:val="24"/>
                <w:szCs w:val="24"/>
              </w:rPr>
              <w:t xml:space="preserve">Globulin </w:t>
            </w:r>
          </w:p>
          <w:p w14:paraId="1348861B" w14:textId="77777777" w:rsidR="003558C1" w:rsidRPr="009D2EEC" w:rsidRDefault="003558C1" w:rsidP="0040706F">
            <w:pPr>
              <w:spacing w:after="0" w:line="240" w:lineRule="auto"/>
              <w:rPr>
                <w:rFonts w:ascii="Times New Roman" w:hAnsi="Times New Roman" w:cs="Times New Roman"/>
                <w:b/>
                <w:sz w:val="24"/>
                <w:szCs w:val="24"/>
              </w:rPr>
            </w:pPr>
            <w:r w:rsidRPr="009D2EEC">
              <w:rPr>
                <w:rFonts w:ascii="Times New Roman" w:hAnsi="Times New Roman" w:cs="Times New Roman"/>
                <w:b/>
                <w:sz w:val="24"/>
                <w:szCs w:val="24"/>
              </w:rPr>
              <w:t>(g/dL)</w:t>
            </w:r>
          </w:p>
        </w:tc>
        <w:tc>
          <w:tcPr>
            <w:tcW w:w="820" w:type="pct"/>
            <w:tcBorders>
              <w:top w:val="single" w:sz="4" w:space="0" w:color="auto"/>
              <w:left w:val="nil"/>
              <w:bottom w:val="single" w:sz="4" w:space="0" w:color="auto"/>
              <w:right w:val="nil"/>
            </w:tcBorders>
            <w:shd w:val="clear" w:color="auto" w:fill="FFFFFF"/>
            <w:hideMark/>
          </w:tcPr>
          <w:p w14:paraId="604D6963"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9D2EEC">
              <w:rPr>
                <w:rFonts w:ascii="Times New Roman" w:hAnsi="Times New Roman" w:cs="Times New Roman"/>
                <w:b/>
                <w:bCs/>
                <w:sz w:val="24"/>
                <w:szCs w:val="24"/>
                <w:lang w:val="en-GB"/>
              </w:rPr>
              <w:t>Total bilirubin</w:t>
            </w:r>
          </w:p>
          <w:p w14:paraId="14D0E1EB"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9D2EEC">
              <w:rPr>
                <w:rFonts w:ascii="Times New Roman" w:hAnsi="Times New Roman" w:cs="Times New Roman"/>
                <w:b/>
                <w:bCs/>
                <w:sz w:val="24"/>
                <w:szCs w:val="24"/>
                <w:lang w:val="en-GB"/>
              </w:rPr>
              <w:t>(mg/dL)</w:t>
            </w:r>
          </w:p>
        </w:tc>
        <w:tc>
          <w:tcPr>
            <w:tcW w:w="1106" w:type="pct"/>
            <w:tcBorders>
              <w:top w:val="single" w:sz="4" w:space="0" w:color="auto"/>
              <w:left w:val="nil"/>
              <w:bottom w:val="single" w:sz="4" w:space="0" w:color="auto"/>
              <w:right w:val="nil"/>
            </w:tcBorders>
            <w:shd w:val="clear" w:color="auto" w:fill="FFFFFF"/>
            <w:hideMark/>
          </w:tcPr>
          <w:p w14:paraId="2C77BDE1"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9D2EEC">
              <w:rPr>
                <w:rFonts w:ascii="Times New Roman" w:hAnsi="Times New Roman" w:cs="Times New Roman"/>
                <w:b/>
                <w:bCs/>
                <w:sz w:val="24"/>
                <w:szCs w:val="24"/>
                <w:lang w:val="en-GB"/>
              </w:rPr>
              <w:t>Conjugated bilirubin</w:t>
            </w:r>
          </w:p>
          <w:p w14:paraId="08BC1B7C"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9D2EEC">
              <w:rPr>
                <w:rFonts w:ascii="Times New Roman" w:hAnsi="Times New Roman" w:cs="Times New Roman"/>
                <w:b/>
                <w:bCs/>
                <w:sz w:val="24"/>
                <w:szCs w:val="24"/>
                <w:lang w:val="en-GB"/>
              </w:rPr>
              <w:t>(mg/dL)</w:t>
            </w:r>
          </w:p>
        </w:tc>
      </w:tr>
      <w:tr w:rsidR="003558C1" w:rsidRPr="009D2EEC" w14:paraId="12A11CFA" w14:textId="77777777" w:rsidTr="00516EEA">
        <w:trPr>
          <w:trHeight w:val="233"/>
        </w:trPr>
        <w:tc>
          <w:tcPr>
            <w:tcW w:w="902" w:type="pct"/>
            <w:tcBorders>
              <w:top w:val="single" w:sz="4" w:space="0" w:color="auto"/>
              <w:left w:val="nil"/>
              <w:bottom w:val="nil"/>
              <w:right w:val="nil"/>
            </w:tcBorders>
            <w:shd w:val="clear" w:color="auto" w:fill="FFFFFF"/>
            <w:hideMark/>
          </w:tcPr>
          <w:p w14:paraId="7D242673"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t>Toxic control</w:t>
            </w:r>
          </w:p>
        </w:tc>
        <w:tc>
          <w:tcPr>
            <w:tcW w:w="779" w:type="pct"/>
            <w:tcBorders>
              <w:top w:val="single" w:sz="4" w:space="0" w:color="auto"/>
              <w:left w:val="nil"/>
              <w:bottom w:val="nil"/>
              <w:right w:val="nil"/>
            </w:tcBorders>
            <w:shd w:val="clear" w:color="auto" w:fill="FFFFFF"/>
            <w:hideMark/>
          </w:tcPr>
          <w:p w14:paraId="6EE3FC57"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b/>
                <w:i/>
                <w:sz w:val="24"/>
                <w:szCs w:val="24"/>
                <w:vertAlign w:val="superscript"/>
                <w:lang w:val="en-GB"/>
              </w:rPr>
            </w:pPr>
            <w:r w:rsidRPr="009D2EEC">
              <w:rPr>
                <w:rFonts w:ascii="Times New Roman" w:eastAsia="Times New Roman" w:hAnsi="Times New Roman" w:cs="Times New Roman"/>
                <w:sz w:val="24"/>
                <w:szCs w:val="24"/>
              </w:rPr>
              <w:t>7.58±0.75</w:t>
            </w:r>
            <w:r w:rsidRPr="009D2EEC">
              <w:rPr>
                <w:rFonts w:ascii="Times New Roman" w:eastAsia="Times New Roman" w:hAnsi="Times New Roman" w:cs="Times New Roman"/>
                <w:sz w:val="24"/>
                <w:szCs w:val="24"/>
                <w:vertAlign w:val="superscript"/>
              </w:rPr>
              <w:t>a</w:t>
            </w:r>
          </w:p>
        </w:tc>
        <w:tc>
          <w:tcPr>
            <w:tcW w:w="696" w:type="pct"/>
            <w:tcBorders>
              <w:top w:val="single" w:sz="4" w:space="0" w:color="auto"/>
              <w:left w:val="nil"/>
              <w:bottom w:val="nil"/>
              <w:right w:val="nil"/>
            </w:tcBorders>
            <w:shd w:val="clear" w:color="auto" w:fill="FFFFFF"/>
            <w:hideMark/>
          </w:tcPr>
          <w:p w14:paraId="3B548B78"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3.14±0.19</w:t>
            </w:r>
            <w:r w:rsidRPr="009D2EEC">
              <w:rPr>
                <w:rFonts w:ascii="Times New Roman" w:hAnsi="Times New Roman" w:cs="Times New Roman"/>
                <w:sz w:val="24"/>
                <w:szCs w:val="24"/>
                <w:vertAlign w:val="superscript"/>
              </w:rPr>
              <w:t>a</w:t>
            </w:r>
          </w:p>
        </w:tc>
        <w:tc>
          <w:tcPr>
            <w:tcW w:w="697" w:type="pct"/>
            <w:tcBorders>
              <w:top w:val="single" w:sz="4" w:space="0" w:color="auto"/>
              <w:left w:val="nil"/>
              <w:bottom w:val="nil"/>
              <w:right w:val="nil"/>
            </w:tcBorders>
            <w:shd w:val="clear" w:color="auto" w:fill="FFFFFF"/>
          </w:tcPr>
          <w:p w14:paraId="357749CB"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4.43±0.64</w:t>
            </w:r>
            <w:r w:rsidRPr="009D2EEC">
              <w:rPr>
                <w:rFonts w:ascii="Times New Roman" w:hAnsi="Times New Roman" w:cs="Times New Roman"/>
                <w:sz w:val="24"/>
                <w:szCs w:val="24"/>
                <w:vertAlign w:val="superscript"/>
              </w:rPr>
              <w:t>a</w:t>
            </w:r>
          </w:p>
        </w:tc>
        <w:tc>
          <w:tcPr>
            <w:tcW w:w="820" w:type="pct"/>
            <w:tcBorders>
              <w:top w:val="single" w:sz="4" w:space="0" w:color="auto"/>
              <w:left w:val="nil"/>
              <w:bottom w:val="nil"/>
              <w:right w:val="nil"/>
            </w:tcBorders>
            <w:shd w:val="clear" w:color="auto" w:fill="FFFFFF"/>
            <w:hideMark/>
          </w:tcPr>
          <w:p w14:paraId="3C56CA5C"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3.15±0.29</w:t>
            </w:r>
            <w:r w:rsidRPr="009D2EEC">
              <w:rPr>
                <w:rFonts w:ascii="Times New Roman" w:hAnsi="Times New Roman" w:cs="Times New Roman"/>
                <w:sz w:val="24"/>
                <w:szCs w:val="24"/>
                <w:vertAlign w:val="superscript"/>
              </w:rPr>
              <w:t>a</w:t>
            </w:r>
          </w:p>
        </w:tc>
        <w:tc>
          <w:tcPr>
            <w:tcW w:w="1106" w:type="pct"/>
            <w:tcBorders>
              <w:top w:val="single" w:sz="4" w:space="0" w:color="auto"/>
              <w:left w:val="nil"/>
              <w:bottom w:val="nil"/>
              <w:right w:val="nil"/>
            </w:tcBorders>
            <w:shd w:val="clear" w:color="auto" w:fill="FFFFFF"/>
            <w:hideMark/>
          </w:tcPr>
          <w:p w14:paraId="689E0E8D"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1.58±0.38</w:t>
            </w:r>
            <w:r w:rsidRPr="009D2EEC">
              <w:rPr>
                <w:rFonts w:ascii="Times New Roman" w:hAnsi="Times New Roman" w:cs="Times New Roman"/>
                <w:sz w:val="24"/>
                <w:szCs w:val="24"/>
                <w:vertAlign w:val="superscript"/>
              </w:rPr>
              <w:t>a</w:t>
            </w:r>
          </w:p>
        </w:tc>
      </w:tr>
      <w:tr w:rsidR="003558C1" w:rsidRPr="009D2EEC" w14:paraId="4C29CA5D" w14:textId="77777777" w:rsidTr="00516EEA">
        <w:trPr>
          <w:trHeight w:val="360"/>
        </w:trPr>
        <w:tc>
          <w:tcPr>
            <w:tcW w:w="902" w:type="pct"/>
            <w:shd w:val="clear" w:color="auto" w:fill="FFFFFF"/>
            <w:hideMark/>
          </w:tcPr>
          <w:p w14:paraId="49E16FEC"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gramStart"/>
            <w:r w:rsidRPr="009D2EEC">
              <w:rPr>
                <w:rFonts w:ascii="Times New Roman" w:hAnsi="Times New Roman" w:cs="Times New Roman"/>
                <w:sz w:val="24"/>
                <w:szCs w:val="24"/>
                <w:lang w:val="en-GB"/>
              </w:rPr>
              <w:t>Normal  control</w:t>
            </w:r>
            <w:proofErr w:type="gramEnd"/>
          </w:p>
        </w:tc>
        <w:tc>
          <w:tcPr>
            <w:tcW w:w="779" w:type="pct"/>
            <w:shd w:val="clear" w:color="auto" w:fill="FFFFFF"/>
            <w:hideMark/>
          </w:tcPr>
          <w:p w14:paraId="688F870D"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9D2EEC">
              <w:rPr>
                <w:rFonts w:ascii="Times New Roman" w:eastAsia="Times New Roman" w:hAnsi="Times New Roman" w:cs="Times New Roman"/>
                <w:sz w:val="24"/>
                <w:szCs w:val="24"/>
              </w:rPr>
              <w:t>10.35±0.42</w:t>
            </w:r>
            <w:r w:rsidRPr="009D2EEC">
              <w:rPr>
                <w:rFonts w:ascii="Times New Roman" w:eastAsia="Times New Roman" w:hAnsi="Times New Roman" w:cs="Times New Roman"/>
                <w:sz w:val="24"/>
                <w:szCs w:val="24"/>
                <w:vertAlign w:val="superscript"/>
              </w:rPr>
              <w:t>ab</w:t>
            </w:r>
          </w:p>
        </w:tc>
        <w:tc>
          <w:tcPr>
            <w:tcW w:w="696" w:type="pct"/>
            <w:shd w:val="clear" w:color="auto" w:fill="FFFFFF"/>
            <w:hideMark/>
          </w:tcPr>
          <w:p w14:paraId="653CE127"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3.70±0.09</w:t>
            </w:r>
            <w:r w:rsidRPr="009D2EEC">
              <w:rPr>
                <w:rFonts w:ascii="Times New Roman" w:hAnsi="Times New Roman" w:cs="Times New Roman"/>
                <w:sz w:val="24"/>
                <w:szCs w:val="24"/>
                <w:vertAlign w:val="superscript"/>
              </w:rPr>
              <w:t>ab</w:t>
            </w:r>
          </w:p>
        </w:tc>
        <w:tc>
          <w:tcPr>
            <w:tcW w:w="697" w:type="pct"/>
            <w:shd w:val="clear" w:color="auto" w:fill="FFFFFF"/>
          </w:tcPr>
          <w:p w14:paraId="6B96706E"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6.65±0.44</w:t>
            </w:r>
            <w:r w:rsidRPr="009D2EEC">
              <w:rPr>
                <w:rFonts w:ascii="Times New Roman" w:hAnsi="Times New Roman" w:cs="Times New Roman"/>
                <w:sz w:val="24"/>
                <w:szCs w:val="24"/>
                <w:vertAlign w:val="superscript"/>
              </w:rPr>
              <w:t>ab</w:t>
            </w:r>
          </w:p>
        </w:tc>
        <w:tc>
          <w:tcPr>
            <w:tcW w:w="820" w:type="pct"/>
            <w:shd w:val="clear" w:color="auto" w:fill="FFFFFF"/>
            <w:hideMark/>
          </w:tcPr>
          <w:p w14:paraId="05640EF2"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1.71±0.22</w:t>
            </w:r>
            <w:r w:rsidRPr="009D2EEC">
              <w:rPr>
                <w:rFonts w:ascii="Times New Roman" w:hAnsi="Times New Roman" w:cs="Times New Roman"/>
                <w:sz w:val="24"/>
                <w:szCs w:val="24"/>
                <w:vertAlign w:val="superscript"/>
              </w:rPr>
              <w:t>b</w:t>
            </w:r>
          </w:p>
        </w:tc>
        <w:tc>
          <w:tcPr>
            <w:tcW w:w="1106" w:type="pct"/>
            <w:shd w:val="clear" w:color="auto" w:fill="FFFFFF"/>
            <w:hideMark/>
          </w:tcPr>
          <w:p w14:paraId="6A9E0B70"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1.27±0.14</w:t>
            </w:r>
            <w:r w:rsidRPr="009D2EEC">
              <w:rPr>
                <w:rFonts w:ascii="Times New Roman" w:hAnsi="Times New Roman" w:cs="Times New Roman"/>
                <w:sz w:val="24"/>
                <w:szCs w:val="24"/>
                <w:vertAlign w:val="superscript"/>
              </w:rPr>
              <w:t>ab</w:t>
            </w:r>
          </w:p>
        </w:tc>
      </w:tr>
      <w:tr w:rsidR="003558C1" w:rsidRPr="009D2EEC" w14:paraId="2E53E850" w14:textId="77777777" w:rsidTr="00516EEA">
        <w:trPr>
          <w:trHeight w:val="360"/>
        </w:trPr>
        <w:tc>
          <w:tcPr>
            <w:tcW w:w="902" w:type="pct"/>
            <w:shd w:val="clear" w:color="auto" w:fill="FFFFFF"/>
            <w:hideMark/>
          </w:tcPr>
          <w:p w14:paraId="7A45233B"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9D2EEC">
              <w:rPr>
                <w:rFonts w:ascii="Times New Roman" w:hAnsi="Times New Roman" w:cs="Times New Roman"/>
                <w:sz w:val="24"/>
                <w:szCs w:val="24"/>
                <w:lang w:val="en-GB"/>
              </w:rPr>
              <w:t>NaF</w:t>
            </w:r>
            <w:proofErr w:type="spellEnd"/>
            <w:r w:rsidRPr="009D2EEC">
              <w:rPr>
                <w:rFonts w:ascii="Times New Roman" w:hAnsi="Times New Roman" w:cs="Times New Roman"/>
                <w:sz w:val="24"/>
                <w:szCs w:val="24"/>
                <w:lang w:val="en-GB"/>
              </w:rPr>
              <w:t xml:space="preserve"> + Quercetin</w:t>
            </w:r>
          </w:p>
        </w:tc>
        <w:tc>
          <w:tcPr>
            <w:tcW w:w="779" w:type="pct"/>
            <w:shd w:val="clear" w:color="auto" w:fill="FFFFFF"/>
            <w:hideMark/>
          </w:tcPr>
          <w:p w14:paraId="49657948"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9D2EEC">
              <w:rPr>
                <w:rFonts w:ascii="Times New Roman" w:eastAsia="Times New Roman" w:hAnsi="Times New Roman" w:cs="Times New Roman"/>
                <w:sz w:val="24"/>
                <w:szCs w:val="24"/>
              </w:rPr>
              <w:t>6.59±1.21</w:t>
            </w:r>
            <w:r w:rsidRPr="009D2EEC">
              <w:rPr>
                <w:rFonts w:ascii="Times New Roman" w:eastAsia="Times New Roman" w:hAnsi="Times New Roman" w:cs="Times New Roman"/>
                <w:sz w:val="24"/>
                <w:szCs w:val="24"/>
                <w:vertAlign w:val="superscript"/>
              </w:rPr>
              <w:t>ab</w:t>
            </w:r>
          </w:p>
        </w:tc>
        <w:tc>
          <w:tcPr>
            <w:tcW w:w="696" w:type="pct"/>
            <w:shd w:val="clear" w:color="auto" w:fill="FFFFFF"/>
            <w:hideMark/>
          </w:tcPr>
          <w:p w14:paraId="54EA99E5"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3.43±0.14</w:t>
            </w:r>
            <w:r w:rsidRPr="009D2EEC">
              <w:rPr>
                <w:rFonts w:ascii="Times New Roman" w:hAnsi="Times New Roman" w:cs="Times New Roman"/>
                <w:sz w:val="24"/>
                <w:szCs w:val="24"/>
                <w:vertAlign w:val="superscript"/>
              </w:rPr>
              <w:t>ab</w:t>
            </w:r>
          </w:p>
        </w:tc>
        <w:tc>
          <w:tcPr>
            <w:tcW w:w="697" w:type="pct"/>
            <w:shd w:val="clear" w:color="auto" w:fill="FFFFFF"/>
          </w:tcPr>
          <w:p w14:paraId="471EBEC2"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3.16±1.17</w:t>
            </w:r>
            <w:r w:rsidRPr="009D2EEC">
              <w:rPr>
                <w:rFonts w:ascii="Times New Roman" w:hAnsi="Times New Roman" w:cs="Times New Roman"/>
                <w:sz w:val="24"/>
                <w:szCs w:val="24"/>
                <w:vertAlign w:val="superscript"/>
              </w:rPr>
              <w:t>a</w:t>
            </w:r>
          </w:p>
        </w:tc>
        <w:tc>
          <w:tcPr>
            <w:tcW w:w="820" w:type="pct"/>
            <w:shd w:val="clear" w:color="auto" w:fill="FFFFFF"/>
            <w:hideMark/>
          </w:tcPr>
          <w:p w14:paraId="0188E6C8"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3.27±0.40</w:t>
            </w:r>
            <w:r w:rsidRPr="009D2EEC">
              <w:rPr>
                <w:rFonts w:ascii="Times New Roman" w:hAnsi="Times New Roman" w:cs="Times New Roman"/>
                <w:sz w:val="24"/>
                <w:szCs w:val="24"/>
                <w:vertAlign w:val="superscript"/>
              </w:rPr>
              <w:t>a</w:t>
            </w:r>
          </w:p>
        </w:tc>
        <w:tc>
          <w:tcPr>
            <w:tcW w:w="1106" w:type="pct"/>
            <w:shd w:val="clear" w:color="auto" w:fill="FFFFFF"/>
            <w:hideMark/>
          </w:tcPr>
          <w:p w14:paraId="7C0A3303"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1.62±0.40</w:t>
            </w:r>
            <w:r w:rsidRPr="009D2EEC">
              <w:rPr>
                <w:rFonts w:ascii="Times New Roman" w:hAnsi="Times New Roman" w:cs="Times New Roman"/>
                <w:sz w:val="24"/>
                <w:szCs w:val="24"/>
                <w:vertAlign w:val="superscript"/>
              </w:rPr>
              <w:t>ac</w:t>
            </w:r>
          </w:p>
        </w:tc>
      </w:tr>
      <w:tr w:rsidR="003558C1" w:rsidRPr="009D2EEC" w14:paraId="6071F4D3" w14:textId="77777777" w:rsidTr="00516EEA">
        <w:trPr>
          <w:trHeight w:val="360"/>
        </w:trPr>
        <w:tc>
          <w:tcPr>
            <w:tcW w:w="902" w:type="pct"/>
            <w:shd w:val="clear" w:color="auto" w:fill="FFFFFF"/>
            <w:hideMark/>
          </w:tcPr>
          <w:p w14:paraId="64040B91"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9D2EEC">
              <w:rPr>
                <w:rFonts w:ascii="Times New Roman" w:hAnsi="Times New Roman" w:cs="Times New Roman"/>
                <w:sz w:val="24"/>
                <w:szCs w:val="24"/>
                <w:lang w:val="en-GB"/>
              </w:rPr>
              <w:t>NaF</w:t>
            </w:r>
            <w:proofErr w:type="spellEnd"/>
            <w:r w:rsidRPr="009D2EEC">
              <w:rPr>
                <w:rFonts w:ascii="Times New Roman" w:hAnsi="Times New Roman" w:cs="Times New Roman"/>
                <w:sz w:val="24"/>
                <w:szCs w:val="24"/>
                <w:lang w:val="en-GB"/>
              </w:rPr>
              <w:t xml:space="preserve"> + Vit. E</w:t>
            </w:r>
          </w:p>
        </w:tc>
        <w:tc>
          <w:tcPr>
            <w:tcW w:w="779" w:type="pct"/>
            <w:shd w:val="clear" w:color="auto" w:fill="FFFFFF"/>
            <w:hideMark/>
          </w:tcPr>
          <w:p w14:paraId="0A3CB6F6"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Times New Roman" w:hAnsi="Times New Roman" w:cs="Times New Roman"/>
                <w:sz w:val="24"/>
                <w:szCs w:val="24"/>
              </w:rPr>
              <w:t>5.03±0.86</w:t>
            </w:r>
            <w:r w:rsidRPr="009D2EEC">
              <w:rPr>
                <w:rFonts w:ascii="Times New Roman" w:eastAsia="Times New Roman" w:hAnsi="Times New Roman" w:cs="Times New Roman"/>
                <w:sz w:val="24"/>
                <w:szCs w:val="24"/>
                <w:vertAlign w:val="superscript"/>
              </w:rPr>
              <w:t>c</w:t>
            </w:r>
          </w:p>
        </w:tc>
        <w:tc>
          <w:tcPr>
            <w:tcW w:w="696" w:type="pct"/>
            <w:shd w:val="clear" w:color="auto" w:fill="FFFFFF"/>
            <w:hideMark/>
          </w:tcPr>
          <w:p w14:paraId="5643A374"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3.69±0.16</w:t>
            </w:r>
            <w:r w:rsidRPr="009D2EEC">
              <w:rPr>
                <w:rFonts w:ascii="Times New Roman" w:hAnsi="Times New Roman" w:cs="Times New Roman"/>
                <w:sz w:val="24"/>
                <w:szCs w:val="24"/>
                <w:vertAlign w:val="superscript"/>
              </w:rPr>
              <w:t>ab</w:t>
            </w:r>
          </w:p>
        </w:tc>
        <w:tc>
          <w:tcPr>
            <w:tcW w:w="697" w:type="pct"/>
            <w:shd w:val="clear" w:color="auto" w:fill="FFFFFF"/>
          </w:tcPr>
          <w:p w14:paraId="7BE279CB"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1.84±0.52</w:t>
            </w:r>
            <w:r w:rsidRPr="009D2EEC">
              <w:rPr>
                <w:rFonts w:ascii="Times New Roman" w:hAnsi="Times New Roman" w:cs="Times New Roman"/>
                <w:sz w:val="24"/>
                <w:szCs w:val="24"/>
                <w:vertAlign w:val="superscript"/>
              </w:rPr>
              <w:t>a</w:t>
            </w:r>
          </w:p>
        </w:tc>
        <w:tc>
          <w:tcPr>
            <w:tcW w:w="820" w:type="pct"/>
            <w:shd w:val="clear" w:color="auto" w:fill="FFFFFF"/>
            <w:hideMark/>
          </w:tcPr>
          <w:p w14:paraId="3A676D16"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2.70±0.41</w:t>
            </w:r>
            <w:r w:rsidRPr="009D2EEC">
              <w:rPr>
                <w:rFonts w:ascii="Times New Roman" w:hAnsi="Times New Roman" w:cs="Times New Roman"/>
                <w:sz w:val="24"/>
                <w:szCs w:val="24"/>
                <w:vertAlign w:val="superscript"/>
              </w:rPr>
              <w:t>ab</w:t>
            </w:r>
          </w:p>
        </w:tc>
        <w:tc>
          <w:tcPr>
            <w:tcW w:w="1106" w:type="pct"/>
            <w:shd w:val="clear" w:color="auto" w:fill="FFFFFF"/>
            <w:hideMark/>
          </w:tcPr>
          <w:p w14:paraId="2CD0C713"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1.59±0.48</w:t>
            </w:r>
            <w:r w:rsidRPr="009D2EEC">
              <w:rPr>
                <w:rFonts w:ascii="Times New Roman" w:hAnsi="Times New Roman" w:cs="Times New Roman"/>
                <w:sz w:val="24"/>
                <w:szCs w:val="24"/>
                <w:vertAlign w:val="superscript"/>
              </w:rPr>
              <w:t>ac</w:t>
            </w:r>
          </w:p>
        </w:tc>
      </w:tr>
      <w:tr w:rsidR="003558C1" w:rsidRPr="009D2EEC" w14:paraId="5C9A8E6B" w14:textId="77777777" w:rsidTr="00516EEA">
        <w:trPr>
          <w:trHeight w:val="459"/>
        </w:trPr>
        <w:tc>
          <w:tcPr>
            <w:tcW w:w="902" w:type="pct"/>
            <w:tcBorders>
              <w:bottom w:val="single" w:sz="4" w:space="0" w:color="auto"/>
            </w:tcBorders>
            <w:shd w:val="clear" w:color="auto" w:fill="FFFFFF"/>
            <w:hideMark/>
          </w:tcPr>
          <w:p w14:paraId="0ECA2317"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9D2EEC">
              <w:rPr>
                <w:rFonts w:ascii="Times New Roman" w:hAnsi="Times New Roman" w:cs="Times New Roman"/>
                <w:sz w:val="24"/>
                <w:szCs w:val="24"/>
                <w:lang w:val="en-GB"/>
              </w:rPr>
              <w:t>NaF</w:t>
            </w:r>
            <w:proofErr w:type="spellEnd"/>
            <w:r w:rsidRPr="009D2EEC">
              <w:rPr>
                <w:rFonts w:ascii="Times New Roman" w:hAnsi="Times New Roman" w:cs="Times New Roman"/>
                <w:sz w:val="24"/>
                <w:szCs w:val="24"/>
                <w:lang w:val="en-GB"/>
              </w:rPr>
              <w:t xml:space="preserve"> + Q-Vit. E </w:t>
            </w:r>
          </w:p>
        </w:tc>
        <w:tc>
          <w:tcPr>
            <w:tcW w:w="779" w:type="pct"/>
            <w:tcBorders>
              <w:bottom w:val="single" w:sz="4" w:space="0" w:color="auto"/>
            </w:tcBorders>
            <w:shd w:val="clear" w:color="auto" w:fill="FFFFFF"/>
            <w:hideMark/>
          </w:tcPr>
          <w:p w14:paraId="7BB0D410" w14:textId="77777777" w:rsidR="003558C1" w:rsidRPr="009D2EEC"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Times New Roman" w:hAnsi="Times New Roman" w:cs="Times New Roman"/>
                <w:sz w:val="24"/>
                <w:szCs w:val="24"/>
              </w:rPr>
              <w:t>8.45±1.04</w:t>
            </w:r>
            <w:r w:rsidRPr="009D2EEC">
              <w:rPr>
                <w:rFonts w:ascii="Times New Roman" w:eastAsia="Times New Roman" w:hAnsi="Times New Roman" w:cs="Times New Roman"/>
                <w:sz w:val="24"/>
                <w:szCs w:val="24"/>
                <w:vertAlign w:val="superscript"/>
              </w:rPr>
              <w:t>c</w:t>
            </w:r>
          </w:p>
        </w:tc>
        <w:tc>
          <w:tcPr>
            <w:tcW w:w="696" w:type="pct"/>
            <w:tcBorders>
              <w:bottom w:val="single" w:sz="4" w:space="0" w:color="auto"/>
            </w:tcBorders>
            <w:shd w:val="clear" w:color="auto" w:fill="FFFFFF"/>
            <w:hideMark/>
          </w:tcPr>
          <w:p w14:paraId="49C4582E"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4.02±0.28</w:t>
            </w:r>
            <w:r w:rsidRPr="009D2EEC">
              <w:rPr>
                <w:rFonts w:ascii="Times New Roman" w:hAnsi="Times New Roman" w:cs="Times New Roman"/>
                <w:sz w:val="24"/>
                <w:szCs w:val="24"/>
                <w:vertAlign w:val="superscript"/>
              </w:rPr>
              <w:t>b</w:t>
            </w:r>
          </w:p>
        </w:tc>
        <w:tc>
          <w:tcPr>
            <w:tcW w:w="697" w:type="pct"/>
            <w:tcBorders>
              <w:bottom w:val="single" w:sz="4" w:space="0" w:color="auto"/>
            </w:tcBorders>
            <w:shd w:val="clear" w:color="auto" w:fill="FFFFFF"/>
          </w:tcPr>
          <w:p w14:paraId="0C77CBFC"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4.43±1.15</w:t>
            </w:r>
            <w:r w:rsidRPr="009D2EEC">
              <w:rPr>
                <w:rFonts w:ascii="Times New Roman" w:hAnsi="Times New Roman" w:cs="Times New Roman"/>
                <w:sz w:val="24"/>
                <w:szCs w:val="24"/>
                <w:vertAlign w:val="superscript"/>
              </w:rPr>
              <w:t>a</w:t>
            </w:r>
          </w:p>
        </w:tc>
        <w:tc>
          <w:tcPr>
            <w:tcW w:w="820" w:type="pct"/>
            <w:tcBorders>
              <w:bottom w:val="single" w:sz="4" w:space="0" w:color="auto"/>
            </w:tcBorders>
            <w:shd w:val="clear" w:color="auto" w:fill="FFFFFF"/>
            <w:hideMark/>
          </w:tcPr>
          <w:p w14:paraId="6AD92BE8"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2.04±0.22</w:t>
            </w:r>
            <w:r w:rsidRPr="009D2EEC">
              <w:rPr>
                <w:rFonts w:ascii="Times New Roman" w:hAnsi="Times New Roman" w:cs="Times New Roman"/>
                <w:sz w:val="24"/>
                <w:szCs w:val="24"/>
                <w:vertAlign w:val="superscript"/>
              </w:rPr>
              <w:t>bc</w:t>
            </w:r>
          </w:p>
        </w:tc>
        <w:tc>
          <w:tcPr>
            <w:tcW w:w="1106" w:type="pct"/>
            <w:tcBorders>
              <w:bottom w:val="single" w:sz="4" w:space="0" w:color="auto"/>
            </w:tcBorders>
            <w:shd w:val="clear" w:color="auto" w:fill="FFFFFF"/>
            <w:hideMark/>
          </w:tcPr>
          <w:p w14:paraId="28764750" w14:textId="77777777" w:rsidR="003558C1" w:rsidRPr="009D2EEC" w:rsidRDefault="003558C1" w:rsidP="0040706F">
            <w:pPr>
              <w:spacing w:after="0" w:line="240" w:lineRule="auto"/>
              <w:rPr>
                <w:rFonts w:ascii="Times New Roman" w:hAnsi="Times New Roman" w:cs="Times New Roman"/>
                <w:sz w:val="24"/>
                <w:szCs w:val="24"/>
              </w:rPr>
            </w:pPr>
            <w:r w:rsidRPr="009D2EEC">
              <w:rPr>
                <w:rFonts w:ascii="Times New Roman" w:hAnsi="Times New Roman" w:cs="Times New Roman"/>
                <w:sz w:val="24"/>
                <w:szCs w:val="24"/>
              </w:rPr>
              <w:t>1.72±0.27</w:t>
            </w:r>
            <w:r w:rsidRPr="009D2EEC">
              <w:rPr>
                <w:rFonts w:ascii="Times New Roman" w:hAnsi="Times New Roman" w:cs="Times New Roman"/>
                <w:sz w:val="24"/>
                <w:szCs w:val="24"/>
                <w:vertAlign w:val="superscript"/>
              </w:rPr>
              <w:t>c</w:t>
            </w:r>
          </w:p>
        </w:tc>
      </w:tr>
    </w:tbl>
    <w:p w14:paraId="30568E37" w14:textId="624C1B72" w:rsidR="009A58D2" w:rsidRPr="009D2EEC"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Calibri" w:hAnsi="Times New Roman" w:cs="Times New Roman"/>
          <w:sz w:val="24"/>
          <w:szCs w:val="24"/>
          <w:lang w:val="en-GB"/>
        </w:rPr>
        <w:t xml:space="preserve">Data are shown in the form </w:t>
      </w:r>
      <w:proofErr w:type="gramStart"/>
      <w:r w:rsidRPr="009D2EEC">
        <w:rPr>
          <w:rFonts w:ascii="Times New Roman" w:eastAsia="Calibri" w:hAnsi="Times New Roman" w:cs="Times New Roman"/>
          <w:sz w:val="24"/>
          <w:szCs w:val="24"/>
          <w:lang w:val="en-GB"/>
        </w:rPr>
        <w:t>of  mean</w:t>
      </w:r>
      <w:proofErr w:type="gramEnd"/>
      <w:r w:rsidRPr="009D2EEC">
        <w:rPr>
          <w:rFonts w:ascii="Times New Roman" w:eastAsia="Calibri" w:hAnsi="Times New Roman" w:cs="Times New Roman"/>
          <w:sz w:val="24"/>
          <w:szCs w:val="24"/>
          <w:lang w:val="en-GB"/>
        </w:rPr>
        <w:t xml:space="preserve"> ± SD of six determinations with dissimilar superscript letters indicating statistical difference</w:t>
      </w:r>
      <w:r w:rsidR="002552FB" w:rsidRPr="009D2EEC">
        <w:rPr>
          <w:rFonts w:ascii="Times New Roman" w:eastAsia="Calibri" w:hAnsi="Times New Roman" w:cs="Times New Roman"/>
          <w:sz w:val="24"/>
          <w:szCs w:val="24"/>
          <w:lang w:val="en-GB"/>
        </w:rPr>
        <w:t xml:space="preserve"> (p&lt;0.05)</w:t>
      </w:r>
      <w:r w:rsidRPr="009D2EEC">
        <w:rPr>
          <w:rFonts w:ascii="Times New Roman" w:hAnsi="Times New Roman" w:cs="Times New Roman"/>
          <w:sz w:val="24"/>
          <w:szCs w:val="24"/>
          <w:lang w:val="en-GB"/>
        </w:rPr>
        <w:t>.</w:t>
      </w:r>
    </w:p>
    <w:p w14:paraId="039AAAAD" w14:textId="77777777" w:rsidR="009A58D2" w:rsidRPr="009D2EEC" w:rsidRDefault="009A58D2" w:rsidP="00335BB1">
      <w:pPr>
        <w:spacing w:after="0" w:line="360" w:lineRule="auto"/>
        <w:rPr>
          <w:rFonts w:ascii="Times New Roman" w:hAnsi="Times New Roman" w:cs="Times New Roman"/>
          <w:b/>
          <w:sz w:val="24"/>
          <w:szCs w:val="24"/>
        </w:rPr>
      </w:pPr>
    </w:p>
    <w:p w14:paraId="5F926864" w14:textId="77777777" w:rsidR="009A58D2" w:rsidRPr="009D2EEC" w:rsidRDefault="009A58D2" w:rsidP="00335BB1">
      <w:pPr>
        <w:spacing w:after="0" w:line="360" w:lineRule="auto"/>
        <w:rPr>
          <w:rFonts w:ascii="Times New Roman" w:hAnsi="Times New Roman" w:cs="Times New Roman"/>
          <w:b/>
          <w:sz w:val="24"/>
          <w:szCs w:val="24"/>
        </w:rPr>
      </w:pPr>
    </w:p>
    <w:p w14:paraId="0EBBB15A" w14:textId="77777777" w:rsidR="003558C1" w:rsidRPr="009D2EEC" w:rsidRDefault="003558C1" w:rsidP="00335BB1">
      <w:pPr>
        <w:spacing w:after="0" w:line="360" w:lineRule="auto"/>
        <w:rPr>
          <w:rFonts w:ascii="Times New Roman" w:hAnsi="Times New Roman" w:cs="Times New Roman"/>
          <w:b/>
          <w:sz w:val="24"/>
          <w:szCs w:val="24"/>
        </w:rPr>
      </w:pPr>
      <w:r w:rsidRPr="009D2EEC">
        <w:rPr>
          <w:rFonts w:ascii="Times New Roman" w:hAnsi="Times New Roman" w:cs="Times New Roman"/>
          <w:b/>
          <w:sz w:val="24"/>
          <w:szCs w:val="24"/>
        </w:rPr>
        <w:lastRenderedPageBreak/>
        <w:t>Ameliorative Effects of Co-Administration of Quercetin and Vitamin E on Renal Function Parameters in Sodium Fluoride-induced Wistar Rats</w:t>
      </w:r>
    </w:p>
    <w:p w14:paraId="518F882F" w14:textId="77777777" w:rsidR="00622E93" w:rsidRPr="009D2EEC" w:rsidRDefault="007F0B3D" w:rsidP="00335BB1">
      <w:pPr>
        <w:autoSpaceDE w:val="0"/>
        <w:autoSpaceDN w:val="0"/>
        <w:adjustRightInd w:val="0"/>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Figures 2 and 3</w:t>
      </w:r>
      <w:r w:rsidR="00622E93" w:rsidRPr="009D2EEC">
        <w:rPr>
          <w:rFonts w:ascii="Times New Roman" w:hAnsi="Times New Roman" w:cs="Times New Roman"/>
          <w:sz w:val="24"/>
          <w:szCs w:val="24"/>
        </w:rPr>
        <w:t xml:space="preserve"> display the effects of co-administration of vitamin E and quercetin on renal function measures in Wistar rats that were given sodium fluoride. </w:t>
      </w:r>
    </w:p>
    <w:p w14:paraId="0A685FA6" w14:textId="77777777" w:rsidR="00622E93" w:rsidRPr="009D2EEC" w:rsidRDefault="00622E93" w:rsidP="00335BB1">
      <w:pPr>
        <w:autoSpaceDE w:val="0"/>
        <w:autoSpaceDN w:val="0"/>
        <w:adjustRightInd w:val="0"/>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When compared to the toxic control group, the quercetin-vitamin E combination treated group exhibited a significant (p&lt;0.05) decrease in plasma creatinine concentration, whereas the quercetin and vitamin E treated groups </w:t>
      </w:r>
      <w:r w:rsidR="00F4370E" w:rsidRPr="009D2EEC">
        <w:rPr>
          <w:rFonts w:ascii="Times New Roman" w:hAnsi="Times New Roman" w:cs="Times New Roman"/>
          <w:sz w:val="24"/>
          <w:szCs w:val="24"/>
        </w:rPr>
        <w:t>displayed</w:t>
      </w:r>
      <w:r w:rsidRPr="009D2EEC">
        <w:rPr>
          <w:rFonts w:ascii="Times New Roman" w:hAnsi="Times New Roman" w:cs="Times New Roman"/>
          <w:sz w:val="24"/>
          <w:szCs w:val="24"/>
        </w:rPr>
        <w:t xml:space="preserve"> a significant (p&lt;0.05) </w:t>
      </w:r>
      <w:r w:rsidR="00F4370E" w:rsidRPr="009D2EEC">
        <w:rPr>
          <w:rFonts w:ascii="Times New Roman" w:hAnsi="Times New Roman" w:cs="Times New Roman"/>
          <w:sz w:val="24"/>
          <w:szCs w:val="24"/>
        </w:rPr>
        <w:t>rise</w:t>
      </w:r>
      <w:r w:rsidRPr="009D2EEC">
        <w:rPr>
          <w:rFonts w:ascii="Times New Roman" w:hAnsi="Times New Roman" w:cs="Times New Roman"/>
          <w:sz w:val="24"/>
          <w:szCs w:val="24"/>
        </w:rPr>
        <w:t xml:space="preserve"> in plasma creatinine concentration.</w:t>
      </w:r>
    </w:p>
    <w:p w14:paraId="612A1E59" w14:textId="77777777" w:rsidR="00622E93" w:rsidRPr="009D2EEC" w:rsidRDefault="00622E93" w:rsidP="00335BB1">
      <w:pPr>
        <w:autoSpaceDE w:val="0"/>
        <w:autoSpaceDN w:val="0"/>
        <w:adjustRightInd w:val="0"/>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When </w:t>
      </w:r>
      <w:r w:rsidR="00F4370E" w:rsidRPr="009D2EEC">
        <w:rPr>
          <w:rFonts w:ascii="Times New Roman" w:hAnsi="Times New Roman" w:cs="Times New Roman"/>
          <w:sz w:val="24"/>
          <w:szCs w:val="24"/>
        </w:rPr>
        <w:t>matched</w:t>
      </w:r>
      <w:r w:rsidRPr="009D2EEC">
        <w:rPr>
          <w:rFonts w:ascii="Times New Roman" w:hAnsi="Times New Roman" w:cs="Times New Roman"/>
          <w:sz w:val="24"/>
          <w:szCs w:val="24"/>
        </w:rPr>
        <w:t xml:space="preserve"> </w:t>
      </w:r>
      <w:r w:rsidR="00F4370E" w:rsidRPr="009D2EEC">
        <w:rPr>
          <w:rFonts w:ascii="Times New Roman" w:hAnsi="Times New Roman" w:cs="Times New Roman"/>
          <w:sz w:val="24"/>
          <w:szCs w:val="24"/>
        </w:rPr>
        <w:t>with</w:t>
      </w:r>
      <w:r w:rsidRPr="009D2EEC">
        <w:rPr>
          <w:rFonts w:ascii="Times New Roman" w:hAnsi="Times New Roman" w:cs="Times New Roman"/>
          <w:sz w:val="24"/>
          <w:szCs w:val="24"/>
        </w:rPr>
        <w:t xml:space="preserve"> group</w:t>
      </w:r>
      <w:r w:rsidR="00F4370E" w:rsidRPr="009D2EEC">
        <w:rPr>
          <w:rFonts w:ascii="Times New Roman" w:hAnsi="Times New Roman" w:cs="Times New Roman"/>
          <w:sz w:val="24"/>
          <w:szCs w:val="24"/>
        </w:rPr>
        <w:t xml:space="preserve"> 1</w:t>
      </w:r>
      <w:r w:rsidRPr="009D2EEC">
        <w:rPr>
          <w:rFonts w:ascii="Times New Roman" w:hAnsi="Times New Roman" w:cs="Times New Roman"/>
          <w:sz w:val="24"/>
          <w:szCs w:val="24"/>
        </w:rPr>
        <w:t>, the quercetin-vitamin E combination treated group's plasma concentration of urea (mmol/L) was considerably (p&lt;0.05) lower. When compared to group</w:t>
      </w:r>
      <w:r w:rsidR="00714380" w:rsidRPr="009D2EEC">
        <w:rPr>
          <w:rFonts w:ascii="Times New Roman" w:hAnsi="Times New Roman" w:cs="Times New Roman"/>
          <w:sz w:val="24"/>
          <w:szCs w:val="24"/>
        </w:rPr>
        <w:t xml:space="preserve"> 1</w:t>
      </w:r>
      <w:r w:rsidRPr="009D2EEC">
        <w:rPr>
          <w:rFonts w:ascii="Times New Roman" w:hAnsi="Times New Roman" w:cs="Times New Roman"/>
          <w:sz w:val="24"/>
          <w:szCs w:val="24"/>
        </w:rPr>
        <w:t>, the quercetin and vitamin E-treated groups' plasma levels of urea decreased; nevertheless, these changes were not statistically different (p&lt;0.05).</w:t>
      </w:r>
    </w:p>
    <w:p w14:paraId="27DB1B45" w14:textId="77777777" w:rsidR="003558C1" w:rsidRPr="009D2EEC" w:rsidRDefault="003558C1" w:rsidP="00335BB1">
      <w:pPr>
        <w:spacing w:after="0" w:line="360" w:lineRule="auto"/>
        <w:ind w:left="720" w:hanging="720"/>
        <w:jc w:val="both"/>
        <w:rPr>
          <w:rFonts w:ascii="Times New Roman" w:hAnsi="Times New Roman" w:cs="Times New Roman"/>
          <w:b/>
          <w:sz w:val="24"/>
          <w:szCs w:val="24"/>
        </w:rPr>
      </w:pPr>
    </w:p>
    <w:p w14:paraId="1BB1DEDD" w14:textId="14C4BC72" w:rsidR="003558C1" w:rsidRPr="009D2EEC" w:rsidRDefault="00C45BCF" w:rsidP="00C45BCF">
      <w:pPr>
        <w:spacing w:after="0" w:line="360" w:lineRule="auto"/>
        <w:jc w:val="center"/>
        <w:rPr>
          <w:rFonts w:ascii="Times New Roman" w:hAnsi="Times New Roman" w:cs="Times New Roman"/>
          <w:sz w:val="24"/>
          <w:szCs w:val="24"/>
        </w:rPr>
      </w:pPr>
      <w:r w:rsidRPr="009D2EEC">
        <w:rPr>
          <w:noProof/>
        </w:rPr>
        <w:drawing>
          <wp:inline distT="0" distB="0" distL="0" distR="0" wp14:anchorId="5A7E22FA" wp14:editId="53EF9509">
            <wp:extent cx="4464189" cy="2730500"/>
            <wp:effectExtent l="0" t="0" r="0" b="0"/>
            <wp:docPr id="15949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8048" name=""/>
                    <pic:cNvPicPr/>
                  </pic:nvPicPr>
                  <pic:blipFill>
                    <a:blip r:embed="rId8"/>
                    <a:stretch>
                      <a:fillRect/>
                    </a:stretch>
                  </pic:blipFill>
                  <pic:spPr>
                    <a:xfrm>
                      <a:off x="0" y="0"/>
                      <a:ext cx="4470130" cy="2734134"/>
                    </a:xfrm>
                    <a:prstGeom prst="rect">
                      <a:avLst/>
                    </a:prstGeom>
                  </pic:spPr>
                </pic:pic>
              </a:graphicData>
            </a:graphic>
          </wp:inline>
        </w:drawing>
      </w:r>
    </w:p>
    <w:p w14:paraId="11BF91FD" w14:textId="77777777" w:rsidR="00622E93" w:rsidRPr="009D2EEC" w:rsidRDefault="00C53E4B" w:rsidP="0040706F">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hAnsi="Times New Roman" w:cs="Times New Roman"/>
          <w:b/>
          <w:sz w:val="24"/>
          <w:szCs w:val="24"/>
        </w:rPr>
        <w:t xml:space="preserve">Figure </w:t>
      </w:r>
      <w:r w:rsidR="007F0B3D" w:rsidRPr="009D2EEC">
        <w:rPr>
          <w:rFonts w:ascii="Times New Roman" w:hAnsi="Times New Roman" w:cs="Times New Roman"/>
          <w:b/>
          <w:sz w:val="24"/>
          <w:szCs w:val="24"/>
        </w:rPr>
        <w:t>2</w:t>
      </w:r>
      <w:r w:rsidRPr="009D2EEC">
        <w:rPr>
          <w:rFonts w:ascii="Times New Roman" w:hAnsi="Times New Roman" w:cs="Times New Roman"/>
          <w:b/>
          <w:sz w:val="24"/>
          <w:szCs w:val="24"/>
        </w:rPr>
        <w:t>:</w:t>
      </w:r>
      <w:r w:rsidRPr="009D2EEC">
        <w:rPr>
          <w:rFonts w:ascii="Times New Roman" w:hAnsi="Times New Roman" w:cs="Times New Roman"/>
          <w:sz w:val="24"/>
          <w:szCs w:val="24"/>
        </w:rPr>
        <w:t xml:space="preserve"> Ameliorative Effects of Co-Administration of Quercetin and Vitamin E on Serum Creatinine levels in Sodium Fluoride-induced Wistar Rats</w:t>
      </w:r>
      <w:r w:rsidR="005533AE" w:rsidRPr="009D2EEC">
        <w:rPr>
          <w:rFonts w:ascii="Times New Roman" w:hAnsi="Times New Roman" w:cs="Times New Roman"/>
          <w:sz w:val="24"/>
          <w:szCs w:val="24"/>
        </w:rPr>
        <w:t>.</w:t>
      </w:r>
      <w:r w:rsidRPr="009D2EEC">
        <w:rPr>
          <w:rFonts w:ascii="Times New Roman" w:hAnsi="Times New Roman" w:cs="Times New Roman"/>
          <w:sz w:val="24"/>
          <w:szCs w:val="24"/>
        </w:rPr>
        <w:t xml:space="preserve"> </w:t>
      </w:r>
      <w:r w:rsidR="00622E93" w:rsidRPr="009D2EEC">
        <w:rPr>
          <w:rFonts w:ascii="Times New Roman" w:eastAsia="Calibri" w:hAnsi="Times New Roman" w:cs="Times New Roman"/>
          <w:sz w:val="24"/>
          <w:szCs w:val="24"/>
          <w:lang w:val="en-GB"/>
        </w:rPr>
        <w:t xml:space="preserve">The mean ± </w:t>
      </w:r>
      <w:r w:rsidR="00714380" w:rsidRPr="009D2EEC">
        <w:rPr>
          <w:rFonts w:ascii="Times New Roman" w:eastAsia="Calibri" w:hAnsi="Times New Roman" w:cs="Times New Roman"/>
          <w:sz w:val="24"/>
          <w:szCs w:val="24"/>
          <w:lang w:val="en-GB"/>
        </w:rPr>
        <w:t>SD (</w:t>
      </w:r>
      <w:r w:rsidR="00622E93" w:rsidRPr="009D2EEC">
        <w:rPr>
          <w:rFonts w:ascii="Times New Roman" w:eastAsia="Calibri" w:hAnsi="Times New Roman" w:cs="Times New Roman"/>
          <w:sz w:val="24"/>
          <w:szCs w:val="24"/>
          <w:lang w:val="en-GB"/>
        </w:rPr>
        <w:t>n = 6</w:t>
      </w:r>
      <w:r w:rsidR="00714380" w:rsidRPr="009D2EEC">
        <w:rPr>
          <w:rFonts w:ascii="Times New Roman" w:eastAsia="Calibri" w:hAnsi="Times New Roman" w:cs="Times New Roman"/>
          <w:sz w:val="24"/>
          <w:szCs w:val="24"/>
          <w:lang w:val="en-GB"/>
        </w:rPr>
        <w:t>)</w:t>
      </w:r>
      <w:r w:rsidR="00622E93" w:rsidRPr="009D2EEC">
        <w:rPr>
          <w:rFonts w:ascii="Times New Roman" w:eastAsia="Calibri" w:hAnsi="Times New Roman" w:cs="Times New Roman"/>
          <w:sz w:val="24"/>
          <w:szCs w:val="24"/>
          <w:lang w:val="en-GB"/>
        </w:rPr>
        <w:t xml:space="preserve"> was used to represent the data. Significant </w:t>
      </w:r>
      <w:r w:rsidR="00714380" w:rsidRPr="009D2EEC">
        <w:rPr>
          <w:rFonts w:ascii="Times New Roman" w:eastAsia="Calibri" w:hAnsi="Times New Roman" w:cs="Times New Roman"/>
          <w:sz w:val="24"/>
          <w:szCs w:val="24"/>
          <w:lang w:val="en-GB"/>
        </w:rPr>
        <w:t>variances</w:t>
      </w:r>
      <w:r w:rsidR="00622E93" w:rsidRPr="009D2EEC">
        <w:rPr>
          <w:rFonts w:ascii="Times New Roman" w:eastAsia="Calibri" w:hAnsi="Times New Roman" w:cs="Times New Roman"/>
          <w:sz w:val="24"/>
          <w:szCs w:val="24"/>
          <w:lang w:val="en-GB"/>
        </w:rPr>
        <w:t xml:space="preserve"> (p&lt;0.05) are indicated by values with </w:t>
      </w:r>
      <w:r w:rsidR="00714380" w:rsidRPr="009D2EEC">
        <w:rPr>
          <w:rFonts w:ascii="Times New Roman" w:eastAsia="Calibri" w:hAnsi="Times New Roman" w:cs="Times New Roman"/>
          <w:sz w:val="24"/>
          <w:szCs w:val="24"/>
          <w:lang w:val="en-GB"/>
        </w:rPr>
        <w:t>dissimilar</w:t>
      </w:r>
      <w:r w:rsidR="00622E93" w:rsidRPr="009D2EEC">
        <w:rPr>
          <w:rFonts w:ascii="Times New Roman" w:eastAsia="Calibri" w:hAnsi="Times New Roman" w:cs="Times New Roman"/>
          <w:sz w:val="24"/>
          <w:szCs w:val="24"/>
          <w:lang w:val="en-GB"/>
        </w:rPr>
        <w:t xml:space="preserve"> superscript letters.</w:t>
      </w:r>
    </w:p>
    <w:p w14:paraId="7D50583F" w14:textId="77777777" w:rsidR="00C53E4B" w:rsidRPr="009D2EEC" w:rsidRDefault="00C53E4B" w:rsidP="00335BB1">
      <w:pPr>
        <w:spacing w:after="0" w:line="360" w:lineRule="auto"/>
        <w:jc w:val="both"/>
        <w:rPr>
          <w:rFonts w:ascii="Times New Roman" w:hAnsi="Times New Roman" w:cs="Times New Roman"/>
          <w:sz w:val="24"/>
          <w:szCs w:val="24"/>
        </w:rPr>
      </w:pPr>
    </w:p>
    <w:p w14:paraId="0E5651B7" w14:textId="619E474E" w:rsidR="00C53E4B" w:rsidRPr="009D2EEC" w:rsidRDefault="00C45BCF" w:rsidP="00C45BCF">
      <w:pPr>
        <w:spacing w:after="0" w:line="360" w:lineRule="auto"/>
        <w:jc w:val="center"/>
        <w:rPr>
          <w:rFonts w:ascii="Times New Roman" w:hAnsi="Times New Roman" w:cs="Times New Roman"/>
          <w:sz w:val="24"/>
          <w:szCs w:val="24"/>
        </w:rPr>
      </w:pPr>
      <w:r w:rsidRPr="009D2EEC">
        <w:rPr>
          <w:noProof/>
        </w:rPr>
        <w:lastRenderedPageBreak/>
        <w:drawing>
          <wp:inline distT="0" distB="0" distL="0" distR="0" wp14:anchorId="10225B06" wp14:editId="3FE25D26">
            <wp:extent cx="3988359" cy="2423695"/>
            <wp:effectExtent l="0" t="0" r="0" b="0"/>
            <wp:docPr id="109928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6622" name=""/>
                    <pic:cNvPicPr/>
                  </pic:nvPicPr>
                  <pic:blipFill>
                    <a:blip r:embed="rId9"/>
                    <a:stretch>
                      <a:fillRect/>
                    </a:stretch>
                  </pic:blipFill>
                  <pic:spPr>
                    <a:xfrm>
                      <a:off x="0" y="0"/>
                      <a:ext cx="4005654" cy="2434205"/>
                    </a:xfrm>
                    <a:prstGeom prst="rect">
                      <a:avLst/>
                    </a:prstGeom>
                  </pic:spPr>
                </pic:pic>
              </a:graphicData>
            </a:graphic>
          </wp:inline>
        </w:drawing>
      </w:r>
    </w:p>
    <w:p w14:paraId="20899174" w14:textId="77777777" w:rsidR="00C53E4B" w:rsidRPr="009D2EEC" w:rsidRDefault="007F0B3D" w:rsidP="0040706F">
      <w:pPr>
        <w:spacing w:after="0" w:line="240" w:lineRule="auto"/>
        <w:jc w:val="both"/>
        <w:rPr>
          <w:rFonts w:ascii="Times New Roman" w:hAnsi="Times New Roman" w:cs="Times New Roman"/>
          <w:sz w:val="24"/>
          <w:szCs w:val="24"/>
        </w:rPr>
      </w:pPr>
      <w:r w:rsidRPr="009D2EEC">
        <w:rPr>
          <w:rFonts w:ascii="Times New Roman" w:hAnsi="Times New Roman" w:cs="Times New Roman"/>
          <w:b/>
          <w:sz w:val="24"/>
          <w:szCs w:val="24"/>
        </w:rPr>
        <w:t>Figure 3</w:t>
      </w:r>
      <w:r w:rsidR="00C53E4B" w:rsidRPr="009D2EEC">
        <w:rPr>
          <w:rFonts w:ascii="Times New Roman" w:hAnsi="Times New Roman" w:cs="Times New Roman"/>
          <w:b/>
          <w:sz w:val="24"/>
          <w:szCs w:val="24"/>
        </w:rPr>
        <w:t>:</w:t>
      </w:r>
      <w:r w:rsidR="00C53E4B" w:rsidRPr="009D2EEC">
        <w:rPr>
          <w:rFonts w:ascii="Times New Roman" w:hAnsi="Times New Roman" w:cs="Times New Roman"/>
          <w:sz w:val="24"/>
          <w:szCs w:val="24"/>
        </w:rPr>
        <w:t xml:space="preserve"> Ameliorative Effects of Co-Administration of Quercetin and Vitamin E on Serum Urea levels in Sodium Fluoride-induced Wistar Rats.</w:t>
      </w:r>
      <w:r w:rsidR="00622E93" w:rsidRPr="009D2EEC">
        <w:rPr>
          <w:rFonts w:ascii="Times New Roman" w:hAnsi="Times New Roman" w:cs="Times New Roman"/>
          <w:sz w:val="24"/>
          <w:szCs w:val="24"/>
        </w:rPr>
        <w:t xml:space="preserve"> The mean ± </w:t>
      </w:r>
      <w:r w:rsidR="00714380" w:rsidRPr="009D2EEC">
        <w:rPr>
          <w:rFonts w:ascii="Times New Roman" w:hAnsi="Times New Roman" w:cs="Times New Roman"/>
          <w:sz w:val="24"/>
          <w:szCs w:val="24"/>
        </w:rPr>
        <w:t>SD</w:t>
      </w:r>
      <w:r w:rsidR="00622E93" w:rsidRPr="009D2EEC">
        <w:rPr>
          <w:rFonts w:ascii="Times New Roman" w:hAnsi="Times New Roman" w:cs="Times New Roman"/>
          <w:sz w:val="24"/>
          <w:szCs w:val="24"/>
        </w:rPr>
        <w:t xml:space="preserve"> was used to represent the data</w:t>
      </w:r>
      <w:r w:rsidR="00714380" w:rsidRPr="009D2EEC">
        <w:rPr>
          <w:rFonts w:ascii="Times New Roman" w:hAnsi="Times New Roman" w:cs="Times New Roman"/>
          <w:sz w:val="24"/>
          <w:szCs w:val="24"/>
        </w:rPr>
        <w:t xml:space="preserve"> (n = 6)</w:t>
      </w:r>
      <w:r w:rsidR="00622E93" w:rsidRPr="009D2EEC">
        <w:rPr>
          <w:rFonts w:ascii="Times New Roman" w:hAnsi="Times New Roman" w:cs="Times New Roman"/>
          <w:sz w:val="24"/>
          <w:szCs w:val="24"/>
        </w:rPr>
        <w:t xml:space="preserve">. Significant </w:t>
      </w:r>
      <w:r w:rsidR="00714380" w:rsidRPr="009D2EEC">
        <w:rPr>
          <w:rFonts w:ascii="Times New Roman" w:hAnsi="Times New Roman" w:cs="Times New Roman"/>
          <w:sz w:val="24"/>
          <w:szCs w:val="24"/>
        </w:rPr>
        <w:t>changes</w:t>
      </w:r>
      <w:r w:rsidR="00622E93" w:rsidRPr="009D2EEC">
        <w:rPr>
          <w:rFonts w:ascii="Times New Roman" w:hAnsi="Times New Roman" w:cs="Times New Roman"/>
          <w:sz w:val="24"/>
          <w:szCs w:val="24"/>
        </w:rPr>
        <w:t xml:space="preserve"> (p&lt;0.05) are indicated by values with </w:t>
      </w:r>
      <w:r w:rsidR="00714380" w:rsidRPr="009D2EEC">
        <w:rPr>
          <w:rFonts w:ascii="Times New Roman" w:hAnsi="Times New Roman" w:cs="Times New Roman"/>
          <w:sz w:val="24"/>
          <w:szCs w:val="24"/>
        </w:rPr>
        <w:t>dissimilar</w:t>
      </w:r>
      <w:r w:rsidR="00622E93" w:rsidRPr="009D2EEC">
        <w:rPr>
          <w:rFonts w:ascii="Times New Roman" w:hAnsi="Times New Roman" w:cs="Times New Roman"/>
          <w:sz w:val="24"/>
          <w:szCs w:val="24"/>
        </w:rPr>
        <w:t xml:space="preserve"> superscript letters.</w:t>
      </w:r>
    </w:p>
    <w:p w14:paraId="589DDCEA" w14:textId="77777777" w:rsidR="00431ACC" w:rsidRPr="009D2EEC" w:rsidRDefault="00431ACC" w:rsidP="00335BB1">
      <w:pPr>
        <w:spacing w:after="0" w:line="360" w:lineRule="auto"/>
        <w:jc w:val="both"/>
        <w:rPr>
          <w:rFonts w:ascii="Times New Roman" w:hAnsi="Times New Roman" w:cs="Times New Roman"/>
          <w:sz w:val="24"/>
          <w:szCs w:val="24"/>
        </w:rPr>
      </w:pPr>
    </w:p>
    <w:p w14:paraId="3B30EBAD" w14:textId="77777777" w:rsidR="003558C1" w:rsidRPr="009D2EEC" w:rsidRDefault="003558C1" w:rsidP="00335BB1">
      <w:pPr>
        <w:spacing w:after="0" w:line="360" w:lineRule="auto"/>
        <w:rPr>
          <w:rFonts w:ascii="Times New Roman" w:hAnsi="Times New Roman" w:cs="Times New Roman"/>
          <w:b/>
          <w:sz w:val="24"/>
          <w:szCs w:val="24"/>
        </w:rPr>
      </w:pPr>
      <w:r w:rsidRPr="009D2EEC">
        <w:rPr>
          <w:rFonts w:ascii="Times New Roman" w:hAnsi="Times New Roman" w:cs="Times New Roman"/>
          <w:b/>
          <w:sz w:val="24"/>
          <w:szCs w:val="24"/>
        </w:rPr>
        <w:t>Ameliorative Effects of Co-Administration of Quercetin and Vitamin E on Lipid Profile of Sodium Fluoride-induced Wistar Rats</w:t>
      </w:r>
    </w:p>
    <w:p w14:paraId="5ECE308D" w14:textId="77777777" w:rsidR="00A3413C" w:rsidRPr="009D2EEC" w:rsidRDefault="00A3413C"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Table 4 displays the ameliorative effects of co-administration of quercetin and vitamin E on the lipid profile of Wistar rats that have been exposed to </w:t>
      </w:r>
      <w:proofErr w:type="spellStart"/>
      <w:r w:rsidR="009A58D2"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w:t>
      </w:r>
    </w:p>
    <w:p w14:paraId="27296FDC" w14:textId="77777777" w:rsidR="00A3413C" w:rsidRPr="009D2EEC" w:rsidRDefault="00A3413C"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When compared to the normal control group, the hazardous group's plasma lipid profile revealed a significant rise in plasma total cholesterol levels. The plasma total cholesterol levels of the quercetin, vitamin E, and quercetin-vitamin E combination treatment groups were non-significantly lower than those of the toxic control group.</w:t>
      </w:r>
    </w:p>
    <w:p w14:paraId="7BB50E34" w14:textId="77777777" w:rsidR="003558C1" w:rsidRPr="009D2EEC" w:rsidRDefault="00A3413C" w:rsidP="00335BB1">
      <w:pPr>
        <w:spacing w:after="0" w:line="360" w:lineRule="auto"/>
        <w:jc w:val="both"/>
        <w:rPr>
          <w:rFonts w:ascii="Times New Roman" w:hAnsi="Times New Roman" w:cs="Times New Roman"/>
          <w:sz w:val="24"/>
          <w:szCs w:val="24"/>
          <w:lang w:val="en-GB"/>
        </w:rPr>
      </w:pPr>
      <w:r w:rsidRPr="009D2EEC">
        <w:rPr>
          <w:rFonts w:ascii="Times New Roman" w:hAnsi="Times New Roman" w:cs="Times New Roman"/>
          <w:sz w:val="24"/>
          <w:szCs w:val="24"/>
          <w:lang w:val="en-GB"/>
        </w:rPr>
        <w:t xml:space="preserve">When compared to the toxic control group, the plasma triglyceride levels in the quercetin and vitamin E treatment groups were significantly higher, however the plasma triglyceride levels in the quercetin-vitamin E combination treated group were not significantly higher. When </w:t>
      </w:r>
      <w:r w:rsidR="00714380" w:rsidRPr="009D2EEC">
        <w:rPr>
          <w:rFonts w:ascii="Times New Roman" w:hAnsi="Times New Roman" w:cs="Times New Roman"/>
          <w:sz w:val="24"/>
          <w:szCs w:val="24"/>
          <w:lang w:val="en-GB"/>
        </w:rPr>
        <w:t>matched</w:t>
      </w:r>
      <w:r w:rsidRPr="009D2EEC">
        <w:rPr>
          <w:rFonts w:ascii="Times New Roman" w:hAnsi="Times New Roman" w:cs="Times New Roman"/>
          <w:sz w:val="24"/>
          <w:szCs w:val="24"/>
          <w:lang w:val="en-GB"/>
        </w:rPr>
        <w:t xml:space="preserve"> </w:t>
      </w:r>
      <w:r w:rsidR="00714380" w:rsidRPr="009D2EEC">
        <w:rPr>
          <w:rFonts w:ascii="Times New Roman" w:hAnsi="Times New Roman" w:cs="Times New Roman"/>
          <w:sz w:val="24"/>
          <w:szCs w:val="24"/>
          <w:lang w:val="en-GB"/>
        </w:rPr>
        <w:t xml:space="preserve">with </w:t>
      </w:r>
      <w:r w:rsidRPr="009D2EEC">
        <w:rPr>
          <w:rFonts w:ascii="Times New Roman" w:hAnsi="Times New Roman" w:cs="Times New Roman"/>
          <w:sz w:val="24"/>
          <w:szCs w:val="24"/>
          <w:lang w:val="en-GB"/>
        </w:rPr>
        <w:t xml:space="preserve">the toxic control group, vitamin E and the quercetin-vitamin E combination significantly raised HDL plasma levels. Compared to the toxic control group, the quercetin-treated group's plasma HDL level increased non-significantly. </w:t>
      </w:r>
      <w:r w:rsidR="00714380" w:rsidRPr="009D2EEC">
        <w:rPr>
          <w:rFonts w:ascii="Times New Roman" w:hAnsi="Times New Roman" w:cs="Times New Roman"/>
          <w:sz w:val="24"/>
          <w:szCs w:val="24"/>
          <w:lang w:val="en-GB"/>
        </w:rPr>
        <w:t xml:space="preserve">in comparison with </w:t>
      </w:r>
      <w:r w:rsidRPr="009D2EEC">
        <w:rPr>
          <w:rFonts w:ascii="Times New Roman" w:hAnsi="Times New Roman" w:cs="Times New Roman"/>
          <w:sz w:val="24"/>
          <w:szCs w:val="24"/>
          <w:lang w:val="en-GB"/>
        </w:rPr>
        <w:t>the toxic control group, plasma LDL levels were significantly</w:t>
      </w:r>
      <w:r w:rsidR="009A58D2" w:rsidRPr="009D2EEC">
        <w:rPr>
          <w:rFonts w:ascii="Times New Roman" w:hAnsi="Times New Roman" w:cs="Times New Roman"/>
          <w:sz w:val="24"/>
          <w:szCs w:val="24"/>
          <w:lang w:val="en-GB"/>
        </w:rPr>
        <w:t xml:space="preserve"> </w:t>
      </w:r>
      <w:r w:rsidRPr="009D2EEC">
        <w:rPr>
          <w:rFonts w:ascii="Times New Roman" w:hAnsi="Times New Roman" w:cs="Times New Roman"/>
          <w:sz w:val="24"/>
          <w:szCs w:val="24"/>
          <w:lang w:val="en-GB"/>
        </w:rPr>
        <w:t>lower in the quercetin, quercetin-vitamin E combination, and vitamin E treatment groups.</w:t>
      </w:r>
    </w:p>
    <w:p w14:paraId="6BEEE570" w14:textId="75ACC3FA" w:rsidR="00C45BCF" w:rsidRPr="009D2EEC" w:rsidRDefault="00C45BCF">
      <w:pPr>
        <w:spacing w:after="160" w:line="259" w:lineRule="auto"/>
        <w:rPr>
          <w:rFonts w:ascii="Times New Roman" w:hAnsi="Times New Roman" w:cs="Times New Roman"/>
          <w:b/>
          <w:sz w:val="24"/>
          <w:szCs w:val="24"/>
          <w:lang w:val="en-GB"/>
        </w:rPr>
      </w:pPr>
      <w:r w:rsidRPr="009D2EEC">
        <w:rPr>
          <w:rFonts w:ascii="Times New Roman" w:hAnsi="Times New Roman" w:cs="Times New Roman"/>
          <w:b/>
          <w:sz w:val="24"/>
          <w:szCs w:val="24"/>
          <w:lang w:val="en-GB"/>
        </w:rPr>
        <w:br w:type="page"/>
      </w:r>
    </w:p>
    <w:p w14:paraId="7FE743AE" w14:textId="77777777" w:rsidR="007D51B8" w:rsidRPr="009D2EEC" w:rsidRDefault="007D51B8" w:rsidP="0040706F">
      <w:pPr>
        <w:spacing w:after="0" w:line="240" w:lineRule="auto"/>
        <w:rPr>
          <w:rFonts w:ascii="Times New Roman" w:hAnsi="Times New Roman" w:cs="Times New Roman"/>
          <w:b/>
          <w:sz w:val="24"/>
          <w:szCs w:val="24"/>
          <w:lang w:val="en-GB"/>
        </w:rPr>
      </w:pPr>
    </w:p>
    <w:p w14:paraId="46E4DFF7" w14:textId="77777777" w:rsidR="003558C1" w:rsidRPr="009D2EEC" w:rsidRDefault="00A3413C" w:rsidP="0040706F">
      <w:pPr>
        <w:spacing w:after="0" w:line="240" w:lineRule="auto"/>
        <w:rPr>
          <w:rFonts w:ascii="Times New Roman" w:hAnsi="Times New Roman" w:cs="Times New Roman"/>
          <w:b/>
          <w:sz w:val="24"/>
          <w:szCs w:val="24"/>
        </w:rPr>
      </w:pPr>
      <w:r w:rsidRPr="009D2EEC">
        <w:rPr>
          <w:rFonts w:ascii="Times New Roman" w:hAnsi="Times New Roman" w:cs="Times New Roman"/>
          <w:b/>
          <w:sz w:val="24"/>
          <w:szCs w:val="24"/>
          <w:lang w:val="en-GB"/>
        </w:rPr>
        <w:t>Table 4</w:t>
      </w:r>
      <w:r w:rsidR="003558C1" w:rsidRPr="009D2EEC">
        <w:rPr>
          <w:rFonts w:ascii="Times New Roman" w:hAnsi="Times New Roman" w:cs="Times New Roman"/>
          <w:b/>
          <w:sz w:val="24"/>
          <w:szCs w:val="24"/>
          <w:lang w:val="en-GB"/>
        </w:rPr>
        <w:t xml:space="preserve">: </w:t>
      </w:r>
      <w:r w:rsidR="003558C1" w:rsidRPr="009D2EEC">
        <w:rPr>
          <w:rFonts w:ascii="Times New Roman" w:hAnsi="Times New Roman" w:cs="Times New Roman"/>
          <w:b/>
          <w:sz w:val="24"/>
          <w:szCs w:val="24"/>
        </w:rPr>
        <w:t>Ameliorative Effects of Co-Administration of Quercetin and Vitamin E on Lipid Profile of Sodium Fluoride-induced Wistar Rats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00"/>
        <w:gridCol w:w="1800"/>
        <w:gridCol w:w="1800"/>
        <w:gridCol w:w="1980"/>
      </w:tblGrid>
      <w:tr w:rsidR="003558C1" w:rsidRPr="009D2EEC" w14:paraId="78D06957" w14:textId="77777777" w:rsidTr="00516EEA">
        <w:tc>
          <w:tcPr>
            <w:tcW w:w="2335" w:type="dxa"/>
            <w:tcBorders>
              <w:top w:val="single" w:sz="4" w:space="0" w:color="auto"/>
              <w:bottom w:val="single" w:sz="4" w:space="0" w:color="auto"/>
            </w:tcBorders>
          </w:tcPr>
          <w:p w14:paraId="5570DE52"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Treatment</w:t>
            </w:r>
          </w:p>
          <w:p w14:paraId="660DD697"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Groups</w:t>
            </w:r>
          </w:p>
        </w:tc>
        <w:tc>
          <w:tcPr>
            <w:tcW w:w="1800" w:type="dxa"/>
            <w:tcBorders>
              <w:top w:val="single" w:sz="4" w:space="0" w:color="auto"/>
              <w:bottom w:val="single" w:sz="4" w:space="0" w:color="auto"/>
            </w:tcBorders>
          </w:tcPr>
          <w:p w14:paraId="3BEE40CA"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 xml:space="preserve">Total </w:t>
            </w:r>
          </w:p>
          <w:p w14:paraId="3E38485F"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Cholesterol</w:t>
            </w:r>
          </w:p>
          <w:p w14:paraId="103D26D4"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(mg/dL)</w:t>
            </w:r>
          </w:p>
        </w:tc>
        <w:tc>
          <w:tcPr>
            <w:tcW w:w="1800" w:type="dxa"/>
            <w:tcBorders>
              <w:top w:val="single" w:sz="4" w:space="0" w:color="auto"/>
              <w:bottom w:val="single" w:sz="4" w:space="0" w:color="auto"/>
            </w:tcBorders>
          </w:tcPr>
          <w:p w14:paraId="15073CFA"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Triglycerides</w:t>
            </w:r>
          </w:p>
          <w:p w14:paraId="51BB11DE"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(mg/dL)</w:t>
            </w:r>
          </w:p>
        </w:tc>
        <w:tc>
          <w:tcPr>
            <w:tcW w:w="1800" w:type="dxa"/>
            <w:tcBorders>
              <w:top w:val="single" w:sz="4" w:space="0" w:color="auto"/>
              <w:bottom w:val="single" w:sz="4" w:space="0" w:color="auto"/>
            </w:tcBorders>
          </w:tcPr>
          <w:p w14:paraId="10A963B1"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HDL</w:t>
            </w:r>
          </w:p>
          <w:p w14:paraId="4D62424F"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Cholesterol</w:t>
            </w:r>
          </w:p>
          <w:p w14:paraId="4D96B5B4"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(mg/dL)</w:t>
            </w:r>
          </w:p>
        </w:tc>
        <w:tc>
          <w:tcPr>
            <w:tcW w:w="1980" w:type="dxa"/>
            <w:tcBorders>
              <w:top w:val="single" w:sz="4" w:space="0" w:color="auto"/>
              <w:bottom w:val="single" w:sz="4" w:space="0" w:color="auto"/>
            </w:tcBorders>
          </w:tcPr>
          <w:p w14:paraId="29C58E89"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LDL</w:t>
            </w:r>
          </w:p>
          <w:p w14:paraId="1AF9F6F0"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Cholesterol</w:t>
            </w:r>
          </w:p>
          <w:p w14:paraId="02830E83"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b/>
                <w:sz w:val="24"/>
                <w:szCs w:val="24"/>
              </w:rPr>
              <w:t>(mg/dL)</w:t>
            </w:r>
          </w:p>
        </w:tc>
      </w:tr>
      <w:tr w:rsidR="003558C1" w:rsidRPr="009D2EEC" w14:paraId="62519FD6" w14:textId="77777777" w:rsidTr="00516EEA">
        <w:trPr>
          <w:trHeight w:val="342"/>
        </w:trPr>
        <w:tc>
          <w:tcPr>
            <w:tcW w:w="2335" w:type="dxa"/>
          </w:tcPr>
          <w:p w14:paraId="6E661FD2" w14:textId="77777777" w:rsidR="003558C1" w:rsidRPr="009D2EEC" w:rsidRDefault="003558C1" w:rsidP="0040706F">
            <w:pPr>
              <w:spacing w:after="0" w:line="240" w:lineRule="auto"/>
              <w:rPr>
                <w:rFonts w:ascii="Times New Roman" w:hAnsi="Times New Roman"/>
                <w:b/>
                <w:sz w:val="24"/>
                <w:szCs w:val="24"/>
              </w:rPr>
            </w:pPr>
            <w:r w:rsidRPr="009D2EEC">
              <w:rPr>
                <w:rFonts w:ascii="Times New Roman" w:hAnsi="Times New Roman"/>
                <w:b/>
                <w:sz w:val="24"/>
                <w:szCs w:val="24"/>
              </w:rPr>
              <w:t>Toxic control</w:t>
            </w:r>
          </w:p>
        </w:tc>
        <w:tc>
          <w:tcPr>
            <w:tcW w:w="1800" w:type="dxa"/>
          </w:tcPr>
          <w:p w14:paraId="5EDFBDBD"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97.22±06.00</w:t>
            </w:r>
            <w:r w:rsidRPr="009D2EEC">
              <w:rPr>
                <w:rFonts w:ascii="Times New Roman" w:hAnsi="Times New Roman"/>
                <w:sz w:val="24"/>
                <w:szCs w:val="24"/>
                <w:vertAlign w:val="superscript"/>
              </w:rPr>
              <w:t>b</w:t>
            </w:r>
          </w:p>
        </w:tc>
        <w:tc>
          <w:tcPr>
            <w:tcW w:w="1800" w:type="dxa"/>
          </w:tcPr>
          <w:p w14:paraId="487EDEA4"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hAnsi="Times New Roman"/>
                <w:sz w:val="24"/>
                <w:szCs w:val="24"/>
              </w:rPr>
              <w:t>45.60±04.88</w:t>
            </w:r>
            <w:r w:rsidRPr="009D2EEC">
              <w:rPr>
                <w:rFonts w:ascii="Times New Roman" w:hAnsi="Times New Roman"/>
                <w:sz w:val="24"/>
                <w:szCs w:val="24"/>
                <w:vertAlign w:val="superscript"/>
              </w:rPr>
              <w:t>a</w:t>
            </w:r>
          </w:p>
        </w:tc>
        <w:tc>
          <w:tcPr>
            <w:tcW w:w="1800" w:type="dxa"/>
          </w:tcPr>
          <w:p w14:paraId="46301165"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29.92±03.92</w:t>
            </w:r>
            <w:r w:rsidRPr="009D2EEC">
              <w:rPr>
                <w:rFonts w:ascii="Times New Roman" w:eastAsia="Times New Roman" w:hAnsi="Times New Roman"/>
                <w:sz w:val="24"/>
                <w:szCs w:val="24"/>
                <w:vertAlign w:val="superscript"/>
              </w:rPr>
              <w:t>b</w:t>
            </w:r>
          </w:p>
        </w:tc>
        <w:tc>
          <w:tcPr>
            <w:tcW w:w="1980" w:type="dxa"/>
          </w:tcPr>
          <w:p w14:paraId="3D182509" w14:textId="77777777" w:rsidR="003558C1" w:rsidRPr="009D2EEC" w:rsidRDefault="003558C1"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58.17±05.89</w:t>
            </w:r>
            <w:r w:rsidRPr="009D2EEC">
              <w:rPr>
                <w:rFonts w:ascii="Times New Roman" w:eastAsia="Times New Roman" w:hAnsi="Times New Roman"/>
                <w:sz w:val="24"/>
                <w:szCs w:val="24"/>
                <w:vertAlign w:val="superscript"/>
              </w:rPr>
              <w:t>b</w:t>
            </w:r>
          </w:p>
        </w:tc>
      </w:tr>
      <w:tr w:rsidR="00DC0912" w:rsidRPr="009D2EEC" w14:paraId="46100640" w14:textId="77777777" w:rsidTr="00516EEA">
        <w:trPr>
          <w:trHeight w:val="342"/>
        </w:trPr>
        <w:tc>
          <w:tcPr>
            <w:tcW w:w="2335" w:type="dxa"/>
          </w:tcPr>
          <w:p w14:paraId="706DBF36" w14:textId="77777777" w:rsidR="00DC0912" w:rsidRPr="009D2EEC" w:rsidRDefault="00DC0912" w:rsidP="0040706F">
            <w:pPr>
              <w:spacing w:after="0" w:line="240" w:lineRule="auto"/>
              <w:rPr>
                <w:rFonts w:ascii="Times New Roman" w:hAnsi="Times New Roman"/>
                <w:b/>
                <w:sz w:val="24"/>
                <w:szCs w:val="24"/>
              </w:rPr>
            </w:pPr>
            <w:r w:rsidRPr="009D2EEC">
              <w:rPr>
                <w:rFonts w:ascii="Times New Roman" w:hAnsi="Times New Roman"/>
                <w:b/>
                <w:sz w:val="24"/>
                <w:szCs w:val="24"/>
              </w:rPr>
              <w:t>Normal control</w:t>
            </w:r>
          </w:p>
        </w:tc>
        <w:tc>
          <w:tcPr>
            <w:tcW w:w="1800" w:type="dxa"/>
          </w:tcPr>
          <w:p w14:paraId="3D4D7F17"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80.78±01.17</w:t>
            </w:r>
            <w:r w:rsidRPr="009D2EEC">
              <w:rPr>
                <w:rFonts w:ascii="Times New Roman" w:hAnsi="Times New Roman"/>
                <w:sz w:val="24"/>
                <w:szCs w:val="24"/>
                <w:vertAlign w:val="superscript"/>
              </w:rPr>
              <w:t>a</w:t>
            </w:r>
          </w:p>
        </w:tc>
        <w:tc>
          <w:tcPr>
            <w:tcW w:w="1800" w:type="dxa"/>
          </w:tcPr>
          <w:p w14:paraId="61117496"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42.08±04.00</w:t>
            </w:r>
            <w:r w:rsidRPr="009D2EEC">
              <w:rPr>
                <w:rFonts w:ascii="Times New Roman" w:hAnsi="Times New Roman"/>
                <w:sz w:val="24"/>
                <w:szCs w:val="24"/>
                <w:vertAlign w:val="superscript"/>
              </w:rPr>
              <w:t>a</w:t>
            </w:r>
          </w:p>
        </w:tc>
        <w:tc>
          <w:tcPr>
            <w:tcW w:w="1800" w:type="dxa"/>
          </w:tcPr>
          <w:p w14:paraId="75B29986"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52.99±02.75</w:t>
            </w:r>
            <w:r w:rsidRPr="009D2EEC">
              <w:rPr>
                <w:rFonts w:ascii="Times New Roman" w:eastAsia="Times New Roman" w:hAnsi="Times New Roman"/>
                <w:sz w:val="24"/>
                <w:szCs w:val="24"/>
                <w:vertAlign w:val="superscript"/>
              </w:rPr>
              <w:t>a</w:t>
            </w:r>
          </w:p>
        </w:tc>
        <w:tc>
          <w:tcPr>
            <w:tcW w:w="1980" w:type="dxa"/>
          </w:tcPr>
          <w:p w14:paraId="5FB88D42"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19.38±03.01</w:t>
            </w:r>
            <w:r w:rsidRPr="009D2EEC">
              <w:rPr>
                <w:rFonts w:ascii="Times New Roman" w:hAnsi="Times New Roman"/>
                <w:sz w:val="24"/>
                <w:szCs w:val="24"/>
                <w:vertAlign w:val="superscript"/>
              </w:rPr>
              <w:t>a</w:t>
            </w:r>
          </w:p>
        </w:tc>
      </w:tr>
      <w:tr w:rsidR="00DC0912" w:rsidRPr="009D2EEC" w14:paraId="507FE2C0" w14:textId="77777777" w:rsidTr="00516EEA">
        <w:tc>
          <w:tcPr>
            <w:tcW w:w="2335" w:type="dxa"/>
          </w:tcPr>
          <w:p w14:paraId="6FCCA6F4" w14:textId="77777777" w:rsidR="00DC0912" w:rsidRPr="009D2EEC" w:rsidRDefault="00DC0912" w:rsidP="0040706F">
            <w:pPr>
              <w:spacing w:after="0" w:line="240" w:lineRule="auto"/>
              <w:rPr>
                <w:rFonts w:ascii="Times New Roman" w:hAnsi="Times New Roman"/>
                <w:b/>
                <w:sz w:val="24"/>
                <w:szCs w:val="24"/>
              </w:rPr>
            </w:pPr>
            <w:proofErr w:type="spellStart"/>
            <w:r w:rsidRPr="009D2EEC">
              <w:rPr>
                <w:rFonts w:ascii="Times New Roman" w:hAnsi="Times New Roman"/>
                <w:b/>
                <w:sz w:val="24"/>
                <w:szCs w:val="24"/>
              </w:rPr>
              <w:t>NaF</w:t>
            </w:r>
            <w:proofErr w:type="spellEnd"/>
            <w:r w:rsidRPr="009D2EEC">
              <w:rPr>
                <w:rFonts w:ascii="Times New Roman" w:hAnsi="Times New Roman"/>
                <w:b/>
                <w:sz w:val="24"/>
                <w:szCs w:val="24"/>
              </w:rPr>
              <w:t xml:space="preserve"> + Quercetin </w:t>
            </w:r>
          </w:p>
        </w:tc>
        <w:tc>
          <w:tcPr>
            <w:tcW w:w="1800" w:type="dxa"/>
          </w:tcPr>
          <w:p w14:paraId="192DD973"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81.75±02.13</w:t>
            </w:r>
            <w:r w:rsidRPr="009D2EEC">
              <w:rPr>
                <w:rFonts w:ascii="Times New Roman" w:hAnsi="Times New Roman"/>
                <w:sz w:val="24"/>
                <w:szCs w:val="24"/>
                <w:vertAlign w:val="superscript"/>
              </w:rPr>
              <w:t>a</w:t>
            </w:r>
          </w:p>
        </w:tc>
        <w:tc>
          <w:tcPr>
            <w:tcW w:w="1800" w:type="dxa"/>
          </w:tcPr>
          <w:p w14:paraId="0EFBDF88"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91.91±03.75</w:t>
            </w:r>
            <w:r w:rsidRPr="009D2EEC">
              <w:rPr>
                <w:rFonts w:ascii="Times New Roman" w:hAnsi="Times New Roman"/>
                <w:sz w:val="24"/>
                <w:szCs w:val="24"/>
                <w:vertAlign w:val="superscript"/>
              </w:rPr>
              <w:t>b</w:t>
            </w:r>
          </w:p>
        </w:tc>
        <w:tc>
          <w:tcPr>
            <w:tcW w:w="1800" w:type="dxa"/>
          </w:tcPr>
          <w:p w14:paraId="6FBB1435"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29.49±02.14</w:t>
            </w:r>
            <w:r w:rsidRPr="009D2EEC">
              <w:rPr>
                <w:rFonts w:ascii="Times New Roman" w:eastAsia="Times New Roman" w:hAnsi="Times New Roman"/>
                <w:sz w:val="24"/>
                <w:szCs w:val="24"/>
                <w:vertAlign w:val="superscript"/>
              </w:rPr>
              <w:t>b</w:t>
            </w:r>
          </w:p>
        </w:tc>
        <w:tc>
          <w:tcPr>
            <w:tcW w:w="1980" w:type="dxa"/>
          </w:tcPr>
          <w:p w14:paraId="7703311B"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34.12±02.80</w:t>
            </w:r>
            <w:r w:rsidRPr="009D2EEC">
              <w:rPr>
                <w:rFonts w:ascii="Times New Roman" w:eastAsia="Times New Roman" w:hAnsi="Times New Roman"/>
                <w:sz w:val="24"/>
                <w:szCs w:val="24"/>
                <w:vertAlign w:val="superscript"/>
              </w:rPr>
              <w:t>c</w:t>
            </w:r>
          </w:p>
        </w:tc>
      </w:tr>
      <w:tr w:rsidR="00DC0912" w:rsidRPr="009D2EEC" w14:paraId="54208086" w14:textId="77777777" w:rsidTr="00516EEA">
        <w:tc>
          <w:tcPr>
            <w:tcW w:w="2335" w:type="dxa"/>
          </w:tcPr>
          <w:p w14:paraId="552AC906" w14:textId="77777777" w:rsidR="00DC0912" w:rsidRPr="009D2EEC" w:rsidRDefault="00DC0912" w:rsidP="0040706F">
            <w:pPr>
              <w:spacing w:after="0" w:line="240" w:lineRule="auto"/>
              <w:rPr>
                <w:rFonts w:ascii="Times New Roman" w:hAnsi="Times New Roman"/>
                <w:b/>
                <w:sz w:val="24"/>
                <w:szCs w:val="24"/>
              </w:rPr>
            </w:pPr>
            <w:proofErr w:type="spellStart"/>
            <w:r w:rsidRPr="009D2EEC">
              <w:rPr>
                <w:rFonts w:ascii="Times New Roman" w:hAnsi="Times New Roman"/>
                <w:b/>
                <w:sz w:val="24"/>
                <w:szCs w:val="24"/>
              </w:rPr>
              <w:t>NaF</w:t>
            </w:r>
            <w:proofErr w:type="spellEnd"/>
            <w:r w:rsidRPr="009D2EEC">
              <w:rPr>
                <w:rFonts w:ascii="Times New Roman" w:hAnsi="Times New Roman"/>
                <w:b/>
                <w:sz w:val="24"/>
                <w:szCs w:val="24"/>
              </w:rPr>
              <w:t xml:space="preserve"> + vitamin E</w:t>
            </w:r>
          </w:p>
        </w:tc>
        <w:tc>
          <w:tcPr>
            <w:tcW w:w="1800" w:type="dxa"/>
          </w:tcPr>
          <w:p w14:paraId="656ECCE2"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84.18±02.96</w:t>
            </w:r>
            <w:r w:rsidRPr="009D2EEC">
              <w:rPr>
                <w:rFonts w:ascii="Times New Roman" w:hAnsi="Times New Roman"/>
                <w:sz w:val="24"/>
                <w:szCs w:val="24"/>
                <w:vertAlign w:val="superscript"/>
              </w:rPr>
              <w:t>a</w:t>
            </w:r>
          </w:p>
        </w:tc>
        <w:tc>
          <w:tcPr>
            <w:tcW w:w="1800" w:type="dxa"/>
          </w:tcPr>
          <w:p w14:paraId="66B6F4E8"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85.78±12.04</w:t>
            </w:r>
            <w:r w:rsidRPr="009D2EEC">
              <w:rPr>
                <w:rFonts w:ascii="Times New Roman" w:hAnsi="Times New Roman"/>
                <w:sz w:val="24"/>
                <w:szCs w:val="24"/>
                <w:vertAlign w:val="superscript"/>
              </w:rPr>
              <w:t>b</w:t>
            </w:r>
          </w:p>
        </w:tc>
        <w:tc>
          <w:tcPr>
            <w:tcW w:w="1800" w:type="dxa"/>
          </w:tcPr>
          <w:p w14:paraId="13DE5D52"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42.52±05.92</w:t>
            </w:r>
            <w:r w:rsidRPr="009D2EEC">
              <w:rPr>
                <w:rFonts w:ascii="Times New Roman" w:eastAsia="Times New Roman" w:hAnsi="Times New Roman"/>
                <w:sz w:val="24"/>
                <w:szCs w:val="24"/>
                <w:vertAlign w:val="superscript"/>
              </w:rPr>
              <w:t>a</w:t>
            </w:r>
          </w:p>
        </w:tc>
        <w:tc>
          <w:tcPr>
            <w:tcW w:w="1980" w:type="dxa"/>
          </w:tcPr>
          <w:p w14:paraId="54AEE1FD"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27.50±05.82</w:t>
            </w:r>
            <w:r w:rsidRPr="009D2EEC">
              <w:rPr>
                <w:rFonts w:ascii="Times New Roman" w:hAnsi="Times New Roman"/>
                <w:sz w:val="24"/>
                <w:szCs w:val="24"/>
                <w:vertAlign w:val="superscript"/>
              </w:rPr>
              <w:t xml:space="preserve"> a</w:t>
            </w:r>
            <w:r w:rsidRPr="009D2EEC">
              <w:rPr>
                <w:rFonts w:ascii="Times New Roman" w:eastAsia="Times New Roman" w:hAnsi="Times New Roman"/>
                <w:sz w:val="24"/>
                <w:szCs w:val="24"/>
                <w:vertAlign w:val="superscript"/>
              </w:rPr>
              <w:t xml:space="preserve"> c</w:t>
            </w:r>
          </w:p>
        </w:tc>
      </w:tr>
      <w:tr w:rsidR="00DC0912" w:rsidRPr="009D2EEC" w14:paraId="44BBBAAE" w14:textId="77777777" w:rsidTr="00516EEA">
        <w:tc>
          <w:tcPr>
            <w:tcW w:w="2335" w:type="dxa"/>
            <w:tcBorders>
              <w:bottom w:val="single" w:sz="4" w:space="0" w:color="auto"/>
            </w:tcBorders>
          </w:tcPr>
          <w:p w14:paraId="7DEF77CE" w14:textId="77777777" w:rsidR="00DC0912" w:rsidRPr="009D2EEC" w:rsidRDefault="00DC0912" w:rsidP="0040706F">
            <w:pPr>
              <w:spacing w:after="0" w:line="240" w:lineRule="auto"/>
              <w:rPr>
                <w:rFonts w:ascii="Times New Roman" w:hAnsi="Times New Roman"/>
                <w:b/>
                <w:sz w:val="24"/>
                <w:szCs w:val="24"/>
              </w:rPr>
            </w:pPr>
            <w:proofErr w:type="spellStart"/>
            <w:r w:rsidRPr="009D2EEC">
              <w:rPr>
                <w:rFonts w:ascii="Times New Roman" w:hAnsi="Times New Roman"/>
                <w:b/>
                <w:sz w:val="24"/>
                <w:szCs w:val="24"/>
              </w:rPr>
              <w:t>NaF</w:t>
            </w:r>
            <w:proofErr w:type="spellEnd"/>
            <w:r w:rsidRPr="009D2EEC">
              <w:rPr>
                <w:rFonts w:ascii="Times New Roman" w:hAnsi="Times New Roman"/>
                <w:b/>
                <w:sz w:val="24"/>
                <w:szCs w:val="24"/>
              </w:rPr>
              <w:t xml:space="preserve"> + Quercetin + vitamin E</w:t>
            </w:r>
          </w:p>
        </w:tc>
        <w:tc>
          <w:tcPr>
            <w:tcW w:w="1800" w:type="dxa"/>
            <w:tcBorders>
              <w:bottom w:val="single" w:sz="4" w:space="0" w:color="auto"/>
            </w:tcBorders>
          </w:tcPr>
          <w:p w14:paraId="66D425F3"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hAnsi="Times New Roman"/>
                <w:sz w:val="24"/>
                <w:szCs w:val="24"/>
              </w:rPr>
              <w:t>82.24±03.65</w:t>
            </w:r>
            <w:r w:rsidRPr="009D2EEC">
              <w:rPr>
                <w:rFonts w:ascii="Times New Roman" w:hAnsi="Times New Roman"/>
                <w:sz w:val="24"/>
                <w:szCs w:val="24"/>
                <w:vertAlign w:val="superscript"/>
              </w:rPr>
              <w:t>a</w:t>
            </w:r>
          </w:p>
        </w:tc>
        <w:tc>
          <w:tcPr>
            <w:tcW w:w="1800" w:type="dxa"/>
            <w:tcBorders>
              <w:bottom w:val="single" w:sz="4" w:space="0" w:color="auto"/>
            </w:tcBorders>
          </w:tcPr>
          <w:p w14:paraId="73C0CEE4"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52.84±03.34</w:t>
            </w:r>
            <w:r w:rsidRPr="009D2EEC">
              <w:rPr>
                <w:rFonts w:ascii="Times New Roman" w:eastAsia="Times New Roman" w:hAnsi="Times New Roman"/>
                <w:sz w:val="24"/>
                <w:szCs w:val="24"/>
                <w:vertAlign w:val="superscript"/>
              </w:rPr>
              <w:t>a</w:t>
            </w:r>
          </w:p>
        </w:tc>
        <w:tc>
          <w:tcPr>
            <w:tcW w:w="1800" w:type="dxa"/>
            <w:tcBorders>
              <w:bottom w:val="single" w:sz="4" w:space="0" w:color="auto"/>
            </w:tcBorders>
          </w:tcPr>
          <w:p w14:paraId="46CDE515"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50.66±01.96</w:t>
            </w:r>
            <w:r w:rsidRPr="009D2EEC">
              <w:rPr>
                <w:rFonts w:ascii="Times New Roman" w:eastAsia="Times New Roman" w:hAnsi="Times New Roman"/>
                <w:sz w:val="24"/>
                <w:szCs w:val="24"/>
                <w:vertAlign w:val="superscript"/>
              </w:rPr>
              <w:t>a</w:t>
            </w:r>
          </w:p>
        </w:tc>
        <w:tc>
          <w:tcPr>
            <w:tcW w:w="1980" w:type="dxa"/>
            <w:tcBorders>
              <w:bottom w:val="single" w:sz="4" w:space="0" w:color="auto"/>
            </w:tcBorders>
          </w:tcPr>
          <w:p w14:paraId="63DA31F7" w14:textId="77777777" w:rsidR="00DC0912" w:rsidRPr="009D2EEC" w:rsidRDefault="00DC0912" w:rsidP="0040706F">
            <w:pPr>
              <w:spacing w:after="0" w:line="240" w:lineRule="auto"/>
              <w:rPr>
                <w:rFonts w:ascii="Times New Roman" w:hAnsi="Times New Roman"/>
                <w:sz w:val="24"/>
                <w:szCs w:val="24"/>
              </w:rPr>
            </w:pPr>
            <w:r w:rsidRPr="009D2EEC">
              <w:rPr>
                <w:rFonts w:ascii="Times New Roman" w:eastAsia="Times New Roman" w:hAnsi="Times New Roman"/>
                <w:sz w:val="24"/>
                <w:szCs w:val="24"/>
              </w:rPr>
              <w:t>21.01±04.05</w:t>
            </w:r>
            <w:r w:rsidRPr="009D2EEC">
              <w:rPr>
                <w:rFonts w:ascii="Times New Roman" w:hAnsi="Times New Roman"/>
                <w:sz w:val="24"/>
                <w:szCs w:val="24"/>
                <w:vertAlign w:val="superscript"/>
              </w:rPr>
              <w:t xml:space="preserve"> a</w:t>
            </w:r>
            <w:r w:rsidRPr="009D2EEC">
              <w:rPr>
                <w:rFonts w:ascii="Times New Roman" w:eastAsia="Times New Roman" w:hAnsi="Times New Roman"/>
                <w:sz w:val="24"/>
                <w:szCs w:val="24"/>
                <w:vertAlign w:val="superscript"/>
              </w:rPr>
              <w:t xml:space="preserve"> c</w:t>
            </w:r>
          </w:p>
        </w:tc>
      </w:tr>
    </w:tbl>
    <w:p w14:paraId="70F578E7" w14:textId="77777777" w:rsidR="009A58D2" w:rsidRPr="009D2EEC"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9D2EEC">
        <w:rPr>
          <w:rFonts w:ascii="Times New Roman" w:eastAsia="Calibri" w:hAnsi="Times New Roman" w:cs="Times New Roman"/>
          <w:sz w:val="24"/>
          <w:szCs w:val="24"/>
          <w:lang w:val="en-GB"/>
        </w:rPr>
        <w:t>Data are shown in the form of mean ± SD of six determinations with dissimilar superscript letters indicating statistical difference</w:t>
      </w:r>
      <w:r w:rsidRPr="009D2EEC">
        <w:rPr>
          <w:rFonts w:ascii="Times New Roman" w:hAnsi="Times New Roman" w:cs="Times New Roman"/>
          <w:sz w:val="24"/>
          <w:szCs w:val="24"/>
          <w:lang w:val="en-GB"/>
        </w:rPr>
        <w:t>.</w:t>
      </w:r>
    </w:p>
    <w:p w14:paraId="17914703" w14:textId="77777777" w:rsidR="00B832FE" w:rsidRPr="009D2EEC" w:rsidRDefault="00B832FE" w:rsidP="00335BB1">
      <w:pPr>
        <w:spacing w:after="0" w:line="360" w:lineRule="auto"/>
        <w:jc w:val="both"/>
        <w:rPr>
          <w:rFonts w:ascii="Times New Roman" w:hAnsi="Times New Roman" w:cs="Times New Roman"/>
          <w:b/>
          <w:sz w:val="24"/>
          <w:szCs w:val="24"/>
        </w:rPr>
      </w:pPr>
    </w:p>
    <w:p w14:paraId="310A7174" w14:textId="7F5268F4" w:rsidR="005E3D2A" w:rsidRPr="009D2EEC" w:rsidRDefault="005E3D2A"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Ameliorative Effects of Co-Administration of Quercetin and Vitamin E on histology of the liver and kidney of Sodium Fluoride-induced Wistar Rats</w:t>
      </w:r>
    </w:p>
    <w:p w14:paraId="78AF47A1" w14:textId="77777777" w:rsidR="005E3D2A" w:rsidRPr="009D2EEC" w:rsidRDefault="005E3D2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The ameliorative effects of co-administration of Quercetin and Vitamin E on histology of the kidney and liver of Sodium Fluoride-induced Wistar Rats</w:t>
      </w:r>
      <w:r w:rsidR="007F0B3D" w:rsidRPr="009D2EEC">
        <w:rPr>
          <w:rFonts w:ascii="Times New Roman" w:hAnsi="Times New Roman" w:cs="Times New Roman"/>
          <w:sz w:val="24"/>
          <w:szCs w:val="24"/>
        </w:rPr>
        <w:t xml:space="preserve"> is displayed in Figures 4 and 5</w:t>
      </w:r>
      <w:r w:rsidRPr="009D2EEC">
        <w:rPr>
          <w:rFonts w:ascii="Times New Roman" w:hAnsi="Times New Roman" w:cs="Times New Roman"/>
          <w:sz w:val="24"/>
          <w:szCs w:val="24"/>
        </w:rPr>
        <w:t xml:space="preserve"> respectively.</w:t>
      </w:r>
    </w:p>
    <w:p w14:paraId="4EA11040" w14:textId="5D35809C" w:rsidR="00C45BCF" w:rsidRPr="009D2EEC" w:rsidRDefault="00C45BCF" w:rsidP="00C45BCF">
      <w:pPr>
        <w:spacing w:after="160" w:line="259" w:lineRule="auto"/>
        <w:jc w:val="center"/>
        <w:rPr>
          <w:rFonts w:ascii="Calibri" w:eastAsia="Calibri" w:hAnsi="Calibri" w:cs="Times New Roman"/>
          <w:kern w:val="2"/>
          <w:lang w:val="en-GB"/>
          <w14:ligatures w14:val="standardContextual"/>
        </w:rPr>
      </w:pPr>
      <w:r w:rsidRPr="009D2EEC">
        <w:rPr>
          <w:rFonts w:ascii="Calibri" w:eastAsia="Calibri" w:hAnsi="Calibri" w:cs="Times New Roman"/>
          <w:noProof/>
          <w:kern w:val="2"/>
          <w14:ligatures w14:val="standardContextual"/>
        </w:rPr>
        <w:drawing>
          <wp:inline distT="0" distB="0" distL="0" distR="0" wp14:anchorId="5C120339" wp14:editId="3A129ACB">
            <wp:extent cx="4267200" cy="3528737"/>
            <wp:effectExtent l="0" t="0" r="0" b="0"/>
            <wp:docPr id="145349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8205" name=""/>
                    <pic:cNvPicPr/>
                  </pic:nvPicPr>
                  <pic:blipFill>
                    <a:blip r:embed="rId10"/>
                    <a:stretch>
                      <a:fillRect/>
                    </a:stretch>
                  </pic:blipFill>
                  <pic:spPr>
                    <a:xfrm>
                      <a:off x="0" y="0"/>
                      <a:ext cx="4277277" cy="3537070"/>
                    </a:xfrm>
                    <a:prstGeom prst="rect">
                      <a:avLst/>
                    </a:prstGeom>
                  </pic:spPr>
                </pic:pic>
              </a:graphicData>
            </a:graphic>
          </wp:inline>
        </w:drawing>
      </w:r>
    </w:p>
    <w:p w14:paraId="13F93FD1" w14:textId="77777777" w:rsidR="00C45BCF" w:rsidRPr="009D2EEC" w:rsidRDefault="00C45BCF" w:rsidP="00C45BCF">
      <w:pPr>
        <w:spacing w:after="160" w:line="259" w:lineRule="auto"/>
        <w:jc w:val="center"/>
        <w:rPr>
          <w:rFonts w:ascii="Calibri" w:eastAsia="Calibri" w:hAnsi="Calibri" w:cs="Times New Roman"/>
          <w:kern w:val="2"/>
          <w:lang w:val="en-GB"/>
          <w14:ligatures w14:val="standardContextual"/>
        </w:rPr>
      </w:pPr>
      <w:r w:rsidRPr="009D2EEC">
        <w:rPr>
          <w:rFonts w:ascii="Calibri" w:eastAsia="Calibri" w:hAnsi="Calibri" w:cs="Times New Roman"/>
          <w:noProof/>
          <w:kern w:val="2"/>
          <w14:ligatures w14:val="standardContextual"/>
        </w:rPr>
        <w:lastRenderedPageBreak/>
        <w:drawing>
          <wp:inline distT="0" distB="0" distL="0" distR="0" wp14:anchorId="76C92599" wp14:editId="1DB46634">
            <wp:extent cx="2409170" cy="1879600"/>
            <wp:effectExtent l="0" t="0" r="0" b="0"/>
            <wp:docPr id="20714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0262" name=""/>
                    <pic:cNvPicPr/>
                  </pic:nvPicPr>
                  <pic:blipFill>
                    <a:blip r:embed="rId11"/>
                    <a:stretch>
                      <a:fillRect/>
                    </a:stretch>
                  </pic:blipFill>
                  <pic:spPr>
                    <a:xfrm>
                      <a:off x="0" y="0"/>
                      <a:ext cx="2414247" cy="1883561"/>
                    </a:xfrm>
                    <a:prstGeom prst="rect">
                      <a:avLst/>
                    </a:prstGeom>
                  </pic:spPr>
                </pic:pic>
              </a:graphicData>
            </a:graphic>
          </wp:inline>
        </w:drawing>
      </w:r>
    </w:p>
    <w:p w14:paraId="2ED0DA95" w14:textId="421276B2" w:rsidR="005E3D2A" w:rsidRPr="009D2EEC" w:rsidRDefault="007F0B3D" w:rsidP="0040706F">
      <w:pPr>
        <w:spacing w:after="0" w:line="240" w:lineRule="auto"/>
        <w:jc w:val="both"/>
        <w:rPr>
          <w:rFonts w:ascii="Times New Roman" w:hAnsi="Times New Roman" w:cs="Times New Roman"/>
        </w:rPr>
      </w:pPr>
      <w:r w:rsidRPr="009D2EEC">
        <w:rPr>
          <w:rFonts w:ascii="Times New Roman" w:hAnsi="Times New Roman" w:cs="Times New Roman"/>
          <w:b/>
        </w:rPr>
        <w:t>Figure 4</w:t>
      </w:r>
      <w:r w:rsidR="005E3D2A" w:rsidRPr="009D2EEC">
        <w:rPr>
          <w:rFonts w:ascii="Times New Roman" w:hAnsi="Times New Roman" w:cs="Times New Roman"/>
          <w:b/>
        </w:rPr>
        <w:t>:</w:t>
      </w:r>
      <w:r w:rsidR="005E3D2A" w:rsidRPr="009D2EEC">
        <w:rPr>
          <w:rFonts w:ascii="Times New Roman" w:hAnsi="Times New Roman" w:cs="Times New Roman"/>
        </w:rPr>
        <w:t xml:space="preserve"> </w:t>
      </w:r>
      <w:r w:rsidR="009A58D2" w:rsidRPr="009D2EEC">
        <w:rPr>
          <w:rFonts w:ascii="Times New Roman" w:hAnsi="Times New Roman" w:cs="Times New Roman"/>
        </w:rPr>
        <w:t xml:space="preserve">Combined ingestion </w:t>
      </w:r>
      <w:r w:rsidR="005E3D2A" w:rsidRPr="009D2EEC">
        <w:rPr>
          <w:rFonts w:ascii="Times New Roman" w:hAnsi="Times New Roman" w:cs="Times New Roman"/>
        </w:rPr>
        <w:t xml:space="preserve">of quercetin and vitamin E improves the kidney histology in Wistar rats that have been exposed to </w:t>
      </w:r>
      <w:proofErr w:type="spellStart"/>
      <w:r w:rsidR="009A58D2" w:rsidRPr="009D2EEC">
        <w:rPr>
          <w:rFonts w:ascii="Times New Roman" w:hAnsi="Times New Roman" w:cs="Times New Roman"/>
        </w:rPr>
        <w:t>NaF</w:t>
      </w:r>
      <w:proofErr w:type="spellEnd"/>
      <w:r w:rsidR="005E3D2A" w:rsidRPr="009D2EEC">
        <w:rPr>
          <w:rFonts w:ascii="Times New Roman" w:hAnsi="Times New Roman" w:cs="Times New Roman"/>
        </w:rPr>
        <w:t xml:space="preserve">. (a) Toxic control displaying interstitial hemorrhage and severe necrosis (blue arrow). (b) Normal Control: Bowmen's capsule (yellow arrow) bordered with cuboidal epithelium, </w:t>
      </w:r>
      <w:r w:rsidR="00E3708C" w:rsidRPr="009D2EEC">
        <w:rPr>
          <w:rFonts w:ascii="Times New Roman" w:hAnsi="Times New Roman" w:cs="Times New Roman"/>
        </w:rPr>
        <w:t>regular glomerulus</w:t>
      </w:r>
      <w:r w:rsidR="005E3D2A" w:rsidRPr="009D2EEC">
        <w:rPr>
          <w:rFonts w:ascii="Times New Roman" w:hAnsi="Times New Roman" w:cs="Times New Roman"/>
        </w:rPr>
        <w:t xml:space="preserve">.  (c) </w:t>
      </w:r>
      <w:proofErr w:type="spellStart"/>
      <w:r w:rsidR="005E3D2A" w:rsidRPr="009D2EEC">
        <w:rPr>
          <w:rFonts w:ascii="Times New Roman" w:hAnsi="Times New Roman" w:cs="Times New Roman"/>
        </w:rPr>
        <w:t>NaF</w:t>
      </w:r>
      <w:proofErr w:type="spellEnd"/>
      <w:r w:rsidR="005E3D2A" w:rsidRPr="009D2EEC">
        <w:rPr>
          <w:rFonts w:ascii="Times New Roman" w:hAnsi="Times New Roman" w:cs="Times New Roman"/>
        </w:rPr>
        <w:t xml:space="preserve"> + quercetin caused modest </w:t>
      </w:r>
      <w:r w:rsidR="00E3708C" w:rsidRPr="009D2EEC">
        <w:rPr>
          <w:rFonts w:ascii="Times New Roman" w:hAnsi="Times New Roman" w:cs="Times New Roman"/>
        </w:rPr>
        <w:t xml:space="preserve">congestion of </w:t>
      </w:r>
      <w:r w:rsidR="005E3D2A" w:rsidRPr="009D2EEC">
        <w:rPr>
          <w:rFonts w:ascii="Times New Roman" w:hAnsi="Times New Roman" w:cs="Times New Roman"/>
        </w:rPr>
        <w:t xml:space="preserve">glomerular and </w:t>
      </w:r>
      <w:r w:rsidR="00E3708C" w:rsidRPr="009D2EEC">
        <w:rPr>
          <w:rFonts w:ascii="Times New Roman" w:hAnsi="Times New Roman" w:cs="Times New Roman"/>
        </w:rPr>
        <w:t>deterioration</w:t>
      </w:r>
      <w:r w:rsidR="005E3D2A" w:rsidRPr="009D2EEC">
        <w:rPr>
          <w:rFonts w:ascii="Times New Roman" w:hAnsi="Times New Roman" w:cs="Times New Roman"/>
        </w:rPr>
        <w:t xml:space="preserve"> (yellow arrow) and tubular epithelial degenerative alterations (blue arrows). (d) </w:t>
      </w:r>
      <w:proofErr w:type="spellStart"/>
      <w:r w:rsidR="005E3D2A" w:rsidRPr="009D2EEC">
        <w:rPr>
          <w:rFonts w:ascii="Times New Roman" w:hAnsi="Times New Roman" w:cs="Times New Roman"/>
        </w:rPr>
        <w:t>NaF</w:t>
      </w:r>
      <w:proofErr w:type="spellEnd"/>
      <w:r w:rsidR="005E3D2A" w:rsidRPr="009D2EEC">
        <w:rPr>
          <w:rFonts w:ascii="Times New Roman" w:hAnsi="Times New Roman" w:cs="Times New Roman"/>
        </w:rPr>
        <w:t xml:space="preserve"> + Vit. Mild vacuolar </w:t>
      </w:r>
      <w:r w:rsidR="00E3708C" w:rsidRPr="009D2EEC">
        <w:rPr>
          <w:rFonts w:ascii="Times New Roman" w:hAnsi="Times New Roman" w:cs="Times New Roman"/>
        </w:rPr>
        <w:t>deterioration</w:t>
      </w:r>
      <w:r w:rsidR="005E3D2A" w:rsidRPr="009D2EEC">
        <w:rPr>
          <w:rFonts w:ascii="Times New Roman" w:hAnsi="Times New Roman" w:cs="Times New Roman"/>
        </w:rPr>
        <w:t xml:space="preserve"> (blue arrow) and tubular casts (yellow arrow) are visible. (e) </w:t>
      </w:r>
      <w:proofErr w:type="spellStart"/>
      <w:r w:rsidR="005E3D2A" w:rsidRPr="009D2EEC">
        <w:rPr>
          <w:rFonts w:ascii="Times New Roman" w:hAnsi="Times New Roman" w:cs="Times New Roman"/>
        </w:rPr>
        <w:t>NaF</w:t>
      </w:r>
      <w:proofErr w:type="spellEnd"/>
      <w:r w:rsidR="005E3D2A" w:rsidRPr="009D2EEC">
        <w:rPr>
          <w:rFonts w:ascii="Times New Roman" w:hAnsi="Times New Roman" w:cs="Times New Roman"/>
        </w:rPr>
        <w:t xml:space="preserve"> + Q-Vit E. kidney architecture with functional tubules and glomerulus (yellow arrow).</w:t>
      </w:r>
    </w:p>
    <w:p w14:paraId="07856336" w14:textId="77777777" w:rsidR="00276BF7" w:rsidRPr="009D2EEC" w:rsidRDefault="00276BF7" w:rsidP="0040706F">
      <w:pPr>
        <w:spacing w:after="0" w:line="240" w:lineRule="auto"/>
        <w:jc w:val="both"/>
        <w:rPr>
          <w:rFonts w:ascii="Times New Roman" w:hAnsi="Times New Roman" w:cs="Times New Roman"/>
          <w:lang w:val="en-GB"/>
        </w:rPr>
      </w:pPr>
    </w:p>
    <w:p w14:paraId="085C95C8" w14:textId="77777777" w:rsidR="00C45BCF" w:rsidRPr="009D2EEC" w:rsidRDefault="00C45BCF" w:rsidP="00C45BCF">
      <w:pPr>
        <w:spacing w:after="160" w:line="259" w:lineRule="auto"/>
        <w:jc w:val="center"/>
        <w:rPr>
          <w:rFonts w:ascii="Calibri" w:eastAsia="Calibri" w:hAnsi="Calibri" w:cs="Times New Roman"/>
          <w:kern w:val="2"/>
          <w:lang w:val="en-GB"/>
          <w14:ligatures w14:val="standardContextual"/>
        </w:rPr>
      </w:pPr>
      <w:r w:rsidRPr="009D2EEC">
        <w:rPr>
          <w:rFonts w:ascii="Calibri" w:eastAsia="Calibri" w:hAnsi="Calibri" w:cs="Times New Roman"/>
          <w:noProof/>
          <w:kern w:val="2"/>
          <w14:ligatures w14:val="standardContextual"/>
        </w:rPr>
        <w:drawing>
          <wp:inline distT="0" distB="0" distL="0" distR="0" wp14:anchorId="65E61659" wp14:editId="46F43FDB">
            <wp:extent cx="4006920" cy="3467100"/>
            <wp:effectExtent l="0" t="0" r="0" b="0"/>
            <wp:docPr id="53471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6145" name=""/>
                    <pic:cNvPicPr/>
                  </pic:nvPicPr>
                  <pic:blipFill>
                    <a:blip r:embed="rId12"/>
                    <a:stretch>
                      <a:fillRect/>
                    </a:stretch>
                  </pic:blipFill>
                  <pic:spPr>
                    <a:xfrm>
                      <a:off x="0" y="0"/>
                      <a:ext cx="4012978" cy="3472342"/>
                    </a:xfrm>
                    <a:prstGeom prst="rect">
                      <a:avLst/>
                    </a:prstGeom>
                  </pic:spPr>
                </pic:pic>
              </a:graphicData>
            </a:graphic>
          </wp:inline>
        </w:drawing>
      </w:r>
    </w:p>
    <w:p w14:paraId="62EAD479" w14:textId="77777777" w:rsidR="00C45BCF" w:rsidRPr="009D2EEC" w:rsidRDefault="00C45BCF" w:rsidP="00C45BCF">
      <w:pPr>
        <w:spacing w:after="160" w:line="259" w:lineRule="auto"/>
        <w:jc w:val="center"/>
        <w:rPr>
          <w:rFonts w:ascii="Calibri" w:eastAsia="Calibri" w:hAnsi="Calibri" w:cs="Times New Roman"/>
          <w:kern w:val="2"/>
          <w:lang w:val="en-GB"/>
          <w14:ligatures w14:val="standardContextual"/>
        </w:rPr>
      </w:pPr>
      <w:r w:rsidRPr="009D2EEC">
        <w:rPr>
          <w:rFonts w:ascii="Calibri" w:eastAsia="Calibri" w:hAnsi="Calibri" w:cs="Times New Roman"/>
          <w:noProof/>
          <w:kern w:val="2"/>
          <w14:ligatures w14:val="standardContextual"/>
        </w:rPr>
        <w:lastRenderedPageBreak/>
        <w:drawing>
          <wp:inline distT="0" distB="0" distL="0" distR="0" wp14:anchorId="23428123" wp14:editId="4960E79E">
            <wp:extent cx="2292350" cy="2004169"/>
            <wp:effectExtent l="0" t="0" r="0" b="0"/>
            <wp:docPr id="7821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1080" name=""/>
                    <pic:cNvPicPr/>
                  </pic:nvPicPr>
                  <pic:blipFill>
                    <a:blip r:embed="rId13"/>
                    <a:stretch>
                      <a:fillRect/>
                    </a:stretch>
                  </pic:blipFill>
                  <pic:spPr>
                    <a:xfrm>
                      <a:off x="0" y="0"/>
                      <a:ext cx="2299059" cy="2010034"/>
                    </a:xfrm>
                    <a:prstGeom prst="rect">
                      <a:avLst/>
                    </a:prstGeom>
                  </pic:spPr>
                </pic:pic>
              </a:graphicData>
            </a:graphic>
          </wp:inline>
        </w:drawing>
      </w:r>
    </w:p>
    <w:p w14:paraId="048AAD3D" w14:textId="42B7BC0A" w:rsidR="005E3D2A" w:rsidRPr="009D2EEC" w:rsidRDefault="005E3D2A" w:rsidP="00B832FE">
      <w:pPr>
        <w:spacing w:line="240" w:lineRule="auto"/>
        <w:jc w:val="center"/>
        <w:rPr>
          <w:rFonts w:ascii="Times New Roman" w:hAnsi="Times New Roman" w:cs="Times New Roman"/>
          <w:sz w:val="24"/>
          <w:szCs w:val="24"/>
          <w:lang w:val="en-GB"/>
        </w:rPr>
      </w:pPr>
      <w:r w:rsidRPr="009D2EEC">
        <w:rPr>
          <w:rFonts w:ascii="Times New Roman" w:hAnsi="Times New Roman" w:cs="Times New Roman"/>
          <w:b/>
        </w:rPr>
        <w:t xml:space="preserve">Figure </w:t>
      </w:r>
      <w:r w:rsidR="007F0B3D" w:rsidRPr="009D2EEC">
        <w:rPr>
          <w:rFonts w:ascii="Times New Roman" w:hAnsi="Times New Roman" w:cs="Times New Roman"/>
          <w:b/>
        </w:rPr>
        <w:t>5</w:t>
      </w:r>
      <w:r w:rsidRPr="009D2EEC">
        <w:rPr>
          <w:rFonts w:ascii="Times New Roman" w:hAnsi="Times New Roman" w:cs="Times New Roman"/>
          <w:b/>
        </w:rPr>
        <w:t>:</w:t>
      </w:r>
      <w:r w:rsidRPr="009D2EEC">
        <w:rPr>
          <w:rFonts w:ascii="Times New Roman" w:hAnsi="Times New Roman" w:cs="Times New Roman"/>
        </w:rPr>
        <w:t xml:space="preserve"> Ameliorative effects of co-administration of Quercetin and Vitamin E on histology of the liver of Sodium Fluoride-induced Wistar Rats. </w:t>
      </w:r>
      <w:r w:rsidRPr="009D2EEC">
        <w:rPr>
          <w:rFonts w:ascii="Times New Roman" w:hAnsi="Times New Roman" w:cs="Times New Roman"/>
          <w:lang w:val="en-GB"/>
        </w:rPr>
        <w:t xml:space="preserve">(a) Toxic Control showing </w:t>
      </w:r>
      <w:r w:rsidRPr="009D2EEC">
        <w:rPr>
          <w:rFonts w:ascii="Times New Roman" w:eastAsiaTheme="minorHAnsi" w:hAnsi="Times New Roman" w:cs="Times New Roman"/>
        </w:rPr>
        <w:t xml:space="preserve">Vacuolization (VA), Dilated central vein (DCV), Congested Sinusoids (CS) and Hepatocyte necrosis (HN). </w:t>
      </w:r>
      <w:r w:rsidRPr="009D2EEC">
        <w:rPr>
          <w:rFonts w:ascii="Times New Roman" w:hAnsi="Times New Roman" w:cs="Times New Roman"/>
          <w:lang w:val="en-GB"/>
        </w:rPr>
        <w:t xml:space="preserve">(b) Normal Control showing </w:t>
      </w:r>
      <w:r w:rsidRPr="009D2EEC">
        <w:rPr>
          <w:rFonts w:ascii="Times New Roman" w:eastAsiaTheme="minorHAnsi" w:hAnsi="Times New Roman" w:cs="Times New Roman"/>
        </w:rPr>
        <w:t xml:space="preserve">Central vein (CV) and Hepatocyte (H). </w:t>
      </w:r>
      <w:r w:rsidRPr="009D2EEC">
        <w:rPr>
          <w:rFonts w:ascii="Times New Roman" w:hAnsi="Times New Roman" w:cs="Times New Roman"/>
          <w:lang w:val="en-GB"/>
        </w:rPr>
        <w:t xml:space="preserve">(c) </w:t>
      </w:r>
      <w:proofErr w:type="spellStart"/>
      <w:r w:rsidRPr="009D2EEC">
        <w:rPr>
          <w:rFonts w:ascii="Times New Roman" w:hAnsi="Times New Roman" w:cs="Times New Roman"/>
          <w:lang w:val="en-GB"/>
        </w:rPr>
        <w:t>NaF</w:t>
      </w:r>
      <w:proofErr w:type="spellEnd"/>
      <w:r w:rsidRPr="009D2EEC">
        <w:rPr>
          <w:rFonts w:ascii="Times New Roman" w:hAnsi="Times New Roman" w:cs="Times New Roman"/>
          <w:lang w:val="en-GB"/>
        </w:rPr>
        <w:t xml:space="preserve"> + Quercetin showing </w:t>
      </w:r>
      <w:r w:rsidRPr="009D2EEC">
        <w:rPr>
          <w:rFonts w:ascii="Times New Roman" w:eastAsiaTheme="minorHAnsi" w:hAnsi="Times New Roman" w:cs="Times New Roman"/>
        </w:rPr>
        <w:t xml:space="preserve">Central vein (CV), Normal hepatocyte (NH) and Normal sinusoids (NS). </w:t>
      </w:r>
      <w:r w:rsidRPr="009D2EEC">
        <w:rPr>
          <w:rFonts w:ascii="Times New Roman" w:hAnsi="Times New Roman" w:cs="Times New Roman"/>
          <w:lang w:val="en-GB"/>
        </w:rPr>
        <w:t xml:space="preserve">(d)  </w:t>
      </w:r>
      <w:proofErr w:type="spellStart"/>
      <w:r w:rsidRPr="009D2EEC">
        <w:rPr>
          <w:rFonts w:ascii="Times New Roman" w:hAnsi="Times New Roman" w:cs="Times New Roman"/>
          <w:lang w:val="en-GB"/>
        </w:rPr>
        <w:t>NaF</w:t>
      </w:r>
      <w:proofErr w:type="spellEnd"/>
      <w:r w:rsidRPr="009D2EEC">
        <w:rPr>
          <w:rFonts w:ascii="Times New Roman" w:hAnsi="Times New Roman" w:cs="Times New Roman"/>
          <w:lang w:val="en-GB"/>
        </w:rPr>
        <w:t xml:space="preserve"> + Vit. E showing</w:t>
      </w:r>
      <w:r w:rsidRPr="009D2EEC">
        <w:rPr>
          <w:rFonts w:ascii="Times New Roman" w:eastAsiaTheme="minorHAnsi" w:hAnsi="Times New Roman" w:cs="Times New Roman"/>
        </w:rPr>
        <w:t xml:space="preserve"> Central vein (CV). </w:t>
      </w:r>
      <w:r w:rsidRPr="009D2EEC">
        <w:rPr>
          <w:rFonts w:ascii="Times New Roman" w:hAnsi="Times New Roman" w:cs="Times New Roman"/>
          <w:lang w:val="en-GB"/>
        </w:rPr>
        <w:t xml:space="preserve">(e) </w:t>
      </w:r>
      <w:proofErr w:type="spellStart"/>
      <w:r w:rsidRPr="009D2EEC">
        <w:rPr>
          <w:rFonts w:ascii="Times New Roman" w:hAnsi="Times New Roman" w:cs="Times New Roman"/>
          <w:lang w:val="en-GB"/>
        </w:rPr>
        <w:t>NaF</w:t>
      </w:r>
      <w:proofErr w:type="spellEnd"/>
      <w:r w:rsidRPr="009D2EEC">
        <w:rPr>
          <w:rFonts w:ascii="Times New Roman" w:hAnsi="Times New Roman" w:cs="Times New Roman"/>
          <w:lang w:val="en-GB"/>
        </w:rPr>
        <w:t xml:space="preserve"> + Q-Vit. E showing</w:t>
      </w:r>
      <w:r w:rsidRPr="009D2EEC">
        <w:rPr>
          <w:rFonts w:ascii="Times New Roman" w:eastAsiaTheme="minorHAnsi" w:hAnsi="Times New Roman" w:cs="Times New Roman"/>
        </w:rPr>
        <w:t xml:space="preserve"> Central vein (CV), Normal hepatocyte (NH) and Normal sinusoids (NS).</w:t>
      </w:r>
    </w:p>
    <w:p w14:paraId="5724AC5D" w14:textId="77777777" w:rsidR="005E3D2A" w:rsidRPr="009D2EEC" w:rsidRDefault="005E3D2A" w:rsidP="00335BB1">
      <w:pPr>
        <w:spacing w:after="0" w:line="360" w:lineRule="auto"/>
        <w:jc w:val="both"/>
        <w:rPr>
          <w:rFonts w:ascii="Times New Roman" w:hAnsi="Times New Roman" w:cs="Times New Roman"/>
          <w:b/>
          <w:sz w:val="24"/>
          <w:szCs w:val="24"/>
        </w:rPr>
      </w:pPr>
    </w:p>
    <w:p w14:paraId="323F2B3A" w14:textId="77777777" w:rsidR="003558C1" w:rsidRPr="009D2EEC" w:rsidRDefault="003558C1"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DISCUSSION</w:t>
      </w:r>
    </w:p>
    <w:p w14:paraId="3C6A24BD" w14:textId="75115477" w:rsidR="003558C1" w:rsidRPr="009D2EEC" w:rsidRDefault="00BF6B96" w:rsidP="00335BB1">
      <w:pPr>
        <w:spacing w:after="0" w:line="360" w:lineRule="auto"/>
        <w:jc w:val="both"/>
        <w:rPr>
          <w:rFonts w:ascii="Times New Roman" w:hAnsi="Times New Roman" w:cs="Times New Roman"/>
          <w:sz w:val="24"/>
          <w:szCs w:val="24"/>
        </w:rPr>
      </w:pPr>
      <w:r w:rsidRPr="009D2EEC">
        <w:rPr>
          <w:rFonts w:ascii="Times New Roman" w:eastAsia="Times New Roman" w:hAnsi="Times New Roman" w:cs="Times New Roman"/>
          <w:sz w:val="24"/>
          <w:szCs w:val="24"/>
          <w:lang w:val="en-GB"/>
        </w:rPr>
        <w:t xml:space="preserve">Through the generation of reactive oxygen species and disruption of the oxidant and antioxidant balance system, sodium fluoride (18 mg/kg </w:t>
      </w:r>
      <w:proofErr w:type="spellStart"/>
      <w:r w:rsidR="000744CD" w:rsidRPr="009D2EEC">
        <w:rPr>
          <w:rFonts w:ascii="Times New Roman" w:eastAsia="Times New Roman" w:hAnsi="Times New Roman" w:cs="Times New Roman"/>
          <w:sz w:val="24"/>
          <w:szCs w:val="24"/>
          <w:lang w:val="en-GB"/>
        </w:rPr>
        <w:t>b</w:t>
      </w:r>
      <w:r w:rsidRPr="009D2EEC">
        <w:rPr>
          <w:rFonts w:ascii="Times New Roman" w:eastAsia="Times New Roman" w:hAnsi="Times New Roman" w:cs="Times New Roman"/>
          <w:sz w:val="24"/>
          <w:szCs w:val="24"/>
          <w:lang w:val="en-GB"/>
        </w:rPr>
        <w:t>w</w:t>
      </w:r>
      <w:proofErr w:type="spellEnd"/>
      <w:r w:rsidRPr="009D2EEC">
        <w:rPr>
          <w:rFonts w:ascii="Times New Roman" w:eastAsia="Times New Roman" w:hAnsi="Times New Roman" w:cs="Times New Roman"/>
          <w:sz w:val="24"/>
          <w:szCs w:val="24"/>
          <w:lang w:val="en-GB"/>
        </w:rPr>
        <w:t xml:space="preserve">) administered for </w:t>
      </w:r>
      <w:r w:rsidR="000744CD" w:rsidRPr="009D2EEC">
        <w:rPr>
          <w:rFonts w:ascii="Times New Roman" w:eastAsia="Times New Roman" w:hAnsi="Times New Roman" w:cs="Times New Roman"/>
          <w:sz w:val="24"/>
          <w:szCs w:val="24"/>
          <w:lang w:val="en-GB"/>
        </w:rPr>
        <w:t>fourteen days</w:t>
      </w:r>
      <w:r w:rsidRPr="009D2EEC">
        <w:rPr>
          <w:rFonts w:ascii="Times New Roman" w:eastAsia="Times New Roman" w:hAnsi="Times New Roman" w:cs="Times New Roman"/>
          <w:sz w:val="24"/>
          <w:szCs w:val="24"/>
          <w:lang w:val="en-GB"/>
        </w:rPr>
        <w:t xml:space="preserve"> in this study caused damage to the</w:t>
      </w:r>
      <w:r w:rsidR="00726E2E" w:rsidRPr="009D2EEC">
        <w:rPr>
          <w:rFonts w:ascii="Times New Roman" w:eastAsia="Times New Roman" w:hAnsi="Times New Roman" w:cs="Times New Roman"/>
          <w:sz w:val="24"/>
          <w:szCs w:val="24"/>
          <w:lang w:val="en-GB"/>
        </w:rPr>
        <w:t xml:space="preserve"> liver and kidneys</w:t>
      </w:r>
      <w:r w:rsidRPr="009D2EEC">
        <w:rPr>
          <w:rFonts w:ascii="Times New Roman" w:eastAsia="Times New Roman" w:hAnsi="Times New Roman" w:cs="Times New Roman"/>
          <w:sz w:val="24"/>
          <w:szCs w:val="24"/>
          <w:lang w:val="en-GB"/>
        </w:rPr>
        <w:t xml:space="preserve">. </w:t>
      </w:r>
      <w:r w:rsidR="000744CD" w:rsidRPr="009D2EEC">
        <w:rPr>
          <w:rFonts w:ascii="Times New Roman" w:eastAsia="Times New Roman" w:hAnsi="Times New Roman" w:cs="Times New Roman"/>
          <w:sz w:val="24"/>
          <w:szCs w:val="24"/>
          <w:lang w:val="en-GB"/>
        </w:rPr>
        <w:t xml:space="preserve">Activities/levels of CAT, </w:t>
      </w:r>
      <w:r w:rsidRPr="009D2EEC">
        <w:rPr>
          <w:rFonts w:ascii="Times New Roman" w:eastAsia="Times New Roman" w:hAnsi="Times New Roman" w:cs="Times New Roman"/>
          <w:sz w:val="24"/>
          <w:szCs w:val="24"/>
          <w:lang w:val="en-GB"/>
        </w:rPr>
        <w:t xml:space="preserve">SOD and </w:t>
      </w:r>
      <w:r w:rsidR="000744CD" w:rsidRPr="009D2EEC">
        <w:rPr>
          <w:rFonts w:ascii="Times New Roman" w:eastAsia="Times New Roman" w:hAnsi="Times New Roman" w:cs="Times New Roman"/>
          <w:sz w:val="24"/>
          <w:szCs w:val="24"/>
          <w:lang w:val="en-GB"/>
        </w:rPr>
        <w:t>GSH</w:t>
      </w:r>
      <w:r w:rsidRPr="009D2EEC">
        <w:rPr>
          <w:rFonts w:ascii="Times New Roman" w:eastAsia="Times New Roman" w:hAnsi="Times New Roman" w:cs="Times New Roman"/>
          <w:sz w:val="24"/>
          <w:szCs w:val="24"/>
          <w:lang w:val="en-GB"/>
        </w:rPr>
        <w:t xml:space="preserve"> significantly decreased </w:t>
      </w:r>
      <w:r w:rsidR="000744CD" w:rsidRPr="009D2EEC">
        <w:rPr>
          <w:rFonts w:ascii="Times New Roman" w:eastAsia="Times New Roman" w:hAnsi="Times New Roman" w:cs="Times New Roman"/>
          <w:sz w:val="24"/>
          <w:szCs w:val="24"/>
          <w:lang w:val="en-GB"/>
        </w:rPr>
        <w:t>due to</w:t>
      </w:r>
      <w:r w:rsidRPr="009D2EEC">
        <w:rPr>
          <w:rFonts w:ascii="Times New Roman" w:eastAsia="Times New Roman" w:hAnsi="Times New Roman" w:cs="Times New Roman"/>
          <w:sz w:val="24"/>
          <w:szCs w:val="24"/>
          <w:lang w:val="en-GB"/>
        </w:rPr>
        <w:t xml:space="preserve"> the oxidative stress caused by </w:t>
      </w:r>
      <w:proofErr w:type="spellStart"/>
      <w:r w:rsidRPr="009D2EEC">
        <w:rPr>
          <w:rFonts w:ascii="Times New Roman" w:eastAsia="Times New Roman" w:hAnsi="Times New Roman" w:cs="Times New Roman"/>
          <w:sz w:val="24"/>
          <w:szCs w:val="24"/>
          <w:lang w:val="en-GB"/>
        </w:rPr>
        <w:t>NaF</w:t>
      </w:r>
      <w:proofErr w:type="spellEnd"/>
      <w:r w:rsidRPr="009D2EEC">
        <w:rPr>
          <w:rFonts w:ascii="Times New Roman" w:eastAsia="Times New Roman" w:hAnsi="Times New Roman" w:cs="Times New Roman"/>
          <w:sz w:val="24"/>
          <w:szCs w:val="24"/>
          <w:lang w:val="en-GB"/>
        </w:rPr>
        <w:t xml:space="preserve">, and lipid peroxidation levels subsequently increased. These findings align with earlier research that found oxidative stress caused by </w:t>
      </w:r>
      <w:proofErr w:type="spellStart"/>
      <w:r w:rsidRPr="009D2EEC">
        <w:rPr>
          <w:rFonts w:ascii="Times New Roman" w:eastAsia="Times New Roman" w:hAnsi="Times New Roman" w:cs="Times New Roman"/>
          <w:sz w:val="24"/>
          <w:szCs w:val="24"/>
          <w:lang w:val="en-GB"/>
        </w:rPr>
        <w:t>NaF</w:t>
      </w:r>
      <w:proofErr w:type="spellEnd"/>
      <w:r w:rsidRPr="009D2EEC">
        <w:rPr>
          <w:rFonts w:ascii="Times New Roman" w:eastAsia="Times New Roman" w:hAnsi="Times New Roman" w:cs="Times New Roman"/>
          <w:sz w:val="24"/>
          <w:szCs w:val="24"/>
          <w:lang w:val="en-GB"/>
        </w:rPr>
        <w:t xml:space="preserve"> (</w:t>
      </w:r>
      <w:proofErr w:type="spellStart"/>
      <w:r w:rsidRPr="009D2EEC">
        <w:rPr>
          <w:rFonts w:ascii="Times New Roman" w:eastAsia="Times New Roman" w:hAnsi="Times New Roman" w:cs="Times New Roman"/>
          <w:sz w:val="24"/>
          <w:szCs w:val="24"/>
          <w:lang w:val="en-GB"/>
        </w:rPr>
        <w:t>Tesi</w:t>
      </w:r>
      <w:proofErr w:type="spellEnd"/>
      <w:r w:rsidRPr="009D2EEC">
        <w:rPr>
          <w:rFonts w:ascii="Times New Roman" w:eastAsia="Times New Roman" w:hAnsi="Times New Roman" w:cs="Times New Roman"/>
          <w:sz w:val="24"/>
          <w:szCs w:val="24"/>
          <w:lang w:val="en-GB"/>
        </w:rPr>
        <w:t xml:space="preserve"> et al., 2023; Sharma et al., 2023; </w:t>
      </w:r>
      <w:proofErr w:type="spellStart"/>
      <w:r w:rsidRPr="009D2EEC">
        <w:rPr>
          <w:rFonts w:ascii="Times New Roman" w:eastAsia="Times New Roman" w:hAnsi="Times New Roman" w:cs="Times New Roman"/>
          <w:sz w:val="24"/>
          <w:szCs w:val="24"/>
          <w:lang w:val="en-GB"/>
        </w:rPr>
        <w:t>Mesram</w:t>
      </w:r>
      <w:proofErr w:type="spellEnd"/>
      <w:r w:rsidRPr="009D2EEC">
        <w:rPr>
          <w:rFonts w:ascii="Times New Roman" w:eastAsia="Times New Roman" w:hAnsi="Times New Roman" w:cs="Times New Roman"/>
          <w:sz w:val="24"/>
          <w:szCs w:val="24"/>
          <w:lang w:val="en-GB"/>
        </w:rPr>
        <w:t xml:space="preserve"> et al., 2016).</w:t>
      </w:r>
      <w:r w:rsidR="003558C1" w:rsidRPr="009D2EEC">
        <w:rPr>
          <w:rFonts w:ascii="Times New Roman" w:hAnsi="Times New Roman" w:cs="Times New Roman"/>
          <w:sz w:val="24"/>
          <w:szCs w:val="24"/>
        </w:rPr>
        <w:t xml:space="preserve"> </w:t>
      </w:r>
      <w:r w:rsidRPr="009D2EEC">
        <w:rPr>
          <w:rFonts w:ascii="Times New Roman" w:hAnsi="Times New Roman" w:cs="Times New Roman"/>
          <w:sz w:val="24"/>
          <w:szCs w:val="24"/>
        </w:rPr>
        <w:t xml:space="preserve">Numerous studies have shown that increased ROS production, a decline in antioxidant </w:t>
      </w:r>
      <w:proofErr w:type="spellStart"/>
      <w:r w:rsidRPr="009D2EEC">
        <w:rPr>
          <w:rFonts w:ascii="Times New Roman" w:hAnsi="Times New Roman" w:cs="Times New Roman"/>
          <w:sz w:val="24"/>
          <w:szCs w:val="24"/>
        </w:rPr>
        <w:t>defen</w:t>
      </w:r>
      <w:r w:rsidR="004A2C8D">
        <w:rPr>
          <w:rFonts w:ascii="Times New Roman" w:hAnsi="Times New Roman" w:cs="Times New Roman"/>
          <w:sz w:val="24"/>
          <w:szCs w:val="24"/>
        </w:rPr>
        <w:t>c</w:t>
      </w:r>
      <w:r w:rsidRPr="009D2EEC">
        <w:rPr>
          <w:rFonts w:ascii="Times New Roman" w:hAnsi="Times New Roman" w:cs="Times New Roman"/>
          <w:sz w:val="24"/>
          <w:szCs w:val="24"/>
        </w:rPr>
        <w:t>es</w:t>
      </w:r>
      <w:proofErr w:type="spellEnd"/>
      <w:r w:rsidRPr="009D2EEC">
        <w:rPr>
          <w:rFonts w:ascii="Times New Roman" w:hAnsi="Times New Roman" w:cs="Times New Roman"/>
          <w:sz w:val="24"/>
          <w:szCs w:val="24"/>
        </w:rPr>
        <w:t xml:space="preserve"> such as decreased catalase and SOD activity, and a decreased amount of reduced GSH are all linked to the toxicity of fluoride poisoning. Additionally, fluoride poisoning has been shown to produce excessive amounts of reactive nitrogenous species, including nitric oxide (NO). Lipid peroxidation and damage to macromolecular components including proteins, DNA, and cell membranes will unavoidably result from all of these changes in the oxidant-antioxidant</w:t>
      </w:r>
      <w:r w:rsidR="00726E2E" w:rsidRPr="009D2EEC">
        <w:rPr>
          <w:rFonts w:ascii="Times New Roman" w:hAnsi="Times New Roman" w:cs="Times New Roman"/>
          <w:sz w:val="24"/>
          <w:szCs w:val="24"/>
        </w:rPr>
        <w:t xml:space="preserve"> equilibrium (Ahuja et al. 2025</w:t>
      </w:r>
      <w:r w:rsidRPr="009D2EEC">
        <w:rPr>
          <w:rFonts w:ascii="Times New Roman" w:hAnsi="Times New Roman" w:cs="Times New Roman"/>
          <w:sz w:val="24"/>
          <w:szCs w:val="24"/>
        </w:rPr>
        <w:t>). In response to pesticide and metal toxicity, several other investigations have documented a reduction in CAT, SOD, and GSH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et al., 202</w:t>
      </w:r>
      <w:r w:rsidR="003066A4" w:rsidRPr="009D2EEC">
        <w:rPr>
          <w:rFonts w:ascii="Times New Roman" w:hAnsi="Times New Roman" w:cs="Times New Roman"/>
          <w:sz w:val="24"/>
          <w:szCs w:val="24"/>
        </w:rPr>
        <w:t>4</w:t>
      </w:r>
      <w:r w:rsidRPr="009D2EEC">
        <w:rPr>
          <w:rFonts w:ascii="Times New Roman" w:hAnsi="Times New Roman" w:cs="Times New Roman"/>
          <w:sz w:val="24"/>
          <w:szCs w:val="24"/>
        </w:rPr>
        <w:t xml:space="preserve">; </w:t>
      </w:r>
      <w:proofErr w:type="spellStart"/>
      <w:r w:rsidRPr="009D2EEC">
        <w:rPr>
          <w:rFonts w:ascii="Times New Roman" w:hAnsi="Times New Roman" w:cs="Times New Roman"/>
          <w:sz w:val="24"/>
          <w:szCs w:val="24"/>
        </w:rPr>
        <w:t>Efekemo</w:t>
      </w:r>
      <w:proofErr w:type="spellEnd"/>
      <w:r w:rsidRPr="009D2EEC">
        <w:rPr>
          <w:rFonts w:ascii="Times New Roman" w:hAnsi="Times New Roman" w:cs="Times New Roman"/>
          <w:sz w:val="24"/>
          <w:szCs w:val="24"/>
        </w:rPr>
        <w:t xml:space="preserve"> and </w:t>
      </w:r>
      <w:proofErr w:type="spellStart"/>
      <w:r w:rsidRPr="009D2EEC">
        <w:rPr>
          <w:rFonts w:ascii="Times New Roman" w:hAnsi="Times New Roman" w:cs="Times New Roman"/>
          <w:sz w:val="24"/>
          <w:szCs w:val="24"/>
        </w:rPr>
        <w:t>Oro</w:t>
      </w:r>
      <w:r w:rsidR="003066A4" w:rsidRPr="009D2EEC">
        <w:rPr>
          <w:rFonts w:ascii="Times New Roman" w:hAnsi="Times New Roman" w:cs="Times New Roman"/>
          <w:sz w:val="24"/>
          <w:szCs w:val="24"/>
        </w:rPr>
        <w:t>roro</w:t>
      </w:r>
      <w:proofErr w:type="spellEnd"/>
      <w:r w:rsidR="003066A4" w:rsidRPr="009D2EEC">
        <w:rPr>
          <w:rFonts w:ascii="Times New Roman" w:hAnsi="Times New Roman" w:cs="Times New Roman"/>
          <w:sz w:val="24"/>
          <w:szCs w:val="24"/>
        </w:rPr>
        <w:t xml:space="preserve"> 2022; </w:t>
      </w:r>
      <w:proofErr w:type="spellStart"/>
      <w:r w:rsidR="003066A4" w:rsidRPr="009D2EEC">
        <w:rPr>
          <w:rFonts w:ascii="Times New Roman" w:hAnsi="Times New Roman" w:cs="Times New Roman"/>
          <w:sz w:val="24"/>
          <w:szCs w:val="24"/>
        </w:rPr>
        <w:t>Ekakitie</w:t>
      </w:r>
      <w:proofErr w:type="spellEnd"/>
      <w:r w:rsidR="003066A4" w:rsidRPr="009D2EEC">
        <w:rPr>
          <w:rFonts w:ascii="Times New Roman" w:hAnsi="Times New Roman" w:cs="Times New Roman"/>
          <w:sz w:val="24"/>
          <w:szCs w:val="24"/>
        </w:rPr>
        <w:t xml:space="preserve"> et al; 2021</w:t>
      </w:r>
      <w:r w:rsidR="003558C1" w:rsidRPr="009D2EEC">
        <w:rPr>
          <w:rFonts w:ascii="Times New Roman" w:hAnsi="Times New Roman" w:cs="Times New Roman"/>
          <w:sz w:val="24"/>
          <w:szCs w:val="24"/>
        </w:rPr>
        <w:t>).</w:t>
      </w:r>
    </w:p>
    <w:p w14:paraId="4F104A3D" w14:textId="77777777" w:rsidR="003558C1" w:rsidRPr="009D2EEC" w:rsidRDefault="00BF6B96"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This result is indicative of oxidative stress and a weakened endogenous antioxidant </w:t>
      </w:r>
      <w:r w:rsidR="000744CD" w:rsidRPr="009D2EEC">
        <w:rPr>
          <w:rFonts w:ascii="Times New Roman" w:hAnsi="Times New Roman" w:cs="Times New Roman"/>
          <w:sz w:val="24"/>
          <w:szCs w:val="24"/>
        </w:rPr>
        <w:t>arrangement</w:t>
      </w:r>
      <w:r w:rsidRPr="009D2EEC">
        <w:rPr>
          <w:rFonts w:ascii="Times New Roman" w:hAnsi="Times New Roman" w:cs="Times New Roman"/>
          <w:sz w:val="24"/>
          <w:szCs w:val="24"/>
        </w:rPr>
        <w:t>. The antioxidant activity of the cellular molecules is significantly reduced by the oxidation process of the produced ROS (</w:t>
      </w:r>
      <w:proofErr w:type="spellStart"/>
      <w:r w:rsidRPr="009D2EEC">
        <w:rPr>
          <w:rFonts w:ascii="Times New Roman" w:hAnsi="Times New Roman" w:cs="Times New Roman"/>
          <w:sz w:val="24"/>
          <w:szCs w:val="24"/>
        </w:rPr>
        <w:t>Esiekpe</w:t>
      </w:r>
      <w:proofErr w:type="spellEnd"/>
      <w:r w:rsidRPr="009D2EEC">
        <w:rPr>
          <w:rFonts w:ascii="Times New Roman" w:hAnsi="Times New Roman" w:cs="Times New Roman"/>
          <w:sz w:val="24"/>
          <w:szCs w:val="24"/>
        </w:rPr>
        <w:t xml:space="preserve"> et al., 2020;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et al. 2018; </w:t>
      </w:r>
      <w:proofErr w:type="spellStart"/>
      <w:r w:rsidRPr="009D2EEC">
        <w:rPr>
          <w:rFonts w:ascii="Times New Roman" w:hAnsi="Times New Roman" w:cs="Times New Roman"/>
          <w:sz w:val="24"/>
          <w:szCs w:val="24"/>
        </w:rPr>
        <w:t>Onobrudu</w:t>
      </w:r>
      <w:proofErr w:type="spellEnd"/>
      <w:r w:rsidRPr="009D2EEC">
        <w:rPr>
          <w:rFonts w:ascii="Times New Roman" w:hAnsi="Times New Roman" w:cs="Times New Roman"/>
          <w:sz w:val="24"/>
          <w:szCs w:val="24"/>
        </w:rPr>
        <w:t xml:space="preserve"> et al., 2016a). Catalase </w:t>
      </w:r>
      <w:r w:rsidRPr="009D2EEC">
        <w:rPr>
          <w:rFonts w:ascii="Times New Roman" w:hAnsi="Times New Roman" w:cs="Times New Roman"/>
          <w:sz w:val="24"/>
          <w:szCs w:val="24"/>
        </w:rPr>
        <w:lastRenderedPageBreak/>
        <w:t>and glutathione are powerful free radical scavengers.</w:t>
      </w:r>
      <w:r w:rsidR="000744CD" w:rsidRPr="009D2EEC">
        <w:rPr>
          <w:rFonts w:ascii="Times New Roman" w:hAnsi="Times New Roman" w:cs="Times New Roman"/>
          <w:sz w:val="24"/>
          <w:szCs w:val="24"/>
        </w:rPr>
        <w:t xml:space="preserve"> CAT</w:t>
      </w:r>
      <w:r w:rsidRPr="009D2EEC">
        <w:rPr>
          <w:rFonts w:ascii="Times New Roman" w:hAnsi="Times New Roman" w:cs="Times New Roman"/>
          <w:sz w:val="24"/>
          <w:szCs w:val="24"/>
        </w:rPr>
        <w:t xml:space="preserve"> bre</w:t>
      </w:r>
      <w:r w:rsidR="000744CD" w:rsidRPr="009D2EEC">
        <w:rPr>
          <w:rFonts w:ascii="Times New Roman" w:hAnsi="Times New Roman" w:cs="Times New Roman"/>
          <w:sz w:val="24"/>
          <w:szCs w:val="24"/>
        </w:rPr>
        <w:t>aks down hydrogen peroxide (</w:t>
      </w:r>
      <w:r w:rsidRPr="009D2EEC">
        <w:rPr>
          <w:rFonts w:ascii="Times New Roman" w:hAnsi="Times New Roman" w:cs="Times New Roman"/>
          <w:sz w:val="24"/>
          <w:szCs w:val="24"/>
        </w:rPr>
        <w:t>lipid peroxidation</w:t>
      </w:r>
      <w:r w:rsidR="000744CD" w:rsidRPr="009D2EEC">
        <w:rPr>
          <w:rFonts w:ascii="Times New Roman" w:hAnsi="Times New Roman" w:cs="Times New Roman"/>
          <w:sz w:val="24"/>
          <w:szCs w:val="24"/>
        </w:rPr>
        <w:t xml:space="preserve">’s primary cause) </w:t>
      </w:r>
      <w:r w:rsidRPr="009D2EEC">
        <w:rPr>
          <w:rFonts w:ascii="Times New Roman" w:hAnsi="Times New Roman" w:cs="Times New Roman"/>
          <w:sz w:val="24"/>
          <w:szCs w:val="24"/>
        </w:rPr>
        <w:t>and keeps the cellular oxidation-reduction rate in check. This antioxidant molecule's diminished activity allows free radicals to cause more severe lipid peroxidation (</w:t>
      </w:r>
      <w:proofErr w:type="spellStart"/>
      <w:r w:rsidR="005975C0" w:rsidRPr="009D2EEC">
        <w:rPr>
          <w:rFonts w:ascii="Times New Roman" w:hAnsi="Times New Roman" w:cs="Times New Roman"/>
          <w:sz w:val="24"/>
          <w:szCs w:val="24"/>
        </w:rPr>
        <w:t>Busari</w:t>
      </w:r>
      <w:proofErr w:type="spellEnd"/>
      <w:r w:rsidR="005975C0" w:rsidRPr="009D2EEC">
        <w:rPr>
          <w:rFonts w:ascii="Times New Roman" w:hAnsi="Times New Roman" w:cs="Times New Roman"/>
          <w:sz w:val="24"/>
          <w:szCs w:val="24"/>
        </w:rPr>
        <w:t xml:space="preserve"> et al. 2024; </w:t>
      </w:r>
      <w:proofErr w:type="spellStart"/>
      <w:r w:rsidRPr="009D2EEC">
        <w:rPr>
          <w:rFonts w:ascii="Times New Roman" w:hAnsi="Times New Roman" w:cs="Times New Roman"/>
          <w:sz w:val="24"/>
          <w:szCs w:val="24"/>
        </w:rPr>
        <w:t>Busari</w:t>
      </w:r>
      <w:proofErr w:type="spellEnd"/>
      <w:r w:rsidRPr="009D2EEC">
        <w:rPr>
          <w:rFonts w:ascii="Times New Roman" w:hAnsi="Times New Roman" w:cs="Times New Roman"/>
          <w:sz w:val="24"/>
          <w:szCs w:val="24"/>
        </w:rPr>
        <w:t xml:space="preserve"> et al. 2023; Calabrese &amp; </w:t>
      </w:r>
      <w:proofErr w:type="spellStart"/>
      <w:r w:rsidRPr="009D2EEC">
        <w:rPr>
          <w:rFonts w:ascii="Times New Roman" w:hAnsi="Times New Roman" w:cs="Times New Roman"/>
          <w:sz w:val="24"/>
          <w:szCs w:val="24"/>
        </w:rPr>
        <w:t>Kozumbo</w:t>
      </w:r>
      <w:proofErr w:type="spellEnd"/>
      <w:r w:rsidRPr="009D2EEC">
        <w:rPr>
          <w:rFonts w:ascii="Times New Roman" w:hAnsi="Times New Roman" w:cs="Times New Roman"/>
          <w:sz w:val="24"/>
          <w:szCs w:val="24"/>
        </w:rPr>
        <w:t xml:space="preserve"> 2021).</w:t>
      </w:r>
    </w:p>
    <w:p w14:paraId="3EFCEF5C" w14:textId="516188CD" w:rsidR="003558C1" w:rsidRPr="009D2EEC" w:rsidRDefault="00BF6B96" w:rsidP="00335BB1">
      <w:pPr>
        <w:spacing w:after="0" w:line="360" w:lineRule="auto"/>
        <w:jc w:val="both"/>
        <w:rPr>
          <w:rFonts w:ascii="Times New Roman" w:hAnsi="Times New Roman" w:cs="Times New Roman"/>
          <w:sz w:val="24"/>
          <w:szCs w:val="24"/>
        </w:rPr>
      </w:pPr>
      <w:r w:rsidRPr="009D2EEC">
        <w:rPr>
          <w:rFonts w:ascii="Times New Roman" w:eastAsia="Times New Roman" w:hAnsi="Times New Roman" w:cs="Times New Roman"/>
          <w:sz w:val="24"/>
          <w:szCs w:val="24"/>
          <w:lang w:val="en-GB"/>
        </w:rPr>
        <w:t xml:space="preserve">Vitamin E-quercetin treatment markedly </w:t>
      </w:r>
      <w:r w:rsidR="00A148EB" w:rsidRPr="009D2EEC">
        <w:rPr>
          <w:rFonts w:ascii="Times New Roman" w:eastAsia="Times New Roman" w:hAnsi="Times New Roman" w:cs="Times New Roman"/>
          <w:sz w:val="24"/>
          <w:szCs w:val="24"/>
          <w:lang w:val="en-GB"/>
        </w:rPr>
        <w:t>amplified</w:t>
      </w:r>
      <w:r w:rsidRPr="009D2EEC">
        <w:rPr>
          <w:rFonts w:ascii="Times New Roman" w:eastAsia="Times New Roman" w:hAnsi="Times New Roman" w:cs="Times New Roman"/>
          <w:sz w:val="24"/>
          <w:szCs w:val="24"/>
          <w:lang w:val="en-GB"/>
        </w:rPr>
        <w:t xml:space="preserve"> the </w:t>
      </w:r>
      <w:r w:rsidR="00A148EB" w:rsidRPr="009D2EEC">
        <w:rPr>
          <w:rFonts w:ascii="Times New Roman" w:eastAsia="Times New Roman" w:hAnsi="Times New Roman" w:cs="Times New Roman"/>
          <w:sz w:val="24"/>
          <w:szCs w:val="24"/>
          <w:lang w:val="en-GB"/>
        </w:rPr>
        <w:t>GSH</w:t>
      </w:r>
      <w:r w:rsidRPr="009D2EEC">
        <w:rPr>
          <w:rFonts w:ascii="Times New Roman" w:eastAsia="Times New Roman" w:hAnsi="Times New Roman" w:cs="Times New Roman"/>
          <w:sz w:val="24"/>
          <w:szCs w:val="24"/>
          <w:lang w:val="en-GB"/>
        </w:rPr>
        <w:t xml:space="preserve"> levels, catalase, and </w:t>
      </w:r>
      <w:r w:rsidR="00A148EB" w:rsidRPr="009D2EEC">
        <w:rPr>
          <w:rFonts w:ascii="Times New Roman" w:eastAsia="Times New Roman" w:hAnsi="Times New Roman" w:cs="Times New Roman"/>
          <w:sz w:val="24"/>
          <w:szCs w:val="24"/>
          <w:lang w:val="en-GB"/>
        </w:rPr>
        <w:t>SOD</w:t>
      </w:r>
      <w:r w:rsidRPr="009D2EEC">
        <w:rPr>
          <w:rFonts w:ascii="Times New Roman" w:eastAsia="Times New Roman" w:hAnsi="Times New Roman" w:cs="Times New Roman"/>
          <w:sz w:val="24"/>
          <w:szCs w:val="24"/>
          <w:lang w:val="en-GB"/>
        </w:rPr>
        <w:t xml:space="preserve"> activities of the treated animals in comparison to the toxic control. This outcome is consistent with research by </w:t>
      </w:r>
      <w:proofErr w:type="spellStart"/>
      <w:r w:rsidRPr="009D2EEC">
        <w:rPr>
          <w:rFonts w:ascii="Times New Roman" w:eastAsia="Times New Roman" w:hAnsi="Times New Roman" w:cs="Times New Roman"/>
          <w:sz w:val="24"/>
          <w:szCs w:val="24"/>
          <w:lang w:val="en-GB"/>
        </w:rPr>
        <w:t>Oyeyemi</w:t>
      </w:r>
      <w:proofErr w:type="spellEnd"/>
      <w:r w:rsidRPr="009D2EEC">
        <w:rPr>
          <w:rFonts w:ascii="Times New Roman" w:eastAsia="Times New Roman" w:hAnsi="Times New Roman" w:cs="Times New Roman"/>
          <w:sz w:val="24"/>
          <w:szCs w:val="24"/>
          <w:lang w:val="en-GB"/>
        </w:rPr>
        <w:t xml:space="preserve"> et al. (2022), which found that administering vitamin E and quercetin together reduced oxidative stress by raising </w:t>
      </w:r>
      <w:r w:rsidR="00A148EB" w:rsidRPr="009D2EEC">
        <w:rPr>
          <w:rFonts w:ascii="Times New Roman" w:eastAsia="Times New Roman" w:hAnsi="Times New Roman" w:cs="Times New Roman"/>
          <w:sz w:val="24"/>
          <w:szCs w:val="24"/>
          <w:lang w:val="en-GB"/>
        </w:rPr>
        <w:t xml:space="preserve">GSH </w:t>
      </w:r>
      <w:r w:rsidRPr="009D2EEC">
        <w:rPr>
          <w:rFonts w:ascii="Times New Roman" w:eastAsia="Times New Roman" w:hAnsi="Times New Roman" w:cs="Times New Roman"/>
          <w:sz w:val="24"/>
          <w:szCs w:val="24"/>
          <w:lang w:val="en-GB"/>
        </w:rPr>
        <w:t xml:space="preserve">concentrations and </w:t>
      </w:r>
      <w:r w:rsidR="00A148EB" w:rsidRPr="009D2EEC">
        <w:rPr>
          <w:rFonts w:ascii="Times New Roman" w:eastAsia="Times New Roman" w:hAnsi="Times New Roman" w:cs="Times New Roman"/>
          <w:sz w:val="24"/>
          <w:szCs w:val="24"/>
          <w:lang w:val="en-GB"/>
        </w:rPr>
        <w:t>CAT/SOD</w:t>
      </w:r>
      <w:r w:rsidRPr="009D2EEC">
        <w:rPr>
          <w:rFonts w:ascii="Times New Roman" w:eastAsia="Times New Roman" w:hAnsi="Times New Roman" w:cs="Times New Roman"/>
          <w:sz w:val="24"/>
          <w:szCs w:val="24"/>
          <w:lang w:val="en-GB"/>
        </w:rPr>
        <w:t xml:space="preserve"> activity. Vitamin E and quercetin's anti-oxidative properties may have contributed to the regeneration of the hepatic tissue, as seen by the rise in catalase, superoxide dismutase, and reduced glutathione concentrations.</w:t>
      </w:r>
      <w:r w:rsidR="003558C1" w:rsidRPr="009D2EEC">
        <w:rPr>
          <w:rFonts w:ascii="Times New Roman" w:eastAsia="Times New Roman" w:hAnsi="Times New Roman" w:cs="Times New Roman"/>
          <w:sz w:val="24"/>
          <w:szCs w:val="24"/>
          <w:lang w:val="en-GB"/>
        </w:rPr>
        <w:t xml:space="preserve"> </w:t>
      </w:r>
      <w:r w:rsidR="003A700A" w:rsidRPr="009D2EEC">
        <w:rPr>
          <w:rFonts w:ascii="Times New Roman" w:eastAsia="Times New Roman" w:hAnsi="Times New Roman" w:cs="Times New Roman"/>
          <w:sz w:val="24"/>
          <w:szCs w:val="24"/>
          <w:lang w:val="en-GB"/>
        </w:rPr>
        <w:t>The rise in reduced glutathione levels seen in this study suggests that vitamin E and quercetin treatment has caused the redox potential in the epithelial cells to reverse from an oxidizing state to a strong reducing state (Al-</w:t>
      </w:r>
      <w:proofErr w:type="spellStart"/>
      <w:r w:rsidR="003A700A" w:rsidRPr="009D2EEC">
        <w:rPr>
          <w:rFonts w:ascii="Times New Roman" w:eastAsia="Times New Roman" w:hAnsi="Times New Roman" w:cs="Times New Roman"/>
          <w:sz w:val="24"/>
          <w:szCs w:val="24"/>
          <w:lang w:val="en-GB"/>
        </w:rPr>
        <w:t>zharani</w:t>
      </w:r>
      <w:proofErr w:type="spellEnd"/>
      <w:r w:rsidR="003A700A" w:rsidRPr="009D2EEC">
        <w:rPr>
          <w:rFonts w:ascii="Times New Roman" w:eastAsia="Times New Roman" w:hAnsi="Times New Roman" w:cs="Times New Roman"/>
          <w:sz w:val="24"/>
          <w:szCs w:val="24"/>
          <w:lang w:val="en-GB"/>
        </w:rPr>
        <w:t xml:space="preserve"> et al. 2024; </w:t>
      </w:r>
      <w:proofErr w:type="spellStart"/>
      <w:r w:rsidR="003A700A" w:rsidRPr="009D2EEC">
        <w:rPr>
          <w:rFonts w:ascii="Times New Roman" w:eastAsia="Times New Roman" w:hAnsi="Times New Roman" w:cs="Times New Roman"/>
          <w:sz w:val="24"/>
          <w:szCs w:val="24"/>
          <w:lang w:val="en-GB"/>
        </w:rPr>
        <w:t>Lablack</w:t>
      </w:r>
      <w:proofErr w:type="spellEnd"/>
      <w:r w:rsidR="003A700A" w:rsidRPr="009D2EEC">
        <w:rPr>
          <w:rFonts w:ascii="Times New Roman" w:eastAsia="Times New Roman" w:hAnsi="Times New Roman" w:cs="Times New Roman"/>
          <w:sz w:val="24"/>
          <w:szCs w:val="24"/>
          <w:lang w:val="en-GB"/>
        </w:rPr>
        <w:t xml:space="preserve"> et al. 2020; </w:t>
      </w:r>
      <w:proofErr w:type="spellStart"/>
      <w:r w:rsidR="003A700A" w:rsidRPr="009D2EEC">
        <w:rPr>
          <w:rFonts w:ascii="Times New Roman" w:eastAsia="Times New Roman" w:hAnsi="Times New Roman" w:cs="Times New Roman"/>
          <w:sz w:val="24"/>
          <w:szCs w:val="24"/>
          <w:lang w:val="en-GB"/>
        </w:rPr>
        <w:t>Mesram</w:t>
      </w:r>
      <w:proofErr w:type="spellEnd"/>
      <w:r w:rsidR="003A700A" w:rsidRPr="009D2EEC">
        <w:rPr>
          <w:rFonts w:ascii="Times New Roman" w:eastAsia="Times New Roman" w:hAnsi="Times New Roman" w:cs="Times New Roman"/>
          <w:sz w:val="24"/>
          <w:szCs w:val="24"/>
          <w:lang w:val="en-GB"/>
        </w:rPr>
        <w:t xml:space="preserve"> et al. 2019). GSH serves a number of purposes in living things. It functions as a co-factor for GST and </w:t>
      </w:r>
      <w:proofErr w:type="spellStart"/>
      <w:r w:rsidR="003A700A" w:rsidRPr="009D2EEC">
        <w:rPr>
          <w:rFonts w:ascii="Times New Roman" w:eastAsia="Times New Roman" w:hAnsi="Times New Roman" w:cs="Times New Roman"/>
          <w:sz w:val="24"/>
          <w:szCs w:val="24"/>
          <w:lang w:val="en-GB"/>
        </w:rPr>
        <w:t>GPx</w:t>
      </w:r>
      <w:proofErr w:type="spellEnd"/>
      <w:r w:rsidR="003A700A" w:rsidRPr="009D2EEC">
        <w:rPr>
          <w:rFonts w:ascii="Times New Roman" w:eastAsia="Times New Roman" w:hAnsi="Times New Roman" w:cs="Times New Roman"/>
          <w:sz w:val="24"/>
          <w:szCs w:val="24"/>
          <w:lang w:val="en-GB"/>
        </w:rPr>
        <w:t xml:space="preserve"> in addition to carrying the active thiols group because of the cysteine residues it cont</w:t>
      </w:r>
      <w:r w:rsidR="003066A4" w:rsidRPr="009D2EEC">
        <w:rPr>
          <w:rFonts w:ascii="Times New Roman" w:eastAsia="Times New Roman" w:hAnsi="Times New Roman" w:cs="Times New Roman"/>
          <w:sz w:val="24"/>
          <w:szCs w:val="24"/>
          <w:lang w:val="en-GB"/>
        </w:rPr>
        <w:t>ains (</w:t>
      </w:r>
      <w:proofErr w:type="spellStart"/>
      <w:r w:rsidR="003066A4" w:rsidRPr="009D2EEC">
        <w:rPr>
          <w:rFonts w:ascii="Times New Roman" w:eastAsia="Times New Roman" w:hAnsi="Times New Roman" w:cs="Times New Roman"/>
          <w:sz w:val="24"/>
          <w:szCs w:val="24"/>
          <w:lang w:val="en-GB"/>
        </w:rPr>
        <w:t>Onobrudu</w:t>
      </w:r>
      <w:proofErr w:type="spellEnd"/>
      <w:r w:rsidR="003066A4" w:rsidRPr="009D2EEC">
        <w:rPr>
          <w:rFonts w:ascii="Times New Roman" w:eastAsia="Times New Roman" w:hAnsi="Times New Roman" w:cs="Times New Roman"/>
          <w:sz w:val="24"/>
          <w:szCs w:val="24"/>
          <w:lang w:val="en-GB"/>
        </w:rPr>
        <w:t xml:space="preserve"> and </w:t>
      </w:r>
      <w:proofErr w:type="spellStart"/>
      <w:r w:rsidR="003066A4" w:rsidRPr="009D2EEC">
        <w:rPr>
          <w:rFonts w:ascii="Times New Roman" w:eastAsia="Times New Roman" w:hAnsi="Times New Roman" w:cs="Times New Roman"/>
          <w:sz w:val="24"/>
          <w:szCs w:val="24"/>
          <w:lang w:val="en-GB"/>
        </w:rPr>
        <w:t>Nwiloh</w:t>
      </w:r>
      <w:proofErr w:type="spellEnd"/>
      <w:r w:rsidR="003066A4" w:rsidRPr="009D2EEC">
        <w:rPr>
          <w:rFonts w:ascii="Times New Roman" w:eastAsia="Times New Roman" w:hAnsi="Times New Roman" w:cs="Times New Roman"/>
          <w:sz w:val="24"/>
          <w:szCs w:val="24"/>
          <w:lang w:val="en-GB"/>
        </w:rPr>
        <w:t>, 2020</w:t>
      </w:r>
      <w:r w:rsidR="003A700A" w:rsidRPr="009D2EEC">
        <w:rPr>
          <w:rFonts w:ascii="Times New Roman" w:eastAsia="Times New Roman" w:hAnsi="Times New Roman" w:cs="Times New Roman"/>
          <w:sz w:val="24"/>
          <w:szCs w:val="24"/>
          <w:lang w:val="en-GB"/>
        </w:rPr>
        <w:t>).</w:t>
      </w:r>
      <w:r w:rsidR="003558C1" w:rsidRPr="009D2EEC">
        <w:rPr>
          <w:rFonts w:ascii="Times New Roman" w:hAnsi="Times New Roman" w:cs="Times New Roman"/>
          <w:sz w:val="24"/>
          <w:szCs w:val="24"/>
        </w:rPr>
        <w:t xml:space="preserve"> </w:t>
      </w:r>
      <w:r w:rsidR="003066A4" w:rsidRPr="009D2EEC">
        <w:rPr>
          <w:rFonts w:ascii="Times New Roman" w:hAnsi="Times New Roman" w:cs="Times New Roman"/>
          <w:sz w:val="24"/>
          <w:szCs w:val="24"/>
        </w:rPr>
        <w:t>G</w:t>
      </w:r>
      <w:proofErr w:type="spellStart"/>
      <w:r w:rsidR="003A700A" w:rsidRPr="009D2EEC">
        <w:rPr>
          <w:rFonts w:ascii="Times New Roman" w:eastAsia="Times New Roman" w:hAnsi="Times New Roman" w:cs="Times New Roman"/>
          <w:sz w:val="24"/>
          <w:szCs w:val="24"/>
          <w:lang w:val="en-GB"/>
        </w:rPr>
        <w:t>lutathione</w:t>
      </w:r>
      <w:proofErr w:type="spellEnd"/>
      <w:r w:rsidR="003A700A" w:rsidRPr="009D2EEC">
        <w:rPr>
          <w:rFonts w:ascii="Times New Roman" w:eastAsia="Times New Roman" w:hAnsi="Times New Roman" w:cs="Times New Roman"/>
          <w:sz w:val="24"/>
          <w:szCs w:val="24"/>
          <w:lang w:val="en-GB"/>
        </w:rPr>
        <w:t xml:space="preserve"> keeps protein </w:t>
      </w:r>
      <w:proofErr w:type="spellStart"/>
      <w:r w:rsidR="003A700A" w:rsidRPr="009D2EEC">
        <w:rPr>
          <w:rFonts w:ascii="Times New Roman" w:eastAsia="Times New Roman" w:hAnsi="Times New Roman" w:cs="Times New Roman"/>
          <w:sz w:val="24"/>
          <w:szCs w:val="24"/>
          <w:lang w:val="en-GB"/>
        </w:rPr>
        <w:t>thio</w:t>
      </w:r>
      <w:proofErr w:type="spellEnd"/>
      <w:r w:rsidR="003A700A" w:rsidRPr="009D2EEC">
        <w:rPr>
          <w:rFonts w:ascii="Times New Roman" w:eastAsia="Times New Roman" w:hAnsi="Times New Roman" w:cs="Times New Roman"/>
          <w:sz w:val="24"/>
          <w:szCs w:val="24"/>
          <w:lang w:val="en-GB"/>
        </w:rPr>
        <w:t xml:space="preserve"> groups in their reduced state and can prevent the production of reactions brought on by free radicals, which blocks the autocatalytic processes of lipid peroxidation. This outcome also supports previous research showing quercetin to be a strong antioxidant against oxidative stress caused by a variety of toxins in rats (Costa et al., 2016). Research has demonstrated quercetin's effectiveness as an anti-inflammatory and an</w:t>
      </w:r>
      <w:r w:rsidR="003066A4" w:rsidRPr="009D2EEC">
        <w:rPr>
          <w:rFonts w:ascii="Times New Roman" w:eastAsia="Times New Roman" w:hAnsi="Times New Roman" w:cs="Times New Roman"/>
          <w:sz w:val="24"/>
          <w:szCs w:val="24"/>
          <w:lang w:val="en-GB"/>
        </w:rPr>
        <w:t>tioxidant</w:t>
      </w:r>
      <w:r w:rsidR="00FF03BD" w:rsidRPr="009D2EEC">
        <w:rPr>
          <w:rFonts w:ascii="Times New Roman" w:eastAsia="Times New Roman" w:hAnsi="Times New Roman" w:cs="Times New Roman"/>
          <w:sz w:val="24"/>
          <w:szCs w:val="24"/>
          <w:lang w:val="en-GB"/>
        </w:rPr>
        <w:t xml:space="preserve"> molecule</w:t>
      </w:r>
      <w:r w:rsidR="003066A4" w:rsidRPr="009D2EEC">
        <w:rPr>
          <w:rFonts w:ascii="Times New Roman" w:eastAsia="Times New Roman" w:hAnsi="Times New Roman" w:cs="Times New Roman"/>
          <w:sz w:val="24"/>
          <w:szCs w:val="24"/>
          <w:lang w:val="en-GB"/>
        </w:rPr>
        <w:t xml:space="preserve"> (Sharma et al., 2023</w:t>
      </w:r>
      <w:r w:rsidR="003A700A" w:rsidRPr="009D2EEC">
        <w:rPr>
          <w:rFonts w:ascii="Times New Roman" w:eastAsia="Times New Roman" w:hAnsi="Times New Roman" w:cs="Times New Roman"/>
          <w:sz w:val="24"/>
          <w:szCs w:val="24"/>
          <w:lang w:val="en-GB"/>
        </w:rPr>
        <w:t xml:space="preserve">). However, because it inhibits the harmful effects of lipid peroxidation, vitamin E, is necessary to maintain several metabolic functions. Vitamin E (α-tocopherol) prevents cell membrane lipoproteins (polyunsaturated lipids) from being </w:t>
      </w:r>
      <w:proofErr w:type="spellStart"/>
      <w:r w:rsidR="003A700A" w:rsidRPr="009D2EEC">
        <w:rPr>
          <w:rFonts w:ascii="Times New Roman" w:eastAsia="Times New Roman" w:hAnsi="Times New Roman" w:cs="Times New Roman"/>
          <w:sz w:val="24"/>
          <w:szCs w:val="24"/>
          <w:lang w:val="en-GB"/>
        </w:rPr>
        <w:t>peroxidized</w:t>
      </w:r>
      <w:proofErr w:type="spellEnd"/>
      <w:r w:rsidR="003A700A" w:rsidRPr="009D2EEC">
        <w:rPr>
          <w:rFonts w:ascii="Times New Roman" w:eastAsia="Times New Roman" w:hAnsi="Times New Roman" w:cs="Times New Roman"/>
          <w:sz w:val="24"/>
          <w:szCs w:val="24"/>
          <w:lang w:val="en-GB"/>
        </w:rPr>
        <w:t xml:space="preserve"> by free radicals.</w:t>
      </w:r>
      <w:r w:rsidR="003558C1" w:rsidRPr="009D2EEC">
        <w:rPr>
          <w:rFonts w:ascii="Times New Roman" w:hAnsi="Times New Roman" w:cs="Times New Roman"/>
          <w:sz w:val="24"/>
          <w:szCs w:val="24"/>
        </w:rPr>
        <w:t xml:space="preserve"> </w:t>
      </w:r>
      <w:r w:rsidR="003A700A" w:rsidRPr="009D2EEC">
        <w:rPr>
          <w:rFonts w:ascii="Times New Roman" w:hAnsi="Times New Roman" w:cs="Times New Roman"/>
          <w:sz w:val="24"/>
          <w:szCs w:val="24"/>
        </w:rPr>
        <w:t xml:space="preserve">In order to create non-toxic lipids, vitamin E directly </w:t>
      </w:r>
      <w:r w:rsidR="00B854FE" w:rsidRPr="009D2EEC">
        <w:rPr>
          <w:rFonts w:ascii="Times New Roman" w:hAnsi="Times New Roman" w:cs="Times New Roman"/>
          <w:sz w:val="24"/>
          <w:szCs w:val="24"/>
        </w:rPr>
        <w:t>counters</w:t>
      </w:r>
      <w:r w:rsidR="003A700A" w:rsidRPr="009D2EEC">
        <w:rPr>
          <w:rFonts w:ascii="Times New Roman" w:hAnsi="Times New Roman" w:cs="Times New Roman"/>
          <w:sz w:val="24"/>
          <w:szCs w:val="24"/>
        </w:rPr>
        <w:t xml:space="preserve"> free radicals that target cell lipids (</w:t>
      </w:r>
      <w:proofErr w:type="spellStart"/>
      <w:r w:rsidR="003A700A" w:rsidRPr="009D2EEC">
        <w:rPr>
          <w:rFonts w:ascii="Times New Roman" w:hAnsi="Times New Roman" w:cs="Times New Roman"/>
          <w:sz w:val="24"/>
          <w:szCs w:val="24"/>
        </w:rPr>
        <w:t>Coline</w:t>
      </w:r>
      <w:proofErr w:type="spellEnd"/>
      <w:r w:rsidR="003A700A" w:rsidRPr="009D2EEC">
        <w:rPr>
          <w:rFonts w:ascii="Times New Roman" w:hAnsi="Times New Roman" w:cs="Times New Roman"/>
          <w:sz w:val="24"/>
          <w:szCs w:val="24"/>
        </w:rPr>
        <w:t xml:space="preserve"> et al. 2020). By scavenging radicals</w:t>
      </w:r>
      <w:r w:rsidR="00B854FE" w:rsidRPr="009D2EEC">
        <w:rPr>
          <w:rFonts w:ascii="Times New Roman" w:hAnsi="Times New Roman" w:cs="Times New Roman"/>
          <w:sz w:val="24"/>
          <w:szCs w:val="24"/>
        </w:rPr>
        <w:t xml:space="preserve"> of</w:t>
      </w:r>
      <w:r w:rsidR="003A700A" w:rsidRPr="009D2EEC">
        <w:rPr>
          <w:rFonts w:ascii="Times New Roman" w:hAnsi="Times New Roman" w:cs="Times New Roman"/>
          <w:sz w:val="24"/>
          <w:szCs w:val="24"/>
        </w:rPr>
        <w:t xml:space="preserve"> </w:t>
      </w:r>
      <w:r w:rsidR="00B854FE" w:rsidRPr="009D2EEC">
        <w:rPr>
          <w:rFonts w:ascii="Times New Roman" w:hAnsi="Times New Roman" w:cs="Times New Roman"/>
          <w:sz w:val="24"/>
          <w:szCs w:val="24"/>
        </w:rPr>
        <w:t xml:space="preserve">lipid peroxyls </w:t>
      </w:r>
      <w:r w:rsidR="003A700A" w:rsidRPr="009D2EEC">
        <w:rPr>
          <w:rFonts w:ascii="Times New Roman" w:hAnsi="Times New Roman" w:cs="Times New Roman"/>
          <w:sz w:val="24"/>
          <w:szCs w:val="24"/>
        </w:rPr>
        <w:t xml:space="preserve">and converting them into α-tocopherol radicals, vitamin E significantly reduces the lipid peroxidation of cell membranes. Vitamin E prevents the production of peroxyl radicals at the earliest stage of ROS synthesis by breaking the alkyl radical's reaction chain with molecular oxygen (Calabrese &amp; </w:t>
      </w:r>
      <w:proofErr w:type="spellStart"/>
      <w:r w:rsidR="003A700A" w:rsidRPr="009D2EEC">
        <w:rPr>
          <w:rFonts w:ascii="Times New Roman" w:hAnsi="Times New Roman" w:cs="Times New Roman"/>
          <w:sz w:val="24"/>
          <w:szCs w:val="24"/>
        </w:rPr>
        <w:t>Kozumbo</w:t>
      </w:r>
      <w:proofErr w:type="spellEnd"/>
      <w:r w:rsidR="003A700A" w:rsidRPr="009D2EEC">
        <w:rPr>
          <w:rFonts w:ascii="Times New Roman" w:hAnsi="Times New Roman" w:cs="Times New Roman"/>
          <w:sz w:val="24"/>
          <w:szCs w:val="24"/>
        </w:rPr>
        <w:t xml:space="preserve"> 2021). Additionally, vitamin E increases the activity of </w:t>
      </w:r>
      <w:proofErr w:type="spellStart"/>
      <w:r w:rsidR="00B854FE" w:rsidRPr="009D2EEC">
        <w:rPr>
          <w:rFonts w:ascii="Times New Roman" w:hAnsi="Times New Roman" w:cs="Times New Roman"/>
          <w:sz w:val="24"/>
          <w:szCs w:val="24"/>
        </w:rPr>
        <w:t>GPx</w:t>
      </w:r>
      <w:proofErr w:type="spellEnd"/>
      <w:r w:rsidR="003A700A" w:rsidRPr="009D2EEC">
        <w:rPr>
          <w:rFonts w:ascii="Times New Roman" w:hAnsi="Times New Roman" w:cs="Times New Roman"/>
          <w:sz w:val="24"/>
          <w:szCs w:val="24"/>
        </w:rPr>
        <w:t>, wh</w:t>
      </w:r>
      <w:r w:rsidR="00B854FE" w:rsidRPr="009D2EEC">
        <w:rPr>
          <w:rFonts w:ascii="Times New Roman" w:hAnsi="Times New Roman" w:cs="Times New Roman"/>
          <w:sz w:val="24"/>
          <w:szCs w:val="24"/>
        </w:rPr>
        <w:t xml:space="preserve">ich is directly involved in breaking down </w:t>
      </w:r>
      <w:r w:rsidR="003A700A" w:rsidRPr="009D2EEC">
        <w:rPr>
          <w:rFonts w:ascii="Times New Roman" w:hAnsi="Times New Roman" w:cs="Times New Roman"/>
          <w:sz w:val="24"/>
          <w:szCs w:val="24"/>
        </w:rPr>
        <w:t>lipid peroxides.</w:t>
      </w:r>
    </w:p>
    <w:p w14:paraId="0877772A" w14:textId="77777777" w:rsidR="003558C1" w:rsidRPr="009D2EEC" w:rsidRDefault="003A700A" w:rsidP="00335BB1">
      <w:pPr>
        <w:spacing w:after="0" w:line="360" w:lineRule="auto"/>
        <w:jc w:val="both"/>
        <w:rPr>
          <w:rFonts w:ascii="Times New Roman" w:eastAsia="Times New Roman" w:hAnsi="Times New Roman" w:cs="Times New Roman"/>
          <w:sz w:val="24"/>
          <w:szCs w:val="24"/>
          <w:lang w:val="en-GB"/>
        </w:rPr>
      </w:pPr>
      <w:r w:rsidRPr="009D2EEC">
        <w:rPr>
          <w:rFonts w:ascii="Times New Roman" w:hAnsi="Times New Roman" w:cs="Times New Roman"/>
          <w:sz w:val="24"/>
          <w:szCs w:val="24"/>
        </w:rPr>
        <w:lastRenderedPageBreak/>
        <w:t>T</w:t>
      </w:r>
      <w:r w:rsidR="0070002F" w:rsidRPr="009D2EEC">
        <w:rPr>
          <w:rFonts w:ascii="Times New Roman" w:hAnsi="Times New Roman" w:cs="Times New Roman"/>
          <w:sz w:val="24"/>
          <w:szCs w:val="24"/>
        </w:rPr>
        <w:t>he administration of quercetin/</w:t>
      </w:r>
      <w:r w:rsidRPr="009D2EEC">
        <w:rPr>
          <w:rFonts w:ascii="Times New Roman" w:hAnsi="Times New Roman" w:cs="Times New Roman"/>
          <w:sz w:val="24"/>
          <w:szCs w:val="24"/>
        </w:rPr>
        <w:t xml:space="preserve">vitamin E and the quercetin-vitamin E combination dramatically decreased the activity of </w:t>
      </w:r>
      <w:r w:rsidR="0070002F" w:rsidRPr="009D2EEC">
        <w:rPr>
          <w:rFonts w:ascii="Times New Roman" w:hAnsi="Times New Roman" w:cs="Times New Roman"/>
          <w:sz w:val="24"/>
          <w:szCs w:val="24"/>
        </w:rPr>
        <w:t xml:space="preserve">ALP, </w:t>
      </w:r>
      <w:r w:rsidRPr="009D2EEC">
        <w:rPr>
          <w:rFonts w:ascii="Times New Roman" w:hAnsi="Times New Roman" w:cs="Times New Roman"/>
          <w:sz w:val="24"/>
          <w:szCs w:val="24"/>
        </w:rPr>
        <w:t xml:space="preserve">ALT and AST in the </w:t>
      </w:r>
      <w:r w:rsidR="0070002F" w:rsidRPr="009D2EEC">
        <w:rPr>
          <w:rFonts w:ascii="Times New Roman" w:hAnsi="Times New Roman" w:cs="Times New Roman"/>
          <w:sz w:val="24"/>
          <w:szCs w:val="24"/>
        </w:rPr>
        <w:t>induced animals</w:t>
      </w:r>
      <w:r w:rsidRPr="009D2EEC">
        <w:rPr>
          <w:rFonts w:ascii="Times New Roman" w:hAnsi="Times New Roman" w:cs="Times New Roman"/>
          <w:sz w:val="24"/>
          <w:szCs w:val="24"/>
        </w:rPr>
        <w:t xml:space="preserve"> </w:t>
      </w:r>
      <w:r w:rsidR="0070002F" w:rsidRPr="009D2EEC">
        <w:rPr>
          <w:rFonts w:ascii="Times New Roman" w:hAnsi="Times New Roman" w:cs="Times New Roman"/>
          <w:sz w:val="24"/>
          <w:szCs w:val="24"/>
        </w:rPr>
        <w:t>in comparison</w:t>
      </w:r>
      <w:r w:rsidRPr="009D2EEC">
        <w:rPr>
          <w:rFonts w:ascii="Times New Roman" w:hAnsi="Times New Roman" w:cs="Times New Roman"/>
          <w:sz w:val="24"/>
          <w:szCs w:val="24"/>
        </w:rPr>
        <w:t xml:space="preserve"> to the </w:t>
      </w:r>
      <w:r w:rsidR="0070002F" w:rsidRPr="009D2EEC">
        <w:rPr>
          <w:rFonts w:ascii="Times New Roman" w:hAnsi="Times New Roman" w:cs="Times New Roman"/>
          <w:sz w:val="24"/>
          <w:szCs w:val="24"/>
        </w:rPr>
        <w:t>negative</w:t>
      </w:r>
      <w:r w:rsidRPr="009D2EEC">
        <w:rPr>
          <w:rFonts w:ascii="Times New Roman" w:hAnsi="Times New Roman" w:cs="Times New Roman"/>
          <w:sz w:val="24"/>
          <w:szCs w:val="24"/>
        </w:rPr>
        <w:t xml:space="preserve"> control. Increases in aminotransferase enzyme activity are frequently indicative of hepatocellular damage involving the cytoplasmic or mitochondrial membranes (</w:t>
      </w:r>
      <w:proofErr w:type="spellStart"/>
      <w:r w:rsidRPr="009D2EEC">
        <w:rPr>
          <w:rFonts w:ascii="Times New Roman" w:hAnsi="Times New Roman" w:cs="Times New Roman"/>
          <w:sz w:val="24"/>
          <w:szCs w:val="24"/>
        </w:rPr>
        <w:t>Ekakitie</w:t>
      </w:r>
      <w:proofErr w:type="spellEnd"/>
      <w:r w:rsidRPr="009D2EEC">
        <w:rPr>
          <w:rFonts w:ascii="Times New Roman" w:hAnsi="Times New Roman" w:cs="Times New Roman"/>
          <w:sz w:val="24"/>
          <w:szCs w:val="24"/>
        </w:rPr>
        <w:t xml:space="preserve"> et al.,</w:t>
      </w:r>
      <w:r w:rsidR="003066A4" w:rsidRPr="009D2EEC">
        <w:rPr>
          <w:rFonts w:ascii="Times New Roman" w:hAnsi="Times New Roman" w:cs="Times New Roman"/>
          <w:sz w:val="24"/>
          <w:szCs w:val="24"/>
        </w:rPr>
        <w:t xml:space="preserve"> 2019;</w:t>
      </w:r>
      <w:r w:rsidRPr="009D2EEC">
        <w:rPr>
          <w:rFonts w:ascii="Times New Roman" w:hAnsi="Times New Roman" w:cs="Times New Roman"/>
          <w:sz w:val="24"/>
          <w:szCs w:val="24"/>
        </w:rPr>
        <w:t xml:space="preserve"> </w:t>
      </w:r>
      <w:proofErr w:type="spellStart"/>
      <w:r w:rsidRPr="009D2EEC">
        <w:rPr>
          <w:rFonts w:ascii="Times New Roman" w:hAnsi="Times New Roman" w:cs="Times New Roman"/>
          <w:sz w:val="24"/>
          <w:szCs w:val="24"/>
        </w:rPr>
        <w:t>Onobrudu</w:t>
      </w:r>
      <w:proofErr w:type="spellEnd"/>
      <w:r w:rsidRPr="009D2EEC">
        <w:rPr>
          <w:rFonts w:ascii="Times New Roman" w:hAnsi="Times New Roman" w:cs="Times New Roman"/>
          <w:sz w:val="24"/>
          <w:szCs w:val="24"/>
        </w:rPr>
        <w:t xml:space="preserve"> et al., 2016). Damage to hepatocyte cell membranes results in increased plasma enzyme activity of aminotransferases (</w:t>
      </w:r>
      <w:proofErr w:type="spellStart"/>
      <w:r w:rsidRPr="009D2EEC">
        <w:rPr>
          <w:rFonts w:ascii="Times New Roman" w:hAnsi="Times New Roman" w:cs="Times New Roman"/>
          <w:sz w:val="24"/>
          <w:szCs w:val="24"/>
        </w:rPr>
        <w:t>Ekakitie</w:t>
      </w:r>
      <w:proofErr w:type="spellEnd"/>
      <w:r w:rsidRPr="009D2EEC">
        <w:rPr>
          <w:rFonts w:ascii="Times New Roman" w:hAnsi="Times New Roman" w:cs="Times New Roman"/>
          <w:sz w:val="24"/>
          <w:szCs w:val="24"/>
        </w:rPr>
        <w:t xml:space="preserve"> et al. 2019;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et al., 2022). Consequently, lower levels of plasma transaminase found in this investigation are suggestive of quercetin and vitamin E's potential for improvement.</w:t>
      </w:r>
      <w:r w:rsidR="003558C1" w:rsidRPr="009D2EEC">
        <w:rPr>
          <w:rFonts w:ascii="Times New Roman" w:eastAsia="Times New Roman" w:hAnsi="Times New Roman" w:cs="Times New Roman"/>
          <w:sz w:val="24"/>
          <w:szCs w:val="24"/>
          <w:lang w:val="en-GB"/>
        </w:rPr>
        <w:t xml:space="preserve"> </w:t>
      </w:r>
      <w:r w:rsidRPr="009D2EEC">
        <w:rPr>
          <w:rFonts w:ascii="Times New Roman" w:eastAsia="Times New Roman" w:hAnsi="Times New Roman" w:cs="Times New Roman"/>
          <w:sz w:val="24"/>
          <w:szCs w:val="24"/>
          <w:lang w:val="en-GB"/>
        </w:rPr>
        <w:t>Any kind of hepatobiliary blockage causes the liver to produce more ALP, which enters the bloodstream and raises the serum level of the protein (</w:t>
      </w:r>
      <w:proofErr w:type="spellStart"/>
      <w:r w:rsidRPr="009D2EEC">
        <w:rPr>
          <w:rFonts w:ascii="Times New Roman" w:eastAsia="Times New Roman" w:hAnsi="Times New Roman" w:cs="Times New Roman"/>
          <w:sz w:val="24"/>
          <w:szCs w:val="24"/>
          <w:lang w:val="en-GB"/>
        </w:rPr>
        <w:t>Emejulu</w:t>
      </w:r>
      <w:proofErr w:type="spellEnd"/>
      <w:r w:rsidRPr="009D2EEC">
        <w:rPr>
          <w:rFonts w:ascii="Times New Roman" w:eastAsia="Times New Roman" w:hAnsi="Times New Roman" w:cs="Times New Roman"/>
          <w:sz w:val="24"/>
          <w:szCs w:val="24"/>
          <w:lang w:val="en-GB"/>
        </w:rPr>
        <w:t xml:space="preserve"> et al. 2016; </w:t>
      </w:r>
      <w:proofErr w:type="spellStart"/>
      <w:r w:rsidRPr="009D2EEC">
        <w:rPr>
          <w:rFonts w:ascii="Times New Roman" w:eastAsia="Times New Roman" w:hAnsi="Times New Roman" w:cs="Times New Roman"/>
          <w:sz w:val="24"/>
          <w:szCs w:val="24"/>
          <w:lang w:val="en-GB"/>
        </w:rPr>
        <w:t>Burtis</w:t>
      </w:r>
      <w:proofErr w:type="spellEnd"/>
      <w:r w:rsidRPr="009D2EEC">
        <w:rPr>
          <w:rFonts w:ascii="Times New Roman" w:eastAsia="Times New Roman" w:hAnsi="Times New Roman" w:cs="Times New Roman"/>
          <w:sz w:val="24"/>
          <w:szCs w:val="24"/>
          <w:lang w:val="en-GB"/>
        </w:rPr>
        <w:t xml:space="preserve"> and Ashwood, 2001). Consequently, the decrease in ALP plasma activity seen in all treated groups is suggestive of the beneficial effects of both vitamin E and q</w:t>
      </w:r>
      <w:r w:rsidR="00F625BD" w:rsidRPr="009D2EEC">
        <w:rPr>
          <w:rFonts w:ascii="Times New Roman" w:eastAsia="Times New Roman" w:hAnsi="Times New Roman" w:cs="Times New Roman"/>
          <w:sz w:val="24"/>
          <w:szCs w:val="24"/>
          <w:lang w:val="en-GB"/>
        </w:rPr>
        <w:t>uercetin (</w:t>
      </w:r>
      <w:proofErr w:type="spellStart"/>
      <w:r w:rsidR="00F625BD" w:rsidRPr="009D2EEC">
        <w:rPr>
          <w:rFonts w:ascii="Times New Roman" w:eastAsia="Times New Roman" w:hAnsi="Times New Roman" w:cs="Times New Roman"/>
          <w:sz w:val="24"/>
          <w:szCs w:val="24"/>
          <w:lang w:val="en-GB"/>
        </w:rPr>
        <w:t>Orororo</w:t>
      </w:r>
      <w:proofErr w:type="spellEnd"/>
      <w:r w:rsidR="00F625BD" w:rsidRPr="009D2EEC">
        <w:rPr>
          <w:rFonts w:ascii="Times New Roman" w:eastAsia="Times New Roman" w:hAnsi="Times New Roman" w:cs="Times New Roman"/>
          <w:sz w:val="24"/>
          <w:szCs w:val="24"/>
          <w:lang w:val="en-GB"/>
        </w:rPr>
        <w:t xml:space="preserve"> and Udi, 2023</w:t>
      </w:r>
      <w:r w:rsidRPr="009D2EEC">
        <w:rPr>
          <w:rFonts w:ascii="Times New Roman" w:eastAsia="Times New Roman" w:hAnsi="Times New Roman" w:cs="Times New Roman"/>
          <w:sz w:val="24"/>
          <w:szCs w:val="24"/>
          <w:lang w:val="en-GB"/>
        </w:rPr>
        <w:t>).</w:t>
      </w:r>
    </w:p>
    <w:p w14:paraId="6A233875" w14:textId="77777777" w:rsidR="003558C1" w:rsidRPr="009D2EEC" w:rsidRDefault="003A700A" w:rsidP="00335BB1">
      <w:pPr>
        <w:spacing w:after="0" w:line="360" w:lineRule="auto"/>
        <w:jc w:val="both"/>
        <w:rPr>
          <w:rFonts w:ascii="Times New Roman" w:eastAsia="Times New Roman" w:hAnsi="Times New Roman" w:cs="Times New Roman"/>
          <w:sz w:val="24"/>
          <w:szCs w:val="24"/>
          <w:lang w:val="en-GB"/>
        </w:rPr>
      </w:pPr>
      <w:r w:rsidRPr="009D2EEC">
        <w:rPr>
          <w:rFonts w:ascii="Times New Roman" w:eastAsia="Times New Roman" w:hAnsi="Times New Roman" w:cs="Times New Roman"/>
          <w:sz w:val="24"/>
          <w:szCs w:val="24"/>
          <w:lang w:val="en-GB"/>
        </w:rPr>
        <w:t xml:space="preserve">The vitamin E-quercetin treatment </w:t>
      </w:r>
      <w:r w:rsidR="0070002F" w:rsidRPr="009D2EEC">
        <w:rPr>
          <w:rFonts w:ascii="Times New Roman" w:eastAsia="Times New Roman" w:hAnsi="Times New Roman" w:cs="Times New Roman"/>
          <w:sz w:val="24"/>
          <w:szCs w:val="24"/>
          <w:lang w:val="en-GB"/>
        </w:rPr>
        <w:t>meaningfully</w:t>
      </w:r>
      <w:r w:rsidRPr="009D2EEC">
        <w:rPr>
          <w:rFonts w:ascii="Times New Roman" w:eastAsia="Times New Roman" w:hAnsi="Times New Roman" w:cs="Times New Roman"/>
          <w:sz w:val="24"/>
          <w:szCs w:val="24"/>
          <w:lang w:val="en-GB"/>
        </w:rPr>
        <w:t xml:space="preserve"> (p&lt;0.05) raised </w:t>
      </w:r>
      <w:r w:rsidR="0070002F" w:rsidRPr="009D2EEC">
        <w:rPr>
          <w:rFonts w:ascii="Times New Roman" w:eastAsia="Times New Roman" w:hAnsi="Times New Roman" w:cs="Times New Roman"/>
          <w:sz w:val="24"/>
          <w:szCs w:val="24"/>
          <w:lang w:val="en-GB"/>
        </w:rPr>
        <w:t>serum levels of albumin, TP</w:t>
      </w:r>
      <w:r w:rsidRPr="009D2EEC">
        <w:rPr>
          <w:rFonts w:ascii="Times New Roman" w:eastAsia="Times New Roman" w:hAnsi="Times New Roman" w:cs="Times New Roman"/>
          <w:sz w:val="24"/>
          <w:szCs w:val="24"/>
          <w:lang w:val="en-GB"/>
        </w:rPr>
        <w:t>, and conjugated bilirubin while lowering serum levels of total bilirubin in the treated animals wh</w:t>
      </w:r>
      <w:r w:rsidR="0070002F" w:rsidRPr="009D2EEC">
        <w:rPr>
          <w:rFonts w:ascii="Times New Roman" w:eastAsia="Times New Roman" w:hAnsi="Times New Roman" w:cs="Times New Roman"/>
          <w:sz w:val="24"/>
          <w:szCs w:val="24"/>
          <w:lang w:val="en-GB"/>
        </w:rPr>
        <w:t>en compared to animals maintained on the toxicant alone</w:t>
      </w:r>
      <w:r w:rsidRPr="009D2EEC">
        <w:rPr>
          <w:rFonts w:ascii="Times New Roman" w:eastAsia="Times New Roman" w:hAnsi="Times New Roman" w:cs="Times New Roman"/>
          <w:sz w:val="24"/>
          <w:szCs w:val="24"/>
          <w:lang w:val="en-GB"/>
        </w:rPr>
        <w:t xml:space="preserve">. This indicates that the </w:t>
      </w:r>
      <w:r w:rsidR="00E3708C" w:rsidRPr="009D2EEC">
        <w:rPr>
          <w:rFonts w:ascii="Times New Roman" w:eastAsia="Times New Roman" w:hAnsi="Times New Roman" w:cs="Times New Roman"/>
          <w:sz w:val="24"/>
          <w:szCs w:val="24"/>
          <w:lang w:val="en-GB"/>
        </w:rPr>
        <w:t xml:space="preserve">combined </w:t>
      </w:r>
      <w:r w:rsidRPr="009D2EEC">
        <w:rPr>
          <w:rFonts w:ascii="Times New Roman" w:eastAsia="Times New Roman" w:hAnsi="Times New Roman" w:cs="Times New Roman"/>
          <w:sz w:val="24"/>
          <w:szCs w:val="24"/>
          <w:lang w:val="en-GB"/>
        </w:rPr>
        <w:t xml:space="preserve">administration of vitamin E and quercetin improved the hepatobiliary system's decline, which in turn improved the liver's capacity to synthesize albumin and other proteins and restored the liver's capacity to absorb, conjugate, and secrete bilirubin into the bile. These </w:t>
      </w:r>
      <w:r w:rsidR="0070002F" w:rsidRPr="009D2EEC">
        <w:rPr>
          <w:rFonts w:ascii="Times New Roman" w:eastAsia="Times New Roman" w:hAnsi="Times New Roman" w:cs="Times New Roman"/>
          <w:sz w:val="24"/>
          <w:szCs w:val="24"/>
          <w:lang w:val="en-GB"/>
        </w:rPr>
        <w:t>outcomes are consistent with the</w:t>
      </w:r>
      <w:r w:rsidRPr="009D2EEC">
        <w:rPr>
          <w:rFonts w:ascii="Times New Roman" w:eastAsia="Times New Roman" w:hAnsi="Times New Roman" w:cs="Times New Roman"/>
          <w:sz w:val="24"/>
          <w:szCs w:val="24"/>
          <w:lang w:val="en-GB"/>
        </w:rPr>
        <w:t xml:space="preserve"> </w:t>
      </w:r>
      <w:r w:rsidR="0070002F" w:rsidRPr="009D2EEC">
        <w:rPr>
          <w:rFonts w:ascii="Times New Roman" w:eastAsia="Times New Roman" w:hAnsi="Times New Roman" w:cs="Times New Roman"/>
          <w:sz w:val="24"/>
          <w:szCs w:val="24"/>
          <w:lang w:val="en-GB"/>
        </w:rPr>
        <w:t>earlier</w:t>
      </w:r>
      <w:r w:rsidRPr="009D2EEC">
        <w:rPr>
          <w:rFonts w:ascii="Times New Roman" w:eastAsia="Times New Roman" w:hAnsi="Times New Roman" w:cs="Times New Roman"/>
          <w:sz w:val="24"/>
          <w:szCs w:val="24"/>
          <w:lang w:val="en-GB"/>
        </w:rPr>
        <w:t xml:space="preserve"> study by </w:t>
      </w:r>
      <w:proofErr w:type="spellStart"/>
      <w:r w:rsidRPr="009D2EEC">
        <w:rPr>
          <w:rFonts w:ascii="Times New Roman" w:eastAsia="Times New Roman" w:hAnsi="Times New Roman" w:cs="Times New Roman"/>
          <w:sz w:val="24"/>
          <w:szCs w:val="24"/>
          <w:lang w:val="en-GB"/>
        </w:rPr>
        <w:t>Olisah</w:t>
      </w:r>
      <w:proofErr w:type="spellEnd"/>
      <w:r w:rsidRPr="009D2EEC">
        <w:rPr>
          <w:rFonts w:ascii="Times New Roman" w:eastAsia="Times New Roman" w:hAnsi="Times New Roman" w:cs="Times New Roman"/>
          <w:sz w:val="24"/>
          <w:szCs w:val="24"/>
          <w:lang w:val="en-GB"/>
        </w:rPr>
        <w:t xml:space="preserve"> et al. (2017), which found that vitamin C reduces the activities of AST, ALT, and ALP to mitigate calcium carbide-induced hepatotoxicity in a rat </w:t>
      </w:r>
      <w:r w:rsidR="0070002F" w:rsidRPr="009D2EEC">
        <w:rPr>
          <w:rFonts w:ascii="Times New Roman" w:eastAsia="Times New Roman" w:hAnsi="Times New Roman" w:cs="Times New Roman"/>
          <w:sz w:val="24"/>
          <w:szCs w:val="24"/>
          <w:lang w:val="en-GB"/>
        </w:rPr>
        <w:t>prototypical</w:t>
      </w:r>
      <w:r w:rsidRPr="009D2EEC">
        <w:rPr>
          <w:rFonts w:ascii="Times New Roman" w:eastAsia="Times New Roman" w:hAnsi="Times New Roman" w:cs="Times New Roman"/>
          <w:sz w:val="24"/>
          <w:szCs w:val="24"/>
          <w:lang w:val="en-GB"/>
        </w:rPr>
        <w:t>.</w:t>
      </w:r>
      <w:r w:rsidR="003558C1" w:rsidRPr="009D2EEC">
        <w:rPr>
          <w:rFonts w:ascii="Times New Roman" w:hAnsi="Times New Roman" w:cs="Times New Roman"/>
          <w:sz w:val="24"/>
          <w:szCs w:val="24"/>
        </w:rPr>
        <w:t xml:space="preserve"> </w:t>
      </w:r>
      <w:r w:rsidRPr="009D2EEC">
        <w:rPr>
          <w:rFonts w:ascii="Times New Roman" w:eastAsia="Times New Roman" w:hAnsi="Times New Roman" w:cs="Times New Roman"/>
          <w:sz w:val="24"/>
          <w:szCs w:val="24"/>
          <w:lang w:val="en-GB"/>
        </w:rPr>
        <w:t xml:space="preserve">The findings also showed that, in comparison to the vitamin E and quercetin treatment groups, the quercetin-vitamin E combination treatment significantly decreased </w:t>
      </w:r>
      <w:r w:rsidR="0070002F" w:rsidRPr="009D2EEC">
        <w:rPr>
          <w:rFonts w:ascii="Times New Roman" w:eastAsia="Times New Roman" w:hAnsi="Times New Roman" w:cs="Times New Roman"/>
          <w:sz w:val="24"/>
          <w:szCs w:val="24"/>
          <w:lang w:val="en-GB"/>
        </w:rPr>
        <w:t xml:space="preserve">ALP, </w:t>
      </w:r>
      <w:r w:rsidR="00E3708C" w:rsidRPr="009D2EEC">
        <w:rPr>
          <w:rFonts w:ascii="Times New Roman" w:eastAsia="Times New Roman" w:hAnsi="Times New Roman" w:cs="Times New Roman"/>
          <w:sz w:val="24"/>
          <w:szCs w:val="24"/>
          <w:lang w:val="en-GB"/>
        </w:rPr>
        <w:t xml:space="preserve">AST and ALT </w:t>
      </w:r>
      <w:r w:rsidRPr="009D2EEC">
        <w:rPr>
          <w:rFonts w:ascii="Times New Roman" w:eastAsia="Times New Roman" w:hAnsi="Times New Roman" w:cs="Times New Roman"/>
          <w:sz w:val="24"/>
          <w:szCs w:val="24"/>
          <w:lang w:val="en-GB"/>
        </w:rPr>
        <w:t>in rats intoxicated with sodium fluoride.</w:t>
      </w:r>
      <w:r w:rsidR="003558C1" w:rsidRPr="009D2EEC">
        <w:rPr>
          <w:rFonts w:ascii="Times New Roman" w:eastAsia="Times New Roman" w:hAnsi="Times New Roman" w:cs="Times New Roman"/>
          <w:sz w:val="24"/>
          <w:szCs w:val="24"/>
          <w:lang w:val="en-GB"/>
        </w:rPr>
        <w:t xml:space="preserve"> </w:t>
      </w:r>
    </w:p>
    <w:p w14:paraId="6439D52A" w14:textId="3F7235A7" w:rsidR="003558C1" w:rsidRPr="009D2EEC" w:rsidRDefault="003A700A" w:rsidP="00335BB1">
      <w:pPr>
        <w:spacing w:after="0" w:line="360" w:lineRule="auto"/>
        <w:jc w:val="both"/>
        <w:rPr>
          <w:rFonts w:ascii="Times New Roman" w:hAnsi="Times New Roman" w:cs="Times New Roman"/>
          <w:sz w:val="24"/>
          <w:szCs w:val="24"/>
        </w:rPr>
      </w:pPr>
      <w:r w:rsidRPr="009D2EEC">
        <w:rPr>
          <w:rFonts w:ascii="Times New Roman" w:eastAsia="Times New Roman" w:hAnsi="Times New Roman" w:cs="Times New Roman"/>
          <w:sz w:val="24"/>
          <w:szCs w:val="24"/>
          <w:lang w:val="en-GB"/>
        </w:rPr>
        <w:t>Elevated creatinine and urea levels typically indicate impaired kidney function or kidne</w:t>
      </w:r>
      <w:r w:rsidR="00F625BD" w:rsidRPr="009D2EEC">
        <w:rPr>
          <w:rFonts w:ascii="Times New Roman" w:eastAsia="Times New Roman" w:hAnsi="Times New Roman" w:cs="Times New Roman"/>
          <w:sz w:val="24"/>
          <w:szCs w:val="24"/>
          <w:lang w:val="en-GB"/>
        </w:rPr>
        <w:t>y disease (</w:t>
      </w:r>
      <w:proofErr w:type="spellStart"/>
      <w:r w:rsidR="00F625BD" w:rsidRPr="009D2EEC">
        <w:rPr>
          <w:rFonts w:ascii="Times New Roman" w:eastAsia="Times New Roman" w:hAnsi="Times New Roman" w:cs="Times New Roman"/>
          <w:sz w:val="24"/>
          <w:szCs w:val="24"/>
          <w:lang w:val="en-GB"/>
        </w:rPr>
        <w:t>Orororo</w:t>
      </w:r>
      <w:proofErr w:type="spellEnd"/>
      <w:r w:rsidR="00F625BD" w:rsidRPr="009D2EEC">
        <w:rPr>
          <w:rFonts w:ascii="Times New Roman" w:eastAsia="Times New Roman" w:hAnsi="Times New Roman" w:cs="Times New Roman"/>
          <w:sz w:val="24"/>
          <w:szCs w:val="24"/>
          <w:lang w:val="en-GB"/>
        </w:rPr>
        <w:t xml:space="preserve"> et al., 2024</w:t>
      </w:r>
      <w:r w:rsidRPr="009D2EEC">
        <w:rPr>
          <w:rFonts w:ascii="Times New Roman" w:eastAsia="Times New Roman" w:hAnsi="Times New Roman" w:cs="Times New Roman"/>
          <w:sz w:val="24"/>
          <w:szCs w:val="24"/>
          <w:lang w:val="en-GB"/>
        </w:rPr>
        <w:t>) and are trustworthy markers of kidney function (</w:t>
      </w:r>
      <w:proofErr w:type="spellStart"/>
      <w:r w:rsidRPr="009D2EEC">
        <w:rPr>
          <w:rFonts w:ascii="Times New Roman" w:eastAsia="Times New Roman" w:hAnsi="Times New Roman" w:cs="Times New Roman"/>
          <w:sz w:val="24"/>
          <w:szCs w:val="24"/>
          <w:lang w:val="en-GB"/>
        </w:rPr>
        <w:t>Orororo</w:t>
      </w:r>
      <w:proofErr w:type="spellEnd"/>
      <w:r w:rsidRPr="009D2EEC">
        <w:rPr>
          <w:rFonts w:ascii="Times New Roman" w:eastAsia="Times New Roman" w:hAnsi="Times New Roman" w:cs="Times New Roman"/>
          <w:sz w:val="24"/>
          <w:szCs w:val="24"/>
          <w:lang w:val="en-GB"/>
        </w:rPr>
        <w:t xml:space="preserve"> and </w:t>
      </w:r>
      <w:proofErr w:type="spellStart"/>
      <w:r w:rsidR="00F625BD" w:rsidRPr="009D2EEC">
        <w:rPr>
          <w:rFonts w:ascii="Times New Roman" w:eastAsia="Times New Roman" w:hAnsi="Times New Roman" w:cs="Times New Roman"/>
          <w:sz w:val="24"/>
          <w:szCs w:val="24"/>
          <w:lang w:val="en-GB"/>
        </w:rPr>
        <w:t>Asagba</w:t>
      </w:r>
      <w:proofErr w:type="spellEnd"/>
      <w:r w:rsidR="00F625BD" w:rsidRPr="009D2EEC">
        <w:rPr>
          <w:rFonts w:ascii="Times New Roman" w:eastAsia="Times New Roman" w:hAnsi="Times New Roman" w:cs="Times New Roman"/>
          <w:sz w:val="24"/>
          <w:szCs w:val="24"/>
          <w:lang w:val="en-GB"/>
        </w:rPr>
        <w:t xml:space="preserve"> 2023</w:t>
      </w:r>
      <w:r w:rsidRPr="009D2EEC">
        <w:rPr>
          <w:rFonts w:ascii="Times New Roman" w:eastAsia="Times New Roman" w:hAnsi="Times New Roman" w:cs="Times New Roman"/>
          <w:sz w:val="24"/>
          <w:szCs w:val="24"/>
          <w:lang w:val="en-GB"/>
        </w:rPr>
        <w:t xml:space="preserve">). Both are eliminated by the kidneys, and elevated levels of both suggest impaired renal functioning. Urea </w:t>
      </w:r>
      <w:r w:rsidR="00E3708C" w:rsidRPr="009D2EEC">
        <w:rPr>
          <w:rFonts w:ascii="Times New Roman" w:eastAsia="Times New Roman" w:hAnsi="Times New Roman" w:cs="Times New Roman"/>
          <w:sz w:val="24"/>
          <w:szCs w:val="24"/>
          <w:lang w:val="en-GB"/>
        </w:rPr>
        <w:t>comes from</w:t>
      </w:r>
      <w:r w:rsidRPr="009D2EEC">
        <w:rPr>
          <w:rFonts w:ascii="Times New Roman" w:eastAsia="Times New Roman" w:hAnsi="Times New Roman" w:cs="Times New Roman"/>
          <w:sz w:val="24"/>
          <w:szCs w:val="24"/>
          <w:lang w:val="en-GB"/>
        </w:rPr>
        <w:t xml:space="preserve"> protein metabolism </w:t>
      </w:r>
      <w:r w:rsidR="00E3708C" w:rsidRPr="009D2EEC">
        <w:rPr>
          <w:rFonts w:ascii="Times New Roman" w:eastAsia="Times New Roman" w:hAnsi="Times New Roman" w:cs="Times New Roman"/>
          <w:sz w:val="24"/>
          <w:szCs w:val="24"/>
          <w:lang w:val="en-GB"/>
        </w:rPr>
        <w:t xml:space="preserve">in the liver, while CR comes </w:t>
      </w:r>
      <w:r w:rsidRPr="009D2EEC">
        <w:rPr>
          <w:rFonts w:ascii="Times New Roman" w:eastAsia="Times New Roman" w:hAnsi="Times New Roman" w:cs="Times New Roman"/>
          <w:sz w:val="24"/>
          <w:szCs w:val="24"/>
          <w:lang w:val="en-GB"/>
        </w:rPr>
        <w:t xml:space="preserve">from creatine </w:t>
      </w:r>
      <w:r w:rsidR="00E3708C" w:rsidRPr="009D2EEC">
        <w:rPr>
          <w:rFonts w:ascii="Times New Roman" w:eastAsia="Times New Roman" w:hAnsi="Times New Roman" w:cs="Times New Roman"/>
          <w:sz w:val="24"/>
          <w:szCs w:val="24"/>
          <w:lang w:val="en-GB"/>
        </w:rPr>
        <w:t xml:space="preserve">when muscle proteins </w:t>
      </w:r>
      <w:r w:rsidRPr="009D2EEC">
        <w:rPr>
          <w:rFonts w:ascii="Times New Roman" w:eastAsia="Times New Roman" w:hAnsi="Times New Roman" w:cs="Times New Roman"/>
          <w:sz w:val="24"/>
          <w:szCs w:val="24"/>
          <w:lang w:val="en-GB"/>
        </w:rPr>
        <w:t xml:space="preserve">breakdown </w:t>
      </w:r>
      <w:r w:rsidR="00F625BD" w:rsidRPr="009D2EEC">
        <w:rPr>
          <w:rFonts w:ascii="Times New Roman" w:eastAsia="Times New Roman" w:hAnsi="Times New Roman" w:cs="Times New Roman"/>
          <w:sz w:val="24"/>
          <w:szCs w:val="24"/>
          <w:lang w:val="en-GB"/>
        </w:rPr>
        <w:t>(</w:t>
      </w:r>
      <w:proofErr w:type="spellStart"/>
      <w:r w:rsidR="00F625BD" w:rsidRPr="009D2EEC">
        <w:rPr>
          <w:rFonts w:ascii="Times New Roman" w:eastAsia="Times New Roman" w:hAnsi="Times New Roman" w:cs="Times New Roman"/>
          <w:sz w:val="24"/>
          <w:szCs w:val="24"/>
          <w:lang w:val="en-GB"/>
        </w:rPr>
        <w:t>Orororo</w:t>
      </w:r>
      <w:proofErr w:type="spellEnd"/>
      <w:r w:rsidR="00F625BD" w:rsidRPr="009D2EEC">
        <w:rPr>
          <w:rFonts w:ascii="Times New Roman" w:eastAsia="Times New Roman" w:hAnsi="Times New Roman" w:cs="Times New Roman"/>
          <w:sz w:val="24"/>
          <w:szCs w:val="24"/>
          <w:lang w:val="en-GB"/>
        </w:rPr>
        <w:t xml:space="preserve"> et al., 2024</w:t>
      </w:r>
      <w:r w:rsidRPr="009D2EEC">
        <w:rPr>
          <w:rFonts w:ascii="Times New Roman" w:eastAsia="Times New Roman" w:hAnsi="Times New Roman" w:cs="Times New Roman"/>
          <w:sz w:val="24"/>
          <w:szCs w:val="24"/>
          <w:lang w:val="en-GB"/>
        </w:rPr>
        <w:t>b). Consistent with previous findings (Sharm</w:t>
      </w:r>
      <w:r w:rsidR="00FF03BD" w:rsidRPr="009D2EEC">
        <w:rPr>
          <w:rFonts w:ascii="Times New Roman" w:eastAsia="Times New Roman" w:hAnsi="Times New Roman" w:cs="Times New Roman"/>
          <w:sz w:val="24"/>
          <w:szCs w:val="24"/>
          <w:lang w:val="en-GB"/>
        </w:rPr>
        <w:t>a et al. 2023</w:t>
      </w:r>
      <w:r w:rsidRPr="009D2EEC">
        <w:rPr>
          <w:rFonts w:ascii="Times New Roman" w:eastAsia="Times New Roman" w:hAnsi="Times New Roman" w:cs="Times New Roman"/>
          <w:sz w:val="24"/>
          <w:szCs w:val="24"/>
          <w:lang w:val="en-GB"/>
        </w:rPr>
        <w:t xml:space="preserve">; Kasim and </w:t>
      </w:r>
      <w:proofErr w:type="spellStart"/>
      <w:r w:rsidRPr="009D2EEC">
        <w:rPr>
          <w:rFonts w:ascii="Times New Roman" w:eastAsia="Times New Roman" w:hAnsi="Times New Roman" w:cs="Times New Roman"/>
          <w:sz w:val="24"/>
          <w:szCs w:val="24"/>
          <w:lang w:val="en-GB"/>
        </w:rPr>
        <w:t>Alkalby</w:t>
      </w:r>
      <w:proofErr w:type="spellEnd"/>
      <w:r w:rsidRPr="009D2EEC">
        <w:rPr>
          <w:rFonts w:ascii="Times New Roman" w:eastAsia="Times New Roman" w:hAnsi="Times New Roman" w:cs="Times New Roman"/>
          <w:sz w:val="24"/>
          <w:szCs w:val="24"/>
          <w:lang w:val="en-GB"/>
        </w:rPr>
        <w:t xml:space="preserve">, 2019), the toxicant-administered rats in the current investigation had higher levels of the plasma renal indicators </w:t>
      </w:r>
      <w:proofErr w:type="spellStart"/>
      <w:r w:rsidRPr="009D2EEC">
        <w:rPr>
          <w:rFonts w:ascii="Times New Roman" w:eastAsia="Times New Roman" w:hAnsi="Times New Roman" w:cs="Times New Roman"/>
          <w:sz w:val="24"/>
          <w:szCs w:val="24"/>
          <w:lang w:val="en-GB"/>
        </w:rPr>
        <w:t>analyzed</w:t>
      </w:r>
      <w:proofErr w:type="spellEnd"/>
      <w:r w:rsidRPr="009D2EEC">
        <w:rPr>
          <w:rFonts w:ascii="Times New Roman" w:eastAsia="Times New Roman" w:hAnsi="Times New Roman" w:cs="Times New Roman"/>
          <w:sz w:val="24"/>
          <w:szCs w:val="24"/>
          <w:lang w:val="en-GB"/>
        </w:rPr>
        <w:t xml:space="preserve"> as </w:t>
      </w:r>
      <w:r w:rsidR="0070002F" w:rsidRPr="009D2EEC">
        <w:rPr>
          <w:rFonts w:ascii="Times New Roman" w:eastAsia="Times New Roman" w:hAnsi="Times New Roman" w:cs="Times New Roman"/>
          <w:sz w:val="24"/>
          <w:szCs w:val="24"/>
          <w:lang w:val="en-GB"/>
        </w:rPr>
        <w:t>paralleled</w:t>
      </w:r>
      <w:r w:rsidRPr="009D2EEC">
        <w:rPr>
          <w:rFonts w:ascii="Times New Roman" w:eastAsia="Times New Roman" w:hAnsi="Times New Roman" w:cs="Times New Roman"/>
          <w:sz w:val="24"/>
          <w:szCs w:val="24"/>
          <w:lang w:val="en-GB"/>
        </w:rPr>
        <w:t xml:space="preserve"> </w:t>
      </w:r>
      <w:r w:rsidR="0070002F" w:rsidRPr="009D2EEC">
        <w:rPr>
          <w:rFonts w:ascii="Times New Roman" w:eastAsia="Times New Roman" w:hAnsi="Times New Roman" w:cs="Times New Roman"/>
          <w:sz w:val="24"/>
          <w:szCs w:val="24"/>
          <w:lang w:val="en-GB"/>
        </w:rPr>
        <w:t>with</w:t>
      </w:r>
      <w:r w:rsidRPr="009D2EEC">
        <w:rPr>
          <w:rFonts w:ascii="Times New Roman" w:eastAsia="Times New Roman" w:hAnsi="Times New Roman" w:cs="Times New Roman"/>
          <w:sz w:val="24"/>
          <w:szCs w:val="24"/>
          <w:lang w:val="en-GB"/>
        </w:rPr>
        <w:t xml:space="preserve"> the control and treatment groups.</w:t>
      </w:r>
      <w:r w:rsidR="003558C1" w:rsidRPr="009D2EEC">
        <w:rPr>
          <w:rFonts w:ascii="Times New Roman" w:hAnsi="Times New Roman" w:cs="Times New Roman"/>
          <w:sz w:val="24"/>
          <w:szCs w:val="24"/>
        </w:rPr>
        <w:t xml:space="preserve"> </w:t>
      </w:r>
      <w:r w:rsidRPr="009D2EEC">
        <w:rPr>
          <w:rFonts w:ascii="Times New Roman" w:hAnsi="Times New Roman" w:cs="Times New Roman"/>
          <w:sz w:val="24"/>
          <w:szCs w:val="24"/>
        </w:rPr>
        <w:lastRenderedPageBreak/>
        <w:t>Previous investigations have documented changes in biochemical markers with exposure to heavy metals and F (Verma et al., 2021).</w:t>
      </w:r>
    </w:p>
    <w:p w14:paraId="19B3A558" w14:textId="77777777" w:rsidR="003558C1" w:rsidRPr="009D2EEC" w:rsidRDefault="003A700A" w:rsidP="00335BB1">
      <w:pPr>
        <w:spacing w:after="0" w:line="360" w:lineRule="auto"/>
        <w:jc w:val="both"/>
        <w:rPr>
          <w:rFonts w:ascii="Times New Roman" w:eastAsia="Times New Roman" w:hAnsi="Times New Roman" w:cs="Times New Roman"/>
          <w:sz w:val="24"/>
          <w:szCs w:val="24"/>
          <w:lang w:val="en-GB"/>
        </w:rPr>
      </w:pPr>
      <w:r w:rsidRPr="009D2EEC">
        <w:rPr>
          <w:rFonts w:ascii="Times New Roman" w:eastAsia="Times New Roman" w:hAnsi="Times New Roman" w:cs="Times New Roman"/>
          <w:sz w:val="24"/>
          <w:szCs w:val="24"/>
          <w:lang w:val="en-GB"/>
        </w:rPr>
        <w:t xml:space="preserve">In contrast to the untreated sodium fluoride group, this study demonstrated that vitamin E, quercetin, and the vitamin-quercetin combination dramatically reduced serum levels of creatinine and urea. According to the findings, vitamin E, quercetin, and the vitamin E-quercetin combination heal renal membrane damage, redox potential, and renal functioning. This conclusion </w:t>
      </w:r>
      <w:r w:rsidR="00E3708C" w:rsidRPr="009D2EEC">
        <w:rPr>
          <w:rFonts w:ascii="Times New Roman" w:eastAsia="Times New Roman" w:hAnsi="Times New Roman" w:cs="Times New Roman"/>
          <w:sz w:val="24"/>
          <w:szCs w:val="24"/>
          <w:lang w:val="en-GB"/>
        </w:rPr>
        <w:t>agrees</w:t>
      </w:r>
      <w:r w:rsidRPr="009D2EEC">
        <w:rPr>
          <w:rFonts w:ascii="Times New Roman" w:eastAsia="Times New Roman" w:hAnsi="Times New Roman" w:cs="Times New Roman"/>
          <w:sz w:val="24"/>
          <w:szCs w:val="24"/>
          <w:lang w:val="en-GB"/>
        </w:rPr>
        <w:t xml:space="preserve"> with the findings of Prabu et al. (2010), who </w:t>
      </w:r>
      <w:r w:rsidR="00E3708C" w:rsidRPr="009D2EEC">
        <w:rPr>
          <w:rFonts w:ascii="Times New Roman" w:eastAsia="Times New Roman" w:hAnsi="Times New Roman" w:cs="Times New Roman"/>
          <w:sz w:val="24"/>
          <w:szCs w:val="24"/>
          <w:lang w:val="en-GB"/>
        </w:rPr>
        <w:t xml:space="preserve">showed </w:t>
      </w:r>
      <w:r w:rsidRPr="009D2EEC">
        <w:rPr>
          <w:rFonts w:ascii="Times New Roman" w:eastAsia="Times New Roman" w:hAnsi="Times New Roman" w:cs="Times New Roman"/>
          <w:sz w:val="24"/>
          <w:szCs w:val="24"/>
          <w:lang w:val="en-GB"/>
        </w:rPr>
        <w:t>that the synergistic antioxidant effects of vitamin E, vitamin C, and quercetin help restore kidney functioning from cadmium-induced renal damage by lowering urea and creatinine levels.</w:t>
      </w:r>
      <w:r w:rsidR="003558C1" w:rsidRPr="009D2EEC">
        <w:rPr>
          <w:rFonts w:ascii="Times New Roman" w:eastAsia="Times New Roman" w:hAnsi="Times New Roman" w:cs="Times New Roman"/>
          <w:sz w:val="24"/>
          <w:szCs w:val="24"/>
          <w:lang w:val="en-GB"/>
        </w:rPr>
        <w:t xml:space="preserve"> </w:t>
      </w:r>
    </w:p>
    <w:p w14:paraId="1BDAE8D4" w14:textId="77777777" w:rsidR="003558C1" w:rsidRPr="009D2EEC" w:rsidRDefault="003A700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The development of several cardiac conditions, including atherosclerosis and heart failure, is significantly influenced by fluoride-induced oxidative stress. When </w:t>
      </w:r>
      <w:r w:rsidR="0070002F" w:rsidRPr="009D2EEC">
        <w:rPr>
          <w:rFonts w:ascii="Times New Roman" w:hAnsi="Times New Roman" w:cs="Times New Roman"/>
          <w:sz w:val="24"/>
          <w:szCs w:val="24"/>
        </w:rPr>
        <w:t>matched</w:t>
      </w:r>
      <w:r w:rsidRPr="009D2EEC">
        <w:rPr>
          <w:rFonts w:ascii="Times New Roman" w:hAnsi="Times New Roman" w:cs="Times New Roman"/>
          <w:sz w:val="24"/>
          <w:szCs w:val="24"/>
        </w:rPr>
        <w:t xml:space="preserve"> </w:t>
      </w:r>
      <w:r w:rsidR="0070002F" w:rsidRPr="009D2EEC">
        <w:rPr>
          <w:rFonts w:ascii="Times New Roman" w:hAnsi="Times New Roman" w:cs="Times New Roman"/>
          <w:sz w:val="24"/>
          <w:szCs w:val="24"/>
        </w:rPr>
        <w:t xml:space="preserve">with </w:t>
      </w:r>
      <w:r w:rsidRPr="009D2EEC">
        <w:rPr>
          <w:rFonts w:ascii="Times New Roman" w:hAnsi="Times New Roman" w:cs="Times New Roman"/>
          <w:sz w:val="24"/>
          <w:szCs w:val="24"/>
        </w:rPr>
        <w:t xml:space="preserve">the normal control group, the toxicant's administration alone </w:t>
      </w:r>
      <w:r w:rsidR="0070002F" w:rsidRPr="009D2EEC">
        <w:rPr>
          <w:rFonts w:ascii="Times New Roman" w:hAnsi="Times New Roman" w:cs="Times New Roman"/>
          <w:sz w:val="24"/>
          <w:szCs w:val="24"/>
        </w:rPr>
        <w:t xml:space="preserve">occasioned </w:t>
      </w:r>
      <w:r w:rsidRPr="009D2EEC">
        <w:rPr>
          <w:rFonts w:ascii="Times New Roman" w:hAnsi="Times New Roman" w:cs="Times New Roman"/>
          <w:sz w:val="24"/>
          <w:szCs w:val="24"/>
        </w:rPr>
        <w:t>a significant rise in the toxic group's plasma lipid profile, indicating toxic effects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and </w:t>
      </w:r>
      <w:proofErr w:type="spellStart"/>
      <w:r w:rsidRPr="009D2EEC">
        <w:rPr>
          <w:rFonts w:ascii="Times New Roman" w:hAnsi="Times New Roman" w:cs="Times New Roman"/>
          <w:sz w:val="24"/>
          <w:szCs w:val="24"/>
        </w:rPr>
        <w:t>Asagba</w:t>
      </w:r>
      <w:proofErr w:type="spellEnd"/>
      <w:r w:rsidRPr="009D2EEC">
        <w:rPr>
          <w:rFonts w:ascii="Times New Roman" w:hAnsi="Times New Roman" w:cs="Times New Roman"/>
          <w:sz w:val="24"/>
          <w:szCs w:val="24"/>
        </w:rPr>
        <w:t xml:space="preserve"> 2024). When </w:t>
      </w:r>
      <w:r w:rsidR="0070002F" w:rsidRPr="009D2EEC">
        <w:rPr>
          <w:rFonts w:ascii="Times New Roman" w:hAnsi="Times New Roman" w:cs="Times New Roman"/>
          <w:sz w:val="24"/>
          <w:szCs w:val="24"/>
        </w:rPr>
        <w:t>paralleled</w:t>
      </w:r>
      <w:r w:rsidRPr="009D2EEC">
        <w:rPr>
          <w:rFonts w:ascii="Times New Roman" w:hAnsi="Times New Roman" w:cs="Times New Roman"/>
          <w:sz w:val="24"/>
          <w:szCs w:val="24"/>
        </w:rPr>
        <w:t xml:space="preserve"> </w:t>
      </w:r>
      <w:r w:rsidR="0070002F" w:rsidRPr="009D2EEC">
        <w:rPr>
          <w:rFonts w:ascii="Times New Roman" w:hAnsi="Times New Roman" w:cs="Times New Roman"/>
          <w:sz w:val="24"/>
          <w:szCs w:val="24"/>
        </w:rPr>
        <w:t>with</w:t>
      </w:r>
      <w:r w:rsidRPr="009D2EEC">
        <w:rPr>
          <w:rFonts w:ascii="Times New Roman" w:hAnsi="Times New Roman" w:cs="Times New Roman"/>
          <w:sz w:val="24"/>
          <w:szCs w:val="24"/>
        </w:rPr>
        <w:t xml:space="preserve"> the hazardous group, the administration of quercetin, vitamin E, and the quercetin-vitamin E combination dramatically reduced total cholesterol levels. This is related to the ability of vitamin E and quercetin to reduce </w:t>
      </w:r>
      <w:proofErr w:type="spellStart"/>
      <w:r w:rsidRPr="009D2EEC">
        <w:rPr>
          <w:rFonts w:ascii="Times New Roman" w:hAnsi="Times New Roman" w:cs="Times New Roman"/>
          <w:sz w:val="24"/>
          <w:szCs w:val="24"/>
        </w:rPr>
        <w:t>artherosclerosis</w:t>
      </w:r>
      <w:proofErr w:type="spellEnd"/>
      <w:r w:rsidRPr="009D2EEC">
        <w:rPr>
          <w:rFonts w:ascii="Times New Roman" w:hAnsi="Times New Roman" w:cs="Times New Roman"/>
          <w:sz w:val="24"/>
          <w:szCs w:val="24"/>
        </w:rPr>
        <w:t xml:space="preserve"> in albino Wistar rats. Because it inhibits the formation of prostaglandins, the expression of cyclooxygenase-2 (COX-2), and the activation of nuclear factors, quercetin is a good antioxidant and anti-inflammatory drug (Pany et al., 2014). The findings of this study are consistent with </w:t>
      </w:r>
      <w:proofErr w:type="spellStart"/>
      <w:r w:rsidRPr="009D2EEC">
        <w:rPr>
          <w:rFonts w:ascii="Times New Roman" w:hAnsi="Times New Roman" w:cs="Times New Roman"/>
          <w:sz w:val="24"/>
          <w:szCs w:val="24"/>
        </w:rPr>
        <w:t>Vandi</w:t>
      </w:r>
      <w:proofErr w:type="spellEnd"/>
      <w:r w:rsidRPr="009D2EEC">
        <w:rPr>
          <w:rFonts w:ascii="Times New Roman" w:hAnsi="Times New Roman" w:cs="Times New Roman"/>
          <w:sz w:val="24"/>
          <w:szCs w:val="24"/>
        </w:rPr>
        <w:t xml:space="preserve"> et al. (2013)'s published publications, which state that vitamin E prevents LDL from oxidizing in arterial walls and that there is a link between vitamin E intake or serum levels and coronary artery disease.</w:t>
      </w:r>
      <w:r w:rsidR="003558C1" w:rsidRPr="009D2EEC">
        <w:rPr>
          <w:rFonts w:ascii="Times New Roman" w:hAnsi="Times New Roman" w:cs="Times New Roman"/>
          <w:sz w:val="24"/>
          <w:szCs w:val="24"/>
        </w:rPr>
        <w:t xml:space="preserve"> </w:t>
      </w:r>
    </w:p>
    <w:p w14:paraId="3822C7E9" w14:textId="77777777" w:rsidR="003558C1" w:rsidRPr="009D2EEC" w:rsidRDefault="003A700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Because the co-administration of quercetin</w:t>
      </w:r>
      <w:r w:rsidR="0070002F" w:rsidRPr="009D2EEC">
        <w:rPr>
          <w:rFonts w:ascii="Times New Roman" w:hAnsi="Times New Roman" w:cs="Times New Roman"/>
          <w:sz w:val="24"/>
          <w:szCs w:val="24"/>
        </w:rPr>
        <w:t xml:space="preserve"> and</w:t>
      </w:r>
      <w:r w:rsidRPr="009D2EEC">
        <w:rPr>
          <w:rFonts w:ascii="Times New Roman" w:hAnsi="Times New Roman" w:cs="Times New Roman"/>
          <w:sz w:val="24"/>
          <w:szCs w:val="24"/>
        </w:rPr>
        <w:t xml:space="preserve"> </w:t>
      </w:r>
      <w:r w:rsidR="0070002F" w:rsidRPr="009D2EEC">
        <w:rPr>
          <w:rFonts w:ascii="Times New Roman" w:hAnsi="Times New Roman" w:cs="Times New Roman"/>
          <w:sz w:val="24"/>
          <w:szCs w:val="24"/>
        </w:rPr>
        <w:t xml:space="preserve">vitamin E </w:t>
      </w:r>
      <w:r w:rsidRPr="009D2EEC">
        <w:rPr>
          <w:rFonts w:ascii="Times New Roman" w:hAnsi="Times New Roman" w:cs="Times New Roman"/>
          <w:sz w:val="24"/>
          <w:szCs w:val="24"/>
        </w:rPr>
        <w:t>resulted in the lowest decrease in LDL concentration when compared to the s</w:t>
      </w:r>
      <w:r w:rsidR="0070002F" w:rsidRPr="009D2EEC">
        <w:rPr>
          <w:rFonts w:ascii="Times New Roman" w:hAnsi="Times New Roman" w:cs="Times New Roman"/>
          <w:sz w:val="24"/>
          <w:szCs w:val="24"/>
        </w:rPr>
        <w:t>eparate treatments of quercetin/</w:t>
      </w:r>
      <w:r w:rsidRPr="009D2EEC">
        <w:rPr>
          <w:rFonts w:ascii="Times New Roman" w:hAnsi="Times New Roman" w:cs="Times New Roman"/>
          <w:sz w:val="24"/>
          <w:szCs w:val="24"/>
        </w:rPr>
        <w:t xml:space="preserve"> vitamin E, the ameliorative effects of these antioxidants on the serum lipid profiles were found to be more effective.</w:t>
      </w:r>
    </w:p>
    <w:p w14:paraId="295C06A5" w14:textId="77777777" w:rsidR="005E3D2A" w:rsidRPr="009D2EEC" w:rsidRDefault="005E3D2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Degeneration, necrosis, and bleeding were among the several histological changes observed in the renal parenchyma and hepatocytes following the injection of toxicants. These alterations are caused by oxidative damage brought on by toxicants. According to Sharma et al. (2023), Wistar rats' oxidative stress indices and the histomorphology of their liver, kidney, and heart tissues changed as a result of long-term exposure to F. The toxicant group showed the most severe histopathological alterations, which is consistent with other findings (Sharma et al. 2023; </w:t>
      </w:r>
      <w:proofErr w:type="spellStart"/>
      <w:r w:rsidRPr="009D2EEC">
        <w:rPr>
          <w:rFonts w:ascii="Times New Roman" w:hAnsi="Times New Roman" w:cs="Times New Roman"/>
          <w:sz w:val="24"/>
          <w:szCs w:val="24"/>
        </w:rPr>
        <w:t>Meltem</w:t>
      </w:r>
      <w:proofErr w:type="spellEnd"/>
      <w:r w:rsidRPr="009D2EEC">
        <w:rPr>
          <w:rFonts w:ascii="Times New Roman" w:hAnsi="Times New Roman" w:cs="Times New Roman"/>
          <w:sz w:val="24"/>
          <w:szCs w:val="24"/>
        </w:rPr>
        <w:t xml:space="preserve"> et al. 2023).</w:t>
      </w:r>
    </w:p>
    <w:p w14:paraId="4A77A8FB" w14:textId="77777777" w:rsidR="005E3D2A" w:rsidRPr="009D2EEC" w:rsidRDefault="005E3D2A" w:rsidP="00335BB1">
      <w:pPr>
        <w:spacing w:line="360" w:lineRule="auto"/>
        <w:jc w:val="both"/>
        <w:rPr>
          <w:rFonts w:ascii="Times New Roman" w:hAnsi="Times New Roman" w:cs="Times New Roman"/>
          <w:sz w:val="24"/>
          <w:szCs w:val="24"/>
        </w:rPr>
      </w:pPr>
      <w:r w:rsidRPr="009D2EEC">
        <w:rPr>
          <w:rFonts w:ascii="Times New Roman" w:hAnsi="Times New Roman" w:cs="Times New Roman"/>
          <w:sz w:val="24"/>
          <w:szCs w:val="24"/>
        </w:rPr>
        <w:lastRenderedPageBreak/>
        <w:t xml:space="preserve">Quercetin and vitamin E, both separately and in combination, decreased the histological alterations in the liver and kidney caused by </w:t>
      </w:r>
      <w:proofErr w:type="spellStart"/>
      <w:r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 which is consistent with the biochemical indicators that were assessed.  However, the combined treatment (</w:t>
      </w:r>
      <w:proofErr w:type="spellStart"/>
      <w:r w:rsidRPr="009D2EEC">
        <w:rPr>
          <w:rFonts w:ascii="Times New Roman" w:hAnsi="Times New Roman" w:cs="Times New Roman"/>
          <w:sz w:val="24"/>
          <w:szCs w:val="24"/>
        </w:rPr>
        <w:t>Q+Vit</w:t>
      </w:r>
      <w:proofErr w:type="spellEnd"/>
      <w:r w:rsidRPr="009D2EEC">
        <w:rPr>
          <w:rFonts w:ascii="Times New Roman" w:hAnsi="Times New Roman" w:cs="Times New Roman"/>
          <w:sz w:val="24"/>
          <w:szCs w:val="24"/>
        </w:rPr>
        <w:t xml:space="preserve"> E) showed amelioration close to normal as depicted by functional glomerular epithelial cells and the renal (Kasim et al., 2019).</w:t>
      </w:r>
    </w:p>
    <w:p w14:paraId="6B9A7222" w14:textId="77777777" w:rsidR="003558C1" w:rsidRPr="009D2EEC" w:rsidRDefault="003558C1" w:rsidP="00335BB1">
      <w:pPr>
        <w:spacing w:after="0" w:line="360" w:lineRule="auto"/>
        <w:jc w:val="both"/>
        <w:rPr>
          <w:rFonts w:ascii="Times New Roman" w:hAnsi="Times New Roman" w:cs="Times New Roman"/>
          <w:b/>
          <w:sz w:val="24"/>
          <w:szCs w:val="24"/>
        </w:rPr>
      </w:pPr>
      <w:r w:rsidRPr="009D2EEC">
        <w:rPr>
          <w:rFonts w:ascii="Times New Roman" w:hAnsi="Times New Roman" w:cs="Times New Roman"/>
          <w:b/>
          <w:sz w:val="24"/>
          <w:szCs w:val="24"/>
        </w:rPr>
        <w:t>CONCLUSION</w:t>
      </w:r>
    </w:p>
    <w:p w14:paraId="1F197119" w14:textId="6C6D77C3" w:rsidR="003A700A" w:rsidRPr="009D2EEC" w:rsidRDefault="003A700A" w:rsidP="00335BB1">
      <w:pPr>
        <w:spacing w:after="0" w:line="360" w:lineRule="auto"/>
        <w:jc w:val="both"/>
        <w:rPr>
          <w:rFonts w:ascii="Times New Roman" w:hAnsi="Times New Roman" w:cs="Times New Roman"/>
          <w:sz w:val="24"/>
          <w:szCs w:val="24"/>
        </w:rPr>
      </w:pPr>
      <w:r w:rsidRPr="009D2EEC">
        <w:rPr>
          <w:rFonts w:ascii="Times New Roman" w:hAnsi="Times New Roman" w:cs="Times New Roman"/>
          <w:sz w:val="24"/>
          <w:szCs w:val="24"/>
        </w:rPr>
        <w:t xml:space="preserve">Together, quercetin and vitamin E can reduce sodium fluoride-induced hepatic and renal toxicity by boosting the levels and activities of antioxidant molecules and enzymes, which in turn reduces lipid peroxidation, according to the overall experimental data. The lipid profile's degradation caused by </w:t>
      </w:r>
      <w:proofErr w:type="spellStart"/>
      <w:r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 xml:space="preserve"> was likewise restored by the combined treatment. Co-administration of quercetin with vitamin E has a more potent synergistic impact than either substance alone.</w:t>
      </w:r>
      <w:r w:rsidR="00CE61B1" w:rsidRPr="009D2EEC">
        <w:rPr>
          <w:rFonts w:ascii="Times New Roman" w:hAnsi="Times New Roman" w:cs="Times New Roman"/>
          <w:sz w:val="24"/>
          <w:szCs w:val="24"/>
        </w:rPr>
        <w:t xml:space="preserve"> Further studies are necessary to outline the precise mechanisms of action of Vit. E and quercetin acting singly or together in ameliorating </w:t>
      </w:r>
      <w:proofErr w:type="spellStart"/>
      <w:r w:rsidR="00CE61B1" w:rsidRPr="009D2EEC">
        <w:rPr>
          <w:rFonts w:ascii="Times New Roman" w:hAnsi="Times New Roman" w:cs="Times New Roman"/>
          <w:sz w:val="24"/>
          <w:szCs w:val="24"/>
        </w:rPr>
        <w:t>NaF</w:t>
      </w:r>
      <w:proofErr w:type="spellEnd"/>
      <w:r w:rsidR="00CE61B1" w:rsidRPr="009D2EEC">
        <w:rPr>
          <w:rFonts w:ascii="Times New Roman" w:hAnsi="Times New Roman" w:cs="Times New Roman"/>
          <w:sz w:val="24"/>
          <w:szCs w:val="24"/>
        </w:rPr>
        <w:t>-induced toxicities.</w:t>
      </w:r>
    </w:p>
    <w:p w14:paraId="1E577142" w14:textId="77777777" w:rsidR="00CE61B1" w:rsidRPr="009D2EEC" w:rsidRDefault="00CE61B1" w:rsidP="00335BB1">
      <w:pPr>
        <w:spacing w:after="0" w:line="360" w:lineRule="auto"/>
        <w:jc w:val="both"/>
        <w:rPr>
          <w:rFonts w:ascii="Times New Roman" w:hAnsi="Times New Roman" w:cs="Times New Roman"/>
          <w:sz w:val="24"/>
          <w:szCs w:val="24"/>
        </w:rPr>
      </w:pPr>
    </w:p>
    <w:p w14:paraId="7613C9EF" w14:textId="77777777" w:rsidR="0040706F" w:rsidRPr="009D2EEC" w:rsidRDefault="0040706F" w:rsidP="0040706F">
      <w:pPr>
        <w:spacing w:after="0" w:line="240" w:lineRule="auto"/>
        <w:jc w:val="both"/>
        <w:rPr>
          <w:rFonts w:ascii="Times New Roman" w:hAnsi="Times New Roman"/>
          <w:b/>
          <w:iCs/>
          <w:sz w:val="24"/>
          <w:szCs w:val="24"/>
        </w:rPr>
      </w:pPr>
      <w:r w:rsidRPr="009D2EEC">
        <w:rPr>
          <w:rFonts w:ascii="Times New Roman" w:hAnsi="Times New Roman"/>
          <w:b/>
          <w:iCs/>
          <w:sz w:val="24"/>
          <w:szCs w:val="24"/>
        </w:rPr>
        <w:t>LIST OF ABBREVIATIONS</w:t>
      </w:r>
    </w:p>
    <w:p w14:paraId="7036D247" w14:textId="77777777" w:rsidR="0017680C" w:rsidRPr="009D2EEC" w:rsidRDefault="0017680C" w:rsidP="0017680C">
      <w:pPr>
        <w:spacing w:after="0" w:line="240" w:lineRule="auto"/>
      </w:pPr>
      <w:r w:rsidRPr="009D2EEC">
        <w:rPr>
          <w:rFonts w:ascii="Times New Roman" w:hAnsi="Times New Roman" w:cs="Times New Roman"/>
          <w:noProof/>
          <w:sz w:val="24"/>
          <w:szCs w:val="24"/>
        </w:rPr>
        <w:t>Vit E</w:t>
      </w:r>
      <w:r w:rsidRPr="009D2EEC">
        <w:rPr>
          <w:rFonts w:ascii="Times New Roman" w:hAnsi="Times New Roman" w:cs="Times New Roman"/>
          <w:noProof/>
          <w:sz w:val="24"/>
          <w:szCs w:val="24"/>
        </w:rPr>
        <w:tab/>
      </w:r>
      <w:r w:rsidRPr="009D2EEC">
        <w:rPr>
          <w:rFonts w:ascii="Times New Roman" w:hAnsi="Times New Roman" w:cs="Times New Roman"/>
          <w:noProof/>
          <w:sz w:val="24"/>
          <w:szCs w:val="24"/>
        </w:rPr>
        <w:tab/>
        <w:t xml:space="preserve">Vitamin E on </w:t>
      </w:r>
    </w:p>
    <w:p w14:paraId="022DE2C3" w14:textId="77777777" w:rsidR="0017680C" w:rsidRPr="009D2EEC" w:rsidRDefault="0017680C" w:rsidP="0017680C">
      <w:pPr>
        <w:spacing w:after="0" w:line="240" w:lineRule="auto"/>
        <w:rPr>
          <w:rFonts w:ascii="Times New Roman" w:hAnsi="Times New Roman" w:cs="Times New Roman"/>
          <w:noProof/>
          <w:sz w:val="24"/>
          <w:szCs w:val="24"/>
        </w:rPr>
      </w:pPr>
      <w:r w:rsidRPr="009D2EEC">
        <w:rPr>
          <w:rFonts w:ascii="Times New Roman" w:hAnsi="Times New Roman" w:cs="Times New Roman"/>
          <w:noProof/>
          <w:sz w:val="24"/>
          <w:szCs w:val="24"/>
        </w:rPr>
        <w:t>NaF</w:t>
      </w:r>
      <w:r w:rsidRPr="009D2EEC">
        <w:rPr>
          <w:rFonts w:ascii="Times New Roman" w:hAnsi="Times New Roman" w:cs="Times New Roman"/>
          <w:noProof/>
          <w:sz w:val="24"/>
          <w:szCs w:val="24"/>
        </w:rPr>
        <w:tab/>
      </w:r>
      <w:r w:rsidRPr="009D2EEC">
        <w:rPr>
          <w:rFonts w:ascii="Times New Roman" w:hAnsi="Times New Roman" w:cs="Times New Roman"/>
          <w:noProof/>
          <w:sz w:val="24"/>
          <w:szCs w:val="24"/>
        </w:rPr>
        <w:tab/>
        <w:t xml:space="preserve">Sodium fluoride </w:t>
      </w:r>
    </w:p>
    <w:p w14:paraId="3560F4C9" w14:textId="77777777" w:rsidR="0017680C" w:rsidRPr="009D2EEC" w:rsidRDefault="0017680C" w:rsidP="0017680C">
      <w:pPr>
        <w:spacing w:after="0" w:line="240" w:lineRule="auto"/>
        <w:rPr>
          <w:rFonts w:ascii="Times New Roman" w:eastAsiaTheme="minorHAnsi" w:hAnsi="Times New Roman" w:cs="Times New Roman"/>
          <w:sz w:val="24"/>
          <w:szCs w:val="24"/>
        </w:rPr>
      </w:pPr>
      <w:r w:rsidRPr="009D2EEC">
        <w:rPr>
          <w:rFonts w:ascii="Times New Roman" w:eastAsiaTheme="minorHAnsi" w:hAnsi="Times New Roman" w:cs="Times New Roman"/>
          <w:sz w:val="24"/>
          <w:szCs w:val="24"/>
        </w:rPr>
        <w:t>RNS</w:t>
      </w:r>
      <w:r w:rsidRPr="009D2EEC">
        <w:rPr>
          <w:rFonts w:ascii="Times New Roman" w:eastAsiaTheme="minorHAnsi" w:hAnsi="Times New Roman" w:cs="Times New Roman"/>
          <w:sz w:val="24"/>
          <w:szCs w:val="24"/>
        </w:rPr>
        <w:tab/>
      </w:r>
      <w:r w:rsidRPr="009D2EEC">
        <w:rPr>
          <w:rFonts w:ascii="Times New Roman" w:eastAsiaTheme="minorHAnsi" w:hAnsi="Times New Roman" w:cs="Times New Roman"/>
          <w:sz w:val="24"/>
          <w:szCs w:val="24"/>
        </w:rPr>
        <w:tab/>
        <w:t xml:space="preserve">Reactive nitrogen species </w:t>
      </w:r>
    </w:p>
    <w:p w14:paraId="639B815C" w14:textId="77777777" w:rsidR="0017680C" w:rsidRPr="009D2EEC" w:rsidRDefault="0017680C" w:rsidP="0017680C">
      <w:pPr>
        <w:spacing w:after="0" w:line="240" w:lineRule="auto"/>
      </w:pPr>
      <w:r w:rsidRPr="009D2EEC">
        <w:rPr>
          <w:rFonts w:ascii="Times New Roman" w:eastAsiaTheme="minorHAnsi" w:hAnsi="Times New Roman" w:cs="Times New Roman"/>
          <w:sz w:val="24"/>
          <w:szCs w:val="24"/>
        </w:rPr>
        <w:t xml:space="preserve">ROS </w:t>
      </w:r>
      <w:r w:rsidRPr="009D2EEC">
        <w:rPr>
          <w:rFonts w:ascii="Times New Roman" w:eastAsiaTheme="minorHAnsi" w:hAnsi="Times New Roman" w:cs="Times New Roman"/>
          <w:sz w:val="24"/>
          <w:szCs w:val="24"/>
        </w:rPr>
        <w:tab/>
      </w:r>
      <w:r w:rsidRPr="009D2EEC">
        <w:rPr>
          <w:rFonts w:ascii="Times New Roman" w:eastAsiaTheme="minorHAnsi" w:hAnsi="Times New Roman" w:cs="Times New Roman"/>
          <w:sz w:val="24"/>
          <w:szCs w:val="24"/>
        </w:rPr>
        <w:tab/>
        <w:t xml:space="preserve">Reactive oxygen species </w:t>
      </w:r>
    </w:p>
    <w:p w14:paraId="5FBE9C0F" w14:textId="77777777" w:rsidR="0017680C" w:rsidRPr="009D2EEC" w:rsidRDefault="0017680C" w:rsidP="0017680C">
      <w:pPr>
        <w:spacing w:after="0"/>
      </w:pPr>
      <w:r w:rsidRPr="009D2EEC">
        <w:rPr>
          <w:rFonts w:ascii="Times New Roman" w:eastAsiaTheme="minorHAnsi" w:hAnsi="Times New Roman" w:cs="Times New Roman"/>
          <w:sz w:val="24"/>
          <w:szCs w:val="24"/>
        </w:rPr>
        <w:t xml:space="preserve">GSH </w:t>
      </w:r>
      <w:r w:rsidRPr="009D2EEC">
        <w:rPr>
          <w:rFonts w:ascii="Times New Roman" w:eastAsiaTheme="minorHAnsi" w:hAnsi="Times New Roman" w:cs="Times New Roman"/>
          <w:sz w:val="24"/>
          <w:szCs w:val="24"/>
        </w:rPr>
        <w:tab/>
      </w:r>
      <w:r w:rsidRPr="009D2EEC">
        <w:rPr>
          <w:rFonts w:ascii="Times New Roman" w:eastAsiaTheme="minorHAnsi" w:hAnsi="Times New Roman" w:cs="Times New Roman"/>
          <w:sz w:val="24"/>
          <w:szCs w:val="24"/>
        </w:rPr>
        <w:tab/>
        <w:t>Reduced Glutathione</w:t>
      </w:r>
    </w:p>
    <w:p w14:paraId="2E75CC08" w14:textId="77777777" w:rsidR="0017680C" w:rsidRPr="009D2EEC" w:rsidRDefault="0017680C" w:rsidP="0017680C">
      <w:pPr>
        <w:spacing w:after="0" w:line="240" w:lineRule="auto"/>
        <w:jc w:val="both"/>
        <w:rPr>
          <w:rFonts w:ascii="Times New Roman" w:hAnsi="Times New Roman"/>
          <w:iCs/>
          <w:sz w:val="24"/>
          <w:szCs w:val="24"/>
        </w:rPr>
      </w:pPr>
      <w:r w:rsidRPr="009D2EEC">
        <w:rPr>
          <w:rFonts w:ascii="Times New Roman" w:hAnsi="Times New Roman"/>
          <w:iCs/>
          <w:sz w:val="24"/>
          <w:szCs w:val="24"/>
        </w:rPr>
        <w:t>SOD</w:t>
      </w:r>
      <w:r w:rsidRPr="009D2EEC">
        <w:rPr>
          <w:rFonts w:ascii="Times New Roman" w:hAnsi="Times New Roman"/>
          <w:iCs/>
          <w:sz w:val="24"/>
          <w:szCs w:val="24"/>
        </w:rPr>
        <w:tab/>
        <w:t xml:space="preserve"> </w:t>
      </w:r>
      <w:r w:rsidRPr="009D2EEC">
        <w:rPr>
          <w:rFonts w:ascii="Times New Roman" w:hAnsi="Times New Roman"/>
          <w:iCs/>
          <w:sz w:val="24"/>
          <w:szCs w:val="24"/>
        </w:rPr>
        <w:tab/>
        <w:t>Superoxide dismutase</w:t>
      </w:r>
    </w:p>
    <w:p w14:paraId="78212DEA" w14:textId="77777777" w:rsidR="0017680C" w:rsidRPr="009D2EEC" w:rsidRDefault="0017680C" w:rsidP="0017680C">
      <w:pPr>
        <w:spacing w:after="0" w:line="240" w:lineRule="auto"/>
        <w:jc w:val="both"/>
        <w:rPr>
          <w:rFonts w:ascii="Times New Roman" w:hAnsi="Times New Roman"/>
          <w:iCs/>
          <w:sz w:val="24"/>
          <w:szCs w:val="24"/>
        </w:rPr>
      </w:pPr>
      <w:r w:rsidRPr="009D2EEC">
        <w:rPr>
          <w:rFonts w:ascii="Times New Roman" w:hAnsi="Times New Roman"/>
          <w:iCs/>
          <w:sz w:val="24"/>
          <w:szCs w:val="24"/>
        </w:rPr>
        <w:t>CAT</w:t>
      </w:r>
      <w:r w:rsidRPr="009D2EEC">
        <w:rPr>
          <w:rFonts w:ascii="Times New Roman" w:hAnsi="Times New Roman"/>
          <w:iCs/>
          <w:sz w:val="24"/>
          <w:szCs w:val="24"/>
        </w:rPr>
        <w:tab/>
      </w:r>
      <w:r w:rsidRPr="009D2EEC">
        <w:rPr>
          <w:rFonts w:ascii="Times New Roman" w:hAnsi="Times New Roman"/>
          <w:iCs/>
          <w:sz w:val="24"/>
          <w:szCs w:val="24"/>
        </w:rPr>
        <w:tab/>
        <w:t>Catalase</w:t>
      </w:r>
    </w:p>
    <w:p w14:paraId="2BEB5023" w14:textId="77777777" w:rsidR="0017680C" w:rsidRPr="009D2EEC" w:rsidRDefault="0017680C" w:rsidP="0017680C">
      <w:pPr>
        <w:spacing w:after="0" w:line="240" w:lineRule="auto"/>
        <w:rPr>
          <w:rFonts w:ascii="Times New Roman" w:hAnsi="Times New Roman"/>
          <w:sz w:val="24"/>
          <w:szCs w:val="24"/>
          <w:shd w:val="clear" w:color="auto" w:fill="FFFFFF"/>
        </w:rPr>
      </w:pPr>
      <w:r w:rsidRPr="009D2EEC">
        <w:rPr>
          <w:rFonts w:ascii="Times New Roman" w:hAnsi="Times New Roman"/>
          <w:sz w:val="24"/>
          <w:szCs w:val="24"/>
          <w:shd w:val="clear" w:color="auto" w:fill="FFFFFF"/>
        </w:rPr>
        <w:t xml:space="preserve">MDA </w:t>
      </w:r>
      <w:r w:rsidRPr="009D2EEC">
        <w:rPr>
          <w:rFonts w:ascii="Times New Roman" w:hAnsi="Times New Roman"/>
          <w:sz w:val="24"/>
          <w:szCs w:val="24"/>
          <w:shd w:val="clear" w:color="auto" w:fill="FFFFFF"/>
        </w:rPr>
        <w:tab/>
      </w:r>
      <w:r w:rsidRPr="009D2EEC">
        <w:rPr>
          <w:rFonts w:ascii="Times New Roman" w:hAnsi="Times New Roman"/>
          <w:sz w:val="24"/>
          <w:szCs w:val="24"/>
          <w:shd w:val="clear" w:color="auto" w:fill="FFFFFF"/>
        </w:rPr>
        <w:tab/>
        <w:t xml:space="preserve">Malondialdehyde </w:t>
      </w:r>
    </w:p>
    <w:p w14:paraId="7D6E185E" w14:textId="77777777" w:rsidR="0017680C" w:rsidRPr="009D2EEC" w:rsidRDefault="0017680C" w:rsidP="0017680C">
      <w:pPr>
        <w:spacing w:after="0"/>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TP </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Total Protein </w:t>
      </w:r>
    </w:p>
    <w:p w14:paraId="03A9BD32" w14:textId="77777777" w:rsidR="0017680C" w:rsidRPr="009D2EEC" w:rsidRDefault="0017680C" w:rsidP="0017680C">
      <w:pPr>
        <w:spacing w:after="0"/>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DBIL</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Direct Bilirubin </w:t>
      </w:r>
    </w:p>
    <w:p w14:paraId="21CBE223" w14:textId="77777777" w:rsidR="0017680C" w:rsidRPr="009D2EEC" w:rsidRDefault="0017680C" w:rsidP="0017680C">
      <w:pPr>
        <w:spacing w:after="0"/>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TBIL</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Total Bilirubin </w:t>
      </w:r>
    </w:p>
    <w:p w14:paraId="25AF0A52" w14:textId="77777777" w:rsidR="0017680C" w:rsidRPr="009D2EEC" w:rsidRDefault="0017680C" w:rsidP="0017680C">
      <w:pPr>
        <w:spacing w:after="0"/>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ALP </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Alkaline Phosphatase </w:t>
      </w:r>
    </w:p>
    <w:p w14:paraId="472BA8B5" w14:textId="77777777" w:rsidR="0017680C" w:rsidRPr="009D2EEC" w:rsidRDefault="0017680C" w:rsidP="0017680C">
      <w:pPr>
        <w:spacing w:after="0"/>
        <w:rPr>
          <w:rFonts w:ascii="Times New Roman" w:eastAsia="Calibri" w:hAnsi="Times New Roman" w:cs="Times New Roman"/>
          <w:sz w:val="24"/>
          <w:szCs w:val="24"/>
          <w:lang w:val="en-GB"/>
        </w:rPr>
      </w:pPr>
      <w:r w:rsidRPr="009D2EEC">
        <w:rPr>
          <w:rFonts w:ascii="Times New Roman" w:eastAsia="Calibri" w:hAnsi="Times New Roman" w:cs="Times New Roman"/>
          <w:sz w:val="24"/>
          <w:szCs w:val="24"/>
          <w:lang w:val="en-GB"/>
        </w:rPr>
        <w:t xml:space="preserve">AST </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Aspartate Aminotransferase </w:t>
      </w:r>
    </w:p>
    <w:p w14:paraId="70F3F514" w14:textId="77777777" w:rsidR="0017680C" w:rsidRPr="009D2EEC" w:rsidRDefault="0017680C" w:rsidP="0017680C">
      <w:pPr>
        <w:spacing w:after="0"/>
      </w:pPr>
      <w:r w:rsidRPr="009D2EEC">
        <w:rPr>
          <w:rFonts w:ascii="Times New Roman" w:eastAsia="Calibri" w:hAnsi="Times New Roman" w:cs="Times New Roman"/>
          <w:sz w:val="24"/>
          <w:szCs w:val="24"/>
          <w:lang w:val="en-GB"/>
        </w:rPr>
        <w:t xml:space="preserve">ALT </w:t>
      </w:r>
      <w:r w:rsidRPr="009D2EEC">
        <w:rPr>
          <w:rFonts w:ascii="Times New Roman" w:eastAsia="Calibri" w:hAnsi="Times New Roman" w:cs="Times New Roman"/>
          <w:sz w:val="24"/>
          <w:szCs w:val="24"/>
          <w:lang w:val="en-GB"/>
        </w:rPr>
        <w:tab/>
      </w:r>
      <w:r w:rsidRPr="009D2EEC">
        <w:rPr>
          <w:rFonts w:ascii="Times New Roman" w:eastAsia="Calibri" w:hAnsi="Times New Roman" w:cs="Times New Roman"/>
          <w:sz w:val="24"/>
          <w:szCs w:val="24"/>
          <w:lang w:val="en-GB"/>
        </w:rPr>
        <w:tab/>
        <w:t xml:space="preserve">Alanine Aminotransferase  </w:t>
      </w:r>
    </w:p>
    <w:p w14:paraId="5A0DEB7D" w14:textId="77777777" w:rsidR="0017680C" w:rsidRPr="009D2EEC" w:rsidRDefault="0017680C" w:rsidP="0017680C">
      <w:pPr>
        <w:spacing w:after="0" w:line="240" w:lineRule="auto"/>
        <w:rPr>
          <w:rFonts w:ascii="Times New Roman" w:eastAsia="Times New Roman" w:hAnsi="Times New Roman" w:cs="Times New Roman"/>
          <w:sz w:val="24"/>
          <w:szCs w:val="24"/>
          <w:lang w:val="en-GB"/>
        </w:rPr>
      </w:pPr>
      <w:r w:rsidRPr="009D2EEC">
        <w:rPr>
          <w:rFonts w:ascii="Times New Roman" w:eastAsia="Times New Roman" w:hAnsi="Times New Roman" w:cs="Times New Roman"/>
          <w:sz w:val="24"/>
          <w:szCs w:val="24"/>
          <w:lang w:val="en-GB"/>
        </w:rPr>
        <w:t>TAG</w:t>
      </w:r>
      <w:r w:rsidRPr="009D2EEC">
        <w:rPr>
          <w:rFonts w:ascii="Times New Roman" w:eastAsia="Times New Roman" w:hAnsi="Times New Roman" w:cs="Times New Roman"/>
          <w:sz w:val="24"/>
          <w:szCs w:val="24"/>
          <w:lang w:val="en-GB"/>
        </w:rPr>
        <w:tab/>
      </w:r>
      <w:r w:rsidRPr="009D2EEC">
        <w:rPr>
          <w:rFonts w:ascii="Times New Roman" w:eastAsia="Times New Roman" w:hAnsi="Times New Roman" w:cs="Times New Roman"/>
          <w:sz w:val="24"/>
          <w:szCs w:val="24"/>
          <w:lang w:val="en-GB"/>
        </w:rPr>
        <w:tab/>
        <w:t>Triglycerides</w:t>
      </w:r>
    </w:p>
    <w:p w14:paraId="630FF18D" w14:textId="77777777" w:rsidR="0017680C" w:rsidRPr="009D2EEC" w:rsidRDefault="0017680C" w:rsidP="0017680C">
      <w:pPr>
        <w:spacing w:after="0" w:line="240" w:lineRule="auto"/>
        <w:rPr>
          <w:rFonts w:ascii="Times New Roman" w:eastAsia="Times New Roman" w:hAnsi="Times New Roman" w:cs="Times New Roman"/>
          <w:sz w:val="24"/>
          <w:szCs w:val="24"/>
          <w:lang w:val="en-GB"/>
        </w:rPr>
      </w:pPr>
      <w:r w:rsidRPr="009D2EEC">
        <w:rPr>
          <w:rFonts w:ascii="Times New Roman" w:eastAsia="Times New Roman" w:hAnsi="Times New Roman" w:cs="Times New Roman"/>
          <w:sz w:val="24"/>
          <w:szCs w:val="24"/>
          <w:lang w:val="en-GB"/>
        </w:rPr>
        <w:t xml:space="preserve">HDL </w:t>
      </w:r>
      <w:r w:rsidRPr="009D2EEC">
        <w:rPr>
          <w:rFonts w:ascii="Times New Roman" w:eastAsia="Times New Roman" w:hAnsi="Times New Roman" w:cs="Times New Roman"/>
          <w:sz w:val="24"/>
          <w:szCs w:val="24"/>
          <w:lang w:val="en-GB"/>
        </w:rPr>
        <w:tab/>
      </w:r>
      <w:r w:rsidRPr="009D2EEC">
        <w:rPr>
          <w:rFonts w:ascii="Times New Roman" w:eastAsia="Times New Roman" w:hAnsi="Times New Roman" w:cs="Times New Roman"/>
          <w:sz w:val="24"/>
          <w:szCs w:val="24"/>
          <w:lang w:val="en-GB"/>
        </w:rPr>
        <w:tab/>
        <w:t>High Density Lipoprotein</w:t>
      </w:r>
    </w:p>
    <w:p w14:paraId="75B29193" w14:textId="77777777" w:rsidR="0017680C" w:rsidRPr="009D2EEC" w:rsidRDefault="0017680C" w:rsidP="0017680C">
      <w:pPr>
        <w:spacing w:after="0" w:line="240" w:lineRule="auto"/>
      </w:pPr>
      <w:r w:rsidRPr="009D2EEC">
        <w:rPr>
          <w:rFonts w:ascii="Times New Roman" w:eastAsia="Times New Roman" w:hAnsi="Times New Roman" w:cs="Times New Roman"/>
          <w:sz w:val="24"/>
          <w:szCs w:val="24"/>
          <w:lang w:val="en-GB"/>
        </w:rPr>
        <w:t>LDL</w:t>
      </w:r>
      <w:r w:rsidRPr="009D2EEC">
        <w:rPr>
          <w:rFonts w:ascii="Times New Roman" w:eastAsia="Times New Roman" w:hAnsi="Times New Roman" w:cs="Times New Roman"/>
          <w:sz w:val="24"/>
          <w:szCs w:val="24"/>
          <w:lang w:val="en-GB"/>
        </w:rPr>
        <w:tab/>
      </w:r>
      <w:r w:rsidRPr="009D2EEC">
        <w:rPr>
          <w:rFonts w:ascii="Times New Roman" w:eastAsia="Times New Roman" w:hAnsi="Times New Roman" w:cs="Times New Roman"/>
          <w:sz w:val="24"/>
          <w:szCs w:val="24"/>
          <w:lang w:val="en-GB"/>
        </w:rPr>
        <w:tab/>
        <w:t>Low Density Lipoprotein</w:t>
      </w:r>
    </w:p>
    <w:p w14:paraId="5E87AF0F" w14:textId="77777777" w:rsidR="0017680C" w:rsidRPr="009D2EEC" w:rsidRDefault="0017680C" w:rsidP="0040706F">
      <w:pPr>
        <w:spacing w:after="0" w:line="240" w:lineRule="auto"/>
        <w:jc w:val="both"/>
        <w:rPr>
          <w:rFonts w:ascii="Times New Roman" w:hAnsi="Times New Roman"/>
          <w:iCs/>
          <w:sz w:val="24"/>
          <w:szCs w:val="24"/>
        </w:rPr>
      </w:pPr>
    </w:p>
    <w:p w14:paraId="36BF52DC" w14:textId="1566DF0A" w:rsidR="00590163" w:rsidRPr="009D2EEC" w:rsidRDefault="00590163" w:rsidP="00E354A6">
      <w:pPr>
        <w:spacing w:after="0" w:line="240" w:lineRule="auto"/>
        <w:jc w:val="both"/>
        <w:rPr>
          <w:rFonts w:ascii="Times New Roman" w:eastAsia="Times New Roman" w:hAnsi="Times New Roman"/>
          <w:sz w:val="24"/>
          <w:szCs w:val="24"/>
        </w:rPr>
      </w:pPr>
    </w:p>
    <w:p w14:paraId="64DA96F7" w14:textId="77E60A6F" w:rsidR="00590163" w:rsidRPr="009D2EEC" w:rsidRDefault="00590163" w:rsidP="00E354A6">
      <w:pPr>
        <w:spacing w:after="0" w:line="240" w:lineRule="auto"/>
        <w:jc w:val="both"/>
        <w:rPr>
          <w:rFonts w:ascii="Times New Roman" w:eastAsia="Times New Roman" w:hAnsi="Times New Roman"/>
          <w:sz w:val="24"/>
          <w:szCs w:val="24"/>
        </w:rPr>
      </w:pPr>
      <w:r w:rsidRPr="009D2EEC">
        <w:rPr>
          <w:rFonts w:ascii="Times New Roman" w:eastAsia="Times New Roman" w:hAnsi="Times New Roman"/>
          <w:b/>
          <w:sz w:val="24"/>
          <w:szCs w:val="24"/>
        </w:rPr>
        <w:t xml:space="preserve">Animal Ethics </w:t>
      </w:r>
      <w:r w:rsidR="00F601C6">
        <w:rPr>
          <w:rFonts w:ascii="Times New Roman" w:eastAsia="Times New Roman" w:hAnsi="Times New Roman"/>
          <w:b/>
          <w:sz w:val="24"/>
          <w:szCs w:val="24"/>
        </w:rPr>
        <w:t xml:space="preserve">Approval: </w:t>
      </w:r>
      <w:bookmarkStart w:id="0" w:name="_GoBack"/>
      <w:bookmarkEnd w:id="0"/>
      <w:r w:rsidRPr="009D2EEC">
        <w:rPr>
          <w:rFonts w:ascii="Times New Roman" w:eastAsia="Times New Roman" w:hAnsi="Times New Roman"/>
          <w:sz w:val="24"/>
          <w:szCs w:val="24"/>
        </w:rPr>
        <w:t xml:space="preserve"> </w:t>
      </w:r>
    </w:p>
    <w:p w14:paraId="30DE61CA" w14:textId="6DACFE11" w:rsidR="00590163" w:rsidRPr="009D2EEC" w:rsidRDefault="00590163" w:rsidP="00590163">
      <w:pPr>
        <w:spacing w:after="0" w:line="240" w:lineRule="auto"/>
        <w:jc w:val="both"/>
        <w:rPr>
          <w:rFonts w:ascii="Times New Roman" w:eastAsia="Times New Roman" w:hAnsi="Times New Roman"/>
          <w:sz w:val="24"/>
          <w:szCs w:val="24"/>
        </w:rPr>
      </w:pPr>
      <w:r w:rsidRPr="009D2EEC">
        <w:rPr>
          <w:rFonts w:ascii="Times New Roman" w:hAnsi="Times New Roman"/>
          <w:iCs/>
          <w:sz w:val="24"/>
          <w:szCs w:val="24"/>
        </w:rPr>
        <w:t xml:space="preserve">Ethical approval for this research was obtained from the School of Biomedical Sciences, Novena University, </w:t>
      </w:r>
      <w:proofErr w:type="spellStart"/>
      <w:r w:rsidRPr="009D2EEC">
        <w:rPr>
          <w:rFonts w:ascii="Times New Roman" w:hAnsi="Times New Roman"/>
          <w:iCs/>
          <w:sz w:val="24"/>
          <w:szCs w:val="24"/>
        </w:rPr>
        <w:t>Ogume</w:t>
      </w:r>
      <w:proofErr w:type="spellEnd"/>
      <w:r w:rsidRPr="009D2EEC">
        <w:rPr>
          <w:rFonts w:ascii="Times New Roman" w:hAnsi="Times New Roman"/>
          <w:iCs/>
          <w:sz w:val="24"/>
          <w:szCs w:val="24"/>
        </w:rPr>
        <w:t xml:space="preserve">, Delta State, Nigeria (NU/SBS/4/24). Animals were handled in compliance the </w:t>
      </w:r>
      <w:r w:rsidR="00663DB5" w:rsidRPr="009D2EEC">
        <w:rPr>
          <w:rFonts w:ascii="Times New Roman" w:hAnsi="Times New Roman"/>
          <w:iCs/>
          <w:sz w:val="24"/>
          <w:szCs w:val="24"/>
        </w:rPr>
        <w:t>Institutional Animals Ethics (IAEC) guidelines.</w:t>
      </w:r>
      <w:r w:rsidRPr="009D2EEC">
        <w:rPr>
          <w:rFonts w:ascii="Times New Roman" w:hAnsi="Times New Roman"/>
          <w:iCs/>
          <w:sz w:val="24"/>
          <w:szCs w:val="24"/>
        </w:rPr>
        <w:t xml:space="preserve"> </w:t>
      </w:r>
      <w:r w:rsidR="002A69F8" w:rsidRPr="002A69F8">
        <w:rPr>
          <w:rFonts w:ascii="Times New Roman" w:hAnsi="Times New Roman"/>
          <w:iCs/>
          <w:sz w:val="24"/>
          <w:szCs w:val="24"/>
        </w:rPr>
        <w:t>This manuscript adheres to ARRIVE guidelines.</w:t>
      </w:r>
    </w:p>
    <w:p w14:paraId="5E5A56FA" w14:textId="77777777" w:rsidR="00E354A6" w:rsidRPr="009D2EEC" w:rsidRDefault="00E354A6" w:rsidP="0040706F">
      <w:pPr>
        <w:shd w:val="clear" w:color="auto" w:fill="FFFFFF"/>
        <w:spacing w:after="0" w:line="240" w:lineRule="auto"/>
        <w:rPr>
          <w:rFonts w:ascii="Times New Roman" w:eastAsia="Times New Roman" w:hAnsi="Times New Roman"/>
          <w:b/>
          <w:sz w:val="24"/>
          <w:szCs w:val="24"/>
        </w:rPr>
      </w:pPr>
    </w:p>
    <w:p w14:paraId="7B84CEFF" w14:textId="77777777" w:rsidR="0040706F" w:rsidRPr="009D2EEC" w:rsidRDefault="0040706F" w:rsidP="0040706F">
      <w:pPr>
        <w:shd w:val="clear" w:color="auto" w:fill="FFFFFF"/>
        <w:spacing w:after="0" w:line="240" w:lineRule="auto"/>
        <w:rPr>
          <w:rFonts w:ascii="Times New Roman" w:eastAsia="Times New Roman" w:hAnsi="Times New Roman"/>
          <w:sz w:val="24"/>
          <w:szCs w:val="24"/>
        </w:rPr>
      </w:pPr>
    </w:p>
    <w:p w14:paraId="1BFB2A68" w14:textId="0D96886A" w:rsidR="000D042F" w:rsidRPr="009D2EEC" w:rsidRDefault="000D042F" w:rsidP="0040706F">
      <w:pPr>
        <w:spacing w:after="0" w:line="240" w:lineRule="auto"/>
        <w:jc w:val="both"/>
        <w:rPr>
          <w:rFonts w:ascii="Times New Roman" w:hAnsi="Times New Roman"/>
          <w:iCs/>
          <w:sz w:val="24"/>
          <w:szCs w:val="24"/>
        </w:rPr>
      </w:pPr>
    </w:p>
    <w:p w14:paraId="48F38BF4" w14:textId="77777777" w:rsidR="000D042F" w:rsidRPr="002A69F8" w:rsidRDefault="000D042F" w:rsidP="000D042F">
      <w:pPr>
        <w:spacing w:after="0" w:line="240" w:lineRule="auto"/>
        <w:jc w:val="both"/>
        <w:rPr>
          <w:rFonts w:ascii="Times New Roman" w:hAnsi="Times New Roman"/>
          <w:b/>
          <w:iCs/>
          <w:sz w:val="24"/>
          <w:szCs w:val="24"/>
        </w:rPr>
      </w:pPr>
      <w:r w:rsidRPr="002A69F8">
        <w:rPr>
          <w:rFonts w:ascii="Times New Roman" w:hAnsi="Times New Roman"/>
          <w:b/>
          <w:iCs/>
          <w:sz w:val="24"/>
          <w:szCs w:val="24"/>
        </w:rPr>
        <w:t>Disclaimer (Artificial intelligence)</w:t>
      </w:r>
    </w:p>
    <w:p w14:paraId="424CF59E" w14:textId="77777777" w:rsidR="000D042F" w:rsidRPr="009D2EEC" w:rsidRDefault="000D042F" w:rsidP="000D042F">
      <w:pPr>
        <w:spacing w:after="0" w:line="240" w:lineRule="auto"/>
        <w:jc w:val="both"/>
        <w:rPr>
          <w:rFonts w:ascii="Times New Roman" w:hAnsi="Times New Roman"/>
          <w:iCs/>
          <w:sz w:val="24"/>
          <w:szCs w:val="24"/>
        </w:rPr>
      </w:pPr>
    </w:p>
    <w:p w14:paraId="02C1A3DB" w14:textId="77777777" w:rsidR="000D042F" w:rsidRPr="009D2EEC" w:rsidRDefault="000D042F" w:rsidP="000D042F">
      <w:pPr>
        <w:spacing w:after="0" w:line="240" w:lineRule="auto"/>
        <w:jc w:val="both"/>
        <w:rPr>
          <w:rFonts w:ascii="Times New Roman" w:hAnsi="Times New Roman"/>
          <w:iCs/>
          <w:sz w:val="24"/>
          <w:szCs w:val="24"/>
        </w:rPr>
      </w:pPr>
      <w:r w:rsidRPr="009D2EEC">
        <w:rPr>
          <w:rFonts w:ascii="Times New Roman" w:hAnsi="Times New Roman"/>
          <w:iCs/>
          <w:sz w:val="24"/>
          <w:szCs w:val="24"/>
        </w:rPr>
        <w:t>Author(s) hereby declare that NO generative AI technologies such as Large Language Models (</w:t>
      </w:r>
      <w:proofErr w:type="spellStart"/>
      <w:r w:rsidRPr="009D2EEC">
        <w:rPr>
          <w:rFonts w:ascii="Times New Roman" w:hAnsi="Times New Roman"/>
          <w:iCs/>
          <w:sz w:val="24"/>
          <w:szCs w:val="24"/>
        </w:rPr>
        <w:t>ChatGPT</w:t>
      </w:r>
      <w:proofErr w:type="spellEnd"/>
      <w:r w:rsidRPr="009D2EEC">
        <w:rPr>
          <w:rFonts w:ascii="Times New Roman" w:hAnsi="Times New Roman"/>
          <w:iCs/>
          <w:sz w:val="24"/>
          <w:szCs w:val="24"/>
        </w:rPr>
        <w:t xml:space="preserve">, COPILOT, etc.) and text-to-image generators have been used during the writing or editing of this manuscript. </w:t>
      </w:r>
    </w:p>
    <w:p w14:paraId="596194FD" w14:textId="50E4DC79" w:rsidR="0040706F" w:rsidRPr="009D2EEC" w:rsidRDefault="0040706F" w:rsidP="0040706F">
      <w:pPr>
        <w:shd w:val="clear" w:color="auto" w:fill="FFFFFF"/>
        <w:spacing w:after="0" w:line="240" w:lineRule="auto"/>
        <w:rPr>
          <w:rFonts w:ascii="Times New Roman" w:eastAsia="Times New Roman" w:hAnsi="Times New Roman"/>
          <w:sz w:val="24"/>
          <w:szCs w:val="24"/>
        </w:rPr>
      </w:pPr>
    </w:p>
    <w:p w14:paraId="53704C54" w14:textId="77777777" w:rsidR="00503985" w:rsidRPr="009D2EEC" w:rsidRDefault="00503985" w:rsidP="0040706F">
      <w:pPr>
        <w:spacing w:after="0" w:line="240" w:lineRule="auto"/>
        <w:rPr>
          <w:rFonts w:ascii="Times New Roman" w:hAnsi="Times New Roman" w:cs="Times New Roman"/>
          <w:b/>
          <w:sz w:val="24"/>
          <w:szCs w:val="24"/>
        </w:rPr>
      </w:pPr>
      <w:r w:rsidRPr="009D2EEC">
        <w:rPr>
          <w:rFonts w:ascii="Times New Roman" w:hAnsi="Times New Roman" w:cs="Times New Roman"/>
          <w:b/>
          <w:sz w:val="24"/>
          <w:szCs w:val="24"/>
        </w:rPr>
        <w:t>REFERENCES</w:t>
      </w:r>
    </w:p>
    <w:p w14:paraId="162D07A3"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Adimalla</w:t>
      </w:r>
      <w:proofErr w:type="spellEnd"/>
      <w:r w:rsidRPr="009D2EEC">
        <w:rPr>
          <w:rFonts w:ascii="Times New Roman" w:hAnsi="Times New Roman" w:cs="Times New Roman"/>
          <w:sz w:val="24"/>
          <w:szCs w:val="24"/>
        </w:rPr>
        <w:t xml:space="preserve">, N. &amp; Li, P. (2018). Occurrence, health risks, and geochemical mechanisms of fluoride and nitrate in groundwater of the rock-dominant semi-arid region, Telangana State, India. </w:t>
      </w:r>
      <w:r w:rsidRPr="009D2EEC">
        <w:rPr>
          <w:rFonts w:ascii="Times New Roman" w:hAnsi="Times New Roman" w:cs="Times New Roman"/>
          <w:i/>
          <w:sz w:val="24"/>
          <w:szCs w:val="24"/>
        </w:rPr>
        <w:t>Human and Ecological Risk Assessment: An Internal Journal</w:t>
      </w:r>
      <w:r w:rsidRPr="009D2EEC">
        <w:rPr>
          <w:rFonts w:ascii="Times New Roman" w:hAnsi="Times New Roman" w:cs="Times New Roman"/>
          <w:sz w:val="24"/>
          <w:szCs w:val="24"/>
        </w:rPr>
        <w:t xml:space="preserve">, 25(1–2):81–103. </w:t>
      </w:r>
    </w:p>
    <w:p w14:paraId="588AB8E0"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Ahuja, T., </w:t>
      </w:r>
      <w:proofErr w:type="spellStart"/>
      <w:r w:rsidRPr="009D2EEC">
        <w:rPr>
          <w:rFonts w:ascii="Times New Roman" w:hAnsi="Times New Roman" w:cs="Times New Roman"/>
          <w:sz w:val="24"/>
          <w:szCs w:val="24"/>
        </w:rPr>
        <w:t>Farmiza</w:t>
      </w:r>
      <w:proofErr w:type="spellEnd"/>
      <w:r w:rsidRPr="009D2EEC">
        <w:rPr>
          <w:rFonts w:ascii="Times New Roman" w:hAnsi="Times New Roman" w:cs="Times New Roman"/>
          <w:sz w:val="24"/>
          <w:szCs w:val="24"/>
        </w:rPr>
        <w:t xml:space="preserve">, B., Gautam, K., </w:t>
      </w:r>
      <w:proofErr w:type="spellStart"/>
      <w:r w:rsidRPr="009D2EEC">
        <w:rPr>
          <w:rFonts w:ascii="Times New Roman" w:hAnsi="Times New Roman" w:cs="Times New Roman"/>
          <w:sz w:val="24"/>
          <w:szCs w:val="24"/>
        </w:rPr>
        <w:t>Smita</w:t>
      </w:r>
      <w:proofErr w:type="spellEnd"/>
      <w:r w:rsidRPr="009D2EEC">
        <w:rPr>
          <w:rFonts w:ascii="Times New Roman" w:hAnsi="Times New Roman" w:cs="Times New Roman"/>
          <w:sz w:val="24"/>
          <w:szCs w:val="24"/>
        </w:rPr>
        <w:t xml:space="preserve">, S., Nitesh, K. &amp; Rekha, R. S. (2025). Exploring the protective role of metformin and </w:t>
      </w:r>
      <w:proofErr w:type="spellStart"/>
      <w:r w:rsidRPr="009D2EEC">
        <w:rPr>
          <w:rFonts w:ascii="Times New Roman" w:hAnsi="Times New Roman" w:cs="Times New Roman"/>
          <w:sz w:val="24"/>
          <w:szCs w:val="24"/>
        </w:rPr>
        <w:t>dehydrozingerone</w:t>
      </w:r>
      <w:proofErr w:type="spellEnd"/>
      <w:r w:rsidRPr="009D2EEC">
        <w:rPr>
          <w:rFonts w:ascii="Times New Roman" w:hAnsi="Times New Roman" w:cs="Times New Roman"/>
          <w:sz w:val="24"/>
          <w:szCs w:val="24"/>
        </w:rPr>
        <w:t xml:space="preserve"> in sodium fluoride</w:t>
      </w:r>
      <w:r w:rsidRPr="009D2EEC">
        <w:rPr>
          <w:rFonts w:ascii="Cambria Math" w:hAnsi="Cambria Math" w:cs="Cambria Math"/>
          <w:sz w:val="24"/>
          <w:szCs w:val="24"/>
        </w:rPr>
        <w:t>‑</w:t>
      </w:r>
      <w:r w:rsidRPr="009D2EEC">
        <w:rPr>
          <w:rFonts w:ascii="Times New Roman" w:hAnsi="Times New Roman" w:cs="Times New Roman"/>
          <w:sz w:val="24"/>
          <w:szCs w:val="24"/>
        </w:rPr>
        <w:t xml:space="preserve">induced neurotoxicity: evidence from prenatal rat models. </w:t>
      </w:r>
      <w:r w:rsidRPr="009D2EEC">
        <w:rPr>
          <w:rFonts w:ascii="Times New Roman" w:hAnsi="Times New Roman" w:cs="Times New Roman"/>
          <w:i/>
          <w:sz w:val="24"/>
          <w:szCs w:val="24"/>
        </w:rPr>
        <w:t>Biotechnology</w:t>
      </w:r>
      <w:r w:rsidRPr="009D2EEC">
        <w:rPr>
          <w:rFonts w:ascii="Times New Roman" w:hAnsi="Times New Roman" w:cs="Times New Roman"/>
          <w:sz w:val="24"/>
          <w:szCs w:val="24"/>
        </w:rPr>
        <w:t>, 15:36:1-15.</w:t>
      </w:r>
    </w:p>
    <w:p w14:paraId="5CE36036"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Al-</w:t>
      </w:r>
      <w:proofErr w:type="spellStart"/>
      <w:r w:rsidRPr="009D2EEC">
        <w:rPr>
          <w:rFonts w:ascii="Times New Roman" w:hAnsi="Times New Roman" w:cs="Times New Roman"/>
          <w:sz w:val="24"/>
          <w:szCs w:val="24"/>
        </w:rPr>
        <w:t>zharani</w:t>
      </w:r>
      <w:proofErr w:type="spellEnd"/>
      <w:r w:rsidRPr="009D2EEC">
        <w:rPr>
          <w:rFonts w:ascii="Times New Roman" w:hAnsi="Times New Roman" w:cs="Times New Roman"/>
          <w:sz w:val="24"/>
          <w:szCs w:val="24"/>
        </w:rPr>
        <w:t xml:space="preserve">, M., </w:t>
      </w:r>
      <w:proofErr w:type="spellStart"/>
      <w:r w:rsidRPr="009D2EEC">
        <w:rPr>
          <w:rFonts w:ascii="Times New Roman" w:hAnsi="Times New Roman" w:cs="Times New Roman"/>
          <w:sz w:val="24"/>
          <w:szCs w:val="24"/>
        </w:rPr>
        <w:t>Eman</w:t>
      </w:r>
      <w:proofErr w:type="spellEnd"/>
      <w:r w:rsidRPr="009D2EEC">
        <w:rPr>
          <w:rFonts w:ascii="Times New Roman" w:hAnsi="Times New Roman" w:cs="Times New Roman"/>
          <w:sz w:val="24"/>
          <w:szCs w:val="24"/>
        </w:rPr>
        <w:t>, A., Mohammed, M., Hassan, R., Nada, A., Khadijah, Y., Saad, A., Fahd, A., Al-</w:t>
      </w:r>
      <w:proofErr w:type="spellStart"/>
      <w:r w:rsidRPr="009D2EEC">
        <w:rPr>
          <w:rFonts w:ascii="Times New Roman" w:hAnsi="Times New Roman" w:cs="Times New Roman"/>
          <w:sz w:val="24"/>
          <w:szCs w:val="24"/>
        </w:rPr>
        <w:t>doaiss</w:t>
      </w:r>
      <w:proofErr w:type="spellEnd"/>
      <w:r w:rsidRPr="009D2EEC">
        <w:rPr>
          <w:rFonts w:ascii="Times New Roman" w:hAnsi="Times New Roman" w:cs="Times New Roman"/>
          <w:sz w:val="24"/>
          <w:szCs w:val="24"/>
        </w:rPr>
        <w:t xml:space="preserve">, A. &amp; Mohammed, S. (2024). Comparison between the Antioxidant Properties of Quercetin and Combined Vitamin E and Selenium to Ameliorate the Oxidative Stress Induced by Cadmium Toxicity. </w:t>
      </w:r>
      <w:r w:rsidRPr="009D2EEC">
        <w:rPr>
          <w:rFonts w:ascii="Times New Roman" w:hAnsi="Times New Roman" w:cs="Times New Roman"/>
          <w:i/>
          <w:sz w:val="24"/>
          <w:szCs w:val="24"/>
        </w:rPr>
        <w:t>Current Research in Nutrition and Food Science</w:t>
      </w:r>
      <w:r w:rsidRPr="009D2EEC">
        <w:rPr>
          <w:rFonts w:ascii="Times New Roman" w:hAnsi="Times New Roman" w:cs="Times New Roman"/>
          <w:sz w:val="24"/>
          <w:szCs w:val="24"/>
        </w:rPr>
        <w:t>, 12 (3):1093-1105.</w:t>
      </w:r>
    </w:p>
    <w:p w14:paraId="19EED49B" w14:textId="77777777" w:rsidR="0047106B" w:rsidRPr="009D2EEC" w:rsidRDefault="0047106B" w:rsidP="0047106B">
      <w:pPr>
        <w:spacing w:after="0" w:line="240" w:lineRule="auto"/>
        <w:ind w:left="720" w:hanging="720"/>
        <w:jc w:val="both"/>
        <w:rPr>
          <w:rFonts w:ascii="Times New Roman" w:hAnsi="Times New Roman" w:cs="Times New Roman"/>
          <w:i/>
          <w:sz w:val="24"/>
          <w:szCs w:val="24"/>
        </w:rPr>
      </w:pPr>
      <w:r w:rsidRPr="009D2EEC">
        <w:rPr>
          <w:rFonts w:ascii="Times New Roman" w:hAnsi="Times New Roman" w:cs="Times New Roman"/>
          <w:sz w:val="24"/>
          <w:szCs w:val="24"/>
        </w:rPr>
        <w:t xml:space="preserve">Amal, C. (2017). Toxicity of sodium fluoride in liver of Albino Rat and the Beneficial Effect of calcium in Reversing Fluoride Toxicity: Histological, Ultrastructural and immunochemical studies. </w:t>
      </w:r>
      <w:r w:rsidRPr="009D2EEC">
        <w:rPr>
          <w:rFonts w:ascii="Times New Roman" w:hAnsi="Times New Roman" w:cs="Times New Roman"/>
          <w:i/>
          <w:sz w:val="24"/>
          <w:szCs w:val="24"/>
        </w:rPr>
        <w:t xml:space="preserve">The Egyptian Journal of Hospital Medicine, </w:t>
      </w:r>
      <w:r w:rsidRPr="009D2EEC">
        <w:rPr>
          <w:rFonts w:ascii="Times New Roman" w:hAnsi="Times New Roman" w:cs="Times New Roman"/>
          <w:sz w:val="24"/>
          <w:szCs w:val="24"/>
        </w:rPr>
        <w:t>69 (6):2562-2582.</w:t>
      </w:r>
    </w:p>
    <w:p w14:paraId="7A5F01BE"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Basha, P.M., Rai, P. &amp; Begum, S. (2011). Evaluation of fluoride-induced oxidative stress rat brain: a multigeneration study. </w:t>
      </w:r>
      <w:r w:rsidRPr="009D2EEC">
        <w:rPr>
          <w:rFonts w:ascii="Times New Roman" w:hAnsi="Times New Roman" w:cs="Times New Roman"/>
          <w:i/>
          <w:sz w:val="24"/>
          <w:szCs w:val="24"/>
        </w:rPr>
        <w:t>Biological Trace Element Research</w:t>
      </w:r>
      <w:r w:rsidRPr="009D2EEC">
        <w:rPr>
          <w:rFonts w:ascii="Times New Roman" w:hAnsi="Times New Roman" w:cs="Times New Roman"/>
          <w:sz w:val="24"/>
          <w:szCs w:val="24"/>
        </w:rPr>
        <w:t xml:space="preserve">, 142:623-637. </w:t>
      </w:r>
    </w:p>
    <w:p w14:paraId="29D2C226"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Bharti, V.K., </w:t>
      </w:r>
      <w:proofErr w:type="spellStart"/>
      <w:r w:rsidRPr="009D2EEC">
        <w:rPr>
          <w:rFonts w:ascii="Times New Roman" w:hAnsi="Times New Roman" w:cs="Times New Roman"/>
          <w:sz w:val="24"/>
          <w:szCs w:val="24"/>
        </w:rPr>
        <w:t>Giri</w:t>
      </w:r>
      <w:proofErr w:type="spellEnd"/>
      <w:r w:rsidRPr="009D2EEC">
        <w:rPr>
          <w:rFonts w:ascii="Times New Roman" w:hAnsi="Times New Roman" w:cs="Times New Roman"/>
          <w:sz w:val="24"/>
          <w:szCs w:val="24"/>
        </w:rPr>
        <w:t xml:space="preserve">, A. &amp; Kumar, K. (2017) Fluoride Sources, Toxicity and Its Amelioration: A Review. </w:t>
      </w:r>
      <w:proofErr w:type="spellStart"/>
      <w:r w:rsidRPr="009D2EEC">
        <w:rPr>
          <w:rFonts w:ascii="Times New Roman" w:hAnsi="Times New Roman" w:cs="Times New Roman"/>
          <w:i/>
          <w:sz w:val="24"/>
          <w:szCs w:val="24"/>
        </w:rPr>
        <w:t>Peertechz</w:t>
      </w:r>
      <w:proofErr w:type="spellEnd"/>
      <w:r w:rsidRPr="009D2EEC">
        <w:rPr>
          <w:rFonts w:ascii="Times New Roman" w:hAnsi="Times New Roman" w:cs="Times New Roman"/>
          <w:i/>
          <w:sz w:val="24"/>
          <w:szCs w:val="24"/>
        </w:rPr>
        <w:t xml:space="preserve"> Journal of Environmental Science and Toxicology, </w:t>
      </w:r>
      <w:r w:rsidRPr="009D2EEC">
        <w:rPr>
          <w:rFonts w:ascii="Times New Roman" w:hAnsi="Times New Roman" w:cs="Times New Roman"/>
          <w:sz w:val="24"/>
          <w:szCs w:val="24"/>
        </w:rPr>
        <w:t>2(1): 021-032.</w:t>
      </w:r>
    </w:p>
    <w:p w14:paraId="156EE37B"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9D2EEC">
        <w:rPr>
          <w:rFonts w:ascii="Times New Roman" w:hAnsi="Times New Roman" w:cs="Times New Roman"/>
          <w:bCs/>
          <w:sz w:val="24"/>
          <w:szCs w:val="24"/>
        </w:rPr>
        <w:t>Busari</w:t>
      </w:r>
      <w:proofErr w:type="spellEnd"/>
      <w:r w:rsidRPr="009D2EEC">
        <w:rPr>
          <w:rFonts w:ascii="Times New Roman" w:hAnsi="Times New Roman" w:cs="Times New Roman"/>
          <w:bCs/>
          <w:sz w:val="24"/>
          <w:szCs w:val="24"/>
        </w:rPr>
        <w:t xml:space="preserve">, A. A., Obadiah, C. C., </w:t>
      </w:r>
      <w:proofErr w:type="spellStart"/>
      <w:r w:rsidRPr="009D2EEC">
        <w:rPr>
          <w:rFonts w:ascii="Times New Roman" w:hAnsi="Times New Roman" w:cs="Times New Roman"/>
          <w:bCs/>
          <w:sz w:val="24"/>
          <w:szCs w:val="24"/>
        </w:rPr>
        <w:t>Orororo</w:t>
      </w:r>
      <w:proofErr w:type="spellEnd"/>
      <w:r w:rsidRPr="009D2EEC">
        <w:rPr>
          <w:rFonts w:ascii="Times New Roman" w:hAnsi="Times New Roman" w:cs="Times New Roman"/>
          <w:bCs/>
          <w:sz w:val="24"/>
          <w:szCs w:val="24"/>
        </w:rPr>
        <w:t xml:space="preserve">, O. C., </w:t>
      </w:r>
      <w:proofErr w:type="spellStart"/>
      <w:r w:rsidRPr="009D2EEC">
        <w:rPr>
          <w:rFonts w:ascii="Times New Roman" w:hAnsi="Times New Roman" w:cs="Times New Roman"/>
          <w:bCs/>
          <w:sz w:val="24"/>
          <w:szCs w:val="24"/>
        </w:rPr>
        <w:t>Efejene</w:t>
      </w:r>
      <w:proofErr w:type="spellEnd"/>
      <w:r w:rsidRPr="009D2EEC">
        <w:rPr>
          <w:rFonts w:ascii="Times New Roman" w:hAnsi="Times New Roman" w:cs="Times New Roman"/>
          <w:bCs/>
          <w:sz w:val="24"/>
          <w:szCs w:val="24"/>
        </w:rPr>
        <w:t xml:space="preserve">, I. O., </w:t>
      </w:r>
      <w:proofErr w:type="spellStart"/>
      <w:r w:rsidRPr="009D2EEC">
        <w:rPr>
          <w:rFonts w:ascii="Times New Roman" w:hAnsi="Times New Roman" w:cs="Times New Roman"/>
          <w:bCs/>
          <w:sz w:val="24"/>
          <w:szCs w:val="24"/>
        </w:rPr>
        <w:t>Aisuodionoe</w:t>
      </w:r>
      <w:proofErr w:type="spellEnd"/>
      <w:r w:rsidRPr="009D2EEC">
        <w:rPr>
          <w:rFonts w:ascii="Times New Roman" w:hAnsi="Times New Roman" w:cs="Times New Roman"/>
          <w:bCs/>
          <w:sz w:val="24"/>
          <w:szCs w:val="24"/>
        </w:rPr>
        <w:t xml:space="preserve">, M. E., </w:t>
      </w:r>
      <w:proofErr w:type="spellStart"/>
      <w:r w:rsidRPr="009D2EEC">
        <w:rPr>
          <w:rFonts w:ascii="Times New Roman" w:hAnsi="Times New Roman" w:cs="Times New Roman"/>
          <w:bCs/>
          <w:sz w:val="24"/>
          <w:szCs w:val="24"/>
        </w:rPr>
        <w:t>Osirim</w:t>
      </w:r>
      <w:proofErr w:type="spellEnd"/>
      <w:r w:rsidRPr="009D2EEC">
        <w:rPr>
          <w:rFonts w:ascii="Times New Roman" w:hAnsi="Times New Roman" w:cs="Times New Roman"/>
          <w:bCs/>
          <w:sz w:val="24"/>
          <w:szCs w:val="24"/>
        </w:rPr>
        <w:t xml:space="preserve">, E., </w:t>
      </w:r>
      <w:proofErr w:type="spellStart"/>
      <w:r w:rsidRPr="009D2EEC">
        <w:rPr>
          <w:rFonts w:ascii="Times New Roman" w:hAnsi="Times New Roman" w:cs="Times New Roman"/>
          <w:bCs/>
          <w:sz w:val="24"/>
          <w:szCs w:val="24"/>
        </w:rPr>
        <w:t>DeLoache</w:t>
      </w:r>
      <w:proofErr w:type="spellEnd"/>
      <w:r w:rsidRPr="009D2EEC">
        <w:rPr>
          <w:rFonts w:ascii="Times New Roman" w:hAnsi="Times New Roman" w:cs="Times New Roman"/>
          <w:bCs/>
          <w:sz w:val="24"/>
          <w:szCs w:val="24"/>
        </w:rPr>
        <w:t xml:space="preserve">, S., </w:t>
      </w:r>
      <w:proofErr w:type="spellStart"/>
      <w:r w:rsidRPr="009D2EEC">
        <w:rPr>
          <w:rFonts w:ascii="Times New Roman" w:hAnsi="Times New Roman" w:cs="Times New Roman"/>
          <w:bCs/>
          <w:sz w:val="24"/>
          <w:szCs w:val="24"/>
        </w:rPr>
        <w:t>Ebu</w:t>
      </w:r>
      <w:proofErr w:type="spellEnd"/>
      <w:r w:rsidRPr="009D2EEC">
        <w:rPr>
          <w:rFonts w:ascii="Times New Roman" w:hAnsi="Times New Roman" w:cs="Times New Roman"/>
          <w:bCs/>
          <w:sz w:val="24"/>
          <w:szCs w:val="24"/>
        </w:rPr>
        <w:t xml:space="preserve">, C. I., </w:t>
      </w:r>
      <w:proofErr w:type="spellStart"/>
      <w:r w:rsidRPr="009D2EEC">
        <w:rPr>
          <w:rFonts w:ascii="Times New Roman" w:hAnsi="Times New Roman" w:cs="Times New Roman"/>
          <w:bCs/>
          <w:sz w:val="24"/>
          <w:szCs w:val="24"/>
        </w:rPr>
        <w:t>Adejare</w:t>
      </w:r>
      <w:proofErr w:type="spellEnd"/>
      <w:r w:rsidRPr="009D2EEC">
        <w:rPr>
          <w:rFonts w:ascii="Times New Roman" w:hAnsi="Times New Roman" w:cs="Times New Roman"/>
          <w:bCs/>
          <w:sz w:val="24"/>
          <w:szCs w:val="24"/>
        </w:rPr>
        <w:t xml:space="preserve">, A. A. &amp; </w:t>
      </w:r>
      <w:proofErr w:type="spellStart"/>
      <w:r w:rsidRPr="009D2EEC">
        <w:rPr>
          <w:rFonts w:ascii="Times New Roman" w:hAnsi="Times New Roman" w:cs="Times New Roman"/>
          <w:bCs/>
          <w:sz w:val="24"/>
          <w:szCs w:val="24"/>
        </w:rPr>
        <w:t>Badmos</w:t>
      </w:r>
      <w:proofErr w:type="spellEnd"/>
      <w:r w:rsidRPr="009D2EEC">
        <w:rPr>
          <w:rFonts w:ascii="Times New Roman" w:hAnsi="Times New Roman" w:cs="Times New Roman"/>
          <w:bCs/>
          <w:sz w:val="24"/>
          <w:szCs w:val="24"/>
        </w:rPr>
        <w:t xml:space="preserve"> K. (2024). Assessment of Cardiovascular Function in Periodontitis and Diabetes Mellitus Induced Rats Treated with Black Seed (</w:t>
      </w:r>
      <w:r w:rsidRPr="009D2EEC">
        <w:rPr>
          <w:rFonts w:ascii="Times New Roman" w:hAnsi="Times New Roman" w:cs="Times New Roman"/>
          <w:bCs/>
          <w:i/>
          <w:sz w:val="24"/>
          <w:szCs w:val="24"/>
        </w:rPr>
        <w:t>Nigella sativa</w:t>
      </w:r>
      <w:r w:rsidRPr="009D2EEC">
        <w:rPr>
          <w:rFonts w:ascii="Times New Roman" w:hAnsi="Times New Roman" w:cs="Times New Roman"/>
          <w:bCs/>
          <w:sz w:val="24"/>
          <w:szCs w:val="24"/>
        </w:rPr>
        <w:t xml:space="preserve">) Oil. </w:t>
      </w:r>
      <w:r w:rsidRPr="009D2EEC">
        <w:rPr>
          <w:rFonts w:ascii="Times New Roman" w:hAnsi="Times New Roman" w:cs="Times New Roman"/>
          <w:bCs/>
          <w:i/>
          <w:sz w:val="24"/>
          <w:szCs w:val="24"/>
        </w:rPr>
        <w:t>Asian Journal of Cardiology Research</w:t>
      </w:r>
      <w:r w:rsidRPr="009D2EEC">
        <w:rPr>
          <w:rFonts w:ascii="Times New Roman" w:hAnsi="Times New Roman" w:cs="Times New Roman"/>
          <w:bCs/>
          <w:sz w:val="24"/>
          <w:szCs w:val="24"/>
        </w:rPr>
        <w:t>; 7(1):230-244.</w:t>
      </w:r>
    </w:p>
    <w:p w14:paraId="5A199796"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Busari</w:t>
      </w:r>
      <w:proofErr w:type="spellEnd"/>
      <w:r w:rsidRPr="009D2EEC">
        <w:rPr>
          <w:rFonts w:ascii="Times New Roman" w:hAnsi="Times New Roman" w:cs="Times New Roman"/>
          <w:sz w:val="24"/>
          <w:szCs w:val="24"/>
        </w:rPr>
        <w:t xml:space="preserve">, A. A.,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O. C., </w:t>
      </w:r>
      <w:proofErr w:type="spellStart"/>
      <w:r w:rsidRPr="009D2EEC">
        <w:rPr>
          <w:rFonts w:ascii="Times New Roman" w:hAnsi="Times New Roman" w:cs="Times New Roman"/>
          <w:sz w:val="24"/>
          <w:szCs w:val="24"/>
        </w:rPr>
        <w:t>Opute</w:t>
      </w:r>
      <w:proofErr w:type="spellEnd"/>
      <w:r w:rsidRPr="009D2EEC">
        <w:rPr>
          <w:rFonts w:ascii="Times New Roman" w:hAnsi="Times New Roman" w:cs="Times New Roman"/>
          <w:sz w:val="24"/>
          <w:szCs w:val="24"/>
        </w:rPr>
        <w:t xml:space="preserve">, U. A., </w:t>
      </w:r>
      <w:proofErr w:type="spellStart"/>
      <w:r w:rsidRPr="009D2EEC">
        <w:rPr>
          <w:rFonts w:ascii="Times New Roman" w:hAnsi="Times New Roman" w:cs="Times New Roman"/>
          <w:sz w:val="24"/>
          <w:szCs w:val="24"/>
        </w:rPr>
        <w:t>Efejene</w:t>
      </w:r>
      <w:proofErr w:type="spellEnd"/>
      <w:r w:rsidRPr="009D2EEC">
        <w:rPr>
          <w:rFonts w:ascii="Times New Roman" w:hAnsi="Times New Roman" w:cs="Times New Roman"/>
          <w:sz w:val="24"/>
          <w:szCs w:val="24"/>
        </w:rPr>
        <w:t xml:space="preserve">, I. O., </w:t>
      </w:r>
      <w:proofErr w:type="spellStart"/>
      <w:r w:rsidRPr="009D2EEC">
        <w:rPr>
          <w:rFonts w:ascii="Times New Roman" w:hAnsi="Times New Roman" w:cs="Times New Roman"/>
          <w:sz w:val="24"/>
          <w:szCs w:val="24"/>
        </w:rPr>
        <w:t>Badmos</w:t>
      </w:r>
      <w:proofErr w:type="spellEnd"/>
      <w:r w:rsidRPr="009D2EEC">
        <w:rPr>
          <w:rFonts w:ascii="Times New Roman" w:hAnsi="Times New Roman" w:cs="Times New Roman"/>
          <w:sz w:val="24"/>
          <w:szCs w:val="24"/>
        </w:rPr>
        <w:t xml:space="preserve">, K., Obadiah, C. C., </w:t>
      </w:r>
      <w:proofErr w:type="spellStart"/>
      <w:r w:rsidRPr="009D2EEC">
        <w:rPr>
          <w:rFonts w:ascii="Times New Roman" w:hAnsi="Times New Roman" w:cs="Times New Roman"/>
          <w:sz w:val="24"/>
          <w:szCs w:val="24"/>
        </w:rPr>
        <w:t>Akinshipo</w:t>
      </w:r>
      <w:proofErr w:type="spellEnd"/>
      <w:r w:rsidRPr="009D2EEC">
        <w:rPr>
          <w:rFonts w:ascii="Times New Roman" w:hAnsi="Times New Roman" w:cs="Times New Roman"/>
          <w:sz w:val="24"/>
          <w:szCs w:val="24"/>
        </w:rPr>
        <w:t xml:space="preserve">, W. A. &amp; </w:t>
      </w:r>
      <w:proofErr w:type="spellStart"/>
      <w:r w:rsidRPr="009D2EEC">
        <w:rPr>
          <w:rFonts w:ascii="Times New Roman" w:hAnsi="Times New Roman" w:cs="Times New Roman"/>
          <w:sz w:val="24"/>
          <w:szCs w:val="24"/>
        </w:rPr>
        <w:t>Egbune</w:t>
      </w:r>
      <w:proofErr w:type="spellEnd"/>
      <w:r w:rsidRPr="009D2EEC">
        <w:rPr>
          <w:rFonts w:ascii="Times New Roman" w:hAnsi="Times New Roman" w:cs="Times New Roman"/>
          <w:sz w:val="24"/>
          <w:szCs w:val="24"/>
        </w:rPr>
        <w:t xml:space="preserve">, E. O. (2023). Effects of Black Seed Oil on Oxidative Stress Parameters and Gingival Expression of Inducible Nitric Oxide Synthase in Diabetes and Periodontitis-Induced Rats. </w:t>
      </w:r>
      <w:r w:rsidRPr="009D2EEC">
        <w:rPr>
          <w:rFonts w:ascii="Times New Roman" w:hAnsi="Times New Roman" w:cs="Times New Roman"/>
          <w:i/>
          <w:sz w:val="24"/>
          <w:szCs w:val="24"/>
        </w:rPr>
        <w:t>African Scientist</w:t>
      </w:r>
      <w:r w:rsidRPr="009D2EEC">
        <w:rPr>
          <w:rFonts w:ascii="Times New Roman" w:hAnsi="Times New Roman" w:cs="Times New Roman"/>
          <w:sz w:val="24"/>
          <w:szCs w:val="24"/>
        </w:rPr>
        <w:t>, 24(3): 376-386.</w:t>
      </w:r>
    </w:p>
    <w:p w14:paraId="22D92E49"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Dehghani</w:t>
      </w:r>
      <w:proofErr w:type="spellEnd"/>
      <w:r w:rsidRPr="009D2EEC">
        <w:rPr>
          <w:rFonts w:ascii="Times New Roman" w:hAnsi="Times New Roman" w:cs="Times New Roman"/>
          <w:sz w:val="24"/>
          <w:szCs w:val="24"/>
        </w:rPr>
        <w:t xml:space="preserve">, M. H., </w:t>
      </w:r>
      <w:proofErr w:type="spellStart"/>
      <w:r w:rsidRPr="009D2EEC">
        <w:rPr>
          <w:rFonts w:ascii="Times New Roman" w:hAnsi="Times New Roman" w:cs="Times New Roman"/>
          <w:sz w:val="24"/>
          <w:szCs w:val="24"/>
        </w:rPr>
        <w:t>Zarei</w:t>
      </w:r>
      <w:proofErr w:type="spellEnd"/>
      <w:r w:rsidRPr="009D2EEC">
        <w:rPr>
          <w:rFonts w:ascii="Times New Roman" w:hAnsi="Times New Roman" w:cs="Times New Roman"/>
          <w:sz w:val="24"/>
          <w:szCs w:val="24"/>
        </w:rPr>
        <w:t xml:space="preserve">, A., </w:t>
      </w:r>
      <w:proofErr w:type="spellStart"/>
      <w:r w:rsidRPr="009D2EEC">
        <w:rPr>
          <w:rFonts w:ascii="Times New Roman" w:hAnsi="Times New Roman" w:cs="Times New Roman"/>
          <w:sz w:val="24"/>
          <w:szCs w:val="24"/>
        </w:rPr>
        <w:t>Yousefi</w:t>
      </w:r>
      <w:proofErr w:type="spellEnd"/>
      <w:r w:rsidRPr="009D2EEC">
        <w:rPr>
          <w:rFonts w:ascii="Times New Roman" w:hAnsi="Times New Roman" w:cs="Times New Roman"/>
          <w:sz w:val="24"/>
          <w:szCs w:val="24"/>
        </w:rPr>
        <w:t xml:space="preserve">, M., </w:t>
      </w:r>
      <w:proofErr w:type="spellStart"/>
      <w:r w:rsidRPr="009D2EEC">
        <w:rPr>
          <w:rFonts w:ascii="Times New Roman" w:hAnsi="Times New Roman" w:cs="Times New Roman"/>
          <w:sz w:val="24"/>
          <w:szCs w:val="24"/>
        </w:rPr>
        <w:t>Baghal</w:t>
      </w:r>
      <w:proofErr w:type="spellEnd"/>
      <w:r w:rsidRPr="009D2EEC">
        <w:rPr>
          <w:rFonts w:ascii="Times New Roman" w:hAnsi="Times New Roman" w:cs="Times New Roman"/>
          <w:sz w:val="24"/>
          <w:szCs w:val="24"/>
        </w:rPr>
        <w:t xml:space="preserve"> </w:t>
      </w:r>
      <w:proofErr w:type="spellStart"/>
      <w:r w:rsidRPr="009D2EEC">
        <w:rPr>
          <w:rFonts w:ascii="Times New Roman" w:hAnsi="Times New Roman" w:cs="Times New Roman"/>
          <w:sz w:val="24"/>
          <w:szCs w:val="24"/>
        </w:rPr>
        <w:t>Asghari</w:t>
      </w:r>
      <w:proofErr w:type="spellEnd"/>
      <w:r w:rsidRPr="009D2EEC">
        <w:rPr>
          <w:rFonts w:ascii="Times New Roman" w:hAnsi="Times New Roman" w:cs="Times New Roman"/>
          <w:sz w:val="24"/>
          <w:szCs w:val="24"/>
        </w:rPr>
        <w:t xml:space="preserve">, F., &amp; </w:t>
      </w:r>
      <w:proofErr w:type="spellStart"/>
      <w:r w:rsidRPr="009D2EEC">
        <w:rPr>
          <w:rFonts w:ascii="Times New Roman" w:hAnsi="Times New Roman" w:cs="Times New Roman"/>
          <w:sz w:val="24"/>
          <w:szCs w:val="24"/>
        </w:rPr>
        <w:t>Haghighat</w:t>
      </w:r>
      <w:proofErr w:type="spellEnd"/>
      <w:r w:rsidRPr="009D2EEC">
        <w:rPr>
          <w:rFonts w:ascii="Times New Roman" w:hAnsi="Times New Roman" w:cs="Times New Roman"/>
          <w:sz w:val="24"/>
          <w:szCs w:val="24"/>
        </w:rPr>
        <w:t xml:space="preserve">, G. A. (2019). Fluoride contamination in groundwater resources in the southern Iran and its related human health risks. </w:t>
      </w:r>
      <w:r w:rsidRPr="009D2EEC">
        <w:rPr>
          <w:rFonts w:ascii="Times New Roman" w:hAnsi="Times New Roman" w:cs="Times New Roman"/>
          <w:i/>
          <w:sz w:val="24"/>
          <w:szCs w:val="24"/>
        </w:rPr>
        <w:t>Desalination and Water treatment</w:t>
      </w:r>
      <w:r w:rsidRPr="009D2EEC">
        <w:rPr>
          <w:rFonts w:ascii="Times New Roman" w:hAnsi="Times New Roman" w:cs="Times New Roman"/>
          <w:sz w:val="24"/>
          <w:szCs w:val="24"/>
        </w:rPr>
        <w:t xml:space="preserve">, 153, 95–104. </w:t>
      </w:r>
    </w:p>
    <w:p w14:paraId="00D1635E"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Ebokaiwe</w:t>
      </w:r>
      <w:proofErr w:type="spellEnd"/>
      <w:r w:rsidRPr="009D2EEC">
        <w:rPr>
          <w:rFonts w:ascii="Times New Roman" w:hAnsi="Times New Roman" w:cs="Times New Roman"/>
          <w:sz w:val="24"/>
          <w:szCs w:val="24"/>
        </w:rPr>
        <w:t xml:space="preserve">, A. P. &amp; </w:t>
      </w:r>
      <w:proofErr w:type="spellStart"/>
      <w:r w:rsidRPr="009D2EEC">
        <w:rPr>
          <w:rFonts w:ascii="Times New Roman" w:hAnsi="Times New Roman" w:cs="Times New Roman"/>
          <w:sz w:val="24"/>
          <w:szCs w:val="24"/>
        </w:rPr>
        <w:t>Farombi</w:t>
      </w:r>
      <w:proofErr w:type="spellEnd"/>
      <w:r w:rsidRPr="009D2EEC">
        <w:rPr>
          <w:rFonts w:ascii="Times New Roman" w:hAnsi="Times New Roman" w:cs="Times New Roman"/>
          <w:sz w:val="24"/>
          <w:szCs w:val="24"/>
        </w:rPr>
        <w:t xml:space="preserve">, E. O. (2015). Influence of vitamin E and quercetin on Nigerian Bonny Light crude oil-induced neuronal and testicular toxicity in Wistar rats. </w:t>
      </w:r>
      <w:r w:rsidRPr="009D2EEC">
        <w:rPr>
          <w:rFonts w:ascii="Times New Roman" w:hAnsi="Times New Roman" w:cs="Times New Roman"/>
          <w:i/>
          <w:sz w:val="24"/>
          <w:szCs w:val="24"/>
        </w:rPr>
        <w:t>Journal of Basic and Clinical Physiology and Pharmacology</w:t>
      </w:r>
      <w:r w:rsidRPr="009D2EEC">
        <w:rPr>
          <w:rFonts w:ascii="Times New Roman" w:hAnsi="Times New Roman" w:cs="Times New Roman"/>
          <w:sz w:val="24"/>
          <w:szCs w:val="24"/>
        </w:rPr>
        <w:t>, 26(3): 223-231.</w:t>
      </w:r>
    </w:p>
    <w:p w14:paraId="7BDDAD24"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9D2EEC">
        <w:rPr>
          <w:rFonts w:ascii="Times New Roman" w:hAnsi="Times New Roman" w:cs="Times New Roman"/>
          <w:bCs/>
          <w:sz w:val="24"/>
          <w:szCs w:val="24"/>
        </w:rPr>
        <w:t>Efekemo</w:t>
      </w:r>
      <w:proofErr w:type="spellEnd"/>
      <w:r w:rsidRPr="009D2EEC">
        <w:rPr>
          <w:rFonts w:ascii="Times New Roman" w:hAnsi="Times New Roman" w:cs="Times New Roman"/>
          <w:bCs/>
          <w:sz w:val="24"/>
          <w:szCs w:val="24"/>
        </w:rPr>
        <w:t xml:space="preserve">, O. &amp; </w:t>
      </w:r>
      <w:proofErr w:type="spellStart"/>
      <w:r w:rsidRPr="009D2EEC">
        <w:rPr>
          <w:rFonts w:ascii="Times New Roman" w:hAnsi="Times New Roman" w:cs="Times New Roman"/>
          <w:bCs/>
          <w:sz w:val="24"/>
          <w:szCs w:val="24"/>
        </w:rPr>
        <w:t>Orororo</w:t>
      </w:r>
      <w:proofErr w:type="spellEnd"/>
      <w:r w:rsidRPr="009D2EEC">
        <w:rPr>
          <w:rFonts w:ascii="Times New Roman" w:hAnsi="Times New Roman" w:cs="Times New Roman"/>
          <w:bCs/>
          <w:sz w:val="24"/>
          <w:szCs w:val="24"/>
        </w:rPr>
        <w:t xml:space="preserve"> O. C. (2022). Effect of mixture of leaf extract of </w:t>
      </w:r>
      <w:proofErr w:type="spellStart"/>
      <w:r w:rsidRPr="009D2EEC">
        <w:rPr>
          <w:rFonts w:ascii="Times New Roman" w:hAnsi="Times New Roman" w:cs="Times New Roman"/>
          <w:bCs/>
          <w:i/>
          <w:sz w:val="24"/>
          <w:szCs w:val="24"/>
        </w:rPr>
        <w:t>Ocimum</w:t>
      </w:r>
      <w:proofErr w:type="spellEnd"/>
      <w:r w:rsidRPr="009D2EEC">
        <w:rPr>
          <w:rFonts w:ascii="Times New Roman" w:hAnsi="Times New Roman" w:cs="Times New Roman"/>
          <w:bCs/>
          <w:i/>
          <w:sz w:val="24"/>
          <w:szCs w:val="24"/>
        </w:rPr>
        <w:t xml:space="preserve"> </w:t>
      </w:r>
      <w:proofErr w:type="spellStart"/>
      <w:r w:rsidRPr="009D2EEC">
        <w:rPr>
          <w:rFonts w:ascii="Times New Roman" w:hAnsi="Times New Roman" w:cs="Times New Roman"/>
          <w:bCs/>
          <w:i/>
          <w:sz w:val="24"/>
          <w:szCs w:val="24"/>
        </w:rPr>
        <w:t>gratissimum</w:t>
      </w:r>
      <w:proofErr w:type="spellEnd"/>
      <w:r w:rsidRPr="009D2EEC">
        <w:rPr>
          <w:rFonts w:ascii="Times New Roman" w:hAnsi="Times New Roman" w:cs="Times New Roman"/>
          <w:bCs/>
          <w:i/>
          <w:sz w:val="24"/>
          <w:szCs w:val="24"/>
        </w:rPr>
        <w:t xml:space="preserve"> </w:t>
      </w:r>
      <w:r w:rsidRPr="009D2EEC">
        <w:rPr>
          <w:rFonts w:ascii="Times New Roman" w:hAnsi="Times New Roman" w:cs="Times New Roman"/>
          <w:bCs/>
          <w:sz w:val="24"/>
          <w:szCs w:val="24"/>
        </w:rPr>
        <w:t>and</w:t>
      </w:r>
      <w:r w:rsidRPr="009D2EEC">
        <w:rPr>
          <w:rFonts w:ascii="Times New Roman" w:hAnsi="Times New Roman" w:cs="Times New Roman"/>
          <w:bCs/>
          <w:i/>
          <w:sz w:val="24"/>
          <w:szCs w:val="24"/>
        </w:rPr>
        <w:t xml:space="preserve"> Vernonia </w:t>
      </w:r>
      <w:proofErr w:type="spellStart"/>
      <w:r w:rsidRPr="009D2EEC">
        <w:rPr>
          <w:rFonts w:ascii="Times New Roman" w:hAnsi="Times New Roman" w:cs="Times New Roman"/>
          <w:bCs/>
          <w:i/>
          <w:sz w:val="24"/>
          <w:szCs w:val="24"/>
        </w:rPr>
        <w:t>amygdalina</w:t>
      </w:r>
      <w:proofErr w:type="spellEnd"/>
      <w:r w:rsidRPr="009D2EEC">
        <w:rPr>
          <w:rFonts w:ascii="Times New Roman" w:hAnsi="Times New Roman" w:cs="Times New Roman"/>
          <w:bCs/>
          <w:sz w:val="24"/>
          <w:szCs w:val="24"/>
        </w:rPr>
        <w:t xml:space="preserve"> on cadmium induced hepatotoxicity in </w:t>
      </w:r>
      <w:proofErr w:type="spellStart"/>
      <w:r w:rsidRPr="009D2EEC">
        <w:rPr>
          <w:rFonts w:ascii="Times New Roman" w:hAnsi="Times New Roman" w:cs="Times New Roman"/>
          <w:bCs/>
          <w:sz w:val="24"/>
          <w:szCs w:val="24"/>
        </w:rPr>
        <w:t>wistar</w:t>
      </w:r>
      <w:proofErr w:type="spellEnd"/>
      <w:r w:rsidRPr="009D2EEC">
        <w:rPr>
          <w:rFonts w:ascii="Times New Roman" w:hAnsi="Times New Roman" w:cs="Times New Roman"/>
          <w:bCs/>
          <w:sz w:val="24"/>
          <w:szCs w:val="24"/>
        </w:rPr>
        <w:t xml:space="preserve"> rats. </w:t>
      </w:r>
      <w:r w:rsidRPr="009D2EEC">
        <w:rPr>
          <w:rFonts w:ascii="Times New Roman" w:hAnsi="Times New Roman" w:cs="Times New Roman"/>
          <w:bCs/>
          <w:i/>
          <w:iCs/>
          <w:sz w:val="24"/>
          <w:szCs w:val="24"/>
        </w:rPr>
        <w:t>Journal of Biochemistry International</w:t>
      </w:r>
      <w:r w:rsidRPr="009D2EEC">
        <w:rPr>
          <w:rFonts w:ascii="Times New Roman" w:hAnsi="Times New Roman" w:cs="Times New Roman"/>
          <w:bCs/>
          <w:sz w:val="24"/>
          <w:szCs w:val="24"/>
        </w:rPr>
        <w:t>, 9(4):73-81.</w:t>
      </w:r>
    </w:p>
    <w:p w14:paraId="02482D6D"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lang w:val="en-GB"/>
        </w:rPr>
      </w:pPr>
      <w:proofErr w:type="spellStart"/>
      <w:r w:rsidRPr="009D2EEC">
        <w:rPr>
          <w:rFonts w:ascii="Times New Roman" w:hAnsi="Times New Roman" w:cs="Times New Roman"/>
          <w:sz w:val="24"/>
          <w:szCs w:val="24"/>
        </w:rPr>
        <w:lastRenderedPageBreak/>
        <w:t>Ekakitie</w:t>
      </w:r>
      <w:proofErr w:type="spellEnd"/>
      <w:r w:rsidRPr="009D2EEC">
        <w:rPr>
          <w:rFonts w:ascii="Times New Roman" w:hAnsi="Times New Roman" w:cs="Times New Roman"/>
          <w:sz w:val="24"/>
          <w:szCs w:val="24"/>
        </w:rPr>
        <w:t xml:space="preserve">, L. I., </w:t>
      </w:r>
      <w:proofErr w:type="spellStart"/>
      <w:r w:rsidRPr="009D2EEC">
        <w:rPr>
          <w:rFonts w:ascii="Times New Roman" w:eastAsia="LFCJE H+ MTSY" w:hAnsi="Times New Roman" w:cs="Times New Roman"/>
          <w:sz w:val="24"/>
          <w:szCs w:val="24"/>
        </w:rPr>
        <w:t>Orororo</w:t>
      </w:r>
      <w:proofErr w:type="spellEnd"/>
      <w:r w:rsidRPr="009D2EEC">
        <w:rPr>
          <w:rFonts w:ascii="Times New Roman" w:eastAsia="LFCJE H+ MTSY" w:hAnsi="Times New Roman" w:cs="Times New Roman"/>
          <w:sz w:val="24"/>
          <w:szCs w:val="24"/>
        </w:rPr>
        <w:t xml:space="preserve"> O. C. &amp; </w:t>
      </w:r>
      <w:proofErr w:type="spellStart"/>
      <w:r w:rsidRPr="009D2EEC">
        <w:rPr>
          <w:rFonts w:ascii="Times New Roman" w:hAnsi="Times New Roman" w:cs="Times New Roman"/>
          <w:sz w:val="24"/>
          <w:szCs w:val="24"/>
        </w:rPr>
        <w:t>Okpoghono</w:t>
      </w:r>
      <w:proofErr w:type="spellEnd"/>
      <w:r w:rsidRPr="009D2EEC">
        <w:rPr>
          <w:rFonts w:ascii="Times New Roman" w:hAnsi="Times New Roman" w:cs="Times New Roman"/>
          <w:sz w:val="24"/>
          <w:szCs w:val="24"/>
        </w:rPr>
        <w:t>, J., (2021). C</w:t>
      </w:r>
      <w:proofErr w:type="spellStart"/>
      <w:r w:rsidRPr="009D2EEC">
        <w:rPr>
          <w:rFonts w:ascii="Times New Roman" w:hAnsi="Times New Roman" w:cs="Times New Roman"/>
          <w:sz w:val="24"/>
          <w:szCs w:val="24"/>
          <w:lang w:val="en-GB"/>
        </w:rPr>
        <w:t>hanges</w:t>
      </w:r>
      <w:proofErr w:type="spellEnd"/>
      <w:r w:rsidRPr="009D2EEC">
        <w:rPr>
          <w:rFonts w:ascii="Times New Roman" w:hAnsi="Times New Roman" w:cs="Times New Roman"/>
          <w:sz w:val="24"/>
          <w:szCs w:val="24"/>
          <w:lang w:val="en-GB"/>
        </w:rPr>
        <w:t xml:space="preserve"> in haematological parameters of aluminium-exposed rats treated with natural bee honey. </w:t>
      </w:r>
      <w:r w:rsidRPr="009D2EEC">
        <w:rPr>
          <w:rFonts w:ascii="Times New Roman" w:hAnsi="Times New Roman" w:cs="Times New Roman"/>
          <w:i/>
          <w:sz w:val="24"/>
          <w:szCs w:val="24"/>
          <w:lang w:val="en-GB"/>
        </w:rPr>
        <w:t>IOSR Journal of Environmental Science, Toxicology and Food Technology</w:t>
      </w:r>
      <w:r w:rsidRPr="009D2EEC">
        <w:rPr>
          <w:rFonts w:ascii="Times New Roman" w:hAnsi="Times New Roman" w:cs="Times New Roman"/>
          <w:sz w:val="24"/>
          <w:szCs w:val="24"/>
          <w:lang w:val="en-GB"/>
        </w:rPr>
        <w:t xml:space="preserve">; 15(5):22-25. </w:t>
      </w:r>
    </w:p>
    <w:p w14:paraId="26036A78"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Ekakitie</w:t>
      </w:r>
      <w:proofErr w:type="spellEnd"/>
      <w:r w:rsidRPr="009D2EEC">
        <w:rPr>
          <w:rFonts w:ascii="Times New Roman" w:hAnsi="Times New Roman" w:cs="Times New Roman"/>
          <w:sz w:val="24"/>
          <w:szCs w:val="24"/>
        </w:rPr>
        <w:t xml:space="preserve">, L., </w:t>
      </w:r>
      <w:proofErr w:type="spellStart"/>
      <w:r w:rsidRPr="009D2EEC">
        <w:rPr>
          <w:rFonts w:ascii="Times New Roman" w:hAnsi="Times New Roman" w:cs="Times New Roman"/>
          <w:sz w:val="24"/>
          <w:szCs w:val="24"/>
        </w:rPr>
        <w:t>Asagba</w:t>
      </w:r>
      <w:proofErr w:type="spellEnd"/>
      <w:r w:rsidRPr="009D2EEC">
        <w:rPr>
          <w:rFonts w:ascii="Times New Roman" w:hAnsi="Times New Roman" w:cs="Times New Roman"/>
          <w:sz w:val="24"/>
          <w:szCs w:val="24"/>
        </w:rPr>
        <w:t xml:space="preserve">, S. O. &amp; </w:t>
      </w: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O. C. (2019). Changes in Tissue Oxidative Enzymes in Rats exposed to Red Bull Energy Drink and Alcohol. </w:t>
      </w:r>
      <w:r w:rsidRPr="009D2EEC">
        <w:rPr>
          <w:rFonts w:ascii="Times New Roman" w:hAnsi="Times New Roman" w:cs="Times New Roman"/>
          <w:i/>
          <w:iCs/>
          <w:sz w:val="24"/>
          <w:szCs w:val="24"/>
        </w:rPr>
        <w:t>Journal of Applied Science and Environmental Management</w:t>
      </w:r>
      <w:r w:rsidRPr="009D2EEC">
        <w:rPr>
          <w:rFonts w:ascii="Times New Roman" w:hAnsi="Times New Roman" w:cs="Times New Roman"/>
          <w:sz w:val="24"/>
          <w:szCs w:val="24"/>
        </w:rPr>
        <w:t xml:space="preserve">, </w:t>
      </w:r>
      <w:r w:rsidRPr="009D2EEC">
        <w:rPr>
          <w:rFonts w:ascii="Times New Roman" w:hAnsi="Times New Roman" w:cs="Times New Roman"/>
          <w:bCs/>
          <w:sz w:val="24"/>
          <w:szCs w:val="24"/>
        </w:rPr>
        <w:t>23</w:t>
      </w:r>
      <w:r w:rsidRPr="009D2EEC">
        <w:rPr>
          <w:rFonts w:ascii="Times New Roman" w:hAnsi="Times New Roman" w:cs="Times New Roman"/>
          <w:b/>
          <w:bCs/>
          <w:sz w:val="24"/>
          <w:szCs w:val="24"/>
        </w:rPr>
        <w:t xml:space="preserve"> </w:t>
      </w:r>
      <w:r w:rsidRPr="009D2EEC">
        <w:rPr>
          <w:rFonts w:ascii="Times New Roman" w:hAnsi="Times New Roman" w:cs="Times New Roman"/>
          <w:sz w:val="24"/>
          <w:szCs w:val="24"/>
        </w:rPr>
        <w:t>(6): 1175 – 1179.</w:t>
      </w:r>
    </w:p>
    <w:p w14:paraId="6C183617"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bCs/>
          <w:sz w:val="24"/>
          <w:szCs w:val="24"/>
        </w:rPr>
        <w:t>Esiekpe</w:t>
      </w:r>
      <w:proofErr w:type="spellEnd"/>
      <w:r w:rsidRPr="009D2EEC">
        <w:rPr>
          <w:rFonts w:ascii="Times New Roman" w:hAnsi="Times New Roman" w:cs="Times New Roman"/>
          <w:bCs/>
          <w:sz w:val="24"/>
          <w:szCs w:val="24"/>
        </w:rPr>
        <w:t xml:space="preserve">, G. T., George, B. O., </w:t>
      </w:r>
      <w:proofErr w:type="spellStart"/>
      <w:r w:rsidRPr="009D2EEC">
        <w:rPr>
          <w:rFonts w:ascii="Times New Roman" w:hAnsi="Times New Roman" w:cs="Times New Roman"/>
          <w:bCs/>
          <w:sz w:val="24"/>
          <w:szCs w:val="24"/>
        </w:rPr>
        <w:t>Orororo</w:t>
      </w:r>
      <w:proofErr w:type="spellEnd"/>
      <w:r w:rsidRPr="009D2EEC">
        <w:rPr>
          <w:rFonts w:ascii="Times New Roman" w:hAnsi="Times New Roman" w:cs="Times New Roman"/>
          <w:bCs/>
          <w:sz w:val="24"/>
          <w:szCs w:val="24"/>
        </w:rPr>
        <w:t xml:space="preserve">, O. C., </w:t>
      </w:r>
      <w:proofErr w:type="spellStart"/>
      <w:r w:rsidRPr="009D2EEC">
        <w:rPr>
          <w:rFonts w:ascii="Times New Roman" w:hAnsi="Times New Roman" w:cs="Times New Roman"/>
          <w:bCs/>
          <w:sz w:val="24"/>
          <w:szCs w:val="24"/>
        </w:rPr>
        <w:t>Akpede</w:t>
      </w:r>
      <w:proofErr w:type="spellEnd"/>
      <w:r w:rsidRPr="009D2EEC">
        <w:rPr>
          <w:rFonts w:ascii="Times New Roman" w:hAnsi="Times New Roman" w:cs="Times New Roman"/>
          <w:bCs/>
          <w:sz w:val="24"/>
          <w:szCs w:val="24"/>
        </w:rPr>
        <w:t xml:space="preserve">, A. A., </w:t>
      </w:r>
      <w:proofErr w:type="spellStart"/>
      <w:r w:rsidRPr="009D2EEC">
        <w:rPr>
          <w:rFonts w:ascii="Times New Roman" w:hAnsi="Times New Roman" w:cs="Times New Roman"/>
          <w:bCs/>
          <w:sz w:val="24"/>
          <w:szCs w:val="24"/>
        </w:rPr>
        <w:t>Okevwe</w:t>
      </w:r>
      <w:proofErr w:type="spellEnd"/>
      <w:r w:rsidRPr="009D2EEC">
        <w:rPr>
          <w:rFonts w:ascii="Times New Roman" w:hAnsi="Times New Roman" w:cs="Times New Roman"/>
          <w:bCs/>
          <w:sz w:val="24"/>
          <w:szCs w:val="24"/>
        </w:rPr>
        <w:t xml:space="preserve">, G. E., </w:t>
      </w:r>
      <w:proofErr w:type="spellStart"/>
      <w:r w:rsidRPr="009D2EEC">
        <w:rPr>
          <w:rFonts w:ascii="Times New Roman" w:hAnsi="Times New Roman" w:cs="Times New Roman"/>
          <w:bCs/>
          <w:sz w:val="24"/>
          <w:szCs w:val="24"/>
        </w:rPr>
        <w:t>Onotugoma</w:t>
      </w:r>
      <w:proofErr w:type="spellEnd"/>
      <w:r w:rsidRPr="009D2EEC">
        <w:rPr>
          <w:rFonts w:ascii="Times New Roman" w:hAnsi="Times New Roman" w:cs="Times New Roman"/>
          <w:bCs/>
          <w:sz w:val="24"/>
          <w:szCs w:val="24"/>
        </w:rPr>
        <w:t xml:space="preserve">, E. &amp; </w:t>
      </w:r>
      <w:proofErr w:type="spellStart"/>
      <w:r w:rsidRPr="009D2EEC">
        <w:rPr>
          <w:rFonts w:ascii="Times New Roman" w:hAnsi="Times New Roman" w:cs="Times New Roman"/>
          <w:bCs/>
          <w:sz w:val="24"/>
          <w:szCs w:val="24"/>
        </w:rPr>
        <w:t>Oguntola</w:t>
      </w:r>
      <w:proofErr w:type="spellEnd"/>
      <w:r w:rsidRPr="009D2EEC">
        <w:rPr>
          <w:rFonts w:ascii="Times New Roman" w:hAnsi="Times New Roman" w:cs="Times New Roman"/>
          <w:bCs/>
          <w:sz w:val="24"/>
          <w:szCs w:val="24"/>
        </w:rPr>
        <w:t xml:space="preserve">, J. (2020) </w:t>
      </w:r>
      <w:proofErr w:type="spellStart"/>
      <w:r w:rsidRPr="009D2EEC">
        <w:rPr>
          <w:rFonts w:ascii="Times New Roman" w:hAnsi="Times New Roman" w:cs="Times New Roman"/>
          <w:bCs/>
          <w:sz w:val="24"/>
          <w:szCs w:val="24"/>
        </w:rPr>
        <w:t>Monodora</w:t>
      </w:r>
      <w:proofErr w:type="spellEnd"/>
      <w:r w:rsidRPr="009D2EEC">
        <w:rPr>
          <w:rFonts w:ascii="Times New Roman" w:hAnsi="Times New Roman" w:cs="Times New Roman"/>
          <w:bCs/>
          <w:sz w:val="24"/>
          <w:szCs w:val="24"/>
        </w:rPr>
        <w:t xml:space="preserve"> </w:t>
      </w:r>
      <w:proofErr w:type="spellStart"/>
      <w:r w:rsidRPr="009D2EEC">
        <w:rPr>
          <w:rFonts w:ascii="Times New Roman" w:hAnsi="Times New Roman" w:cs="Times New Roman"/>
          <w:bCs/>
          <w:sz w:val="24"/>
          <w:szCs w:val="24"/>
        </w:rPr>
        <w:t>myristica</w:t>
      </w:r>
      <w:proofErr w:type="spellEnd"/>
      <w:r w:rsidRPr="009D2EEC">
        <w:rPr>
          <w:rFonts w:ascii="Times New Roman" w:hAnsi="Times New Roman" w:cs="Times New Roman"/>
          <w:bCs/>
          <w:sz w:val="24"/>
          <w:szCs w:val="24"/>
        </w:rPr>
        <w:t xml:space="preserve"> seed extracts ameliorate crude oil contaminated diet-induced cardiotoxicity in rats. </w:t>
      </w:r>
      <w:r w:rsidRPr="009D2EEC">
        <w:rPr>
          <w:rFonts w:ascii="Times New Roman" w:hAnsi="Times New Roman" w:cs="Times New Roman"/>
          <w:bCs/>
          <w:i/>
          <w:sz w:val="24"/>
          <w:szCs w:val="24"/>
        </w:rPr>
        <w:t xml:space="preserve">Thai Journal of Pharmaceutical Sciences; </w:t>
      </w:r>
      <w:r w:rsidRPr="009D2EEC">
        <w:rPr>
          <w:rFonts w:ascii="Times New Roman" w:hAnsi="Times New Roman" w:cs="Times New Roman"/>
          <w:bCs/>
          <w:sz w:val="24"/>
          <w:szCs w:val="24"/>
        </w:rPr>
        <w:t>44 (3): 145-151</w:t>
      </w:r>
    </w:p>
    <w:p w14:paraId="77DFFF8C"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Giri</w:t>
      </w:r>
      <w:proofErr w:type="spellEnd"/>
      <w:r w:rsidRPr="009D2EEC">
        <w:rPr>
          <w:rFonts w:ascii="Times New Roman" w:hAnsi="Times New Roman" w:cs="Times New Roman"/>
          <w:sz w:val="24"/>
          <w:szCs w:val="24"/>
        </w:rPr>
        <w:t xml:space="preserve">, A., Bharti, V. K., </w:t>
      </w:r>
      <w:proofErr w:type="spellStart"/>
      <w:r w:rsidRPr="009D2EEC">
        <w:rPr>
          <w:rFonts w:ascii="Times New Roman" w:hAnsi="Times New Roman" w:cs="Times New Roman"/>
          <w:sz w:val="24"/>
          <w:szCs w:val="24"/>
        </w:rPr>
        <w:t>Angmo</w:t>
      </w:r>
      <w:proofErr w:type="spellEnd"/>
      <w:r w:rsidRPr="009D2EEC">
        <w:rPr>
          <w:rFonts w:ascii="Times New Roman" w:hAnsi="Times New Roman" w:cs="Times New Roman"/>
          <w:sz w:val="24"/>
          <w:szCs w:val="24"/>
        </w:rPr>
        <w:t xml:space="preserve">, K., Kalia, S. &amp; Kumar, B. (2016). Fluoride versus Oxidative stress, Immune System and Apoptosis in Animals: A Review. </w:t>
      </w:r>
      <w:r w:rsidRPr="009D2EEC">
        <w:rPr>
          <w:rFonts w:ascii="Times New Roman" w:hAnsi="Times New Roman" w:cs="Times New Roman"/>
          <w:i/>
          <w:sz w:val="24"/>
          <w:szCs w:val="24"/>
        </w:rPr>
        <w:t>International Journal of Bioassays</w:t>
      </w:r>
      <w:r w:rsidRPr="009D2EEC">
        <w:rPr>
          <w:rFonts w:ascii="Times New Roman" w:hAnsi="Times New Roman" w:cs="Times New Roman"/>
          <w:sz w:val="24"/>
          <w:szCs w:val="24"/>
        </w:rPr>
        <w:t xml:space="preserve">, 5:5163-5173. </w:t>
      </w:r>
      <w:r w:rsidRPr="009D2EEC">
        <w:rPr>
          <w:rFonts w:ascii="Times New Roman" w:hAnsi="Times New Roman" w:cs="Times New Roman"/>
          <w:bCs/>
          <w:sz w:val="24"/>
          <w:szCs w:val="24"/>
        </w:rPr>
        <w:t xml:space="preserve">Link: </w:t>
      </w:r>
      <w:hyperlink r:id="rId14" w:history="1">
        <w:r w:rsidRPr="009D2EEC">
          <w:rPr>
            <w:rStyle w:val="Heading1Char"/>
            <w:rFonts w:eastAsiaTheme="minorHAnsi"/>
            <w:b w:val="0"/>
            <w:sz w:val="24"/>
            <w:szCs w:val="24"/>
          </w:rPr>
          <w:t>https://goo.gl/1QiNES</w:t>
        </w:r>
      </w:hyperlink>
    </w:p>
    <w:p w14:paraId="675B8CFA"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Kasim, S. F. &amp; </w:t>
      </w:r>
      <w:proofErr w:type="spellStart"/>
      <w:r w:rsidRPr="009D2EEC">
        <w:rPr>
          <w:rFonts w:ascii="Times New Roman" w:hAnsi="Times New Roman" w:cs="Times New Roman"/>
          <w:sz w:val="24"/>
          <w:szCs w:val="24"/>
        </w:rPr>
        <w:t>Alkalby</w:t>
      </w:r>
      <w:proofErr w:type="spellEnd"/>
      <w:r w:rsidRPr="009D2EEC">
        <w:rPr>
          <w:rFonts w:ascii="Times New Roman" w:hAnsi="Times New Roman" w:cs="Times New Roman"/>
          <w:sz w:val="24"/>
          <w:szCs w:val="24"/>
        </w:rPr>
        <w:t xml:space="preserve">, J. M.A. (2019). Impact of Co-Administration of Vitamin C and Calcium Chloride on Kidneys Function of Adult Male Rats Treated with Sodium Fluoride. </w:t>
      </w:r>
      <w:r w:rsidRPr="009D2EEC">
        <w:rPr>
          <w:rFonts w:ascii="Times New Roman" w:hAnsi="Times New Roman" w:cs="Times New Roman"/>
          <w:i/>
          <w:sz w:val="24"/>
          <w:szCs w:val="24"/>
        </w:rPr>
        <w:t>Al-</w:t>
      </w:r>
      <w:proofErr w:type="spellStart"/>
      <w:r w:rsidRPr="009D2EEC">
        <w:rPr>
          <w:rFonts w:ascii="Times New Roman" w:hAnsi="Times New Roman" w:cs="Times New Roman"/>
          <w:i/>
          <w:sz w:val="24"/>
          <w:szCs w:val="24"/>
        </w:rPr>
        <w:t>Nisour</w:t>
      </w:r>
      <w:proofErr w:type="spellEnd"/>
      <w:r w:rsidRPr="009D2EEC">
        <w:rPr>
          <w:rFonts w:ascii="Times New Roman" w:hAnsi="Times New Roman" w:cs="Times New Roman"/>
          <w:i/>
          <w:sz w:val="24"/>
          <w:szCs w:val="24"/>
        </w:rPr>
        <w:t xml:space="preserve"> Journal for Medical Sciences, </w:t>
      </w:r>
      <w:r w:rsidRPr="009D2EEC">
        <w:rPr>
          <w:rFonts w:ascii="Times New Roman" w:hAnsi="Times New Roman" w:cs="Times New Roman"/>
          <w:sz w:val="24"/>
          <w:szCs w:val="24"/>
        </w:rPr>
        <w:t>1 (1), Article 4. DOI: https://doi.org/10.70492/2664-0554.1014</w:t>
      </w:r>
    </w:p>
    <w:p w14:paraId="3E3C3B0C"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Khan, A.M., Raina, R., Dubey, N. &amp; Verma, P.K. (2018). Effect of Deltamethrin and Fluoride Co-Exposure on the Brain Antioxidant Status and Cholinesterase Activity in Wistar Rats. </w:t>
      </w:r>
      <w:r w:rsidRPr="009D2EEC">
        <w:rPr>
          <w:rFonts w:ascii="Times New Roman" w:hAnsi="Times New Roman" w:cs="Times New Roman"/>
          <w:i/>
          <w:sz w:val="24"/>
          <w:szCs w:val="24"/>
        </w:rPr>
        <w:t>Drug Chemistry and Toxicology</w:t>
      </w:r>
      <w:r w:rsidRPr="009D2EEC">
        <w:rPr>
          <w:rFonts w:ascii="Times New Roman" w:hAnsi="Times New Roman" w:cs="Times New Roman"/>
          <w:sz w:val="24"/>
          <w:szCs w:val="24"/>
        </w:rPr>
        <w:t>, 41: 123–127.</w:t>
      </w:r>
    </w:p>
    <w:p w14:paraId="27B2083D"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Lablack</w:t>
      </w:r>
      <w:proofErr w:type="spellEnd"/>
      <w:r w:rsidRPr="009D2EEC">
        <w:rPr>
          <w:rFonts w:ascii="Times New Roman" w:hAnsi="Times New Roman" w:cs="Times New Roman"/>
          <w:sz w:val="24"/>
          <w:szCs w:val="24"/>
        </w:rPr>
        <w:t xml:space="preserve">, M., Nadia, A.H., Fatima, Z. T., </w:t>
      </w:r>
      <w:proofErr w:type="spellStart"/>
      <w:r w:rsidRPr="009D2EEC">
        <w:rPr>
          <w:rFonts w:ascii="Times New Roman" w:hAnsi="Times New Roman" w:cs="Times New Roman"/>
          <w:sz w:val="24"/>
          <w:szCs w:val="24"/>
        </w:rPr>
        <w:t>Samia</w:t>
      </w:r>
      <w:proofErr w:type="spellEnd"/>
      <w:r w:rsidRPr="009D2EEC">
        <w:rPr>
          <w:rFonts w:ascii="Times New Roman" w:hAnsi="Times New Roman" w:cs="Times New Roman"/>
          <w:sz w:val="24"/>
          <w:szCs w:val="24"/>
        </w:rPr>
        <w:t xml:space="preserve">, S., </w:t>
      </w:r>
      <w:proofErr w:type="spellStart"/>
      <w:r w:rsidRPr="009D2EEC">
        <w:rPr>
          <w:rFonts w:ascii="Times New Roman" w:hAnsi="Times New Roman" w:cs="Times New Roman"/>
          <w:sz w:val="24"/>
          <w:szCs w:val="24"/>
        </w:rPr>
        <w:t>Ibtisam</w:t>
      </w:r>
      <w:proofErr w:type="spellEnd"/>
      <w:r w:rsidRPr="009D2EEC">
        <w:rPr>
          <w:rFonts w:ascii="Times New Roman" w:hAnsi="Times New Roman" w:cs="Times New Roman"/>
          <w:sz w:val="24"/>
          <w:szCs w:val="24"/>
        </w:rPr>
        <w:t xml:space="preserve">, H. &amp; Omar, K. (2020). Protective effects of vitamin E on </w:t>
      </w:r>
      <w:proofErr w:type="spellStart"/>
      <w:r w:rsidRPr="009D2EEC">
        <w:rPr>
          <w:rFonts w:ascii="Times New Roman" w:hAnsi="Times New Roman" w:cs="Times New Roman"/>
          <w:sz w:val="24"/>
          <w:szCs w:val="24"/>
        </w:rPr>
        <w:t>aluminium</w:t>
      </w:r>
      <w:proofErr w:type="spellEnd"/>
      <w:r w:rsidRPr="009D2EEC">
        <w:rPr>
          <w:rFonts w:ascii="Times New Roman" w:hAnsi="Times New Roman" w:cs="Times New Roman"/>
          <w:sz w:val="24"/>
          <w:szCs w:val="24"/>
        </w:rPr>
        <w:t xml:space="preserve"> chloride-induced liver and kidney damage in rats. </w:t>
      </w:r>
      <w:r w:rsidRPr="009D2EEC">
        <w:rPr>
          <w:rFonts w:ascii="Times New Roman" w:hAnsi="Times New Roman" w:cs="Times New Roman"/>
          <w:i/>
          <w:sz w:val="24"/>
          <w:szCs w:val="24"/>
        </w:rPr>
        <w:t>South Asian Journal of Experimental Biology,</w:t>
      </w:r>
      <w:r w:rsidRPr="009D2EEC">
        <w:rPr>
          <w:rFonts w:ascii="Times New Roman" w:hAnsi="Times New Roman" w:cs="Times New Roman"/>
          <w:sz w:val="24"/>
          <w:szCs w:val="24"/>
        </w:rPr>
        <w:t xml:space="preserve"> 10 (5): 301-312.</w:t>
      </w:r>
    </w:p>
    <w:p w14:paraId="73F2CD92"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Malin</w:t>
      </w:r>
      <w:proofErr w:type="spellEnd"/>
      <w:r w:rsidRPr="009D2EEC">
        <w:rPr>
          <w:rFonts w:ascii="Times New Roman" w:hAnsi="Times New Roman" w:cs="Times New Roman"/>
          <w:sz w:val="24"/>
          <w:szCs w:val="24"/>
        </w:rPr>
        <w:t xml:space="preserve">, A.J., </w:t>
      </w:r>
      <w:proofErr w:type="spellStart"/>
      <w:r w:rsidRPr="009D2EEC">
        <w:rPr>
          <w:rFonts w:ascii="Times New Roman" w:hAnsi="Times New Roman" w:cs="Times New Roman"/>
          <w:sz w:val="24"/>
          <w:szCs w:val="24"/>
        </w:rPr>
        <w:t>Lesseur</w:t>
      </w:r>
      <w:proofErr w:type="spellEnd"/>
      <w:r w:rsidRPr="009D2EEC">
        <w:rPr>
          <w:rFonts w:ascii="Times New Roman" w:hAnsi="Times New Roman" w:cs="Times New Roman"/>
          <w:sz w:val="24"/>
          <w:szCs w:val="24"/>
        </w:rPr>
        <w:t xml:space="preserve">, C., </w:t>
      </w:r>
      <w:proofErr w:type="spellStart"/>
      <w:r w:rsidRPr="009D2EEC">
        <w:rPr>
          <w:rFonts w:ascii="Times New Roman" w:hAnsi="Times New Roman" w:cs="Times New Roman"/>
          <w:sz w:val="24"/>
          <w:szCs w:val="24"/>
        </w:rPr>
        <w:t>Busgang</w:t>
      </w:r>
      <w:proofErr w:type="spellEnd"/>
      <w:r w:rsidRPr="009D2EEC">
        <w:rPr>
          <w:rFonts w:ascii="Times New Roman" w:hAnsi="Times New Roman" w:cs="Times New Roman"/>
          <w:sz w:val="24"/>
          <w:szCs w:val="24"/>
        </w:rPr>
        <w:t xml:space="preserve">, S.A., Curtin, P., Wright, R.O. &amp; Sanders, A.P. (2019). Fluoride Exposure and Kidney and Liver Function among Adolescents in the United States: NHANES, 2013–2016. </w:t>
      </w:r>
      <w:r w:rsidRPr="009D2EEC">
        <w:rPr>
          <w:rFonts w:ascii="Times New Roman" w:hAnsi="Times New Roman" w:cs="Times New Roman"/>
          <w:i/>
          <w:sz w:val="24"/>
          <w:szCs w:val="24"/>
        </w:rPr>
        <w:t>Environment International</w:t>
      </w:r>
      <w:r w:rsidRPr="009D2EEC">
        <w:rPr>
          <w:rFonts w:ascii="Times New Roman" w:hAnsi="Times New Roman" w:cs="Times New Roman"/>
          <w:sz w:val="24"/>
          <w:szCs w:val="24"/>
        </w:rPr>
        <w:t>, 132:105-119.</w:t>
      </w:r>
    </w:p>
    <w:p w14:paraId="44C549D5"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Mesram</w:t>
      </w:r>
      <w:proofErr w:type="spellEnd"/>
      <w:r w:rsidRPr="009D2EEC">
        <w:rPr>
          <w:rFonts w:ascii="Times New Roman" w:hAnsi="Times New Roman" w:cs="Times New Roman"/>
          <w:sz w:val="24"/>
          <w:szCs w:val="24"/>
        </w:rPr>
        <w:t xml:space="preserve">, N., </w:t>
      </w:r>
      <w:proofErr w:type="spellStart"/>
      <w:r w:rsidRPr="009D2EEC">
        <w:rPr>
          <w:rFonts w:ascii="Times New Roman" w:hAnsi="Times New Roman" w:cs="Times New Roman"/>
          <w:sz w:val="24"/>
          <w:szCs w:val="24"/>
        </w:rPr>
        <w:t>Pyata</w:t>
      </w:r>
      <w:proofErr w:type="spellEnd"/>
      <w:r w:rsidRPr="009D2EEC">
        <w:rPr>
          <w:rFonts w:ascii="Times New Roman" w:hAnsi="Times New Roman" w:cs="Times New Roman"/>
          <w:sz w:val="24"/>
          <w:szCs w:val="24"/>
        </w:rPr>
        <w:t xml:space="preserve">, U. &amp; </w:t>
      </w:r>
      <w:proofErr w:type="spellStart"/>
      <w:r w:rsidRPr="009D2EEC">
        <w:rPr>
          <w:rFonts w:ascii="Times New Roman" w:hAnsi="Times New Roman" w:cs="Times New Roman"/>
          <w:sz w:val="24"/>
          <w:szCs w:val="24"/>
        </w:rPr>
        <w:t>Karnati</w:t>
      </w:r>
      <w:proofErr w:type="spellEnd"/>
      <w:r w:rsidRPr="009D2EEC">
        <w:rPr>
          <w:rFonts w:ascii="Times New Roman" w:hAnsi="Times New Roman" w:cs="Times New Roman"/>
          <w:sz w:val="24"/>
          <w:szCs w:val="24"/>
        </w:rPr>
        <w:t xml:space="preserve">, P. R. (2019). Quercetin reverses sodium arsenate induced oxidative stress, </w:t>
      </w:r>
      <w:proofErr w:type="spellStart"/>
      <w:r w:rsidRPr="009D2EEC">
        <w:rPr>
          <w:rFonts w:ascii="Times New Roman" w:hAnsi="Times New Roman" w:cs="Times New Roman"/>
          <w:sz w:val="24"/>
          <w:szCs w:val="24"/>
        </w:rPr>
        <w:t>behavioural</w:t>
      </w:r>
      <w:proofErr w:type="spellEnd"/>
      <w:r w:rsidRPr="009D2EEC">
        <w:rPr>
          <w:rFonts w:ascii="Times New Roman" w:hAnsi="Times New Roman" w:cs="Times New Roman"/>
          <w:sz w:val="24"/>
          <w:szCs w:val="24"/>
        </w:rPr>
        <w:t xml:space="preserve"> and histological alterations in brain of rat. </w:t>
      </w:r>
      <w:r w:rsidRPr="009D2EEC">
        <w:rPr>
          <w:rFonts w:ascii="Times New Roman" w:hAnsi="Times New Roman" w:cs="Times New Roman"/>
          <w:i/>
          <w:sz w:val="24"/>
          <w:szCs w:val="24"/>
        </w:rPr>
        <w:t>Journal of Pharmaceutical Science and Research,</w:t>
      </w:r>
      <w:r w:rsidRPr="009D2EEC">
        <w:rPr>
          <w:rFonts w:ascii="Times New Roman" w:hAnsi="Times New Roman" w:cs="Times New Roman"/>
          <w:sz w:val="24"/>
          <w:szCs w:val="24"/>
        </w:rPr>
        <w:t xml:space="preserve"> 11(6), 2019, 2267-2274</w:t>
      </w:r>
    </w:p>
    <w:p w14:paraId="5FAE4A84"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Nabavi</w:t>
      </w:r>
      <w:proofErr w:type="spellEnd"/>
      <w:r w:rsidRPr="009D2EEC">
        <w:rPr>
          <w:rFonts w:ascii="Times New Roman" w:hAnsi="Times New Roman" w:cs="Times New Roman"/>
          <w:sz w:val="24"/>
          <w:szCs w:val="24"/>
        </w:rPr>
        <w:t xml:space="preserve">, S.F., Gian, L.R.B., Maria, D.C. &amp; </w:t>
      </w:r>
      <w:proofErr w:type="spellStart"/>
      <w:r w:rsidRPr="009D2EEC">
        <w:rPr>
          <w:rFonts w:ascii="Times New Roman" w:hAnsi="Times New Roman" w:cs="Times New Roman"/>
          <w:sz w:val="24"/>
          <w:szCs w:val="24"/>
        </w:rPr>
        <w:t>Nabavi</w:t>
      </w:r>
      <w:proofErr w:type="spellEnd"/>
      <w:r w:rsidRPr="009D2EEC">
        <w:rPr>
          <w:rFonts w:ascii="Times New Roman" w:hAnsi="Times New Roman" w:cs="Times New Roman"/>
          <w:sz w:val="24"/>
          <w:szCs w:val="24"/>
        </w:rPr>
        <w:t xml:space="preserve">, S.M. (2015). Role of quercetin as an alternative for obesity treatment: you are what you eat! </w:t>
      </w:r>
      <w:r w:rsidRPr="009D2EEC">
        <w:rPr>
          <w:rFonts w:ascii="Times New Roman" w:hAnsi="Times New Roman" w:cs="Times New Roman"/>
          <w:i/>
          <w:sz w:val="24"/>
          <w:szCs w:val="24"/>
        </w:rPr>
        <w:t>Food Chemistry</w:t>
      </w:r>
      <w:r w:rsidRPr="009D2EEC">
        <w:rPr>
          <w:rFonts w:ascii="Times New Roman" w:hAnsi="Times New Roman" w:cs="Times New Roman"/>
          <w:sz w:val="24"/>
          <w:szCs w:val="24"/>
        </w:rPr>
        <w:t>, 179:305–310.</w:t>
      </w:r>
    </w:p>
    <w:p w14:paraId="3C6D9780"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Nabavi</w:t>
      </w:r>
      <w:proofErr w:type="spellEnd"/>
      <w:r w:rsidRPr="009D2EEC">
        <w:rPr>
          <w:rFonts w:ascii="Times New Roman" w:hAnsi="Times New Roman" w:cs="Times New Roman"/>
          <w:sz w:val="24"/>
          <w:szCs w:val="24"/>
        </w:rPr>
        <w:t xml:space="preserve">, S.F., </w:t>
      </w:r>
      <w:proofErr w:type="spellStart"/>
      <w:r w:rsidRPr="009D2EEC">
        <w:rPr>
          <w:rFonts w:ascii="Times New Roman" w:hAnsi="Times New Roman" w:cs="Times New Roman"/>
          <w:sz w:val="24"/>
          <w:szCs w:val="24"/>
        </w:rPr>
        <w:t>Nabavi</w:t>
      </w:r>
      <w:proofErr w:type="spellEnd"/>
      <w:r w:rsidRPr="009D2EEC">
        <w:rPr>
          <w:rFonts w:ascii="Times New Roman" w:hAnsi="Times New Roman" w:cs="Times New Roman"/>
          <w:sz w:val="24"/>
          <w:szCs w:val="24"/>
        </w:rPr>
        <w:t xml:space="preserve">, S.M., </w:t>
      </w:r>
      <w:proofErr w:type="spellStart"/>
      <w:r w:rsidRPr="009D2EEC">
        <w:rPr>
          <w:rFonts w:ascii="Times New Roman" w:hAnsi="Times New Roman" w:cs="Times New Roman"/>
          <w:sz w:val="24"/>
          <w:szCs w:val="24"/>
        </w:rPr>
        <w:t>Abolhasani</w:t>
      </w:r>
      <w:proofErr w:type="spellEnd"/>
      <w:r w:rsidRPr="009D2EEC">
        <w:rPr>
          <w:rFonts w:ascii="Times New Roman" w:hAnsi="Times New Roman" w:cs="Times New Roman"/>
          <w:sz w:val="24"/>
          <w:szCs w:val="24"/>
        </w:rPr>
        <w:t xml:space="preserve">, F., Moghaddam, A.H. &amp; </w:t>
      </w:r>
      <w:proofErr w:type="spellStart"/>
      <w:r w:rsidRPr="009D2EEC">
        <w:rPr>
          <w:rFonts w:ascii="Times New Roman" w:hAnsi="Times New Roman" w:cs="Times New Roman"/>
          <w:sz w:val="24"/>
          <w:szCs w:val="24"/>
        </w:rPr>
        <w:t>Eslami</w:t>
      </w:r>
      <w:proofErr w:type="spellEnd"/>
      <w:r w:rsidRPr="009D2EEC">
        <w:rPr>
          <w:rFonts w:ascii="Times New Roman" w:hAnsi="Times New Roman" w:cs="Times New Roman"/>
          <w:sz w:val="24"/>
          <w:szCs w:val="24"/>
        </w:rPr>
        <w:t xml:space="preserve">, S. (2012). In vivo protective effects of quercetin against sodium fluoride-induced oxidative stress in the hepatic tissue. </w:t>
      </w:r>
      <w:r w:rsidRPr="009D2EEC">
        <w:rPr>
          <w:rFonts w:ascii="Times New Roman" w:hAnsi="Times New Roman" w:cs="Times New Roman"/>
          <w:i/>
          <w:sz w:val="24"/>
          <w:szCs w:val="24"/>
        </w:rPr>
        <w:t xml:space="preserve">Food </w:t>
      </w:r>
      <w:proofErr w:type="spellStart"/>
      <w:r w:rsidRPr="009D2EEC">
        <w:rPr>
          <w:rFonts w:ascii="Times New Roman" w:hAnsi="Times New Roman" w:cs="Times New Roman"/>
          <w:i/>
          <w:sz w:val="24"/>
          <w:szCs w:val="24"/>
        </w:rPr>
        <w:t>Chemstry</w:t>
      </w:r>
      <w:proofErr w:type="spellEnd"/>
      <w:r w:rsidRPr="009D2EEC">
        <w:rPr>
          <w:rFonts w:ascii="Times New Roman" w:hAnsi="Times New Roman" w:cs="Times New Roman"/>
          <w:sz w:val="24"/>
          <w:szCs w:val="24"/>
        </w:rPr>
        <w:t>, 132:931-935</w:t>
      </w:r>
    </w:p>
    <w:p w14:paraId="5359D268"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Nageshwar</w:t>
      </w:r>
      <w:proofErr w:type="spellEnd"/>
      <w:r w:rsidRPr="009D2EEC">
        <w:rPr>
          <w:rFonts w:ascii="Times New Roman" w:hAnsi="Times New Roman" w:cs="Times New Roman"/>
          <w:sz w:val="24"/>
          <w:szCs w:val="24"/>
        </w:rPr>
        <w:t xml:space="preserve">, K. N., </w:t>
      </w:r>
      <w:proofErr w:type="spellStart"/>
      <w:r w:rsidRPr="009D2EEC">
        <w:rPr>
          <w:rFonts w:ascii="Times New Roman" w:hAnsi="Times New Roman" w:cs="Times New Roman"/>
          <w:sz w:val="24"/>
          <w:szCs w:val="24"/>
        </w:rPr>
        <w:t>Rajkiran</w:t>
      </w:r>
      <w:proofErr w:type="spellEnd"/>
      <w:r w:rsidRPr="009D2EEC">
        <w:rPr>
          <w:rFonts w:ascii="Times New Roman" w:hAnsi="Times New Roman" w:cs="Times New Roman"/>
          <w:sz w:val="24"/>
          <w:szCs w:val="24"/>
        </w:rPr>
        <w:t xml:space="preserve">, R. B., </w:t>
      </w:r>
      <w:proofErr w:type="spellStart"/>
      <w:r w:rsidRPr="009D2EEC">
        <w:rPr>
          <w:rFonts w:ascii="Times New Roman" w:hAnsi="Times New Roman" w:cs="Times New Roman"/>
          <w:sz w:val="24"/>
          <w:szCs w:val="24"/>
        </w:rPr>
        <w:t>Chandrashakar</w:t>
      </w:r>
      <w:proofErr w:type="spellEnd"/>
      <w:r w:rsidRPr="009D2EEC">
        <w:rPr>
          <w:rFonts w:ascii="Times New Roman" w:hAnsi="Times New Roman" w:cs="Times New Roman"/>
          <w:sz w:val="24"/>
          <w:szCs w:val="24"/>
        </w:rPr>
        <w:t xml:space="preserve">, R. M., </w:t>
      </w:r>
      <w:proofErr w:type="spellStart"/>
      <w:r w:rsidRPr="009D2EEC">
        <w:rPr>
          <w:rFonts w:ascii="Times New Roman" w:hAnsi="Times New Roman" w:cs="Times New Roman"/>
          <w:sz w:val="24"/>
          <w:szCs w:val="24"/>
        </w:rPr>
        <w:t>Nalagoni</w:t>
      </w:r>
      <w:proofErr w:type="spellEnd"/>
      <w:r w:rsidRPr="009D2EEC">
        <w:rPr>
          <w:rFonts w:ascii="Times New Roman" w:hAnsi="Times New Roman" w:cs="Times New Roman"/>
          <w:sz w:val="24"/>
          <w:szCs w:val="24"/>
        </w:rPr>
        <w:t xml:space="preserve">, P. R. K. (2016). Quercetin treatment against </w:t>
      </w:r>
      <w:proofErr w:type="spellStart"/>
      <w:r w:rsidRPr="009D2EEC">
        <w:rPr>
          <w:rFonts w:ascii="Times New Roman" w:hAnsi="Times New Roman" w:cs="Times New Roman"/>
          <w:sz w:val="24"/>
          <w:szCs w:val="24"/>
        </w:rPr>
        <w:t>NaF</w:t>
      </w:r>
      <w:proofErr w:type="spellEnd"/>
      <w:r w:rsidRPr="009D2EEC">
        <w:rPr>
          <w:rFonts w:ascii="Times New Roman" w:hAnsi="Times New Roman" w:cs="Times New Roman"/>
          <w:sz w:val="24"/>
          <w:szCs w:val="24"/>
        </w:rPr>
        <w:t xml:space="preserve"> induced oxidative stress related neuronal and learning changes in developing rats. </w:t>
      </w:r>
      <w:r w:rsidRPr="009D2EEC">
        <w:rPr>
          <w:rFonts w:ascii="Times New Roman" w:hAnsi="Times New Roman" w:cs="Times New Roman"/>
          <w:i/>
          <w:sz w:val="24"/>
          <w:szCs w:val="24"/>
        </w:rPr>
        <w:t>Journal of King Saud University – Science</w:t>
      </w:r>
      <w:r w:rsidRPr="009D2EEC">
        <w:rPr>
          <w:rFonts w:ascii="Times New Roman" w:hAnsi="Times New Roman" w:cs="Times New Roman"/>
          <w:sz w:val="24"/>
          <w:szCs w:val="24"/>
        </w:rPr>
        <w:t>, 29:221–229.</w:t>
      </w:r>
    </w:p>
    <w:p w14:paraId="37E9AF81"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Olusegum</w:t>
      </w:r>
      <w:proofErr w:type="spellEnd"/>
      <w:r w:rsidRPr="009D2EEC">
        <w:rPr>
          <w:rFonts w:ascii="Times New Roman" w:hAnsi="Times New Roman" w:cs="Times New Roman"/>
          <w:sz w:val="24"/>
          <w:szCs w:val="24"/>
        </w:rPr>
        <w:t>, A., Shallie, P.D., </w:t>
      </w:r>
      <w:proofErr w:type="spellStart"/>
      <w:r w:rsidRPr="009D2EEC">
        <w:rPr>
          <w:rFonts w:ascii="Times New Roman" w:hAnsi="Times New Roman" w:cs="Times New Roman"/>
          <w:sz w:val="24"/>
          <w:szCs w:val="24"/>
        </w:rPr>
        <w:t>Bamidela</w:t>
      </w:r>
      <w:proofErr w:type="spellEnd"/>
      <w:r w:rsidRPr="009D2EEC">
        <w:rPr>
          <w:rFonts w:ascii="Times New Roman" w:hAnsi="Times New Roman" w:cs="Times New Roman"/>
          <w:sz w:val="24"/>
          <w:szCs w:val="24"/>
        </w:rPr>
        <w:t xml:space="preserve">, S., </w:t>
      </w:r>
      <w:proofErr w:type="spellStart"/>
      <w:proofErr w:type="gramStart"/>
      <w:r w:rsidRPr="009D2EEC">
        <w:rPr>
          <w:rFonts w:ascii="Times New Roman" w:hAnsi="Times New Roman" w:cs="Times New Roman"/>
          <w:sz w:val="24"/>
          <w:szCs w:val="24"/>
        </w:rPr>
        <w:t>Emmanual</w:t>
      </w:r>
      <w:proofErr w:type="spellEnd"/>
      <w:r w:rsidRPr="009D2EEC">
        <w:rPr>
          <w:rFonts w:ascii="Times New Roman" w:hAnsi="Times New Roman" w:cs="Times New Roman"/>
          <w:sz w:val="24"/>
          <w:szCs w:val="24"/>
        </w:rPr>
        <w:t>,  O.</w:t>
      </w:r>
      <w:proofErr w:type="gramEnd"/>
      <w:r w:rsidRPr="009D2EEC">
        <w:rPr>
          <w:rFonts w:ascii="Times New Roman" w:hAnsi="Times New Roman" w:cs="Times New Roman"/>
          <w:sz w:val="24"/>
          <w:szCs w:val="24"/>
        </w:rPr>
        <w:t xml:space="preserve"> I. &amp; Gbenga,  A.A. (2013). </w:t>
      </w:r>
      <w:r w:rsidRPr="009D2EEC">
        <w:rPr>
          <w:rFonts w:ascii="Times New Roman" w:hAnsi="Times New Roman" w:cs="Times New Roman"/>
          <w:bCs/>
          <w:sz w:val="24"/>
          <w:szCs w:val="24"/>
        </w:rPr>
        <w:t xml:space="preserve">Comparative study on the influence of fluoride on lipid peroxidation and antioxidant levels in the different brain regions of well fed and protein undernourished rats. </w:t>
      </w:r>
      <w:r w:rsidRPr="009D2EEC">
        <w:rPr>
          <w:rFonts w:ascii="Times New Roman" w:hAnsi="Times New Roman" w:cs="Times New Roman"/>
          <w:i/>
          <w:sz w:val="24"/>
          <w:szCs w:val="24"/>
        </w:rPr>
        <w:t>Journal of Trace Element Med Biology</w:t>
      </w:r>
      <w:r w:rsidRPr="009D2EEC">
        <w:rPr>
          <w:rFonts w:ascii="Times New Roman" w:hAnsi="Times New Roman" w:cs="Times New Roman"/>
          <w:sz w:val="24"/>
          <w:szCs w:val="24"/>
        </w:rPr>
        <w:t>, 27 (2013):370-374</w:t>
      </w:r>
    </w:p>
    <w:p w14:paraId="1AFECBE5" w14:textId="77777777" w:rsidR="0047106B" w:rsidRPr="009D2EEC" w:rsidRDefault="0047106B" w:rsidP="0047106B">
      <w:pPr>
        <w:spacing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Onobrudu</w:t>
      </w:r>
      <w:proofErr w:type="spellEnd"/>
      <w:r w:rsidRPr="009D2EEC">
        <w:rPr>
          <w:rFonts w:ascii="Times New Roman" w:hAnsi="Times New Roman" w:cs="Times New Roman"/>
          <w:sz w:val="24"/>
          <w:szCs w:val="24"/>
        </w:rPr>
        <w:t xml:space="preserve">, D.A. &amp; </w:t>
      </w:r>
      <w:proofErr w:type="spellStart"/>
      <w:r w:rsidRPr="009D2EEC">
        <w:rPr>
          <w:rFonts w:ascii="Times New Roman" w:hAnsi="Times New Roman" w:cs="Times New Roman"/>
          <w:sz w:val="24"/>
          <w:szCs w:val="24"/>
        </w:rPr>
        <w:t>Nwiloh</w:t>
      </w:r>
      <w:proofErr w:type="spellEnd"/>
      <w:r w:rsidRPr="009D2EEC">
        <w:rPr>
          <w:rFonts w:ascii="Times New Roman" w:hAnsi="Times New Roman" w:cs="Times New Roman"/>
          <w:sz w:val="24"/>
          <w:szCs w:val="24"/>
        </w:rPr>
        <w:t>, B.I. (2020). Monosodium glutamate alter hepatic functions, redox potential and lipid metabolism: Omega 3 fatty acids ameliorative intervention.</w:t>
      </w:r>
      <w:r w:rsidRPr="009D2EEC">
        <w:t xml:space="preserve"> </w:t>
      </w:r>
      <w:r w:rsidRPr="009D2EEC">
        <w:rPr>
          <w:rFonts w:ascii="Times New Roman" w:hAnsi="Times New Roman" w:cs="Times New Roman"/>
          <w:i/>
          <w:sz w:val="24"/>
          <w:szCs w:val="24"/>
        </w:rPr>
        <w:t xml:space="preserve">GSC Biological and Pharmaceutical Sciences, </w:t>
      </w:r>
      <w:r w:rsidRPr="009D2EEC">
        <w:rPr>
          <w:rFonts w:ascii="Times New Roman" w:hAnsi="Times New Roman" w:cs="Times New Roman"/>
          <w:sz w:val="24"/>
          <w:szCs w:val="24"/>
        </w:rPr>
        <w:t>13(01), 101-110</w:t>
      </w:r>
    </w:p>
    <w:p w14:paraId="3BE0D67A" w14:textId="77777777" w:rsidR="0047106B" w:rsidRPr="009D2EEC" w:rsidRDefault="0047106B" w:rsidP="0047106B">
      <w:pPr>
        <w:spacing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lastRenderedPageBreak/>
        <w:t>Onobrudu</w:t>
      </w:r>
      <w:proofErr w:type="spellEnd"/>
      <w:r w:rsidRPr="009D2EEC">
        <w:rPr>
          <w:rFonts w:ascii="Times New Roman" w:hAnsi="Times New Roman" w:cs="Times New Roman"/>
          <w:sz w:val="24"/>
          <w:szCs w:val="24"/>
        </w:rPr>
        <w:t xml:space="preserve">, D.A., </w:t>
      </w:r>
      <w:proofErr w:type="spellStart"/>
      <w:r w:rsidRPr="009D2EEC">
        <w:rPr>
          <w:rFonts w:ascii="Times New Roman" w:hAnsi="Times New Roman" w:cs="Times New Roman"/>
          <w:sz w:val="24"/>
          <w:szCs w:val="24"/>
        </w:rPr>
        <w:t>Ikewuchi</w:t>
      </w:r>
      <w:proofErr w:type="spellEnd"/>
      <w:r w:rsidRPr="009D2EEC">
        <w:rPr>
          <w:rFonts w:ascii="Times New Roman" w:hAnsi="Times New Roman" w:cs="Times New Roman"/>
          <w:sz w:val="24"/>
          <w:szCs w:val="24"/>
        </w:rPr>
        <w:t xml:space="preserve">, J.C. &amp; </w:t>
      </w:r>
      <w:proofErr w:type="spellStart"/>
      <w:r w:rsidRPr="009D2EEC">
        <w:rPr>
          <w:rFonts w:ascii="Times New Roman" w:hAnsi="Times New Roman" w:cs="Times New Roman"/>
          <w:sz w:val="24"/>
          <w:szCs w:val="24"/>
        </w:rPr>
        <w:t>Onyeike</w:t>
      </w:r>
      <w:proofErr w:type="spellEnd"/>
      <w:r w:rsidRPr="009D2EEC">
        <w:rPr>
          <w:rFonts w:ascii="Times New Roman" w:hAnsi="Times New Roman" w:cs="Times New Roman"/>
          <w:sz w:val="24"/>
          <w:szCs w:val="24"/>
        </w:rPr>
        <w:t>, E.N. (2016</w:t>
      </w:r>
      <w:r w:rsidRPr="009D2EEC">
        <w:rPr>
          <w:rFonts w:ascii="Times New Roman" w:hAnsi="Times New Roman" w:cs="Times New Roman"/>
          <w:sz w:val="24"/>
          <w:szCs w:val="24"/>
          <w:vertAlign w:val="superscript"/>
        </w:rPr>
        <w:t>a</w:t>
      </w:r>
      <w:r w:rsidRPr="009D2EEC">
        <w:rPr>
          <w:rFonts w:ascii="Times New Roman" w:hAnsi="Times New Roman" w:cs="Times New Roman"/>
          <w:sz w:val="24"/>
          <w:szCs w:val="24"/>
        </w:rPr>
        <w:t xml:space="preserve">). Moderation of ocular markers of oxidative stress of selenite-induced cataractous Pups by </w:t>
      </w:r>
      <w:r w:rsidRPr="009D2EEC">
        <w:rPr>
          <w:rFonts w:ascii="Times New Roman" w:hAnsi="Times New Roman" w:cs="Times New Roman"/>
          <w:i/>
          <w:sz w:val="24"/>
          <w:szCs w:val="24"/>
        </w:rPr>
        <w:t xml:space="preserve">Boswellia </w:t>
      </w:r>
      <w:proofErr w:type="spellStart"/>
      <w:r w:rsidRPr="009D2EEC">
        <w:rPr>
          <w:rFonts w:ascii="Times New Roman" w:hAnsi="Times New Roman" w:cs="Times New Roman"/>
          <w:i/>
          <w:sz w:val="24"/>
          <w:szCs w:val="24"/>
        </w:rPr>
        <w:t>dalzielii</w:t>
      </w:r>
      <w:proofErr w:type="spellEnd"/>
      <w:r w:rsidRPr="009D2EEC">
        <w:rPr>
          <w:rFonts w:ascii="Times New Roman" w:hAnsi="Times New Roman" w:cs="Times New Roman"/>
          <w:sz w:val="24"/>
          <w:szCs w:val="24"/>
        </w:rPr>
        <w:t xml:space="preserve"> Hutch Extract. </w:t>
      </w:r>
      <w:r w:rsidRPr="009D2EEC">
        <w:rPr>
          <w:rFonts w:ascii="Times New Roman" w:hAnsi="Times New Roman" w:cs="Times New Roman"/>
          <w:i/>
          <w:sz w:val="24"/>
          <w:szCs w:val="24"/>
        </w:rPr>
        <w:t>Global Advanced Research Journal of Medicinal Plant</w:t>
      </w:r>
      <w:r w:rsidRPr="009D2EEC">
        <w:rPr>
          <w:rFonts w:ascii="Times New Roman" w:hAnsi="Times New Roman" w:cs="Times New Roman"/>
          <w:sz w:val="24"/>
          <w:szCs w:val="24"/>
        </w:rPr>
        <w:t>, 4(2): 007 - 011.</w:t>
      </w:r>
    </w:p>
    <w:p w14:paraId="3B90C855" w14:textId="77777777" w:rsidR="0047106B" w:rsidRPr="009D2EEC" w:rsidRDefault="0047106B" w:rsidP="0047106B">
      <w:pPr>
        <w:spacing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Onobrudu</w:t>
      </w:r>
      <w:proofErr w:type="spellEnd"/>
      <w:r w:rsidRPr="009D2EEC">
        <w:rPr>
          <w:rFonts w:ascii="Times New Roman" w:hAnsi="Times New Roman" w:cs="Times New Roman"/>
          <w:sz w:val="24"/>
          <w:szCs w:val="24"/>
        </w:rPr>
        <w:t xml:space="preserve">, D.A., </w:t>
      </w:r>
      <w:proofErr w:type="spellStart"/>
      <w:r w:rsidRPr="009D2EEC">
        <w:rPr>
          <w:rFonts w:ascii="Times New Roman" w:hAnsi="Times New Roman" w:cs="Times New Roman"/>
          <w:sz w:val="24"/>
          <w:szCs w:val="24"/>
        </w:rPr>
        <w:t>Onyeike</w:t>
      </w:r>
      <w:proofErr w:type="spellEnd"/>
      <w:r w:rsidRPr="009D2EEC">
        <w:rPr>
          <w:rFonts w:ascii="Times New Roman" w:hAnsi="Times New Roman" w:cs="Times New Roman"/>
          <w:sz w:val="24"/>
          <w:szCs w:val="24"/>
        </w:rPr>
        <w:t xml:space="preserve"> E.N. &amp; </w:t>
      </w:r>
      <w:proofErr w:type="spellStart"/>
      <w:r w:rsidRPr="009D2EEC">
        <w:rPr>
          <w:rFonts w:ascii="Times New Roman" w:hAnsi="Times New Roman" w:cs="Times New Roman"/>
          <w:sz w:val="24"/>
          <w:szCs w:val="24"/>
        </w:rPr>
        <w:t>Ikewuchi</w:t>
      </w:r>
      <w:proofErr w:type="spellEnd"/>
      <w:r w:rsidRPr="009D2EEC">
        <w:rPr>
          <w:rFonts w:ascii="Times New Roman" w:hAnsi="Times New Roman" w:cs="Times New Roman"/>
          <w:sz w:val="24"/>
          <w:szCs w:val="24"/>
        </w:rPr>
        <w:t>, J.C.</w:t>
      </w:r>
      <w:r w:rsidRPr="009D2EEC">
        <w:rPr>
          <w:sz w:val="24"/>
          <w:szCs w:val="24"/>
        </w:rPr>
        <w:t xml:space="preserve"> (2016</w:t>
      </w:r>
      <w:r w:rsidRPr="009D2EEC">
        <w:rPr>
          <w:sz w:val="24"/>
          <w:szCs w:val="24"/>
          <w:vertAlign w:val="superscript"/>
        </w:rPr>
        <w:t>b</w:t>
      </w:r>
      <w:r w:rsidRPr="009D2EEC">
        <w:rPr>
          <w:sz w:val="24"/>
          <w:szCs w:val="24"/>
        </w:rPr>
        <w:t xml:space="preserve">). </w:t>
      </w:r>
      <w:r w:rsidRPr="009D2EEC">
        <w:rPr>
          <w:rFonts w:ascii="Times New Roman" w:hAnsi="Times New Roman" w:cs="Times New Roman"/>
          <w:sz w:val="24"/>
          <w:szCs w:val="24"/>
        </w:rPr>
        <w:t xml:space="preserve">Effect of the methanolic leaf extract of </w:t>
      </w:r>
      <w:r w:rsidRPr="009D2EEC">
        <w:rPr>
          <w:rFonts w:ascii="Times New Roman" w:hAnsi="Times New Roman" w:cs="Times New Roman"/>
          <w:i/>
          <w:sz w:val="24"/>
          <w:szCs w:val="24"/>
        </w:rPr>
        <w:t xml:space="preserve">Boswellia </w:t>
      </w:r>
      <w:proofErr w:type="spellStart"/>
      <w:r w:rsidRPr="009D2EEC">
        <w:rPr>
          <w:rFonts w:ascii="Times New Roman" w:hAnsi="Times New Roman" w:cs="Times New Roman"/>
          <w:i/>
          <w:sz w:val="24"/>
          <w:szCs w:val="24"/>
        </w:rPr>
        <w:t>dalzielii</w:t>
      </w:r>
      <w:proofErr w:type="spellEnd"/>
      <w:r w:rsidRPr="009D2EEC">
        <w:rPr>
          <w:rFonts w:ascii="Times New Roman" w:hAnsi="Times New Roman" w:cs="Times New Roman"/>
          <w:sz w:val="24"/>
          <w:szCs w:val="24"/>
        </w:rPr>
        <w:t xml:space="preserve"> hutch on the liver integrity of selenite-induced cataract pups</w:t>
      </w:r>
      <w:r w:rsidRPr="009D2EEC">
        <w:rPr>
          <w:rFonts w:ascii="Times New Roman" w:hAnsi="Times New Roman" w:cs="Times New Roman"/>
          <w:i/>
          <w:sz w:val="24"/>
          <w:szCs w:val="24"/>
        </w:rPr>
        <w:t>.</w:t>
      </w:r>
      <w:r w:rsidRPr="009D2EEC">
        <w:rPr>
          <w:i/>
          <w:sz w:val="24"/>
          <w:szCs w:val="24"/>
        </w:rPr>
        <w:t xml:space="preserve"> </w:t>
      </w:r>
      <w:r w:rsidRPr="009D2EEC">
        <w:rPr>
          <w:rFonts w:ascii="Times New Roman" w:hAnsi="Times New Roman" w:cs="Times New Roman"/>
          <w:i/>
          <w:sz w:val="24"/>
          <w:szCs w:val="24"/>
        </w:rPr>
        <w:t>International Journal of Advanced Research</w:t>
      </w:r>
      <w:r w:rsidRPr="009D2EEC">
        <w:rPr>
          <w:rFonts w:ascii="Times New Roman" w:hAnsi="Times New Roman" w:cs="Times New Roman"/>
          <w:sz w:val="24"/>
          <w:szCs w:val="24"/>
        </w:rPr>
        <w:t>, 5(1):2600-2604</w:t>
      </w:r>
    </w:p>
    <w:p w14:paraId="3C623FB1"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O. C. &amp; Udi, O. A. (2023). Assessment of the hepato-protective effects of combined ethanolic extract of </w:t>
      </w:r>
      <w:r w:rsidRPr="009D2EEC">
        <w:rPr>
          <w:rFonts w:ascii="Times New Roman" w:hAnsi="Times New Roman" w:cs="Times New Roman"/>
          <w:i/>
          <w:sz w:val="24"/>
          <w:szCs w:val="24"/>
        </w:rPr>
        <w:t xml:space="preserve">Psidium </w:t>
      </w:r>
      <w:proofErr w:type="spellStart"/>
      <w:r w:rsidRPr="009D2EEC">
        <w:rPr>
          <w:rFonts w:ascii="Times New Roman" w:hAnsi="Times New Roman" w:cs="Times New Roman"/>
          <w:i/>
          <w:sz w:val="24"/>
          <w:szCs w:val="24"/>
        </w:rPr>
        <w:t>guajava</w:t>
      </w:r>
      <w:proofErr w:type="spellEnd"/>
      <w:r w:rsidRPr="009D2EEC">
        <w:rPr>
          <w:rFonts w:ascii="Times New Roman" w:hAnsi="Times New Roman" w:cs="Times New Roman"/>
          <w:sz w:val="24"/>
          <w:szCs w:val="24"/>
        </w:rPr>
        <w:t xml:space="preserve"> and </w:t>
      </w:r>
      <w:proofErr w:type="spellStart"/>
      <w:r w:rsidRPr="009D2EEC">
        <w:rPr>
          <w:rFonts w:ascii="Times New Roman" w:hAnsi="Times New Roman" w:cs="Times New Roman"/>
          <w:i/>
          <w:sz w:val="24"/>
          <w:szCs w:val="24"/>
        </w:rPr>
        <w:t>Carica</w:t>
      </w:r>
      <w:proofErr w:type="spellEnd"/>
      <w:r w:rsidRPr="009D2EEC">
        <w:rPr>
          <w:rFonts w:ascii="Times New Roman" w:hAnsi="Times New Roman" w:cs="Times New Roman"/>
          <w:i/>
          <w:sz w:val="24"/>
          <w:szCs w:val="24"/>
        </w:rPr>
        <w:t xml:space="preserve"> papaya</w:t>
      </w:r>
      <w:r w:rsidRPr="009D2EEC">
        <w:rPr>
          <w:rFonts w:ascii="Times New Roman" w:hAnsi="Times New Roman" w:cs="Times New Roman"/>
          <w:sz w:val="24"/>
          <w:szCs w:val="24"/>
        </w:rPr>
        <w:t xml:space="preserve"> </w:t>
      </w:r>
      <w:proofErr w:type="spellStart"/>
      <w:r w:rsidRPr="009D2EEC">
        <w:rPr>
          <w:rFonts w:ascii="Times New Roman" w:hAnsi="Times New Roman" w:cs="Times New Roman"/>
          <w:sz w:val="24"/>
          <w:szCs w:val="24"/>
        </w:rPr>
        <w:t>leafs</w:t>
      </w:r>
      <w:proofErr w:type="spellEnd"/>
      <w:r w:rsidRPr="009D2EEC">
        <w:rPr>
          <w:rFonts w:ascii="Times New Roman" w:hAnsi="Times New Roman" w:cs="Times New Roman"/>
          <w:sz w:val="24"/>
          <w:szCs w:val="24"/>
        </w:rPr>
        <w:t xml:space="preserve"> in rats challenged with Cadmium. </w:t>
      </w:r>
      <w:r w:rsidRPr="009D2EEC">
        <w:rPr>
          <w:rFonts w:ascii="Times New Roman" w:hAnsi="Times New Roman" w:cs="Times New Roman"/>
          <w:i/>
          <w:sz w:val="24"/>
          <w:szCs w:val="24"/>
        </w:rPr>
        <w:t>Nigerian Journal of Pure and Applied Sciences,</w:t>
      </w:r>
      <w:r w:rsidRPr="009D2EEC">
        <w:rPr>
          <w:rFonts w:ascii="Times New Roman" w:hAnsi="Times New Roman" w:cs="Times New Roman"/>
          <w:sz w:val="24"/>
          <w:szCs w:val="24"/>
        </w:rPr>
        <w:t xml:space="preserve"> </w:t>
      </w:r>
      <w:r w:rsidRPr="009D2EEC">
        <w:rPr>
          <w:rFonts w:ascii="Times New Roman" w:hAnsi="Times New Roman" w:cs="Times New Roman"/>
          <w:iCs/>
          <w:sz w:val="24"/>
          <w:szCs w:val="24"/>
        </w:rPr>
        <w:t>36:4521-4530.</w:t>
      </w:r>
    </w:p>
    <w:p w14:paraId="203248D6"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Orororo</w:t>
      </w:r>
      <w:proofErr w:type="spellEnd"/>
      <w:r w:rsidRPr="009D2EEC">
        <w:rPr>
          <w:rFonts w:ascii="Times New Roman" w:hAnsi="Times New Roman" w:cs="Times New Roman"/>
          <w:sz w:val="24"/>
          <w:szCs w:val="24"/>
        </w:rPr>
        <w:t xml:space="preserve">, O. C., </w:t>
      </w:r>
      <w:proofErr w:type="spellStart"/>
      <w:r w:rsidRPr="009D2EEC">
        <w:rPr>
          <w:rFonts w:ascii="Times New Roman" w:hAnsi="Times New Roman" w:cs="Times New Roman"/>
          <w:sz w:val="24"/>
          <w:szCs w:val="24"/>
        </w:rPr>
        <w:t>Asagba</w:t>
      </w:r>
      <w:proofErr w:type="spellEnd"/>
      <w:r w:rsidRPr="009D2EEC">
        <w:rPr>
          <w:rFonts w:ascii="Times New Roman" w:hAnsi="Times New Roman" w:cs="Times New Roman"/>
          <w:sz w:val="24"/>
          <w:szCs w:val="24"/>
        </w:rPr>
        <w:t xml:space="preserve">, S. O, </w:t>
      </w:r>
      <w:proofErr w:type="spellStart"/>
      <w:r w:rsidRPr="009D2EEC">
        <w:rPr>
          <w:rFonts w:ascii="Times New Roman" w:hAnsi="Times New Roman" w:cs="Times New Roman"/>
          <w:sz w:val="24"/>
          <w:szCs w:val="24"/>
        </w:rPr>
        <w:t>Tonukari</w:t>
      </w:r>
      <w:proofErr w:type="spellEnd"/>
      <w:r w:rsidRPr="009D2EEC">
        <w:rPr>
          <w:rFonts w:ascii="Times New Roman" w:hAnsi="Times New Roman" w:cs="Times New Roman"/>
          <w:sz w:val="24"/>
          <w:szCs w:val="24"/>
        </w:rPr>
        <w:t xml:space="preserve">, N. J., </w:t>
      </w:r>
      <w:proofErr w:type="spellStart"/>
      <w:r w:rsidRPr="009D2EEC">
        <w:rPr>
          <w:rFonts w:ascii="Times New Roman" w:hAnsi="Times New Roman" w:cs="Times New Roman"/>
          <w:sz w:val="24"/>
          <w:szCs w:val="24"/>
        </w:rPr>
        <w:t>Okandeji</w:t>
      </w:r>
      <w:proofErr w:type="spellEnd"/>
      <w:r w:rsidRPr="009D2EEC">
        <w:rPr>
          <w:rFonts w:ascii="Times New Roman" w:hAnsi="Times New Roman" w:cs="Times New Roman"/>
          <w:sz w:val="24"/>
          <w:szCs w:val="24"/>
        </w:rPr>
        <w:t xml:space="preserve">, O. J. &amp; </w:t>
      </w:r>
      <w:proofErr w:type="spellStart"/>
      <w:r w:rsidRPr="009D2EEC">
        <w:rPr>
          <w:rFonts w:ascii="Times New Roman" w:hAnsi="Times New Roman" w:cs="Times New Roman"/>
          <w:sz w:val="24"/>
          <w:szCs w:val="24"/>
        </w:rPr>
        <w:t>Mbanugo</w:t>
      </w:r>
      <w:proofErr w:type="spellEnd"/>
      <w:r w:rsidRPr="009D2EEC">
        <w:rPr>
          <w:rFonts w:ascii="Times New Roman" w:hAnsi="Times New Roman" w:cs="Times New Roman"/>
          <w:sz w:val="24"/>
          <w:szCs w:val="24"/>
        </w:rPr>
        <w:t xml:space="preserve"> J. J. (2018). Comparative Assessment of the Antioxidant Properties of </w:t>
      </w:r>
      <w:r w:rsidRPr="009D2EEC">
        <w:rPr>
          <w:rFonts w:ascii="Times New Roman" w:hAnsi="Times New Roman" w:cs="Times New Roman"/>
          <w:i/>
          <w:iCs/>
          <w:sz w:val="24"/>
          <w:szCs w:val="24"/>
        </w:rPr>
        <w:t xml:space="preserve">Hibiscus </w:t>
      </w:r>
      <w:proofErr w:type="spellStart"/>
      <w:r w:rsidRPr="009D2EEC">
        <w:rPr>
          <w:rFonts w:ascii="Times New Roman" w:hAnsi="Times New Roman" w:cs="Times New Roman"/>
          <w:i/>
          <w:iCs/>
          <w:sz w:val="24"/>
          <w:szCs w:val="24"/>
        </w:rPr>
        <w:t>sabdarrifa</w:t>
      </w:r>
      <w:proofErr w:type="spellEnd"/>
      <w:r w:rsidRPr="009D2EEC">
        <w:rPr>
          <w:rFonts w:ascii="Times New Roman" w:hAnsi="Times New Roman" w:cs="Times New Roman"/>
          <w:i/>
          <w:iCs/>
          <w:sz w:val="24"/>
          <w:szCs w:val="24"/>
        </w:rPr>
        <w:t xml:space="preserve"> </w:t>
      </w:r>
      <w:r w:rsidRPr="009D2EEC">
        <w:rPr>
          <w:rFonts w:ascii="Times New Roman" w:hAnsi="Times New Roman" w:cs="Times New Roman"/>
          <w:sz w:val="24"/>
          <w:szCs w:val="24"/>
        </w:rPr>
        <w:t xml:space="preserve">L Anthocyanins and its Aqueous Extract in Cadmium-exposed Rats. </w:t>
      </w:r>
      <w:r w:rsidRPr="009D2EEC">
        <w:rPr>
          <w:rFonts w:ascii="Times New Roman" w:hAnsi="Times New Roman" w:cs="Times New Roman"/>
          <w:i/>
          <w:iCs/>
          <w:sz w:val="24"/>
          <w:szCs w:val="24"/>
        </w:rPr>
        <w:t xml:space="preserve">Research Journal of Pharmaceutical, Biological and Chemical Sciences; </w:t>
      </w:r>
      <w:r w:rsidRPr="009D2EEC">
        <w:rPr>
          <w:rFonts w:ascii="Times New Roman" w:hAnsi="Times New Roman" w:cs="Times New Roman"/>
          <w:bCs/>
          <w:sz w:val="24"/>
          <w:szCs w:val="24"/>
        </w:rPr>
        <w:t>9</w:t>
      </w:r>
      <w:r w:rsidRPr="009D2EEC">
        <w:rPr>
          <w:rFonts w:ascii="Times New Roman" w:hAnsi="Times New Roman" w:cs="Times New Roman"/>
          <w:sz w:val="24"/>
          <w:szCs w:val="24"/>
        </w:rPr>
        <w:t>(3): 836-843.</w:t>
      </w:r>
    </w:p>
    <w:p w14:paraId="442103EC"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9D2EEC">
        <w:rPr>
          <w:rFonts w:ascii="Times New Roman" w:hAnsi="Times New Roman" w:cs="Times New Roman"/>
          <w:sz w:val="24"/>
          <w:szCs w:val="24"/>
          <w:lang w:bidi="en-US"/>
        </w:rPr>
        <w:t>Orororo</w:t>
      </w:r>
      <w:proofErr w:type="spellEnd"/>
      <w:r w:rsidRPr="009D2EEC">
        <w:rPr>
          <w:rFonts w:ascii="Times New Roman" w:hAnsi="Times New Roman" w:cs="Times New Roman"/>
          <w:sz w:val="24"/>
          <w:szCs w:val="24"/>
          <w:lang w:bidi="en-US"/>
        </w:rPr>
        <w:t xml:space="preserve">, O. C., </w:t>
      </w:r>
      <w:proofErr w:type="spellStart"/>
      <w:r w:rsidRPr="009D2EEC">
        <w:rPr>
          <w:rFonts w:ascii="Times New Roman" w:hAnsi="Times New Roman" w:cs="Times New Roman"/>
          <w:sz w:val="24"/>
          <w:szCs w:val="24"/>
          <w:lang w:bidi="en-US"/>
        </w:rPr>
        <w:t>Efekemo</w:t>
      </w:r>
      <w:proofErr w:type="spellEnd"/>
      <w:r w:rsidRPr="009D2EEC">
        <w:rPr>
          <w:rFonts w:ascii="Times New Roman" w:hAnsi="Times New Roman" w:cs="Times New Roman"/>
          <w:sz w:val="24"/>
          <w:szCs w:val="24"/>
          <w:lang w:bidi="en-US"/>
        </w:rPr>
        <w:t xml:space="preserve">, O., </w:t>
      </w:r>
      <w:proofErr w:type="spellStart"/>
      <w:r w:rsidRPr="009D2EEC">
        <w:rPr>
          <w:rFonts w:ascii="Times New Roman" w:hAnsi="Times New Roman" w:cs="Times New Roman"/>
          <w:sz w:val="24"/>
          <w:szCs w:val="24"/>
          <w:lang w:bidi="en-US"/>
        </w:rPr>
        <w:t>Egbune</w:t>
      </w:r>
      <w:proofErr w:type="spellEnd"/>
      <w:r w:rsidRPr="009D2EEC">
        <w:rPr>
          <w:rFonts w:ascii="Times New Roman" w:hAnsi="Times New Roman" w:cs="Times New Roman"/>
          <w:sz w:val="24"/>
          <w:szCs w:val="24"/>
          <w:lang w:bidi="en-US"/>
        </w:rPr>
        <w:t xml:space="preserve">, E. O., </w:t>
      </w:r>
      <w:proofErr w:type="spellStart"/>
      <w:r w:rsidRPr="009D2EEC">
        <w:rPr>
          <w:rFonts w:ascii="Times New Roman" w:hAnsi="Times New Roman" w:cs="Times New Roman"/>
          <w:sz w:val="24"/>
          <w:szCs w:val="24"/>
          <w:lang w:bidi="en-US"/>
        </w:rPr>
        <w:t>Awhin</w:t>
      </w:r>
      <w:proofErr w:type="spellEnd"/>
      <w:r w:rsidRPr="009D2EEC">
        <w:rPr>
          <w:rFonts w:ascii="Times New Roman" w:hAnsi="Times New Roman" w:cs="Times New Roman"/>
          <w:sz w:val="24"/>
          <w:szCs w:val="24"/>
          <w:lang w:bidi="en-US"/>
        </w:rPr>
        <w:t xml:space="preserve">, E. P., </w:t>
      </w:r>
      <w:proofErr w:type="spellStart"/>
      <w:r w:rsidRPr="009D2EEC">
        <w:rPr>
          <w:rFonts w:ascii="Times New Roman" w:hAnsi="Times New Roman" w:cs="Times New Roman"/>
          <w:sz w:val="24"/>
          <w:szCs w:val="24"/>
          <w:lang w:bidi="en-US"/>
        </w:rPr>
        <w:t>Odeghe</w:t>
      </w:r>
      <w:proofErr w:type="spellEnd"/>
      <w:r w:rsidRPr="009D2EEC">
        <w:rPr>
          <w:rFonts w:ascii="Times New Roman" w:hAnsi="Times New Roman" w:cs="Times New Roman"/>
          <w:sz w:val="24"/>
          <w:szCs w:val="24"/>
          <w:lang w:bidi="en-US"/>
        </w:rPr>
        <w:t xml:space="preserve">, O. B. &amp; Okoro, E. O. (2024). Amelioration of Cadmium toxicity in the liver and kidney of Wistar rats by combined </w:t>
      </w:r>
      <w:r w:rsidRPr="009D2EEC">
        <w:rPr>
          <w:rFonts w:ascii="Times New Roman" w:hAnsi="Times New Roman" w:cs="Times New Roman"/>
          <w:i/>
          <w:sz w:val="24"/>
          <w:szCs w:val="24"/>
          <w:lang w:bidi="en-US"/>
        </w:rPr>
        <w:t xml:space="preserve">Citrus </w:t>
      </w:r>
      <w:proofErr w:type="spellStart"/>
      <w:r w:rsidRPr="009D2EEC">
        <w:rPr>
          <w:rFonts w:ascii="Times New Roman" w:hAnsi="Times New Roman" w:cs="Times New Roman"/>
          <w:i/>
          <w:sz w:val="24"/>
          <w:szCs w:val="24"/>
          <w:lang w:bidi="en-US"/>
        </w:rPr>
        <w:t>sinensis</w:t>
      </w:r>
      <w:proofErr w:type="spellEnd"/>
      <w:r w:rsidRPr="009D2EEC">
        <w:rPr>
          <w:rFonts w:ascii="Times New Roman" w:hAnsi="Times New Roman" w:cs="Times New Roman"/>
          <w:sz w:val="24"/>
          <w:szCs w:val="24"/>
          <w:lang w:bidi="en-US"/>
        </w:rPr>
        <w:t xml:space="preserve"> and </w:t>
      </w:r>
      <w:r w:rsidRPr="009D2EEC">
        <w:rPr>
          <w:rFonts w:ascii="Times New Roman" w:hAnsi="Times New Roman" w:cs="Times New Roman"/>
          <w:i/>
          <w:sz w:val="24"/>
          <w:szCs w:val="24"/>
          <w:lang w:bidi="en-US"/>
        </w:rPr>
        <w:t xml:space="preserve">Manihot esculenta </w:t>
      </w:r>
      <w:r w:rsidRPr="009D2EEC">
        <w:rPr>
          <w:rFonts w:ascii="Times New Roman" w:hAnsi="Times New Roman" w:cs="Times New Roman"/>
          <w:sz w:val="24"/>
          <w:szCs w:val="24"/>
          <w:lang w:bidi="en-US"/>
        </w:rPr>
        <w:t xml:space="preserve">Leaf extract. </w:t>
      </w:r>
      <w:r w:rsidRPr="009D2EEC">
        <w:rPr>
          <w:rFonts w:ascii="Times New Roman" w:hAnsi="Times New Roman" w:cs="Times New Roman"/>
          <w:i/>
          <w:sz w:val="24"/>
          <w:szCs w:val="24"/>
          <w:lang w:bidi="en-US"/>
        </w:rPr>
        <w:t>International Journal of Biochemistry Research and Review</w:t>
      </w:r>
      <w:r w:rsidRPr="009D2EEC">
        <w:rPr>
          <w:rFonts w:ascii="Times New Roman" w:hAnsi="Times New Roman" w:cs="Times New Roman"/>
          <w:sz w:val="24"/>
          <w:szCs w:val="24"/>
          <w:lang w:bidi="en-US"/>
        </w:rPr>
        <w:t>; 23 (6): 71-79.</w:t>
      </w:r>
    </w:p>
    <w:p w14:paraId="41A047D4"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9D2EEC">
        <w:rPr>
          <w:rFonts w:ascii="Times New Roman" w:hAnsi="Times New Roman" w:cs="Times New Roman"/>
          <w:sz w:val="24"/>
          <w:szCs w:val="24"/>
          <w:lang w:bidi="en-US"/>
        </w:rPr>
        <w:t>Orororo</w:t>
      </w:r>
      <w:proofErr w:type="spellEnd"/>
      <w:r w:rsidRPr="009D2EEC">
        <w:rPr>
          <w:rFonts w:ascii="Times New Roman" w:hAnsi="Times New Roman" w:cs="Times New Roman"/>
          <w:sz w:val="24"/>
          <w:szCs w:val="24"/>
          <w:lang w:bidi="en-US"/>
        </w:rPr>
        <w:t xml:space="preserve">, O. C., </w:t>
      </w:r>
      <w:proofErr w:type="spellStart"/>
      <w:r w:rsidRPr="009D2EEC">
        <w:rPr>
          <w:rFonts w:ascii="Times New Roman" w:hAnsi="Times New Roman" w:cs="Times New Roman"/>
          <w:sz w:val="24"/>
          <w:szCs w:val="24"/>
          <w:lang w:bidi="en-US"/>
        </w:rPr>
        <w:t>Efekemo</w:t>
      </w:r>
      <w:proofErr w:type="spellEnd"/>
      <w:r w:rsidRPr="009D2EEC">
        <w:rPr>
          <w:rFonts w:ascii="Times New Roman" w:hAnsi="Times New Roman" w:cs="Times New Roman"/>
          <w:sz w:val="24"/>
          <w:szCs w:val="24"/>
          <w:lang w:bidi="en-US"/>
        </w:rPr>
        <w:t xml:space="preserve">, O., </w:t>
      </w:r>
      <w:proofErr w:type="spellStart"/>
      <w:r w:rsidRPr="009D2EEC">
        <w:rPr>
          <w:rFonts w:ascii="Times New Roman" w:hAnsi="Times New Roman" w:cs="Times New Roman"/>
          <w:sz w:val="24"/>
          <w:szCs w:val="24"/>
          <w:lang w:bidi="en-US"/>
        </w:rPr>
        <w:t>Odeghe</w:t>
      </w:r>
      <w:proofErr w:type="spellEnd"/>
      <w:r w:rsidRPr="009D2EEC">
        <w:rPr>
          <w:rFonts w:ascii="Times New Roman" w:hAnsi="Times New Roman" w:cs="Times New Roman"/>
          <w:sz w:val="24"/>
          <w:szCs w:val="24"/>
          <w:lang w:bidi="en-US"/>
        </w:rPr>
        <w:t xml:space="preserve">, O. B., Clark, P. D., </w:t>
      </w:r>
      <w:proofErr w:type="spellStart"/>
      <w:r w:rsidRPr="009D2EEC">
        <w:rPr>
          <w:rFonts w:ascii="Times New Roman" w:hAnsi="Times New Roman" w:cs="Times New Roman"/>
          <w:sz w:val="24"/>
          <w:szCs w:val="24"/>
          <w:lang w:bidi="en-US"/>
        </w:rPr>
        <w:t>Awhin</w:t>
      </w:r>
      <w:proofErr w:type="spellEnd"/>
      <w:r w:rsidRPr="009D2EEC">
        <w:rPr>
          <w:rFonts w:ascii="Times New Roman" w:hAnsi="Times New Roman" w:cs="Times New Roman"/>
          <w:sz w:val="24"/>
          <w:szCs w:val="24"/>
          <w:lang w:bidi="en-US"/>
        </w:rPr>
        <w:t xml:space="preserve">, E. P., </w:t>
      </w:r>
      <w:proofErr w:type="spellStart"/>
      <w:r w:rsidRPr="009D2EEC">
        <w:rPr>
          <w:rFonts w:ascii="Times New Roman" w:hAnsi="Times New Roman" w:cs="Times New Roman"/>
          <w:sz w:val="24"/>
          <w:szCs w:val="24"/>
          <w:lang w:bidi="en-US"/>
        </w:rPr>
        <w:t>Egbune</w:t>
      </w:r>
      <w:proofErr w:type="spellEnd"/>
      <w:r w:rsidRPr="009D2EEC">
        <w:rPr>
          <w:rFonts w:ascii="Times New Roman" w:hAnsi="Times New Roman" w:cs="Times New Roman"/>
          <w:sz w:val="24"/>
          <w:szCs w:val="24"/>
          <w:lang w:bidi="en-US"/>
        </w:rPr>
        <w:t xml:space="preserve">, E. O. &amp; </w:t>
      </w:r>
      <w:proofErr w:type="spellStart"/>
      <w:r w:rsidRPr="009D2EEC">
        <w:rPr>
          <w:rFonts w:ascii="Times New Roman" w:hAnsi="Times New Roman" w:cs="Times New Roman"/>
          <w:sz w:val="24"/>
          <w:szCs w:val="24"/>
          <w:lang w:bidi="en-US"/>
        </w:rPr>
        <w:t>Efejene</w:t>
      </w:r>
      <w:proofErr w:type="spellEnd"/>
      <w:r w:rsidRPr="009D2EEC">
        <w:rPr>
          <w:rFonts w:ascii="Times New Roman" w:hAnsi="Times New Roman" w:cs="Times New Roman"/>
          <w:sz w:val="24"/>
          <w:szCs w:val="24"/>
          <w:lang w:bidi="en-US"/>
        </w:rPr>
        <w:t xml:space="preserve">, I. O. (2024b). Phytochemical Screening, in vitro </w:t>
      </w:r>
      <w:proofErr w:type="spellStart"/>
      <w:r w:rsidRPr="009D2EEC">
        <w:rPr>
          <w:rFonts w:ascii="Times New Roman" w:hAnsi="Times New Roman" w:cs="Times New Roman"/>
          <w:sz w:val="24"/>
          <w:szCs w:val="24"/>
          <w:lang w:bidi="en-US"/>
        </w:rPr>
        <w:t>antoxidant</w:t>
      </w:r>
      <w:proofErr w:type="spellEnd"/>
      <w:r w:rsidRPr="009D2EEC">
        <w:rPr>
          <w:rFonts w:ascii="Times New Roman" w:hAnsi="Times New Roman" w:cs="Times New Roman"/>
          <w:sz w:val="24"/>
          <w:szCs w:val="24"/>
          <w:lang w:bidi="en-US"/>
        </w:rPr>
        <w:t xml:space="preserve"> capacity and </w:t>
      </w:r>
      <w:proofErr w:type="spellStart"/>
      <w:r w:rsidRPr="009D2EEC">
        <w:rPr>
          <w:rFonts w:ascii="Times New Roman" w:hAnsi="Times New Roman" w:cs="Times New Roman"/>
          <w:sz w:val="24"/>
          <w:szCs w:val="24"/>
          <w:lang w:bidi="en-US"/>
        </w:rPr>
        <w:t>Nephro</w:t>
      </w:r>
      <w:proofErr w:type="spellEnd"/>
      <w:r w:rsidRPr="009D2EEC">
        <w:rPr>
          <w:rFonts w:ascii="Times New Roman" w:hAnsi="Times New Roman" w:cs="Times New Roman"/>
          <w:sz w:val="24"/>
          <w:szCs w:val="24"/>
          <w:lang w:bidi="en-US"/>
        </w:rPr>
        <w:t xml:space="preserve">-protective effects of combined extract of </w:t>
      </w:r>
      <w:r w:rsidRPr="009D2EEC">
        <w:rPr>
          <w:rFonts w:ascii="Times New Roman" w:hAnsi="Times New Roman" w:cs="Times New Roman"/>
          <w:i/>
          <w:sz w:val="24"/>
          <w:szCs w:val="24"/>
          <w:lang w:bidi="en-US"/>
        </w:rPr>
        <w:t xml:space="preserve">Psidium </w:t>
      </w:r>
      <w:proofErr w:type="spellStart"/>
      <w:r w:rsidRPr="009D2EEC">
        <w:rPr>
          <w:rFonts w:ascii="Times New Roman" w:hAnsi="Times New Roman" w:cs="Times New Roman"/>
          <w:i/>
          <w:sz w:val="24"/>
          <w:szCs w:val="24"/>
          <w:lang w:bidi="en-US"/>
        </w:rPr>
        <w:t>guajava</w:t>
      </w:r>
      <w:proofErr w:type="spellEnd"/>
      <w:r w:rsidRPr="009D2EEC">
        <w:rPr>
          <w:rFonts w:ascii="Times New Roman" w:hAnsi="Times New Roman" w:cs="Times New Roman"/>
          <w:sz w:val="24"/>
          <w:szCs w:val="24"/>
          <w:lang w:bidi="en-US"/>
        </w:rPr>
        <w:t xml:space="preserve"> and </w:t>
      </w:r>
      <w:proofErr w:type="spellStart"/>
      <w:r w:rsidRPr="009D2EEC">
        <w:rPr>
          <w:rFonts w:ascii="Times New Roman" w:hAnsi="Times New Roman" w:cs="Times New Roman"/>
          <w:i/>
          <w:sz w:val="24"/>
          <w:szCs w:val="24"/>
          <w:lang w:bidi="en-US"/>
        </w:rPr>
        <w:t>Carica</w:t>
      </w:r>
      <w:proofErr w:type="spellEnd"/>
      <w:r w:rsidRPr="009D2EEC">
        <w:rPr>
          <w:rFonts w:ascii="Times New Roman" w:hAnsi="Times New Roman" w:cs="Times New Roman"/>
          <w:i/>
          <w:sz w:val="24"/>
          <w:szCs w:val="24"/>
          <w:lang w:bidi="en-US"/>
        </w:rPr>
        <w:t xml:space="preserve"> papaya</w:t>
      </w:r>
      <w:r w:rsidRPr="009D2EEC">
        <w:rPr>
          <w:rFonts w:ascii="Times New Roman" w:hAnsi="Times New Roman" w:cs="Times New Roman"/>
          <w:sz w:val="24"/>
          <w:szCs w:val="24"/>
          <w:lang w:bidi="en-US"/>
        </w:rPr>
        <w:t xml:space="preserve"> leaves in rats intoxicated with cadmium. </w:t>
      </w:r>
      <w:r w:rsidRPr="009D2EEC">
        <w:rPr>
          <w:rFonts w:ascii="Times New Roman" w:hAnsi="Times New Roman" w:cs="Times New Roman"/>
          <w:i/>
          <w:sz w:val="24"/>
          <w:szCs w:val="24"/>
          <w:lang w:bidi="en-US"/>
        </w:rPr>
        <w:t>Asian Journal of Medicine and Health</w:t>
      </w:r>
      <w:r w:rsidRPr="009D2EEC">
        <w:rPr>
          <w:rFonts w:ascii="Times New Roman" w:hAnsi="Times New Roman" w:cs="Times New Roman"/>
          <w:sz w:val="24"/>
          <w:szCs w:val="24"/>
          <w:lang w:bidi="en-US"/>
        </w:rPr>
        <w:t>, 22 (8): 86-97.</w:t>
      </w:r>
    </w:p>
    <w:p w14:paraId="3CF07AB7" w14:textId="77777777" w:rsidR="0047106B" w:rsidRPr="009D2EEC"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9D2EEC">
        <w:rPr>
          <w:rFonts w:ascii="Times New Roman" w:hAnsi="Times New Roman" w:cs="Times New Roman"/>
          <w:bCs/>
          <w:sz w:val="24"/>
          <w:szCs w:val="24"/>
        </w:rPr>
        <w:t>Orororo</w:t>
      </w:r>
      <w:proofErr w:type="spellEnd"/>
      <w:r w:rsidRPr="009D2EEC">
        <w:rPr>
          <w:rFonts w:ascii="Times New Roman" w:hAnsi="Times New Roman" w:cs="Times New Roman"/>
          <w:bCs/>
          <w:sz w:val="24"/>
          <w:szCs w:val="24"/>
        </w:rPr>
        <w:t xml:space="preserve">, O.C. &amp; </w:t>
      </w:r>
      <w:proofErr w:type="spellStart"/>
      <w:r w:rsidRPr="009D2EEC">
        <w:rPr>
          <w:rFonts w:ascii="Times New Roman" w:hAnsi="Times New Roman" w:cs="Times New Roman"/>
          <w:bCs/>
          <w:sz w:val="24"/>
          <w:szCs w:val="24"/>
        </w:rPr>
        <w:t>Asagba</w:t>
      </w:r>
      <w:proofErr w:type="spellEnd"/>
      <w:r w:rsidRPr="009D2EEC">
        <w:rPr>
          <w:rFonts w:ascii="Times New Roman" w:hAnsi="Times New Roman" w:cs="Times New Roman"/>
          <w:bCs/>
          <w:sz w:val="24"/>
          <w:szCs w:val="24"/>
        </w:rPr>
        <w:t xml:space="preserve">, S. O. (2024). Effects of </w:t>
      </w:r>
      <w:r w:rsidRPr="009D2EEC">
        <w:rPr>
          <w:rFonts w:ascii="Times New Roman" w:hAnsi="Times New Roman" w:cs="Times New Roman"/>
          <w:bCs/>
          <w:i/>
          <w:sz w:val="24"/>
          <w:szCs w:val="24"/>
        </w:rPr>
        <w:t>Hibiscus sabdariffa</w:t>
      </w:r>
      <w:r w:rsidRPr="009D2EEC">
        <w:rPr>
          <w:rFonts w:ascii="Times New Roman" w:hAnsi="Times New Roman" w:cs="Times New Roman"/>
          <w:bCs/>
          <w:sz w:val="24"/>
          <w:szCs w:val="24"/>
        </w:rPr>
        <w:t xml:space="preserve"> L. Anthocyanins on Body Weight, Lipid Peroxidation, and Lipid Profile of Cadmium-exposed Rats. </w:t>
      </w:r>
      <w:r w:rsidRPr="009D2EEC">
        <w:rPr>
          <w:rFonts w:ascii="Times New Roman" w:hAnsi="Times New Roman" w:cs="Times New Roman"/>
          <w:bCs/>
          <w:i/>
          <w:sz w:val="24"/>
          <w:szCs w:val="24"/>
        </w:rPr>
        <w:t>Saudi Journal of Forensic Medical Sciences</w:t>
      </w:r>
      <w:r w:rsidRPr="009D2EEC">
        <w:rPr>
          <w:rFonts w:ascii="Times New Roman" w:hAnsi="Times New Roman" w:cs="Times New Roman"/>
          <w:bCs/>
          <w:sz w:val="24"/>
          <w:szCs w:val="24"/>
        </w:rPr>
        <w:t>; 4:21-25.</w:t>
      </w:r>
    </w:p>
    <w:p w14:paraId="70A08B21"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Oyeyemi</w:t>
      </w:r>
      <w:proofErr w:type="spellEnd"/>
      <w:r w:rsidRPr="009D2EEC">
        <w:rPr>
          <w:rFonts w:ascii="Times New Roman" w:hAnsi="Times New Roman" w:cs="Times New Roman"/>
          <w:sz w:val="24"/>
          <w:szCs w:val="24"/>
        </w:rPr>
        <w:t xml:space="preserve">, W. A., Akinola, A., </w:t>
      </w:r>
      <w:proofErr w:type="spellStart"/>
      <w:r w:rsidRPr="009D2EEC">
        <w:rPr>
          <w:rFonts w:ascii="Times New Roman" w:hAnsi="Times New Roman" w:cs="Times New Roman"/>
          <w:sz w:val="24"/>
          <w:szCs w:val="24"/>
        </w:rPr>
        <w:t>Oluwadamilare</w:t>
      </w:r>
      <w:proofErr w:type="spellEnd"/>
      <w:r w:rsidRPr="009D2EEC">
        <w:rPr>
          <w:rFonts w:ascii="Times New Roman" w:hAnsi="Times New Roman" w:cs="Times New Roman"/>
          <w:sz w:val="24"/>
          <w:szCs w:val="24"/>
        </w:rPr>
        <w:t xml:space="preserve">, O., </w:t>
      </w:r>
      <w:proofErr w:type="spellStart"/>
      <w:r w:rsidRPr="009D2EEC">
        <w:rPr>
          <w:rFonts w:ascii="Times New Roman" w:hAnsi="Times New Roman" w:cs="Times New Roman"/>
          <w:sz w:val="24"/>
          <w:szCs w:val="24"/>
        </w:rPr>
        <w:t>Ololade</w:t>
      </w:r>
      <w:proofErr w:type="spellEnd"/>
      <w:r w:rsidRPr="009D2EEC">
        <w:rPr>
          <w:rFonts w:ascii="Times New Roman" w:hAnsi="Times New Roman" w:cs="Times New Roman"/>
          <w:sz w:val="24"/>
          <w:szCs w:val="24"/>
        </w:rPr>
        <w:t xml:space="preserve">, D., </w:t>
      </w:r>
      <w:proofErr w:type="spellStart"/>
      <w:r w:rsidRPr="009D2EEC">
        <w:rPr>
          <w:rFonts w:ascii="Times New Roman" w:hAnsi="Times New Roman" w:cs="Times New Roman"/>
          <w:sz w:val="24"/>
          <w:szCs w:val="24"/>
        </w:rPr>
        <w:t>Ikponmwosa</w:t>
      </w:r>
      <w:proofErr w:type="spellEnd"/>
      <w:r w:rsidRPr="009D2EEC">
        <w:rPr>
          <w:rFonts w:ascii="Times New Roman" w:hAnsi="Times New Roman" w:cs="Times New Roman"/>
          <w:sz w:val="24"/>
          <w:szCs w:val="24"/>
        </w:rPr>
        <w:t xml:space="preserve">, A., </w:t>
      </w:r>
      <w:proofErr w:type="spellStart"/>
      <w:r w:rsidRPr="009D2EEC">
        <w:rPr>
          <w:rFonts w:ascii="Times New Roman" w:hAnsi="Times New Roman" w:cs="Times New Roman"/>
          <w:sz w:val="24"/>
          <w:szCs w:val="24"/>
        </w:rPr>
        <w:t>Opeyemi</w:t>
      </w:r>
      <w:proofErr w:type="spellEnd"/>
      <w:r w:rsidRPr="009D2EEC">
        <w:rPr>
          <w:rFonts w:ascii="Times New Roman" w:hAnsi="Times New Roman" w:cs="Times New Roman"/>
          <w:sz w:val="24"/>
          <w:szCs w:val="24"/>
        </w:rPr>
        <w:t>, T. D. Precious</w:t>
      </w:r>
      <w:r w:rsidRPr="009D2EEC">
        <w:rPr>
          <w:rFonts w:ascii="Cambria Math" w:hAnsi="Cambria Math" w:cs="Cambria Math"/>
          <w:sz w:val="24"/>
          <w:szCs w:val="24"/>
        </w:rPr>
        <w:t>‑</w:t>
      </w:r>
      <w:r w:rsidRPr="009D2EEC">
        <w:rPr>
          <w:rFonts w:ascii="Times New Roman" w:hAnsi="Times New Roman" w:cs="Times New Roman"/>
          <w:sz w:val="24"/>
          <w:szCs w:val="24"/>
        </w:rPr>
        <w:t xml:space="preserve">Gift, O. A., </w:t>
      </w:r>
      <w:proofErr w:type="spellStart"/>
      <w:r w:rsidRPr="009D2EEC">
        <w:rPr>
          <w:rFonts w:ascii="Times New Roman" w:hAnsi="Times New Roman" w:cs="Times New Roman"/>
          <w:sz w:val="24"/>
          <w:szCs w:val="24"/>
        </w:rPr>
        <w:t>Iyesogie</w:t>
      </w:r>
      <w:proofErr w:type="spellEnd"/>
      <w:r w:rsidRPr="009D2EEC">
        <w:rPr>
          <w:rFonts w:ascii="Times New Roman" w:hAnsi="Times New Roman" w:cs="Times New Roman"/>
          <w:sz w:val="24"/>
          <w:szCs w:val="24"/>
        </w:rPr>
        <w:t xml:space="preserve">, O. O. &amp; </w:t>
      </w:r>
      <w:proofErr w:type="spellStart"/>
      <w:r w:rsidRPr="009D2EEC">
        <w:rPr>
          <w:rFonts w:ascii="Times New Roman" w:hAnsi="Times New Roman" w:cs="Times New Roman"/>
          <w:sz w:val="24"/>
          <w:szCs w:val="24"/>
        </w:rPr>
        <w:t>Tseye</w:t>
      </w:r>
      <w:proofErr w:type="spellEnd"/>
      <w:r w:rsidRPr="009D2EEC">
        <w:rPr>
          <w:rFonts w:ascii="Times New Roman" w:hAnsi="Times New Roman" w:cs="Times New Roman"/>
          <w:sz w:val="24"/>
          <w:szCs w:val="24"/>
        </w:rPr>
        <w:t xml:space="preserve">, D. O. (2022). Vitamin E and quercetin attenuated the reproductive toxicity mediated by lead acetate in male Wistar. </w:t>
      </w:r>
      <w:r w:rsidRPr="009D2EEC">
        <w:rPr>
          <w:rFonts w:ascii="Times New Roman" w:hAnsi="Times New Roman" w:cs="Times New Roman"/>
          <w:i/>
          <w:sz w:val="24"/>
          <w:szCs w:val="24"/>
        </w:rPr>
        <w:t>Bulletin of the National Research Centre</w:t>
      </w:r>
      <w:r w:rsidRPr="009D2EEC">
        <w:rPr>
          <w:rFonts w:ascii="Times New Roman" w:hAnsi="Times New Roman" w:cs="Times New Roman"/>
          <w:sz w:val="24"/>
          <w:szCs w:val="24"/>
        </w:rPr>
        <w:t>, 46 (22):2-10.</w:t>
      </w:r>
    </w:p>
    <w:p w14:paraId="5A066A39"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Prebu</w:t>
      </w:r>
      <w:proofErr w:type="spellEnd"/>
      <w:r w:rsidRPr="009D2EEC">
        <w:rPr>
          <w:rFonts w:ascii="Times New Roman" w:hAnsi="Times New Roman" w:cs="Times New Roman"/>
          <w:sz w:val="24"/>
          <w:szCs w:val="24"/>
        </w:rPr>
        <w:t xml:space="preserve">, S., </w:t>
      </w:r>
      <w:proofErr w:type="spellStart"/>
      <w:r w:rsidRPr="009D2EEC">
        <w:rPr>
          <w:rFonts w:ascii="Times New Roman" w:hAnsi="Times New Roman" w:cs="Times New Roman"/>
          <w:sz w:val="24"/>
          <w:szCs w:val="24"/>
        </w:rPr>
        <w:t>Shaggirthak</w:t>
      </w:r>
      <w:proofErr w:type="spellEnd"/>
      <w:r w:rsidRPr="009D2EEC">
        <w:rPr>
          <w:rFonts w:ascii="Times New Roman" w:hAnsi="Times New Roman" w:cs="Times New Roman"/>
          <w:sz w:val="24"/>
          <w:szCs w:val="24"/>
        </w:rPr>
        <w:t xml:space="preserve">, M. &amp; </w:t>
      </w:r>
      <w:proofErr w:type="spellStart"/>
      <w:r w:rsidRPr="009D2EEC">
        <w:rPr>
          <w:rFonts w:ascii="Times New Roman" w:hAnsi="Times New Roman" w:cs="Times New Roman"/>
          <w:sz w:val="24"/>
          <w:szCs w:val="24"/>
        </w:rPr>
        <w:t>Rengadevi</w:t>
      </w:r>
      <w:proofErr w:type="spellEnd"/>
      <w:r w:rsidRPr="009D2EEC">
        <w:rPr>
          <w:rFonts w:ascii="Times New Roman" w:hAnsi="Times New Roman" w:cs="Times New Roman"/>
          <w:sz w:val="24"/>
          <w:szCs w:val="24"/>
        </w:rPr>
        <w:t xml:space="preserve">, J. (2010). Quercetin in combination with vitamins (C &amp; E) improve oxidative stress and renal injury in cadmium intoxicated rats. </w:t>
      </w:r>
      <w:r w:rsidRPr="009D2EEC">
        <w:rPr>
          <w:rFonts w:ascii="Times New Roman" w:hAnsi="Times New Roman" w:cs="Times New Roman"/>
          <w:i/>
          <w:sz w:val="24"/>
          <w:szCs w:val="24"/>
        </w:rPr>
        <w:t>European Review of Medical and Pharmacological Science</w:t>
      </w:r>
      <w:r w:rsidRPr="009D2EEC">
        <w:rPr>
          <w:rFonts w:ascii="Times New Roman" w:hAnsi="Times New Roman" w:cs="Times New Roman"/>
          <w:sz w:val="24"/>
          <w:szCs w:val="24"/>
        </w:rPr>
        <w:t>, 14:1-12.</w:t>
      </w:r>
    </w:p>
    <w:p w14:paraId="4325E2A6"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Raju, S., </w:t>
      </w:r>
      <w:proofErr w:type="spellStart"/>
      <w:r w:rsidRPr="009D2EEC">
        <w:rPr>
          <w:rFonts w:ascii="Times New Roman" w:hAnsi="Times New Roman" w:cs="Times New Roman"/>
          <w:sz w:val="24"/>
          <w:szCs w:val="24"/>
        </w:rPr>
        <w:t>Sivanesan</w:t>
      </w:r>
      <w:proofErr w:type="spellEnd"/>
      <w:r w:rsidRPr="009D2EEC">
        <w:rPr>
          <w:rFonts w:ascii="Times New Roman" w:hAnsi="Times New Roman" w:cs="Times New Roman"/>
          <w:sz w:val="24"/>
          <w:szCs w:val="24"/>
        </w:rPr>
        <w:t xml:space="preserve">, S. &amp; </w:t>
      </w:r>
      <w:proofErr w:type="spellStart"/>
      <w:r w:rsidRPr="009D2EEC">
        <w:rPr>
          <w:rFonts w:ascii="Times New Roman" w:hAnsi="Times New Roman" w:cs="Times New Roman"/>
          <w:sz w:val="24"/>
          <w:szCs w:val="24"/>
        </w:rPr>
        <w:t>Gudemalla</w:t>
      </w:r>
      <w:proofErr w:type="spellEnd"/>
      <w:r w:rsidRPr="009D2EEC">
        <w:rPr>
          <w:rFonts w:ascii="Times New Roman" w:hAnsi="Times New Roman" w:cs="Times New Roman"/>
          <w:sz w:val="24"/>
          <w:szCs w:val="24"/>
        </w:rPr>
        <w:t xml:space="preserve">, K. (2020). </w:t>
      </w:r>
      <w:r w:rsidRPr="009D2EEC">
        <w:rPr>
          <w:rFonts w:ascii="Times New Roman" w:hAnsi="Times New Roman" w:cs="Times New Roman"/>
          <w:i/>
          <w:iCs/>
          <w:sz w:val="24"/>
          <w:szCs w:val="24"/>
        </w:rPr>
        <w:t xml:space="preserve">Ginkgo biloba </w:t>
      </w:r>
      <w:r w:rsidRPr="009D2EEC">
        <w:rPr>
          <w:rFonts w:ascii="Times New Roman" w:hAnsi="Times New Roman" w:cs="Times New Roman"/>
          <w:sz w:val="24"/>
          <w:szCs w:val="24"/>
        </w:rPr>
        <w:t>ameliorates fluoride toxicity in rats by altering histopathology, serum enzymes of heme metabolism and oxidative stress without affecting brain mGluR5 gene.</w:t>
      </w:r>
      <w:r w:rsidRPr="009D2EEC">
        <w:rPr>
          <w:rFonts w:ascii="Times New Roman" w:hAnsi="Times New Roman" w:cs="Times New Roman"/>
          <w:i/>
          <w:sz w:val="24"/>
          <w:szCs w:val="24"/>
        </w:rPr>
        <w:t xml:space="preserve"> </w:t>
      </w:r>
      <w:proofErr w:type="spellStart"/>
      <w:r w:rsidRPr="009D2EEC">
        <w:rPr>
          <w:rFonts w:ascii="Times New Roman" w:hAnsi="Times New Roman" w:cs="Times New Roman"/>
          <w:i/>
          <w:sz w:val="24"/>
          <w:szCs w:val="24"/>
        </w:rPr>
        <w:t>Phcog</w:t>
      </w:r>
      <w:proofErr w:type="spellEnd"/>
      <w:r w:rsidRPr="009D2EEC">
        <w:rPr>
          <w:rFonts w:ascii="Times New Roman" w:hAnsi="Times New Roman" w:cs="Times New Roman"/>
          <w:i/>
          <w:sz w:val="24"/>
          <w:szCs w:val="24"/>
        </w:rPr>
        <w:t xml:space="preserve"> Mag</w:t>
      </w:r>
      <w:r w:rsidRPr="009D2EEC">
        <w:rPr>
          <w:rFonts w:ascii="Times New Roman" w:hAnsi="Times New Roman" w:cs="Times New Roman"/>
          <w:sz w:val="24"/>
          <w:szCs w:val="24"/>
        </w:rPr>
        <w:t>;</w:t>
      </w:r>
      <w:proofErr w:type="gramStart"/>
      <w:r w:rsidRPr="009D2EEC">
        <w:rPr>
          <w:rFonts w:ascii="Times New Roman" w:hAnsi="Times New Roman" w:cs="Times New Roman"/>
          <w:sz w:val="24"/>
          <w:szCs w:val="24"/>
        </w:rPr>
        <w:t>16:S</w:t>
      </w:r>
      <w:proofErr w:type="gramEnd"/>
      <w:r w:rsidRPr="009D2EEC">
        <w:rPr>
          <w:rFonts w:ascii="Times New Roman" w:hAnsi="Times New Roman" w:cs="Times New Roman"/>
          <w:sz w:val="24"/>
          <w:szCs w:val="24"/>
        </w:rPr>
        <w:t>320-336.</w:t>
      </w:r>
    </w:p>
    <w:p w14:paraId="1F74E142"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Sharma, P., Verma, P.K., </w:t>
      </w:r>
      <w:proofErr w:type="spellStart"/>
      <w:r w:rsidRPr="009D2EEC">
        <w:rPr>
          <w:rFonts w:ascii="Times New Roman" w:hAnsi="Times New Roman" w:cs="Times New Roman"/>
          <w:sz w:val="24"/>
          <w:szCs w:val="24"/>
        </w:rPr>
        <w:t>Sood</w:t>
      </w:r>
      <w:proofErr w:type="spellEnd"/>
      <w:r w:rsidRPr="009D2EEC">
        <w:rPr>
          <w:rFonts w:ascii="Times New Roman" w:hAnsi="Times New Roman" w:cs="Times New Roman"/>
          <w:sz w:val="24"/>
          <w:szCs w:val="24"/>
        </w:rPr>
        <w:t>, S., Yousuf, R., Kumar, A., Raina, R., Shabbir, M.A. &amp; Bhat, Z.F. (2023). Protective Effect of Quercetin and Ginger (</w:t>
      </w:r>
      <w:proofErr w:type="spellStart"/>
      <w:r w:rsidRPr="009D2EEC">
        <w:rPr>
          <w:rFonts w:ascii="Times New Roman" w:hAnsi="Times New Roman" w:cs="Times New Roman"/>
          <w:i/>
          <w:sz w:val="24"/>
          <w:szCs w:val="24"/>
        </w:rPr>
        <w:t>Zingiber</w:t>
      </w:r>
      <w:proofErr w:type="spellEnd"/>
      <w:r w:rsidRPr="009D2EEC">
        <w:rPr>
          <w:rFonts w:ascii="Times New Roman" w:hAnsi="Times New Roman" w:cs="Times New Roman"/>
          <w:i/>
          <w:sz w:val="24"/>
          <w:szCs w:val="24"/>
        </w:rPr>
        <w:t xml:space="preserve"> </w:t>
      </w:r>
      <w:proofErr w:type="spellStart"/>
      <w:r w:rsidRPr="009D2EEC">
        <w:rPr>
          <w:rFonts w:ascii="Times New Roman" w:hAnsi="Times New Roman" w:cs="Times New Roman"/>
          <w:i/>
          <w:sz w:val="24"/>
          <w:szCs w:val="24"/>
        </w:rPr>
        <w:t>officinale</w:t>
      </w:r>
      <w:proofErr w:type="spellEnd"/>
      <w:r w:rsidRPr="009D2EEC">
        <w:rPr>
          <w:rFonts w:ascii="Times New Roman" w:hAnsi="Times New Roman" w:cs="Times New Roman"/>
          <w:sz w:val="24"/>
          <w:szCs w:val="24"/>
        </w:rPr>
        <w:t xml:space="preserve">) Extract against Dimethoate Potentiated Fluoride-Induced Nephrotoxicity in Rats. </w:t>
      </w:r>
      <w:r w:rsidRPr="009D2EEC">
        <w:rPr>
          <w:rFonts w:ascii="Times New Roman" w:hAnsi="Times New Roman" w:cs="Times New Roman"/>
          <w:i/>
          <w:sz w:val="24"/>
          <w:szCs w:val="24"/>
        </w:rPr>
        <w:t>Foods</w:t>
      </w:r>
      <w:r w:rsidRPr="009D2EEC">
        <w:rPr>
          <w:rFonts w:ascii="Times New Roman" w:hAnsi="Times New Roman" w:cs="Times New Roman"/>
          <w:sz w:val="24"/>
          <w:szCs w:val="24"/>
        </w:rPr>
        <w:t xml:space="preserve">, 12:88-99. </w:t>
      </w:r>
    </w:p>
    <w:p w14:paraId="61F26A7B" w14:textId="77777777" w:rsidR="0047106B" w:rsidRPr="009D2EEC" w:rsidRDefault="0047106B" w:rsidP="0047106B">
      <w:pPr>
        <w:spacing w:after="0" w:line="240" w:lineRule="auto"/>
        <w:ind w:left="720" w:hanging="720"/>
        <w:jc w:val="both"/>
        <w:rPr>
          <w:rFonts w:ascii="Times New Roman" w:hAnsi="Times New Roman" w:cs="Times New Roman"/>
          <w:sz w:val="24"/>
          <w:szCs w:val="24"/>
        </w:rPr>
      </w:pPr>
      <w:proofErr w:type="spellStart"/>
      <w:r w:rsidRPr="009D2EEC">
        <w:rPr>
          <w:rFonts w:ascii="Times New Roman" w:hAnsi="Times New Roman" w:cs="Times New Roman"/>
          <w:sz w:val="24"/>
          <w:szCs w:val="24"/>
        </w:rPr>
        <w:t>Tesi</w:t>
      </w:r>
      <w:proofErr w:type="spellEnd"/>
      <w:r w:rsidRPr="009D2EEC">
        <w:rPr>
          <w:rFonts w:ascii="Times New Roman" w:hAnsi="Times New Roman" w:cs="Times New Roman"/>
          <w:sz w:val="24"/>
          <w:szCs w:val="24"/>
        </w:rPr>
        <w:t xml:space="preserve">, P.E., </w:t>
      </w:r>
      <w:proofErr w:type="spellStart"/>
      <w:r w:rsidRPr="009D2EEC">
        <w:rPr>
          <w:rFonts w:ascii="Times New Roman" w:hAnsi="Times New Roman" w:cs="Times New Roman"/>
          <w:sz w:val="24"/>
          <w:szCs w:val="24"/>
        </w:rPr>
        <w:t>Oyovwi</w:t>
      </w:r>
      <w:proofErr w:type="spellEnd"/>
      <w:r w:rsidRPr="009D2EEC">
        <w:rPr>
          <w:rFonts w:ascii="Times New Roman" w:hAnsi="Times New Roman" w:cs="Times New Roman"/>
          <w:sz w:val="24"/>
          <w:szCs w:val="24"/>
        </w:rPr>
        <w:t xml:space="preserve">, M.O., </w:t>
      </w:r>
      <w:proofErr w:type="spellStart"/>
      <w:r w:rsidRPr="009D2EEC">
        <w:rPr>
          <w:rFonts w:ascii="Times New Roman" w:hAnsi="Times New Roman" w:cs="Times New Roman"/>
          <w:sz w:val="24"/>
          <w:szCs w:val="24"/>
        </w:rPr>
        <w:t>Naiho</w:t>
      </w:r>
      <w:proofErr w:type="spellEnd"/>
      <w:r w:rsidRPr="009D2EEC">
        <w:rPr>
          <w:rFonts w:ascii="Times New Roman" w:hAnsi="Times New Roman" w:cs="Times New Roman"/>
          <w:sz w:val="24"/>
          <w:szCs w:val="24"/>
        </w:rPr>
        <w:t>, O.A., Ben-</w:t>
      </w:r>
      <w:proofErr w:type="spellStart"/>
      <w:r w:rsidRPr="009D2EEC">
        <w:rPr>
          <w:rFonts w:ascii="Times New Roman" w:hAnsi="Times New Roman" w:cs="Times New Roman"/>
          <w:sz w:val="24"/>
          <w:szCs w:val="24"/>
        </w:rPr>
        <w:t>azu</w:t>
      </w:r>
      <w:proofErr w:type="spellEnd"/>
      <w:r w:rsidRPr="009D2EEC">
        <w:rPr>
          <w:rFonts w:ascii="Times New Roman" w:hAnsi="Times New Roman" w:cs="Times New Roman"/>
          <w:sz w:val="24"/>
          <w:szCs w:val="24"/>
        </w:rPr>
        <w:t xml:space="preserve">, B., </w:t>
      </w:r>
      <w:proofErr w:type="spellStart"/>
      <w:r w:rsidRPr="009D2EEC">
        <w:rPr>
          <w:rFonts w:ascii="Times New Roman" w:hAnsi="Times New Roman" w:cs="Times New Roman"/>
          <w:sz w:val="24"/>
          <w:szCs w:val="24"/>
        </w:rPr>
        <w:t>Emojevwe</w:t>
      </w:r>
      <w:proofErr w:type="spellEnd"/>
      <w:r w:rsidRPr="009D2EEC">
        <w:rPr>
          <w:rFonts w:ascii="Times New Roman" w:hAnsi="Times New Roman" w:cs="Times New Roman"/>
          <w:sz w:val="24"/>
          <w:szCs w:val="24"/>
        </w:rPr>
        <w:t xml:space="preserve">, V., </w:t>
      </w:r>
      <w:proofErr w:type="spellStart"/>
      <w:r w:rsidRPr="009D2EEC">
        <w:rPr>
          <w:rFonts w:ascii="Times New Roman" w:hAnsi="Times New Roman" w:cs="Times New Roman"/>
          <w:sz w:val="24"/>
          <w:szCs w:val="24"/>
        </w:rPr>
        <w:t>Ohwin</w:t>
      </w:r>
      <w:proofErr w:type="spellEnd"/>
      <w:r w:rsidRPr="009D2EEC">
        <w:rPr>
          <w:rFonts w:ascii="Times New Roman" w:hAnsi="Times New Roman" w:cs="Times New Roman"/>
          <w:sz w:val="24"/>
          <w:szCs w:val="24"/>
        </w:rPr>
        <w:t xml:space="preserve">, P.E., </w:t>
      </w:r>
      <w:proofErr w:type="spellStart"/>
      <w:r w:rsidRPr="009D2EEC">
        <w:rPr>
          <w:rFonts w:ascii="Times New Roman" w:hAnsi="Times New Roman" w:cs="Times New Roman"/>
          <w:sz w:val="24"/>
          <w:szCs w:val="24"/>
        </w:rPr>
        <w:t>Rotu</w:t>
      </w:r>
      <w:proofErr w:type="spellEnd"/>
      <w:r w:rsidRPr="009D2EEC">
        <w:rPr>
          <w:rFonts w:ascii="Times New Roman" w:hAnsi="Times New Roman" w:cs="Times New Roman"/>
          <w:sz w:val="24"/>
          <w:szCs w:val="24"/>
        </w:rPr>
        <w:t xml:space="preserve">, A. R., Oghenetega, B.O., </w:t>
      </w:r>
      <w:proofErr w:type="spellStart"/>
      <w:r w:rsidRPr="009D2EEC">
        <w:rPr>
          <w:rFonts w:ascii="Times New Roman" w:hAnsi="Times New Roman" w:cs="Times New Roman"/>
          <w:sz w:val="24"/>
          <w:szCs w:val="24"/>
        </w:rPr>
        <w:t>Eze</w:t>
      </w:r>
      <w:proofErr w:type="spellEnd"/>
      <w:r w:rsidRPr="009D2EEC">
        <w:rPr>
          <w:rFonts w:ascii="Times New Roman" w:hAnsi="Times New Roman" w:cs="Times New Roman"/>
          <w:sz w:val="24"/>
          <w:szCs w:val="24"/>
        </w:rPr>
        <w:t xml:space="preserve">, K. N. &amp; </w:t>
      </w:r>
      <w:proofErr w:type="spellStart"/>
      <w:r w:rsidRPr="009D2EEC">
        <w:rPr>
          <w:rFonts w:ascii="Times New Roman" w:hAnsi="Times New Roman" w:cs="Times New Roman"/>
          <w:sz w:val="24"/>
          <w:szCs w:val="24"/>
        </w:rPr>
        <w:t>Aloamaka</w:t>
      </w:r>
      <w:proofErr w:type="spellEnd"/>
      <w:r w:rsidRPr="009D2EEC">
        <w:rPr>
          <w:rFonts w:ascii="Times New Roman" w:hAnsi="Times New Roman" w:cs="Times New Roman"/>
          <w:sz w:val="24"/>
          <w:szCs w:val="24"/>
        </w:rPr>
        <w:t xml:space="preserve">, C. P. (2023). Co-Administration of Vitamin E and </w:t>
      </w:r>
      <w:proofErr w:type="spellStart"/>
      <w:r w:rsidRPr="009D2EEC">
        <w:rPr>
          <w:rFonts w:ascii="Times New Roman" w:hAnsi="Times New Roman" w:cs="Times New Roman"/>
          <w:sz w:val="24"/>
          <w:szCs w:val="24"/>
        </w:rPr>
        <w:t>Homtamin</w:t>
      </w:r>
      <w:proofErr w:type="spellEnd"/>
      <w:r w:rsidRPr="009D2EEC">
        <w:rPr>
          <w:rFonts w:ascii="Times New Roman" w:hAnsi="Times New Roman" w:cs="Times New Roman"/>
          <w:sz w:val="24"/>
          <w:szCs w:val="24"/>
        </w:rPr>
        <w:t xml:space="preserve"> Ginseng Prevented and Reversed Sodium Fluoride-Induced Testicular Dysfunction Through Inhibition of Oxidative Influx and Hormonal Modulation Mechanism in Wistar Rats. </w:t>
      </w:r>
      <w:r w:rsidRPr="009D2EEC">
        <w:rPr>
          <w:rFonts w:ascii="Times New Roman" w:hAnsi="Times New Roman" w:cs="Times New Roman"/>
          <w:i/>
          <w:sz w:val="24"/>
          <w:szCs w:val="24"/>
        </w:rPr>
        <w:t>Asia Pacific Journal of Medical Toxicology</w:t>
      </w:r>
      <w:r w:rsidRPr="009D2EEC">
        <w:rPr>
          <w:rFonts w:ascii="Times New Roman" w:hAnsi="Times New Roman" w:cs="Times New Roman"/>
          <w:sz w:val="24"/>
          <w:szCs w:val="24"/>
        </w:rPr>
        <w:t>, 12;4:123-136.</w:t>
      </w:r>
    </w:p>
    <w:p w14:paraId="2BEBD1CB" w14:textId="77777777" w:rsidR="0047106B" w:rsidRDefault="0047106B" w:rsidP="0047106B">
      <w:pPr>
        <w:spacing w:after="0" w:line="240" w:lineRule="auto"/>
        <w:ind w:left="720" w:hanging="720"/>
        <w:jc w:val="both"/>
        <w:rPr>
          <w:rFonts w:ascii="Times New Roman" w:hAnsi="Times New Roman" w:cs="Times New Roman"/>
          <w:sz w:val="24"/>
          <w:szCs w:val="24"/>
        </w:rPr>
      </w:pPr>
      <w:r w:rsidRPr="009D2EEC">
        <w:rPr>
          <w:rFonts w:ascii="Times New Roman" w:hAnsi="Times New Roman" w:cs="Times New Roman"/>
          <w:sz w:val="24"/>
          <w:szCs w:val="24"/>
        </w:rPr>
        <w:t xml:space="preserve">Waugh, D.T. (2019). Fluoride Exposure Induces Inhibition of Sodium-and Potassium-Activated Adenosine Triphosphatase (Na+, K+-ATPase) Enzyme Activity: Molecular Mechanisms </w:t>
      </w:r>
      <w:r w:rsidRPr="009D2EEC">
        <w:rPr>
          <w:rFonts w:ascii="Times New Roman" w:hAnsi="Times New Roman" w:cs="Times New Roman"/>
          <w:sz w:val="24"/>
          <w:szCs w:val="24"/>
        </w:rPr>
        <w:lastRenderedPageBreak/>
        <w:t xml:space="preserve">and Implications for Public Health. </w:t>
      </w:r>
      <w:r w:rsidRPr="009D2EEC">
        <w:rPr>
          <w:rFonts w:ascii="Times New Roman" w:hAnsi="Times New Roman" w:cs="Times New Roman"/>
          <w:i/>
          <w:sz w:val="24"/>
          <w:szCs w:val="24"/>
        </w:rPr>
        <w:t>International Journal of Environmental Research and Public Health,</w:t>
      </w:r>
      <w:r w:rsidRPr="009D2EEC">
        <w:rPr>
          <w:rFonts w:ascii="Times New Roman" w:hAnsi="Times New Roman" w:cs="Times New Roman"/>
          <w:sz w:val="24"/>
          <w:szCs w:val="24"/>
        </w:rPr>
        <w:t xml:space="preserve"> 16:14-27.</w:t>
      </w:r>
    </w:p>
    <w:p w14:paraId="10DC1BCF" w14:textId="77777777" w:rsidR="002532F9" w:rsidRDefault="002532F9" w:rsidP="0040706F">
      <w:pPr>
        <w:spacing w:line="240" w:lineRule="auto"/>
      </w:pPr>
    </w:p>
    <w:p w14:paraId="67239D7A" w14:textId="77777777" w:rsidR="00503985" w:rsidRDefault="00503985" w:rsidP="0040706F">
      <w:pPr>
        <w:spacing w:line="240" w:lineRule="auto"/>
        <w:rPr>
          <w:rFonts w:ascii="Times New Roman" w:hAnsi="Times New Roman" w:cs="Times New Roman"/>
          <w:sz w:val="24"/>
          <w:szCs w:val="24"/>
        </w:rPr>
      </w:pPr>
    </w:p>
    <w:p w14:paraId="5C5D43E2" w14:textId="77777777" w:rsidR="003558C1" w:rsidRPr="001E6A52" w:rsidRDefault="003558C1" w:rsidP="0040706F">
      <w:pPr>
        <w:spacing w:after="0" w:line="240" w:lineRule="auto"/>
        <w:rPr>
          <w:rFonts w:ascii="Times New Roman" w:hAnsi="Times New Roman" w:cs="Times New Roman"/>
          <w:b/>
          <w:sz w:val="24"/>
          <w:szCs w:val="24"/>
        </w:rPr>
      </w:pPr>
    </w:p>
    <w:sectPr w:rsidR="003558C1" w:rsidRPr="001E6A52" w:rsidSect="00516EE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E35EB" w14:textId="77777777" w:rsidR="00F35D14" w:rsidRDefault="00F35D14" w:rsidP="00D37735">
      <w:pPr>
        <w:spacing w:after="0" w:line="240" w:lineRule="auto"/>
      </w:pPr>
      <w:r>
        <w:separator/>
      </w:r>
    </w:p>
  </w:endnote>
  <w:endnote w:type="continuationSeparator" w:id="0">
    <w:p w14:paraId="7B7932A8" w14:textId="77777777" w:rsidR="00F35D14" w:rsidRDefault="00F35D14" w:rsidP="00D3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FCJE H+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6CAF2" w14:textId="77777777" w:rsidR="009767D4" w:rsidRDefault="00976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222993"/>
      <w:docPartObj>
        <w:docPartGallery w:val="Page Numbers (Bottom of Page)"/>
        <w:docPartUnique/>
      </w:docPartObj>
    </w:sdtPr>
    <w:sdtEndPr>
      <w:rPr>
        <w:noProof/>
      </w:rPr>
    </w:sdtEndPr>
    <w:sdtContent>
      <w:p w14:paraId="799D7EB5" w14:textId="18F106C1" w:rsidR="00850057" w:rsidRDefault="00850057">
        <w:pPr>
          <w:pStyle w:val="Footer"/>
          <w:jc w:val="center"/>
        </w:pPr>
        <w:r>
          <w:fldChar w:fldCharType="begin"/>
        </w:r>
        <w:r>
          <w:instrText xml:space="preserve"> PAGE   \* MERGEFORMAT </w:instrText>
        </w:r>
        <w:r>
          <w:fldChar w:fldCharType="separate"/>
        </w:r>
        <w:r w:rsidR="009D2EEC">
          <w:rPr>
            <w:noProof/>
          </w:rPr>
          <w:t>9</w:t>
        </w:r>
        <w:r>
          <w:rPr>
            <w:noProof/>
          </w:rPr>
          <w:fldChar w:fldCharType="end"/>
        </w:r>
      </w:p>
    </w:sdtContent>
  </w:sdt>
  <w:p w14:paraId="2A12CDD5" w14:textId="77777777" w:rsidR="00850057" w:rsidRDefault="00850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EE2F" w14:textId="77777777" w:rsidR="009767D4" w:rsidRDefault="0097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B7FDB" w14:textId="77777777" w:rsidR="00F35D14" w:rsidRDefault="00F35D14" w:rsidP="00D37735">
      <w:pPr>
        <w:spacing w:after="0" w:line="240" w:lineRule="auto"/>
      </w:pPr>
      <w:r>
        <w:separator/>
      </w:r>
    </w:p>
  </w:footnote>
  <w:footnote w:type="continuationSeparator" w:id="0">
    <w:p w14:paraId="488EEC7A" w14:textId="77777777" w:rsidR="00F35D14" w:rsidRDefault="00F35D14" w:rsidP="00D3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9859" w14:textId="55FF45E0" w:rsidR="009767D4" w:rsidRDefault="00F35D14">
    <w:pPr>
      <w:pStyle w:val="Header"/>
    </w:pPr>
    <w:r>
      <w:rPr>
        <w:noProof/>
      </w:rPr>
      <w:pict w14:anchorId="37230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64E05" w14:textId="0B28C4E0" w:rsidR="00850057" w:rsidRPr="00C72267" w:rsidRDefault="00F35D14" w:rsidP="00516EEA">
    <w:pPr>
      <w:jc w:val="right"/>
      <w:rPr>
        <w:rFonts w:ascii="Times New Roman" w:hAnsi="Times New Roman" w:cs="Times New Roman"/>
        <w:sz w:val="16"/>
        <w:szCs w:val="16"/>
      </w:rPr>
    </w:pPr>
    <w:r>
      <w:rPr>
        <w:noProof/>
      </w:rPr>
      <w:pict w14:anchorId="269A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DAA2" w14:textId="3A816205" w:rsidR="009767D4" w:rsidRDefault="00F35D14">
    <w:pPr>
      <w:pStyle w:val="Header"/>
    </w:pPr>
    <w:r>
      <w:rPr>
        <w:noProof/>
      </w:rPr>
      <w:pict w14:anchorId="1D3FF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5B43"/>
    <w:multiLevelType w:val="multilevel"/>
    <w:tmpl w:val="CFE669EA"/>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F4578"/>
    <w:multiLevelType w:val="hybridMultilevel"/>
    <w:tmpl w:val="AF10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6D8E"/>
    <w:multiLevelType w:val="multilevel"/>
    <w:tmpl w:val="AA644FD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A83732C"/>
    <w:multiLevelType w:val="hybridMultilevel"/>
    <w:tmpl w:val="6E8C7F46"/>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5148"/>
    <w:multiLevelType w:val="hybridMultilevel"/>
    <w:tmpl w:val="C826187E"/>
    <w:lvl w:ilvl="0" w:tplc="F25A2132">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0F753EA6"/>
    <w:multiLevelType w:val="hybridMultilevel"/>
    <w:tmpl w:val="6CE61850"/>
    <w:lvl w:ilvl="0" w:tplc="AE84765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172426"/>
    <w:multiLevelType w:val="multilevel"/>
    <w:tmpl w:val="232229D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49708FC"/>
    <w:multiLevelType w:val="hybridMultilevel"/>
    <w:tmpl w:val="A1468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F6AF1"/>
    <w:multiLevelType w:val="multilevel"/>
    <w:tmpl w:val="F5AA27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6233698"/>
    <w:multiLevelType w:val="multilevel"/>
    <w:tmpl w:val="558C643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CC6C9C"/>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BF6829"/>
    <w:multiLevelType w:val="hybridMultilevel"/>
    <w:tmpl w:val="8D08F6A4"/>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F339A"/>
    <w:multiLevelType w:val="hybridMultilevel"/>
    <w:tmpl w:val="53F65BCA"/>
    <w:lvl w:ilvl="0" w:tplc="2B023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3104E"/>
    <w:multiLevelType w:val="hybridMultilevel"/>
    <w:tmpl w:val="4B14D06E"/>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EDC"/>
    <w:multiLevelType w:val="hybridMultilevel"/>
    <w:tmpl w:val="DDEC63C8"/>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96B39"/>
    <w:multiLevelType w:val="hybridMultilevel"/>
    <w:tmpl w:val="52C240C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B736C"/>
    <w:multiLevelType w:val="hybridMultilevel"/>
    <w:tmpl w:val="AA5633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1E591E"/>
    <w:multiLevelType w:val="hybridMultilevel"/>
    <w:tmpl w:val="1426458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97B4F"/>
    <w:multiLevelType w:val="hybridMultilevel"/>
    <w:tmpl w:val="BDD2B5AA"/>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E3E2A"/>
    <w:multiLevelType w:val="multilevel"/>
    <w:tmpl w:val="286C2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F3A24"/>
    <w:multiLevelType w:val="hybridMultilevel"/>
    <w:tmpl w:val="081676B6"/>
    <w:lvl w:ilvl="0" w:tplc="2FDC516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4726E50"/>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AC5F11"/>
    <w:multiLevelType w:val="hybridMultilevel"/>
    <w:tmpl w:val="921A8672"/>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E0F56"/>
    <w:multiLevelType w:val="multilevel"/>
    <w:tmpl w:val="463E49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E67D61"/>
    <w:multiLevelType w:val="hybridMultilevel"/>
    <w:tmpl w:val="8B466AAE"/>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E0823"/>
    <w:multiLevelType w:val="hybridMultilevel"/>
    <w:tmpl w:val="AACAA0F0"/>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6459B"/>
    <w:multiLevelType w:val="multilevel"/>
    <w:tmpl w:val="0E66C5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6AFF10F1"/>
    <w:multiLevelType w:val="multilevel"/>
    <w:tmpl w:val="34AC0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A480F"/>
    <w:multiLevelType w:val="hybridMultilevel"/>
    <w:tmpl w:val="3892B3E4"/>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B400C"/>
    <w:multiLevelType w:val="hybridMultilevel"/>
    <w:tmpl w:val="775ED758"/>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94B77"/>
    <w:multiLevelType w:val="multilevel"/>
    <w:tmpl w:val="8C646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B0B2C"/>
    <w:multiLevelType w:val="multilevel"/>
    <w:tmpl w:val="A528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19"/>
  </w:num>
  <w:num w:numId="4">
    <w:abstractNumId w:val="31"/>
  </w:num>
  <w:num w:numId="5">
    <w:abstractNumId w:val="30"/>
  </w:num>
  <w:num w:numId="6">
    <w:abstractNumId w:val="10"/>
  </w:num>
  <w:num w:numId="7">
    <w:abstractNumId w:val="10"/>
    <w:lvlOverride w:ilvl="0"/>
    <w:lvlOverride w:ilvl="1">
      <w:startOverride w:val="1"/>
    </w:lvlOverride>
    <w:lvlOverride w:ilvl="2">
      <w:startOverride w:val="1"/>
    </w:lvlOverride>
    <w:lvlOverride w:ilvl="3"/>
    <w:lvlOverride w:ilvl="4"/>
    <w:lvlOverride w:ilvl="5"/>
    <w:lvlOverride w:ilvl="6"/>
    <w:lvlOverride w:ilvl="7"/>
    <w:lvlOverride w:ilvl="8"/>
  </w:num>
  <w:num w:numId="8">
    <w:abstractNumId w:val="27"/>
  </w:num>
  <w:num w:numId="9">
    <w:abstractNumId w:val="12"/>
  </w:num>
  <w:num w:numId="10">
    <w:abstractNumId w:val="9"/>
  </w:num>
  <w:num w:numId="11">
    <w:abstractNumId w:val="1"/>
  </w:num>
  <w:num w:numId="12">
    <w:abstractNumId w:val="20"/>
  </w:num>
  <w:num w:numId="13">
    <w:abstractNumId w:val="21"/>
  </w:num>
  <w:num w:numId="14">
    <w:abstractNumId w:val="0"/>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3"/>
  </w:num>
  <w:num w:numId="19">
    <w:abstractNumId w:val="14"/>
  </w:num>
  <w:num w:numId="20">
    <w:abstractNumId w:val="5"/>
  </w:num>
  <w:num w:numId="21">
    <w:abstractNumId w:val="16"/>
  </w:num>
  <w:num w:numId="22">
    <w:abstractNumId w:val="8"/>
  </w:num>
  <w:num w:numId="23">
    <w:abstractNumId w:val="6"/>
  </w:num>
  <w:num w:numId="24">
    <w:abstractNumId w:val="26"/>
  </w:num>
  <w:num w:numId="25">
    <w:abstractNumId w:val="11"/>
  </w:num>
  <w:num w:numId="26">
    <w:abstractNumId w:val="1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25"/>
  </w:num>
  <w:num w:numId="31">
    <w:abstractNumId w:val="3"/>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0MjA3NzQxtQQSFko6SsGpxcWZ+XkgBYa1AKACNQYsAAAA"/>
  </w:docVars>
  <w:rsids>
    <w:rsidRoot w:val="00D37735"/>
    <w:rsid w:val="00004FC9"/>
    <w:rsid w:val="0000786D"/>
    <w:rsid w:val="000417DA"/>
    <w:rsid w:val="0005477D"/>
    <w:rsid w:val="000565CC"/>
    <w:rsid w:val="000638BC"/>
    <w:rsid w:val="000744CD"/>
    <w:rsid w:val="0008431E"/>
    <w:rsid w:val="000C1263"/>
    <w:rsid w:val="000D042F"/>
    <w:rsid w:val="000D3130"/>
    <w:rsid w:val="000D561B"/>
    <w:rsid w:val="00126159"/>
    <w:rsid w:val="00173328"/>
    <w:rsid w:val="00173DA5"/>
    <w:rsid w:val="0017680C"/>
    <w:rsid w:val="001B004E"/>
    <w:rsid w:val="001B7040"/>
    <w:rsid w:val="001C26BB"/>
    <w:rsid w:val="001D43E9"/>
    <w:rsid w:val="001D7BDB"/>
    <w:rsid w:val="002158FA"/>
    <w:rsid w:val="002532F9"/>
    <w:rsid w:val="0025354A"/>
    <w:rsid w:val="002552FB"/>
    <w:rsid w:val="00260579"/>
    <w:rsid w:val="00276BF7"/>
    <w:rsid w:val="00281C6D"/>
    <w:rsid w:val="002A69F8"/>
    <w:rsid w:val="002F4251"/>
    <w:rsid w:val="003064AF"/>
    <w:rsid w:val="003066A4"/>
    <w:rsid w:val="003256FD"/>
    <w:rsid w:val="00335BB1"/>
    <w:rsid w:val="003558C1"/>
    <w:rsid w:val="00385F31"/>
    <w:rsid w:val="003A700A"/>
    <w:rsid w:val="003B1310"/>
    <w:rsid w:val="003B1729"/>
    <w:rsid w:val="003B5FD3"/>
    <w:rsid w:val="003B63BD"/>
    <w:rsid w:val="003C2CAD"/>
    <w:rsid w:val="003D7B34"/>
    <w:rsid w:val="0040706F"/>
    <w:rsid w:val="00431ACC"/>
    <w:rsid w:val="00435BAF"/>
    <w:rsid w:val="00455A0A"/>
    <w:rsid w:val="00457392"/>
    <w:rsid w:val="0046055E"/>
    <w:rsid w:val="0047106B"/>
    <w:rsid w:val="004A2C8D"/>
    <w:rsid w:val="004A5BF9"/>
    <w:rsid w:val="004E4574"/>
    <w:rsid w:val="00503985"/>
    <w:rsid w:val="00512B70"/>
    <w:rsid w:val="00516EEA"/>
    <w:rsid w:val="005533AE"/>
    <w:rsid w:val="005676D0"/>
    <w:rsid w:val="00583652"/>
    <w:rsid w:val="005878C9"/>
    <w:rsid w:val="00590163"/>
    <w:rsid w:val="005975C0"/>
    <w:rsid w:val="005E3D2A"/>
    <w:rsid w:val="005F2C2F"/>
    <w:rsid w:val="00613EBA"/>
    <w:rsid w:val="00622E93"/>
    <w:rsid w:val="00642BE3"/>
    <w:rsid w:val="00663DB5"/>
    <w:rsid w:val="0070002F"/>
    <w:rsid w:val="00712B76"/>
    <w:rsid w:val="007137C3"/>
    <w:rsid w:val="00714380"/>
    <w:rsid w:val="00726E2E"/>
    <w:rsid w:val="007276DA"/>
    <w:rsid w:val="00733F7E"/>
    <w:rsid w:val="007421AD"/>
    <w:rsid w:val="007616BE"/>
    <w:rsid w:val="00776E19"/>
    <w:rsid w:val="007843C1"/>
    <w:rsid w:val="007B3934"/>
    <w:rsid w:val="007B39B4"/>
    <w:rsid w:val="007D51B8"/>
    <w:rsid w:val="007E4E09"/>
    <w:rsid w:val="007F0B3D"/>
    <w:rsid w:val="00816DE6"/>
    <w:rsid w:val="008430F0"/>
    <w:rsid w:val="00845875"/>
    <w:rsid w:val="00850057"/>
    <w:rsid w:val="00850CFB"/>
    <w:rsid w:val="00851540"/>
    <w:rsid w:val="0085766C"/>
    <w:rsid w:val="008677C2"/>
    <w:rsid w:val="0089452C"/>
    <w:rsid w:val="008952C8"/>
    <w:rsid w:val="008C10D2"/>
    <w:rsid w:val="008C6796"/>
    <w:rsid w:val="00921E45"/>
    <w:rsid w:val="009246C8"/>
    <w:rsid w:val="00931D23"/>
    <w:rsid w:val="0096056D"/>
    <w:rsid w:val="009767D4"/>
    <w:rsid w:val="00985BE3"/>
    <w:rsid w:val="009913FC"/>
    <w:rsid w:val="009A58D2"/>
    <w:rsid w:val="009B4E0E"/>
    <w:rsid w:val="009C2CB3"/>
    <w:rsid w:val="009D2EEC"/>
    <w:rsid w:val="00A148EB"/>
    <w:rsid w:val="00A3413C"/>
    <w:rsid w:val="00A91181"/>
    <w:rsid w:val="00AA0A4E"/>
    <w:rsid w:val="00B0327A"/>
    <w:rsid w:val="00B10DB8"/>
    <w:rsid w:val="00B30711"/>
    <w:rsid w:val="00B30FA3"/>
    <w:rsid w:val="00B35CE6"/>
    <w:rsid w:val="00B4747B"/>
    <w:rsid w:val="00B50F0C"/>
    <w:rsid w:val="00B558A0"/>
    <w:rsid w:val="00B56889"/>
    <w:rsid w:val="00B832FE"/>
    <w:rsid w:val="00B837C6"/>
    <w:rsid w:val="00B854FE"/>
    <w:rsid w:val="00B9124A"/>
    <w:rsid w:val="00B968A2"/>
    <w:rsid w:val="00B97877"/>
    <w:rsid w:val="00BF6B96"/>
    <w:rsid w:val="00C03BC2"/>
    <w:rsid w:val="00C0541C"/>
    <w:rsid w:val="00C067E1"/>
    <w:rsid w:val="00C20727"/>
    <w:rsid w:val="00C25792"/>
    <w:rsid w:val="00C45BCF"/>
    <w:rsid w:val="00C53E4B"/>
    <w:rsid w:val="00C54323"/>
    <w:rsid w:val="00C56F94"/>
    <w:rsid w:val="00C63E2F"/>
    <w:rsid w:val="00C92EEE"/>
    <w:rsid w:val="00CA6F55"/>
    <w:rsid w:val="00CB7A2F"/>
    <w:rsid w:val="00CE38BB"/>
    <w:rsid w:val="00CE61B1"/>
    <w:rsid w:val="00D37735"/>
    <w:rsid w:val="00D5401C"/>
    <w:rsid w:val="00D80442"/>
    <w:rsid w:val="00D83702"/>
    <w:rsid w:val="00D83D02"/>
    <w:rsid w:val="00DC0912"/>
    <w:rsid w:val="00E10772"/>
    <w:rsid w:val="00E1114B"/>
    <w:rsid w:val="00E354A6"/>
    <w:rsid w:val="00E3708C"/>
    <w:rsid w:val="00E37C97"/>
    <w:rsid w:val="00E50538"/>
    <w:rsid w:val="00E62340"/>
    <w:rsid w:val="00E87B5D"/>
    <w:rsid w:val="00F02193"/>
    <w:rsid w:val="00F35D14"/>
    <w:rsid w:val="00F4370E"/>
    <w:rsid w:val="00F45DEE"/>
    <w:rsid w:val="00F601C6"/>
    <w:rsid w:val="00F625BD"/>
    <w:rsid w:val="00F86BA7"/>
    <w:rsid w:val="00FB4CBB"/>
    <w:rsid w:val="00FD4321"/>
    <w:rsid w:val="00FE74D7"/>
    <w:rsid w:val="00FF03BD"/>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3CC14"/>
  <w15:chartTrackingRefBased/>
  <w15:docId w15:val="{52ED894E-8ACB-4B5B-B74D-29B51EC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7735"/>
    <w:pPr>
      <w:spacing w:after="200" w:line="276" w:lineRule="auto"/>
    </w:pPr>
    <w:rPr>
      <w:rFonts w:eastAsiaTheme="minorEastAsia"/>
    </w:rPr>
  </w:style>
  <w:style w:type="paragraph" w:styleId="Heading1">
    <w:name w:val="heading 1"/>
    <w:basedOn w:val="Normal"/>
    <w:link w:val="Heading1Char"/>
    <w:uiPriority w:val="9"/>
    <w:qFormat/>
    <w:rsid w:val="00D377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73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3773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D37735"/>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D37735"/>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7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37735"/>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D37735"/>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D37735"/>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D37735"/>
    <w:rPr>
      <w:rFonts w:ascii="Cambria" w:eastAsia="Times New Roman" w:hAnsi="Cambria" w:cs="Times New Roman"/>
      <w:color w:val="243F60"/>
    </w:rPr>
  </w:style>
  <w:style w:type="paragraph" w:styleId="Header">
    <w:name w:val="header"/>
    <w:basedOn w:val="Normal"/>
    <w:link w:val="HeaderChar"/>
    <w:uiPriority w:val="99"/>
    <w:unhideWhenUsed/>
    <w:rsid w:val="00D3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35"/>
    <w:rPr>
      <w:rFonts w:eastAsiaTheme="minorEastAsia"/>
    </w:rPr>
  </w:style>
  <w:style w:type="paragraph" w:styleId="Footer">
    <w:name w:val="footer"/>
    <w:basedOn w:val="Normal"/>
    <w:link w:val="FooterChar"/>
    <w:uiPriority w:val="99"/>
    <w:unhideWhenUsed/>
    <w:rsid w:val="00D3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35"/>
    <w:rPr>
      <w:rFonts w:eastAsiaTheme="minorEastAsia"/>
    </w:rPr>
  </w:style>
  <w:style w:type="paragraph" w:styleId="ListParagraph">
    <w:name w:val="List Paragraph"/>
    <w:basedOn w:val="Normal"/>
    <w:uiPriority w:val="34"/>
    <w:qFormat/>
    <w:rsid w:val="00D37735"/>
    <w:pPr>
      <w:ind w:left="720"/>
      <w:contextualSpacing/>
    </w:pPr>
    <w:rPr>
      <w:rFonts w:ascii="Calibri" w:eastAsia="Calibri" w:hAnsi="Calibri" w:cs="Times New Roman"/>
    </w:rPr>
  </w:style>
  <w:style w:type="character" w:styleId="Hyperlink">
    <w:name w:val="Hyperlink"/>
    <w:basedOn w:val="DefaultParagraphFont"/>
    <w:uiPriority w:val="99"/>
    <w:unhideWhenUsed/>
    <w:rsid w:val="00D37735"/>
    <w:rPr>
      <w:color w:val="0563C1" w:themeColor="hyperlink"/>
      <w:u w:val="single"/>
    </w:rPr>
  </w:style>
  <w:style w:type="paragraph" w:styleId="BalloonText">
    <w:name w:val="Balloon Text"/>
    <w:basedOn w:val="Normal"/>
    <w:link w:val="BalloonTextChar"/>
    <w:uiPriority w:val="99"/>
    <w:semiHidden/>
    <w:unhideWhenUsed/>
    <w:rsid w:val="00D37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3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D37735"/>
    <w:rPr>
      <w:color w:val="954F72" w:themeColor="followedHyperlink"/>
      <w:u w:val="single"/>
    </w:rPr>
  </w:style>
  <w:style w:type="paragraph" w:styleId="NormalWeb">
    <w:name w:val="Normal (Web)"/>
    <w:basedOn w:val="Normal"/>
    <w:uiPriority w:val="99"/>
    <w:semiHidden/>
    <w:unhideWhenUsed/>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37735"/>
    <w:pPr>
      <w:spacing w:after="0" w:line="240" w:lineRule="auto"/>
    </w:pPr>
    <w:rPr>
      <w:rFonts w:ascii="Calibri" w:eastAsia="Calibri" w:hAnsi="Calibri" w:cs="Times New Roman"/>
    </w:rPr>
  </w:style>
  <w:style w:type="paragraph" w:customStyle="1" w:styleId="Default">
    <w:name w:val="Default"/>
    <w:rsid w:val="00D3773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Title1">
    <w:name w:val="D-Title1"/>
    <w:basedOn w:val="Default"/>
    <w:next w:val="Default"/>
    <w:uiPriority w:val="99"/>
    <w:rsid w:val="00D37735"/>
    <w:rPr>
      <w:color w:val="auto"/>
    </w:rPr>
  </w:style>
  <w:style w:type="paragraph" w:customStyle="1" w:styleId="title3">
    <w:name w:val="title3"/>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1">
    <w:name w:val="e-title1"/>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37735"/>
  </w:style>
  <w:style w:type="character" w:customStyle="1" w:styleId="collapsebutton">
    <w:name w:val="collapsebutton"/>
    <w:basedOn w:val="DefaultParagraphFont"/>
    <w:rsid w:val="00D37735"/>
  </w:style>
  <w:style w:type="character" w:customStyle="1" w:styleId="plainlinks">
    <w:name w:val="plainlinks"/>
    <w:basedOn w:val="DefaultParagraphFont"/>
    <w:rsid w:val="00D37735"/>
  </w:style>
  <w:style w:type="character" w:customStyle="1" w:styleId="tocnumber">
    <w:name w:val="tocnumber"/>
    <w:basedOn w:val="DefaultParagraphFont"/>
    <w:rsid w:val="00D37735"/>
  </w:style>
  <w:style w:type="character" w:customStyle="1" w:styleId="toctext">
    <w:name w:val="toctext"/>
    <w:basedOn w:val="DefaultParagraphFont"/>
    <w:rsid w:val="00D37735"/>
  </w:style>
  <w:style w:type="character" w:customStyle="1" w:styleId="mw-cite-backlink">
    <w:name w:val="mw-cite-backlink"/>
    <w:basedOn w:val="DefaultParagraphFont"/>
    <w:rsid w:val="00D37735"/>
  </w:style>
  <w:style w:type="character" w:customStyle="1" w:styleId="reference-text">
    <w:name w:val="reference-text"/>
    <w:basedOn w:val="DefaultParagraphFont"/>
    <w:rsid w:val="00D37735"/>
  </w:style>
  <w:style w:type="character" w:customStyle="1" w:styleId="citation">
    <w:name w:val="citation"/>
    <w:basedOn w:val="DefaultParagraphFont"/>
    <w:rsid w:val="00D37735"/>
  </w:style>
  <w:style w:type="character" w:customStyle="1" w:styleId="z3988">
    <w:name w:val="z3988"/>
    <w:basedOn w:val="DefaultParagraphFont"/>
    <w:rsid w:val="00D37735"/>
  </w:style>
  <w:style w:type="character" w:customStyle="1" w:styleId="reference-accessdate">
    <w:name w:val="reference-accessdate"/>
    <w:basedOn w:val="DefaultParagraphFont"/>
    <w:rsid w:val="00D37735"/>
  </w:style>
  <w:style w:type="character" w:customStyle="1" w:styleId="error">
    <w:name w:val="error"/>
    <w:basedOn w:val="DefaultParagraphFont"/>
    <w:rsid w:val="00D37735"/>
  </w:style>
  <w:style w:type="paragraph" w:styleId="z-TopofForm">
    <w:name w:val="HTML Top of Form"/>
    <w:basedOn w:val="Normal"/>
    <w:next w:val="Normal"/>
    <w:link w:val="z-TopofFormChar"/>
    <w:hidden/>
    <w:uiPriority w:val="99"/>
    <w:semiHidden/>
    <w:unhideWhenUsed/>
    <w:rsid w:val="00D37735"/>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D37735"/>
    <w:rPr>
      <w:rFonts w:ascii="Arial" w:eastAsia="Calibri" w:hAnsi="Arial" w:cs="Arial"/>
      <w:vanish/>
      <w:sz w:val="16"/>
      <w:szCs w:val="16"/>
    </w:rPr>
  </w:style>
  <w:style w:type="character" w:customStyle="1" w:styleId="z-TopofFormChar1">
    <w:name w:val="z-Top of Form Char1"/>
    <w:basedOn w:val="DefaultParagraphFont"/>
    <w:uiPriority w:val="99"/>
    <w:semiHidden/>
    <w:rsid w:val="00D37735"/>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rsid w:val="00D37735"/>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D37735"/>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D37735"/>
    <w:rPr>
      <w:rFonts w:ascii="Arial" w:hAnsi="Arial" w:cs="Arial" w:hint="default"/>
      <w:vanish/>
      <w:webHidden w:val="0"/>
      <w:sz w:val="16"/>
      <w:szCs w:val="16"/>
      <w:specVanish w:val="0"/>
    </w:rPr>
  </w:style>
  <w:style w:type="character" w:customStyle="1" w:styleId="reflink">
    <w:name w:val="reflink"/>
    <w:basedOn w:val="DefaultParagraphFont"/>
    <w:rsid w:val="00D37735"/>
  </w:style>
  <w:style w:type="character" w:customStyle="1" w:styleId="uls-settings-trigger">
    <w:name w:val="uls-settings-trigger"/>
    <w:basedOn w:val="DefaultParagraphFont"/>
    <w:rsid w:val="00D37735"/>
  </w:style>
  <w:style w:type="character" w:customStyle="1" w:styleId="editsection">
    <w:name w:val="editsection"/>
    <w:basedOn w:val="DefaultParagraphFont"/>
    <w:rsid w:val="00D37735"/>
  </w:style>
  <w:style w:type="character" w:customStyle="1" w:styleId="mw-editsection">
    <w:name w:val="mw-editsection"/>
    <w:basedOn w:val="DefaultParagraphFont"/>
    <w:rsid w:val="00D37735"/>
  </w:style>
  <w:style w:type="character" w:customStyle="1" w:styleId="apple-converted-space">
    <w:name w:val="apple-converted-space"/>
    <w:basedOn w:val="DefaultParagraphFont"/>
    <w:rsid w:val="00D37735"/>
  </w:style>
  <w:style w:type="character" w:customStyle="1" w:styleId="csfigcon">
    <w:name w:val="cs_fig_con"/>
    <w:basedOn w:val="DefaultParagraphFont"/>
    <w:rsid w:val="00D37735"/>
  </w:style>
  <w:style w:type="character" w:customStyle="1" w:styleId="cite-accessibility-label">
    <w:name w:val="cite-accessibility-label"/>
    <w:basedOn w:val="DefaultParagraphFont"/>
    <w:rsid w:val="00D37735"/>
  </w:style>
  <w:style w:type="character" w:customStyle="1" w:styleId="mw-editsection-bracket">
    <w:name w:val="mw-editsection-bracket"/>
    <w:basedOn w:val="DefaultParagraphFont"/>
    <w:rsid w:val="00D37735"/>
  </w:style>
  <w:style w:type="table" w:styleId="TableGrid">
    <w:name w:val="Table Grid"/>
    <w:basedOn w:val="TableNormal"/>
    <w:uiPriority w:val="59"/>
    <w:rsid w:val="00D3773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D3773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D37735"/>
    <w:rPr>
      <w:color w:val="808080"/>
    </w:rPr>
  </w:style>
  <w:style w:type="table" w:customStyle="1" w:styleId="LightShading2">
    <w:name w:val="Light Shading2"/>
    <w:basedOn w:val="TableNormal"/>
    <w:uiPriority w:val="60"/>
    <w:rsid w:val="00D3773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773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77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773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ences">
    <w:name w:val="References"/>
    <w:basedOn w:val="Normal"/>
    <w:qFormat/>
    <w:rsid w:val="0040706F"/>
    <w:pPr>
      <w:spacing w:before="120" w:after="0" w:line="360" w:lineRule="auto"/>
      <w:ind w:left="720" w:hanging="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o.gl/1QiN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6531</Words>
  <Characters>37229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SDI 1183</cp:lastModifiedBy>
  <cp:revision>14</cp:revision>
  <dcterms:created xsi:type="dcterms:W3CDTF">2025-04-11T14:46:00Z</dcterms:created>
  <dcterms:modified xsi:type="dcterms:W3CDTF">2025-04-16T11:14:00Z</dcterms:modified>
</cp:coreProperties>
</file>