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31973" w14:textId="77777777" w:rsidR="00A17C18" w:rsidRPr="004A1476" w:rsidRDefault="00A17C18" w:rsidP="0025290F">
      <w:pPr>
        <w:autoSpaceDE w:val="0"/>
        <w:autoSpaceDN w:val="0"/>
        <w:adjustRightInd w:val="0"/>
        <w:jc w:val="center"/>
        <w:rPr>
          <w:rFonts w:ascii="Arial" w:eastAsiaTheme="minorHAnsi" w:hAnsi="Arial" w:cs="Arial"/>
          <w:b/>
          <w:bCs/>
          <w:sz w:val="36"/>
          <w:szCs w:val="36"/>
          <w:lang w:val="en-GB"/>
          <w14:ligatures w14:val="standardContextual"/>
        </w:rPr>
      </w:pPr>
      <w:bookmarkStart w:id="0" w:name="_Hlk191948521"/>
      <w:bookmarkEnd w:id="0"/>
      <w:r w:rsidRPr="004A1476">
        <w:rPr>
          <w:rFonts w:ascii="Arial" w:eastAsiaTheme="minorHAnsi" w:hAnsi="Arial" w:cs="Arial"/>
          <w:b/>
          <w:bCs/>
          <w:sz w:val="36"/>
          <w:szCs w:val="36"/>
          <w:lang w:val="en-GB"/>
          <w14:ligatures w14:val="standardContextual"/>
        </w:rPr>
        <w:t xml:space="preserve">Effect of </w:t>
      </w:r>
      <w:r w:rsidR="0025290F">
        <w:rPr>
          <w:rFonts w:ascii="Arial" w:eastAsiaTheme="minorHAnsi" w:hAnsi="Arial" w:cs="Arial"/>
          <w:b/>
          <w:bCs/>
          <w:sz w:val="36"/>
          <w:szCs w:val="36"/>
          <w:lang w:val="en-GB"/>
          <w14:ligatures w14:val="standardContextual"/>
        </w:rPr>
        <w:t>Ethanolic</w:t>
      </w:r>
      <w:r w:rsidRPr="004A1476">
        <w:rPr>
          <w:rFonts w:ascii="Arial" w:eastAsiaTheme="minorHAnsi" w:hAnsi="Arial" w:cs="Arial"/>
          <w:b/>
          <w:bCs/>
          <w:sz w:val="36"/>
          <w:szCs w:val="36"/>
          <w:lang w:val="en-GB"/>
          <w14:ligatures w14:val="standardContextual"/>
        </w:rPr>
        <w:t xml:space="preserve"> Extract of </w:t>
      </w:r>
      <w:r w:rsidRPr="00BF1330">
        <w:rPr>
          <w:rFonts w:ascii="Arial" w:eastAsiaTheme="minorHAnsi" w:hAnsi="Arial" w:cs="Arial"/>
          <w:b/>
          <w:bCs/>
          <w:i/>
          <w:iCs/>
          <w:sz w:val="36"/>
          <w:szCs w:val="36"/>
          <w:lang w:val="en-GB"/>
          <w14:ligatures w14:val="standardContextual"/>
        </w:rPr>
        <w:t>Psidium Guajava</w:t>
      </w:r>
      <w:r w:rsidRPr="004A1476">
        <w:rPr>
          <w:rFonts w:ascii="Arial" w:eastAsiaTheme="minorHAnsi" w:hAnsi="Arial" w:cs="Arial"/>
          <w:b/>
          <w:bCs/>
          <w:sz w:val="36"/>
          <w:szCs w:val="36"/>
          <w:lang w:val="en-GB"/>
          <w14:ligatures w14:val="standardContextual"/>
        </w:rPr>
        <w:t xml:space="preserve"> Leaves on</w:t>
      </w:r>
    </w:p>
    <w:p w14:paraId="2C344AD6" w14:textId="77777777" w:rsidR="00A17C18" w:rsidRPr="004A1476" w:rsidRDefault="00A17C18" w:rsidP="0025290F">
      <w:pPr>
        <w:autoSpaceDE w:val="0"/>
        <w:autoSpaceDN w:val="0"/>
        <w:adjustRightInd w:val="0"/>
        <w:jc w:val="center"/>
        <w:rPr>
          <w:rFonts w:ascii="Arial" w:eastAsiaTheme="minorHAnsi" w:hAnsi="Arial" w:cs="Arial"/>
          <w:b/>
          <w:bCs/>
          <w:sz w:val="36"/>
          <w:szCs w:val="36"/>
          <w:lang w:val="en-GB"/>
          <w14:ligatures w14:val="standardContextual"/>
        </w:rPr>
      </w:pPr>
      <w:r w:rsidRPr="004A1476">
        <w:rPr>
          <w:rFonts w:ascii="Arial" w:eastAsiaTheme="minorHAnsi" w:hAnsi="Arial" w:cs="Arial"/>
          <w:b/>
          <w:bCs/>
          <w:sz w:val="36"/>
          <w:szCs w:val="36"/>
          <w:lang w:val="en-GB"/>
          <w14:ligatures w14:val="standardContextual"/>
        </w:rPr>
        <w:t xml:space="preserve">The Histochemistry and Histological Integrity of the Cerebellum and </w:t>
      </w:r>
      <w:r w:rsidR="00975900" w:rsidRPr="004A1476">
        <w:rPr>
          <w:rFonts w:ascii="Arial" w:eastAsiaTheme="minorHAnsi" w:hAnsi="Arial" w:cs="Arial"/>
          <w:b/>
          <w:bCs/>
          <w:sz w:val="36"/>
          <w:szCs w:val="36"/>
          <w:lang w:val="en-GB"/>
          <w14:ligatures w14:val="standardContextual"/>
        </w:rPr>
        <w:t>Cerebral</w:t>
      </w:r>
      <w:r w:rsidRPr="004A1476">
        <w:rPr>
          <w:rFonts w:ascii="Arial" w:eastAsiaTheme="minorHAnsi" w:hAnsi="Arial" w:cs="Arial"/>
          <w:b/>
          <w:bCs/>
          <w:sz w:val="36"/>
          <w:szCs w:val="36"/>
          <w:lang w:val="en-GB"/>
          <w14:ligatures w14:val="standardContextual"/>
        </w:rPr>
        <w:t xml:space="preserve"> Cortex in Rats</w:t>
      </w:r>
    </w:p>
    <w:p w14:paraId="38623CF0" w14:textId="778C852F" w:rsidR="00045B08" w:rsidRPr="004A1476" w:rsidRDefault="00045B08" w:rsidP="00045B08">
      <w:pPr>
        <w:pStyle w:val="AbstHead"/>
        <w:spacing w:after="0"/>
        <w:jc w:val="both"/>
        <w:rPr>
          <w:rFonts w:ascii="Arial" w:hAnsi="Arial" w:cs="Arial"/>
        </w:rPr>
      </w:pPr>
      <w:r w:rsidRPr="004A1476">
        <w:rPr>
          <w:rFonts w:ascii="Arial" w:hAnsi="Arial" w:cs="Arial"/>
        </w:rPr>
        <w:t>ABSTRACT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85"/>
      </w:tblGrid>
      <w:tr w:rsidR="00045B08" w:rsidRPr="004A1476" w14:paraId="3D7FDCE9" w14:textId="77777777" w:rsidTr="00007FC8">
        <w:tc>
          <w:tcPr>
            <w:tcW w:w="10485" w:type="dxa"/>
            <w:shd w:val="clear" w:color="auto" w:fill="F2F2F2"/>
          </w:tcPr>
          <w:p w14:paraId="2BC8A44C" w14:textId="667235CB" w:rsidR="00045B08" w:rsidRPr="004A1476" w:rsidRDefault="00045B08" w:rsidP="00007FC8">
            <w:pPr>
              <w:pStyle w:val="Body"/>
              <w:spacing w:after="0"/>
              <w:rPr>
                <w:rFonts w:ascii="Arial" w:eastAsia="Calibri" w:hAnsi="Arial" w:cs="Arial"/>
              </w:rPr>
            </w:pPr>
            <w:r w:rsidRPr="004A1476">
              <w:rPr>
                <w:rFonts w:ascii="Arial" w:eastAsia="Calibri" w:hAnsi="Arial" w:cs="Arial"/>
                <w:b/>
              </w:rPr>
              <w:t xml:space="preserve">Aims: </w:t>
            </w:r>
            <w:r w:rsidR="00695D06" w:rsidRPr="004A1476">
              <w:rPr>
                <w:rFonts w:ascii="Arial" w:hAnsi="Arial" w:cs="Arial"/>
                <w:bCs/>
              </w:rPr>
              <w:t xml:space="preserve">Psidium </w:t>
            </w:r>
            <w:r w:rsidR="00B011A7">
              <w:rPr>
                <w:rFonts w:ascii="Arial" w:hAnsi="Arial" w:cs="Arial"/>
                <w:bCs/>
              </w:rPr>
              <w:t>G</w:t>
            </w:r>
            <w:r w:rsidR="00695D06" w:rsidRPr="004A1476">
              <w:rPr>
                <w:rFonts w:ascii="Arial" w:hAnsi="Arial" w:cs="Arial"/>
                <w:bCs/>
              </w:rPr>
              <w:t>uajava, also called guava is reported to be of high medicinal value</w:t>
            </w:r>
            <w:r w:rsidR="008B3C6D" w:rsidRPr="004A1476">
              <w:rPr>
                <w:rFonts w:ascii="Arial" w:hAnsi="Arial" w:cs="Arial"/>
                <w:bCs/>
              </w:rPr>
              <w:t xml:space="preserve"> due to its </w:t>
            </w:r>
            <w:r w:rsidR="00A063FF">
              <w:rPr>
                <w:rFonts w:ascii="Arial" w:hAnsi="Arial" w:cs="Arial"/>
                <w:bCs/>
              </w:rPr>
              <w:t xml:space="preserve">phytochemical compositions. </w:t>
            </w:r>
            <w:r w:rsidR="008C3851">
              <w:rPr>
                <w:rFonts w:ascii="Arial" w:hAnsi="Arial" w:cs="Arial"/>
                <w:bCs/>
              </w:rPr>
              <w:t xml:space="preserve">The </w:t>
            </w:r>
            <w:r w:rsidR="008B3C6D" w:rsidRPr="004A1476">
              <w:rPr>
                <w:rFonts w:ascii="Arial" w:hAnsi="Arial" w:cs="Arial"/>
                <w:bCs/>
              </w:rPr>
              <w:t xml:space="preserve">effects of its aqueous leaf extract </w:t>
            </w:r>
            <w:r w:rsidR="00903325" w:rsidRPr="004A1476">
              <w:rPr>
                <w:rFonts w:ascii="Arial" w:hAnsi="Arial" w:cs="Arial"/>
                <w:bCs/>
              </w:rPr>
              <w:t>w</w:t>
            </w:r>
            <w:r w:rsidR="00903325">
              <w:rPr>
                <w:rFonts w:ascii="Arial" w:hAnsi="Arial" w:cs="Arial"/>
                <w:bCs/>
              </w:rPr>
              <w:t>ere</w:t>
            </w:r>
            <w:r w:rsidRPr="004A1476">
              <w:rPr>
                <w:rFonts w:ascii="Arial" w:hAnsi="Arial" w:cs="Arial"/>
              </w:rPr>
              <w:t xml:space="preserve"> investigated in the cere</w:t>
            </w:r>
            <w:r w:rsidR="008B3C6D" w:rsidRPr="004A1476">
              <w:rPr>
                <w:rFonts w:ascii="Arial" w:hAnsi="Arial" w:cs="Arial"/>
              </w:rPr>
              <w:t>bellum and</w:t>
            </w:r>
            <w:r w:rsidR="005E799D" w:rsidRPr="004A1476">
              <w:rPr>
                <w:rFonts w:ascii="Arial" w:hAnsi="Arial" w:cs="Arial"/>
              </w:rPr>
              <w:t xml:space="preserve"> cerebral </w:t>
            </w:r>
            <w:r w:rsidR="008B3C6D" w:rsidRPr="004A1476">
              <w:rPr>
                <w:rFonts w:ascii="Arial" w:hAnsi="Arial" w:cs="Arial"/>
              </w:rPr>
              <w:t>cortex of</w:t>
            </w:r>
            <w:r w:rsidRPr="004A1476">
              <w:rPr>
                <w:rFonts w:ascii="Arial" w:hAnsi="Arial" w:cs="Arial"/>
              </w:rPr>
              <w:t xml:space="preserve"> adult Wistar rats.</w:t>
            </w:r>
          </w:p>
          <w:p w14:paraId="4B53BAAB" w14:textId="77777777" w:rsidR="00045B08" w:rsidRPr="004A1476" w:rsidRDefault="00045B08" w:rsidP="00007FC8">
            <w:pPr>
              <w:pStyle w:val="Body"/>
              <w:spacing w:after="0"/>
              <w:rPr>
                <w:rFonts w:ascii="Arial" w:eastAsia="Calibri" w:hAnsi="Arial" w:cs="Arial"/>
              </w:rPr>
            </w:pPr>
            <w:r w:rsidRPr="004A1476">
              <w:rPr>
                <w:rFonts w:ascii="Arial" w:eastAsia="Calibri" w:hAnsi="Arial" w:cs="Arial"/>
                <w:b/>
              </w:rPr>
              <w:t>Study design:</w:t>
            </w:r>
            <w:r w:rsidRPr="004A1476">
              <w:rPr>
                <w:rFonts w:ascii="Arial" w:eastAsia="Calibri" w:hAnsi="Arial" w:cs="Arial"/>
              </w:rPr>
              <w:t xml:space="preserve">  </w:t>
            </w:r>
            <w:r w:rsidR="00D2289D" w:rsidRPr="004A1476">
              <w:rPr>
                <w:rFonts w:ascii="Arial" w:eastAsia="Calibri" w:hAnsi="Arial" w:cs="Arial"/>
              </w:rPr>
              <w:t>Twenty</w:t>
            </w:r>
            <w:r w:rsidRPr="004A1476">
              <w:rPr>
                <w:rFonts w:ascii="Arial" w:eastAsia="Arial Unicode MS" w:hAnsi="Arial" w:cs="Arial"/>
                <w:bCs/>
              </w:rPr>
              <w:t xml:space="preserve"> </w:t>
            </w:r>
            <w:r w:rsidRPr="004A1476">
              <w:rPr>
                <w:rFonts w:ascii="Arial" w:eastAsia="Arial Unicode MS" w:hAnsi="Arial" w:cs="Arial"/>
              </w:rPr>
              <w:t xml:space="preserve">inbred adult male Wistar rats of average weight 200 g were </w:t>
            </w:r>
            <w:r w:rsidRPr="004A1476">
              <w:rPr>
                <w:rFonts w:ascii="Arial" w:hAnsi="Arial" w:cs="Arial"/>
              </w:rPr>
              <w:t>divided into groups 1–</w:t>
            </w:r>
            <w:r w:rsidR="00CF5276">
              <w:rPr>
                <w:rFonts w:ascii="Arial" w:hAnsi="Arial" w:cs="Arial"/>
              </w:rPr>
              <w:t xml:space="preserve"> </w:t>
            </w:r>
            <w:r w:rsidR="00D2289D" w:rsidRPr="004A1476">
              <w:rPr>
                <w:rFonts w:ascii="Arial" w:hAnsi="Arial" w:cs="Arial"/>
              </w:rPr>
              <w:t>4</w:t>
            </w:r>
            <w:r w:rsidRPr="004A1476">
              <w:rPr>
                <w:rFonts w:ascii="Arial" w:hAnsi="Arial" w:cs="Arial"/>
              </w:rPr>
              <w:t xml:space="preserve">. </w:t>
            </w:r>
            <w:r w:rsidR="00DD7050" w:rsidRPr="004A1476">
              <w:rPr>
                <w:rFonts w:ascii="Arial" w:hAnsi="Arial" w:cs="Arial"/>
              </w:rPr>
              <w:t>T</w:t>
            </w:r>
            <w:r w:rsidRPr="004A1476">
              <w:rPr>
                <w:rFonts w:ascii="Arial" w:hAnsi="Arial" w:cs="Arial"/>
              </w:rPr>
              <w:t xml:space="preserve">he </w:t>
            </w:r>
            <w:r w:rsidR="00BF4856" w:rsidRPr="004A1476">
              <w:rPr>
                <w:rFonts w:ascii="Arial" w:hAnsi="Arial" w:cs="Arial"/>
              </w:rPr>
              <w:t>control received</w:t>
            </w:r>
            <w:r w:rsidRPr="004A1476">
              <w:rPr>
                <w:rFonts w:ascii="Arial" w:hAnsi="Arial" w:cs="Arial"/>
              </w:rPr>
              <w:t xml:space="preserve"> 5 ml kg</w:t>
            </w:r>
            <w:r w:rsidRPr="004A1476">
              <w:rPr>
                <w:rFonts w:ascii="Arial" w:hAnsi="Arial" w:cs="Arial"/>
                <w:vertAlign w:val="superscript"/>
              </w:rPr>
              <w:t>-1</w:t>
            </w:r>
            <w:r w:rsidRPr="004A1476">
              <w:rPr>
                <w:rFonts w:ascii="Arial" w:hAnsi="Arial" w:cs="Arial"/>
              </w:rPr>
              <w:t xml:space="preserve"> of </w:t>
            </w:r>
            <w:r w:rsidR="00BF4856">
              <w:rPr>
                <w:rFonts w:ascii="Arial" w:hAnsi="Arial" w:cs="Arial"/>
              </w:rPr>
              <w:t>distilled water</w:t>
            </w:r>
            <w:r w:rsidRPr="004A1476">
              <w:rPr>
                <w:rFonts w:ascii="Arial" w:hAnsi="Arial" w:cs="Arial"/>
              </w:rPr>
              <w:t xml:space="preserve">, while </w:t>
            </w:r>
            <w:r w:rsidR="00835E36">
              <w:rPr>
                <w:rFonts w:ascii="Arial" w:hAnsi="Arial" w:cs="Arial"/>
              </w:rPr>
              <w:t xml:space="preserve">the </w:t>
            </w:r>
            <w:r w:rsidR="00DD7050" w:rsidRPr="004A1476">
              <w:rPr>
                <w:rFonts w:ascii="Arial" w:hAnsi="Arial" w:cs="Arial"/>
              </w:rPr>
              <w:t xml:space="preserve">treatment </w:t>
            </w:r>
            <w:r w:rsidRPr="004A1476">
              <w:rPr>
                <w:rFonts w:ascii="Arial" w:hAnsi="Arial" w:cs="Arial"/>
              </w:rPr>
              <w:t xml:space="preserve">groups received oral doses of </w:t>
            </w:r>
            <w:r w:rsidR="00D2289D" w:rsidRPr="004A1476">
              <w:rPr>
                <w:rFonts w:ascii="Arial" w:hAnsi="Arial" w:cs="Arial"/>
              </w:rPr>
              <w:t>100</w:t>
            </w:r>
            <w:r w:rsidRPr="004A1476">
              <w:rPr>
                <w:rFonts w:ascii="Arial" w:hAnsi="Arial" w:cs="Arial"/>
              </w:rPr>
              <w:t xml:space="preserve"> mg </w:t>
            </w:r>
            <w:bookmarkStart w:id="1" w:name="_Hlk43422439"/>
            <w:r w:rsidRPr="004A1476">
              <w:rPr>
                <w:rFonts w:ascii="Arial" w:hAnsi="Arial" w:cs="Arial"/>
              </w:rPr>
              <w:t>kg</w:t>
            </w:r>
            <w:r w:rsidRPr="004A1476">
              <w:rPr>
                <w:rFonts w:ascii="Arial" w:hAnsi="Arial" w:cs="Arial"/>
                <w:vertAlign w:val="superscript"/>
              </w:rPr>
              <w:t>-1</w:t>
            </w:r>
            <w:bookmarkEnd w:id="1"/>
            <w:r w:rsidRPr="004A1476">
              <w:rPr>
                <w:rFonts w:ascii="Arial" w:hAnsi="Arial" w:cs="Arial"/>
              </w:rPr>
              <w:t xml:space="preserve">, </w:t>
            </w:r>
            <w:r w:rsidR="00D2289D" w:rsidRPr="004A1476">
              <w:rPr>
                <w:rFonts w:ascii="Arial" w:hAnsi="Arial" w:cs="Arial"/>
              </w:rPr>
              <w:t>150</w:t>
            </w:r>
            <w:r w:rsidRPr="004A1476">
              <w:rPr>
                <w:rFonts w:ascii="Arial" w:hAnsi="Arial" w:cs="Arial"/>
              </w:rPr>
              <w:t xml:space="preserve"> mg kg</w:t>
            </w:r>
            <w:r w:rsidRPr="004A1476">
              <w:rPr>
                <w:rFonts w:ascii="Arial" w:hAnsi="Arial" w:cs="Arial"/>
                <w:vertAlign w:val="superscript"/>
              </w:rPr>
              <w:t>-1</w:t>
            </w:r>
            <w:r w:rsidRPr="004A1476">
              <w:rPr>
                <w:rFonts w:ascii="Arial" w:hAnsi="Arial" w:cs="Arial"/>
              </w:rPr>
              <w:t xml:space="preserve">, </w:t>
            </w:r>
            <w:r w:rsidR="00D2289D" w:rsidRPr="004A1476">
              <w:rPr>
                <w:rFonts w:ascii="Arial" w:hAnsi="Arial" w:cs="Arial"/>
              </w:rPr>
              <w:t>and 200</w:t>
            </w:r>
            <w:r w:rsidRPr="004A1476">
              <w:rPr>
                <w:rFonts w:ascii="Arial" w:hAnsi="Arial" w:cs="Arial"/>
              </w:rPr>
              <w:t xml:space="preserve"> mg kg</w:t>
            </w:r>
            <w:r w:rsidRPr="004A1476">
              <w:rPr>
                <w:rFonts w:ascii="Arial" w:hAnsi="Arial" w:cs="Arial"/>
                <w:vertAlign w:val="superscript"/>
              </w:rPr>
              <w:t>-1</w:t>
            </w:r>
            <w:r w:rsidRPr="004A1476">
              <w:rPr>
                <w:rFonts w:ascii="Arial" w:hAnsi="Arial" w:cs="Arial"/>
              </w:rPr>
              <w:t xml:space="preserve"> body weight of</w:t>
            </w:r>
            <w:r w:rsidR="00D2289D" w:rsidRPr="004A1476">
              <w:rPr>
                <w:rFonts w:ascii="Arial" w:hAnsi="Arial" w:cs="Arial"/>
              </w:rPr>
              <w:t xml:space="preserve"> </w:t>
            </w:r>
            <w:r w:rsidR="00D2289D" w:rsidRPr="004A1476">
              <w:rPr>
                <w:rFonts w:ascii="Arial" w:hAnsi="Arial" w:cs="Arial"/>
                <w:i/>
                <w:iCs/>
              </w:rPr>
              <w:t xml:space="preserve">P. </w:t>
            </w:r>
            <w:r w:rsidR="003A6CEC" w:rsidRPr="004A1476">
              <w:rPr>
                <w:rFonts w:ascii="Arial" w:hAnsi="Arial" w:cs="Arial"/>
                <w:i/>
                <w:iCs/>
              </w:rPr>
              <w:t xml:space="preserve">guajava </w:t>
            </w:r>
            <w:r w:rsidR="003A6CEC" w:rsidRPr="004A1476">
              <w:rPr>
                <w:rFonts w:ascii="Arial" w:hAnsi="Arial" w:cs="Arial"/>
              </w:rPr>
              <w:t>for</w:t>
            </w:r>
            <w:r w:rsidRPr="004A1476">
              <w:rPr>
                <w:rFonts w:ascii="Arial" w:hAnsi="Arial" w:cs="Arial"/>
              </w:rPr>
              <w:t xml:space="preserve"> </w:t>
            </w:r>
            <w:r w:rsidR="003A6CEC" w:rsidRPr="004A1476">
              <w:rPr>
                <w:rFonts w:ascii="Arial" w:hAnsi="Arial" w:cs="Arial"/>
              </w:rPr>
              <w:t>twenty-one</w:t>
            </w:r>
            <w:r w:rsidR="00D2289D" w:rsidRPr="004A1476">
              <w:rPr>
                <w:rFonts w:ascii="Arial" w:hAnsi="Arial" w:cs="Arial"/>
              </w:rPr>
              <w:t xml:space="preserve"> </w:t>
            </w:r>
            <w:r w:rsidRPr="004A1476">
              <w:rPr>
                <w:rFonts w:ascii="Arial" w:hAnsi="Arial" w:cs="Arial"/>
              </w:rPr>
              <w:t>days</w:t>
            </w:r>
          </w:p>
          <w:p w14:paraId="662D21C3" w14:textId="7F544358" w:rsidR="00045B08" w:rsidRPr="004A1476" w:rsidRDefault="00045B08" w:rsidP="00007FC8">
            <w:pPr>
              <w:spacing w:after="200"/>
              <w:contextualSpacing/>
              <w:jc w:val="both"/>
              <w:rPr>
                <w:rFonts w:ascii="Arial" w:eastAsia="Calibri" w:hAnsi="Arial" w:cs="Arial"/>
              </w:rPr>
            </w:pPr>
            <w:r w:rsidRPr="004A1476">
              <w:rPr>
                <w:rFonts w:ascii="Arial" w:eastAsia="Calibri" w:hAnsi="Arial" w:cs="Arial"/>
                <w:b/>
              </w:rPr>
              <w:t>Place and Duration of Study:</w:t>
            </w:r>
            <w:r w:rsidRPr="004A1476">
              <w:rPr>
                <w:rFonts w:ascii="Arial" w:eastAsia="Calibri" w:hAnsi="Arial" w:cs="Arial"/>
              </w:rPr>
              <w:t xml:space="preserve"> </w:t>
            </w:r>
            <w:r w:rsidR="00D2289D" w:rsidRPr="004A1476">
              <w:rPr>
                <w:rFonts w:ascii="Arial" w:eastAsia="Calibri" w:hAnsi="Arial" w:cs="Arial"/>
              </w:rPr>
              <w:t xml:space="preserve">This research was undertaken at the </w:t>
            </w:r>
            <w:r w:rsidRPr="004A1476">
              <w:rPr>
                <w:rFonts w:ascii="Arial" w:eastAsia="Calibri" w:hAnsi="Arial" w:cs="Arial"/>
                <w:bCs/>
                <w:lang w:val="en-GB"/>
              </w:rPr>
              <w:t xml:space="preserve">Department of Zoology, Faculty of Biological Sciences, Akwa Ibom State </w:t>
            </w:r>
            <w:r w:rsidR="003A6CEC" w:rsidRPr="004A1476">
              <w:rPr>
                <w:rFonts w:ascii="Arial" w:eastAsia="Calibri" w:hAnsi="Arial" w:cs="Arial"/>
                <w:bCs/>
                <w:lang w:val="en-GB"/>
              </w:rPr>
              <w:t>University, Nigeria</w:t>
            </w:r>
            <w:r w:rsidRPr="004A1476">
              <w:rPr>
                <w:rFonts w:ascii="Arial" w:eastAsia="Calibri" w:hAnsi="Arial" w:cs="Arial"/>
                <w:bCs/>
                <w:lang w:val="en-GB"/>
              </w:rPr>
              <w:t xml:space="preserve">, </w:t>
            </w:r>
            <w:r w:rsidR="00903325">
              <w:rPr>
                <w:rFonts w:ascii="Arial" w:eastAsia="Calibri" w:hAnsi="Arial" w:cs="Arial"/>
                <w:bCs/>
                <w:lang w:val="en-GB"/>
              </w:rPr>
              <w:t xml:space="preserve">and the Department of Anatomy, Faculty of Basic Medical Sciences, University of </w:t>
            </w:r>
            <w:proofErr w:type="spellStart"/>
            <w:r w:rsidR="00903325">
              <w:rPr>
                <w:rFonts w:ascii="Arial" w:eastAsia="Calibri" w:hAnsi="Arial" w:cs="Arial"/>
                <w:bCs/>
                <w:lang w:val="en-GB"/>
              </w:rPr>
              <w:t>Uyo</w:t>
            </w:r>
            <w:proofErr w:type="spellEnd"/>
            <w:r w:rsidR="00903325">
              <w:rPr>
                <w:rFonts w:ascii="Arial" w:eastAsia="Calibri" w:hAnsi="Arial" w:cs="Arial"/>
                <w:bCs/>
                <w:lang w:val="en-GB"/>
              </w:rPr>
              <w:t xml:space="preserve">, Nigeria, </w:t>
            </w:r>
            <w:r w:rsidR="001A658F">
              <w:rPr>
                <w:rFonts w:ascii="Arial" w:eastAsia="Calibri" w:hAnsi="Arial" w:cs="Arial"/>
                <w:bCs/>
              </w:rPr>
              <w:t>in</w:t>
            </w:r>
            <w:r w:rsidRPr="004A1476">
              <w:rPr>
                <w:rFonts w:ascii="Arial" w:eastAsia="Calibri" w:hAnsi="Arial" w:cs="Arial"/>
              </w:rPr>
              <w:t xml:space="preserve"> Ju</w:t>
            </w:r>
            <w:r w:rsidR="003A6CEC" w:rsidRPr="004A1476">
              <w:rPr>
                <w:rFonts w:ascii="Arial" w:eastAsia="Calibri" w:hAnsi="Arial" w:cs="Arial"/>
              </w:rPr>
              <w:t>ly</w:t>
            </w:r>
            <w:r w:rsidRPr="004A1476">
              <w:rPr>
                <w:rFonts w:ascii="Arial" w:eastAsia="Calibri" w:hAnsi="Arial" w:cs="Arial"/>
              </w:rPr>
              <w:t xml:space="preserve"> 2024.</w:t>
            </w:r>
          </w:p>
          <w:p w14:paraId="6C752867" w14:textId="77777777" w:rsidR="00045B08" w:rsidRPr="004A1476" w:rsidRDefault="00045B08" w:rsidP="00007FC8">
            <w:pPr>
              <w:spacing w:after="200"/>
              <w:contextualSpacing/>
              <w:jc w:val="both"/>
              <w:rPr>
                <w:rFonts w:ascii="Arial" w:hAnsi="Arial" w:cs="Arial"/>
              </w:rPr>
            </w:pPr>
            <w:r w:rsidRPr="004A1476">
              <w:rPr>
                <w:rFonts w:ascii="Arial" w:eastAsia="Calibri" w:hAnsi="Arial" w:cs="Arial"/>
                <w:b/>
                <w:bCs/>
              </w:rPr>
              <w:t>Methodology:</w:t>
            </w:r>
            <w:r w:rsidRPr="004A1476">
              <w:rPr>
                <w:rFonts w:ascii="Arial" w:eastAsia="Calibri" w:hAnsi="Arial" w:cs="Arial"/>
              </w:rPr>
              <w:t xml:space="preserve"> </w:t>
            </w:r>
            <w:r w:rsidRPr="004A1476">
              <w:rPr>
                <w:rFonts w:ascii="Arial" w:eastAsia="Arial Unicode MS" w:hAnsi="Arial" w:cs="Arial"/>
              </w:rPr>
              <w:t xml:space="preserve">The animals were sacrificed after they were deeply anesthetized with ketamine–hydrochloride. </w:t>
            </w:r>
            <w:r w:rsidRPr="004A1476">
              <w:rPr>
                <w:rFonts w:ascii="Arial" w:eastAsia="Arial Unicode MS" w:hAnsi="Arial" w:cs="Arial"/>
                <w:bCs/>
                <w:lang w:val="en-GB"/>
              </w:rPr>
              <w:t>The</w:t>
            </w:r>
            <w:r w:rsidRPr="004A1476">
              <w:rPr>
                <w:rFonts w:ascii="Arial" w:eastAsia="Arial Unicode MS" w:hAnsi="Arial" w:cs="Arial"/>
              </w:rPr>
              <w:t xml:space="preserve"> brains were </w:t>
            </w:r>
            <w:r w:rsidR="003A6CEC" w:rsidRPr="004A1476">
              <w:rPr>
                <w:rFonts w:ascii="Arial" w:eastAsia="Arial Unicode MS" w:hAnsi="Arial" w:cs="Arial"/>
              </w:rPr>
              <w:t>perfused fixed</w:t>
            </w:r>
            <w:r w:rsidRPr="004A1476">
              <w:rPr>
                <w:rFonts w:ascii="Arial" w:eastAsia="Arial Unicode MS" w:hAnsi="Arial" w:cs="Arial"/>
              </w:rPr>
              <w:t xml:space="preserve"> in 10 % buffered formalin. They were processed using </w:t>
            </w:r>
            <w:r w:rsidR="008B2F22" w:rsidRPr="004A1476">
              <w:rPr>
                <w:rFonts w:ascii="Arial" w:eastAsia="Arial Unicode MS" w:hAnsi="Arial" w:cs="Arial"/>
              </w:rPr>
              <w:t>hematoxylin</w:t>
            </w:r>
            <w:r w:rsidRPr="004A1476">
              <w:rPr>
                <w:rFonts w:ascii="Arial" w:eastAsia="Arial Unicode MS" w:hAnsi="Arial" w:cs="Arial"/>
              </w:rPr>
              <w:t xml:space="preserve"> and eosin</w:t>
            </w:r>
            <w:r w:rsidR="003A6CEC" w:rsidRPr="004A1476">
              <w:rPr>
                <w:rFonts w:ascii="Arial" w:eastAsia="Arial Unicode MS" w:hAnsi="Arial" w:cs="Arial"/>
              </w:rPr>
              <w:t xml:space="preserve"> </w:t>
            </w:r>
            <w:bookmarkStart w:id="2" w:name="_Hlk43504381"/>
            <w:r w:rsidR="003A6CEC" w:rsidRPr="004A1476">
              <w:rPr>
                <w:rFonts w:ascii="Arial" w:eastAsia="Arial Unicode MS" w:hAnsi="Arial" w:cs="Arial"/>
              </w:rPr>
              <w:t xml:space="preserve">for cellular and neuronal integrity. Representative sections were also used for histochemical analysis using Cresyl Fast Violet staining </w:t>
            </w:r>
            <w:r w:rsidR="009633A6" w:rsidRPr="004A1476">
              <w:rPr>
                <w:rFonts w:ascii="Arial" w:eastAsia="Arial Unicode MS" w:hAnsi="Arial" w:cs="Arial"/>
              </w:rPr>
              <w:t>techniques.</w:t>
            </w:r>
            <w:r w:rsidRPr="004A1476">
              <w:rPr>
                <w:rFonts w:ascii="Arial" w:hAnsi="Arial" w:cs="Arial"/>
              </w:rPr>
              <w:t xml:space="preserve"> </w:t>
            </w:r>
            <w:bookmarkEnd w:id="2"/>
          </w:p>
          <w:p w14:paraId="659BED34" w14:textId="77777777" w:rsidR="00045B08" w:rsidRPr="004A1476" w:rsidRDefault="00045B08" w:rsidP="00007FC8">
            <w:pPr>
              <w:spacing w:after="200"/>
              <w:contextualSpacing/>
              <w:jc w:val="both"/>
              <w:rPr>
                <w:rFonts w:ascii="Arial" w:eastAsia="Calibri" w:hAnsi="Arial" w:cs="Arial"/>
              </w:rPr>
            </w:pPr>
            <w:r w:rsidRPr="004A1476">
              <w:rPr>
                <w:rFonts w:ascii="Arial" w:eastAsia="Calibri" w:hAnsi="Arial" w:cs="Arial"/>
                <w:b/>
                <w:bCs/>
              </w:rPr>
              <w:t>Results:</w:t>
            </w:r>
            <w:r w:rsidRPr="004A1476">
              <w:rPr>
                <w:rFonts w:ascii="Arial" w:eastAsia="Calibri" w:hAnsi="Arial" w:cs="Arial"/>
              </w:rPr>
              <w:t xml:space="preserve"> </w:t>
            </w:r>
            <w:r w:rsidRPr="004A1476">
              <w:rPr>
                <w:rFonts w:ascii="Arial" w:hAnsi="Arial" w:cs="Arial"/>
              </w:rPr>
              <w:t>There was a</w:t>
            </w:r>
            <w:r w:rsidR="009633A6" w:rsidRPr="004A1476">
              <w:rPr>
                <w:rFonts w:ascii="Arial" w:hAnsi="Arial" w:cs="Arial"/>
              </w:rPr>
              <w:t xml:space="preserve"> low</w:t>
            </w:r>
            <w:r w:rsidRPr="004A1476">
              <w:rPr>
                <w:rFonts w:ascii="Arial" w:hAnsi="Arial" w:cs="Arial"/>
              </w:rPr>
              <w:t xml:space="preserve"> significant difference (P = .05) in </w:t>
            </w:r>
            <w:r w:rsidR="009633A6" w:rsidRPr="004A1476">
              <w:rPr>
                <w:rFonts w:ascii="Arial" w:hAnsi="Arial" w:cs="Arial"/>
              </w:rPr>
              <w:t>body weight</w:t>
            </w:r>
            <w:r w:rsidR="00047744" w:rsidRPr="004A1476">
              <w:rPr>
                <w:rFonts w:ascii="Arial" w:hAnsi="Arial" w:cs="Arial"/>
              </w:rPr>
              <w:t>s</w:t>
            </w:r>
            <w:r w:rsidR="009633A6" w:rsidRPr="004A1476">
              <w:rPr>
                <w:rFonts w:ascii="Arial" w:hAnsi="Arial" w:cs="Arial"/>
              </w:rPr>
              <w:t xml:space="preserve"> of the animals in the treatment groups </w:t>
            </w:r>
            <w:r w:rsidRPr="004A1476">
              <w:rPr>
                <w:rFonts w:ascii="Arial" w:hAnsi="Arial" w:cs="Arial"/>
              </w:rPr>
              <w:t>when compared to the control</w:t>
            </w:r>
            <w:r w:rsidR="00BC702A" w:rsidRPr="004A1476">
              <w:rPr>
                <w:rFonts w:ascii="Arial" w:hAnsi="Arial" w:cs="Arial"/>
              </w:rPr>
              <w:t xml:space="preserve">. </w:t>
            </w:r>
            <w:r w:rsidR="00BC702A" w:rsidRPr="004A1476">
              <w:rPr>
                <w:rFonts w:ascii="Arial" w:hAnsi="Arial" w:cs="Arial"/>
                <w:bCs/>
                <w:lang w:val="en-GB"/>
              </w:rPr>
              <w:t>However, there was no significant difference in the respective weights of the animals in the different test groups when compared to each other</w:t>
            </w:r>
            <w:r w:rsidRPr="004A1476">
              <w:rPr>
                <w:rFonts w:ascii="Arial" w:hAnsi="Arial" w:cs="Arial"/>
              </w:rPr>
              <w:t xml:space="preserve">. </w:t>
            </w:r>
            <w:r w:rsidR="00BC702A" w:rsidRPr="004A1476">
              <w:rPr>
                <w:rFonts w:ascii="Arial" w:hAnsi="Arial" w:cs="Arial"/>
              </w:rPr>
              <w:t xml:space="preserve">Histological observations of the cerebellum </w:t>
            </w:r>
            <w:r w:rsidRPr="004A1476">
              <w:rPr>
                <w:rFonts w:ascii="Arial" w:hAnsi="Arial" w:cs="Arial"/>
              </w:rPr>
              <w:t>showed atroph</w:t>
            </w:r>
            <w:r w:rsidR="00BC702A" w:rsidRPr="004A1476">
              <w:rPr>
                <w:rFonts w:ascii="Arial" w:hAnsi="Arial" w:cs="Arial"/>
              </w:rPr>
              <w:t>ied</w:t>
            </w:r>
            <w:r w:rsidRPr="004A1476">
              <w:rPr>
                <w:rFonts w:ascii="Arial" w:hAnsi="Arial" w:cs="Arial"/>
              </w:rPr>
              <w:t xml:space="preserve">, </w:t>
            </w:r>
            <w:r w:rsidR="00BC702A" w:rsidRPr="004A1476">
              <w:rPr>
                <w:rFonts w:ascii="Arial" w:hAnsi="Arial" w:cs="Arial"/>
              </w:rPr>
              <w:t>karyorrhectic</w:t>
            </w:r>
            <w:r w:rsidRPr="004A1476">
              <w:rPr>
                <w:rFonts w:ascii="Arial" w:hAnsi="Arial" w:cs="Arial"/>
              </w:rPr>
              <w:t>, hypertroph</w:t>
            </w:r>
            <w:r w:rsidR="00047744" w:rsidRPr="004A1476">
              <w:rPr>
                <w:rFonts w:ascii="Arial" w:hAnsi="Arial" w:cs="Arial"/>
              </w:rPr>
              <w:t>ied</w:t>
            </w:r>
            <w:r w:rsidRPr="004A1476">
              <w:rPr>
                <w:rFonts w:ascii="Arial" w:hAnsi="Arial" w:cs="Arial"/>
              </w:rPr>
              <w:t xml:space="preserve"> and </w:t>
            </w:r>
            <w:r w:rsidR="00BC702A" w:rsidRPr="004A1476">
              <w:rPr>
                <w:rFonts w:ascii="Arial" w:hAnsi="Arial" w:cs="Arial"/>
              </w:rPr>
              <w:t xml:space="preserve">vacuolated neuronal cells. The cerebral cortical cytoarchitecture showed increased </w:t>
            </w:r>
            <w:r w:rsidRPr="004A1476">
              <w:rPr>
                <w:rFonts w:ascii="Arial" w:hAnsi="Arial" w:cs="Arial"/>
              </w:rPr>
              <w:t xml:space="preserve">(P = .05) </w:t>
            </w:r>
            <w:r w:rsidR="00BC702A" w:rsidRPr="004A1476">
              <w:rPr>
                <w:rFonts w:ascii="Arial" w:hAnsi="Arial" w:cs="Arial"/>
              </w:rPr>
              <w:t xml:space="preserve">glia </w:t>
            </w:r>
            <w:r w:rsidRPr="004A1476">
              <w:rPr>
                <w:rFonts w:ascii="Arial" w:hAnsi="Arial" w:cs="Arial"/>
              </w:rPr>
              <w:t>densities</w:t>
            </w:r>
            <w:r w:rsidR="00BC702A" w:rsidRPr="004A1476">
              <w:rPr>
                <w:rFonts w:ascii="Arial" w:hAnsi="Arial" w:cs="Arial"/>
              </w:rPr>
              <w:t xml:space="preserve"> with pyknotic and hypertrophied pyramidal neuron</w:t>
            </w:r>
            <w:r w:rsidR="000E451D" w:rsidRPr="004A1476">
              <w:rPr>
                <w:rFonts w:ascii="Arial" w:hAnsi="Arial" w:cs="Arial"/>
              </w:rPr>
              <w:t>. Also, the cerebellum and cerebral cortical layers had</w:t>
            </w:r>
            <w:r w:rsidR="006D3A57" w:rsidRPr="004A1476">
              <w:rPr>
                <w:rFonts w:ascii="Arial" w:hAnsi="Arial" w:cs="Arial"/>
              </w:rPr>
              <w:t xml:space="preserve"> </w:t>
            </w:r>
            <w:r w:rsidR="000E451D" w:rsidRPr="004A1476">
              <w:rPr>
                <w:rFonts w:ascii="Arial" w:hAnsi="Arial" w:cs="Arial"/>
              </w:rPr>
              <w:t>chromatolysis of neuronal cells with</w:t>
            </w:r>
            <w:r w:rsidR="006D3A57" w:rsidRPr="004A1476">
              <w:rPr>
                <w:rFonts w:ascii="Arial" w:hAnsi="Arial" w:cs="Arial"/>
              </w:rPr>
              <w:t xml:space="preserve"> poor Nissl substance expressions </w:t>
            </w:r>
            <w:r w:rsidRPr="004A1476">
              <w:rPr>
                <w:rFonts w:ascii="Arial" w:eastAsia="Arial Unicode MS" w:hAnsi="Arial" w:cs="Arial"/>
              </w:rPr>
              <w:t>when compared with the control group</w:t>
            </w:r>
            <w:r w:rsidRPr="004A1476">
              <w:rPr>
                <w:rFonts w:ascii="Arial" w:eastAsia="Calibri" w:hAnsi="Arial" w:cs="Arial"/>
              </w:rPr>
              <w:t>.</w:t>
            </w:r>
          </w:p>
          <w:p w14:paraId="29E7D269" w14:textId="77777777" w:rsidR="00045B08" w:rsidRPr="004A1476" w:rsidRDefault="00045B08" w:rsidP="00007FC8">
            <w:pPr>
              <w:keepNext/>
              <w:spacing w:line="240" w:lineRule="exact"/>
              <w:jc w:val="both"/>
              <w:rPr>
                <w:rFonts w:ascii="Arial" w:hAnsi="Arial" w:cs="Arial"/>
              </w:rPr>
            </w:pPr>
            <w:r w:rsidRPr="004A1476">
              <w:rPr>
                <w:rFonts w:ascii="Arial" w:eastAsia="Calibri" w:hAnsi="Arial" w:cs="Arial"/>
                <w:b/>
                <w:bCs/>
              </w:rPr>
              <w:t>Conclusion:</w:t>
            </w:r>
            <w:r w:rsidRPr="004A1476">
              <w:rPr>
                <w:rFonts w:ascii="Arial" w:eastAsia="Calibri" w:hAnsi="Arial" w:cs="Arial"/>
              </w:rPr>
              <w:t xml:space="preserve"> </w:t>
            </w:r>
            <w:r w:rsidR="006D3A57" w:rsidRPr="004A1476">
              <w:rPr>
                <w:rFonts w:ascii="Arial" w:hAnsi="Arial" w:cs="Arial"/>
              </w:rPr>
              <w:t>Psidium Guajava</w:t>
            </w:r>
            <w:r w:rsidRPr="004A1476">
              <w:rPr>
                <w:rFonts w:ascii="Arial" w:hAnsi="Arial" w:cs="Arial"/>
              </w:rPr>
              <w:t xml:space="preserve"> induced a dose-dependent adverse effects on the </w:t>
            </w:r>
            <w:proofErr w:type="spellStart"/>
            <w:r w:rsidR="00356883" w:rsidRPr="004A1476">
              <w:rPr>
                <w:rFonts w:ascii="Arial" w:hAnsi="Arial" w:cs="Arial"/>
              </w:rPr>
              <w:t>neurohistology</w:t>
            </w:r>
            <w:proofErr w:type="spellEnd"/>
            <w:r w:rsidRPr="004A1476">
              <w:rPr>
                <w:rFonts w:ascii="Arial" w:hAnsi="Arial" w:cs="Arial"/>
              </w:rPr>
              <w:t xml:space="preserve"> and </w:t>
            </w:r>
            <w:r w:rsidR="006D3A57" w:rsidRPr="004A1476">
              <w:rPr>
                <w:rFonts w:ascii="Arial" w:hAnsi="Arial" w:cs="Arial"/>
              </w:rPr>
              <w:t xml:space="preserve">histochemical integrity </w:t>
            </w:r>
            <w:r w:rsidRPr="004A1476">
              <w:rPr>
                <w:rFonts w:ascii="Arial" w:hAnsi="Arial" w:cs="Arial"/>
              </w:rPr>
              <w:t>of the cerebellum</w:t>
            </w:r>
            <w:r w:rsidR="006D3A57" w:rsidRPr="004A1476">
              <w:rPr>
                <w:rFonts w:ascii="Arial" w:hAnsi="Arial" w:cs="Arial"/>
              </w:rPr>
              <w:t xml:space="preserve"> and cerebral cortex</w:t>
            </w:r>
            <w:r w:rsidRPr="004A1476">
              <w:rPr>
                <w:rFonts w:ascii="Arial" w:hAnsi="Arial" w:cs="Arial"/>
              </w:rPr>
              <w:t xml:space="preserve"> This may suggest neuronal and </w:t>
            </w:r>
            <w:r w:rsidR="006D3A57" w:rsidRPr="004A1476">
              <w:rPr>
                <w:rFonts w:ascii="Arial" w:hAnsi="Arial" w:cs="Arial"/>
              </w:rPr>
              <w:t xml:space="preserve">biochemical </w:t>
            </w:r>
            <w:r w:rsidRPr="004A1476">
              <w:rPr>
                <w:rFonts w:ascii="Arial" w:hAnsi="Arial" w:cs="Arial"/>
              </w:rPr>
              <w:t xml:space="preserve">degeneration, thus resulting in </w:t>
            </w:r>
            <w:r w:rsidR="006D3A57" w:rsidRPr="004A1476">
              <w:rPr>
                <w:rFonts w:ascii="Arial" w:hAnsi="Arial" w:cs="Arial"/>
              </w:rPr>
              <w:t xml:space="preserve">impaired cerebellar and cerebral cortical </w:t>
            </w:r>
            <w:r w:rsidRPr="004A1476">
              <w:rPr>
                <w:rFonts w:ascii="Arial" w:hAnsi="Arial" w:cs="Arial"/>
              </w:rPr>
              <w:t>functions</w:t>
            </w:r>
          </w:p>
        </w:tc>
      </w:tr>
    </w:tbl>
    <w:p w14:paraId="6D4ABD85" w14:textId="77777777" w:rsidR="00045B08" w:rsidRPr="004A1476" w:rsidRDefault="001E0BE1" w:rsidP="00045B08">
      <w:pPr>
        <w:spacing w:after="200"/>
        <w:contextualSpacing/>
        <w:rPr>
          <w:rFonts w:ascii="Arial" w:eastAsia="Calibri" w:hAnsi="Arial" w:cs="Arial"/>
          <w:b/>
          <w:iCs/>
          <w:lang w:val="en-GB"/>
        </w:rPr>
      </w:pPr>
      <w:r w:rsidRPr="008D226B">
        <w:rPr>
          <w:rFonts w:ascii="Arial" w:hAnsi="Arial" w:cs="Arial"/>
          <w:b/>
          <w:i/>
        </w:rPr>
        <w:t>Keywords:</w:t>
      </w:r>
      <w:r w:rsidRPr="004A1476">
        <w:rPr>
          <w:rFonts w:ascii="Arial" w:hAnsi="Arial" w:cs="Arial"/>
          <w:i/>
        </w:rPr>
        <w:t xml:space="preserve"> Psidium</w:t>
      </w:r>
      <w:r w:rsidR="00356883" w:rsidRPr="004A1476">
        <w:rPr>
          <w:rFonts w:ascii="Arial" w:hAnsi="Arial" w:cs="Arial"/>
          <w:i/>
        </w:rPr>
        <w:t xml:space="preserve"> Guajava</w:t>
      </w:r>
      <w:r w:rsidR="00045B08" w:rsidRPr="004A1476">
        <w:rPr>
          <w:rFonts w:ascii="Arial" w:hAnsi="Arial" w:cs="Arial"/>
          <w:i/>
          <w:iCs/>
        </w:rPr>
        <w:t xml:space="preserve">, cerebellum, </w:t>
      </w:r>
      <w:r w:rsidR="00356883" w:rsidRPr="004A1476">
        <w:rPr>
          <w:rFonts w:ascii="Arial" w:hAnsi="Arial" w:cs="Arial"/>
          <w:i/>
          <w:iCs/>
        </w:rPr>
        <w:t>cerebral cortex. histology</w:t>
      </w:r>
      <w:r w:rsidR="00045B08" w:rsidRPr="004A1476">
        <w:rPr>
          <w:rFonts w:ascii="Arial" w:hAnsi="Arial" w:cs="Arial"/>
          <w:b/>
          <w:bCs/>
          <w:i/>
          <w:iCs/>
        </w:rPr>
        <w:t xml:space="preserve">, </w:t>
      </w:r>
      <w:r w:rsidR="00356883" w:rsidRPr="004A1476">
        <w:rPr>
          <w:rFonts w:ascii="Arial" w:eastAsia="Arial Unicode MS" w:hAnsi="Arial" w:cs="Arial"/>
          <w:i/>
          <w:iCs/>
        </w:rPr>
        <w:t>Nissl substance.</w:t>
      </w:r>
    </w:p>
    <w:p w14:paraId="67558037" w14:textId="77777777" w:rsidR="00045B08" w:rsidRPr="004A1476" w:rsidRDefault="00045B08" w:rsidP="00045B08">
      <w:pPr>
        <w:pStyle w:val="AbstHead"/>
        <w:spacing w:after="0"/>
        <w:jc w:val="both"/>
        <w:rPr>
          <w:rFonts w:ascii="Arial" w:hAnsi="Arial" w:cs="Arial"/>
        </w:rPr>
      </w:pPr>
    </w:p>
    <w:p w14:paraId="5624A335" w14:textId="77777777" w:rsidR="004762C0" w:rsidRPr="004A1476" w:rsidRDefault="004762C0" w:rsidP="00045B08">
      <w:pPr>
        <w:pStyle w:val="AbstHead"/>
        <w:spacing w:after="0"/>
        <w:jc w:val="both"/>
        <w:rPr>
          <w:rFonts w:ascii="Arial" w:hAnsi="Arial" w:cs="Arial"/>
        </w:rPr>
        <w:sectPr w:rsidR="004762C0" w:rsidRPr="004A1476" w:rsidSect="00045B08">
          <w:headerReference w:type="even" r:id="rId7"/>
          <w:headerReference w:type="default" r:id="rId8"/>
          <w:footerReference w:type="even" r:id="rId9"/>
          <w:footerReference w:type="default" r:id="rId10"/>
          <w:headerReference w:type="first" r:id="rId11"/>
          <w:footerReference w:type="first" r:id="rId12"/>
          <w:pgSz w:w="11907" w:h="16160" w:code="9"/>
          <w:pgMar w:top="851" w:right="851" w:bottom="851" w:left="1134" w:header="1134" w:footer="1134" w:gutter="0"/>
          <w:pgNumType w:start="1"/>
          <w:cols w:space="252"/>
          <w:docGrid w:type="lines" w:linePitch="312"/>
        </w:sectPr>
      </w:pPr>
    </w:p>
    <w:p w14:paraId="5696114D" w14:textId="77777777" w:rsidR="00045B08" w:rsidRPr="004A1476" w:rsidRDefault="00045B08" w:rsidP="00045B08">
      <w:pPr>
        <w:pStyle w:val="AbstHead"/>
        <w:spacing w:after="0"/>
        <w:jc w:val="both"/>
        <w:rPr>
          <w:rFonts w:ascii="Arial" w:hAnsi="Arial" w:cs="Arial"/>
        </w:rPr>
        <w:sectPr w:rsidR="00045B08" w:rsidRPr="004A1476" w:rsidSect="004762C0">
          <w:type w:val="continuous"/>
          <w:pgSz w:w="11907" w:h="16160" w:code="9"/>
          <w:pgMar w:top="851" w:right="851" w:bottom="851" w:left="1134" w:header="1134" w:footer="1134" w:gutter="0"/>
          <w:pgNumType w:start="1"/>
          <w:cols w:space="252"/>
          <w:docGrid w:type="lines" w:linePitch="312"/>
        </w:sectPr>
      </w:pPr>
    </w:p>
    <w:p w14:paraId="5622AA23" w14:textId="77777777" w:rsidR="00045B08" w:rsidRPr="004A1476" w:rsidRDefault="00045B08" w:rsidP="00045B08">
      <w:pPr>
        <w:pStyle w:val="AbstHead"/>
        <w:spacing w:after="0"/>
        <w:jc w:val="both"/>
        <w:rPr>
          <w:rFonts w:ascii="Arial" w:hAnsi="Arial" w:cs="Arial"/>
        </w:rPr>
      </w:pPr>
      <w:r w:rsidRPr="004A1476">
        <w:rPr>
          <w:rFonts w:ascii="Arial" w:hAnsi="Arial" w:cs="Arial"/>
        </w:rPr>
        <w:t xml:space="preserve">1. INTRODUCTION </w:t>
      </w:r>
    </w:p>
    <w:p w14:paraId="0AE5E187" w14:textId="77777777" w:rsidR="00EC28C9" w:rsidRPr="005F324B" w:rsidRDefault="003A0E53" w:rsidP="00A23D7D">
      <w:pPr>
        <w:autoSpaceDE w:val="0"/>
        <w:autoSpaceDN w:val="0"/>
        <w:adjustRightInd w:val="0"/>
        <w:jc w:val="both"/>
        <w:rPr>
          <w:rFonts w:ascii="Arial" w:eastAsiaTheme="minorHAnsi" w:hAnsi="Arial" w:cs="Arial"/>
          <w:lang w:val="en-GB"/>
          <w14:ligatures w14:val="standardContextual"/>
        </w:rPr>
      </w:pPr>
      <w:r w:rsidRPr="005F324B">
        <w:rPr>
          <w:rFonts w:ascii="Arial" w:eastAsia="Calibri" w:hAnsi="Arial" w:cs="Arial"/>
          <w:bCs/>
        </w:rPr>
        <w:t>Plant products have been an important source of medicine for thousands of years</w:t>
      </w:r>
      <w:r w:rsidR="00637946" w:rsidRPr="005F324B">
        <w:rPr>
          <w:rFonts w:ascii="Arial" w:eastAsia="Calibri" w:hAnsi="Arial" w:cs="Arial"/>
          <w:bCs/>
        </w:rPr>
        <w:t xml:space="preserve"> with many </w:t>
      </w:r>
      <w:r w:rsidR="00770B65" w:rsidRPr="005F324B">
        <w:rPr>
          <w:rFonts w:ascii="Arial" w:eastAsiaTheme="minorHAnsi" w:hAnsi="Arial" w:cs="Arial"/>
          <w:lang w:val="en-GB"/>
          <w14:ligatures w14:val="standardContextual"/>
        </w:rPr>
        <w:t xml:space="preserve">species widely used by the rural population for the treatment of </w:t>
      </w:r>
      <w:r w:rsidR="004A1476" w:rsidRPr="005F324B">
        <w:rPr>
          <w:rFonts w:ascii="Arial" w:eastAsiaTheme="minorHAnsi" w:hAnsi="Arial" w:cs="Arial"/>
          <w:lang w:val="en-GB"/>
          <w14:ligatures w14:val="standardContextual"/>
        </w:rPr>
        <w:t xml:space="preserve">various illnesses </w:t>
      </w:r>
      <w:r w:rsidR="004A1476" w:rsidRPr="005F324B">
        <w:rPr>
          <w:rFonts w:ascii="Arial" w:hAnsi="Arial" w:cs="Arial"/>
        </w:rPr>
        <w:t>(</w:t>
      </w:r>
      <w:r w:rsidR="004062B9" w:rsidRPr="005F324B">
        <w:rPr>
          <w:rFonts w:ascii="Arial" w:hAnsi="Arial" w:cs="Arial"/>
        </w:rPr>
        <w:t xml:space="preserve">Jonah </w:t>
      </w:r>
      <w:r w:rsidR="004062B9" w:rsidRPr="005F324B">
        <w:rPr>
          <w:rFonts w:ascii="Arial" w:hAnsi="Arial" w:cs="Arial"/>
          <w:i/>
          <w:iCs/>
        </w:rPr>
        <w:t>et al.,</w:t>
      </w:r>
      <w:r w:rsidR="004062B9" w:rsidRPr="005F324B">
        <w:rPr>
          <w:rFonts w:ascii="Arial" w:hAnsi="Arial" w:cs="Arial"/>
        </w:rPr>
        <w:t xml:space="preserve">2022; </w:t>
      </w:r>
      <w:r w:rsidR="004A1476" w:rsidRPr="005F324B">
        <w:rPr>
          <w:rFonts w:ascii="Arial" w:hAnsi="Arial" w:cs="Arial"/>
        </w:rPr>
        <w:t xml:space="preserve">Udofia </w:t>
      </w:r>
      <w:r w:rsidR="004A1476" w:rsidRPr="005F324B">
        <w:rPr>
          <w:rFonts w:ascii="Arial" w:hAnsi="Arial" w:cs="Arial"/>
          <w:i/>
          <w:iCs/>
        </w:rPr>
        <w:t>et al.,</w:t>
      </w:r>
      <w:r w:rsidR="004A1476" w:rsidRPr="005F324B">
        <w:rPr>
          <w:rFonts w:ascii="Arial" w:hAnsi="Arial" w:cs="Arial"/>
        </w:rPr>
        <w:t>2022).</w:t>
      </w:r>
      <w:r w:rsidR="004A1476" w:rsidRPr="005F324B">
        <w:rPr>
          <w:rFonts w:ascii="Arial" w:eastAsiaTheme="minorHAnsi" w:hAnsi="Arial" w:cs="Arial"/>
          <w:lang w:val="en-GB"/>
          <w14:ligatures w14:val="standardContextual"/>
        </w:rPr>
        <w:t xml:space="preserve"> It</w:t>
      </w:r>
      <w:r w:rsidRPr="005F324B">
        <w:rPr>
          <w:rFonts w:ascii="Arial" w:eastAsia="Calibri" w:hAnsi="Arial" w:cs="Arial"/>
          <w:bCs/>
        </w:rPr>
        <w:t xml:space="preserve"> is estimated that approximately a quarter of processed drugs contain plant extracts or active ingredient obtained from or modeled on plant substances (Tripathi and Tripathi, 2003).</w:t>
      </w:r>
      <w:r w:rsidR="00EF65EC" w:rsidRPr="005F324B">
        <w:rPr>
          <w:rFonts w:ascii="Arial" w:eastAsia="Calibri" w:hAnsi="Arial" w:cs="Arial"/>
          <w:bCs/>
        </w:rPr>
        <w:t xml:space="preserve"> This is because many </w:t>
      </w:r>
      <w:r w:rsidR="00EF65EC" w:rsidRPr="005F324B">
        <w:rPr>
          <w:rFonts w:ascii="Arial" w:hAnsi="Arial" w:cs="Arial"/>
        </w:rPr>
        <w:t>p</w:t>
      </w:r>
      <w:r w:rsidR="00EC28C9" w:rsidRPr="005F324B">
        <w:rPr>
          <w:rFonts w:ascii="Arial" w:hAnsi="Arial" w:cs="Arial"/>
        </w:rPr>
        <w:t>lants have varied chemical compositions referred to as phytochemicals</w:t>
      </w:r>
      <w:r w:rsidR="00996746" w:rsidRPr="005F324B">
        <w:rPr>
          <w:rFonts w:ascii="Arial" w:hAnsi="Arial" w:cs="Arial"/>
        </w:rPr>
        <w:t>,</w:t>
      </w:r>
      <w:r w:rsidR="00EC28C9" w:rsidRPr="005F324B">
        <w:rPr>
          <w:rFonts w:ascii="Arial" w:hAnsi="Arial" w:cs="Arial"/>
        </w:rPr>
        <w:t xml:space="preserve"> with a good number of them known to be of economic and medicinal value (</w:t>
      </w:r>
      <w:bookmarkStart w:id="3" w:name="_Hlk192139691"/>
      <w:r w:rsidR="00D84C19" w:rsidRPr="005F324B">
        <w:rPr>
          <w:rFonts w:ascii="Arial" w:hAnsi="Arial" w:cs="Arial"/>
        </w:rPr>
        <w:t xml:space="preserve">Ekong </w:t>
      </w:r>
      <w:r w:rsidR="00EC28C9" w:rsidRPr="005F324B">
        <w:rPr>
          <w:rFonts w:ascii="Arial" w:hAnsi="Arial" w:cs="Arial"/>
          <w:i/>
          <w:iCs/>
        </w:rPr>
        <w:t>et al.,</w:t>
      </w:r>
      <w:r w:rsidR="00EC28C9" w:rsidRPr="005F324B">
        <w:rPr>
          <w:rFonts w:ascii="Arial" w:hAnsi="Arial" w:cs="Arial"/>
        </w:rPr>
        <w:t xml:space="preserve"> 20</w:t>
      </w:r>
      <w:r w:rsidR="00D84C19" w:rsidRPr="005F324B">
        <w:rPr>
          <w:rFonts w:ascii="Arial" w:hAnsi="Arial" w:cs="Arial"/>
        </w:rPr>
        <w:t>14</w:t>
      </w:r>
      <w:bookmarkEnd w:id="3"/>
      <w:r w:rsidR="00EC28C9" w:rsidRPr="005F324B">
        <w:rPr>
          <w:rFonts w:ascii="Arial" w:hAnsi="Arial" w:cs="Arial"/>
        </w:rPr>
        <w:t>). Those that are of medicinal value are often used as herbal remedy for the restoration and maintenance of good health</w:t>
      </w:r>
      <w:r w:rsidR="00394EA4" w:rsidRPr="005F324B">
        <w:rPr>
          <w:rFonts w:ascii="Arial" w:hAnsi="Arial" w:cs="Arial"/>
        </w:rPr>
        <w:t xml:space="preserve"> by the rural dwellers</w:t>
      </w:r>
      <w:r w:rsidR="00EC28C9" w:rsidRPr="005F324B">
        <w:rPr>
          <w:rFonts w:ascii="Arial" w:hAnsi="Arial" w:cs="Arial"/>
        </w:rPr>
        <w:t xml:space="preserve">. Some of these herbs have been considered as drugs and </w:t>
      </w:r>
      <w:r w:rsidR="00593442" w:rsidRPr="005F324B">
        <w:rPr>
          <w:rFonts w:ascii="Arial" w:hAnsi="Arial" w:cs="Arial"/>
        </w:rPr>
        <w:t xml:space="preserve">are </w:t>
      </w:r>
      <w:r w:rsidR="00EC28C9" w:rsidRPr="005F324B">
        <w:rPr>
          <w:rFonts w:ascii="Arial" w:hAnsi="Arial" w:cs="Arial"/>
        </w:rPr>
        <w:t>therefore generally safe and effective in the treatment and management of various illnesses (</w:t>
      </w:r>
      <w:r w:rsidR="00E05802" w:rsidRPr="005F324B">
        <w:rPr>
          <w:rFonts w:ascii="Arial" w:hAnsi="Arial" w:cs="Arial"/>
        </w:rPr>
        <w:t xml:space="preserve">Jonah </w:t>
      </w:r>
      <w:r w:rsidR="00E05802" w:rsidRPr="005F324B">
        <w:rPr>
          <w:rFonts w:ascii="Arial" w:hAnsi="Arial" w:cs="Arial"/>
          <w:i/>
          <w:iCs/>
        </w:rPr>
        <w:t>et al.</w:t>
      </w:r>
      <w:r w:rsidR="00EC28C9" w:rsidRPr="005F324B">
        <w:rPr>
          <w:rFonts w:ascii="Arial" w:hAnsi="Arial" w:cs="Arial"/>
        </w:rPr>
        <w:t>,</w:t>
      </w:r>
      <w:r w:rsidR="00E05802" w:rsidRPr="005F324B">
        <w:rPr>
          <w:rFonts w:ascii="Arial" w:hAnsi="Arial" w:cs="Arial"/>
        </w:rPr>
        <w:t xml:space="preserve"> </w:t>
      </w:r>
      <w:r w:rsidR="00EC28C9" w:rsidRPr="005F324B">
        <w:rPr>
          <w:rFonts w:ascii="Arial" w:hAnsi="Arial" w:cs="Arial"/>
        </w:rPr>
        <w:t>20</w:t>
      </w:r>
      <w:r w:rsidR="00E05802" w:rsidRPr="005F324B">
        <w:rPr>
          <w:rFonts w:ascii="Arial" w:hAnsi="Arial" w:cs="Arial"/>
        </w:rPr>
        <w:t>22</w:t>
      </w:r>
      <w:r w:rsidR="00252A6D" w:rsidRPr="005F324B">
        <w:rPr>
          <w:rFonts w:ascii="Arial" w:hAnsi="Arial" w:cs="Arial"/>
        </w:rPr>
        <w:t xml:space="preserve">; Ekong </w:t>
      </w:r>
      <w:r w:rsidR="00252A6D" w:rsidRPr="005F324B">
        <w:rPr>
          <w:rFonts w:ascii="Arial" w:hAnsi="Arial" w:cs="Arial"/>
          <w:i/>
          <w:iCs/>
        </w:rPr>
        <w:t>et al.,</w:t>
      </w:r>
      <w:r w:rsidR="00252A6D" w:rsidRPr="005F324B">
        <w:rPr>
          <w:rFonts w:ascii="Arial" w:hAnsi="Arial" w:cs="Arial"/>
        </w:rPr>
        <w:t xml:space="preserve"> 2014</w:t>
      </w:r>
      <w:r w:rsidR="00EC28C9" w:rsidRPr="005F324B">
        <w:rPr>
          <w:rFonts w:ascii="Arial" w:hAnsi="Arial" w:cs="Arial"/>
        </w:rPr>
        <w:t xml:space="preserve">). This treatment usually involves the use of certain plant parts such as, roots, leaves, stems, flowers and rhizomes, as decoctions, infusions and steam baths by both urban and rural dwellers (Jonah </w:t>
      </w:r>
      <w:r w:rsidR="00EC28C9" w:rsidRPr="005F324B">
        <w:rPr>
          <w:rFonts w:ascii="Arial" w:hAnsi="Arial" w:cs="Arial"/>
          <w:i/>
          <w:iCs/>
        </w:rPr>
        <w:t xml:space="preserve">et al., </w:t>
      </w:r>
      <w:r w:rsidR="00EC28C9" w:rsidRPr="005F324B">
        <w:rPr>
          <w:rFonts w:ascii="Arial" w:hAnsi="Arial" w:cs="Arial"/>
        </w:rPr>
        <w:t>2022).</w:t>
      </w:r>
    </w:p>
    <w:p w14:paraId="30099F3B" w14:textId="7C76D91B" w:rsidR="00A559B4" w:rsidRPr="005F324B" w:rsidRDefault="00EC28C9" w:rsidP="00A23D7D">
      <w:pPr>
        <w:autoSpaceDE w:val="0"/>
        <w:autoSpaceDN w:val="0"/>
        <w:adjustRightInd w:val="0"/>
        <w:jc w:val="both"/>
        <w:rPr>
          <w:rFonts w:ascii="Arial" w:eastAsia="Calibri" w:hAnsi="Arial" w:cs="Arial"/>
          <w:bCs/>
          <w:lang w:val="en-GB"/>
        </w:rPr>
      </w:pPr>
      <w:r w:rsidRPr="005F324B">
        <w:rPr>
          <w:rFonts w:ascii="Arial" w:hAnsi="Arial" w:cs="Arial"/>
          <w:bCs/>
        </w:rPr>
        <w:t xml:space="preserve">One of such plant is </w:t>
      </w:r>
      <w:r w:rsidRPr="005F324B">
        <w:rPr>
          <w:rFonts w:ascii="Arial" w:eastAsiaTheme="minorHAnsi" w:hAnsi="Arial" w:cs="Arial"/>
          <w:lang w:val="en-GB"/>
          <w14:ligatures w14:val="standardContextual"/>
        </w:rPr>
        <w:t>Guava (</w:t>
      </w:r>
      <w:r w:rsidRPr="00AF383C">
        <w:rPr>
          <w:rFonts w:ascii="Arial" w:eastAsiaTheme="minorHAnsi" w:hAnsi="Arial" w:cs="Arial"/>
          <w:i/>
          <w:iCs/>
          <w:lang w:val="en-GB"/>
          <w14:ligatures w14:val="standardContextual"/>
        </w:rPr>
        <w:t xml:space="preserve">Psidium </w:t>
      </w:r>
      <w:r w:rsidR="008149C5" w:rsidRPr="00AF383C">
        <w:rPr>
          <w:rFonts w:ascii="Arial" w:eastAsiaTheme="minorHAnsi" w:hAnsi="Arial" w:cs="Arial"/>
          <w:i/>
          <w:iCs/>
          <w:lang w:val="en-GB"/>
          <w14:ligatures w14:val="standardContextual"/>
        </w:rPr>
        <w:t>G</w:t>
      </w:r>
      <w:r w:rsidRPr="00AF383C">
        <w:rPr>
          <w:rFonts w:ascii="Arial" w:eastAsiaTheme="minorHAnsi" w:hAnsi="Arial" w:cs="Arial"/>
          <w:i/>
          <w:iCs/>
          <w:lang w:val="en-GB"/>
          <w14:ligatures w14:val="standardContextual"/>
        </w:rPr>
        <w:t>uajava</w:t>
      </w:r>
      <w:r w:rsidRPr="005F324B">
        <w:rPr>
          <w:rFonts w:ascii="Arial" w:eastAsiaTheme="minorHAnsi" w:hAnsi="Arial" w:cs="Arial"/>
          <w:lang w:val="en-GB"/>
          <w14:ligatures w14:val="standardContextual"/>
        </w:rPr>
        <w:t>)</w:t>
      </w:r>
      <w:r w:rsidR="00AF0FD6" w:rsidRPr="005F324B">
        <w:rPr>
          <w:rFonts w:ascii="Arial" w:eastAsiaTheme="minorHAnsi" w:hAnsi="Arial" w:cs="Arial"/>
          <w:lang w:val="en-GB"/>
          <w14:ligatures w14:val="standardContextual"/>
        </w:rPr>
        <w:t>.</w:t>
      </w:r>
      <w:r w:rsidR="005F0A9B" w:rsidRPr="005F324B">
        <w:rPr>
          <w:rFonts w:ascii="Arial" w:eastAsiaTheme="minorHAnsi" w:hAnsi="Arial" w:cs="Arial"/>
          <w:lang w:val="en-GB"/>
          <w14:ligatures w14:val="standardContextual"/>
        </w:rPr>
        <w:t xml:space="preserve"> </w:t>
      </w:r>
      <w:r w:rsidR="00AF0FD6" w:rsidRPr="005F324B">
        <w:rPr>
          <w:rFonts w:ascii="Arial" w:eastAsiaTheme="minorHAnsi" w:hAnsi="Arial" w:cs="Arial"/>
          <w:lang w:val="en-GB"/>
          <w14:ligatures w14:val="standardContextual"/>
        </w:rPr>
        <w:t>I</w:t>
      </w:r>
      <w:r w:rsidR="005F0A9B" w:rsidRPr="005F324B">
        <w:rPr>
          <w:rFonts w:ascii="Arial" w:eastAsiaTheme="minorHAnsi" w:hAnsi="Arial" w:cs="Arial"/>
          <w:lang w:val="en-GB"/>
          <w14:ligatures w14:val="standardContextual"/>
        </w:rPr>
        <w:t>t is</w:t>
      </w:r>
      <w:r w:rsidRPr="005F324B">
        <w:rPr>
          <w:rFonts w:ascii="Arial" w:eastAsiaTheme="minorHAnsi" w:hAnsi="Arial" w:cs="Arial"/>
          <w:lang w:val="en-GB"/>
          <w14:ligatures w14:val="standardContextual"/>
        </w:rPr>
        <w:t xml:space="preserve"> </w:t>
      </w:r>
      <w:r w:rsidR="00063A01" w:rsidRPr="005F324B">
        <w:rPr>
          <w:rFonts w:ascii="Arial" w:eastAsiaTheme="minorHAnsi" w:hAnsi="Arial" w:cs="Arial"/>
          <w:lang w:val="en-GB"/>
          <w14:ligatures w14:val="standardContextual"/>
        </w:rPr>
        <w:t xml:space="preserve">about 8 meters high, </w:t>
      </w:r>
      <w:r w:rsidRPr="005F324B">
        <w:rPr>
          <w:rFonts w:ascii="Arial" w:eastAsiaTheme="minorHAnsi" w:hAnsi="Arial" w:cs="Arial"/>
          <w:lang w:val="en-GB"/>
          <w14:ligatures w14:val="standardContextual"/>
        </w:rPr>
        <w:t>easily identified by its peculiar smooth, copper-coloured thin bark w</w:t>
      </w:r>
      <w:r w:rsidR="006636CC" w:rsidRPr="005F324B">
        <w:rPr>
          <w:rFonts w:ascii="Arial" w:eastAsiaTheme="minorHAnsi" w:hAnsi="Arial" w:cs="Arial"/>
          <w:lang w:val="en-GB"/>
          <w14:ligatures w14:val="standardContextual"/>
        </w:rPr>
        <w:t>ith</w:t>
      </w:r>
      <w:r w:rsidRPr="005F324B">
        <w:rPr>
          <w:rFonts w:ascii="Arial" w:eastAsiaTheme="minorHAnsi" w:hAnsi="Arial" w:cs="Arial"/>
          <w:lang w:val="en-GB"/>
          <w14:ligatures w14:val="standardContextual"/>
        </w:rPr>
        <w:t xml:space="preserve"> greenish layer underneath</w:t>
      </w:r>
      <w:r w:rsidR="006F2F41"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w:t>
      </w:r>
      <w:proofErr w:type="spellStart"/>
      <w:r w:rsidRPr="005F324B">
        <w:rPr>
          <w:rFonts w:ascii="Arial" w:eastAsiaTheme="minorHAnsi" w:hAnsi="Arial" w:cs="Arial"/>
          <w:lang w:val="en-GB"/>
          <w14:ligatures w14:val="standardContextual"/>
        </w:rPr>
        <w:t>Uboh</w:t>
      </w:r>
      <w:proofErr w:type="spellEnd"/>
      <w:r w:rsidRPr="005F324B">
        <w:rPr>
          <w:rFonts w:ascii="Arial" w:eastAsiaTheme="minorHAnsi" w:hAnsi="Arial" w:cs="Arial"/>
          <w:lang w:val="en-GB"/>
          <w14:ligatures w14:val="standardContextual"/>
        </w:rPr>
        <w:t xml:space="preserve"> </w:t>
      </w:r>
      <w:r w:rsidRPr="005F324B">
        <w:rPr>
          <w:rFonts w:ascii="Arial" w:eastAsiaTheme="minorHAnsi" w:hAnsi="Arial" w:cs="Arial"/>
          <w:i/>
          <w:iCs/>
          <w:lang w:val="en-GB"/>
          <w14:ligatures w14:val="standardContextual"/>
        </w:rPr>
        <w:t xml:space="preserve">et al., </w:t>
      </w:r>
      <w:r w:rsidRPr="005F324B">
        <w:rPr>
          <w:rFonts w:ascii="Arial" w:eastAsiaTheme="minorHAnsi" w:hAnsi="Arial" w:cs="Arial"/>
          <w:lang w:val="en-GB"/>
          <w14:ligatures w14:val="standardContextual"/>
        </w:rPr>
        <w:t xml:space="preserve">2010). </w:t>
      </w:r>
      <w:r w:rsidR="001E0BE1" w:rsidRPr="00C4630C">
        <w:rPr>
          <w:rFonts w:ascii="Arial" w:eastAsia="Calibri" w:hAnsi="Arial" w:cs="Arial"/>
          <w:bCs/>
          <w:i/>
          <w:iCs/>
        </w:rPr>
        <w:t xml:space="preserve">Psidium </w:t>
      </w:r>
      <w:r w:rsidR="00C4630C" w:rsidRPr="00C4630C">
        <w:rPr>
          <w:rFonts w:ascii="Arial" w:eastAsia="Calibri" w:hAnsi="Arial" w:cs="Arial"/>
          <w:bCs/>
          <w:i/>
          <w:iCs/>
        </w:rPr>
        <w:t>G</w:t>
      </w:r>
      <w:r w:rsidR="001E0BE1" w:rsidRPr="00C4630C">
        <w:rPr>
          <w:rFonts w:ascii="Arial" w:eastAsia="Calibri" w:hAnsi="Arial" w:cs="Arial"/>
          <w:bCs/>
          <w:i/>
          <w:iCs/>
        </w:rPr>
        <w:t>uajava</w:t>
      </w:r>
      <w:r w:rsidR="001E0BE1" w:rsidRPr="005F324B">
        <w:rPr>
          <w:rFonts w:ascii="Arial" w:eastAsia="Calibri" w:hAnsi="Arial" w:cs="Arial"/>
          <w:bCs/>
        </w:rPr>
        <w:t xml:space="preserve"> is</w:t>
      </w:r>
      <w:r w:rsidR="00063A01" w:rsidRPr="005F324B">
        <w:rPr>
          <w:rFonts w:ascii="Arial" w:eastAsia="Calibri" w:hAnsi="Arial" w:cs="Arial"/>
          <w:bCs/>
        </w:rPr>
        <w:t xml:space="preserve"> </w:t>
      </w:r>
      <w:r w:rsidR="00430556" w:rsidRPr="005F324B">
        <w:rPr>
          <w:rFonts w:ascii="Arial" w:eastAsia="Calibri" w:hAnsi="Arial" w:cs="Arial"/>
          <w:bCs/>
        </w:rPr>
        <w:t xml:space="preserve">often </w:t>
      </w:r>
      <w:r w:rsidR="00430556" w:rsidRPr="005F324B">
        <w:rPr>
          <w:rFonts w:ascii="Arial" w:eastAsia="Calibri" w:hAnsi="Arial" w:cs="Arial"/>
          <w:bCs/>
          <w:lang w:val="en-GB"/>
        </w:rPr>
        <w:t>cultivated</w:t>
      </w:r>
      <w:r w:rsidR="001E0BE1" w:rsidRPr="005F324B">
        <w:rPr>
          <w:rFonts w:ascii="Arial" w:eastAsia="Calibri" w:hAnsi="Arial" w:cs="Arial"/>
          <w:bCs/>
        </w:rPr>
        <w:t xml:space="preserve"> throughout the tropics with </w:t>
      </w:r>
      <w:r w:rsidR="007B5E0D" w:rsidRPr="005F324B">
        <w:rPr>
          <w:rFonts w:ascii="Arial" w:eastAsia="Calibri" w:hAnsi="Arial" w:cs="Arial"/>
          <w:bCs/>
        </w:rPr>
        <w:t>its</w:t>
      </w:r>
      <w:r w:rsidR="001E0BE1" w:rsidRPr="005F324B">
        <w:rPr>
          <w:rFonts w:ascii="Arial" w:eastAsia="Calibri" w:hAnsi="Arial" w:cs="Arial"/>
          <w:bCs/>
        </w:rPr>
        <w:t xml:space="preserve"> leaves </w:t>
      </w:r>
      <w:r w:rsidR="00477339" w:rsidRPr="005F324B">
        <w:rPr>
          <w:rFonts w:ascii="Arial" w:eastAsia="Calibri" w:hAnsi="Arial" w:cs="Arial"/>
          <w:bCs/>
        </w:rPr>
        <w:t>and fruit</w:t>
      </w:r>
      <w:r w:rsidR="001E0BE1" w:rsidRPr="005F324B">
        <w:rPr>
          <w:rFonts w:ascii="Arial" w:eastAsia="Calibri" w:hAnsi="Arial" w:cs="Arial"/>
          <w:bCs/>
        </w:rPr>
        <w:t xml:space="preserve"> being the most used part of the plant. </w:t>
      </w:r>
      <w:r w:rsidR="00477339" w:rsidRPr="005F324B">
        <w:rPr>
          <w:rFonts w:ascii="Arial" w:eastAsia="Calibri" w:hAnsi="Arial" w:cs="Arial"/>
          <w:bCs/>
        </w:rPr>
        <w:t xml:space="preserve">In local Nigeria languages, </w:t>
      </w:r>
      <w:r w:rsidR="00477339" w:rsidRPr="005F324B">
        <w:rPr>
          <w:rFonts w:ascii="Arial" w:eastAsia="Calibri" w:hAnsi="Arial" w:cs="Arial"/>
          <w:bCs/>
          <w:i/>
          <w:iCs/>
        </w:rPr>
        <w:lastRenderedPageBreak/>
        <w:t>P.</w:t>
      </w:r>
      <w:r w:rsidR="00FD5D05" w:rsidRPr="005F324B">
        <w:rPr>
          <w:rFonts w:ascii="Arial" w:eastAsia="Calibri" w:hAnsi="Arial" w:cs="Arial"/>
          <w:bCs/>
          <w:i/>
          <w:iCs/>
        </w:rPr>
        <w:t xml:space="preserve"> </w:t>
      </w:r>
      <w:proofErr w:type="spellStart"/>
      <w:r w:rsidR="00477339" w:rsidRPr="005F324B">
        <w:rPr>
          <w:rFonts w:ascii="Arial" w:eastAsia="Calibri" w:hAnsi="Arial" w:cs="Arial"/>
          <w:bCs/>
          <w:i/>
          <w:iCs/>
        </w:rPr>
        <w:t>guajava</w:t>
      </w:r>
      <w:proofErr w:type="spellEnd"/>
      <w:r w:rsidR="00477339" w:rsidRPr="005F324B">
        <w:rPr>
          <w:rFonts w:ascii="Arial" w:eastAsia="Calibri" w:hAnsi="Arial" w:cs="Arial"/>
          <w:bCs/>
          <w:i/>
          <w:iCs/>
        </w:rPr>
        <w:t xml:space="preserve"> </w:t>
      </w:r>
      <w:r w:rsidR="00477339" w:rsidRPr="005F324B">
        <w:rPr>
          <w:rFonts w:ascii="Arial" w:eastAsia="Calibri" w:hAnsi="Arial" w:cs="Arial"/>
          <w:bCs/>
        </w:rPr>
        <w:t xml:space="preserve">is called, </w:t>
      </w:r>
      <w:proofErr w:type="spellStart"/>
      <w:r w:rsidR="008F5B00">
        <w:rPr>
          <w:rFonts w:ascii="Arial" w:eastAsia="Calibri" w:hAnsi="Arial" w:cs="Arial"/>
          <w:bCs/>
        </w:rPr>
        <w:t>g</w:t>
      </w:r>
      <w:r w:rsidR="001E0BE1" w:rsidRPr="005F324B">
        <w:rPr>
          <w:rFonts w:ascii="Arial" w:eastAsia="Calibri" w:hAnsi="Arial" w:cs="Arial"/>
          <w:bCs/>
        </w:rPr>
        <w:t>uaba</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r w:rsidR="001E0BE1" w:rsidRPr="005F324B">
        <w:rPr>
          <w:rFonts w:ascii="Arial" w:eastAsia="Calibri" w:hAnsi="Arial" w:cs="Arial"/>
          <w:bCs/>
        </w:rPr>
        <w:t xml:space="preserve">Yoruba, </w:t>
      </w:r>
      <w:proofErr w:type="spellStart"/>
      <w:r w:rsidR="001E0BE1" w:rsidRPr="005F324B">
        <w:rPr>
          <w:rFonts w:ascii="Arial" w:eastAsia="Calibri" w:hAnsi="Arial" w:cs="Arial"/>
          <w:bCs/>
        </w:rPr>
        <w:t>guwaiva</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r w:rsidR="001E0BE1" w:rsidRPr="005F324B">
        <w:rPr>
          <w:rFonts w:ascii="Arial" w:eastAsia="Calibri" w:hAnsi="Arial" w:cs="Arial"/>
          <w:bCs/>
        </w:rPr>
        <w:t xml:space="preserve">Hausa, </w:t>
      </w:r>
      <w:proofErr w:type="spellStart"/>
      <w:r w:rsidR="001E0BE1" w:rsidRPr="005F324B">
        <w:rPr>
          <w:rFonts w:ascii="Arial" w:eastAsia="Calibri" w:hAnsi="Arial" w:cs="Arial"/>
          <w:bCs/>
        </w:rPr>
        <w:t>gova</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r w:rsidR="001E0BE1" w:rsidRPr="005F324B">
        <w:rPr>
          <w:rFonts w:ascii="Arial" w:eastAsia="Calibri" w:hAnsi="Arial" w:cs="Arial"/>
          <w:bCs/>
        </w:rPr>
        <w:t xml:space="preserve">Igbo and </w:t>
      </w:r>
      <w:proofErr w:type="spellStart"/>
      <w:r w:rsidR="001E0BE1" w:rsidRPr="005F324B">
        <w:rPr>
          <w:rFonts w:ascii="Arial" w:eastAsia="Calibri" w:hAnsi="Arial" w:cs="Arial"/>
          <w:bCs/>
        </w:rPr>
        <w:t>ugwaba</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proofErr w:type="spellStart"/>
      <w:r w:rsidR="001E0BE1" w:rsidRPr="005F324B">
        <w:rPr>
          <w:rFonts w:ascii="Arial" w:eastAsia="Calibri" w:hAnsi="Arial" w:cs="Arial"/>
          <w:bCs/>
        </w:rPr>
        <w:t>Efik</w:t>
      </w:r>
      <w:proofErr w:type="spellEnd"/>
      <w:r w:rsidR="00E825F6" w:rsidRPr="005F324B">
        <w:rPr>
          <w:rFonts w:ascii="Arial" w:eastAsia="Calibri" w:hAnsi="Arial" w:cs="Arial"/>
          <w:bCs/>
        </w:rPr>
        <w:t xml:space="preserve"> </w:t>
      </w:r>
      <w:r w:rsidR="001E0BE1" w:rsidRPr="005F324B">
        <w:rPr>
          <w:rFonts w:ascii="Arial" w:eastAsia="Calibri" w:hAnsi="Arial" w:cs="Arial"/>
          <w:bCs/>
        </w:rPr>
        <w:t>(</w:t>
      </w:r>
      <w:proofErr w:type="spellStart"/>
      <w:r w:rsidR="001E0BE1" w:rsidRPr="005F324B">
        <w:rPr>
          <w:rFonts w:ascii="Arial" w:eastAsia="Calibri" w:hAnsi="Arial" w:cs="Arial"/>
          <w:bCs/>
        </w:rPr>
        <w:t>Okujagu</w:t>
      </w:r>
      <w:proofErr w:type="spellEnd"/>
      <w:r w:rsidR="0055799E" w:rsidRPr="005F324B">
        <w:rPr>
          <w:rFonts w:ascii="Arial" w:eastAsia="Calibri" w:hAnsi="Arial" w:cs="Arial"/>
          <w:bCs/>
        </w:rPr>
        <w:t xml:space="preserve"> </w:t>
      </w:r>
      <w:r w:rsidR="001E0BE1" w:rsidRPr="005F324B">
        <w:rPr>
          <w:rFonts w:ascii="Arial" w:eastAsia="Calibri" w:hAnsi="Arial" w:cs="Arial"/>
          <w:bCs/>
          <w:i/>
          <w:iCs/>
        </w:rPr>
        <w:t>et al.,</w:t>
      </w:r>
      <w:r w:rsidR="001E0BE1" w:rsidRPr="005F324B">
        <w:rPr>
          <w:rFonts w:ascii="Arial" w:eastAsia="Calibri" w:hAnsi="Arial" w:cs="Arial"/>
          <w:bCs/>
        </w:rPr>
        <w:t xml:space="preserve"> 2005). </w:t>
      </w:r>
      <w:r w:rsidR="00C4630C">
        <w:rPr>
          <w:rFonts w:ascii="Arial" w:eastAsia="Calibri" w:hAnsi="Arial" w:cs="Arial"/>
          <w:bCs/>
        </w:rPr>
        <w:t>The m</w:t>
      </w:r>
      <w:r w:rsidR="00A559B4" w:rsidRPr="005F324B">
        <w:rPr>
          <w:rFonts w:ascii="Arial" w:eastAsia="Calibri" w:hAnsi="Arial" w:cs="Arial"/>
          <w:bCs/>
        </w:rPr>
        <w:t>ajo</w:t>
      </w:r>
      <w:r w:rsidR="001E236B" w:rsidRPr="005F324B">
        <w:rPr>
          <w:rFonts w:ascii="Arial" w:eastAsia="Calibri" w:hAnsi="Arial" w:cs="Arial"/>
          <w:bCs/>
        </w:rPr>
        <w:t>r</w:t>
      </w:r>
      <w:r w:rsidR="00A559B4" w:rsidRPr="005F324B">
        <w:rPr>
          <w:rFonts w:ascii="Arial" w:eastAsia="Calibri" w:hAnsi="Arial" w:cs="Arial"/>
          <w:bCs/>
        </w:rPr>
        <w:t xml:space="preserve"> phytochemical constituents of this plant include </w:t>
      </w:r>
      <w:r w:rsidR="00A559B4" w:rsidRPr="005F324B">
        <w:rPr>
          <w:rFonts w:ascii="Arial" w:eastAsiaTheme="minorHAnsi" w:hAnsi="Arial" w:cs="Arial"/>
          <w:lang w:val="en-GB"/>
          <w14:ligatures w14:val="standardContextual"/>
        </w:rPr>
        <w:t xml:space="preserve">alkaloids, anthocyanins, carotenoids, essential oils, fatty acids, lectins, phenols, saponins, tannins, triterpenes, and vitamin C </w:t>
      </w:r>
      <w:r w:rsidR="00F963ED" w:rsidRPr="005F324B">
        <w:rPr>
          <w:rFonts w:ascii="Arial" w:eastAsiaTheme="minorHAnsi" w:hAnsi="Arial" w:cs="Arial"/>
          <w:lang w:val="en-GB"/>
          <w14:ligatures w14:val="standardContextual"/>
        </w:rPr>
        <w:t>(</w:t>
      </w:r>
      <w:proofErr w:type="spellStart"/>
      <w:r w:rsidR="00A539A7" w:rsidRPr="005F324B">
        <w:rPr>
          <w:rFonts w:ascii="Arial" w:eastAsiaTheme="minorHAnsi" w:hAnsi="Arial" w:cs="Arial"/>
          <w:lang w:val="en-GB"/>
          <w14:ligatures w14:val="standardContextual"/>
        </w:rPr>
        <w:t>Uboh</w:t>
      </w:r>
      <w:proofErr w:type="spellEnd"/>
      <w:r w:rsidR="00A539A7" w:rsidRPr="005F324B">
        <w:rPr>
          <w:rFonts w:ascii="Arial" w:eastAsiaTheme="minorHAnsi" w:hAnsi="Arial" w:cs="Arial"/>
          <w:lang w:val="en-GB"/>
          <w14:ligatures w14:val="standardContextual"/>
        </w:rPr>
        <w:t xml:space="preserve"> </w:t>
      </w:r>
      <w:r w:rsidR="00A539A7" w:rsidRPr="005F324B">
        <w:rPr>
          <w:rFonts w:ascii="Arial" w:eastAsiaTheme="minorHAnsi" w:hAnsi="Arial" w:cs="Arial"/>
          <w:i/>
          <w:iCs/>
          <w:lang w:val="en-GB"/>
          <w14:ligatures w14:val="standardContextual"/>
        </w:rPr>
        <w:t>et al.,</w:t>
      </w:r>
      <w:r w:rsidR="00A539A7" w:rsidRPr="005F324B">
        <w:rPr>
          <w:rFonts w:ascii="Arial" w:eastAsiaTheme="minorHAnsi" w:hAnsi="Arial" w:cs="Arial"/>
          <w:lang w:val="en-GB"/>
          <w14:ligatures w14:val="standardContextual"/>
        </w:rPr>
        <w:t xml:space="preserve"> 2010; </w:t>
      </w:r>
      <w:proofErr w:type="spellStart"/>
      <w:r w:rsidR="00F963ED" w:rsidRPr="005F324B">
        <w:rPr>
          <w:rFonts w:ascii="Arial" w:hAnsi="Arial" w:cs="Arial"/>
        </w:rPr>
        <w:t>Belemtougri</w:t>
      </w:r>
      <w:proofErr w:type="spellEnd"/>
      <w:r w:rsidR="00F963ED" w:rsidRPr="005F324B">
        <w:rPr>
          <w:rFonts w:ascii="Arial" w:hAnsi="Arial" w:cs="Arial"/>
        </w:rPr>
        <w:t xml:space="preserve"> </w:t>
      </w:r>
      <w:r w:rsidR="00F963ED" w:rsidRPr="005F324B">
        <w:rPr>
          <w:rFonts w:ascii="Arial" w:hAnsi="Arial" w:cs="Arial"/>
          <w:i/>
          <w:iCs/>
        </w:rPr>
        <w:t xml:space="preserve">et al., </w:t>
      </w:r>
      <w:r w:rsidR="00F963ED" w:rsidRPr="005F324B">
        <w:rPr>
          <w:rFonts w:ascii="Arial" w:hAnsi="Arial" w:cs="Arial"/>
        </w:rPr>
        <w:t xml:space="preserve">2006; Conde – Garcia </w:t>
      </w:r>
      <w:r w:rsidR="00F963ED" w:rsidRPr="005F324B">
        <w:rPr>
          <w:rFonts w:ascii="Arial" w:hAnsi="Arial" w:cs="Arial"/>
          <w:i/>
          <w:iCs/>
        </w:rPr>
        <w:t>et al.</w:t>
      </w:r>
      <w:r w:rsidR="00F963ED" w:rsidRPr="005F324B">
        <w:rPr>
          <w:rFonts w:ascii="Arial" w:hAnsi="Arial" w:cs="Arial"/>
        </w:rPr>
        <w:t xml:space="preserve">, 2003; Begum </w:t>
      </w:r>
      <w:r w:rsidR="00F963ED" w:rsidRPr="005F324B">
        <w:rPr>
          <w:rFonts w:ascii="Arial" w:hAnsi="Arial" w:cs="Arial"/>
          <w:i/>
          <w:iCs/>
        </w:rPr>
        <w:t>et al.,</w:t>
      </w:r>
      <w:r w:rsidR="00F963ED" w:rsidRPr="005F324B">
        <w:rPr>
          <w:rFonts w:ascii="Arial" w:hAnsi="Arial" w:cs="Arial"/>
        </w:rPr>
        <w:t xml:space="preserve">2002a and b; </w:t>
      </w:r>
      <w:proofErr w:type="spellStart"/>
      <w:r w:rsidR="00F963ED" w:rsidRPr="005F324B">
        <w:rPr>
          <w:rFonts w:ascii="Arial" w:hAnsi="Arial" w:cs="Arial"/>
        </w:rPr>
        <w:t>Chevellier</w:t>
      </w:r>
      <w:proofErr w:type="spellEnd"/>
      <w:r w:rsidR="00F963ED" w:rsidRPr="005F324B">
        <w:rPr>
          <w:rFonts w:ascii="Arial" w:hAnsi="Arial" w:cs="Arial"/>
        </w:rPr>
        <w:t>, 1986)</w:t>
      </w:r>
      <w:r w:rsidR="00D40E92" w:rsidRPr="005F324B">
        <w:rPr>
          <w:rFonts w:ascii="Arial" w:hAnsi="Arial" w:cs="Arial"/>
        </w:rPr>
        <w:t xml:space="preserve">. </w:t>
      </w:r>
      <w:r w:rsidR="00A559B4" w:rsidRPr="005F324B">
        <w:rPr>
          <w:rFonts w:ascii="Arial" w:eastAsiaTheme="minorHAnsi" w:hAnsi="Arial" w:cs="Arial"/>
          <w:lang w:val="en-GB"/>
          <w14:ligatures w14:val="standardContextual"/>
        </w:rPr>
        <w:t>The active constituent in th</w:t>
      </w:r>
      <w:r w:rsidR="00D40E92" w:rsidRPr="005F324B">
        <w:rPr>
          <w:rFonts w:ascii="Arial" w:eastAsiaTheme="minorHAnsi" w:hAnsi="Arial" w:cs="Arial"/>
          <w:lang w:val="en-GB"/>
          <w14:ligatures w14:val="standardContextual"/>
        </w:rPr>
        <w:t>is</w:t>
      </w:r>
      <w:r w:rsidR="00A559B4" w:rsidRPr="005F324B">
        <w:rPr>
          <w:rFonts w:ascii="Arial" w:eastAsiaTheme="minorHAnsi" w:hAnsi="Arial" w:cs="Arial"/>
          <w:lang w:val="en-GB"/>
          <w14:ligatures w14:val="standardContextual"/>
        </w:rPr>
        <w:t xml:space="preserve"> plant is reported to be quercetin</w:t>
      </w:r>
      <w:r w:rsidR="00DE136A" w:rsidRPr="005F324B">
        <w:rPr>
          <w:rFonts w:ascii="Arial" w:eastAsiaTheme="minorHAnsi" w:hAnsi="Arial" w:cs="Arial"/>
          <w:lang w:val="en-GB"/>
          <w14:ligatures w14:val="standardContextual"/>
        </w:rPr>
        <w:t xml:space="preserve"> </w:t>
      </w:r>
      <w:bookmarkStart w:id="4" w:name="_Hlk192146411"/>
      <w:r w:rsidR="00DE136A" w:rsidRPr="005F324B">
        <w:rPr>
          <w:rFonts w:ascii="Arial" w:eastAsiaTheme="minorHAnsi" w:hAnsi="Arial" w:cs="Arial"/>
          <w:lang w:val="en-GB"/>
          <w14:ligatures w14:val="standardContextual"/>
        </w:rPr>
        <w:t>(</w:t>
      </w:r>
      <w:proofErr w:type="spellStart"/>
      <w:r w:rsidR="00DE136A" w:rsidRPr="005F324B">
        <w:rPr>
          <w:rFonts w:ascii="Arial" w:eastAsiaTheme="minorHAnsi" w:hAnsi="Arial" w:cs="Arial"/>
          <w:lang w:val="en-GB"/>
          <w14:ligatures w14:val="standardContextual"/>
        </w:rPr>
        <w:t>Uboh</w:t>
      </w:r>
      <w:proofErr w:type="spellEnd"/>
      <w:r w:rsidR="00DE136A" w:rsidRPr="005F324B">
        <w:rPr>
          <w:rFonts w:ascii="Arial" w:eastAsiaTheme="minorHAnsi" w:hAnsi="Arial" w:cs="Arial"/>
          <w:lang w:val="en-GB"/>
          <w14:ligatures w14:val="standardContextual"/>
        </w:rPr>
        <w:t xml:space="preserve"> </w:t>
      </w:r>
      <w:r w:rsidR="00DE136A" w:rsidRPr="005F324B">
        <w:rPr>
          <w:rFonts w:ascii="Arial" w:eastAsiaTheme="minorHAnsi" w:hAnsi="Arial" w:cs="Arial"/>
          <w:i/>
          <w:iCs/>
          <w:lang w:val="en-GB"/>
          <w14:ligatures w14:val="standardContextual"/>
        </w:rPr>
        <w:t>et al.,</w:t>
      </w:r>
      <w:r w:rsidR="00DE136A" w:rsidRPr="005F324B">
        <w:rPr>
          <w:rFonts w:ascii="Arial" w:eastAsiaTheme="minorHAnsi" w:hAnsi="Arial" w:cs="Arial"/>
          <w:lang w:val="en-GB"/>
          <w14:ligatures w14:val="standardContextual"/>
        </w:rPr>
        <w:t>2010)</w:t>
      </w:r>
      <w:r w:rsidR="00A559B4" w:rsidRPr="005F324B">
        <w:rPr>
          <w:rFonts w:ascii="Arial" w:eastAsiaTheme="minorHAnsi" w:hAnsi="Arial" w:cs="Arial"/>
          <w:lang w:val="en-GB"/>
          <w14:ligatures w14:val="standardContextual"/>
        </w:rPr>
        <w:t xml:space="preserve">. </w:t>
      </w:r>
      <w:bookmarkEnd w:id="4"/>
    </w:p>
    <w:p w14:paraId="7C2E7432" w14:textId="6D583028" w:rsidR="00FF69BB" w:rsidRPr="005F324B" w:rsidRDefault="001E0BE1" w:rsidP="00A23D7D">
      <w:pPr>
        <w:pStyle w:val="Default"/>
        <w:jc w:val="both"/>
        <w:rPr>
          <w:sz w:val="20"/>
          <w:szCs w:val="20"/>
          <w14:ligatures w14:val="standardContextual"/>
        </w:rPr>
      </w:pPr>
      <w:r w:rsidRPr="00C4630C">
        <w:rPr>
          <w:rFonts w:eastAsia="Calibri"/>
          <w:bCs/>
          <w:i/>
          <w:iCs/>
          <w:sz w:val="20"/>
          <w:szCs w:val="20"/>
        </w:rPr>
        <w:t xml:space="preserve">Psidium </w:t>
      </w:r>
      <w:r w:rsidR="00C4630C" w:rsidRPr="00C4630C">
        <w:rPr>
          <w:rFonts w:eastAsia="Calibri"/>
          <w:bCs/>
          <w:i/>
          <w:iCs/>
          <w:sz w:val="20"/>
          <w:szCs w:val="20"/>
        </w:rPr>
        <w:t>G</w:t>
      </w:r>
      <w:r w:rsidRPr="00C4630C">
        <w:rPr>
          <w:rFonts w:eastAsia="Calibri"/>
          <w:bCs/>
          <w:i/>
          <w:iCs/>
          <w:sz w:val="20"/>
          <w:szCs w:val="20"/>
        </w:rPr>
        <w:t>uajava</w:t>
      </w:r>
      <w:r w:rsidRPr="005F324B">
        <w:rPr>
          <w:rFonts w:eastAsia="Calibri"/>
          <w:bCs/>
          <w:sz w:val="20"/>
          <w:szCs w:val="20"/>
        </w:rPr>
        <w:t xml:space="preserve"> </w:t>
      </w:r>
      <w:r w:rsidR="0055799E" w:rsidRPr="005F324B">
        <w:rPr>
          <w:rFonts w:eastAsia="Calibri"/>
          <w:bCs/>
          <w:sz w:val="20"/>
          <w:szCs w:val="20"/>
        </w:rPr>
        <w:t>is reported to have</w:t>
      </w:r>
      <w:r w:rsidRPr="005F324B">
        <w:rPr>
          <w:rFonts w:eastAsia="Calibri"/>
          <w:bCs/>
          <w:sz w:val="20"/>
          <w:szCs w:val="20"/>
        </w:rPr>
        <w:t xml:space="preserve"> antioxidant effect which is beneficial to the heart as a cardi</w:t>
      </w:r>
      <w:r w:rsidR="00DE136A" w:rsidRPr="005F324B">
        <w:rPr>
          <w:rFonts w:eastAsia="Calibri"/>
          <w:bCs/>
          <w:sz w:val="20"/>
          <w:szCs w:val="20"/>
        </w:rPr>
        <w:t xml:space="preserve">o - </w:t>
      </w:r>
      <w:r w:rsidRPr="005F324B">
        <w:rPr>
          <w:rFonts w:eastAsia="Calibri"/>
          <w:bCs/>
          <w:sz w:val="20"/>
          <w:szCs w:val="20"/>
        </w:rPr>
        <w:t>protective agent (</w:t>
      </w:r>
      <w:proofErr w:type="spellStart"/>
      <w:r w:rsidRPr="005F324B">
        <w:rPr>
          <w:rFonts w:eastAsia="Calibri"/>
          <w:bCs/>
          <w:sz w:val="20"/>
          <w:szCs w:val="20"/>
        </w:rPr>
        <w:t>Jimenej-Escrig</w:t>
      </w:r>
      <w:proofErr w:type="spellEnd"/>
      <w:r w:rsidRPr="005F324B">
        <w:rPr>
          <w:rFonts w:eastAsia="Calibri"/>
          <w:bCs/>
          <w:sz w:val="20"/>
          <w:szCs w:val="20"/>
        </w:rPr>
        <w:t>, 2002). Its analgesic, anti-bacterial, anti-</w:t>
      </w:r>
      <w:proofErr w:type="spellStart"/>
      <w:r w:rsidRPr="005F324B">
        <w:rPr>
          <w:rFonts w:eastAsia="Calibri"/>
          <w:bCs/>
          <w:sz w:val="20"/>
          <w:szCs w:val="20"/>
        </w:rPr>
        <w:t>diarrhea</w:t>
      </w:r>
      <w:proofErr w:type="spellEnd"/>
      <w:r w:rsidRPr="005F324B">
        <w:rPr>
          <w:rFonts w:eastAsia="Calibri"/>
          <w:bCs/>
          <w:sz w:val="20"/>
          <w:szCs w:val="20"/>
        </w:rPr>
        <w:t>, anti-</w:t>
      </w:r>
      <w:proofErr w:type="spellStart"/>
      <w:r w:rsidRPr="005F324B">
        <w:rPr>
          <w:rFonts w:eastAsia="Calibri"/>
          <w:bCs/>
          <w:sz w:val="20"/>
          <w:szCs w:val="20"/>
        </w:rPr>
        <w:t>hypoglycemic</w:t>
      </w:r>
      <w:proofErr w:type="spellEnd"/>
      <w:r w:rsidRPr="005F324B">
        <w:rPr>
          <w:rFonts w:eastAsia="Calibri"/>
          <w:bCs/>
          <w:sz w:val="20"/>
          <w:szCs w:val="20"/>
        </w:rPr>
        <w:t xml:space="preserve">, anti-malarial, anti-ulcerous and antioxidant properties </w:t>
      </w:r>
      <w:r w:rsidR="0055799E" w:rsidRPr="005F324B">
        <w:rPr>
          <w:rFonts w:eastAsia="Calibri"/>
          <w:bCs/>
          <w:sz w:val="20"/>
          <w:szCs w:val="20"/>
        </w:rPr>
        <w:t>are</w:t>
      </w:r>
      <w:r w:rsidRPr="005F324B">
        <w:rPr>
          <w:rFonts w:eastAsia="Calibri"/>
          <w:bCs/>
          <w:sz w:val="20"/>
          <w:szCs w:val="20"/>
        </w:rPr>
        <w:t xml:space="preserve"> well documented (Qian</w:t>
      </w:r>
      <w:r w:rsidR="0055799E" w:rsidRPr="005F324B">
        <w:rPr>
          <w:rFonts w:eastAsia="Calibri"/>
          <w:bCs/>
          <w:sz w:val="20"/>
          <w:szCs w:val="20"/>
        </w:rPr>
        <w:t xml:space="preserve"> </w:t>
      </w:r>
      <w:r w:rsidRPr="005F324B">
        <w:rPr>
          <w:rFonts w:eastAsia="Calibri"/>
          <w:bCs/>
          <w:i/>
          <w:iCs/>
          <w:sz w:val="20"/>
          <w:szCs w:val="20"/>
        </w:rPr>
        <w:t>et al.,</w:t>
      </w:r>
      <w:r w:rsidRPr="005F324B">
        <w:rPr>
          <w:rFonts w:eastAsia="Calibri"/>
          <w:bCs/>
          <w:sz w:val="20"/>
          <w:szCs w:val="20"/>
        </w:rPr>
        <w:t>2004). Other properties and action documented include: anti-anxiety, anticonvulsant, blood cleanser and a menstrual stimulant. The fruit is still enjoyed as a sweet treat and for medicinal uses by indigenous people throughout the rain forest zone up till today (</w:t>
      </w:r>
      <w:proofErr w:type="spellStart"/>
      <w:r w:rsidR="00E45A25" w:rsidRPr="005F324B">
        <w:rPr>
          <w:sz w:val="20"/>
          <w:szCs w:val="20"/>
          <w14:ligatures w14:val="standardContextual"/>
        </w:rPr>
        <w:t>Uboh</w:t>
      </w:r>
      <w:proofErr w:type="spellEnd"/>
      <w:r w:rsidR="00E45A25" w:rsidRPr="005F324B">
        <w:rPr>
          <w:sz w:val="20"/>
          <w:szCs w:val="20"/>
          <w14:ligatures w14:val="standardContextual"/>
        </w:rPr>
        <w:t xml:space="preserve"> </w:t>
      </w:r>
      <w:r w:rsidR="00E45A25" w:rsidRPr="005F324B">
        <w:rPr>
          <w:i/>
          <w:iCs/>
          <w:sz w:val="20"/>
          <w:szCs w:val="20"/>
          <w14:ligatures w14:val="standardContextual"/>
        </w:rPr>
        <w:t>et al.,</w:t>
      </w:r>
      <w:r w:rsidR="00E45A25" w:rsidRPr="005F324B">
        <w:rPr>
          <w:sz w:val="20"/>
          <w:szCs w:val="20"/>
          <w14:ligatures w14:val="standardContextual"/>
        </w:rPr>
        <w:t xml:space="preserve">2010; </w:t>
      </w:r>
      <w:r w:rsidRPr="005F324B">
        <w:rPr>
          <w:rFonts w:eastAsia="Calibri"/>
          <w:bCs/>
          <w:sz w:val="20"/>
          <w:szCs w:val="20"/>
        </w:rPr>
        <w:t xml:space="preserve">Gill, 1992). </w:t>
      </w:r>
      <w:r w:rsidR="00AE38C6" w:rsidRPr="005F324B">
        <w:rPr>
          <w:rFonts w:eastAsia="Calibri"/>
          <w:bCs/>
          <w:sz w:val="20"/>
          <w:szCs w:val="20"/>
        </w:rPr>
        <w:t>Traditionally, guava leaf and bark</w:t>
      </w:r>
      <w:r w:rsidR="00AE38C6" w:rsidRPr="005F324B">
        <w:rPr>
          <w:sz w:val="20"/>
          <w:szCs w:val="20"/>
          <w14:ligatures w14:val="standardContextual"/>
        </w:rPr>
        <w:t xml:space="preserve"> decoctions have been reported to be used by many tribes for diarrhoea, dysentery, sore throats, vomiting, stomach upsets, vertigo, regulat</w:t>
      </w:r>
      <w:r w:rsidR="0077438B" w:rsidRPr="005F324B">
        <w:rPr>
          <w:sz w:val="20"/>
          <w:szCs w:val="20"/>
          <w14:ligatures w14:val="standardContextual"/>
        </w:rPr>
        <w:t>ion of</w:t>
      </w:r>
      <w:r w:rsidR="00AE38C6" w:rsidRPr="005F324B">
        <w:rPr>
          <w:sz w:val="20"/>
          <w:szCs w:val="20"/>
          <w14:ligatures w14:val="standardContextual"/>
        </w:rPr>
        <w:t xml:space="preserve"> menstrual periods, management of mouth sores, bleeding gums, douche for vaginal discharge and to tighten and tone vaginal walls after childbirth in </w:t>
      </w:r>
      <w:r w:rsidR="008C1E5A" w:rsidRPr="005F324B">
        <w:rPr>
          <w:sz w:val="20"/>
          <w:szCs w:val="20"/>
          <w14:ligatures w14:val="standardContextual"/>
        </w:rPr>
        <w:t xml:space="preserve">the </w:t>
      </w:r>
      <w:r w:rsidR="00AE38C6" w:rsidRPr="005F324B">
        <w:rPr>
          <w:sz w:val="20"/>
          <w:szCs w:val="20"/>
          <w14:ligatures w14:val="standardContextual"/>
        </w:rPr>
        <w:t xml:space="preserve">tropical Amazon and India </w:t>
      </w:r>
      <w:r w:rsidR="001133D3" w:rsidRPr="005F324B">
        <w:rPr>
          <w:sz w:val="20"/>
          <w:szCs w:val="20"/>
          <w14:ligatures w14:val="standardContextual"/>
        </w:rPr>
        <w:t xml:space="preserve">(Nwogu </w:t>
      </w:r>
      <w:r w:rsidR="001133D3" w:rsidRPr="005F324B">
        <w:rPr>
          <w:i/>
          <w:iCs/>
          <w:sz w:val="20"/>
          <w:szCs w:val="20"/>
          <w14:ligatures w14:val="standardContextual"/>
        </w:rPr>
        <w:t xml:space="preserve">et al., </w:t>
      </w:r>
      <w:r w:rsidR="001133D3" w:rsidRPr="005F324B">
        <w:rPr>
          <w:sz w:val="20"/>
          <w:szCs w:val="20"/>
          <w14:ligatures w14:val="standardContextual"/>
        </w:rPr>
        <w:t xml:space="preserve">2007; </w:t>
      </w:r>
      <w:proofErr w:type="spellStart"/>
      <w:r w:rsidR="001133D3" w:rsidRPr="005F324B">
        <w:rPr>
          <w:sz w:val="20"/>
          <w:szCs w:val="20"/>
          <w14:ligatures w14:val="standardContextual"/>
        </w:rPr>
        <w:t>Holetz</w:t>
      </w:r>
      <w:proofErr w:type="spellEnd"/>
      <w:r w:rsidR="001133D3" w:rsidRPr="005F324B">
        <w:rPr>
          <w:sz w:val="20"/>
          <w:szCs w:val="20"/>
          <w14:ligatures w14:val="standardContextual"/>
        </w:rPr>
        <w:t>, 2002)</w:t>
      </w:r>
      <w:r w:rsidR="00AC7166" w:rsidRPr="005F324B">
        <w:rPr>
          <w:sz w:val="20"/>
          <w:szCs w:val="20"/>
          <w14:ligatures w14:val="standardContextual"/>
        </w:rPr>
        <w:t xml:space="preserve">. </w:t>
      </w:r>
    </w:p>
    <w:p w14:paraId="1D2C933C" w14:textId="77777777" w:rsidR="00F205F7" w:rsidRPr="005F324B" w:rsidRDefault="00F205F7" w:rsidP="00A23D7D">
      <w:pPr>
        <w:pStyle w:val="Default"/>
        <w:jc w:val="both"/>
        <w:rPr>
          <w:sz w:val="20"/>
          <w:szCs w:val="20"/>
          <w14:ligatures w14:val="standardContextual"/>
        </w:rPr>
      </w:pPr>
      <w:r w:rsidRPr="005F324B">
        <w:rPr>
          <w:rFonts w:eastAsia="Calibri"/>
          <w:bCs/>
          <w:sz w:val="20"/>
          <w:szCs w:val="20"/>
        </w:rPr>
        <w:t xml:space="preserve">However, </w:t>
      </w:r>
      <w:r w:rsidR="00A23D7D" w:rsidRPr="005F324B">
        <w:rPr>
          <w:rFonts w:eastAsia="Calibri"/>
          <w:bCs/>
          <w:sz w:val="20"/>
          <w:szCs w:val="20"/>
        </w:rPr>
        <w:t xml:space="preserve">many plant materials such as </w:t>
      </w:r>
      <w:r w:rsidR="00A23D7D" w:rsidRPr="005F324B">
        <w:rPr>
          <w:i/>
          <w:iCs/>
          <w:sz w:val="20"/>
          <w:szCs w:val="20"/>
          <w14:ligatures w14:val="standardContextual"/>
        </w:rPr>
        <w:t>Rauwolfia vomitoria,</w:t>
      </w:r>
      <w:r w:rsidR="00A23D7D" w:rsidRPr="005F324B">
        <w:rPr>
          <w:sz w:val="20"/>
          <w:szCs w:val="20"/>
          <w14:ligatures w14:val="standardContextual"/>
        </w:rPr>
        <w:t xml:space="preserve"> </w:t>
      </w:r>
      <w:proofErr w:type="spellStart"/>
      <w:r w:rsidR="00A23D7D" w:rsidRPr="005F324B">
        <w:rPr>
          <w:i/>
          <w:iCs/>
          <w:sz w:val="20"/>
          <w:szCs w:val="20"/>
          <w14:ligatures w14:val="standardContextual"/>
        </w:rPr>
        <w:t>Gongronema</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latifolium</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Triclisia</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subcordata</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Hippocratea</w:t>
      </w:r>
      <w:proofErr w:type="spellEnd"/>
      <w:r w:rsidR="00A23D7D" w:rsidRPr="005F324B">
        <w:rPr>
          <w:i/>
          <w:iCs/>
          <w:sz w:val="20"/>
          <w:szCs w:val="20"/>
          <w14:ligatures w14:val="standardContextual"/>
        </w:rPr>
        <w:t xml:space="preserve"> Africana </w:t>
      </w:r>
      <w:r w:rsidR="00A23D7D" w:rsidRPr="005F324B">
        <w:rPr>
          <w:sz w:val="20"/>
          <w:szCs w:val="20"/>
          <w14:ligatures w14:val="standardContextual"/>
        </w:rPr>
        <w:t xml:space="preserve">and </w:t>
      </w:r>
      <w:proofErr w:type="spellStart"/>
      <w:r w:rsidR="00A23D7D" w:rsidRPr="005F324B">
        <w:rPr>
          <w:i/>
          <w:iCs/>
          <w:sz w:val="20"/>
          <w:szCs w:val="20"/>
          <w14:ligatures w14:val="standardContextual"/>
        </w:rPr>
        <w:t>Allum</w:t>
      </w:r>
      <w:proofErr w:type="spellEnd"/>
      <w:r w:rsidR="00A23D7D" w:rsidRPr="005F324B">
        <w:rPr>
          <w:i/>
          <w:iCs/>
          <w:sz w:val="20"/>
          <w:szCs w:val="20"/>
          <w14:ligatures w14:val="standardContextual"/>
        </w:rPr>
        <w:t xml:space="preserve"> sativum </w:t>
      </w:r>
      <w:r w:rsidR="00A23D7D" w:rsidRPr="005F324B">
        <w:rPr>
          <w:sz w:val="20"/>
          <w:szCs w:val="20"/>
          <w14:ligatures w14:val="standardContextual"/>
        </w:rPr>
        <w:t xml:space="preserve">have been reported to have histopathological effects on certain brain areas (Ekong </w:t>
      </w:r>
      <w:r w:rsidR="00A23D7D" w:rsidRPr="005F324B">
        <w:rPr>
          <w:i/>
          <w:iCs/>
          <w:sz w:val="20"/>
          <w:szCs w:val="20"/>
          <w14:ligatures w14:val="standardContextual"/>
        </w:rPr>
        <w:t>et al.,</w:t>
      </w:r>
      <w:r w:rsidR="00A23D7D" w:rsidRPr="005F324B">
        <w:rPr>
          <w:sz w:val="20"/>
          <w:szCs w:val="20"/>
          <w14:ligatures w14:val="standardContextual"/>
        </w:rPr>
        <w:t xml:space="preserve">2014, Jonah </w:t>
      </w:r>
      <w:r w:rsidR="00A23D7D" w:rsidRPr="005F324B">
        <w:rPr>
          <w:i/>
          <w:iCs/>
          <w:sz w:val="20"/>
          <w:szCs w:val="20"/>
          <w14:ligatures w14:val="standardContextual"/>
        </w:rPr>
        <w:t xml:space="preserve">et al </w:t>
      </w:r>
      <w:r w:rsidR="00A23D7D" w:rsidRPr="005F324B">
        <w:rPr>
          <w:sz w:val="20"/>
          <w:szCs w:val="20"/>
          <w14:ligatures w14:val="standardContextual"/>
        </w:rPr>
        <w:t>2022), thereby necessitating this present study to investigate what might become of the histological morphologies</w:t>
      </w:r>
      <w:r w:rsidR="00DB5154" w:rsidRPr="005F324B">
        <w:rPr>
          <w:sz w:val="20"/>
          <w:szCs w:val="20"/>
          <w14:ligatures w14:val="standardContextual"/>
        </w:rPr>
        <w:t xml:space="preserve"> and histochemical parameters</w:t>
      </w:r>
      <w:r w:rsidR="00A23D7D" w:rsidRPr="005F324B">
        <w:rPr>
          <w:sz w:val="20"/>
          <w:szCs w:val="20"/>
          <w14:ligatures w14:val="standardContextual"/>
        </w:rPr>
        <w:t xml:space="preserve"> of the </w:t>
      </w:r>
      <w:r w:rsidR="00E43897" w:rsidRPr="005F324B">
        <w:rPr>
          <w:rFonts w:eastAsia="Calibri"/>
          <w:bCs/>
          <w:sz w:val="20"/>
          <w:szCs w:val="20"/>
        </w:rPr>
        <w:t>cerebellum and the cerebral cortex</w:t>
      </w:r>
      <w:r w:rsidR="00A23D7D" w:rsidRPr="005F324B">
        <w:rPr>
          <w:rFonts w:eastAsia="Calibri"/>
          <w:bCs/>
          <w:sz w:val="20"/>
          <w:szCs w:val="20"/>
        </w:rPr>
        <w:t xml:space="preserve"> upon </w:t>
      </w:r>
      <w:r w:rsidR="00A23D7D" w:rsidRPr="005F324B">
        <w:rPr>
          <w:rFonts w:eastAsia="Calibri"/>
          <w:bCs/>
          <w:i/>
          <w:iCs/>
          <w:sz w:val="20"/>
          <w:szCs w:val="20"/>
        </w:rPr>
        <w:t xml:space="preserve">Psidium </w:t>
      </w:r>
      <w:r w:rsidR="002E311C" w:rsidRPr="005F324B">
        <w:rPr>
          <w:rFonts w:eastAsia="Calibri"/>
          <w:bCs/>
          <w:i/>
          <w:iCs/>
          <w:sz w:val="20"/>
          <w:szCs w:val="20"/>
        </w:rPr>
        <w:t>g</w:t>
      </w:r>
      <w:r w:rsidR="00A23D7D" w:rsidRPr="005F324B">
        <w:rPr>
          <w:rFonts w:eastAsia="Calibri"/>
          <w:bCs/>
          <w:i/>
          <w:iCs/>
          <w:sz w:val="20"/>
          <w:szCs w:val="20"/>
        </w:rPr>
        <w:t xml:space="preserve">uajava </w:t>
      </w:r>
      <w:r w:rsidR="00A23D7D" w:rsidRPr="005F324B">
        <w:rPr>
          <w:rFonts w:eastAsia="Calibri"/>
          <w:bCs/>
          <w:sz w:val="20"/>
          <w:szCs w:val="20"/>
        </w:rPr>
        <w:t>administration.</w:t>
      </w:r>
    </w:p>
    <w:p w14:paraId="52191C05" w14:textId="77777777" w:rsidR="00695CA3" w:rsidRPr="005F324B" w:rsidRDefault="00E43897" w:rsidP="00E43897">
      <w:pPr>
        <w:jc w:val="both"/>
        <w:rPr>
          <w:rFonts w:ascii="Arial" w:eastAsia="Arial Unicode MS" w:hAnsi="Arial" w:cs="Arial"/>
          <w:lang w:val="en-GB"/>
        </w:rPr>
      </w:pPr>
      <w:r w:rsidRPr="005F324B">
        <w:rPr>
          <w:rFonts w:ascii="Arial" w:eastAsia="Arial Unicode MS" w:hAnsi="Arial" w:cs="Arial"/>
          <w:lang w:val="en-GB"/>
        </w:rPr>
        <w:t xml:space="preserve">The </w:t>
      </w:r>
      <w:r w:rsidRPr="005F324B">
        <w:rPr>
          <w:rFonts w:ascii="Arial" w:eastAsia="Arial Unicode MS" w:hAnsi="Arial" w:cs="Arial"/>
          <w:bCs/>
          <w:lang w:val="en-GB"/>
        </w:rPr>
        <w:t>cerebellum</w:t>
      </w:r>
      <w:r w:rsidRPr="005F324B">
        <w:rPr>
          <w:rFonts w:ascii="Arial" w:eastAsia="Arial Unicode MS" w:hAnsi="Arial" w:cs="Arial"/>
          <w:lang w:val="en-GB"/>
        </w:rPr>
        <w:t xml:space="preserve"> is the largest portion of the hindbrain. Its principal function is to regulate and maintain balance, and to coordinate timing and precision of body movement (</w:t>
      </w:r>
      <w:r w:rsidR="00234CD7" w:rsidRPr="005F324B">
        <w:rPr>
          <w:rFonts w:ascii="Arial" w:eastAsia="Arial Unicode MS" w:hAnsi="Arial" w:cs="Arial"/>
          <w:lang w:val="en-GB"/>
        </w:rPr>
        <w:t xml:space="preserve">Udoh </w:t>
      </w:r>
      <w:r w:rsidR="00234CD7" w:rsidRPr="005F324B">
        <w:rPr>
          <w:rFonts w:ascii="Arial" w:eastAsia="Arial Unicode MS" w:hAnsi="Arial" w:cs="Arial"/>
          <w:i/>
          <w:iCs/>
          <w:lang w:val="en-GB"/>
        </w:rPr>
        <w:t xml:space="preserve">et al, </w:t>
      </w:r>
      <w:r w:rsidR="00234CD7" w:rsidRPr="005F324B">
        <w:rPr>
          <w:rFonts w:ascii="Arial" w:eastAsia="Arial Unicode MS" w:hAnsi="Arial" w:cs="Arial"/>
          <w:lang w:val="en-GB"/>
        </w:rPr>
        <w:t xml:space="preserve">2025; </w:t>
      </w:r>
      <w:r w:rsidRPr="005F324B">
        <w:rPr>
          <w:rFonts w:ascii="Arial" w:hAnsi="Arial" w:cs="Arial"/>
          <w:lang w:val="en-GB"/>
        </w:rPr>
        <w:t xml:space="preserve">Harold and Vishy 2010; </w:t>
      </w:r>
      <w:r w:rsidRPr="005F324B">
        <w:rPr>
          <w:rFonts w:ascii="Arial" w:eastAsia="Arial Unicode MS" w:hAnsi="Arial" w:cs="Arial"/>
          <w:lang w:val="en-GB"/>
        </w:rPr>
        <w:t xml:space="preserve">Wolf </w:t>
      </w:r>
      <w:r w:rsidRPr="005F324B">
        <w:rPr>
          <w:rFonts w:ascii="Arial" w:eastAsia="Arial Unicode MS" w:hAnsi="Arial" w:cs="Arial"/>
          <w:i/>
          <w:iCs/>
          <w:lang w:val="en-GB"/>
        </w:rPr>
        <w:t>et al.,</w:t>
      </w:r>
      <w:r w:rsidRPr="005F324B">
        <w:rPr>
          <w:rFonts w:ascii="Arial" w:eastAsia="Arial Unicode MS" w:hAnsi="Arial" w:cs="Arial"/>
          <w:lang w:val="en-GB"/>
        </w:rPr>
        <w:t xml:space="preserve"> 2009)</w:t>
      </w:r>
      <w:r w:rsidR="005873F4" w:rsidRPr="005F324B">
        <w:rPr>
          <w:rFonts w:ascii="Arial" w:eastAsia="Arial Unicode MS" w:hAnsi="Arial" w:cs="Arial"/>
          <w:lang w:val="en-GB"/>
        </w:rPr>
        <w:t>;</w:t>
      </w:r>
      <w:r w:rsidRPr="005F324B">
        <w:rPr>
          <w:rFonts w:ascii="Arial" w:eastAsia="Arial Unicode MS" w:hAnsi="Arial" w:cs="Arial"/>
          <w:lang w:val="en-GB"/>
        </w:rPr>
        <w:t xml:space="preserve"> </w:t>
      </w:r>
      <w:r w:rsidRPr="005F324B">
        <w:rPr>
          <w:rFonts w:ascii="Arial" w:eastAsia="Arial Unicode MS" w:hAnsi="Arial" w:cs="Arial"/>
          <w:bCs/>
          <w:lang w:val="en-GB"/>
        </w:rPr>
        <w:t xml:space="preserve">it </w:t>
      </w:r>
      <w:r w:rsidRPr="005F324B">
        <w:rPr>
          <w:rFonts w:ascii="Arial" w:eastAsia="Arial Unicode MS" w:hAnsi="Arial" w:cs="Arial"/>
          <w:lang w:val="en-GB"/>
        </w:rPr>
        <w:t xml:space="preserve">also plays an important role in cognition (Wolf </w:t>
      </w:r>
      <w:r w:rsidRPr="005F324B">
        <w:rPr>
          <w:rFonts w:ascii="Arial" w:eastAsia="Arial Unicode MS" w:hAnsi="Arial" w:cs="Arial"/>
          <w:i/>
          <w:iCs/>
          <w:lang w:val="en-GB"/>
        </w:rPr>
        <w:t xml:space="preserve">et al., </w:t>
      </w:r>
      <w:r w:rsidRPr="005F324B">
        <w:rPr>
          <w:rFonts w:ascii="Arial" w:eastAsia="Arial Unicode MS" w:hAnsi="Arial" w:cs="Arial"/>
          <w:lang w:val="en-GB"/>
        </w:rPr>
        <w:t>2009). The cerebellum has multiple connections with other parts of the brain such as the brain stem, thalamus, vestibular nuclei</w:t>
      </w:r>
      <w:r w:rsidR="000E1F8D" w:rsidRPr="005F324B">
        <w:rPr>
          <w:rFonts w:ascii="Arial" w:eastAsia="Arial Unicode MS" w:hAnsi="Arial" w:cs="Arial"/>
          <w:lang w:val="en-GB"/>
        </w:rPr>
        <w:t>,</w:t>
      </w:r>
      <w:r w:rsidRPr="005F324B">
        <w:rPr>
          <w:rFonts w:ascii="Arial" w:eastAsia="Arial Unicode MS" w:hAnsi="Arial" w:cs="Arial"/>
          <w:lang w:val="en-GB"/>
        </w:rPr>
        <w:t xml:space="preserve"> </w:t>
      </w:r>
      <w:r w:rsidR="00234CD7" w:rsidRPr="005F324B">
        <w:rPr>
          <w:rFonts w:ascii="Arial" w:eastAsia="Arial Unicode MS" w:hAnsi="Arial" w:cs="Arial"/>
          <w:lang w:val="en-GB"/>
        </w:rPr>
        <w:t xml:space="preserve">cerebral cortex </w:t>
      </w:r>
      <w:r w:rsidRPr="005F324B">
        <w:rPr>
          <w:rFonts w:ascii="Arial" w:eastAsia="Arial Unicode MS" w:hAnsi="Arial" w:cs="Arial"/>
          <w:lang w:val="en-GB"/>
        </w:rPr>
        <w:t xml:space="preserve">and the hippocampus </w:t>
      </w:r>
      <w:r w:rsidRPr="005F324B">
        <w:rPr>
          <w:rFonts w:ascii="Arial" w:eastAsia="Calibri" w:hAnsi="Arial" w:cs="Arial"/>
          <w:lang w:val="en-GB"/>
        </w:rPr>
        <w:t>(</w:t>
      </w:r>
      <w:r w:rsidR="00867D94" w:rsidRPr="005F324B">
        <w:rPr>
          <w:rFonts w:ascii="Arial" w:eastAsia="Calibri" w:hAnsi="Arial" w:cs="Arial"/>
          <w:lang w:val="en-GB"/>
        </w:rPr>
        <w:t xml:space="preserve">Udoh </w:t>
      </w:r>
      <w:r w:rsidR="00867D94" w:rsidRPr="005F324B">
        <w:rPr>
          <w:rFonts w:ascii="Arial" w:eastAsia="Calibri" w:hAnsi="Arial" w:cs="Arial"/>
          <w:i/>
          <w:iCs/>
          <w:lang w:val="en-GB"/>
        </w:rPr>
        <w:t>et al.,</w:t>
      </w:r>
      <w:r w:rsidR="00867D94" w:rsidRPr="005F324B">
        <w:rPr>
          <w:rFonts w:ascii="Arial" w:eastAsia="Calibri" w:hAnsi="Arial" w:cs="Arial"/>
          <w:lang w:val="en-GB"/>
        </w:rPr>
        <w:t xml:space="preserve">2025; </w:t>
      </w:r>
      <w:r w:rsidR="005873F4" w:rsidRPr="005F324B">
        <w:rPr>
          <w:rFonts w:ascii="Arial" w:eastAsia="Calibri" w:hAnsi="Arial" w:cs="Arial"/>
          <w:lang w:val="en-GB"/>
        </w:rPr>
        <w:t xml:space="preserve">Udoh </w:t>
      </w:r>
      <w:r w:rsidR="005873F4" w:rsidRPr="005F324B">
        <w:rPr>
          <w:rFonts w:ascii="Arial" w:eastAsia="Calibri" w:hAnsi="Arial" w:cs="Arial"/>
          <w:i/>
          <w:iCs/>
          <w:lang w:val="en-GB"/>
        </w:rPr>
        <w:t xml:space="preserve">et al., </w:t>
      </w:r>
      <w:r w:rsidR="005873F4" w:rsidRPr="005F324B">
        <w:rPr>
          <w:rFonts w:ascii="Arial" w:eastAsia="Calibri" w:hAnsi="Arial" w:cs="Arial"/>
          <w:lang w:val="en-GB"/>
        </w:rPr>
        <w:t>2014</w:t>
      </w:r>
      <w:r w:rsidR="005873F4" w:rsidRPr="005F324B">
        <w:rPr>
          <w:rFonts w:ascii="Arial" w:eastAsia="Calibri" w:hAnsi="Arial" w:cs="Arial"/>
          <w:i/>
          <w:iCs/>
          <w:lang w:val="en-GB"/>
        </w:rPr>
        <w:t xml:space="preserve">; </w:t>
      </w:r>
      <w:r w:rsidRPr="005F324B">
        <w:rPr>
          <w:rFonts w:ascii="Arial" w:eastAsia="Calibri" w:hAnsi="Arial" w:cs="Arial"/>
          <w:lang w:val="en-GB"/>
        </w:rPr>
        <w:t xml:space="preserve">Harold and Vishy 2010; Yu and Magnuson, (2015). </w:t>
      </w:r>
      <w:r w:rsidRPr="005F324B">
        <w:rPr>
          <w:rFonts w:ascii="Arial" w:eastAsia="Arial Unicode MS" w:hAnsi="Arial" w:cs="Arial"/>
          <w:lang w:val="en-GB"/>
        </w:rPr>
        <w:t>This enables it to constantly monitor sensory inputs from effector organs and then refine and coordinate their responses (Harold and Vishy (2010).</w:t>
      </w:r>
      <w:r w:rsidR="0084156A" w:rsidRPr="005F324B">
        <w:rPr>
          <w:rFonts w:ascii="Arial" w:eastAsia="Arial Unicode MS" w:hAnsi="Arial" w:cs="Arial"/>
          <w:lang w:val="en-GB"/>
        </w:rPr>
        <w:t xml:space="preserve"> </w:t>
      </w:r>
    </w:p>
    <w:p w14:paraId="2854C0A3" w14:textId="77777777" w:rsidR="001E0BE1" w:rsidRPr="005F324B" w:rsidRDefault="001E0BE1" w:rsidP="00E43897">
      <w:pPr>
        <w:jc w:val="both"/>
        <w:rPr>
          <w:rFonts w:ascii="Arial" w:eastAsia="Arial Unicode MS" w:hAnsi="Arial" w:cs="Arial"/>
          <w:lang w:val="en-GB"/>
        </w:rPr>
      </w:pPr>
      <w:r w:rsidRPr="005F324B">
        <w:rPr>
          <w:rFonts w:ascii="Arial" w:eastAsia="Calibri" w:hAnsi="Arial" w:cs="Arial"/>
          <w:bCs/>
        </w:rPr>
        <w:t xml:space="preserve">The cerebral cortex </w:t>
      </w:r>
      <w:r w:rsidR="0084156A" w:rsidRPr="005F324B">
        <w:rPr>
          <w:rFonts w:ascii="Arial" w:eastAsia="Calibri" w:hAnsi="Arial" w:cs="Arial"/>
          <w:bCs/>
        </w:rPr>
        <w:t xml:space="preserve">on the other hand </w:t>
      </w:r>
      <w:r w:rsidRPr="005F324B">
        <w:rPr>
          <w:rFonts w:ascii="Arial" w:eastAsia="Calibri" w:hAnsi="Arial" w:cs="Arial"/>
          <w:bCs/>
        </w:rPr>
        <w:t>is the largest site of </w:t>
      </w:r>
      <w:hyperlink r:id="rId13" w:tooltip="Neuron" w:history="1">
        <w:r w:rsidRPr="005F324B">
          <w:rPr>
            <w:rFonts w:ascii="Arial" w:eastAsia="Calibri" w:hAnsi="Arial" w:cs="Arial"/>
            <w:bCs/>
          </w:rPr>
          <w:t>neural integration</w:t>
        </w:r>
      </w:hyperlink>
      <w:r w:rsidR="0084156A" w:rsidRPr="005F324B">
        <w:rPr>
          <w:rFonts w:ascii="Arial" w:eastAsia="Calibri" w:hAnsi="Arial" w:cs="Arial"/>
          <w:bCs/>
        </w:rPr>
        <w:t xml:space="preserve"> in the central nervous system. </w:t>
      </w:r>
      <w:r w:rsidRPr="005F324B">
        <w:rPr>
          <w:rFonts w:ascii="Arial" w:eastAsia="Calibri" w:hAnsi="Arial" w:cs="Arial"/>
          <w:bCs/>
        </w:rPr>
        <w:t>It plays a key role in </w:t>
      </w:r>
      <w:hyperlink r:id="rId14" w:tooltip="Attention" w:history="1">
        <w:r w:rsidRPr="005F324B">
          <w:rPr>
            <w:rFonts w:ascii="Arial" w:eastAsia="Calibri" w:hAnsi="Arial" w:cs="Arial"/>
            <w:bCs/>
          </w:rPr>
          <w:t>attention</w:t>
        </w:r>
      </w:hyperlink>
      <w:r w:rsidRPr="005F324B">
        <w:rPr>
          <w:rFonts w:ascii="Arial" w:eastAsia="Calibri" w:hAnsi="Arial" w:cs="Arial"/>
          <w:bCs/>
        </w:rPr>
        <w:t>, </w:t>
      </w:r>
      <w:hyperlink r:id="rId15" w:tooltip="Perception" w:history="1">
        <w:r w:rsidRPr="005F324B">
          <w:rPr>
            <w:rFonts w:ascii="Arial" w:eastAsia="Calibri" w:hAnsi="Arial" w:cs="Arial"/>
            <w:bCs/>
          </w:rPr>
          <w:t>perception</w:t>
        </w:r>
      </w:hyperlink>
      <w:r w:rsidRPr="005F324B">
        <w:rPr>
          <w:rFonts w:ascii="Arial" w:eastAsia="Calibri" w:hAnsi="Arial" w:cs="Arial"/>
          <w:bCs/>
        </w:rPr>
        <w:t>, </w:t>
      </w:r>
      <w:hyperlink r:id="rId16" w:tooltip="Awareness" w:history="1">
        <w:r w:rsidRPr="005F324B">
          <w:rPr>
            <w:rFonts w:ascii="Arial" w:eastAsia="Calibri" w:hAnsi="Arial" w:cs="Arial"/>
            <w:bCs/>
          </w:rPr>
          <w:t>awareness</w:t>
        </w:r>
      </w:hyperlink>
      <w:r w:rsidRPr="005F324B">
        <w:rPr>
          <w:rFonts w:ascii="Arial" w:eastAsia="Calibri" w:hAnsi="Arial" w:cs="Arial"/>
          <w:bCs/>
        </w:rPr>
        <w:t>, </w:t>
      </w:r>
      <w:hyperlink r:id="rId17" w:tooltip="Thought" w:history="1">
        <w:r w:rsidRPr="005F324B">
          <w:rPr>
            <w:rFonts w:ascii="Arial" w:eastAsia="Calibri" w:hAnsi="Arial" w:cs="Arial"/>
            <w:bCs/>
          </w:rPr>
          <w:t>thought</w:t>
        </w:r>
      </w:hyperlink>
      <w:r w:rsidRPr="005F324B">
        <w:rPr>
          <w:rFonts w:ascii="Arial" w:eastAsia="Calibri" w:hAnsi="Arial" w:cs="Arial"/>
          <w:bCs/>
        </w:rPr>
        <w:t>, </w:t>
      </w:r>
      <w:hyperlink r:id="rId18" w:tooltip="Memory" w:history="1">
        <w:r w:rsidRPr="005F324B">
          <w:rPr>
            <w:rFonts w:ascii="Arial" w:eastAsia="Calibri" w:hAnsi="Arial" w:cs="Arial"/>
            <w:bCs/>
          </w:rPr>
          <w:t>memory</w:t>
        </w:r>
      </w:hyperlink>
      <w:r w:rsidRPr="005F324B">
        <w:rPr>
          <w:rFonts w:ascii="Arial" w:eastAsia="Calibri" w:hAnsi="Arial" w:cs="Arial"/>
          <w:bCs/>
        </w:rPr>
        <w:t>, </w:t>
      </w:r>
      <w:hyperlink r:id="rId19" w:tooltip="Language" w:history="1">
        <w:r w:rsidRPr="005F324B">
          <w:rPr>
            <w:rFonts w:ascii="Arial" w:eastAsia="Calibri" w:hAnsi="Arial" w:cs="Arial"/>
            <w:bCs/>
          </w:rPr>
          <w:t>language</w:t>
        </w:r>
      </w:hyperlink>
      <w:r w:rsidRPr="005F324B">
        <w:rPr>
          <w:rFonts w:ascii="Arial" w:eastAsia="Calibri" w:hAnsi="Arial" w:cs="Arial"/>
          <w:bCs/>
        </w:rPr>
        <w:t>, and </w:t>
      </w:r>
      <w:hyperlink r:id="rId20" w:tooltip="Consciousness" w:history="1">
        <w:r w:rsidRPr="005F324B">
          <w:rPr>
            <w:rFonts w:ascii="Arial" w:eastAsia="Calibri" w:hAnsi="Arial" w:cs="Arial"/>
            <w:bCs/>
          </w:rPr>
          <w:t>consciousness</w:t>
        </w:r>
      </w:hyperlink>
      <w:r w:rsidRPr="005F324B">
        <w:rPr>
          <w:rFonts w:ascii="Arial" w:eastAsia="Calibri" w:hAnsi="Arial" w:cs="Arial"/>
          <w:bCs/>
        </w:rPr>
        <w:t xml:space="preserve">. </w:t>
      </w:r>
      <w:r w:rsidR="0084156A" w:rsidRPr="005F324B">
        <w:rPr>
          <w:rFonts w:ascii="Arial" w:eastAsia="Calibri" w:hAnsi="Arial" w:cs="Arial"/>
          <w:bCs/>
        </w:rPr>
        <w:t xml:space="preserve">Both brain areas are functionally </w:t>
      </w:r>
      <w:r w:rsidR="007E05AC" w:rsidRPr="005F324B">
        <w:rPr>
          <w:rFonts w:ascii="Arial" w:eastAsia="Calibri" w:hAnsi="Arial" w:cs="Arial"/>
          <w:bCs/>
        </w:rPr>
        <w:t>inter-</w:t>
      </w:r>
      <w:r w:rsidR="0084156A" w:rsidRPr="005F324B">
        <w:rPr>
          <w:rFonts w:ascii="Arial" w:eastAsia="Calibri" w:hAnsi="Arial" w:cs="Arial"/>
          <w:bCs/>
        </w:rPr>
        <w:t xml:space="preserve">related </w:t>
      </w:r>
      <w:r w:rsidR="00C926DD" w:rsidRPr="005F324B">
        <w:rPr>
          <w:rFonts w:ascii="Arial" w:eastAsia="Calibri" w:hAnsi="Arial" w:cs="Arial"/>
          <w:bCs/>
        </w:rPr>
        <w:t>in a bi</w:t>
      </w:r>
      <w:r w:rsidR="00E544B5" w:rsidRPr="005F324B">
        <w:rPr>
          <w:rFonts w:ascii="Arial" w:eastAsia="Calibri" w:hAnsi="Arial" w:cs="Arial"/>
          <w:bCs/>
        </w:rPr>
        <w:t xml:space="preserve"> </w:t>
      </w:r>
      <w:r w:rsidR="00C926DD" w:rsidRPr="005F324B">
        <w:rPr>
          <w:rFonts w:ascii="Arial" w:eastAsia="Calibri" w:hAnsi="Arial" w:cs="Arial"/>
          <w:bCs/>
        </w:rPr>
        <w:t>-</w:t>
      </w:r>
      <w:r w:rsidR="00E544B5" w:rsidRPr="005F324B">
        <w:rPr>
          <w:rFonts w:ascii="Arial" w:eastAsia="Calibri" w:hAnsi="Arial" w:cs="Arial"/>
          <w:bCs/>
        </w:rPr>
        <w:t xml:space="preserve"> </w:t>
      </w:r>
      <w:r w:rsidR="00C926DD" w:rsidRPr="005F324B">
        <w:rPr>
          <w:rFonts w:ascii="Arial" w:eastAsia="Calibri" w:hAnsi="Arial" w:cs="Arial"/>
          <w:bCs/>
        </w:rPr>
        <w:t xml:space="preserve">directional manner </w:t>
      </w:r>
      <w:r w:rsidR="0084156A" w:rsidRPr="005F324B">
        <w:rPr>
          <w:rFonts w:ascii="Arial" w:eastAsia="Calibri" w:hAnsi="Arial" w:cs="Arial"/>
          <w:bCs/>
        </w:rPr>
        <w:t>through their neuronal integrations</w:t>
      </w:r>
      <w:r w:rsidR="00C926DD" w:rsidRPr="005F324B">
        <w:rPr>
          <w:rFonts w:ascii="Arial" w:eastAsia="Calibri" w:hAnsi="Arial" w:cs="Arial"/>
          <w:bCs/>
        </w:rPr>
        <w:t xml:space="preserve"> </w:t>
      </w:r>
      <w:r w:rsidR="00C926DD" w:rsidRPr="005F324B">
        <w:rPr>
          <w:rFonts w:ascii="Arial" w:eastAsia="Arial Unicode MS" w:hAnsi="Arial" w:cs="Arial"/>
          <w:lang w:val="en-GB"/>
        </w:rPr>
        <w:t>(Harold and Vishy</w:t>
      </w:r>
      <w:r w:rsidR="00FF69BB" w:rsidRPr="005F324B">
        <w:rPr>
          <w:rFonts w:ascii="Arial" w:eastAsia="Arial Unicode MS" w:hAnsi="Arial" w:cs="Arial"/>
          <w:lang w:val="en-GB"/>
        </w:rPr>
        <w:t xml:space="preserve">, </w:t>
      </w:r>
      <w:r w:rsidR="00C926DD" w:rsidRPr="005F324B">
        <w:rPr>
          <w:rFonts w:ascii="Arial" w:eastAsia="Arial Unicode MS" w:hAnsi="Arial" w:cs="Arial"/>
          <w:lang w:val="en-GB"/>
        </w:rPr>
        <w:t>2010).</w:t>
      </w:r>
      <w:r w:rsidR="0084156A" w:rsidRPr="005F324B">
        <w:rPr>
          <w:rFonts w:ascii="Arial" w:eastAsia="Calibri" w:hAnsi="Arial" w:cs="Arial"/>
          <w:bCs/>
        </w:rPr>
        <w:t xml:space="preserve"> Therefore, g</w:t>
      </w:r>
      <w:r w:rsidR="00854EC6" w:rsidRPr="005F324B">
        <w:rPr>
          <w:rFonts w:ascii="Arial" w:eastAsia="Calibri" w:hAnsi="Arial" w:cs="Arial"/>
          <w:bCs/>
        </w:rPr>
        <w:t xml:space="preserve">iven the reported cases of neurodegenerations which arises as a result of the wrong use or administration of herbal or plant materials; this present study investigated the effects of Psidium </w:t>
      </w:r>
      <w:proofErr w:type="spellStart"/>
      <w:r w:rsidR="00854EC6" w:rsidRPr="005F324B">
        <w:rPr>
          <w:rFonts w:ascii="Arial" w:eastAsia="Calibri" w:hAnsi="Arial" w:cs="Arial"/>
          <w:bCs/>
        </w:rPr>
        <w:t>Guajava</w:t>
      </w:r>
      <w:proofErr w:type="spellEnd"/>
      <w:r w:rsidR="00854EC6" w:rsidRPr="005F324B">
        <w:rPr>
          <w:rFonts w:ascii="Arial" w:eastAsia="Calibri" w:hAnsi="Arial" w:cs="Arial"/>
          <w:bCs/>
        </w:rPr>
        <w:t xml:space="preserve"> on the </w:t>
      </w:r>
      <w:proofErr w:type="spellStart"/>
      <w:r w:rsidR="00854EC6" w:rsidRPr="005F324B">
        <w:rPr>
          <w:rFonts w:ascii="Arial" w:eastAsia="Calibri" w:hAnsi="Arial" w:cs="Arial"/>
          <w:bCs/>
        </w:rPr>
        <w:t>neurohistology</w:t>
      </w:r>
      <w:proofErr w:type="spellEnd"/>
      <w:r w:rsidR="00854EC6" w:rsidRPr="005F324B">
        <w:rPr>
          <w:rFonts w:ascii="Arial" w:eastAsia="Calibri" w:hAnsi="Arial" w:cs="Arial"/>
          <w:bCs/>
        </w:rPr>
        <w:t xml:space="preserve"> </w:t>
      </w:r>
      <w:r w:rsidR="003363EB" w:rsidRPr="005F324B">
        <w:rPr>
          <w:rFonts w:ascii="Arial" w:eastAsia="Calibri" w:hAnsi="Arial" w:cs="Arial"/>
          <w:bCs/>
        </w:rPr>
        <w:t xml:space="preserve">and histochemical parameters </w:t>
      </w:r>
      <w:r w:rsidR="00854EC6" w:rsidRPr="005F324B">
        <w:rPr>
          <w:rFonts w:ascii="Arial" w:eastAsia="Calibri" w:hAnsi="Arial" w:cs="Arial"/>
          <w:bCs/>
        </w:rPr>
        <w:t xml:space="preserve">of the cerebellum and cerebral cortex in adult </w:t>
      </w:r>
      <w:r w:rsidR="0084156A" w:rsidRPr="005F324B">
        <w:rPr>
          <w:rFonts w:ascii="Arial" w:eastAsia="Calibri" w:hAnsi="Arial" w:cs="Arial"/>
          <w:bCs/>
        </w:rPr>
        <w:t xml:space="preserve">male </w:t>
      </w:r>
      <w:r w:rsidR="00854EC6" w:rsidRPr="005F324B">
        <w:rPr>
          <w:rFonts w:ascii="Arial" w:eastAsia="Calibri" w:hAnsi="Arial" w:cs="Arial"/>
          <w:bCs/>
        </w:rPr>
        <w:t>Wistar ra</w:t>
      </w:r>
      <w:r w:rsidR="003363EB" w:rsidRPr="005F324B">
        <w:rPr>
          <w:rFonts w:ascii="Arial" w:eastAsia="Calibri" w:hAnsi="Arial" w:cs="Arial"/>
          <w:bCs/>
        </w:rPr>
        <w:t>t</w:t>
      </w:r>
      <w:r w:rsidR="00854EC6" w:rsidRPr="005F324B">
        <w:rPr>
          <w:rFonts w:ascii="Arial" w:eastAsia="Calibri" w:hAnsi="Arial" w:cs="Arial"/>
          <w:bCs/>
        </w:rPr>
        <w:t>s.</w:t>
      </w:r>
    </w:p>
    <w:p w14:paraId="566EF85E" w14:textId="77777777" w:rsidR="00045B08" w:rsidRPr="004A1476" w:rsidRDefault="00045B08" w:rsidP="00045B08">
      <w:pPr>
        <w:pStyle w:val="Body"/>
        <w:spacing w:after="0"/>
        <w:rPr>
          <w:rFonts w:ascii="Arial" w:hAnsi="Arial" w:cs="Arial"/>
        </w:rPr>
      </w:pPr>
    </w:p>
    <w:p w14:paraId="7A3B0F1A" w14:textId="77777777" w:rsidR="00045B08" w:rsidRPr="004A1476" w:rsidRDefault="00045B08" w:rsidP="00045B08">
      <w:pPr>
        <w:pStyle w:val="AbstHead"/>
        <w:spacing w:after="0"/>
        <w:jc w:val="both"/>
        <w:rPr>
          <w:rFonts w:ascii="Arial" w:hAnsi="Arial" w:cs="Arial"/>
        </w:rPr>
      </w:pPr>
      <w:r w:rsidRPr="004A1476">
        <w:rPr>
          <w:rFonts w:ascii="Arial" w:hAnsi="Arial" w:cs="Arial"/>
        </w:rPr>
        <w:t>2. materials and methods</w:t>
      </w:r>
    </w:p>
    <w:p w14:paraId="46BF5A4C" w14:textId="77777777" w:rsidR="00045B08" w:rsidRPr="005F324B" w:rsidRDefault="00A7040F" w:rsidP="00045B08">
      <w:pPr>
        <w:autoSpaceDE w:val="0"/>
        <w:autoSpaceDN w:val="0"/>
        <w:adjustRightInd w:val="0"/>
        <w:jc w:val="both"/>
        <w:rPr>
          <w:rFonts w:ascii="Arial" w:eastAsia="Arial Unicode MS" w:hAnsi="Arial" w:cs="Arial"/>
          <w:lang w:val="en-GB"/>
        </w:rPr>
      </w:pPr>
      <w:r w:rsidRPr="005F324B">
        <w:rPr>
          <w:rFonts w:ascii="Arial" w:eastAsia="Arial Unicode MS" w:hAnsi="Arial" w:cs="Arial"/>
          <w:bCs/>
          <w:lang w:val="en-GB"/>
        </w:rPr>
        <w:t>Twenty</w:t>
      </w:r>
      <w:r w:rsidR="00045B08" w:rsidRPr="005F324B">
        <w:rPr>
          <w:rFonts w:ascii="Arial" w:eastAsia="Arial Unicode MS" w:hAnsi="Arial" w:cs="Arial"/>
          <w:bCs/>
          <w:lang w:val="en-GB"/>
        </w:rPr>
        <w:t xml:space="preserve"> </w:t>
      </w:r>
      <w:r w:rsidR="00045B08" w:rsidRPr="005F324B">
        <w:rPr>
          <w:rFonts w:ascii="Arial" w:eastAsia="Arial Unicode MS" w:hAnsi="Arial" w:cs="Arial"/>
          <w:lang w:val="en-GB"/>
        </w:rPr>
        <w:t>inbred adults male Wistar rats of average weight 200 g, were obtained and housed in the Animal House of the Faculty of B</w:t>
      </w:r>
      <w:r w:rsidRPr="005F324B">
        <w:rPr>
          <w:rFonts w:ascii="Arial" w:eastAsia="Arial Unicode MS" w:hAnsi="Arial" w:cs="Arial"/>
          <w:lang w:val="en-GB"/>
        </w:rPr>
        <w:t>iological</w:t>
      </w:r>
      <w:r w:rsidR="00045B08" w:rsidRPr="005F324B">
        <w:rPr>
          <w:rFonts w:ascii="Arial" w:eastAsia="Arial Unicode MS" w:hAnsi="Arial" w:cs="Arial"/>
          <w:lang w:val="en-GB"/>
        </w:rPr>
        <w:t xml:space="preserve"> Sciences, </w:t>
      </w:r>
      <w:r w:rsidRPr="005F324B">
        <w:rPr>
          <w:rFonts w:ascii="Arial" w:eastAsia="Arial Unicode MS" w:hAnsi="Arial" w:cs="Arial"/>
          <w:lang w:val="en-GB"/>
        </w:rPr>
        <w:t>Akwa Ibom State University</w:t>
      </w:r>
      <w:r w:rsidR="00045B08" w:rsidRPr="005F324B">
        <w:rPr>
          <w:rFonts w:ascii="Arial" w:eastAsia="Arial Unicode MS" w:hAnsi="Arial" w:cs="Arial"/>
          <w:lang w:val="en-GB"/>
        </w:rPr>
        <w:t xml:space="preserve">, Nigeria. The animals were housed in 4 standard home cages </w:t>
      </w:r>
      <w:r w:rsidR="00045B08" w:rsidRPr="005F324B">
        <w:rPr>
          <w:rFonts w:ascii="Arial" w:eastAsia="Calibri" w:hAnsi="Arial" w:cs="Arial"/>
          <w:lang w:val="en-GB"/>
        </w:rPr>
        <w:t xml:space="preserve">(40 cm × 35 cm) with </w:t>
      </w:r>
      <w:r w:rsidR="00045B08" w:rsidRPr="005F324B">
        <w:rPr>
          <w:rFonts w:ascii="Arial" w:eastAsia="Arial Unicode MS" w:hAnsi="Arial" w:cs="Arial"/>
          <w:lang w:val="en-GB"/>
        </w:rPr>
        <w:t xml:space="preserve">wire gauze roof and wood shavings </w:t>
      </w:r>
      <w:r w:rsidR="00B4484C" w:rsidRPr="005F324B">
        <w:rPr>
          <w:rFonts w:ascii="Arial" w:eastAsia="Arial Unicode MS" w:hAnsi="Arial" w:cs="Arial"/>
          <w:lang w:val="en-GB"/>
        </w:rPr>
        <w:t xml:space="preserve">as </w:t>
      </w:r>
      <w:r w:rsidR="00045B08" w:rsidRPr="005F324B">
        <w:rPr>
          <w:rFonts w:ascii="Arial" w:eastAsia="Arial Unicode MS" w:hAnsi="Arial" w:cs="Arial"/>
          <w:lang w:val="en-GB"/>
        </w:rPr>
        <w:t>beddings. This study took place in the month of Ju</w:t>
      </w:r>
      <w:r w:rsidRPr="005F324B">
        <w:rPr>
          <w:rFonts w:ascii="Arial" w:eastAsia="Arial Unicode MS" w:hAnsi="Arial" w:cs="Arial"/>
          <w:lang w:val="en-GB"/>
        </w:rPr>
        <w:t>ly</w:t>
      </w:r>
      <w:r w:rsidR="00045B08" w:rsidRPr="005F324B">
        <w:rPr>
          <w:rFonts w:ascii="Arial" w:eastAsia="Arial Unicode MS" w:hAnsi="Arial" w:cs="Arial"/>
          <w:lang w:val="en-GB"/>
        </w:rPr>
        <w:t xml:space="preserve"> whereby the room temperature was </w:t>
      </w:r>
      <w:r w:rsidR="00045B08" w:rsidRPr="005F324B">
        <w:rPr>
          <w:rFonts w:ascii="Arial" w:eastAsia="Calibri" w:hAnsi="Arial" w:cs="Arial"/>
          <w:lang w:val="en-GB"/>
        </w:rPr>
        <w:t>between 27</w:t>
      </w:r>
      <w:r w:rsidR="00045B08" w:rsidRPr="005F324B">
        <w:rPr>
          <w:rFonts w:ascii="Arial" w:eastAsia="Calibri" w:hAnsi="Arial" w:cs="Arial"/>
          <w:vertAlign w:val="superscript"/>
          <w:lang w:val="en-GB"/>
        </w:rPr>
        <w:t>o</w:t>
      </w:r>
      <w:r w:rsidR="00045B08" w:rsidRPr="005F324B">
        <w:rPr>
          <w:rFonts w:ascii="Arial" w:eastAsia="Calibri" w:hAnsi="Arial" w:cs="Arial"/>
          <w:lang w:val="en-GB"/>
        </w:rPr>
        <w:t>C – 30</w:t>
      </w:r>
      <w:r w:rsidR="00045B08" w:rsidRPr="005F324B">
        <w:rPr>
          <w:rFonts w:ascii="Arial" w:eastAsia="Calibri" w:hAnsi="Arial" w:cs="Arial"/>
          <w:vertAlign w:val="superscript"/>
          <w:lang w:val="en-GB"/>
        </w:rPr>
        <w:t>o</w:t>
      </w:r>
      <w:r w:rsidR="00045B08" w:rsidRPr="005F324B">
        <w:rPr>
          <w:rFonts w:ascii="Arial" w:eastAsia="Calibri" w:hAnsi="Arial" w:cs="Arial"/>
          <w:lang w:val="en-GB"/>
        </w:rPr>
        <w:t>C,</w:t>
      </w:r>
      <w:r w:rsidR="00045B08" w:rsidRPr="005F324B">
        <w:rPr>
          <w:rFonts w:ascii="Arial" w:eastAsia="Arial Unicode MS" w:hAnsi="Arial" w:cs="Arial"/>
          <w:lang w:val="en-GB"/>
        </w:rPr>
        <w:t xml:space="preserve"> and the animals were exposed to 12:12 hours light/dark cycles and fed with normal commercial pelletized growers mash (Vital Feed Grand Cereal Ltd, Jos, Nigeria) and clean water </w:t>
      </w:r>
      <w:r w:rsidR="00045B08" w:rsidRPr="005F324B">
        <w:rPr>
          <w:rFonts w:ascii="Arial" w:eastAsia="Arial Unicode MS" w:hAnsi="Arial" w:cs="Arial"/>
          <w:i/>
          <w:iCs/>
          <w:lang w:val="en-GB"/>
        </w:rPr>
        <w:t>ad-libitum</w:t>
      </w:r>
      <w:r w:rsidR="00045B08" w:rsidRPr="005F324B">
        <w:rPr>
          <w:rFonts w:ascii="Arial" w:eastAsia="Arial Unicode MS" w:hAnsi="Arial" w:cs="Arial"/>
          <w:lang w:val="en-GB"/>
        </w:rPr>
        <w:t xml:space="preserve">. The animals were allowed to acclimatize for </w:t>
      </w:r>
      <w:r w:rsidRPr="005F324B">
        <w:rPr>
          <w:rFonts w:ascii="Arial" w:eastAsia="Arial Unicode MS" w:hAnsi="Arial" w:cs="Arial"/>
          <w:lang w:val="en-GB"/>
        </w:rPr>
        <w:t xml:space="preserve">seven </w:t>
      </w:r>
      <w:r w:rsidR="00045B08" w:rsidRPr="005F324B">
        <w:rPr>
          <w:rFonts w:ascii="Arial" w:eastAsia="Arial Unicode MS" w:hAnsi="Arial" w:cs="Arial"/>
          <w:lang w:val="en-GB"/>
        </w:rPr>
        <w:t xml:space="preserve">days </w:t>
      </w:r>
      <w:r w:rsidR="003F3234" w:rsidRPr="005F324B">
        <w:rPr>
          <w:rFonts w:ascii="Arial" w:eastAsia="Arial Unicode MS" w:hAnsi="Arial" w:cs="Arial"/>
          <w:lang w:val="en-GB"/>
        </w:rPr>
        <w:t>and</w:t>
      </w:r>
      <w:r w:rsidRPr="005F324B">
        <w:rPr>
          <w:rFonts w:ascii="Arial" w:eastAsia="Arial Unicode MS" w:hAnsi="Arial" w:cs="Arial"/>
          <w:lang w:val="en-GB"/>
        </w:rPr>
        <w:t xml:space="preserve"> </w:t>
      </w:r>
      <w:r w:rsidR="00045B08" w:rsidRPr="005F324B">
        <w:rPr>
          <w:rFonts w:ascii="Arial" w:eastAsia="Arial Unicode MS" w:hAnsi="Arial" w:cs="Arial"/>
          <w:lang w:val="en-GB"/>
        </w:rPr>
        <w:t>were handled according to international guidelines as laid down by the National Institute of Health (NIH) of the United States of America for the regulation of laboratory animals (</w:t>
      </w:r>
      <w:r w:rsidR="00045B08" w:rsidRPr="005F324B">
        <w:rPr>
          <w:rFonts w:ascii="Arial" w:hAnsi="Arial" w:cs="Arial"/>
          <w:lang w:val="en-GB"/>
        </w:rPr>
        <w:t>National Institute of Health, 2011).</w:t>
      </w:r>
    </w:p>
    <w:p w14:paraId="35F7E735" w14:textId="77777777" w:rsidR="00554A93" w:rsidRPr="005F324B" w:rsidRDefault="00554A93" w:rsidP="008333F9">
      <w:pPr>
        <w:autoSpaceDE w:val="0"/>
        <w:autoSpaceDN w:val="0"/>
        <w:adjustRightInd w:val="0"/>
        <w:jc w:val="both"/>
        <w:rPr>
          <w:rFonts w:ascii="Arial" w:eastAsiaTheme="minorHAnsi" w:hAnsi="Arial" w:cs="Arial"/>
          <w:b/>
          <w:bCs/>
          <w:lang w:val="en-GB"/>
          <w14:ligatures w14:val="standardContextual"/>
        </w:rPr>
      </w:pPr>
    </w:p>
    <w:p w14:paraId="026DAEAE" w14:textId="77777777" w:rsidR="00554A93" w:rsidRPr="005F324B" w:rsidRDefault="00C66DB0" w:rsidP="008333F9">
      <w:pPr>
        <w:autoSpaceDE w:val="0"/>
        <w:autoSpaceDN w:val="0"/>
        <w:adjustRightInd w:val="0"/>
        <w:jc w:val="both"/>
        <w:rPr>
          <w:rFonts w:ascii="Arial" w:eastAsiaTheme="minorHAnsi" w:hAnsi="Arial" w:cs="Arial"/>
          <w:b/>
          <w:bCs/>
          <w:lang w:val="en-GB"/>
          <w14:ligatures w14:val="standardContextual"/>
        </w:rPr>
      </w:pPr>
      <w:r w:rsidRPr="005F324B">
        <w:rPr>
          <w:rFonts w:ascii="Arial" w:eastAsiaTheme="minorHAnsi" w:hAnsi="Arial" w:cs="Arial"/>
          <w:b/>
          <w:bCs/>
          <w:lang w:val="en-GB"/>
          <w14:ligatures w14:val="standardContextual"/>
        </w:rPr>
        <w:t xml:space="preserve">2.1 </w:t>
      </w:r>
      <w:r w:rsidR="00554A93" w:rsidRPr="005F324B">
        <w:rPr>
          <w:rFonts w:ascii="Arial" w:eastAsiaTheme="minorHAnsi" w:hAnsi="Arial" w:cs="Arial"/>
          <w:b/>
          <w:bCs/>
          <w:lang w:val="en-GB"/>
          <w14:ligatures w14:val="standardContextual"/>
        </w:rPr>
        <w:t>Collection, Identification and Authentication of Plant Materials</w:t>
      </w:r>
    </w:p>
    <w:p w14:paraId="44D2F532" w14:textId="77777777" w:rsidR="00687373" w:rsidRPr="005F324B" w:rsidRDefault="00256FEE" w:rsidP="008333F9">
      <w:pPr>
        <w:autoSpaceDE w:val="0"/>
        <w:autoSpaceDN w:val="0"/>
        <w:adjustRightInd w:val="0"/>
        <w:jc w:val="both"/>
        <w:rPr>
          <w:rFonts w:ascii="Arial" w:eastAsiaTheme="minorHAnsi" w:hAnsi="Arial" w:cs="Arial"/>
          <w:lang w:val="en-GB"/>
          <w14:ligatures w14:val="standardContextual"/>
        </w:rPr>
      </w:pPr>
      <w:r w:rsidRPr="005F324B">
        <w:rPr>
          <w:rFonts w:ascii="Arial" w:eastAsiaTheme="minorHAnsi" w:hAnsi="Arial" w:cs="Arial"/>
          <w:lang w:val="en-GB"/>
          <w14:ligatures w14:val="standardContextual"/>
        </w:rPr>
        <w:t xml:space="preserve">Fresh leaves of </w:t>
      </w:r>
      <w:r w:rsidRPr="005F324B">
        <w:rPr>
          <w:rFonts w:ascii="Arial" w:eastAsiaTheme="minorHAnsi" w:hAnsi="Arial" w:cs="Arial"/>
          <w:i/>
          <w:iCs/>
          <w:lang w:val="en-GB"/>
          <w14:ligatures w14:val="standardContextual"/>
        </w:rPr>
        <w:t>P. guajava</w:t>
      </w:r>
      <w:r w:rsidRPr="005F324B">
        <w:rPr>
          <w:rFonts w:ascii="Arial" w:eastAsiaTheme="minorHAnsi" w:hAnsi="Arial" w:cs="Arial"/>
          <w:lang w:val="en-GB"/>
          <w14:ligatures w14:val="standardContextual"/>
        </w:rPr>
        <w:t xml:space="preserve"> were collected in </w:t>
      </w:r>
      <w:r w:rsidR="006E75CE" w:rsidRPr="005F324B">
        <w:rPr>
          <w:rFonts w:ascii="Arial" w:eastAsiaTheme="minorHAnsi" w:hAnsi="Arial" w:cs="Arial"/>
          <w:lang w:val="en-GB"/>
          <w14:ligatures w14:val="standardContextual"/>
        </w:rPr>
        <w:t>July 2024</w:t>
      </w:r>
      <w:r w:rsidRPr="005F324B">
        <w:rPr>
          <w:rFonts w:ascii="Arial" w:eastAsiaTheme="minorHAnsi" w:hAnsi="Arial" w:cs="Arial"/>
          <w:lang w:val="en-GB"/>
          <w14:ligatures w14:val="standardContextual"/>
        </w:rPr>
        <w:t xml:space="preserve"> from </w:t>
      </w:r>
      <w:r w:rsidR="00131E35" w:rsidRPr="005F324B">
        <w:rPr>
          <w:rFonts w:ascii="Arial" w:eastAsiaTheme="minorHAnsi" w:hAnsi="Arial" w:cs="Arial"/>
          <w:lang w:val="en-GB"/>
          <w14:ligatures w14:val="standardContextual"/>
        </w:rPr>
        <w:t xml:space="preserve">Akwa Ibom State University Botanical Garden, </w:t>
      </w:r>
      <w:proofErr w:type="spellStart"/>
      <w:r w:rsidR="00131E35" w:rsidRPr="005F324B">
        <w:rPr>
          <w:rFonts w:ascii="Arial" w:eastAsiaTheme="minorHAnsi" w:hAnsi="Arial" w:cs="Arial"/>
          <w:lang w:val="en-GB"/>
          <w14:ligatures w14:val="standardContextual"/>
        </w:rPr>
        <w:t>Mkpat</w:t>
      </w:r>
      <w:proofErr w:type="spellEnd"/>
      <w:r w:rsidR="00131E35" w:rsidRPr="005F324B">
        <w:rPr>
          <w:rFonts w:ascii="Arial" w:eastAsiaTheme="minorHAnsi" w:hAnsi="Arial" w:cs="Arial"/>
          <w:lang w:val="en-GB"/>
          <w14:ligatures w14:val="standardContextual"/>
        </w:rPr>
        <w:t xml:space="preserve"> </w:t>
      </w:r>
      <w:proofErr w:type="spellStart"/>
      <w:r w:rsidR="00131E35" w:rsidRPr="005F324B">
        <w:rPr>
          <w:rFonts w:ascii="Arial" w:eastAsiaTheme="minorHAnsi" w:hAnsi="Arial" w:cs="Arial"/>
          <w:lang w:val="en-GB"/>
          <w14:ligatures w14:val="standardContextual"/>
        </w:rPr>
        <w:t>Enin</w:t>
      </w:r>
      <w:proofErr w:type="spellEnd"/>
      <w:r w:rsidRPr="005F324B">
        <w:rPr>
          <w:rFonts w:ascii="Arial" w:eastAsiaTheme="minorHAnsi" w:hAnsi="Arial" w:cs="Arial"/>
          <w:lang w:val="en-GB"/>
          <w14:ligatures w14:val="standardContextual"/>
        </w:rPr>
        <w:t>, Nigeria.</w:t>
      </w:r>
      <w:r w:rsidR="00131E35"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The</w:t>
      </w:r>
      <w:r w:rsidR="00131E35" w:rsidRPr="005F324B">
        <w:rPr>
          <w:rFonts w:ascii="Arial" w:eastAsiaTheme="minorHAnsi" w:hAnsi="Arial" w:cs="Arial"/>
          <w:lang w:val="en-GB"/>
          <w14:ligatures w14:val="standardContextual"/>
        </w:rPr>
        <w:t xml:space="preserve">y were </w:t>
      </w:r>
      <w:r w:rsidRPr="005F324B">
        <w:rPr>
          <w:rFonts w:ascii="Arial" w:eastAsiaTheme="minorHAnsi" w:hAnsi="Arial" w:cs="Arial"/>
          <w:lang w:val="en-GB"/>
          <w14:ligatures w14:val="standardContextual"/>
        </w:rPr>
        <w:t>identified and authenticated by a</w:t>
      </w:r>
      <w:r w:rsidR="00131E35" w:rsidRPr="005F324B">
        <w:rPr>
          <w:rFonts w:ascii="Arial" w:eastAsiaTheme="minorHAnsi" w:hAnsi="Arial" w:cs="Arial"/>
          <w:lang w:val="en-GB"/>
          <w14:ligatures w14:val="standardContextual"/>
        </w:rPr>
        <w:t xml:space="preserve"> curator at the </w:t>
      </w:r>
      <w:r w:rsidR="00F27105" w:rsidRPr="005F324B">
        <w:rPr>
          <w:rFonts w:ascii="Arial" w:eastAsiaTheme="minorHAnsi" w:hAnsi="Arial" w:cs="Arial"/>
          <w:lang w:val="en-GB"/>
          <w14:ligatures w14:val="standardContextual"/>
        </w:rPr>
        <w:t xml:space="preserve">university’s </w:t>
      </w:r>
      <w:r w:rsidR="00131E35" w:rsidRPr="005F324B">
        <w:rPr>
          <w:rFonts w:ascii="Arial" w:eastAsiaTheme="minorHAnsi" w:hAnsi="Arial" w:cs="Arial"/>
          <w:lang w:val="en-GB"/>
          <w14:ligatures w14:val="standardContextual"/>
        </w:rPr>
        <w:t>Herbarium with</w:t>
      </w:r>
      <w:r w:rsidRPr="005F324B">
        <w:rPr>
          <w:rFonts w:ascii="Arial" w:eastAsiaTheme="minorHAnsi" w:hAnsi="Arial" w:cs="Arial"/>
          <w:lang w:val="en-GB"/>
          <w14:ligatures w14:val="standardContextual"/>
        </w:rPr>
        <w:t xml:space="preserve"> the </w:t>
      </w:r>
      <w:r w:rsidR="00131E35" w:rsidRPr="005F324B">
        <w:rPr>
          <w:rFonts w:ascii="Arial" w:eastAsiaTheme="minorHAnsi" w:hAnsi="Arial" w:cs="Arial"/>
          <w:lang w:val="en-GB"/>
          <w14:ligatures w14:val="standardContextual"/>
        </w:rPr>
        <w:t>v</w:t>
      </w:r>
      <w:r w:rsidRPr="005F324B">
        <w:rPr>
          <w:rFonts w:ascii="Arial" w:eastAsiaTheme="minorHAnsi" w:hAnsi="Arial" w:cs="Arial"/>
          <w:lang w:val="en-GB"/>
          <w14:ligatures w14:val="standardContextual"/>
        </w:rPr>
        <w:t xml:space="preserve">oucher </w:t>
      </w:r>
      <w:r w:rsidR="00131E35" w:rsidRPr="005F324B">
        <w:rPr>
          <w:rFonts w:ascii="Arial" w:eastAsiaTheme="minorHAnsi" w:hAnsi="Arial" w:cs="Arial"/>
          <w:lang w:val="en-GB"/>
          <w14:ligatures w14:val="standardContextual"/>
        </w:rPr>
        <w:t xml:space="preserve">and </w:t>
      </w:r>
      <w:r w:rsidRPr="005F324B">
        <w:rPr>
          <w:rFonts w:ascii="Arial" w:eastAsiaTheme="minorHAnsi" w:hAnsi="Arial" w:cs="Arial"/>
          <w:lang w:val="en-GB"/>
          <w14:ligatures w14:val="standardContextual"/>
        </w:rPr>
        <w:t>specimen</w:t>
      </w:r>
      <w:r w:rsidR="00131E35"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deposited. The leaves were sorted to eliminate any dead matter and other unwanted particles. Th</w:t>
      </w:r>
      <w:r w:rsidR="00AE410C" w:rsidRPr="005F324B">
        <w:rPr>
          <w:rFonts w:ascii="Arial" w:eastAsiaTheme="minorHAnsi" w:hAnsi="Arial" w:cs="Arial"/>
          <w:lang w:val="en-GB"/>
          <w14:ligatures w14:val="standardContextual"/>
        </w:rPr>
        <w:t>ey</w:t>
      </w:r>
      <w:r w:rsidRPr="005F324B">
        <w:rPr>
          <w:rFonts w:ascii="Arial" w:eastAsiaTheme="minorHAnsi" w:hAnsi="Arial" w:cs="Arial"/>
          <w:lang w:val="en-GB"/>
          <w14:ligatures w14:val="standardContextual"/>
        </w:rPr>
        <w:t xml:space="preserve"> were air-dried for 2 weeks and then ground into fine powder </w:t>
      </w:r>
      <w:r w:rsidR="00AE410C" w:rsidRPr="005F324B">
        <w:rPr>
          <w:rFonts w:ascii="Arial" w:eastAsiaTheme="minorHAnsi" w:hAnsi="Arial" w:cs="Arial"/>
          <w:lang w:val="en-GB"/>
          <w14:ligatures w14:val="standardContextual"/>
        </w:rPr>
        <w:t>with</w:t>
      </w:r>
      <w:r w:rsidRPr="005F324B">
        <w:rPr>
          <w:rFonts w:ascii="Arial" w:eastAsiaTheme="minorHAnsi" w:hAnsi="Arial" w:cs="Arial"/>
          <w:lang w:val="en-GB"/>
          <w14:ligatures w14:val="standardContextual"/>
        </w:rPr>
        <w:t xml:space="preserve"> an electric dry mill (</w:t>
      </w:r>
      <w:proofErr w:type="spellStart"/>
      <w:r w:rsidRPr="005F324B">
        <w:rPr>
          <w:rFonts w:ascii="Arial" w:eastAsiaTheme="minorHAnsi" w:hAnsi="Arial" w:cs="Arial"/>
          <w:lang w:val="en-GB"/>
          <w14:ligatures w14:val="standardContextual"/>
        </w:rPr>
        <w:t>Moulinex</w:t>
      </w:r>
      <w:proofErr w:type="spellEnd"/>
      <w:r w:rsidRPr="005F324B">
        <w:rPr>
          <w:rFonts w:ascii="Arial" w:eastAsiaTheme="minorHAnsi" w:hAnsi="Arial" w:cs="Arial"/>
          <w:lang w:val="en-GB"/>
          <w14:ligatures w14:val="standardContextual"/>
        </w:rPr>
        <w:t xml:space="preserve">). A total of 200g of the powder was soaked in 1 </w:t>
      </w:r>
      <w:r w:rsidR="00AE410C" w:rsidRPr="005F324B">
        <w:rPr>
          <w:rFonts w:ascii="Arial" w:eastAsiaTheme="minorHAnsi" w:hAnsi="Arial" w:cs="Arial"/>
          <w:lang w:val="en-GB"/>
          <w14:ligatures w14:val="standardContextual"/>
        </w:rPr>
        <w:t>L</w:t>
      </w:r>
      <w:r w:rsidRPr="005F324B">
        <w:rPr>
          <w:rFonts w:ascii="Arial" w:eastAsiaTheme="minorHAnsi" w:hAnsi="Arial" w:cs="Arial"/>
          <w:lang w:val="en-GB"/>
          <w14:ligatures w14:val="standardContextual"/>
        </w:rPr>
        <w:t xml:space="preserve"> of </w:t>
      </w:r>
      <w:r w:rsidR="00A435BB" w:rsidRPr="005F324B">
        <w:rPr>
          <w:rFonts w:ascii="Arial" w:eastAsiaTheme="minorHAnsi" w:hAnsi="Arial" w:cs="Arial"/>
          <w:lang w:val="en-GB"/>
          <w14:ligatures w14:val="standardContextual"/>
        </w:rPr>
        <w:t>70% ethanol</w:t>
      </w:r>
      <w:r w:rsidRPr="005F324B">
        <w:rPr>
          <w:rFonts w:ascii="Arial" w:eastAsiaTheme="minorHAnsi" w:hAnsi="Arial" w:cs="Arial"/>
          <w:lang w:val="en-GB"/>
          <w14:ligatures w14:val="standardContextual"/>
        </w:rPr>
        <w:t xml:space="preserve"> for 48 hours at room temperature. The mixture was</w:t>
      </w:r>
      <w:r w:rsidR="00AE410C" w:rsidRPr="005F324B">
        <w:rPr>
          <w:rFonts w:ascii="Arial" w:eastAsiaTheme="minorHAnsi" w:hAnsi="Arial" w:cs="Arial"/>
          <w:lang w:val="en-GB"/>
          <w14:ligatures w14:val="standardContextual"/>
        </w:rPr>
        <w:t xml:space="preserve"> subsequently</w:t>
      </w:r>
      <w:r w:rsidRPr="005F324B">
        <w:rPr>
          <w:rFonts w:ascii="Arial" w:eastAsiaTheme="minorHAnsi" w:hAnsi="Arial" w:cs="Arial"/>
          <w:lang w:val="en-GB"/>
          <w14:ligatures w14:val="standardContextual"/>
        </w:rPr>
        <w:t xml:space="preserve"> filtered into 500 ml conical flask with Watman filter paper (No.1). The filtrate was dried at a temperature of </w:t>
      </w:r>
      <w:r w:rsidR="00FC31F2" w:rsidRPr="005F324B">
        <w:rPr>
          <w:rFonts w:ascii="Arial" w:eastAsiaTheme="minorHAnsi" w:hAnsi="Arial" w:cs="Arial"/>
          <w:lang w:val="en-GB"/>
          <w14:ligatures w14:val="standardContextual"/>
        </w:rPr>
        <w:t>3</w:t>
      </w:r>
      <w:r w:rsidRPr="005F324B">
        <w:rPr>
          <w:rFonts w:ascii="Arial" w:eastAsiaTheme="minorHAnsi" w:hAnsi="Arial" w:cs="Arial"/>
          <w:lang w:val="en-GB"/>
          <w14:ligatures w14:val="standardContextual"/>
        </w:rPr>
        <w:t xml:space="preserve">0 ºC for </w:t>
      </w:r>
      <w:r w:rsidR="00AE410C" w:rsidRPr="005F324B">
        <w:rPr>
          <w:rFonts w:ascii="Arial" w:eastAsiaTheme="minorHAnsi" w:hAnsi="Arial" w:cs="Arial"/>
          <w:lang w:val="en-GB"/>
          <w14:ligatures w14:val="standardContextual"/>
        </w:rPr>
        <w:t>15</w:t>
      </w:r>
      <w:r w:rsidRPr="005F324B">
        <w:rPr>
          <w:rFonts w:ascii="Arial" w:eastAsiaTheme="minorHAnsi" w:hAnsi="Arial" w:cs="Arial"/>
          <w:lang w:val="en-GB"/>
          <w14:ligatures w14:val="standardContextual"/>
        </w:rPr>
        <w:t xml:space="preserve"> hours to produce a</w:t>
      </w:r>
      <w:r w:rsidR="00AE410C" w:rsidRPr="005F324B">
        <w:rPr>
          <w:rFonts w:ascii="Arial" w:eastAsiaTheme="minorHAnsi" w:hAnsi="Arial" w:cs="Arial"/>
          <w:lang w:val="en-GB"/>
          <w14:ligatures w14:val="standardContextual"/>
        </w:rPr>
        <w:t xml:space="preserve"> semi </w:t>
      </w:r>
      <w:r w:rsidRPr="005F324B">
        <w:rPr>
          <w:rFonts w:ascii="Arial" w:eastAsiaTheme="minorHAnsi" w:hAnsi="Arial" w:cs="Arial"/>
          <w:lang w:val="en-GB"/>
          <w14:ligatures w14:val="standardContextual"/>
        </w:rPr>
        <w:t>gel-like extract</w:t>
      </w:r>
      <w:r w:rsidR="007E5CA8"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weigh</w:t>
      </w:r>
      <w:r w:rsidR="007E5CA8" w:rsidRPr="005F324B">
        <w:rPr>
          <w:rFonts w:ascii="Arial" w:eastAsiaTheme="minorHAnsi" w:hAnsi="Arial" w:cs="Arial"/>
          <w:lang w:val="en-GB"/>
          <w14:ligatures w14:val="standardContextual"/>
        </w:rPr>
        <w:t>ing</w:t>
      </w:r>
      <w:r w:rsidRPr="005F324B">
        <w:rPr>
          <w:rFonts w:ascii="Arial" w:eastAsiaTheme="minorHAnsi" w:hAnsi="Arial" w:cs="Arial"/>
          <w:lang w:val="en-GB"/>
          <w14:ligatures w14:val="standardContextual"/>
        </w:rPr>
        <w:t xml:space="preserve"> </w:t>
      </w:r>
      <w:r w:rsidR="007E5CA8" w:rsidRPr="005F324B">
        <w:rPr>
          <w:rFonts w:ascii="Arial" w:eastAsiaTheme="minorHAnsi" w:hAnsi="Arial" w:cs="Arial"/>
          <w:lang w:val="en-GB"/>
          <w14:ligatures w14:val="standardContextual"/>
        </w:rPr>
        <w:t>10</w:t>
      </w:r>
      <w:r w:rsidRPr="005F324B">
        <w:rPr>
          <w:rFonts w:ascii="Arial" w:eastAsiaTheme="minorHAnsi" w:hAnsi="Arial" w:cs="Arial"/>
          <w:lang w:val="en-GB"/>
          <w14:ligatures w14:val="standardContextual"/>
        </w:rPr>
        <w:t xml:space="preserve">0.5 g. </w:t>
      </w:r>
      <w:r w:rsidR="007E5CA8" w:rsidRPr="005F324B">
        <w:rPr>
          <w:rFonts w:ascii="Arial" w:eastAsiaTheme="minorHAnsi" w:hAnsi="Arial" w:cs="Arial"/>
          <w:lang w:val="en-GB"/>
          <w14:ligatures w14:val="standardContextual"/>
        </w:rPr>
        <w:t xml:space="preserve">The required extract </w:t>
      </w:r>
      <w:r w:rsidRPr="005F324B">
        <w:rPr>
          <w:rFonts w:ascii="Arial" w:eastAsiaTheme="minorHAnsi" w:hAnsi="Arial" w:cs="Arial"/>
          <w:lang w:val="en-GB"/>
          <w14:ligatures w14:val="standardContextual"/>
        </w:rPr>
        <w:t>concent</w:t>
      </w:r>
      <w:r w:rsidR="007E5CA8" w:rsidRPr="005F324B">
        <w:rPr>
          <w:rFonts w:ascii="Arial" w:eastAsiaTheme="minorHAnsi" w:hAnsi="Arial" w:cs="Arial"/>
          <w:lang w:val="en-GB"/>
          <w14:ligatures w14:val="standardContextual"/>
        </w:rPr>
        <w:t>rates</w:t>
      </w:r>
      <w:r w:rsidRPr="005F324B">
        <w:rPr>
          <w:rFonts w:ascii="Arial" w:eastAsiaTheme="minorHAnsi" w:hAnsi="Arial" w:cs="Arial"/>
          <w:lang w:val="en-GB"/>
          <w14:ligatures w14:val="standardContextual"/>
        </w:rPr>
        <w:t xml:space="preserve"> </w:t>
      </w:r>
      <w:r w:rsidR="00FC31F2" w:rsidRPr="005F324B">
        <w:rPr>
          <w:rFonts w:ascii="Arial" w:eastAsiaTheme="minorHAnsi" w:hAnsi="Arial" w:cs="Arial"/>
          <w:lang w:val="en-GB"/>
          <w14:ligatures w14:val="standardContextual"/>
        </w:rPr>
        <w:t>were</w:t>
      </w:r>
      <w:r w:rsidRPr="005F324B">
        <w:rPr>
          <w:rFonts w:ascii="Arial" w:eastAsiaTheme="minorHAnsi" w:hAnsi="Arial" w:cs="Arial"/>
          <w:lang w:val="en-GB"/>
          <w14:ligatures w14:val="standardContextual"/>
        </w:rPr>
        <w:t xml:space="preserve"> then made by dilution with distilled water and administered to the animals</w:t>
      </w:r>
      <w:r w:rsidR="00543B61" w:rsidRPr="005F324B">
        <w:rPr>
          <w:rFonts w:ascii="Arial" w:eastAsiaTheme="minorHAnsi" w:hAnsi="Arial" w:cs="Arial"/>
          <w:lang w:val="en-GB"/>
          <w14:ligatures w14:val="standardContextual"/>
        </w:rPr>
        <w:t xml:space="preserve">, modified after </w:t>
      </w:r>
      <w:r w:rsidR="00A30F0E" w:rsidRPr="005F324B">
        <w:rPr>
          <w:rFonts w:ascii="Arial" w:eastAsiaTheme="minorHAnsi" w:hAnsi="Arial" w:cs="Arial"/>
          <w:lang w:val="en-GB"/>
          <w14:ligatures w14:val="standardContextual"/>
        </w:rPr>
        <w:t xml:space="preserve">Jonah </w:t>
      </w:r>
      <w:r w:rsidR="00A30F0E" w:rsidRPr="005F324B">
        <w:rPr>
          <w:rFonts w:ascii="Arial" w:eastAsiaTheme="minorHAnsi" w:hAnsi="Arial" w:cs="Arial"/>
          <w:i/>
          <w:iCs/>
          <w:lang w:val="en-GB"/>
          <w14:ligatures w14:val="standardContextual"/>
        </w:rPr>
        <w:t>et al (</w:t>
      </w:r>
      <w:r w:rsidR="00A30F0E" w:rsidRPr="005F324B">
        <w:rPr>
          <w:rFonts w:ascii="Arial" w:eastAsiaTheme="minorHAnsi" w:hAnsi="Arial" w:cs="Arial"/>
          <w:lang w:val="en-GB"/>
          <w14:ligatures w14:val="standardContextual"/>
        </w:rPr>
        <w:t xml:space="preserve">2022) and </w:t>
      </w:r>
      <w:proofErr w:type="spellStart"/>
      <w:r w:rsidR="00543B61" w:rsidRPr="005F324B">
        <w:rPr>
          <w:rFonts w:ascii="Arial" w:eastAsiaTheme="minorHAnsi" w:hAnsi="Arial" w:cs="Arial"/>
          <w:lang w:val="en-GB"/>
          <w14:ligatures w14:val="standardContextual"/>
        </w:rPr>
        <w:t>Uboh</w:t>
      </w:r>
      <w:proofErr w:type="spellEnd"/>
      <w:r w:rsidR="00543B61" w:rsidRPr="005F324B">
        <w:rPr>
          <w:rFonts w:ascii="Arial" w:eastAsiaTheme="minorHAnsi" w:hAnsi="Arial" w:cs="Arial"/>
          <w:lang w:val="en-GB"/>
          <w14:ligatures w14:val="standardContextual"/>
        </w:rPr>
        <w:t xml:space="preserve"> </w:t>
      </w:r>
      <w:r w:rsidR="00543B61" w:rsidRPr="005F324B">
        <w:rPr>
          <w:rFonts w:ascii="Arial" w:eastAsiaTheme="minorHAnsi" w:hAnsi="Arial" w:cs="Arial"/>
          <w:i/>
          <w:iCs/>
          <w:lang w:val="en-GB"/>
          <w14:ligatures w14:val="standardContextual"/>
        </w:rPr>
        <w:t xml:space="preserve">et al., </w:t>
      </w:r>
      <w:r w:rsidR="00543B61" w:rsidRPr="005F324B">
        <w:rPr>
          <w:rFonts w:ascii="Arial" w:eastAsiaTheme="minorHAnsi" w:hAnsi="Arial" w:cs="Arial"/>
          <w:lang w:val="en-GB"/>
          <w14:ligatures w14:val="standardContextual"/>
        </w:rPr>
        <w:t>(2010</w:t>
      </w:r>
      <w:r w:rsidR="00543B61" w:rsidRPr="005F324B">
        <w:rPr>
          <w:rFonts w:ascii="Arial" w:eastAsiaTheme="minorHAnsi" w:hAnsi="Arial" w:cs="Arial"/>
          <w:i/>
          <w:iCs/>
          <w:lang w:val="en-GB"/>
          <w14:ligatures w14:val="standardContextual"/>
        </w:rPr>
        <w:t>)</w:t>
      </w:r>
      <w:r w:rsidRPr="005F324B">
        <w:rPr>
          <w:rFonts w:ascii="Arial" w:eastAsiaTheme="minorHAnsi" w:hAnsi="Arial" w:cs="Arial"/>
          <w:lang w:val="en-GB"/>
          <w14:ligatures w14:val="standardContextual"/>
        </w:rPr>
        <w:t>.</w:t>
      </w:r>
    </w:p>
    <w:p w14:paraId="6C154A8B" w14:textId="77777777" w:rsidR="00554A93" w:rsidRPr="005F324B" w:rsidRDefault="00554A93" w:rsidP="00554A93">
      <w:pPr>
        <w:autoSpaceDE w:val="0"/>
        <w:autoSpaceDN w:val="0"/>
        <w:adjustRightInd w:val="0"/>
        <w:rPr>
          <w:rFonts w:ascii="Arial" w:eastAsiaTheme="minorHAnsi" w:hAnsi="Arial" w:cs="Arial"/>
          <w:color w:val="000000"/>
          <w:lang w:val="en-GB"/>
          <w14:ligatures w14:val="standardContextual"/>
        </w:rPr>
      </w:pPr>
      <w:r w:rsidRPr="005F324B">
        <w:rPr>
          <w:rFonts w:ascii="Arial" w:eastAsiaTheme="minorHAnsi" w:hAnsi="Arial" w:cs="Arial"/>
          <w:b/>
          <w:bCs/>
          <w:color w:val="000000"/>
          <w:lang w:val="en-GB"/>
          <w14:ligatures w14:val="standardContextual"/>
        </w:rPr>
        <w:t xml:space="preserve">2.2 Phytochemical Screening </w:t>
      </w:r>
    </w:p>
    <w:p w14:paraId="07D99D00" w14:textId="77777777" w:rsidR="00554A93" w:rsidRPr="005F324B" w:rsidRDefault="00554A93" w:rsidP="00554A93">
      <w:pPr>
        <w:autoSpaceDE w:val="0"/>
        <w:autoSpaceDN w:val="0"/>
        <w:adjustRightInd w:val="0"/>
        <w:jc w:val="both"/>
        <w:rPr>
          <w:rFonts w:ascii="Arial" w:eastAsiaTheme="minorHAnsi" w:hAnsi="Arial" w:cs="Arial"/>
          <w:lang w:val="en-GB"/>
          <w14:ligatures w14:val="standardContextual"/>
        </w:rPr>
      </w:pPr>
      <w:r w:rsidRPr="005F324B">
        <w:rPr>
          <w:rFonts w:ascii="Arial" w:eastAsiaTheme="minorHAnsi" w:hAnsi="Arial" w:cs="Arial"/>
          <w:color w:val="000000"/>
          <w:lang w:val="en-GB"/>
          <w14:ligatures w14:val="standardContextual"/>
        </w:rPr>
        <w:t xml:space="preserve">Phytochemical Screening of the extracts was carried out according to standard procedures and methodologies modified after Arora </w:t>
      </w:r>
      <w:r w:rsidRPr="005F324B">
        <w:rPr>
          <w:rFonts w:ascii="Arial" w:eastAsiaTheme="minorHAnsi" w:hAnsi="Arial" w:cs="Arial"/>
          <w:i/>
          <w:iCs/>
          <w:color w:val="000000"/>
          <w:lang w:val="en-GB"/>
          <w14:ligatures w14:val="standardContextual"/>
        </w:rPr>
        <w:t>et al.,</w:t>
      </w:r>
      <w:r w:rsidRPr="005F324B">
        <w:rPr>
          <w:rFonts w:ascii="Arial" w:eastAsiaTheme="minorHAnsi" w:hAnsi="Arial" w:cs="Arial"/>
          <w:color w:val="000000"/>
          <w:lang w:val="en-GB"/>
          <w14:ligatures w14:val="standardContextual"/>
        </w:rPr>
        <w:t xml:space="preserve"> (2019)</w:t>
      </w:r>
      <w:r w:rsidR="00C66DB0" w:rsidRPr="005F324B">
        <w:rPr>
          <w:rFonts w:ascii="Arial" w:eastAsiaTheme="minorHAnsi" w:hAnsi="Arial" w:cs="Arial"/>
          <w:color w:val="000000"/>
          <w:lang w:val="en-GB"/>
          <w14:ligatures w14:val="standardContextual"/>
        </w:rPr>
        <w:t>.</w:t>
      </w:r>
    </w:p>
    <w:p w14:paraId="4268CF0F" w14:textId="77777777" w:rsidR="00687373" w:rsidRPr="005F324B" w:rsidRDefault="00554A93" w:rsidP="00687373">
      <w:pPr>
        <w:autoSpaceDE w:val="0"/>
        <w:autoSpaceDN w:val="0"/>
        <w:adjustRightInd w:val="0"/>
        <w:rPr>
          <w:rFonts w:ascii="Arial" w:eastAsiaTheme="minorHAnsi" w:hAnsi="Arial" w:cs="Arial"/>
          <w:b/>
          <w:bCs/>
          <w:lang w:val="en-GB"/>
          <w14:ligatures w14:val="standardContextual"/>
        </w:rPr>
      </w:pPr>
      <w:r w:rsidRPr="005F324B">
        <w:rPr>
          <w:rFonts w:ascii="Arial" w:eastAsiaTheme="minorHAnsi" w:hAnsi="Arial" w:cs="Arial"/>
          <w:b/>
          <w:bCs/>
          <w:lang w:val="en-GB"/>
          <w14:ligatures w14:val="standardContextual"/>
        </w:rPr>
        <w:t>2.</w:t>
      </w:r>
      <w:r w:rsidR="00C66DB0" w:rsidRPr="005F324B">
        <w:rPr>
          <w:rFonts w:ascii="Arial" w:eastAsiaTheme="minorHAnsi" w:hAnsi="Arial" w:cs="Arial"/>
          <w:b/>
          <w:bCs/>
          <w:lang w:val="en-GB"/>
          <w14:ligatures w14:val="standardContextual"/>
        </w:rPr>
        <w:t>3</w:t>
      </w:r>
      <w:r w:rsidRPr="005F324B">
        <w:rPr>
          <w:rFonts w:ascii="Arial" w:eastAsiaTheme="minorHAnsi" w:hAnsi="Arial" w:cs="Arial"/>
          <w:b/>
          <w:bCs/>
          <w:lang w:val="en-GB"/>
          <w14:ligatures w14:val="standardContextual"/>
        </w:rPr>
        <w:t xml:space="preserve"> </w:t>
      </w:r>
      <w:r w:rsidR="00687373" w:rsidRPr="005F324B">
        <w:rPr>
          <w:rFonts w:ascii="Arial" w:eastAsiaTheme="minorHAnsi" w:hAnsi="Arial" w:cs="Arial"/>
          <w:b/>
          <w:bCs/>
          <w:lang w:val="en-GB"/>
          <w14:ligatures w14:val="standardContextual"/>
        </w:rPr>
        <w:t>Experimental protocol</w:t>
      </w:r>
    </w:p>
    <w:p w14:paraId="49DC45EB" w14:textId="6D09F9C0" w:rsidR="00687373" w:rsidRPr="005F324B" w:rsidRDefault="00687373" w:rsidP="00687373">
      <w:pPr>
        <w:autoSpaceDE w:val="0"/>
        <w:autoSpaceDN w:val="0"/>
        <w:adjustRightInd w:val="0"/>
        <w:jc w:val="both"/>
        <w:rPr>
          <w:rFonts w:ascii="Arial" w:eastAsiaTheme="minorHAnsi" w:hAnsi="Arial" w:cs="Arial"/>
          <w:lang w:val="en-GB"/>
          <w14:ligatures w14:val="standardContextual"/>
        </w:rPr>
      </w:pPr>
      <w:r w:rsidRPr="005F324B">
        <w:rPr>
          <w:rFonts w:ascii="Arial" w:eastAsiaTheme="minorHAnsi" w:hAnsi="Arial" w:cs="Arial"/>
          <w:lang w:val="en-GB"/>
          <w14:ligatures w14:val="standardContextual"/>
        </w:rPr>
        <w:t xml:space="preserve">The rats were divided into four groups: </w:t>
      </w:r>
      <w:r w:rsidR="00090423" w:rsidRPr="005F324B">
        <w:rPr>
          <w:rFonts w:ascii="Arial" w:eastAsiaTheme="minorHAnsi" w:hAnsi="Arial" w:cs="Arial"/>
          <w:lang w:val="en-GB"/>
          <w14:ligatures w14:val="standardContextual"/>
        </w:rPr>
        <w:t>Control</w:t>
      </w:r>
      <w:r w:rsidRPr="005F324B">
        <w:rPr>
          <w:rFonts w:ascii="Arial" w:eastAsiaTheme="minorHAnsi" w:hAnsi="Arial" w:cs="Arial"/>
          <w:lang w:val="en-GB"/>
          <w14:ligatures w14:val="standardContextual"/>
        </w:rPr>
        <w:t xml:space="preserve">, </w:t>
      </w:r>
      <w:r w:rsidR="00090423" w:rsidRPr="005F324B">
        <w:rPr>
          <w:rFonts w:ascii="Arial" w:eastAsiaTheme="minorHAnsi" w:hAnsi="Arial" w:cs="Arial"/>
          <w:lang w:val="en-GB"/>
          <w14:ligatures w14:val="standardContextual"/>
        </w:rPr>
        <w:t>1</w:t>
      </w:r>
      <w:r w:rsidRPr="005F324B">
        <w:rPr>
          <w:rFonts w:ascii="Arial" w:eastAsiaTheme="minorHAnsi" w:hAnsi="Arial" w:cs="Arial"/>
          <w:lang w:val="en-GB"/>
          <w14:ligatures w14:val="standardContextual"/>
        </w:rPr>
        <w:t xml:space="preserve">, </w:t>
      </w:r>
      <w:r w:rsidR="00090423" w:rsidRPr="005F324B">
        <w:rPr>
          <w:rFonts w:ascii="Arial" w:eastAsiaTheme="minorHAnsi" w:hAnsi="Arial" w:cs="Arial"/>
          <w:lang w:val="en-GB"/>
          <w14:ligatures w14:val="standardContextual"/>
        </w:rPr>
        <w:t>2</w:t>
      </w:r>
      <w:r w:rsidRPr="005F324B">
        <w:rPr>
          <w:rFonts w:ascii="Arial" w:eastAsiaTheme="minorHAnsi" w:hAnsi="Arial" w:cs="Arial"/>
          <w:lang w:val="en-GB"/>
          <w14:ligatures w14:val="standardContextual"/>
        </w:rPr>
        <w:t xml:space="preserve"> and </w:t>
      </w:r>
      <w:r w:rsidR="00090423" w:rsidRPr="005F324B">
        <w:rPr>
          <w:rFonts w:ascii="Arial" w:eastAsiaTheme="minorHAnsi" w:hAnsi="Arial" w:cs="Arial"/>
          <w:lang w:val="en-GB"/>
          <w14:ligatures w14:val="standardContextual"/>
        </w:rPr>
        <w:t>3</w:t>
      </w:r>
      <w:r w:rsidRPr="005F324B">
        <w:rPr>
          <w:rFonts w:ascii="Arial" w:eastAsiaTheme="minorHAnsi" w:hAnsi="Arial" w:cs="Arial"/>
          <w:lang w:val="en-GB"/>
          <w14:ligatures w14:val="standardContextual"/>
        </w:rPr>
        <w:t>, of five animals each.</w:t>
      </w:r>
      <w:r w:rsidR="00F35E1D" w:rsidRPr="005F324B">
        <w:rPr>
          <w:rFonts w:ascii="Arial" w:eastAsiaTheme="minorHAnsi" w:hAnsi="Arial" w:cs="Arial"/>
          <w:lang w:val="en-GB"/>
          <w14:ligatures w14:val="standardContextual"/>
        </w:rPr>
        <w:t xml:space="preserve"> T</w:t>
      </w:r>
      <w:r w:rsidRPr="005F324B">
        <w:rPr>
          <w:rFonts w:ascii="Arial" w:eastAsiaTheme="minorHAnsi" w:hAnsi="Arial" w:cs="Arial"/>
          <w:lang w:val="en-GB"/>
          <w14:ligatures w14:val="standardContextual"/>
        </w:rPr>
        <w:t xml:space="preserve">he control received </w:t>
      </w:r>
      <w:r w:rsidR="00C92429" w:rsidRPr="005F324B">
        <w:rPr>
          <w:rFonts w:ascii="Arial" w:eastAsiaTheme="minorHAnsi" w:hAnsi="Arial" w:cs="Arial"/>
          <w:lang w:val="en-GB"/>
          <w14:ligatures w14:val="standardContextual"/>
        </w:rPr>
        <w:t>5</w:t>
      </w:r>
      <w:r w:rsidRPr="005F324B">
        <w:rPr>
          <w:rFonts w:ascii="Arial" w:eastAsiaTheme="minorHAnsi" w:hAnsi="Arial" w:cs="Arial"/>
          <w:lang w:val="en-GB"/>
          <w14:ligatures w14:val="standardContextual"/>
        </w:rPr>
        <w:t xml:space="preserve"> mL of</w:t>
      </w:r>
      <w:r w:rsidR="00C92429" w:rsidRPr="005F324B">
        <w:rPr>
          <w:rFonts w:ascii="Arial" w:eastAsiaTheme="minorHAnsi" w:hAnsi="Arial" w:cs="Arial"/>
          <w:lang w:val="en-GB"/>
          <w14:ligatures w14:val="standardContextual"/>
        </w:rPr>
        <w:t xml:space="preserve"> distilled water (placebo)</w:t>
      </w:r>
      <w:r w:rsidRPr="005F324B">
        <w:rPr>
          <w:rFonts w:ascii="Arial" w:eastAsiaTheme="minorHAnsi" w:hAnsi="Arial" w:cs="Arial"/>
          <w:lang w:val="en-GB"/>
          <w14:ligatures w14:val="standardContextual"/>
        </w:rPr>
        <w:t>,</w:t>
      </w:r>
      <w:r w:rsidR="009636C2"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 xml:space="preserve">while groups </w:t>
      </w:r>
      <w:r w:rsidR="00F35E1D" w:rsidRPr="005F324B">
        <w:rPr>
          <w:rFonts w:ascii="Arial" w:eastAsiaTheme="minorHAnsi" w:hAnsi="Arial" w:cs="Arial"/>
          <w:lang w:val="en-GB"/>
          <w14:ligatures w14:val="standardContextual"/>
        </w:rPr>
        <w:t>1</w:t>
      </w:r>
      <w:r w:rsidRPr="005F324B">
        <w:rPr>
          <w:rFonts w:ascii="Arial" w:eastAsiaTheme="minorHAnsi" w:hAnsi="Arial" w:cs="Arial"/>
          <w:lang w:val="en-GB"/>
          <w14:ligatures w14:val="standardContextual"/>
        </w:rPr>
        <w:t xml:space="preserve">, </w:t>
      </w:r>
      <w:r w:rsidR="00F35E1D" w:rsidRPr="005F324B">
        <w:rPr>
          <w:rFonts w:ascii="Arial" w:eastAsiaTheme="minorHAnsi" w:hAnsi="Arial" w:cs="Arial"/>
          <w:lang w:val="en-GB"/>
          <w14:ligatures w14:val="standardContextual"/>
        </w:rPr>
        <w:t>2</w:t>
      </w:r>
      <w:r w:rsidRPr="005F324B">
        <w:rPr>
          <w:rFonts w:ascii="Arial" w:eastAsiaTheme="minorHAnsi" w:hAnsi="Arial" w:cs="Arial"/>
          <w:lang w:val="en-GB"/>
          <w14:ligatures w14:val="standardContextual"/>
        </w:rPr>
        <w:t xml:space="preserve"> and </w:t>
      </w:r>
      <w:r w:rsidR="009E236E" w:rsidRPr="005F324B">
        <w:rPr>
          <w:rFonts w:ascii="Arial" w:eastAsiaTheme="minorHAnsi" w:hAnsi="Arial" w:cs="Arial"/>
          <w:lang w:val="en-GB"/>
          <w14:ligatures w14:val="standardContextual"/>
        </w:rPr>
        <w:t>3</w:t>
      </w:r>
      <w:r w:rsidRPr="005F324B">
        <w:rPr>
          <w:rFonts w:ascii="Arial" w:eastAsiaTheme="minorHAnsi" w:hAnsi="Arial" w:cs="Arial"/>
          <w:lang w:val="en-GB"/>
          <w14:ligatures w14:val="standardContextual"/>
        </w:rPr>
        <w:t xml:space="preserve"> were the treatment groups and received respectively 100 </w:t>
      </w:r>
      <w:r w:rsidR="00440277" w:rsidRPr="005F324B">
        <w:rPr>
          <w:rFonts w:ascii="Arial" w:eastAsia="Arial Unicode MS" w:hAnsi="Arial" w:cs="Arial"/>
          <w:lang w:val="en-GB"/>
        </w:rPr>
        <w:t>mgkg</w:t>
      </w:r>
      <w:r w:rsidR="00440277" w:rsidRPr="005F324B">
        <w:rPr>
          <w:rFonts w:ascii="Arial" w:eastAsia="Arial Unicode MS" w:hAnsi="Arial" w:cs="Arial"/>
          <w:vertAlign w:val="superscript"/>
          <w:lang w:val="en-GB"/>
        </w:rPr>
        <w:t>-1</w:t>
      </w:r>
      <w:r w:rsidRPr="005F324B">
        <w:rPr>
          <w:rFonts w:ascii="Arial" w:eastAsiaTheme="minorHAnsi" w:hAnsi="Arial" w:cs="Arial"/>
          <w:lang w:val="en-GB"/>
          <w14:ligatures w14:val="standardContextual"/>
        </w:rPr>
        <w:t xml:space="preserve">, 150 </w:t>
      </w:r>
      <w:r w:rsidR="00440277" w:rsidRPr="005F324B">
        <w:rPr>
          <w:rFonts w:ascii="Arial" w:eastAsia="Arial Unicode MS" w:hAnsi="Arial" w:cs="Arial"/>
          <w:lang w:val="en-GB"/>
        </w:rPr>
        <w:t>mg kg</w:t>
      </w:r>
      <w:r w:rsidR="00440277" w:rsidRPr="005F324B">
        <w:rPr>
          <w:rFonts w:ascii="Arial" w:eastAsia="Arial Unicode MS" w:hAnsi="Arial" w:cs="Arial"/>
          <w:vertAlign w:val="superscript"/>
          <w:lang w:val="en-GB"/>
        </w:rPr>
        <w:t>-1</w:t>
      </w:r>
      <w:r w:rsidRPr="005F324B">
        <w:rPr>
          <w:rFonts w:ascii="Arial" w:eastAsiaTheme="minorHAnsi" w:hAnsi="Arial" w:cs="Arial"/>
          <w:lang w:val="en-GB"/>
          <w14:ligatures w14:val="standardContextual"/>
        </w:rPr>
        <w:t>,</w:t>
      </w:r>
      <w:r w:rsidRPr="005F324B">
        <w:rPr>
          <w:rFonts w:ascii="Arial" w:eastAsiaTheme="minorHAnsi" w:hAnsi="Arial" w:cs="Arial"/>
          <w:i/>
          <w:iCs/>
          <w:lang w:val="en-GB"/>
          <w14:ligatures w14:val="standardContextual"/>
        </w:rPr>
        <w:t xml:space="preserve"> </w:t>
      </w:r>
      <w:r w:rsidRPr="005F324B">
        <w:rPr>
          <w:rFonts w:ascii="Arial" w:eastAsiaTheme="minorHAnsi" w:hAnsi="Arial" w:cs="Arial"/>
          <w:lang w:val="en-GB"/>
          <w14:ligatures w14:val="standardContextual"/>
        </w:rPr>
        <w:t xml:space="preserve">and 200 </w:t>
      </w:r>
      <w:r w:rsidR="00440277" w:rsidRPr="005F324B">
        <w:rPr>
          <w:rFonts w:ascii="Arial" w:eastAsia="Arial Unicode MS" w:hAnsi="Arial" w:cs="Arial"/>
          <w:lang w:val="en-GB"/>
        </w:rPr>
        <w:t>mg kg</w:t>
      </w:r>
      <w:r w:rsidR="00440277" w:rsidRPr="005F324B">
        <w:rPr>
          <w:rFonts w:ascii="Arial" w:eastAsia="Arial Unicode MS" w:hAnsi="Arial" w:cs="Arial"/>
          <w:vertAlign w:val="superscript"/>
          <w:lang w:val="en-GB"/>
        </w:rPr>
        <w:t>-1</w:t>
      </w:r>
      <w:r w:rsidR="00440277" w:rsidRPr="005F324B">
        <w:rPr>
          <w:rFonts w:ascii="Arial" w:eastAsia="Arial Unicode MS" w:hAnsi="Arial" w:cs="Arial"/>
          <w:lang w:val="en-GB"/>
        </w:rPr>
        <w:t xml:space="preserve"> </w:t>
      </w:r>
      <w:r w:rsidR="00374A03" w:rsidRPr="005F324B">
        <w:rPr>
          <w:rFonts w:ascii="Arial" w:eastAsiaTheme="minorHAnsi" w:hAnsi="Arial" w:cs="Arial"/>
          <w:lang w:val="en-GB"/>
          <w14:ligatures w14:val="standardContextual"/>
        </w:rPr>
        <w:t xml:space="preserve">body weight of aqueous extracts </w:t>
      </w:r>
      <w:r w:rsidRPr="005F324B">
        <w:rPr>
          <w:rFonts w:ascii="Arial" w:eastAsiaTheme="minorHAnsi" w:hAnsi="Arial" w:cs="Arial"/>
          <w:lang w:val="en-GB"/>
          <w14:ligatures w14:val="standardContextual"/>
        </w:rPr>
        <w:t xml:space="preserve">of </w:t>
      </w:r>
      <w:r w:rsidR="00430556" w:rsidRPr="005F324B">
        <w:rPr>
          <w:rFonts w:ascii="Arial" w:eastAsiaTheme="minorHAnsi" w:hAnsi="Arial" w:cs="Arial"/>
          <w:i/>
          <w:iCs/>
          <w:lang w:val="en-GB"/>
          <w14:ligatures w14:val="standardContextual"/>
        </w:rPr>
        <w:t>P. guajava</w:t>
      </w:r>
      <w:r w:rsidRPr="005F324B">
        <w:rPr>
          <w:rFonts w:ascii="Arial" w:eastAsiaTheme="minorHAnsi" w:hAnsi="Arial" w:cs="Arial"/>
          <w:i/>
          <w:iCs/>
          <w:lang w:val="en-GB"/>
          <w14:ligatures w14:val="standardContextual"/>
        </w:rPr>
        <w:t xml:space="preserve">. </w:t>
      </w:r>
      <w:r w:rsidRPr="005F324B">
        <w:rPr>
          <w:rFonts w:ascii="Arial" w:eastAsiaTheme="minorHAnsi" w:hAnsi="Arial" w:cs="Arial"/>
          <w:lang w:val="en-GB"/>
          <w14:ligatures w14:val="standardContextual"/>
        </w:rPr>
        <w:t xml:space="preserve"> The treatment which was for twenty-one days was by oral gavages (</w:t>
      </w:r>
      <w:r w:rsidRPr="005F324B">
        <w:rPr>
          <w:rFonts w:ascii="Arial" w:eastAsiaTheme="minorHAnsi" w:hAnsi="Arial" w:cs="Arial"/>
          <w:b/>
          <w:bCs/>
          <w:lang w:val="en-GB"/>
          <w14:ligatures w14:val="standardContextual"/>
        </w:rPr>
        <w:t>Table 1</w:t>
      </w:r>
      <w:r w:rsidRPr="005F324B">
        <w:rPr>
          <w:rFonts w:ascii="Arial" w:eastAsiaTheme="minorHAnsi" w:hAnsi="Arial" w:cs="Arial"/>
          <w:lang w:val="en-GB"/>
          <w14:ligatures w14:val="standardContextual"/>
        </w:rPr>
        <w:t xml:space="preserve">). The body weights of the animals were taken </w:t>
      </w:r>
      <w:r w:rsidR="00BC16A9" w:rsidRPr="005F324B">
        <w:rPr>
          <w:rFonts w:ascii="Arial" w:eastAsiaTheme="minorHAnsi" w:hAnsi="Arial" w:cs="Arial"/>
          <w:lang w:val="en-GB"/>
          <w14:ligatures w14:val="standardContextual"/>
        </w:rPr>
        <w:t>prior</w:t>
      </w:r>
      <w:r w:rsidRPr="005F324B">
        <w:rPr>
          <w:rFonts w:ascii="Arial" w:eastAsiaTheme="minorHAnsi" w:hAnsi="Arial" w:cs="Arial"/>
          <w:lang w:val="en-GB"/>
          <w14:ligatures w14:val="standardContextual"/>
        </w:rPr>
        <w:t xml:space="preserve"> and everyday till the end of the experiment.</w:t>
      </w:r>
    </w:p>
    <w:p w14:paraId="22732F8D" w14:textId="77777777" w:rsidR="003275DA" w:rsidRPr="004A1476" w:rsidRDefault="003275DA" w:rsidP="00045B08">
      <w:pPr>
        <w:jc w:val="both"/>
        <w:rPr>
          <w:rFonts w:ascii="Arial" w:eastAsia="Calibri" w:hAnsi="Arial" w:cs="Arial"/>
          <w:b/>
          <w:bCs/>
          <w:lang w:val="en-GB"/>
        </w:rPr>
      </w:pPr>
    </w:p>
    <w:p w14:paraId="37F3EC45" w14:textId="34C38D73" w:rsidR="003275DA" w:rsidRPr="004A1476" w:rsidRDefault="003275DA" w:rsidP="003275DA">
      <w:pPr>
        <w:jc w:val="both"/>
        <w:rPr>
          <w:rFonts w:ascii="Arial" w:eastAsia="Calibri" w:hAnsi="Arial" w:cs="Arial"/>
          <w:b/>
          <w:bCs/>
          <w:lang w:val="en-GB"/>
        </w:rPr>
      </w:pPr>
      <w:r w:rsidRPr="004A1476">
        <w:rPr>
          <w:rFonts w:ascii="Arial" w:eastAsia="Calibri" w:hAnsi="Arial" w:cs="Arial"/>
          <w:b/>
          <w:bCs/>
          <w:lang w:val="en-GB"/>
        </w:rPr>
        <w:t xml:space="preserve">Table </w:t>
      </w:r>
      <w:r w:rsidR="003E7164">
        <w:rPr>
          <w:rFonts w:ascii="Arial" w:eastAsia="Calibri" w:hAnsi="Arial" w:cs="Arial"/>
          <w:b/>
          <w:bCs/>
          <w:lang w:val="en-GB"/>
        </w:rPr>
        <w:t>1</w:t>
      </w:r>
      <w:r w:rsidRPr="004A1476">
        <w:rPr>
          <w:rFonts w:ascii="Arial" w:eastAsia="Calibri" w:hAnsi="Arial" w:cs="Arial"/>
          <w:b/>
          <w:bCs/>
          <w:lang w:val="en-GB"/>
        </w:rPr>
        <w:t xml:space="preserve">.  Protocol of Administration of </w:t>
      </w:r>
      <w:r w:rsidR="00430556" w:rsidRPr="004A1476">
        <w:rPr>
          <w:rFonts w:ascii="Arial" w:eastAsia="Calibri" w:hAnsi="Arial" w:cs="Arial"/>
          <w:b/>
          <w:bCs/>
          <w:i/>
          <w:iCs/>
          <w:lang w:val="en-GB"/>
        </w:rPr>
        <w:t>P. guajava</w:t>
      </w:r>
      <w:r w:rsidRPr="004A1476">
        <w:rPr>
          <w:rFonts w:ascii="Arial" w:eastAsia="Calibri" w:hAnsi="Arial" w:cs="Arial"/>
          <w:b/>
          <w:bCs/>
          <w:i/>
          <w:iCs/>
          <w:lang w:val="en-GB"/>
        </w:rPr>
        <w:t xml:space="preserve"> in The Control and Treatment Groups </w:t>
      </w:r>
      <w:r w:rsidRPr="004A1476">
        <w:rPr>
          <w:rFonts w:ascii="Arial" w:eastAsia="Calibri" w:hAnsi="Arial" w:cs="Arial"/>
          <w:b/>
          <w:bCs/>
          <w:lang w:val="en-GB"/>
        </w:rPr>
        <w:t>for 21 days</w:t>
      </w:r>
    </w:p>
    <w:tbl>
      <w:tblPr>
        <w:tblpPr w:leftFromText="180" w:rightFromText="180" w:vertAnchor="text" w:horzAnchor="page" w:tblpXSpec="center" w:tblpY="213"/>
        <w:tblW w:w="5382" w:type="dxa"/>
        <w:tblBorders>
          <w:top w:val="single" w:sz="4" w:space="0" w:color="auto"/>
          <w:bottom w:val="single" w:sz="4" w:space="0" w:color="auto"/>
        </w:tblBorders>
        <w:tblLook w:val="00A0" w:firstRow="1" w:lastRow="0" w:firstColumn="1" w:lastColumn="0" w:noHBand="0" w:noVBand="0"/>
      </w:tblPr>
      <w:tblGrid>
        <w:gridCol w:w="1297"/>
        <w:gridCol w:w="1533"/>
        <w:gridCol w:w="567"/>
        <w:gridCol w:w="1985"/>
      </w:tblGrid>
      <w:tr w:rsidR="003275DA" w:rsidRPr="004A1476" w14:paraId="151D4C0B" w14:textId="77777777" w:rsidTr="003275DA">
        <w:trPr>
          <w:trHeight w:val="477"/>
        </w:trPr>
        <w:tc>
          <w:tcPr>
            <w:tcW w:w="1297" w:type="dxa"/>
            <w:hideMark/>
          </w:tcPr>
          <w:p w14:paraId="23BBE7D0"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 xml:space="preserve">Groups </w:t>
            </w:r>
          </w:p>
          <w:p w14:paraId="7AB8DABE"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(n-</w:t>
            </w:r>
            <w:r w:rsidR="007C46DC">
              <w:rPr>
                <w:rFonts w:ascii="Arial" w:eastAsia="Calibri" w:hAnsi="Arial" w:cs="Arial"/>
                <w:lang w:val="en-GB"/>
              </w:rPr>
              <w:t>4</w:t>
            </w:r>
            <w:r w:rsidRPr="004A1476">
              <w:rPr>
                <w:rFonts w:ascii="Arial" w:eastAsia="Calibri" w:hAnsi="Arial" w:cs="Arial"/>
                <w:lang w:val="en-GB"/>
              </w:rPr>
              <w:t>)</w:t>
            </w:r>
          </w:p>
        </w:tc>
        <w:tc>
          <w:tcPr>
            <w:tcW w:w="1533" w:type="dxa"/>
            <w:hideMark/>
          </w:tcPr>
          <w:p w14:paraId="20ACB678"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Treatments</w:t>
            </w:r>
          </w:p>
        </w:tc>
        <w:tc>
          <w:tcPr>
            <w:tcW w:w="567" w:type="dxa"/>
          </w:tcPr>
          <w:p w14:paraId="1CE0CE6C" w14:textId="77777777" w:rsidR="003275DA" w:rsidRPr="004A1476" w:rsidRDefault="003275DA" w:rsidP="00AE6AC0">
            <w:pPr>
              <w:jc w:val="both"/>
              <w:rPr>
                <w:rFonts w:ascii="Arial" w:eastAsia="Calibri" w:hAnsi="Arial" w:cs="Arial"/>
                <w:lang w:val="en-GB"/>
              </w:rPr>
            </w:pPr>
          </w:p>
        </w:tc>
        <w:tc>
          <w:tcPr>
            <w:tcW w:w="1985" w:type="dxa"/>
            <w:hideMark/>
          </w:tcPr>
          <w:p w14:paraId="775BBAE1"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 xml:space="preserve">Duration </w:t>
            </w:r>
          </w:p>
        </w:tc>
      </w:tr>
      <w:tr w:rsidR="003275DA" w:rsidRPr="004A1476" w14:paraId="64C09761" w14:textId="77777777" w:rsidTr="003275DA">
        <w:trPr>
          <w:trHeight w:val="343"/>
        </w:trPr>
        <w:tc>
          <w:tcPr>
            <w:tcW w:w="1297" w:type="dxa"/>
            <w:hideMark/>
          </w:tcPr>
          <w:p w14:paraId="1FFAF0AE"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(Control)</w:t>
            </w:r>
          </w:p>
        </w:tc>
        <w:tc>
          <w:tcPr>
            <w:tcW w:w="1533" w:type="dxa"/>
            <w:hideMark/>
          </w:tcPr>
          <w:p w14:paraId="78EFFCE7" w14:textId="77777777" w:rsidR="003275DA" w:rsidRPr="004A1476" w:rsidRDefault="007D16D5" w:rsidP="00AE6AC0">
            <w:pPr>
              <w:jc w:val="both"/>
              <w:rPr>
                <w:rFonts w:ascii="Arial" w:eastAsia="Calibri" w:hAnsi="Arial" w:cs="Arial"/>
                <w:lang w:val="en-GB"/>
              </w:rPr>
            </w:pPr>
            <w:r>
              <w:rPr>
                <w:rFonts w:ascii="Arial" w:eastAsia="Calibri" w:hAnsi="Arial" w:cs="Arial"/>
                <w:lang w:val="en-GB"/>
              </w:rPr>
              <w:t>5</w:t>
            </w:r>
            <w:r w:rsidR="003275DA" w:rsidRPr="004A1476">
              <w:rPr>
                <w:rFonts w:ascii="Arial" w:eastAsia="Calibri" w:hAnsi="Arial" w:cs="Arial"/>
                <w:lang w:val="en-GB"/>
              </w:rPr>
              <w:t xml:space="preserve"> mL </w:t>
            </w:r>
            <w:r>
              <w:rPr>
                <w:rFonts w:ascii="Arial" w:eastAsia="Calibri" w:hAnsi="Arial" w:cs="Arial"/>
                <w:lang w:val="en-GB"/>
              </w:rPr>
              <w:t>distilled water</w:t>
            </w:r>
          </w:p>
          <w:p w14:paraId="29C624E1" w14:textId="77777777" w:rsidR="003275DA" w:rsidRPr="004A1476" w:rsidRDefault="003275DA" w:rsidP="00AE6AC0">
            <w:pPr>
              <w:jc w:val="both"/>
              <w:rPr>
                <w:rFonts w:ascii="Arial" w:eastAsia="Calibri" w:hAnsi="Arial" w:cs="Arial"/>
                <w:lang w:val="en-GB"/>
              </w:rPr>
            </w:pPr>
          </w:p>
        </w:tc>
        <w:tc>
          <w:tcPr>
            <w:tcW w:w="567" w:type="dxa"/>
          </w:tcPr>
          <w:p w14:paraId="31818210" w14:textId="77777777" w:rsidR="003275DA" w:rsidRPr="004A1476" w:rsidRDefault="003275DA" w:rsidP="00AE6AC0">
            <w:pPr>
              <w:jc w:val="both"/>
              <w:rPr>
                <w:rFonts w:ascii="Arial" w:eastAsia="Calibri" w:hAnsi="Arial" w:cs="Arial"/>
                <w:lang w:val="en-GB"/>
              </w:rPr>
            </w:pPr>
          </w:p>
        </w:tc>
        <w:tc>
          <w:tcPr>
            <w:tcW w:w="1985" w:type="dxa"/>
            <w:hideMark/>
          </w:tcPr>
          <w:p w14:paraId="50676DBD"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 xml:space="preserve"> </w:t>
            </w:r>
          </w:p>
          <w:p w14:paraId="2AE9C1E7" w14:textId="77777777" w:rsidR="003275DA" w:rsidRPr="004A1476" w:rsidRDefault="003275DA" w:rsidP="00AE6AC0">
            <w:pPr>
              <w:jc w:val="both"/>
              <w:rPr>
                <w:rFonts w:ascii="Arial" w:eastAsia="Calibri" w:hAnsi="Arial" w:cs="Arial"/>
                <w:lang w:val="en-GB"/>
              </w:rPr>
            </w:pPr>
          </w:p>
        </w:tc>
      </w:tr>
      <w:tr w:rsidR="003275DA" w:rsidRPr="004A1476" w14:paraId="54BE2A34" w14:textId="77777777" w:rsidTr="003275DA">
        <w:trPr>
          <w:trHeight w:val="405"/>
        </w:trPr>
        <w:tc>
          <w:tcPr>
            <w:tcW w:w="1297" w:type="dxa"/>
            <w:hideMark/>
          </w:tcPr>
          <w:p w14:paraId="4B7C439F"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 xml:space="preserve">1  </w:t>
            </w:r>
          </w:p>
        </w:tc>
        <w:tc>
          <w:tcPr>
            <w:tcW w:w="1533" w:type="dxa"/>
            <w:hideMark/>
          </w:tcPr>
          <w:p w14:paraId="793B0D5D" w14:textId="77777777" w:rsidR="003275DA" w:rsidRPr="004A1476" w:rsidRDefault="003275DA" w:rsidP="00AE6AC0">
            <w:pPr>
              <w:jc w:val="both"/>
              <w:rPr>
                <w:rFonts w:ascii="Arial" w:eastAsia="Arial Unicode MS" w:hAnsi="Arial" w:cs="Arial"/>
                <w:bCs/>
                <w:i/>
                <w:iCs/>
                <w:lang w:val="en-GB"/>
              </w:rPr>
            </w:pPr>
            <w:r w:rsidRPr="004A1476">
              <w:rPr>
                <w:rFonts w:ascii="Arial" w:eastAsia="Arial Unicode MS" w:hAnsi="Arial" w:cs="Arial"/>
                <w:lang w:val="en-GB"/>
              </w:rPr>
              <w:t>100 mg</w:t>
            </w:r>
            <w:r w:rsidRPr="004A1476">
              <w:rPr>
                <w:rFonts w:ascii="Arial" w:eastAsia="Calibri" w:hAnsi="Arial" w:cs="Arial"/>
                <w:lang w:val="en-GB"/>
              </w:rPr>
              <w:t>kg</w:t>
            </w:r>
            <w:r w:rsidRPr="004A1476">
              <w:rPr>
                <w:rFonts w:ascii="Arial" w:eastAsia="Calibri" w:hAnsi="Arial" w:cs="Arial"/>
                <w:vertAlign w:val="superscript"/>
                <w:lang w:val="en-GB"/>
              </w:rPr>
              <w:t>-1</w:t>
            </w:r>
            <w:r w:rsidRPr="004A1476">
              <w:rPr>
                <w:rFonts w:ascii="Arial" w:eastAsia="Arial Unicode MS" w:hAnsi="Arial" w:cs="Arial"/>
                <w:bCs/>
                <w:i/>
                <w:iCs/>
                <w:lang w:val="en-GB"/>
              </w:rPr>
              <w:t xml:space="preserve"> PG</w:t>
            </w:r>
          </w:p>
        </w:tc>
        <w:tc>
          <w:tcPr>
            <w:tcW w:w="567" w:type="dxa"/>
          </w:tcPr>
          <w:p w14:paraId="697CAA7C" w14:textId="77777777" w:rsidR="003275DA" w:rsidRPr="004A1476" w:rsidRDefault="003275DA" w:rsidP="00AE6AC0">
            <w:pPr>
              <w:jc w:val="both"/>
              <w:rPr>
                <w:rFonts w:ascii="Arial" w:eastAsia="Calibri" w:hAnsi="Arial" w:cs="Arial"/>
                <w:lang w:val="en-GB"/>
              </w:rPr>
            </w:pPr>
          </w:p>
        </w:tc>
        <w:tc>
          <w:tcPr>
            <w:tcW w:w="1985" w:type="dxa"/>
            <w:hideMark/>
          </w:tcPr>
          <w:p w14:paraId="6EA54111"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21</w:t>
            </w:r>
          </w:p>
        </w:tc>
      </w:tr>
      <w:tr w:rsidR="003275DA" w:rsidRPr="004A1476" w14:paraId="62600E83" w14:textId="77777777" w:rsidTr="003275DA">
        <w:trPr>
          <w:trHeight w:val="416"/>
        </w:trPr>
        <w:tc>
          <w:tcPr>
            <w:tcW w:w="1297" w:type="dxa"/>
            <w:hideMark/>
          </w:tcPr>
          <w:p w14:paraId="1E65DEA4"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w:t>
            </w:r>
          </w:p>
        </w:tc>
        <w:tc>
          <w:tcPr>
            <w:tcW w:w="1533" w:type="dxa"/>
            <w:hideMark/>
          </w:tcPr>
          <w:p w14:paraId="451AF393"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lang w:val="en-GB"/>
              </w:rPr>
              <w:t>150 mg</w:t>
            </w:r>
            <w:r w:rsidRPr="004A1476">
              <w:rPr>
                <w:rFonts w:ascii="Arial" w:eastAsia="Calibri" w:hAnsi="Arial" w:cs="Arial"/>
                <w:lang w:val="en-GB"/>
              </w:rPr>
              <w:t>kg</w:t>
            </w:r>
            <w:r w:rsidRPr="004A1476">
              <w:rPr>
                <w:rFonts w:ascii="Arial" w:eastAsia="Calibri" w:hAnsi="Arial" w:cs="Arial"/>
                <w:vertAlign w:val="superscript"/>
                <w:lang w:val="en-GB"/>
              </w:rPr>
              <w:t xml:space="preserve">-1 </w:t>
            </w:r>
            <w:r w:rsidRPr="004A1476">
              <w:rPr>
                <w:rFonts w:ascii="Arial" w:eastAsia="Arial Unicode MS" w:hAnsi="Arial" w:cs="Arial"/>
                <w:bCs/>
                <w:lang w:val="en-GB"/>
              </w:rPr>
              <w:t>PG</w:t>
            </w:r>
          </w:p>
        </w:tc>
        <w:tc>
          <w:tcPr>
            <w:tcW w:w="567" w:type="dxa"/>
          </w:tcPr>
          <w:p w14:paraId="35FF1882" w14:textId="77777777" w:rsidR="003275DA" w:rsidRPr="004A1476" w:rsidRDefault="003275DA" w:rsidP="00AE6AC0">
            <w:pPr>
              <w:jc w:val="both"/>
              <w:rPr>
                <w:rFonts w:ascii="Arial" w:eastAsia="Calibri" w:hAnsi="Arial" w:cs="Arial"/>
                <w:lang w:val="en-GB"/>
              </w:rPr>
            </w:pPr>
          </w:p>
        </w:tc>
        <w:tc>
          <w:tcPr>
            <w:tcW w:w="1985" w:type="dxa"/>
            <w:hideMark/>
          </w:tcPr>
          <w:p w14:paraId="165BFF5B"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21</w:t>
            </w:r>
          </w:p>
        </w:tc>
      </w:tr>
      <w:tr w:rsidR="003275DA" w:rsidRPr="004A1476" w14:paraId="7F6DC2B6" w14:textId="77777777" w:rsidTr="003275DA">
        <w:trPr>
          <w:trHeight w:val="374"/>
        </w:trPr>
        <w:tc>
          <w:tcPr>
            <w:tcW w:w="1297" w:type="dxa"/>
            <w:hideMark/>
          </w:tcPr>
          <w:p w14:paraId="1A19AA3C"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3</w:t>
            </w:r>
          </w:p>
        </w:tc>
        <w:tc>
          <w:tcPr>
            <w:tcW w:w="1533" w:type="dxa"/>
            <w:hideMark/>
          </w:tcPr>
          <w:p w14:paraId="65A46FD3" w14:textId="77777777" w:rsidR="003275DA" w:rsidRPr="004A1476" w:rsidRDefault="003275DA" w:rsidP="00AE6AC0">
            <w:pPr>
              <w:rPr>
                <w:rFonts w:ascii="Arial" w:hAnsi="Arial" w:cs="Arial"/>
              </w:rPr>
            </w:pPr>
            <w:r w:rsidRPr="004A1476">
              <w:rPr>
                <w:rFonts w:ascii="Arial" w:eastAsia="Arial Unicode MS" w:hAnsi="Arial" w:cs="Arial"/>
                <w:lang w:val="en-GB"/>
              </w:rPr>
              <w:t>200 mg</w:t>
            </w:r>
            <w:r w:rsidRPr="004A1476">
              <w:rPr>
                <w:rFonts w:ascii="Arial" w:eastAsia="Calibri" w:hAnsi="Arial" w:cs="Arial"/>
                <w:lang w:val="en-GB"/>
              </w:rPr>
              <w:t>kg</w:t>
            </w:r>
            <w:r w:rsidRPr="004A1476">
              <w:rPr>
                <w:rFonts w:ascii="Arial" w:eastAsia="Calibri" w:hAnsi="Arial" w:cs="Arial"/>
                <w:vertAlign w:val="superscript"/>
                <w:lang w:val="en-GB"/>
              </w:rPr>
              <w:t>-1</w:t>
            </w:r>
            <w:r w:rsidRPr="004A1476">
              <w:rPr>
                <w:rFonts w:ascii="Arial" w:hAnsi="Arial" w:cs="Arial"/>
              </w:rPr>
              <w:t>PG</w:t>
            </w:r>
          </w:p>
        </w:tc>
        <w:tc>
          <w:tcPr>
            <w:tcW w:w="567" w:type="dxa"/>
          </w:tcPr>
          <w:p w14:paraId="7062DC0C" w14:textId="77777777" w:rsidR="003275DA" w:rsidRPr="004A1476" w:rsidRDefault="003275DA" w:rsidP="00AE6AC0">
            <w:pPr>
              <w:rPr>
                <w:rFonts w:ascii="Arial" w:hAnsi="Arial" w:cs="Arial"/>
              </w:rPr>
            </w:pPr>
          </w:p>
        </w:tc>
        <w:tc>
          <w:tcPr>
            <w:tcW w:w="1985" w:type="dxa"/>
            <w:hideMark/>
          </w:tcPr>
          <w:p w14:paraId="1BA0B5DE"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21</w:t>
            </w:r>
          </w:p>
        </w:tc>
      </w:tr>
      <w:tr w:rsidR="003275DA" w:rsidRPr="004A1476" w14:paraId="175DEC10" w14:textId="77777777" w:rsidTr="003275DA">
        <w:trPr>
          <w:trHeight w:val="64"/>
        </w:trPr>
        <w:tc>
          <w:tcPr>
            <w:tcW w:w="1297" w:type="dxa"/>
            <w:hideMark/>
          </w:tcPr>
          <w:p w14:paraId="30D3C1BF" w14:textId="77777777" w:rsidR="003275DA" w:rsidRPr="004A1476" w:rsidRDefault="003275DA" w:rsidP="00AE6AC0">
            <w:pPr>
              <w:jc w:val="both"/>
              <w:rPr>
                <w:rFonts w:ascii="Arial" w:eastAsia="Arial Unicode MS" w:hAnsi="Arial" w:cs="Arial"/>
                <w:bCs/>
                <w:vertAlign w:val="subscript"/>
                <w:lang w:val="en-GB"/>
              </w:rPr>
            </w:pPr>
          </w:p>
        </w:tc>
        <w:tc>
          <w:tcPr>
            <w:tcW w:w="1533" w:type="dxa"/>
            <w:hideMark/>
          </w:tcPr>
          <w:p w14:paraId="46BC7927" w14:textId="77777777" w:rsidR="003275DA" w:rsidRPr="004A1476" w:rsidRDefault="003275DA" w:rsidP="00AE6AC0">
            <w:pPr>
              <w:jc w:val="both"/>
              <w:rPr>
                <w:rFonts w:ascii="Arial" w:eastAsia="Arial Unicode MS" w:hAnsi="Arial" w:cs="Arial"/>
                <w:bCs/>
                <w:lang w:val="en-GB"/>
              </w:rPr>
            </w:pPr>
          </w:p>
        </w:tc>
        <w:tc>
          <w:tcPr>
            <w:tcW w:w="567" w:type="dxa"/>
            <w:hideMark/>
          </w:tcPr>
          <w:p w14:paraId="4780B2EC" w14:textId="77777777" w:rsidR="003275DA" w:rsidRPr="004A1476" w:rsidRDefault="003275DA" w:rsidP="00AE6AC0">
            <w:pPr>
              <w:jc w:val="both"/>
              <w:rPr>
                <w:rFonts w:ascii="Arial" w:eastAsia="Calibri" w:hAnsi="Arial" w:cs="Arial"/>
                <w:lang w:val="en-GB"/>
              </w:rPr>
            </w:pPr>
          </w:p>
        </w:tc>
        <w:tc>
          <w:tcPr>
            <w:tcW w:w="1985" w:type="dxa"/>
            <w:hideMark/>
          </w:tcPr>
          <w:p w14:paraId="2F5CD4D6" w14:textId="77777777" w:rsidR="003275DA" w:rsidRPr="004A1476" w:rsidRDefault="003275DA" w:rsidP="00AE6AC0">
            <w:pPr>
              <w:jc w:val="both"/>
              <w:rPr>
                <w:rFonts w:ascii="Arial" w:eastAsia="Arial Unicode MS" w:hAnsi="Arial" w:cs="Arial"/>
                <w:bCs/>
                <w:lang w:val="en-GB"/>
              </w:rPr>
            </w:pPr>
          </w:p>
        </w:tc>
      </w:tr>
    </w:tbl>
    <w:p w14:paraId="0935DEE2" w14:textId="77777777" w:rsidR="003275DA" w:rsidRPr="004A1476" w:rsidRDefault="003275DA" w:rsidP="003275DA">
      <w:pPr>
        <w:jc w:val="both"/>
        <w:rPr>
          <w:rFonts w:ascii="Arial" w:eastAsia="Calibri" w:hAnsi="Arial" w:cs="Arial"/>
          <w:b/>
          <w:bCs/>
          <w:lang w:val="en-GB"/>
        </w:rPr>
      </w:pPr>
    </w:p>
    <w:p w14:paraId="72B43900" w14:textId="77777777" w:rsidR="003275DA" w:rsidRPr="004A1476" w:rsidRDefault="003275DA" w:rsidP="003275DA">
      <w:pPr>
        <w:jc w:val="both"/>
        <w:rPr>
          <w:rFonts w:ascii="Arial" w:eastAsia="Calibri" w:hAnsi="Arial" w:cs="Arial"/>
          <w:i/>
          <w:iCs/>
          <w:sz w:val="18"/>
          <w:szCs w:val="18"/>
          <w:lang w:val="en-GB"/>
        </w:rPr>
      </w:pPr>
    </w:p>
    <w:p w14:paraId="06FB97FC" w14:textId="77777777" w:rsidR="003275DA" w:rsidRPr="004A1476" w:rsidRDefault="003275DA" w:rsidP="003275DA">
      <w:pPr>
        <w:jc w:val="both"/>
        <w:rPr>
          <w:rFonts w:ascii="Arial" w:eastAsia="Calibri" w:hAnsi="Arial" w:cs="Arial"/>
          <w:i/>
          <w:iCs/>
          <w:sz w:val="18"/>
          <w:szCs w:val="18"/>
          <w:lang w:val="en-GB"/>
        </w:rPr>
      </w:pPr>
    </w:p>
    <w:p w14:paraId="7D025012" w14:textId="77777777" w:rsidR="003275DA" w:rsidRPr="004A1476" w:rsidRDefault="003275DA" w:rsidP="003275DA">
      <w:pPr>
        <w:jc w:val="both"/>
        <w:rPr>
          <w:rFonts w:ascii="Arial" w:eastAsia="Calibri" w:hAnsi="Arial" w:cs="Arial"/>
          <w:i/>
          <w:iCs/>
          <w:sz w:val="18"/>
          <w:szCs w:val="18"/>
          <w:lang w:val="en-GB"/>
        </w:rPr>
      </w:pPr>
    </w:p>
    <w:p w14:paraId="5CC6C536" w14:textId="77777777" w:rsidR="003275DA" w:rsidRPr="004A1476" w:rsidRDefault="003275DA" w:rsidP="003275DA">
      <w:pPr>
        <w:jc w:val="both"/>
        <w:rPr>
          <w:rFonts w:ascii="Arial" w:eastAsia="Calibri" w:hAnsi="Arial" w:cs="Arial"/>
          <w:i/>
          <w:iCs/>
          <w:sz w:val="18"/>
          <w:szCs w:val="18"/>
          <w:lang w:val="en-GB"/>
        </w:rPr>
      </w:pPr>
    </w:p>
    <w:p w14:paraId="5088A06D" w14:textId="77777777" w:rsidR="003275DA" w:rsidRPr="004A1476" w:rsidRDefault="003275DA" w:rsidP="003275DA">
      <w:pPr>
        <w:jc w:val="both"/>
        <w:rPr>
          <w:rFonts w:ascii="Arial" w:eastAsia="Calibri" w:hAnsi="Arial" w:cs="Arial"/>
          <w:i/>
          <w:iCs/>
          <w:sz w:val="18"/>
          <w:szCs w:val="18"/>
          <w:lang w:val="en-GB"/>
        </w:rPr>
      </w:pPr>
    </w:p>
    <w:p w14:paraId="247F6073" w14:textId="77777777" w:rsidR="003275DA" w:rsidRPr="004A1476" w:rsidRDefault="003275DA" w:rsidP="003275DA">
      <w:pPr>
        <w:jc w:val="both"/>
        <w:rPr>
          <w:rFonts w:ascii="Arial" w:eastAsia="Calibri" w:hAnsi="Arial" w:cs="Arial"/>
          <w:i/>
          <w:iCs/>
          <w:sz w:val="18"/>
          <w:szCs w:val="18"/>
          <w:lang w:val="en-GB"/>
        </w:rPr>
      </w:pPr>
    </w:p>
    <w:p w14:paraId="45A3D001" w14:textId="77777777" w:rsidR="003275DA" w:rsidRPr="004A1476" w:rsidRDefault="003275DA" w:rsidP="003275DA">
      <w:pPr>
        <w:jc w:val="both"/>
        <w:rPr>
          <w:rFonts w:ascii="Arial" w:eastAsia="Calibri" w:hAnsi="Arial" w:cs="Arial"/>
          <w:i/>
          <w:iCs/>
          <w:sz w:val="18"/>
          <w:szCs w:val="18"/>
          <w:lang w:val="en-GB"/>
        </w:rPr>
      </w:pPr>
    </w:p>
    <w:p w14:paraId="386F80FE" w14:textId="77777777" w:rsidR="003275DA" w:rsidRPr="004A1476" w:rsidRDefault="003275DA" w:rsidP="00AC2078">
      <w:pPr>
        <w:jc w:val="both"/>
        <w:rPr>
          <w:rFonts w:ascii="Arial" w:eastAsia="Arial Unicode MS" w:hAnsi="Arial" w:cs="Arial"/>
          <w:bCs/>
          <w:i/>
          <w:iCs/>
          <w:sz w:val="18"/>
          <w:szCs w:val="18"/>
          <w:lang w:val="en-GB"/>
        </w:rPr>
      </w:pPr>
      <w:r w:rsidRPr="004A1476">
        <w:rPr>
          <w:rFonts w:ascii="Arial" w:eastAsia="Calibri" w:hAnsi="Arial" w:cs="Arial"/>
          <w:i/>
          <w:iCs/>
          <w:sz w:val="18"/>
          <w:szCs w:val="18"/>
          <w:lang w:val="en-GB"/>
        </w:rPr>
        <w:t xml:space="preserve">                                         *PG = Psidium Guajava*</w:t>
      </w:r>
    </w:p>
    <w:p w14:paraId="28B466D1" w14:textId="77777777" w:rsidR="003275DA" w:rsidRDefault="003275DA" w:rsidP="00045B08">
      <w:pPr>
        <w:jc w:val="both"/>
        <w:rPr>
          <w:rFonts w:ascii="Arial" w:eastAsia="Calibri" w:hAnsi="Arial" w:cs="Arial"/>
          <w:b/>
          <w:bCs/>
          <w:sz w:val="22"/>
          <w:szCs w:val="22"/>
          <w:lang w:val="en-GB"/>
        </w:rPr>
      </w:pPr>
    </w:p>
    <w:p w14:paraId="3A5653BF" w14:textId="77777777" w:rsidR="009A78A7" w:rsidRDefault="009A78A7" w:rsidP="00045B08">
      <w:pPr>
        <w:jc w:val="both"/>
        <w:rPr>
          <w:rFonts w:ascii="Arial" w:eastAsia="Calibri" w:hAnsi="Arial" w:cs="Arial"/>
          <w:b/>
          <w:bCs/>
          <w:sz w:val="22"/>
          <w:szCs w:val="22"/>
          <w:lang w:val="en-GB"/>
        </w:rPr>
      </w:pPr>
    </w:p>
    <w:p w14:paraId="1447E3FB" w14:textId="77777777" w:rsidR="009A78A7" w:rsidRPr="004A1476" w:rsidRDefault="009A78A7" w:rsidP="00045B08">
      <w:pPr>
        <w:jc w:val="both"/>
        <w:rPr>
          <w:rFonts w:ascii="Arial" w:eastAsia="Calibri" w:hAnsi="Arial" w:cs="Arial"/>
          <w:b/>
          <w:bCs/>
          <w:sz w:val="22"/>
          <w:szCs w:val="22"/>
          <w:lang w:val="en-GB"/>
        </w:rPr>
      </w:pPr>
    </w:p>
    <w:p w14:paraId="2BD931E6" w14:textId="77777777" w:rsidR="00045B08" w:rsidRPr="005F324B" w:rsidRDefault="00045B08" w:rsidP="00045B08">
      <w:pPr>
        <w:jc w:val="both"/>
        <w:rPr>
          <w:rFonts w:ascii="Arial" w:eastAsia="Calibri" w:hAnsi="Arial" w:cs="Arial"/>
          <w:b/>
          <w:bCs/>
          <w:lang w:val="en-GB"/>
        </w:rPr>
      </w:pPr>
      <w:r w:rsidRPr="005F324B">
        <w:rPr>
          <w:rFonts w:ascii="Arial" w:eastAsia="Calibri" w:hAnsi="Arial" w:cs="Arial"/>
          <w:b/>
          <w:bCs/>
          <w:lang w:val="en-GB"/>
        </w:rPr>
        <w:t>2.</w:t>
      </w:r>
      <w:r w:rsidR="0045546B" w:rsidRPr="005F324B">
        <w:rPr>
          <w:rFonts w:ascii="Arial" w:eastAsia="Calibri" w:hAnsi="Arial" w:cs="Arial"/>
          <w:b/>
          <w:bCs/>
          <w:lang w:val="en-GB"/>
        </w:rPr>
        <w:t>4</w:t>
      </w:r>
      <w:r w:rsidRPr="005F324B">
        <w:rPr>
          <w:rFonts w:ascii="Arial" w:eastAsia="Calibri" w:hAnsi="Arial" w:cs="Arial"/>
          <w:b/>
          <w:bCs/>
          <w:lang w:val="en-GB"/>
        </w:rPr>
        <w:t xml:space="preserve"> Tissue Processing</w:t>
      </w:r>
    </w:p>
    <w:p w14:paraId="465C1374" w14:textId="77777777" w:rsidR="00045B08" w:rsidRPr="004A1476" w:rsidRDefault="00045B08" w:rsidP="00045B08">
      <w:pPr>
        <w:jc w:val="both"/>
        <w:rPr>
          <w:rFonts w:ascii="Arial" w:eastAsia="Arial Unicode MS" w:hAnsi="Arial" w:cs="Arial"/>
          <w:lang w:val="en-GB"/>
        </w:rPr>
      </w:pPr>
      <w:r w:rsidRPr="004A1476">
        <w:rPr>
          <w:rFonts w:ascii="Arial" w:eastAsia="Calibri" w:hAnsi="Arial" w:cs="Arial"/>
          <w:b/>
          <w:bCs/>
          <w:lang w:val="en-GB"/>
        </w:rPr>
        <w:t xml:space="preserve">    </w:t>
      </w:r>
      <w:r w:rsidRPr="004A1476">
        <w:rPr>
          <w:rFonts w:ascii="Arial" w:eastAsia="Arial Unicode MS" w:hAnsi="Arial" w:cs="Arial"/>
          <w:lang w:val="en-GB"/>
        </w:rPr>
        <w:t xml:space="preserve">The animals were sacrificed after they were deeply anesthetized with 60 </w:t>
      </w:r>
      <w:bookmarkStart w:id="5" w:name="_Hlk192148898"/>
      <w:r w:rsidRPr="004A1476">
        <w:rPr>
          <w:rFonts w:ascii="Arial" w:eastAsia="Arial Unicode MS" w:hAnsi="Arial" w:cs="Arial"/>
          <w:lang w:val="en-GB"/>
        </w:rPr>
        <w:t>mg kg</w:t>
      </w:r>
      <w:r w:rsidRPr="004A1476">
        <w:rPr>
          <w:rFonts w:ascii="Arial" w:eastAsia="Arial Unicode MS" w:hAnsi="Arial" w:cs="Arial"/>
          <w:vertAlign w:val="superscript"/>
          <w:lang w:val="en-GB"/>
        </w:rPr>
        <w:t>-1</w:t>
      </w:r>
      <w:r w:rsidRPr="004A1476">
        <w:rPr>
          <w:rFonts w:ascii="Arial" w:eastAsia="Arial Unicode MS" w:hAnsi="Arial" w:cs="Arial"/>
          <w:lang w:val="en-GB"/>
        </w:rPr>
        <w:t xml:space="preserve"> </w:t>
      </w:r>
      <w:bookmarkEnd w:id="5"/>
      <w:r w:rsidRPr="004A1476">
        <w:rPr>
          <w:rFonts w:ascii="Arial" w:eastAsia="Arial Unicode MS" w:hAnsi="Arial" w:cs="Arial"/>
          <w:lang w:val="en-GB"/>
        </w:rPr>
        <w:t>ketamine–hydrochloride (#</w:t>
      </w:r>
      <w:r w:rsidRPr="004A1476">
        <w:rPr>
          <w:rFonts w:ascii="Arial" w:eastAsia="Calibri" w:hAnsi="Arial" w:cs="Arial"/>
          <w:lang w:val="en-GB"/>
        </w:rPr>
        <w:t xml:space="preserve">50155, </w:t>
      </w:r>
      <w:proofErr w:type="spellStart"/>
      <w:r w:rsidRPr="004A1476">
        <w:rPr>
          <w:rFonts w:ascii="Arial" w:eastAsia="Calibri" w:hAnsi="Arial" w:cs="Arial"/>
          <w:lang w:val="en-GB"/>
        </w:rPr>
        <w:t>Rotex</w:t>
      </w:r>
      <w:proofErr w:type="spellEnd"/>
      <w:r w:rsidRPr="004A1476">
        <w:rPr>
          <w:rFonts w:ascii="Arial" w:eastAsia="Calibri" w:hAnsi="Arial" w:cs="Arial"/>
          <w:lang w:val="en-GB"/>
        </w:rPr>
        <w:t xml:space="preserve"> </w:t>
      </w:r>
      <w:proofErr w:type="spellStart"/>
      <w:r w:rsidRPr="004A1476">
        <w:rPr>
          <w:rFonts w:ascii="Arial" w:eastAsia="Calibri" w:hAnsi="Arial" w:cs="Arial"/>
          <w:lang w:val="en-GB"/>
        </w:rPr>
        <w:t>Medica</w:t>
      </w:r>
      <w:proofErr w:type="spellEnd"/>
      <w:r w:rsidRPr="004A1476">
        <w:rPr>
          <w:rFonts w:ascii="Arial" w:eastAsia="Calibri" w:hAnsi="Arial" w:cs="Arial"/>
          <w:lang w:val="en-GB"/>
        </w:rPr>
        <w:t xml:space="preserve">, </w:t>
      </w:r>
      <w:proofErr w:type="spellStart"/>
      <w:r w:rsidRPr="004A1476">
        <w:rPr>
          <w:rFonts w:ascii="Arial" w:eastAsia="Calibri" w:hAnsi="Arial" w:cs="Arial"/>
          <w:lang w:val="en-GB"/>
        </w:rPr>
        <w:t>Trittau</w:t>
      </w:r>
      <w:proofErr w:type="spellEnd"/>
      <w:r w:rsidRPr="004A1476">
        <w:rPr>
          <w:rFonts w:ascii="Arial" w:eastAsia="Calibri" w:hAnsi="Arial" w:cs="Arial"/>
          <w:lang w:val="en-GB"/>
        </w:rPr>
        <w:t>, Germany</w:t>
      </w:r>
      <w:r w:rsidRPr="004A1476">
        <w:rPr>
          <w:rFonts w:ascii="Arial" w:eastAsia="Arial Unicode MS" w:hAnsi="Arial" w:cs="Arial"/>
          <w:lang w:val="en-GB"/>
        </w:rPr>
        <w:t xml:space="preserve">). </w:t>
      </w:r>
      <w:r w:rsidRPr="004A1476">
        <w:rPr>
          <w:rFonts w:ascii="Arial" w:eastAsia="Calibri" w:hAnsi="Arial" w:cs="Arial"/>
          <w:lang w:val="en-GB"/>
        </w:rPr>
        <w:t xml:space="preserve">Intra - </w:t>
      </w:r>
      <w:proofErr w:type="spellStart"/>
      <w:r w:rsidR="00542816" w:rsidRPr="004A1476">
        <w:rPr>
          <w:rFonts w:ascii="Arial" w:eastAsia="Calibri" w:hAnsi="Arial" w:cs="Arial"/>
          <w:lang w:val="en-GB"/>
        </w:rPr>
        <w:t>cardia</w:t>
      </w:r>
      <w:r w:rsidR="000B74A5">
        <w:rPr>
          <w:rFonts w:ascii="Arial" w:eastAsia="Calibri" w:hAnsi="Arial" w:cs="Arial"/>
          <w:lang w:val="en-GB"/>
        </w:rPr>
        <w:t>l</w:t>
      </w:r>
      <w:proofErr w:type="spellEnd"/>
      <w:r w:rsidRPr="004A1476">
        <w:rPr>
          <w:rFonts w:ascii="Arial" w:eastAsia="Calibri" w:hAnsi="Arial" w:cs="Arial"/>
          <w:lang w:val="en-GB"/>
        </w:rPr>
        <w:t xml:space="preserve"> perfusion with phosphate-buffered saline (PBS, 2M, pH 6.4) w</w:t>
      </w:r>
      <w:r w:rsidR="00202462">
        <w:rPr>
          <w:rFonts w:ascii="Arial" w:eastAsia="Calibri" w:hAnsi="Arial" w:cs="Arial"/>
          <w:lang w:val="en-GB"/>
        </w:rPr>
        <w:t>as</w:t>
      </w:r>
      <w:r w:rsidRPr="004A1476">
        <w:rPr>
          <w:rFonts w:ascii="Arial" w:eastAsia="Calibri" w:hAnsi="Arial" w:cs="Arial"/>
          <w:lang w:val="en-GB"/>
        </w:rPr>
        <w:t xml:space="preserve"> carried out by means of a cannula and then perfused-fixed with 10% buffered formalin. On complete perfusion, the skull was opened and th</w:t>
      </w:r>
      <w:r w:rsidRPr="004A1476">
        <w:rPr>
          <w:rFonts w:ascii="Arial" w:hAnsi="Arial" w:cs="Arial"/>
          <w:bCs/>
          <w:kern w:val="24"/>
          <w:lang w:val="en-GB"/>
        </w:rPr>
        <w:t xml:space="preserve">e brain of the animal removed and post fixed in </w:t>
      </w:r>
      <w:r w:rsidRPr="004A1476">
        <w:rPr>
          <w:rFonts w:ascii="Arial" w:eastAsia="Calibri" w:hAnsi="Arial" w:cs="Arial"/>
          <w:lang w:val="en-GB"/>
        </w:rPr>
        <w:t xml:space="preserve">10% buffered formalin </w:t>
      </w:r>
      <w:r w:rsidRPr="004A1476">
        <w:rPr>
          <w:rFonts w:ascii="Arial" w:hAnsi="Arial" w:cs="Arial"/>
          <w:bCs/>
          <w:kern w:val="24"/>
          <w:lang w:val="en-GB"/>
        </w:rPr>
        <w:t xml:space="preserve">for 48 h. </w:t>
      </w:r>
      <w:r w:rsidRPr="004A1476">
        <w:rPr>
          <w:rFonts w:ascii="Arial" w:eastAsia="Arial Unicode MS" w:hAnsi="Arial" w:cs="Arial"/>
          <w:lang w:val="en-GB"/>
        </w:rPr>
        <w:t>The whole cerebellum</w:t>
      </w:r>
      <w:r w:rsidR="00905351" w:rsidRPr="004A1476">
        <w:rPr>
          <w:rFonts w:ascii="Arial" w:eastAsia="Arial Unicode MS" w:hAnsi="Arial" w:cs="Arial"/>
          <w:lang w:val="en-GB"/>
        </w:rPr>
        <w:t xml:space="preserve"> and cerebral cortex</w:t>
      </w:r>
      <w:r w:rsidRPr="004A1476">
        <w:rPr>
          <w:rFonts w:ascii="Arial" w:eastAsia="Arial Unicode MS" w:hAnsi="Arial" w:cs="Arial"/>
          <w:lang w:val="en-GB"/>
        </w:rPr>
        <w:t xml:space="preserve"> w</w:t>
      </w:r>
      <w:r w:rsidR="00905351" w:rsidRPr="004A1476">
        <w:rPr>
          <w:rFonts w:ascii="Arial" w:eastAsia="Arial Unicode MS" w:hAnsi="Arial" w:cs="Arial"/>
          <w:lang w:val="en-GB"/>
        </w:rPr>
        <w:t>ere</w:t>
      </w:r>
      <w:r w:rsidRPr="004A1476">
        <w:rPr>
          <w:rFonts w:ascii="Arial" w:eastAsia="Arial Unicode MS" w:hAnsi="Arial" w:cs="Arial"/>
          <w:lang w:val="en-GB"/>
        </w:rPr>
        <w:t xml:space="preserve"> further routinely processed for histological studies using haematoxylin and eosin (Ellis, 2019), and </w:t>
      </w:r>
      <w:r w:rsidR="00905351" w:rsidRPr="004A1476">
        <w:rPr>
          <w:rFonts w:ascii="Arial" w:eastAsia="Arial Unicode MS" w:hAnsi="Arial" w:cs="Arial"/>
          <w:lang w:val="en-GB"/>
        </w:rPr>
        <w:t>Cresyl Fast Violet Stains</w:t>
      </w:r>
      <w:r w:rsidR="000D72C5" w:rsidRPr="004A1476">
        <w:rPr>
          <w:rFonts w:ascii="Arial" w:eastAsia="Arial Unicode MS" w:hAnsi="Arial" w:cs="Arial"/>
          <w:lang w:val="en-GB"/>
        </w:rPr>
        <w:t xml:space="preserve"> (Luke, 2016)</w:t>
      </w:r>
      <w:r w:rsidRPr="004A1476">
        <w:rPr>
          <w:rFonts w:ascii="Arial" w:eastAsia="Arial Unicode MS" w:hAnsi="Arial" w:cs="Arial"/>
          <w:lang w:val="en-GB"/>
        </w:rPr>
        <w:t xml:space="preserve"> respectively. Sections were viewed under the light microscope and photomicrographs were obtained using the microscope camera linked to a comput</w:t>
      </w:r>
      <w:r w:rsidR="0058024D" w:rsidRPr="004A1476">
        <w:rPr>
          <w:rFonts w:ascii="Arial" w:eastAsia="Arial Unicode MS" w:hAnsi="Arial" w:cs="Arial"/>
          <w:lang w:val="en-GB"/>
        </w:rPr>
        <w:t xml:space="preserve">er. </w:t>
      </w:r>
    </w:p>
    <w:p w14:paraId="55632D3E" w14:textId="77777777" w:rsidR="0058024D" w:rsidRPr="004A1476" w:rsidRDefault="0058024D" w:rsidP="00045B08">
      <w:pPr>
        <w:jc w:val="both"/>
        <w:rPr>
          <w:rFonts w:ascii="Arial" w:eastAsia="Arial Unicode MS" w:hAnsi="Arial" w:cs="Arial"/>
          <w:lang w:val="en-GB"/>
        </w:rPr>
      </w:pPr>
    </w:p>
    <w:p w14:paraId="58CB9723" w14:textId="77777777" w:rsidR="0058024D" w:rsidRPr="004A1476" w:rsidRDefault="00D1795D" w:rsidP="0058024D">
      <w:pPr>
        <w:rPr>
          <w:rFonts w:ascii="Arial" w:eastAsia="Calibri" w:hAnsi="Arial" w:cs="Arial"/>
          <w:b/>
          <w:lang w:val="en-GB"/>
        </w:rPr>
      </w:pPr>
      <w:r>
        <w:rPr>
          <w:rFonts w:ascii="Arial" w:eastAsia="Calibri" w:hAnsi="Arial" w:cs="Arial"/>
          <w:b/>
          <w:lang w:val="en-GB"/>
        </w:rPr>
        <w:t xml:space="preserve">2.5 </w:t>
      </w:r>
      <w:r w:rsidR="0058024D" w:rsidRPr="004A1476">
        <w:rPr>
          <w:rFonts w:ascii="Arial" w:eastAsia="Calibri" w:hAnsi="Arial" w:cs="Arial"/>
          <w:b/>
          <w:lang w:val="en-GB"/>
        </w:rPr>
        <w:t>Statistical Analysis</w:t>
      </w:r>
    </w:p>
    <w:p w14:paraId="1571FDF9" w14:textId="77777777" w:rsidR="00350213" w:rsidRPr="009A5A85" w:rsidRDefault="0058024D" w:rsidP="009A5A85">
      <w:pPr>
        <w:spacing w:after="200"/>
        <w:jc w:val="both"/>
        <w:rPr>
          <w:rFonts w:ascii="Arial" w:eastAsia="Calibri" w:hAnsi="Arial" w:cs="Arial"/>
          <w:lang w:val="en-GB"/>
        </w:rPr>
        <w:sectPr w:rsidR="00350213" w:rsidRPr="009A5A85" w:rsidSect="003275DA">
          <w:type w:val="continuous"/>
          <w:pgSz w:w="11907" w:h="16160" w:code="9"/>
          <w:pgMar w:top="851" w:right="851" w:bottom="851" w:left="1134" w:header="1134" w:footer="1134" w:gutter="0"/>
          <w:pgNumType w:start="1"/>
          <w:cols w:space="252"/>
          <w:docGrid w:type="lines" w:linePitch="312"/>
        </w:sectPr>
      </w:pPr>
      <w:r w:rsidRPr="004A1476">
        <w:rPr>
          <w:rFonts w:ascii="Arial" w:eastAsia="Calibri" w:hAnsi="Arial" w:cs="Arial"/>
          <w:lang w:val="en-GB"/>
        </w:rPr>
        <w:t xml:space="preserve">One-way analysis of variance was used to analyse all the data, followed by a </w:t>
      </w:r>
      <w:r w:rsidRPr="004A1476">
        <w:rPr>
          <w:rFonts w:ascii="Arial" w:eastAsia="Calibri" w:hAnsi="Arial" w:cs="Arial"/>
          <w:i/>
          <w:iCs/>
          <w:lang w:val="en-GB"/>
        </w:rPr>
        <w:t>post hoc</w:t>
      </w:r>
      <w:r w:rsidRPr="004A1476">
        <w:rPr>
          <w:rFonts w:ascii="Arial" w:eastAsia="Calibri" w:hAnsi="Arial" w:cs="Arial"/>
          <w:lang w:val="en-GB"/>
        </w:rPr>
        <w:t xml:space="preserve"> Tukey’s test. All analysis was done using GraphPad Prism for Windows (version 5.01, San Diego California, USA). Data at probability level </w:t>
      </w:r>
      <w:bookmarkStart w:id="6" w:name="_Hlk63824293"/>
      <w:r w:rsidRPr="004A1476">
        <w:rPr>
          <w:rFonts w:ascii="Arial" w:eastAsia="Calibri" w:hAnsi="Arial" w:cs="Arial"/>
          <w:lang w:val="en-GB"/>
        </w:rPr>
        <w:t xml:space="preserve">P = .05 </w:t>
      </w:r>
      <w:bookmarkEnd w:id="6"/>
      <w:r w:rsidRPr="004A1476">
        <w:rPr>
          <w:rFonts w:ascii="Arial" w:eastAsia="Calibri" w:hAnsi="Arial" w:cs="Arial"/>
          <w:lang w:val="en-GB"/>
        </w:rPr>
        <w:t>was regarded as significant and are presented as Mean ± Standard error of mean.</w:t>
      </w:r>
    </w:p>
    <w:p w14:paraId="5128EE48" w14:textId="77777777" w:rsidR="0058024D" w:rsidRPr="004A1476" w:rsidRDefault="0058024D" w:rsidP="00045B08">
      <w:pPr>
        <w:pStyle w:val="Head1"/>
        <w:spacing w:after="0"/>
        <w:jc w:val="both"/>
        <w:rPr>
          <w:rFonts w:ascii="Arial" w:hAnsi="Arial" w:cs="Arial"/>
        </w:rPr>
      </w:pPr>
    </w:p>
    <w:p w14:paraId="2A4A1C2B" w14:textId="77777777" w:rsidR="003275DA" w:rsidRPr="004A1476" w:rsidRDefault="003275DA" w:rsidP="00045B08">
      <w:pPr>
        <w:pStyle w:val="Head1"/>
        <w:spacing w:after="0"/>
        <w:jc w:val="both"/>
        <w:rPr>
          <w:rFonts w:ascii="Arial" w:hAnsi="Arial" w:cs="Arial"/>
        </w:rPr>
        <w:sectPr w:rsidR="003275DA" w:rsidRPr="004A1476" w:rsidSect="003275DA">
          <w:type w:val="continuous"/>
          <w:pgSz w:w="11907" w:h="16160" w:code="9"/>
          <w:pgMar w:top="851" w:right="851" w:bottom="851" w:left="1134" w:header="1134" w:footer="1134" w:gutter="0"/>
          <w:pgNumType w:start="1"/>
          <w:cols w:space="252"/>
          <w:docGrid w:type="lines" w:linePitch="312"/>
        </w:sectPr>
      </w:pPr>
    </w:p>
    <w:p w14:paraId="7827798E" w14:textId="77777777" w:rsidR="00045B08" w:rsidRPr="004A1476" w:rsidRDefault="00045B08" w:rsidP="00045B08">
      <w:pPr>
        <w:pStyle w:val="Head1"/>
        <w:spacing w:after="0"/>
        <w:jc w:val="both"/>
        <w:rPr>
          <w:rFonts w:ascii="Arial" w:hAnsi="Arial" w:cs="Arial"/>
        </w:rPr>
      </w:pPr>
      <w:r w:rsidRPr="004A1476">
        <w:rPr>
          <w:rFonts w:ascii="Arial" w:hAnsi="Arial" w:cs="Arial"/>
        </w:rPr>
        <w:t>3. results and discussion</w:t>
      </w:r>
    </w:p>
    <w:p w14:paraId="1D6F37EC" w14:textId="77777777" w:rsidR="00045B08" w:rsidRPr="004A1476" w:rsidRDefault="00045B08" w:rsidP="00045B08">
      <w:pPr>
        <w:pStyle w:val="Head1"/>
        <w:spacing w:after="0"/>
        <w:jc w:val="both"/>
        <w:rPr>
          <w:rFonts w:ascii="Arial" w:hAnsi="Arial" w:cs="Arial"/>
        </w:rPr>
      </w:pPr>
    </w:p>
    <w:p w14:paraId="4EC10B9C" w14:textId="77777777" w:rsidR="00F25273" w:rsidRPr="005F324B" w:rsidRDefault="00F25273" w:rsidP="00045B08">
      <w:pPr>
        <w:jc w:val="both"/>
        <w:rPr>
          <w:rFonts w:ascii="Arial" w:hAnsi="Arial" w:cs="Arial"/>
        </w:rPr>
      </w:pPr>
      <w:r w:rsidRPr="005F324B">
        <w:rPr>
          <w:rFonts w:ascii="Arial" w:eastAsia="Calibri" w:hAnsi="Arial" w:cs="Arial"/>
          <w:b/>
          <w:lang w:val="en-GB"/>
        </w:rPr>
        <w:t>3.1 Phytochemical Analysis</w:t>
      </w:r>
      <w:r w:rsidR="0015313D" w:rsidRPr="005F324B">
        <w:rPr>
          <w:rFonts w:ascii="Arial" w:eastAsia="Calibri" w:hAnsi="Arial" w:cs="Arial"/>
          <w:b/>
          <w:lang w:val="en-GB"/>
        </w:rPr>
        <w:t xml:space="preserve">: </w:t>
      </w:r>
      <w:r w:rsidRPr="005F324B">
        <w:rPr>
          <w:rFonts w:ascii="Arial" w:hAnsi="Arial" w:cs="Arial"/>
        </w:rPr>
        <w:t xml:space="preserve">The phytochemical analysis of the </w:t>
      </w:r>
      <w:r w:rsidR="00AC2078">
        <w:rPr>
          <w:rFonts w:ascii="Arial" w:hAnsi="Arial" w:cs="Arial"/>
        </w:rPr>
        <w:t>ethanolic</w:t>
      </w:r>
      <w:r w:rsidR="0015313D" w:rsidRPr="005F324B">
        <w:rPr>
          <w:rFonts w:ascii="Arial" w:hAnsi="Arial" w:cs="Arial"/>
        </w:rPr>
        <w:t xml:space="preserve"> leaf </w:t>
      </w:r>
      <w:r w:rsidRPr="005F324B">
        <w:rPr>
          <w:rFonts w:ascii="Arial" w:hAnsi="Arial" w:cs="Arial"/>
        </w:rPr>
        <w:t xml:space="preserve">extract of </w:t>
      </w:r>
      <w:r w:rsidR="0015313D" w:rsidRPr="005F324B">
        <w:rPr>
          <w:rFonts w:ascii="Arial" w:hAnsi="Arial" w:cs="Arial"/>
          <w:i/>
          <w:iCs/>
        </w:rPr>
        <w:t>P.</w:t>
      </w:r>
      <w:r w:rsidR="005649E9" w:rsidRPr="005F324B">
        <w:rPr>
          <w:rFonts w:ascii="Arial" w:hAnsi="Arial" w:cs="Arial"/>
          <w:i/>
          <w:iCs/>
        </w:rPr>
        <w:t xml:space="preserve"> </w:t>
      </w:r>
      <w:r w:rsidR="0015313D" w:rsidRPr="005F324B">
        <w:rPr>
          <w:rFonts w:ascii="Arial" w:hAnsi="Arial" w:cs="Arial"/>
          <w:i/>
          <w:iCs/>
        </w:rPr>
        <w:t>guajava</w:t>
      </w:r>
      <w:r w:rsidRPr="005F324B">
        <w:rPr>
          <w:rFonts w:ascii="Arial" w:hAnsi="Arial" w:cs="Arial"/>
          <w:i/>
          <w:iCs/>
        </w:rPr>
        <w:t xml:space="preserve"> </w:t>
      </w:r>
      <w:r w:rsidRPr="005F324B">
        <w:rPr>
          <w:rFonts w:ascii="Arial" w:hAnsi="Arial" w:cs="Arial"/>
        </w:rPr>
        <w:t xml:space="preserve">showed that it contained moderate </w:t>
      </w:r>
      <w:r w:rsidR="00732C3E" w:rsidRPr="005F324B">
        <w:rPr>
          <w:rFonts w:ascii="Arial" w:hAnsi="Arial" w:cs="Arial"/>
        </w:rPr>
        <w:t>number</w:t>
      </w:r>
      <w:r w:rsidRPr="005F324B">
        <w:rPr>
          <w:rFonts w:ascii="Arial" w:hAnsi="Arial" w:cs="Arial"/>
        </w:rPr>
        <w:t xml:space="preserve"> of </w:t>
      </w:r>
      <w:r w:rsidR="0015313D" w:rsidRPr="005F324B">
        <w:rPr>
          <w:rFonts w:ascii="Arial" w:hAnsi="Arial" w:cs="Arial"/>
        </w:rPr>
        <w:t>Polyphenols, Cardiac glycoside</w:t>
      </w:r>
      <w:r w:rsidR="005649E9" w:rsidRPr="005F324B">
        <w:rPr>
          <w:rFonts w:ascii="Arial" w:hAnsi="Arial" w:cs="Arial"/>
        </w:rPr>
        <w:t>;</w:t>
      </w:r>
      <w:r w:rsidRPr="005F324B">
        <w:rPr>
          <w:rFonts w:ascii="Arial" w:hAnsi="Arial" w:cs="Arial"/>
        </w:rPr>
        <w:t xml:space="preserve"> abundant quantit</w:t>
      </w:r>
      <w:r w:rsidR="005649E9" w:rsidRPr="005F324B">
        <w:rPr>
          <w:rFonts w:ascii="Arial" w:hAnsi="Arial" w:cs="Arial"/>
        </w:rPr>
        <w:t>ies</w:t>
      </w:r>
      <w:r w:rsidRPr="005F324B">
        <w:rPr>
          <w:rFonts w:ascii="Arial" w:hAnsi="Arial" w:cs="Arial"/>
        </w:rPr>
        <w:t xml:space="preserve"> of </w:t>
      </w:r>
      <w:r w:rsidR="00546956" w:rsidRPr="005F324B">
        <w:rPr>
          <w:rFonts w:ascii="Arial" w:hAnsi="Arial" w:cs="Arial"/>
        </w:rPr>
        <w:t xml:space="preserve">Tannins, </w:t>
      </w:r>
      <w:r w:rsidR="00BB02D8" w:rsidRPr="005F324B">
        <w:rPr>
          <w:rFonts w:ascii="Arial" w:hAnsi="Arial" w:cs="Arial"/>
        </w:rPr>
        <w:t>S</w:t>
      </w:r>
      <w:r w:rsidRPr="005F324B">
        <w:rPr>
          <w:rFonts w:ascii="Arial" w:hAnsi="Arial" w:cs="Arial"/>
        </w:rPr>
        <w:t>aponin</w:t>
      </w:r>
      <w:r w:rsidR="0015313D" w:rsidRPr="005F324B">
        <w:rPr>
          <w:rFonts w:ascii="Arial" w:hAnsi="Arial" w:cs="Arial"/>
        </w:rPr>
        <w:t xml:space="preserve">, </w:t>
      </w:r>
      <w:r w:rsidR="00BB02D8" w:rsidRPr="005F324B">
        <w:rPr>
          <w:rFonts w:ascii="Arial" w:hAnsi="Arial" w:cs="Arial"/>
        </w:rPr>
        <w:t>F</w:t>
      </w:r>
      <w:r w:rsidRPr="005F324B">
        <w:rPr>
          <w:rFonts w:ascii="Arial" w:hAnsi="Arial" w:cs="Arial"/>
        </w:rPr>
        <w:t>lavonoids</w:t>
      </w:r>
      <w:r w:rsidR="0015313D" w:rsidRPr="005F324B">
        <w:rPr>
          <w:rFonts w:ascii="Arial" w:hAnsi="Arial" w:cs="Arial"/>
        </w:rPr>
        <w:t xml:space="preserve"> and</w:t>
      </w:r>
      <w:r w:rsidRPr="005F324B">
        <w:rPr>
          <w:rFonts w:ascii="Arial" w:hAnsi="Arial" w:cs="Arial"/>
        </w:rPr>
        <w:t xml:space="preserve"> </w:t>
      </w:r>
      <w:r w:rsidR="00BB02D8" w:rsidRPr="005F324B">
        <w:rPr>
          <w:rFonts w:ascii="Arial" w:hAnsi="Arial" w:cs="Arial"/>
        </w:rPr>
        <w:t>A</w:t>
      </w:r>
      <w:r w:rsidR="0015313D" w:rsidRPr="005F324B">
        <w:rPr>
          <w:rFonts w:ascii="Arial" w:hAnsi="Arial" w:cs="Arial"/>
        </w:rPr>
        <w:t>lkaloid with</w:t>
      </w:r>
      <w:r w:rsidRPr="005F324B">
        <w:rPr>
          <w:rFonts w:ascii="Arial" w:hAnsi="Arial" w:cs="Arial"/>
        </w:rPr>
        <w:t xml:space="preserve"> traces of </w:t>
      </w:r>
      <w:r w:rsidR="00BB02D8" w:rsidRPr="005F324B">
        <w:rPr>
          <w:rFonts w:ascii="Arial" w:hAnsi="Arial" w:cs="Arial"/>
        </w:rPr>
        <w:t>Reducing Compounds</w:t>
      </w:r>
      <w:r w:rsidRPr="005F324B">
        <w:rPr>
          <w:rFonts w:ascii="Arial" w:hAnsi="Arial" w:cs="Arial"/>
        </w:rPr>
        <w:t xml:space="preserve"> </w:t>
      </w:r>
      <w:r w:rsidR="0015313D" w:rsidRPr="005F324B">
        <w:rPr>
          <w:rFonts w:ascii="Arial" w:hAnsi="Arial" w:cs="Arial"/>
        </w:rPr>
        <w:t>and Anthraquinone</w:t>
      </w:r>
      <w:r w:rsidR="00CD0705" w:rsidRPr="005F324B">
        <w:rPr>
          <w:rFonts w:ascii="Arial" w:hAnsi="Arial" w:cs="Arial"/>
        </w:rPr>
        <w:t xml:space="preserve"> </w:t>
      </w:r>
      <w:r w:rsidR="00E10E92" w:rsidRPr="005F324B">
        <w:rPr>
          <w:rFonts w:ascii="Arial" w:hAnsi="Arial" w:cs="Arial"/>
        </w:rPr>
        <w:t>without Terpenes</w:t>
      </w:r>
      <w:r w:rsidR="00E85CBE" w:rsidRPr="005F324B">
        <w:rPr>
          <w:rFonts w:ascii="Arial" w:hAnsi="Arial" w:cs="Arial"/>
        </w:rPr>
        <w:t xml:space="preserve"> </w:t>
      </w:r>
      <w:r w:rsidRPr="005F324B">
        <w:rPr>
          <w:rFonts w:ascii="Arial" w:hAnsi="Arial" w:cs="Arial"/>
        </w:rPr>
        <w:t>(Table 2).</w:t>
      </w:r>
    </w:p>
    <w:p w14:paraId="5EE74652" w14:textId="77777777" w:rsidR="00FE3B58" w:rsidRPr="005F324B" w:rsidRDefault="00FE3B58" w:rsidP="00045B08">
      <w:pPr>
        <w:jc w:val="both"/>
        <w:rPr>
          <w:rFonts w:ascii="Arial" w:hAnsi="Arial" w:cs="Arial"/>
        </w:rPr>
      </w:pPr>
    </w:p>
    <w:p w14:paraId="6981B225" w14:textId="77777777" w:rsidR="00B757F5" w:rsidRPr="00AC2078" w:rsidRDefault="00FE3B58" w:rsidP="00FE3B58">
      <w:pPr>
        <w:jc w:val="center"/>
        <w:rPr>
          <w:rFonts w:ascii="Arial" w:hAnsi="Arial" w:cs="Arial"/>
        </w:rPr>
      </w:pPr>
      <w:r w:rsidRPr="00AC2078">
        <w:rPr>
          <w:rFonts w:ascii="Arial" w:hAnsi="Arial" w:cs="Arial"/>
          <w:b/>
          <w:bCs/>
        </w:rPr>
        <w:t xml:space="preserve">Table 2. Phytochemical </w:t>
      </w:r>
      <w:r w:rsidR="0042104A" w:rsidRPr="00AC2078">
        <w:rPr>
          <w:rFonts w:ascii="Arial" w:hAnsi="Arial" w:cs="Arial"/>
          <w:b/>
          <w:bCs/>
        </w:rPr>
        <w:t>A</w:t>
      </w:r>
      <w:r w:rsidRPr="00AC2078">
        <w:rPr>
          <w:rFonts w:ascii="Arial" w:hAnsi="Arial" w:cs="Arial"/>
          <w:b/>
          <w:bCs/>
        </w:rPr>
        <w:t xml:space="preserve">nalysis for </w:t>
      </w:r>
      <w:r w:rsidRPr="00AC2078">
        <w:rPr>
          <w:rFonts w:ascii="Arial" w:hAnsi="Arial" w:cs="Arial"/>
          <w:b/>
          <w:bCs/>
          <w:i/>
          <w:iCs/>
        </w:rPr>
        <w:t xml:space="preserve">P. guajava </w:t>
      </w:r>
      <w:r w:rsidRPr="00AC2078">
        <w:rPr>
          <w:rFonts w:ascii="Arial" w:hAnsi="Arial" w:cs="Arial"/>
          <w:b/>
          <w:bCs/>
        </w:rPr>
        <w:t>Leaf Extract</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1848"/>
      </w:tblGrid>
      <w:tr w:rsidR="00B757F5" w:rsidRPr="00AC2078" w14:paraId="4A8DD3BF" w14:textId="77777777" w:rsidTr="00FC6C38">
        <w:trPr>
          <w:jc w:val="center"/>
        </w:trPr>
        <w:tc>
          <w:tcPr>
            <w:tcW w:w="3113" w:type="dxa"/>
            <w:tcBorders>
              <w:bottom w:val="single" w:sz="4" w:space="0" w:color="auto"/>
            </w:tcBorders>
          </w:tcPr>
          <w:p w14:paraId="2F9C2709" w14:textId="77777777" w:rsidR="00B757F5" w:rsidRPr="00AC2078" w:rsidRDefault="00B757F5" w:rsidP="007D0A28">
            <w:pPr>
              <w:jc w:val="center"/>
              <w:rPr>
                <w:rFonts w:ascii="Arial" w:eastAsia="Calibri" w:hAnsi="Arial" w:cs="Arial"/>
                <w:bCs/>
                <w:lang w:val="en-GB"/>
              </w:rPr>
            </w:pPr>
            <w:r w:rsidRPr="00AC2078">
              <w:rPr>
                <w:rFonts w:ascii="Arial" w:eastAsia="Calibri" w:hAnsi="Arial" w:cs="Arial"/>
                <w:bCs/>
                <w:lang w:val="en-GB"/>
              </w:rPr>
              <w:t>Phytochemical Parameters</w:t>
            </w:r>
          </w:p>
        </w:tc>
        <w:tc>
          <w:tcPr>
            <w:tcW w:w="1848" w:type="dxa"/>
            <w:tcBorders>
              <w:bottom w:val="single" w:sz="4" w:space="0" w:color="auto"/>
            </w:tcBorders>
          </w:tcPr>
          <w:p w14:paraId="149245D6" w14:textId="2A99C56A" w:rsidR="00B757F5" w:rsidRPr="00AC2078" w:rsidRDefault="00430556" w:rsidP="007D0A28">
            <w:pPr>
              <w:jc w:val="center"/>
              <w:rPr>
                <w:rFonts w:ascii="Arial" w:eastAsia="Calibri" w:hAnsi="Arial" w:cs="Arial"/>
                <w:bCs/>
                <w:i/>
                <w:iCs/>
                <w:lang w:val="en-GB"/>
              </w:rPr>
            </w:pPr>
            <w:r w:rsidRPr="00AC2078">
              <w:rPr>
                <w:rFonts w:ascii="Arial" w:eastAsia="Calibri" w:hAnsi="Arial" w:cs="Arial"/>
                <w:bCs/>
                <w:i/>
                <w:iCs/>
                <w:lang w:val="en-GB"/>
              </w:rPr>
              <w:t>P. guajava</w:t>
            </w:r>
            <w:r w:rsidR="007D0A28" w:rsidRPr="00AC2078">
              <w:rPr>
                <w:rFonts w:ascii="Arial" w:eastAsia="Calibri" w:hAnsi="Arial" w:cs="Arial"/>
                <w:bCs/>
                <w:lang w:val="en-GB"/>
              </w:rPr>
              <w:t xml:space="preserve"> </w:t>
            </w:r>
            <w:r w:rsidR="009215AC" w:rsidRPr="00AC2078">
              <w:rPr>
                <w:rFonts w:ascii="Arial" w:eastAsia="Calibri" w:hAnsi="Arial" w:cs="Arial"/>
                <w:bCs/>
                <w:lang w:val="en-GB"/>
              </w:rPr>
              <w:t>L</w:t>
            </w:r>
            <w:r w:rsidR="007D0A28" w:rsidRPr="00AC2078">
              <w:rPr>
                <w:rFonts w:ascii="Arial" w:eastAsia="Calibri" w:hAnsi="Arial" w:cs="Arial"/>
                <w:bCs/>
                <w:lang w:val="en-GB"/>
              </w:rPr>
              <w:t xml:space="preserve">eaf </w:t>
            </w:r>
          </w:p>
        </w:tc>
      </w:tr>
      <w:tr w:rsidR="00B757F5" w:rsidRPr="00AC2078" w14:paraId="5D9FD400" w14:textId="77777777" w:rsidTr="00FC6C38">
        <w:trPr>
          <w:jc w:val="center"/>
        </w:trPr>
        <w:tc>
          <w:tcPr>
            <w:tcW w:w="3113" w:type="dxa"/>
          </w:tcPr>
          <w:p w14:paraId="3E011849" w14:textId="77777777" w:rsidR="00B757F5" w:rsidRPr="00AC2078" w:rsidRDefault="00BB02D8" w:rsidP="00045B08">
            <w:pPr>
              <w:jc w:val="both"/>
              <w:rPr>
                <w:rFonts w:ascii="Arial" w:eastAsia="Calibri" w:hAnsi="Arial" w:cs="Arial"/>
                <w:bCs/>
                <w:lang w:val="en-GB"/>
              </w:rPr>
            </w:pPr>
            <w:r w:rsidRPr="00AC2078">
              <w:rPr>
                <w:rFonts w:ascii="Arial" w:eastAsia="Calibri" w:hAnsi="Arial" w:cs="Arial"/>
                <w:bCs/>
                <w:lang w:val="en-GB"/>
              </w:rPr>
              <w:t>Polyphenols</w:t>
            </w:r>
          </w:p>
        </w:tc>
        <w:tc>
          <w:tcPr>
            <w:tcW w:w="1848" w:type="dxa"/>
          </w:tcPr>
          <w:p w14:paraId="4B0D7073" w14:textId="77777777" w:rsidR="00B757F5"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757F5" w:rsidRPr="00AC2078" w14:paraId="3F25AE9E" w14:textId="77777777" w:rsidTr="00FC6C38">
        <w:trPr>
          <w:jc w:val="center"/>
        </w:trPr>
        <w:tc>
          <w:tcPr>
            <w:tcW w:w="3113" w:type="dxa"/>
          </w:tcPr>
          <w:p w14:paraId="5794F73D" w14:textId="77777777" w:rsidR="00B757F5" w:rsidRPr="00AC2078" w:rsidRDefault="00BB02D8" w:rsidP="00045B08">
            <w:pPr>
              <w:jc w:val="both"/>
              <w:rPr>
                <w:rFonts w:ascii="Arial" w:eastAsia="Calibri" w:hAnsi="Arial" w:cs="Arial"/>
                <w:bCs/>
                <w:lang w:val="en-GB"/>
              </w:rPr>
            </w:pPr>
            <w:r w:rsidRPr="00AC2078">
              <w:rPr>
                <w:rFonts w:ascii="Arial" w:eastAsia="Calibri" w:hAnsi="Arial" w:cs="Arial"/>
                <w:bCs/>
                <w:lang w:val="en-GB"/>
              </w:rPr>
              <w:t>Saponins</w:t>
            </w:r>
          </w:p>
        </w:tc>
        <w:tc>
          <w:tcPr>
            <w:tcW w:w="1848" w:type="dxa"/>
          </w:tcPr>
          <w:p w14:paraId="08DDC6F1" w14:textId="77777777" w:rsidR="00B757F5"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03A3D256" w14:textId="77777777" w:rsidTr="00FC6C38">
        <w:trPr>
          <w:jc w:val="center"/>
        </w:trPr>
        <w:tc>
          <w:tcPr>
            <w:tcW w:w="3113" w:type="dxa"/>
          </w:tcPr>
          <w:p w14:paraId="23A8BD8A" w14:textId="77777777" w:rsidR="00BB02D8" w:rsidRPr="00AC2078" w:rsidRDefault="00BB02D8" w:rsidP="00045B08">
            <w:pPr>
              <w:jc w:val="both"/>
              <w:rPr>
                <w:rFonts w:ascii="Arial" w:eastAsia="Calibri" w:hAnsi="Arial" w:cs="Arial"/>
                <w:bCs/>
                <w:lang w:val="en-GB"/>
              </w:rPr>
            </w:pPr>
            <w:proofErr w:type="spellStart"/>
            <w:r w:rsidRPr="00AC2078">
              <w:rPr>
                <w:rFonts w:ascii="Arial" w:eastAsia="Calibri" w:hAnsi="Arial" w:cs="Arial"/>
                <w:bCs/>
                <w:lang w:val="en-GB"/>
              </w:rPr>
              <w:t>Flavanoid</w:t>
            </w:r>
            <w:proofErr w:type="spellEnd"/>
          </w:p>
        </w:tc>
        <w:tc>
          <w:tcPr>
            <w:tcW w:w="1848" w:type="dxa"/>
          </w:tcPr>
          <w:p w14:paraId="1B7C1E51"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099AFE1B" w14:textId="77777777" w:rsidTr="00FC6C38">
        <w:trPr>
          <w:jc w:val="center"/>
        </w:trPr>
        <w:tc>
          <w:tcPr>
            <w:tcW w:w="3113" w:type="dxa"/>
          </w:tcPr>
          <w:p w14:paraId="3EC8D69A"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Alkaloid</w:t>
            </w:r>
          </w:p>
        </w:tc>
        <w:tc>
          <w:tcPr>
            <w:tcW w:w="1848" w:type="dxa"/>
          </w:tcPr>
          <w:p w14:paraId="39DDB5FA"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497DD6FB" w14:textId="77777777" w:rsidTr="00FC6C38">
        <w:trPr>
          <w:jc w:val="center"/>
        </w:trPr>
        <w:tc>
          <w:tcPr>
            <w:tcW w:w="3113" w:type="dxa"/>
          </w:tcPr>
          <w:p w14:paraId="1A1313D3"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Cardiac Glycoside</w:t>
            </w:r>
          </w:p>
        </w:tc>
        <w:tc>
          <w:tcPr>
            <w:tcW w:w="1848" w:type="dxa"/>
          </w:tcPr>
          <w:p w14:paraId="68EC3A1A"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76F62982" w14:textId="77777777" w:rsidTr="00FC6C38">
        <w:trPr>
          <w:jc w:val="center"/>
        </w:trPr>
        <w:tc>
          <w:tcPr>
            <w:tcW w:w="3113" w:type="dxa"/>
          </w:tcPr>
          <w:p w14:paraId="7BAD255C"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Anthraquinone</w:t>
            </w:r>
          </w:p>
        </w:tc>
        <w:tc>
          <w:tcPr>
            <w:tcW w:w="1848" w:type="dxa"/>
          </w:tcPr>
          <w:p w14:paraId="3C7F33E2" w14:textId="77777777" w:rsidR="00BB02D8" w:rsidRPr="00AC2078" w:rsidRDefault="00E10E92"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078A2452" w14:textId="77777777" w:rsidTr="00FC6C38">
        <w:trPr>
          <w:jc w:val="center"/>
        </w:trPr>
        <w:tc>
          <w:tcPr>
            <w:tcW w:w="3113" w:type="dxa"/>
          </w:tcPr>
          <w:p w14:paraId="5CA35A35"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 xml:space="preserve">Reducing </w:t>
            </w:r>
            <w:proofErr w:type="spellStart"/>
            <w:r w:rsidRPr="00AC2078">
              <w:rPr>
                <w:rFonts w:ascii="Arial" w:eastAsia="Calibri" w:hAnsi="Arial" w:cs="Arial"/>
                <w:bCs/>
                <w:lang w:val="en-GB"/>
              </w:rPr>
              <w:t>Compund</w:t>
            </w:r>
            <w:proofErr w:type="spellEnd"/>
          </w:p>
        </w:tc>
        <w:tc>
          <w:tcPr>
            <w:tcW w:w="1848" w:type="dxa"/>
          </w:tcPr>
          <w:p w14:paraId="01C8985F"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1E7B6DE5" w14:textId="77777777" w:rsidTr="00FC6C38">
        <w:trPr>
          <w:jc w:val="center"/>
        </w:trPr>
        <w:tc>
          <w:tcPr>
            <w:tcW w:w="3113" w:type="dxa"/>
          </w:tcPr>
          <w:p w14:paraId="59A00CEC"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Tannins</w:t>
            </w:r>
          </w:p>
        </w:tc>
        <w:tc>
          <w:tcPr>
            <w:tcW w:w="1848" w:type="dxa"/>
          </w:tcPr>
          <w:p w14:paraId="6C1C8DDE"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r w:rsidR="00546956" w:rsidRPr="00AC2078">
              <w:rPr>
                <w:rFonts w:ascii="Arial" w:eastAsia="Calibri" w:hAnsi="Arial" w:cs="Arial"/>
                <w:bCs/>
                <w:lang w:val="en-GB"/>
              </w:rPr>
              <w:t>+</w:t>
            </w:r>
          </w:p>
        </w:tc>
      </w:tr>
      <w:tr w:rsidR="00860324" w:rsidRPr="00AC2078" w14:paraId="79A51973" w14:textId="77777777" w:rsidTr="00FC6C38">
        <w:trPr>
          <w:jc w:val="center"/>
        </w:trPr>
        <w:tc>
          <w:tcPr>
            <w:tcW w:w="3113" w:type="dxa"/>
          </w:tcPr>
          <w:p w14:paraId="0033A191" w14:textId="77777777" w:rsidR="00860324" w:rsidRPr="00AC2078" w:rsidRDefault="00860324" w:rsidP="00045B08">
            <w:pPr>
              <w:jc w:val="both"/>
              <w:rPr>
                <w:rFonts w:ascii="Arial" w:eastAsia="Calibri" w:hAnsi="Arial" w:cs="Arial"/>
                <w:bCs/>
                <w:lang w:val="en-GB"/>
              </w:rPr>
            </w:pPr>
            <w:r w:rsidRPr="00AC2078">
              <w:rPr>
                <w:rFonts w:ascii="Arial" w:eastAsia="Calibri" w:hAnsi="Arial" w:cs="Arial"/>
                <w:bCs/>
                <w:lang w:val="en-GB"/>
              </w:rPr>
              <w:t>Terpenes</w:t>
            </w:r>
          </w:p>
        </w:tc>
        <w:tc>
          <w:tcPr>
            <w:tcW w:w="1848" w:type="dxa"/>
          </w:tcPr>
          <w:p w14:paraId="57C9F411" w14:textId="77777777" w:rsidR="00860324" w:rsidRPr="00AC2078" w:rsidRDefault="005728A8" w:rsidP="00045B08">
            <w:pPr>
              <w:jc w:val="both"/>
              <w:rPr>
                <w:rFonts w:ascii="Arial" w:eastAsia="Calibri" w:hAnsi="Arial" w:cs="Arial"/>
                <w:bCs/>
                <w:lang w:val="en-GB"/>
              </w:rPr>
            </w:pPr>
            <w:r w:rsidRPr="00AC2078">
              <w:rPr>
                <w:rFonts w:ascii="Arial" w:eastAsia="Calibri" w:hAnsi="Arial" w:cs="Arial"/>
                <w:bCs/>
                <w:lang w:val="en-GB"/>
              </w:rPr>
              <w:t>ND</w:t>
            </w:r>
          </w:p>
        </w:tc>
      </w:tr>
    </w:tbl>
    <w:p w14:paraId="4DCE40DF" w14:textId="77777777" w:rsidR="00B757F5" w:rsidRPr="000C25A9" w:rsidRDefault="000C25A9" w:rsidP="000C25A9">
      <w:pPr>
        <w:jc w:val="center"/>
        <w:rPr>
          <w:rFonts w:ascii="Arial" w:eastAsia="Calibri" w:hAnsi="Arial" w:cs="Arial"/>
          <w:b/>
          <w:sz w:val="22"/>
          <w:szCs w:val="22"/>
          <w:lang w:val="en-GB"/>
        </w:rPr>
      </w:pPr>
      <w:r w:rsidRPr="000C25A9">
        <w:rPr>
          <w:rFonts w:ascii="Arial" w:hAnsi="Arial" w:cs="Arial"/>
          <w:i/>
          <w:iCs/>
          <w:sz w:val="18"/>
          <w:szCs w:val="18"/>
        </w:rPr>
        <w:t>* +++ = Abundant, ++ = Moderate, + = Trace, ND = Not Detected</w:t>
      </w:r>
    </w:p>
    <w:p w14:paraId="7C9B7AA8" w14:textId="77777777" w:rsidR="00F25273" w:rsidRDefault="00F25273" w:rsidP="00045B08">
      <w:pPr>
        <w:jc w:val="both"/>
        <w:rPr>
          <w:rFonts w:ascii="Arial" w:eastAsia="Calibri" w:hAnsi="Arial" w:cs="Arial"/>
          <w:b/>
          <w:sz w:val="22"/>
          <w:szCs w:val="22"/>
          <w:lang w:val="en-GB"/>
        </w:rPr>
      </w:pPr>
    </w:p>
    <w:p w14:paraId="73BD8274" w14:textId="77777777" w:rsidR="003275DA" w:rsidRPr="005F324B" w:rsidRDefault="00045B08" w:rsidP="00045B08">
      <w:pPr>
        <w:jc w:val="both"/>
        <w:rPr>
          <w:rFonts w:ascii="Arial" w:hAnsi="Arial" w:cs="Arial"/>
          <w:bCs/>
          <w:lang w:val="en-GB"/>
        </w:rPr>
        <w:sectPr w:rsidR="003275DA" w:rsidRPr="005F324B" w:rsidSect="003275DA">
          <w:type w:val="continuous"/>
          <w:pgSz w:w="11907" w:h="16160" w:code="9"/>
          <w:pgMar w:top="851" w:right="851" w:bottom="851" w:left="1134" w:header="1134" w:footer="1134" w:gutter="0"/>
          <w:pgNumType w:start="1"/>
          <w:cols w:space="252"/>
          <w:docGrid w:type="lines" w:linePitch="312"/>
        </w:sectPr>
      </w:pPr>
      <w:r w:rsidRPr="005F324B">
        <w:rPr>
          <w:rFonts w:ascii="Arial" w:eastAsia="Calibri" w:hAnsi="Arial" w:cs="Arial"/>
          <w:b/>
          <w:lang w:val="en-GB"/>
        </w:rPr>
        <w:t>3.</w:t>
      </w:r>
      <w:r w:rsidR="00F25273" w:rsidRPr="005F324B">
        <w:rPr>
          <w:rFonts w:ascii="Arial" w:eastAsia="Calibri" w:hAnsi="Arial" w:cs="Arial"/>
          <w:b/>
          <w:lang w:val="en-GB"/>
        </w:rPr>
        <w:t>2</w:t>
      </w:r>
      <w:r w:rsidRPr="005F324B">
        <w:rPr>
          <w:rFonts w:ascii="Arial" w:eastAsia="Calibri" w:hAnsi="Arial" w:cs="Arial"/>
          <w:b/>
          <w:lang w:val="en-GB"/>
        </w:rPr>
        <w:t xml:space="preserve"> </w:t>
      </w:r>
      <w:r w:rsidR="0058024D" w:rsidRPr="005F324B">
        <w:rPr>
          <w:rFonts w:ascii="Arial" w:eastAsia="Calibri" w:hAnsi="Arial" w:cs="Arial"/>
          <w:b/>
          <w:lang w:val="en-GB"/>
        </w:rPr>
        <w:t>Body Weight Changes</w:t>
      </w:r>
      <w:r w:rsidRPr="005F324B">
        <w:rPr>
          <w:rFonts w:ascii="Arial" w:eastAsia="Calibri" w:hAnsi="Arial" w:cs="Arial"/>
          <w:b/>
          <w:lang w:val="en-GB"/>
        </w:rPr>
        <w:t xml:space="preserve">: </w:t>
      </w:r>
      <w:r w:rsidR="00350213" w:rsidRPr="005F324B">
        <w:rPr>
          <w:rFonts w:ascii="Arial" w:hAnsi="Arial" w:cs="Arial"/>
          <w:b/>
          <w:lang w:val="en-GB"/>
        </w:rPr>
        <w:t xml:space="preserve"> </w:t>
      </w:r>
      <w:r w:rsidR="00350213" w:rsidRPr="005F324B">
        <w:rPr>
          <w:rFonts w:ascii="Arial" w:hAnsi="Arial" w:cs="Arial"/>
          <w:bCs/>
          <w:lang w:val="en-GB"/>
        </w:rPr>
        <w:t xml:space="preserve"> In this present study, the body weights of the animals in all the treatment groups were significantly lower than that of the control at (P = .05). However, there was no significant difference in the respective weights of</w:t>
      </w:r>
      <w:r w:rsidR="004B3418" w:rsidRPr="005F324B">
        <w:rPr>
          <w:rFonts w:ascii="Arial" w:hAnsi="Arial" w:cs="Arial"/>
          <w:bCs/>
          <w:lang w:val="en-GB"/>
        </w:rPr>
        <w:t xml:space="preserve"> the animals in the different test </w:t>
      </w:r>
      <w:r w:rsidR="005F324B" w:rsidRPr="005F324B">
        <w:rPr>
          <w:rFonts w:ascii="Arial" w:hAnsi="Arial" w:cs="Arial"/>
          <w:bCs/>
          <w:lang w:val="en-GB"/>
        </w:rPr>
        <w:t>group</w:t>
      </w:r>
      <w:r w:rsidR="005F324B">
        <w:rPr>
          <w:rFonts w:ascii="Arial" w:hAnsi="Arial" w:cs="Arial"/>
          <w:bCs/>
          <w:lang w:val="en-GB"/>
        </w:rPr>
        <w:t xml:space="preserve"> when compared to each other (Figure1)</w:t>
      </w:r>
    </w:p>
    <w:p w14:paraId="48428D0F" w14:textId="77777777" w:rsidR="00045B08" w:rsidRPr="005F324B" w:rsidRDefault="00045B08" w:rsidP="00045B08">
      <w:pPr>
        <w:jc w:val="both"/>
        <w:rPr>
          <w:rFonts w:ascii="Arial" w:eastAsia="Calibri" w:hAnsi="Arial" w:cs="Arial"/>
          <w:lang w:val="en-GB"/>
        </w:rPr>
      </w:pPr>
    </w:p>
    <w:p w14:paraId="3C2A4819" w14:textId="77777777" w:rsidR="003275DA" w:rsidRPr="004A1476" w:rsidRDefault="003275DA" w:rsidP="003275DA">
      <w:pPr>
        <w:jc w:val="both"/>
        <w:rPr>
          <w:rFonts w:ascii="Arial" w:eastAsia="Calibri" w:hAnsi="Arial" w:cs="Arial"/>
          <w:lang w:val="en-GB"/>
        </w:rPr>
      </w:pPr>
    </w:p>
    <w:p w14:paraId="3D1CC425" w14:textId="77777777" w:rsidR="003275DA" w:rsidRPr="004A1476" w:rsidRDefault="003275DA" w:rsidP="003275DA">
      <w:pPr>
        <w:suppressAutoHyphens/>
        <w:autoSpaceDN w:val="0"/>
        <w:spacing w:line="360" w:lineRule="auto"/>
        <w:jc w:val="center"/>
        <w:textAlignment w:val="baseline"/>
        <w:rPr>
          <w:rFonts w:ascii="Arial" w:eastAsia="Calibri" w:hAnsi="Arial" w:cs="Arial"/>
          <w:sz w:val="24"/>
          <w:szCs w:val="24"/>
          <w:lang w:val="en-GB"/>
        </w:rPr>
      </w:pPr>
      <w:r w:rsidRPr="004A1476">
        <w:rPr>
          <w:rFonts w:ascii="Arial" w:eastAsia="Calibri" w:hAnsi="Arial" w:cs="Arial"/>
          <w:noProof/>
          <w:sz w:val="24"/>
          <w:szCs w:val="24"/>
        </w:rPr>
        <w:drawing>
          <wp:inline distT="0" distB="0" distL="0" distR="0" wp14:anchorId="4EA62E4F" wp14:editId="584B6723">
            <wp:extent cx="3070225" cy="1842135"/>
            <wp:effectExtent l="0" t="0" r="15875" b="5715"/>
            <wp:docPr id="1579283098"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9D89D9" w14:textId="7A8A5BC1" w:rsidR="003275DA" w:rsidRPr="00EB6140" w:rsidRDefault="003275DA" w:rsidP="003275DA">
      <w:pPr>
        <w:suppressAutoHyphens/>
        <w:autoSpaceDN w:val="0"/>
        <w:jc w:val="center"/>
        <w:textAlignment w:val="baseline"/>
        <w:rPr>
          <w:rFonts w:ascii="Arial" w:eastAsia="Calibri" w:hAnsi="Arial" w:cs="Arial"/>
        </w:rPr>
      </w:pPr>
      <w:r w:rsidRPr="00EB6140">
        <w:rPr>
          <w:rFonts w:ascii="Arial" w:eastAsia="Calibri" w:hAnsi="Arial" w:cs="Arial"/>
          <w:b/>
          <w:bCs/>
        </w:rPr>
        <w:t xml:space="preserve">Figure 1: </w:t>
      </w:r>
      <w:r w:rsidR="008D226B">
        <w:rPr>
          <w:rFonts w:ascii="Arial" w:eastAsia="Calibri" w:hAnsi="Arial" w:cs="Arial"/>
          <w:b/>
          <w:bCs/>
        </w:rPr>
        <w:t>Bar graph s</w:t>
      </w:r>
      <w:r w:rsidRPr="00EB6140">
        <w:rPr>
          <w:rFonts w:ascii="Arial" w:eastAsia="Calibri" w:hAnsi="Arial" w:cs="Arial"/>
          <w:b/>
          <w:bCs/>
        </w:rPr>
        <w:t xml:space="preserve">howing Body Weight Changes After </w:t>
      </w:r>
      <w:r w:rsidRPr="00EB6140">
        <w:rPr>
          <w:rFonts w:ascii="Arial" w:eastAsia="Calibri" w:hAnsi="Arial" w:cs="Arial"/>
          <w:b/>
          <w:bCs/>
          <w:i/>
          <w:iCs/>
        </w:rPr>
        <w:t>P. guajava Administration</w:t>
      </w:r>
    </w:p>
    <w:p w14:paraId="1DBE0B79" w14:textId="77777777" w:rsidR="00045B08" w:rsidRDefault="00045B08" w:rsidP="00045B08">
      <w:pPr>
        <w:jc w:val="both"/>
        <w:rPr>
          <w:rFonts w:ascii="Arial" w:eastAsia="Calibri" w:hAnsi="Arial" w:cs="Arial"/>
          <w:b/>
          <w:sz w:val="22"/>
          <w:szCs w:val="22"/>
          <w:lang w:val="en-GB"/>
        </w:rPr>
      </w:pPr>
    </w:p>
    <w:p w14:paraId="1ECAD8EE" w14:textId="77777777" w:rsidR="004E22BF" w:rsidRDefault="004E22BF" w:rsidP="00045B08">
      <w:pPr>
        <w:jc w:val="both"/>
        <w:rPr>
          <w:rFonts w:ascii="Arial" w:eastAsia="Calibri" w:hAnsi="Arial" w:cs="Arial"/>
          <w:b/>
          <w:sz w:val="22"/>
          <w:szCs w:val="22"/>
          <w:lang w:val="en-GB"/>
        </w:rPr>
      </w:pPr>
    </w:p>
    <w:p w14:paraId="66F0F03C" w14:textId="77777777" w:rsidR="004E22BF" w:rsidRDefault="004E22BF" w:rsidP="00045B08">
      <w:pPr>
        <w:jc w:val="both"/>
        <w:rPr>
          <w:rFonts w:ascii="Arial" w:eastAsia="Calibri" w:hAnsi="Arial" w:cs="Arial"/>
          <w:b/>
          <w:sz w:val="22"/>
          <w:szCs w:val="22"/>
          <w:lang w:val="en-GB"/>
        </w:rPr>
      </w:pPr>
    </w:p>
    <w:p w14:paraId="2843D32F" w14:textId="77777777" w:rsidR="00430556" w:rsidRDefault="00430556" w:rsidP="00045B08">
      <w:pPr>
        <w:jc w:val="both"/>
        <w:rPr>
          <w:rFonts w:ascii="Arial" w:eastAsia="Calibri" w:hAnsi="Arial" w:cs="Arial"/>
          <w:b/>
          <w:sz w:val="22"/>
          <w:szCs w:val="22"/>
          <w:lang w:val="en-GB"/>
        </w:rPr>
      </w:pPr>
    </w:p>
    <w:p w14:paraId="0060B7AB" w14:textId="77777777" w:rsidR="00430556" w:rsidRDefault="00430556" w:rsidP="00045B08">
      <w:pPr>
        <w:jc w:val="both"/>
        <w:rPr>
          <w:rFonts w:ascii="Arial" w:eastAsia="Calibri" w:hAnsi="Arial" w:cs="Arial"/>
          <w:b/>
          <w:sz w:val="22"/>
          <w:szCs w:val="22"/>
          <w:lang w:val="en-GB"/>
        </w:rPr>
      </w:pPr>
    </w:p>
    <w:p w14:paraId="443D1C77" w14:textId="77777777" w:rsidR="004E22BF" w:rsidRPr="004A1476" w:rsidRDefault="004E22BF" w:rsidP="00045B08">
      <w:pPr>
        <w:jc w:val="both"/>
        <w:rPr>
          <w:rFonts w:ascii="Arial" w:eastAsia="Calibri" w:hAnsi="Arial" w:cs="Arial"/>
          <w:b/>
          <w:sz w:val="22"/>
          <w:szCs w:val="22"/>
          <w:lang w:val="en-GB"/>
        </w:rPr>
      </w:pPr>
    </w:p>
    <w:p w14:paraId="7779E5EE" w14:textId="77777777" w:rsidR="00045B08" w:rsidRPr="004A1476" w:rsidRDefault="00045B08" w:rsidP="00045B08">
      <w:pPr>
        <w:jc w:val="both"/>
        <w:rPr>
          <w:rFonts w:ascii="Arial" w:eastAsia="Calibri" w:hAnsi="Arial" w:cs="Arial"/>
          <w:lang w:val="en-GB"/>
        </w:rPr>
      </w:pPr>
      <w:r w:rsidRPr="004A1476">
        <w:rPr>
          <w:rFonts w:ascii="Arial" w:eastAsia="Calibri" w:hAnsi="Arial" w:cs="Arial"/>
          <w:b/>
          <w:sz w:val="22"/>
          <w:szCs w:val="22"/>
          <w:lang w:val="en-GB"/>
        </w:rPr>
        <w:t>3.</w:t>
      </w:r>
      <w:r w:rsidR="009A5A85">
        <w:rPr>
          <w:rFonts w:ascii="Arial" w:eastAsia="Calibri" w:hAnsi="Arial" w:cs="Arial"/>
          <w:b/>
          <w:sz w:val="22"/>
          <w:szCs w:val="22"/>
          <w:lang w:val="en-GB"/>
        </w:rPr>
        <w:t xml:space="preserve">3     </w:t>
      </w:r>
      <w:r w:rsidRPr="004A1476">
        <w:rPr>
          <w:rFonts w:ascii="Arial" w:eastAsia="Calibri" w:hAnsi="Arial" w:cs="Arial"/>
          <w:b/>
          <w:sz w:val="22"/>
          <w:szCs w:val="22"/>
          <w:lang w:val="en-GB"/>
        </w:rPr>
        <w:t xml:space="preserve"> </w:t>
      </w:r>
      <w:proofErr w:type="spellStart"/>
      <w:r w:rsidRPr="004A1476">
        <w:rPr>
          <w:rFonts w:ascii="Arial" w:eastAsia="Calibri" w:hAnsi="Arial" w:cs="Arial"/>
          <w:b/>
          <w:sz w:val="22"/>
          <w:szCs w:val="22"/>
          <w:lang w:val="en-GB"/>
        </w:rPr>
        <w:t>Histomorphological</w:t>
      </w:r>
      <w:proofErr w:type="spellEnd"/>
      <w:r w:rsidRPr="004A1476">
        <w:rPr>
          <w:rFonts w:ascii="Arial" w:eastAsia="Calibri" w:hAnsi="Arial" w:cs="Arial"/>
          <w:b/>
          <w:sz w:val="22"/>
          <w:szCs w:val="22"/>
          <w:lang w:val="en-GB"/>
        </w:rPr>
        <w:t xml:space="preserve"> Observations:</w:t>
      </w:r>
      <w:r w:rsidRPr="004A1476">
        <w:rPr>
          <w:rFonts w:ascii="Arial" w:eastAsia="Calibri" w:hAnsi="Arial" w:cs="Arial"/>
          <w:b/>
          <w:lang w:val="en-GB"/>
        </w:rPr>
        <w:t xml:space="preserve">   </w:t>
      </w:r>
    </w:p>
    <w:p w14:paraId="1A76E076" w14:textId="77777777" w:rsidR="001409FE" w:rsidRPr="004A1476" w:rsidRDefault="001409FE" w:rsidP="001409FE">
      <w:pPr>
        <w:jc w:val="both"/>
        <w:rPr>
          <w:rFonts w:ascii="Arial" w:eastAsiaTheme="minorHAnsi" w:hAnsi="Arial" w:cs="Arial"/>
        </w:rPr>
      </w:pPr>
      <w:r w:rsidRPr="004A1476">
        <w:rPr>
          <w:rFonts w:ascii="Arial" w:eastAsiaTheme="minorHAnsi" w:hAnsi="Arial" w:cs="Arial"/>
          <w:i/>
          <w:iCs/>
        </w:rPr>
        <w:t xml:space="preserve">            </w:t>
      </w:r>
      <w:r w:rsidR="00B92CE3" w:rsidRPr="004A1476">
        <w:rPr>
          <w:rFonts w:ascii="Arial" w:eastAsiaTheme="minorHAnsi" w:hAnsi="Arial" w:cs="Arial"/>
          <w:b/>
          <w:bCs/>
        </w:rPr>
        <w:t>Hematoxylin and Eosin</w:t>
      </w:r>
      <w:r w:rsidR="001647E4" w:rsidRPr="004A1476">
        <w:rPr>
          <w:rFonts w:ascii="Arial" w:eastAsiaTheme="minorHAnsi" w:hAnsi="Arial" w:cs="Arial"/>
          <w:b/>
          <w:bCs/>
        </w:rPr>
        <w:t xml:space="preserve"> (H&amp;E)</w:t>
      </w:r>
      <w:r w:rsidR="00B92CE3" w:rsidRPr="004A1476">
        <w:rPr>
          <w:rFonts w:ascii="Arial" w:eastAsiaTheme="minorHAnsi" w:hAnsi="Arial" w:cs="Arial"/>
          <w:b/>
          <w:bCs/>
        </w:rPr>
        <w:t xml:space="preserve">: </w:t>
      </w:r>
      <w:r w:rsidRPr="004A1476">
        <w:rPr>
          <w:rFonts w:ascii="Arial" w:eastAsiaTheme="minorHAnsi" w:hAnsi="Arial" w:cs="Arial"/>
        </w:rPr>
        <w:t xml:space="preserve">Sections of the cerebellum of </w:t>
      </w:r>
      <w:r w:rsidR="00D64882" w:rsidRPr="004A1476">
        <w:rPr>
          <w:rFonts w:ascii="Arial" w:eastAsiaTheme="minorHAnsi" w:hAnsi="Arial" w:cs="Arial"/>
        </w:rPr>
        <w:t xml:space="preserve">the </w:t>
      </w:r>
      <w:r w:rsidRPr="004A1476">
        <w:rPr>
          <w:rFonts w:ascii="Arial" w:eastAsiaTheme="minorHAnsi" w:hAnsi="Arial" w:cs="Arial"/>
        </w:rPr>
        <w:t>control rat given distilled water shows normal histological appearance of neurons and glia in the Purkinje cell layer (PKL), granular layer (GL) and the molecular layer (ML)</w:t>
      </w:r>
      <w:r w:rsidR="00D64882" w:rsidRPr="004A1476">
        <w:rPr>
          <w:rFonts w:ascii="Arial" w:eastAsiaTheme="minorHAnsi" w:hAnsi="Arial" w:cs="Arial"/>
        </w:rPr>
        <w:t xml:space="preserve"> (P</w:t>
      </w:r>
      <w:r w:rsidRPr="004A1476">
        <w:rPr>
          <w:rFonts w:ascii="Arial" w:eastAsiaTheme="minorHAnsi" w:hAnsi="Arial" w:cs="Arial"/>
        </w:rPr>
        <w:t>late</w:t>
      </w:r>
      <w:r w:rsidR="00E243C5" w:rsidRPr="004A1476">
        <w:rPr>
          <w:rFonts w:ascii="Arial" w:eastAsiaTheme="minorHAnsi" w:hAnsi="Arial" w:cs="Arial"/>
        </w:rPr>
        <w:t xml:space="preserve"> </w:t>
      </w:r>
      <w:r w:rsidR="00D64882" w:rsidRPr="004A1476">
        <w:rPr>
          <w:rFonts w:ascii="Arial" w:eastAsiaTheme="minorHAnsi" w:hAnsi="Arial" w:cs="Arial"/>
        </w:rPr>
        <w:t>1</w:t>
      </w:r>
      <w:r w:rsidRPr="004A1476">
        <w:rPr>
          <w:rFonts w:ascii="Arial" w:eastAsiaTheme="minorHAnsi" w:hAnsi="Arial" w:cs="Arial"/>
        </w:rPr>
        <w:t xml:space="preserve">a), Histological section of the cerebellum of group </w:t>
      </w:r>
      <w:r w:rsidR="00005611" w:rsidRPr="004A1476">
        <w:rPr>
          <w:rFonts w:ascii="Arial" w:eastAsiaTheme="minorHAnsi" w:hAnsi="Arial" w:cs="Arial"/>
        </w:rPr>
        <w:t>1</w:t>
      </w:r>
      <w:r w:rsidRPr="004A1476">
        <w:rPr>
          <w:rFonts w:ascii="Arial" w:eastAsiaTheme="minorHAnsi" w:hAnsi="Arial" w:cs="Arial"/>
        </w:rPr>
        <w:t xml:space="preserve"> animals given 100</w:t>
      </w:r>
      <w:r w:rsidR="006B7A23">
        <w:rPr>
          <w:rFonts w:ascii="Arial" w:eastAsiaTheme="minorHAnsi" w:hAnsi="Arial" w:cs="Arial"/>
        </w:rPr>
        <w:t xml:space="preserve">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006B7A23">
        <w:rPr>
          <w:rFonts w:ascii="Arial" w:eastAsia="Arial Unicode MS" w:hAnsi="Arial" w:cs="Arial"/>
          <w:bCs/>
          <w:lang w:val="en-GB"/>
        </w:rPr>
        <w:t xml:space="preserve">body weight </w:t>
      </w:r>
      <w:r w:rsidRPr="004A1476">
        <w:rPr>
          <w:rFonts w:ascii="Arial" w:eastAsiaTheme="minorHAnsi" w:hAnsi="Arial" w:cs="Arial"/>
        </w:rPr>
        <w:t xml:space="preserve">of </w:t>
      </w:r>
      <w:r w:rsidRPr="004A1476">
        <w:rPr>
          <w:rFonts w:ascii="Arial" w:eastAsiaTheme="minorHAnsi" w:hAnsi="Arial" w:cs="Arial"/>
          <w:i/>
          <w:iCs/>
        </w:rPr>
        <w:t>P.</w:t>
      </w:r>
      <w:r w:rsidR="003D5D31">
        <w:rPr>
          <w:rFonts w:ascii="Arial" w:eastAsiaTheme="minorHAnsi" w:hAnsi="Arial" w:cs="Arial"/>
          <w:i/>
          <w:iCs/>
        </w:rPr>
        <w:t xml:space="preserve"> </w:t>
      </w:r>
      <w:r w:rsidR="00EB1D6F" w:rsidRPr="004A1476">
        <w:rPr>
          <w:rFonts w:ascii="Arial" w:eastAsiaTheme="minorHAnsi" w:hAnsi="Arial" w:cs="Arial"/>
          <w:i/>
          <w:iCs/>
        </w:rPr>
        <w:t>g</w:t>
      </w:r>
      <w:r w:rsidRPr="004A1476">
        <w:rPr>
          <w:rFonts w:ascii="Arial" w:eastAsiaTheme="minorHAnsi" w:hAnsi="Arial" w:cs="Arial"/>
          <w:i/>
          <w:iCs/>
        </w:rPr>
        <w:t xml:space="preserve">uajava </w:t>
      </w:r>
      <w:r w:rsidRPr="004A1476">
        <w:rPr>
          <w:rFonts w:ascii="Arial" w:eastAsiaTheme="minorHAnsi" w:hAnsi="Arial" w:cs="Arial"/>
        </w:rPr>
        <w:t>show</w:t>
      </w:r>
      <w:r w:rsidR="00821F06" w:rsidRPr="004A1476">
        <w:rPr>
          <w:rFonts w:ascii="Arial" w:eastAsiaTheme="minorHAnsi" w:hAnsi="Arial" w:cs="Arial"/>
        </w:rPr>
        <w:t>s</w:t>
      </w:r>
      <w:r w:rsidRPr="004A1476">
        <w:rPr>
          <w:rFonts w:ascii="Arial" w:eastAsiaTheme="minorHAnsi" w:hAnsi="Arial" w:cs="Arial"/>
        </w:rPr>
        <w:t xml:space="preserve"> extreme vacuolations surrounding each Purkinje neurons, some of the neuronal cell bodies are enlarged when compared to the control with pyknotic nuclei (arrow), the molecular layer cell</w:t>
      </w:r>
      <w:r w:rsidR="00005611" w:rsidRPr="004A1476">
        <w:rPr>
          <w:rFonts w:ascii="Arial" w:eastAsiaTheme="minorHAnsi" w:hAnsi="Arial" w:cs="Arial"/>
        </w:rPr>
        <w:t>s</w:t>
      </w:r>
      <w:r w:rsidRPr="004A1476">
        <w:rPr>
          <w:rFonts w:ascii="Arial" w:eastAsiaTheme="minorHAnsi" w:hAnsi="Arial" w:cs="Arial"/>
        </w:rPr>
        <w:t xml:space="preserve"> appears  unaffected</w:t>
      </w:r>
      <w:r w:rsidR="00005611" w:rsidRPr="004A1476">
        <w:rPr>
          <w:rFonts w:ascii="Arial" w:eastAsiaTheme="minorHAnsi" w:hAnsi="Arial" w:cs="Arial"/>
        </w:rPr>
        <w:t xml:space="preserve"> </w:t>
      </w:r>
      <w:r w:rsidR="00821F06" w:rsidRPr="004A1476">
        <w:rPr>
          <w:rFonts w:ascii="Arial" w:eastAsiaTheme="minorHAnsi" w:hAnsi="Arial" w:cs="Arial"/>
        </w:rPr>
        <w:t>(P</w:t>
      </w:r>
      <w:r w:rsidRPr="004A1476">
        <w:rPr>
          <w:rFonts w:ascii="Arial" w:eastAsiaTheme="minorHAnsi" w:hAnsi="Arial" w:cs="Arial"/>
        </w:rPr>
        <w:t>late</w:t>
      </w:r>
      <w:r w:rsidR="00821F06" w:rsidRPr="004A1476">
        <w:rPr>
          <w:rFonts w:ascii="Arial" w:eastAsiaTheme="minorHAnsi" w:hAnsi="Arial" w:cs="Arial"/>
        </w:rPr>
        <w:t xml:space="preserve"> 1</w:t>
      </w:r>
      <w:r w:rsidRPr="004A1476">
        <w:rPr>
          <w:rFonts w:ascii="Arial" w:eastAsiaTheme="minorHAnsi" w:hAnsi="Arial" w:cs="Arial"/>
        </w:rPr>
        <w:t>b)</w:t>
      </w:r>
      <w:r w:rsidRPr="004A1476">
        <w:rPr>
          <w:rFonts w:ascii="Arial" w:eastAsiaTheme="minorHAnsi" w:hAnsi="Arial" w:cs="Arial"/>
          <w:b/>
        </w:rPr>
        <w:t>.</w:t>
      </w:r>
      <w:r w:rsidRPr="004A1476">
        <w:rPr>
          <w:rFonts w:ascii="Arial" w:eastAsiaTheme="minorHAnsi" w:hAnsi="Arial" w:cs="Arial"/>
          <w:b/>
          <w:bCs/>
        </w:rPr>
        <w:t xml:space="preserve">  </w:t>
      </w:r>
      <w:r w:rsidRPr="004A1476">
        <w:rPr>
          <w:rFonts w:ascii="Arial" w:eastAsiaTheme="minorHAnsi" w:hAnsi="Arial" w:cs="Arial"/>
        </w:rPr>
        <w:t xml:space="preserve">Histological section of the cerebellum of the group </w:t>
      </w:r>
      <w:r w:rsidR="00005611" w:rsidRPr="004A1476">
        <w:rPr>
          <w:rFonts w:ascii="Arial" w:eastAsiaTheme="minorHAnsi" w:hAnsi="Arial" w:cs="Arial"/>
        </w:rPr>
        <w:t>2</w:t>
      </w:r>
      <w:r w:rsidRPr="004A1476">
        <w:rPr>
          <w:rFonts w:ascii="Arial" w:eastAsiaTheme="minorHAnsi" w:hAnsi="Arial" w:cs="Arial"/>
        </w:rPr>
        <w:t xml:space="preserve"> animals given 150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006B7A23">
        <w:rPr>
          <w:rFonts w:ascii="Arial" w:eastAsia="Arial Unicode MS" w:hAnsi="Arial" w:cs="Arial"/>
          <w:bCs/>
          <w:lang w:val="en-GB"/>
        </w:rPr>
        <w:t xml:space="preserve">body weight </w:t>
      </w:r>
      <w:r w:rsidRPr="004A1476">
        <w:rPr>
          <w:rFonts w:ascii="Arial" w:eastAsiaTheme="minorHAnsi" w:hAnsi="Arial" w:cs="Arial"/>
        </w:rPr>
        <w:t xml:space="preserve">of </w:t>
      </w:r>
      <w:r w:rsidRPr="004A1476">
        <w:rPr>
          <w:rFonts w:ascii="Arial" w:eastAsiaTheme="minorHAnsi" w:hAnsi="Arial" w:cs="Arial"/>
          <w:i/>
          <w:iCs/>
        </w:rPr>
        <w:t>P.</w:t>
      </w:r>
      <w:r w:rsidR="003D5D31">
        <w:rPr>
          <w:rFonts w:ascii="Arial" w:eastAsiaTheme="minorHAnsi" w:hAnsi="Arial" w:cs="Arial"/>
          <w:i/>
          <w:iCs/>
        </w:rPr>
        <w:t xml:space="preserve"> </w:t>
      </w:r>
      <w:r w:rsidR="004A4DEB" w:rsidRPr="004A1476">
        <w:rPr>
          <w:rFonts w:ascii="Arial" w:eastAsiaTheme="minorHAnsi" w:hAnsi="Arial" w:cs="Arial"/>
          <w:i/>
          <w:iCs/>
        </w:rPr>
        <w:t>g</w:t>
      </w:r>
      <w:r w:rsidRPr="004A1476">
        <w:rPr>
          <w:rFonts w:ascii="Arial" w:eastAsiaTheme="minorHAnsi" w:hAnsi="Arial" w:cs="Arial"/>
          <w:i/>
          <w:iCs/>
        </w:rPr>
        <w:t>uajava</w:t>
      </w:r>
      <w:r w:rsidRPr="004A1476">
        <w:rPr>
          <w:rFonts w:ascii="Arial" w:eastAsiaTheme="minorHAnsi" w:hAnsi="Arial" w:cs="Arial"/>
        </w:rPr>
        <w:t xml:space="preserve"> </w:t>
      </w:r>
      <w:r w:rsidR="00821F06" w:rsidRPr="004A1476">
        <w:rPr>
          <w:rFonts w:ascii="Arial" w:eastAsiaTheme="minorHAnsi" w:hAnsi="Arial" w:cs="Arial"/>
        </w:rPr>
        <w:t xml:space="preserve">highlights </w:t>
      </w:r>
      <w:r w:rsidRPr="004A1476">
        <w:rPr>
          <w:rFonts w:ascii="Arial" w:eastAsiaTheme="minorHAnsi" w:hAnsi="Arial" w:cs="Arial"/>
        </w:rPr>
        <w:t xml:space="preserve">atrophic glia cells (arrow heads) in the molecular layer, with vacuolations in the Purkinje cell layer (arrows); the Purkinje cells are also hypertrophied with karyorrhexis, </w:t>
      </w:r>
      <w:r w:rsidR="00821F06" w:rsidRPr="004A1476">
        <w:rPr>
          <w:rFonts w:ascii="Arial" w:eastAsiaTheme="minorHAnsi" w:hAnsi="Arial" w:cs="Arial"/>
        </w:rPr>
        <w:t>(P</w:t>
      </w:r>
      <w:r w:rsidRPr="004A1476">
        <w:rPr>
          <w:rFonts w:ascii="Arial" w:eastAsiaTheme="minorHAnsi" w:hAnsi="Arial" w:cs="Arial"/>
        </w:rPr>
        <w:t>late</w:t>
      </w:r>
      <w:r w:rsidR="00821F06" w:rsidRPr="004A1476">
        <w:rPr>
          <w:rFonts w:ascii="Arial" w:eastAsiaTheme="minorHAnsi" w:hAnsi="Arial" w:cs="Arial"/>
        </w:rPr>
        <w:t xml:space="preserve"> 1</w:t>
      </w:r>
      <w:r w:rsidRPr="004A1476">
        <w:rPr>
          <w:rFonts w:ascii="Arial" w:eastAsiaTheme="minorHAnsi" w:hAnsi="Arial" w:cs="Arial"/>
        </w:rPr>
        <w:t xml:space="preserve">c). Histological section of the cerebellum of group </w:t>
      </w:r>
      <w:r w:rsidR="00005611" w:rsidRPr="004A1476">
        <w:rPr>
          <w:rFonts w:ascii="Arial" w:eastAsiaTheme="minorHAnsi" w:hAnsi="Arial" w:cs="Arial"/>
        </w:rPr>
        <w:t>3</w:t>
      </w:r>
      <w:r w:rsidRPr="004A1476">
        <w:rPr>
          <w:rFonts w:ascii="Arial" w:eastAsiaTheme="minorHAnsi" w:hAnsi="Arial" w:cs="Arial"/>
        </w:rPr>
        <w:t xml:space="preserve"> animals given 200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Pr="004A1476">
        <w:rPr>
          <w:rFonts w:ascii="Arial" w:eastAsiaTheme="minorHAnsi" w:hAnsi="Arial" w:cs="Arial"/>
        </w:rPr>
        <w:t xml:space="preserve">body weight </w:t>
      </w:r>
      <w:r w:rsidR="003A12AA" w:rsidRPr="004A1476">
        <w:rPr>
          <w:rFonts w:ascii="Arial" w:eastAsiaTheme="minorHAnsi" w:hAnsi="Arial" w:cs="Arial"/>
        </w:rPr>
        <w:t xml:space="preserve">of </w:t>
      </w:r>
      <w:r w:rsidR="003A12AA" w:rsidRPr="004A1476">
        <w:rPr>
          <w:rFonts w:ascii="Arial" w:eastAsiaTheme="minorHAnsi" w:hAnsi="Arial" w:cs="Arial"/>
          <w:i/>
          <w:iCs/>
        </w:rPr>
        <w:t>P.</w:t>
      </w:r>
      <w:r w:rsidR="003D5D31">
        <w:rPr>
          <w:rFonts w:ascii="Arial" w:eastAsiaTheme="minorHAnsi" w:hAnsi="Arial" w:cs="Arial"/>
          <w:i/>
          <w:iCs/>
        </w:rPr>
        <w:t xml:space="preserve"> </w:t>
      </w:r>
      <w:r w:rsidR="003A12AA" w:rsidRPr="004A1476">
        <w:rPr>
          <w:rFonts w:ascii="Arial" w:eastAsiaTheme="minorHAnsi" w:hAnsi="Arial" w:cs="Arial"/>
        </w:rPr>
        <w:t>guajava</w:t>
      </w:r>
      <w:r w:rsidRPr="004A1476">
        <w:rPr>
          <w:rFonts w:ascii="Arial" w:eastAsiaTheme="minorHAnsi" w:hAnsi="Arial" w:cs="Arial"/>
          <w:i/>
          <w:iCs/>
        </w:rPr>
        <w:t xml:space="preserve"> </w:t>
      </w:r>
      <w:r w:rsidRPr="004A1476">
        <w:rPr>
          <w:rFonts w:ascii="Arial" w:eastAsiaTheme="minorHAnsi" w:hAnsi="Arial" w:cs="Arial"/>
        </w:rPr>
        <w:t>show</w:t>
      </w:r>
      <w:r w:rsidR="00821F06" w:rsidRPr="004A1476">
        <w:rPr>
          <w:rFonts w:ascii="Arial" w:eastAsiaTheme="minorHAnsi" w:hAnsi="Arial" w:cs="Arial"/>
        </w:rPr>
        <w:t>s</w:t>
      </w:r>
      <w:r w:rsidRPr="004A1476">
        <w:rPr>
          <w:rFonts w:ascii="Arial" w:eastAsiaTheme="minorHAnsi" w:hAnsi="Arial" w:cs="Arial"/>
        </w:rPr>
        <w:t xml:space="preserve"> mostly atrophied neurons and glia in the molecular and Purkinje cell layers</w:t>
      </w:r>
      <w:r w:rsidR="00821F06" w:rsidRPr="004A1476">
        <w:rPr>
          <w:rFonts w:ascii="Arial" w:eastAsiaTheme="minorHAnsi" w:hAnsi="Arial" w:cs="Arial"/>
        </w:rPr>
        <w:t xml:space="preserve"> (</w:t>
      </w:r>
      <w:r w:rsidR="00005611" w:rsidRPr="004A1476">
        <w:rPr>
          <w:rFonts w:ascii="Arial" w:eastAsiaTheme="minorHAnsi" w:hAnsi="Arial" w:cs="Arial"/>
        </w:rPr>
        <w:t>P</w:t>
      </w:r>
      <w:r w:rsidRPr="004A1476">
        <w:rPr>
          <w:rFonts w:ascii="Arial" w:eastAsiaTheme="minorHAnsi" w:hAnsi="Arial" w:cs="Arial"/>
        </w:rPr>
        <w:t>late</w:t>
      </w:r>
      <w:r w:rsidR="00821F06" w:rsidRPr="004A1476">
        <w:rPr>
          <w:rFonts w:ascii="Arial" w:eastAsiaTheme="minorHAnsi" w:hAnsi="Arial" w:cs="Arial"/>
        </w:rPr>
        <w:t xml:space="preserve"> 1</w:t>
      </w:r>
      <w:r w:rsidRPr="004A1476">
        <w:rPr>
          <w:rFonts w:ascii="Arial" w:eastAsiaTheme="minorHAnsi" w:hAnsi="Arial" w:cs="Arial"/>
        </w:rPr>
        <w:t>d).</w:t>
      </w:r>
    </w:p>
    <w:p w14:paraId="24C6E03A" w14:textId="6C399627" w:rsidR="00766844" w:rsidRPr="003B6C9E" w:rsidRDefault="00765279" w:rsidP="003B6C9E">
      <w:pPr>
        <w:suppressAutoHyphens/>
        <w:autoSpaceDN w:val="0"/>
        <w:jc w:val="both"/>
        <w:textAlignment w:val="baseline"/>
        <w:rPr>
          <w:rFonts w:ascii="Arial" w:eastAsia="Calibri" w:hAnsi="Arial" w:cs="Arial"/>
        </w:rPr>
        <w:sectPr w:rsidR="00766844" w:rsidRPr="003B6C9E" w:rsidSect="003275DA">
          <w:type w:val="continuous"/>
          <w:pgSz w:w="11907" w:h="16160" w:code="9"/>
          <w:pgMar w:top="851" w:right="851" w:bottom="851" w:left="1134" w:header="1134" w:footer="1134" w:gutter="0"/>
          <w:pgNumType w:start="1"/>
          <w:cols w:space="252"/>
          <w:docGrid w:type="lines" w:linePitch="312"/>
        </w:sectPr>
      </w:pPr>
      <w:r w:rsidRPr="004A1476">
        <w:rPr>
          <w:rFonts w:ascii="Arial" w:eastAsia="Calibri" w:hAnsi="Arial" w:cs="Arial"/>
        </w:rPr>
        <w:t>T</w:t>
      </w:r>
      <w:r w:rsidR="00FA1A5F" w:rsidRPr="004A1476">
        <w:rPr>
          <w:rFonts w:ascii="Arial" w:eastAsia="Calibri" w:hAnsi="Arial" w:cs="Arial"/>
        </w:rPr>
        <w:t xml:space="preserve">he section of the cerebral cortex </w:t>
      </w:r>
      <w:r w:rsidR="00EB5CF4" w:rsidRPr="004A1476">
        <w:rPr>
          <w:rFonts w:ascii="Arial" w:eastAsia="Calibri" w:hAnsi="Arial" w:cs="Arial"/>
        </w:rPr>
        <w:t xml:space="preserve">of the control rats </w:t>
      </w:r>
      <w:r w:rsidR="00FA1A5F" w:rsidRPr="004A1476">
        <w:rPr>
          <w:rFonts w:ascii="Arial" w:eastAsia="Calibri" w:hAnsi="Arial" w:cs="Arial"/>
        </w:rPr>
        <w:t xml:space="preserve">shows six distinct layers from superficial to deep: M (marginal zone), Cp (cortical plate), </w:t>
      </w:r>
      <w:proofErr w:type="spellStart"/>
      <w:r w:rsidR="00FA1A5F" w:rsidRPr="004A1476">
        <w:rPr>
          <w:rFonts w:ascii="Arial" w:eastAsia="Calibri" w:hAnsi="Arial" w:cs="Arial"/>
        </w:rPr>
        <w:t>Sp</w:t>
      </w:r>
      <w:proofErr w:type="spellEnd"/>
      <w:r w:rsidR="00FA1A5F" w:rsidRPr="004A1476">
        <w:rPr>
          <w:rFonts w:ascii="Arial" w:eastAsia="Calibri" w:hAnsi="Arial" w:cs="Arial"/>
        </w:rPr>
        <w:t xml:space="preserve"> (subplate), </w:t>
      </w:r>
      <w:proofErr w:type="spellStart"/>
      <w:r w:rsidR="00FA1A5F" w:rsidRPr="004A1476">
        <w:rPr>
          <w:rFonts w:ascii="Arial" w:eastAsia="Calibri" w:hAnsi="Arial" w:cs="Arial"/>
        </w:rPr>
        <w:t>Iz</w:t>
      </w:r>
      <w:proofErr w:type="spellEnd"/>
      <w:r w:rsidR="00FA1A5F" w:rsidRPr="004A1476">
        <w:rPr>
          <w:rFonts w:ascii="Arial" w:eastAsia="Calibri" w:hAnsi="Arial" w:cs="Arial"/>
        </w:rPr>
        <w:t xml:space="preserve"> (intermediate zone), </w:t>
      </w:r>
      <w:proofErr w:type="spellStart"/>
      <w:r w:rsidR="00FA1A5F" w:rsidRPr="004A1476">
        <w:rPr>
          <w:rFonts w:ascii="Arial" w:eastAsia="Calibri" w:hAnsi="Arial" w:cs="Arial"/>
        </w:rPr>
        <w:t>SVz</w:t>
      </w:r>
      <w:proofErr w:type="spellEnd"/>
      <w:r w:rsidR="00FA1A5F" w:rsidRPr="004A1476">
        <w:rPr>
          <w:rFonts w:ascii="Arial" w:eastAsia="Calibri" w:hAnsi="Arial" w:cs="Arial"/>
        </w:rPr>
        <w:t xml:space="preserve"> (subventricular zone), and </w:t>
      </w:r>
      <w:proofErr w:type="spellStart"/>
      <w:r w:rsidR="00FA1A5F" w:rsidRPr="004A1476">
        <w:rPr>
          <w:rFonts w:ascii="Arial" w:eastAsia="Calibri" w:hAnsi="Arial" w:cs="Arial"/>
        </w:rPr>
        <w:t>Vz</w:t>
      </w:r>
      <w:proofErr w:type="spellEnd"/>
      <w:r w:rsidR="00FA1A5F" w:rsidRPr="004A1476">
        <w:rPr>
          <w:rFonts w:ascii="Arial" w:eastAsia="Calibri" w:hAnsi="Arial" w:cs="Arial"/>
        </w:rPr>
        <w:t xml:space="preserve"> (ventricular zone)</w:t>
      </w:r>
      <w:r w:rsidR="00172E56">
        <w:rPr>
          <w:rFonts w:ascii="Arial" w:eastAsia="Calibri" w:hAnsi="Arial" w:cs="Arial"/>
        </w:rPr>
        <w:t xml:space="preserve"> T</w:t>
      </w:r>
      <w:r w:rsidR="00FA1A5F" w:rsidRPr="004A1476">
        <w:rPr>
          <w:rFonts w:ascii="Arial" w:eastAsia="Calibri" w:hAnsi="Arial" w:cs="Arial"/>
        </w:rPr>
        <w:t>he cortical layers appear normal without any significant abnormalities</w:t>
      </w:r>
      <w:r w:rsidR="005427CE" w:rsidRPr="004A1476">
        <w:rPr>
          <w:rFonts w:ascii="Arial" w:eastAsia="Calibri" w:hAnsi="Arial" w:cs="Arial"/>
        </w:rPr>
        <w:t xml:space="preserve"> (Plate 2a)</w:t>
      </w:r>
      <w:r w:rsidR="00FA1A5F" w:rsidRPr="004A1476">
        <w:rPr>
          <w:rFonts w:ascii="Arial" w:eastAsia="Calibri" w:hAnsi="Arial" w:cs="Arial"/>
        </w:rPr>
        <w:t xml:space="preserve">. In group </w:t>
      </w:r>
      <w:r w:rsidR="00EC5924" w:rsidRPr="004A1476">
        <w:rPr>
          <w:rFonts w:ascii="Arial" w:eastAsia="Calibri" w:hAnsi="Arial" w:cs="Arial"/>
        </w:rPr>
        <w:t>1</w:t>
      </w:r>
      <w:r w:rsidR="00FA1A5F" w:rsidRPr="004A1476">
        <w:rPr>
          <w:rFonts w:ascii="Arial" w:eastAsia="Calibri" w:hAnsi="Arial" w:cs="Arial"/>
        </w:rPr>
        <w:t xml:space="preserve"> animals receiving 100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006B7A23">
        <w:rPr>
          <w:rFonts w:ascii="Arial" w:eastAsia="Arial Unicode MS" w:hAnsi="Arial" w:cs="Arial"/>
          <w:bCs/>
          <w:lang w:val="en-GB"/>
        </w:rPr>
        <w:t xml:space="preserve">body weight </w:t>
      </w:r>
      <w:r w:rsidR="00FA1A5F" w:rsidRPr="004A1476">
        <w:rPr>
          <w:rFonts w:ascii="Arial" w:eastAsia="Calibri" w:hAnsi="Arial" w:cs="Arial"/>
        </w:rPr>
        <w:t xml:space="preserve">of </w:t>
      </w:r>
      <w:r w:rsidR="00FA1A5F" w:rsidRPr="004A1476">
        <w:rPr>
          <w:rFonts w:ascii="Arial" w:eastAsia="Calibri" w:hAnsi="Arial" w:cs="Arial"/>
          <w:i/>
          <w:iCs/>
        </w:rPr>
        <w:t>P.</w:t>
      </w:r>
      <w:r w:rsidR="003D5D31">
        <w:rPr>
          <w:rFonts w:ascii="Arial" w:eastAsia="Calibri" w:hAnsi="Arial" w:cs="Arial"/>
          <w:i/>
          <w:iCs/>
        </w:rPr>
        <w:t xml:space="preserve"> g</w:t>
      </w:r>
      <w:r w:rsidR="00FA1A5F" w:rsidRPr="004A1476">
        <w:rPr>
          <w:rFonts w:ascii="Arial" w:eastAsia="Calibri" w:hAnsi="Arial" w:cs="Arial"/>
          <w:i/>
          <w:iCs/>
        </w:rPr>
        <w:t>uajava</w:t>
      </w:r>
      <w:r w:rsidR="00FA1A5F" w:rsidRPr="004A1476">
        <w:rPr>
          <w:rFonts w:ascii="Arial" w:eastAsia="Calibri" w:hAnsi="Arial" w:cs="Arial"/>
        </w:rPr>
        <w:t xml:space="preserve"> leaf extract, marked vacuolations are observed throughout all six cortical layers. Additionally, there is an increased cellular population of glia cells compared to the control group. Pyramidal neurons appear hypertrophied and pyknotic</w:t>
      </w:r>
      <w:r w:rsidR="004427A5" w:rsidRPr="004A1476">
        <w:rPr>
          <w:rFonts w:ascii="Arial" w:eastAsia="Calibri" w:hAnsi="Arial" w:cs="Arial"/>
        </w:rPr>
        <w:t xml:space="preserve"> (Plate 2b)</w:t>
      </w:r>
      <w:r w:rsidR="00FA1A5F" w:rsidRPr="004A1476">
        <w:rPr>
          <w:rFonts w:ascii="Arial" w:eastAsia="Calibri" w:hAnsi="Arial" w:cs="Arial"/>
        </w:rPr>
        <w:t xml:space="preserve">. In group </w:t>
      </w:r>
      <w:r w:rsidR="00EC5924" w:rsidRPr="004A1476">
        <w:rPr>
          <w:rFonts w:ascii="Arial" w:eastAsia="Calibri" w:hAnsi="Arial" w:cs="Arial"/>
        </w:rPr>
        <w:t>2</w:t>
      </w:r>
      <w:r w:rsidR="00FA1A5F" w:rsidRPr="004A1476">
        <w:rPr>
          <w:rFonts w:ascii="Arial" w:eastAsia="Calibri" w:hAnsi="Arial" w:cs="Arial"/>
        </w:rPr>
        <w:t xml:space="preserve"> animals given 150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w:t>
      </w:r>
      <w:r w:rsidR="003D5D31" w:rsidRPr="004A1476">
        <w:rPr>
          <w:rFonts w:ascii="Arial" w:eastAsia="Calibri" w:hAnsi="Arial" w:cs="Arial"/>
          <w:vertAlign w:val="superscript"/>
          <w:lang w:val="en-GB"/>
        </w:rPr>
        <w:t>1</w:t>
      </w:r>
      <w:r w:rsidR="003D5D31" w:rsidRPr="004A1476">
        <w:rPr>
          <w:rFonts w:ascii="Arial" w:eastAsia="Arial Unicode MS" w:hAnsi="Arial" w:cs="Arial"/>
          <w:bCs/>
          <w:i/>
          <w:iCs/>
          <w:lang w:val="en-GB"/>
        </w:rPr>
        <w:t xml:space="preserve"> </w:t>
      </w:r>
      <w:r w:rsidR="003D5D31">
        <w:rPr>
          <w:rFonts w:ascii="Arial" w:eastAsia="Arial Unicode MS" w:hAnsi="Arial" w:cs="Arial"/>
          <w:bCs/>
          <w:lang w:val="en-GB"/>
        </w:rPr>
        <w:t>body</w:t>
      </w:r>
      <w:r w:rsidR="006B7A23">
        <w:rPr>
          <w:rFonts w:ascii="Arial" w:eastAsia="Arial Unicode MS" w:hAnsi="Arial" w:cs="Arial"/>
          <w:bCs/>
          <w:lang w:val="en-GB"/>
        </w:rPr>
        <w:t xml:space="preserve"> weight </w:t>
      </w:r>
      <w:r w:rsidR="00FA1A5F" w:rsidRPr="004A1476">
        <w:rPr>
          <w:rFonts w:ascii="Arial" w:eastAsia="Calibri" w:hAnsi="Arial" w:cs="Arial"/>
        </w:rPr>
        <w:t xml:space="preserve">of </w:t>
      </w:r>
      <w:r w:rsidR="00FA1A5F" w:rsidRPr="004A1476">
        <w:rPr>
          <w:rFonts w:ascii="Arial" w:eastAsia="Calibri" w:hAnsi="Arial" w:cs="Arial"/>
          <w:i/>
          <w:iCs/>
        </w:rPr>
        <w:t>P.</w:t>
      </w:r>
      <w:r w:rsidR="003D5D31">
        <w:rPr>
          <w:rFonts w:ascii="Arial" w:eastAsia="Calibri" w:hAnsi="Arial" w:cs="Arial"/>
          <w:i/>
          <w:iCs/>
        </w:rPr>
        <w:t xml:space="preserve"> g</w:t>
      </w:r>
      <w:r w:rsidR="00FA1A5F" w:rsidRPr="004A1476">
        <w:rPr>
          <w:rFonts w:ascii="Arial" w:eastAsia="Calibri" w:hAnsi="Arial" w:cs="Arial"/>
          <w:i/>
          <w:iCs/>
        </w:rPr>
        <w:t>uajava,</w:t>
      </w:r>
      <w:r w:rsidR="00FA1A5F" w:rsidRPr="004A1476">
        <w:rPr>
          <w:rFonts w:ascii="Arial" w:eastAsia="Calibri" w:hAnsi="Arial" w:cs="Arial"/>
        </w:rPr>
        <w:t xml:space="preserve"> there is sparse or reduced population of glia cells, and the pyramidal-shaped neuronal cell bodies show atrophy</w:t>
      </w:r>
      <w:r w:rsidR="004427A5" w:rsidRPr="004A1476">
        <w:rPr>
          <w:rFonts w:ascii="Arial" w:eastAsia="Calibri" w:hAnsi="Arial" w:cs="Arial"/>
        </w:rPr>
        <w:t xml:space="preserve"> (Plate 2c)</w:t>
      </w:r>
      <w:r w:rsidR="00FA1A5F" w:rsidRPr="004A1476">
        <w:rPr>
          <w:rFonts w:ascii="Arial" w:eastAsia="Calibri" w:hAnsi="Arial" w:cs="Arial"/>
        </w:rPr>
        <w:t xml:space="preserve">. </w:t>
      </w:r>
      <w:r w:rsidR="004427A5" w:rsidRPr="004A1476">
        <w:rPr>
          <w:rFonts w:ascii="Arial" w:eastAsia="Calibri" w:hAnsi="Arial" w:cs="Arial"/>
        </w:rPr>
        <w:tab/>
        <w:t>The sections of the cerebral cortex i</w:t>
      </w:r>
      <w:r w:rsidR="00FA1A5F" w:rsidRPr="004A1476">
        <w:rPr>
          <w:rFonts w:ascii="Arial" w:eastAsia="Calibri" w:hAnsi="Arial" w:cs="Arial"/>
        </w:rPr>
        <w:t xml:space="preserve">n group </w:t>
      </w:r>
      <w:r w:rsidR="00EC5924" w:rsidRPr="004A1476">
        <w:rPr>
          <w:rFonts w:ascii="Arial" w:eastAsia="Calibri" w:hAnsi="Arial" w:cs="Arial"/>
        </w:rPr>
        <w:t>3</w:t>
      </w:r>
      <w:r w:rsidR="00FA1A5F" w:rsidRPr="004A1476">
        <w:rPr>
          <w:rFonts w:ascii="Arial" w:eastAsia="Calibri" w:hAnsi="Arial" w:cs="Arial"/>
        </w:rPr>
        <w:t xml:space="preserve"> animals administered 200 </w:t>
      </w:r>
      <w:r w:rsidR="005B3FCA" w:rsidRPr="004A1476">
        <w:rPr>
          <w:rFonts w:ascii="Arial" w:eastAsia="Arial Unicode MS" w:hAnsi="Arial" w:cs="Arial"/>
          <w:lang w:val="en-GB"/>
        </w:rPr>
        <w:t>mg</w:t>
      </w:r>
      <w:r w:rsidR="005B3FCA" w:rsidRPr="004A1476">
        <w:rPr>
          <w:rFonts w:ascii="Arial" w:eastAsia="Calibri" w:hAnsi="Arial" w:cs="Arial"/>
          <w:lang w:val="en-GB"/>
        </w:rPr>
        <w:t>kg</w:t>
      </w:r>
      <w:r w:rsidR="005B3FCA" w:rsidRPr="004A1476">
        <w:rPr>
          <w:rFonts w:ascii="Arial" w:eastAsia="Calibri" w:hAnsi="Arial" w:cs="Arial"/>
          <w:vertAlign w:val="superscript"/>
          <w:lang w:val="en-GB"/>
        </w:rPr>
        <w:t>-1</w:t>
      </w:r>
      <w:r w:rsidR="005B3FCA" w:rsidRPr="004A1476">
        <w:rPr>
          <w:rFonts w:ascii="Arial" w:eastAsia="Arial Unicode MS" w:hAnsi="Arial" w:cs="Arial"/>
          <w:bCs/>
          <w:i/>
          <w:iCs/>
          <w:lang w:val="en-GB"/>
        </w:rPr>
        <w:t xml:space="preserve"> </w:t>
      </w:r>
      <w:r w:rsidR="005B3FCA">
        <w:rPr>
          <w:rFonts w:ascii="Arial" w:eastAsia="Arial Unicode MS" w:hAnsi="Arial" w:cs="Arial"/>
          <w:bCs/>
          <w:lang w:val="en-GB"/>
        </w:rPr>
        <w:t xml:space="preserve">body weight </w:t>
      </w:r>
      <w:r w:rsidR="00FA1A5F" w:rsidRPr="004A1476">
        <w:rPr>
          <w:rFonts w:ascii="Arial" w:eastAsia="Calibri" w:hAnsi="Arial" w:cs="Arial"/>
        </w:rPr>
        <w:t xml:space="preserve">of </w:t>
      </w:r>
      <w:r w:rsidR="00FA1A5F" w:rsidRPr="004A1476">
        <w:rPr>
          <w:rFonts w:ascii="Arial" w:eastAsia="Calibri" w:hAnsi="Arial" w:cs="Arial"/>
          <w:i/>
          <w:iCs/>
        </w:rPr>
        <w:t>P.</w:t>
      </w:r>
      <w:r w:rsidR="003D5D31">
        <w:rPr>
          <w:rFonts w:ascii="Arial" w:eastAsia="Calibri" w:hAnsi="Arial" w:cs="Arial"/>
          <w:i/>
          <w:iCs/>
        </w:rPr>
        <w:t xml:space="preserve"> </w:t>
      </w:r>
      <w:r w:rsidR="00E0352B" w:rsidRPr="004A1476">
        <w:rPr>
          <w:rFonts w:ascii="Arial" w:eastAsia="Calibri" w:hAnsi="Arial" w:cs="Arial"/>
          <w:i/>
          <w:iCs/>
        </w:rPr>
        <w:t>g</w:t>
      </w:r>
      <w:r w:rsidR="00FA1A5F" w:rsidRPr="004A1476">
        <w:rPr>
          <w:rFonts w:ascii="Arial" w:eastAsia="Calibri" w:hAnsi="Arial" w:cs="Arial"/>
          <w:i/>
          <w:iCs/>
        </w:rPr>
        <w:t>uajava</w:t>
      </w:r>
      <w:r w:rsidR="004427A5" w:rsidRPr="004A1476">
        <w:rPr>
          <w:rFonts w:ascii="Arial" w:eastAsia="Calibri" w:hAnsi="Arial" w:cs="Arial"/>
          <w:i/>
          <w:iCs/>
        </w:rPr>
        <w:t xml:space="preserve"> </w:t>
      </w:r>
      <w:r w:rsidR="004427A5" w:rsidRPr="004A1476">
        <w:rPr>
          <w:rFonts w:ascii="Arial" w:eastAsia="Calibri" w:hAnsi="Arial" w:cs="Arial"/>
        </w:rPr>
        <w:t xml:space="preserve">shows reduced glia population </w:t>
      </w:r>
      <w:r w:rsidR="00FA1A5F" w:rsidRPr="004A1476">
        <w:rPr>
          <w:rFonts w:ascii="Arial" w:eastAsia="Calibri" w:hAnsi="Arial" w:cs="Arial"/>
        </w:rPr>
        <w:t xml:space="preserve">compared to the control group. </w:t>
      </w:r>
      <w:r w:rsidR="00910FFB" w:rsidRPr="004A1476">
        <w:rPr>
          <w:rFonts w:ascii="Arial" w:eastAsia="Calibri" w:hAnsi="Arial" w:cs="Arial"/>
        </w:rPr>
        <w:t>The p</w:t>
      </w:r>
      <w:r w:rsidR="00FA1A5F" w:rsidRPr="004A1476">
        <w:rPr>
          <w:rFonts w:ascii="Arial" w:eastAsia="Calibri" w:hAnsi="Arial" w:cs="Arial"/>
        </w:rPr>
        <w:t>yramidal and granular neurons appear slightly reduced in size with vacuolations present in all cortical layers</w:t>
      </w:r>
      <w:r w:rsidR="00910FFB" w:rsidRPr="004A1476">
        <w:rPr>
          <w:rFonts w:ascii="Arial" w:eastAsia="Calibri" w:hAnsi="Arial" w:cs="Arial"/>
        </w:rPr>
        <w:t xml:space="preserve"> (Plate 2d)</w:t>
      </w:r>
      <w:r w:rsidR="00FA1A5F" w:rsidRPr="004A1476">
        <w:rPr>
          <w:rFonts w:ascii="Arial" w:eastAsia="Calibri" w:hAnsi="Arial" w:cs="Arial"/>
        </w:rPr>
        <w:t>.</w:t>
      </w:r>
      <w:bookmarkStart w:id="7" w:name="_Hlk191959049"/>
    </w:p>
    <w:p w14:paraId="017C8376" w14:textId="77777777" w:rsidR="006A0BBB" w:rsidRPr="004A1476" w:rsidRDefault="006A0BBB" w:rsidP="0006765F">
      <w:pPr>
        <w:spacing w:after="160" w:line="480" w:lineRule="auto"/>
        <w:jc w:val="both"/>
        <w:rPr>
          <w:rFonts w:ascii="Arial" w:eastAsiaTheme="minorHAnsi" w:hAnsi="Arial" w:cs="Arial"/>
          <w:sz w:val="24"/>
          <w:szCs w:val="24"/>
        </w:rPr>
        <w:sectPr w:rsidR="006A0BBB" w:rsidRPr="004A1476" w:rsidSect="003275DA">
          <w:type w:val="continuous"/>
          <w:pgSz w:w="11907" w:h="16160" w:code="9"/>
          <w:pgMar w:top="851" w:right="851" w:bottom="851" w:left="1134" w:header="1134" w:footer="1134" w:gutter="0"/>
          <w:pgNumType w:start="1"/>
          <w:cols w:space="252"/>
          <w:docGrid w:type="lines" w:linePitch="312"/>
        </w:sectPr>
      </w:pPr>
    </w:p>
    <w:p w14:paraId="20CBE45E" w14:textId="77777777" w:rsidR="004762C0" w:rsidRPr="004A1476" w:rsidRDefault="004762C0" w:rsidP="0006765F">
      <w:pPr>
        <w:spacing w:line="259" w:lineRule="auto"/>
        <w:rPr>
          <w:rFonts w:ascii="Arial" w:eastAsiaTheme="minorHAnsi" w:hAnsi="Arial" w:cs="Arial"/>
          <w:sz w:val="22"/>
          <w:szCs w:val="22"/>
        </w:rPr>
        <w:sectPr w:rsidR="004762C0" w:rsidRPr="004A1476" w:rsidSect="004762C0">
          <w:type w:val="continuous"/>
          <w:pgSz w:w="11907" w:h="16160" w:code="9"/>
          <w:pgMar w:top="851" w:right="851" w:bottom="851" w:left="1134" w:header="1134" w:footer="1134" w:gutter="0"/>
          <w:pgNumType w:start="1"/>
          <w:cols w:num="2" w:space="252"/>
          <w:docGrid w:type="lines" w:linePitch="312"/>
        </w:sectPr>
      </w:pPr>
    </w:p>
    <w:p w14:paraId="49049ADA" w14:textId="77777777" w:rsidR="0006765F" w:rsidRPr="004A1476" w:rsidRDefault="0006765F" w:rsidP="0006765F">
      <w:pPr>
        <w:spacing w:line="259" w:lineRule="auto"/>
        <w:rPr>
          <w:rFonts w:ascii="Arial" w:eastAsiaTheme="minorHAnsi" w:hAnsi="Arial" w:cs="Arial"/>
          <w:sz w:val="22"/>
          <w:szCs w:val="22"/>
        </w:rPr>
      </w:pPr>
      <w:r w:rsidRPr="004A1476">
        <w:rPr>
          <w:rFonts w:ascii="Arial" w:eastAsia="Calibri" w:hAnsi="Arial" w:cs="Arial"/>
          <w:noProof/>
          <w:sz w:val="24"/>
          <w:szCs w:val="24"/>
        </w:rPr>
        <w:lastRenderedPageBreak/>
        <mc:AlternateContent>
          <mc:Choice Requires="wps">
            <w:drawing>
              <wp:anchor distT="0" distB="0" distL="114300" distR="114300" simplePos="0" relativeHeight="251689984" behindDoc="0" locked="0" layoutInCell="1" allowOverlap="1" wp14:anchorId="5FC08CC5" wp14:editId="78E54059">
                <wp:simplePos x="0" y="0"/>
                <wp:positionH relativeFrom="column">
                  <wp:posOffset>2968713</wp:posOffset>
                </wp:positionH>
                <wp:positionV relativeFrom="paragraph">
                  <wp:posOffset>2917946</wp:posOffset>
                </wp:positionV>
                <wp:extent cx="672465" cy="243136"/>
                <wp:effectExtent l="0" t="0" r="0" b="508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57D2801C"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C08CC5" id="_x0000_t202" coordsize="21600,21600" o:spt="202" path="m,l,21600r21600,l21600,xe">
                <v:stroke joinstyle="miter"/>
                <v:path gradientshapeok="t" o:connecttype="rect"/>
              </v:shapetype>
              <v:shape id="Text Box 714" o:spid="_x0000_s1026" type="#_x0000_t202" style="position:absolute;margin-left:233.75pt;margin-top:229.75pt;width:52.95pt;height:19.1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" filled="f" stroked="f">
                <v:textbox>
                  <w:txbxContent>
                    <w:p w14:paraId="57D2801C"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88960" behindDoc="0" locked="0" layoutInCell="1" allowOverlap="1" wp14:anchorId="0DE28DEC" wp14:editId="476B4650">
                <wp:simplePos x="0" y="0"/>
                <wp:positionH relativeFrom="column">
                  <wp:posOffset>21102</wp:posOffset>
                </wp:positionH>
                <wp:positionV relativeFrom="paragraph">
                  <wp:posOffset>2949487</wp:posOffset>
                </wp:positionV>
                <wp:extent cx="672465" cy="243136"/>
                <wp:effectExtent l="0" t="0" r="0" b="5080"/>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590E8FBF"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E28DEC" id="Text Box 713" o:spid="_x0000_s1027" type="#_x0000_t202" style="position:absolute;margin-left:1.65pt;margin-top:232.25pt;width:52.95pt;height:19.1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" filled="f" stroked="f">
                <v:textbox>
                  <w:txbxContent>
                    <w:p w14:paraId="590E8FBF"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v:textbox>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1792" behindDoc="0" locked="0" layoutInCell="1" allowOverlap="1" wp14:anchorId="79755203" wp14:editId="24D82CF6">
                <wp:simplePos x="0" y="0"/>
                <wp:positionH relativeFrom="column">
                  <wp:posOffset>4196865</wp:posOffset>
                </wp:positionH>
                <wp:positionV relativeFrom="paragraph">
                  <wp:posOffset>533822</wp:posOffset>
                </wp:positionV>
                <wp:extent cx="276860" cy="239395"/>
                <wp:effectExtent l="22860" t="24130" r="62230" b="69850"/>
                <wp:wrapNone/>
                <wp:docPr id="702" name="Straight Arrow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577398" id="_x0000_t32" coordsize="21600,21600" o:spt="32" o:oned="t" path="m,l21600,21600e" filled="f">
                <v:path arrowok="t" fillok="f" o:connecttype="none"/>
                <o:lock v:ext="edit" shapetype="t"/>
              </v:shapetype>
              <v:shape id="Straight Arrow Connector 702" o:spid="_x0000_s1026" type="#_x0000_t32" style="position:absolute;margin-left:330.45pt;margin-top:42.05pt;width:21.8pt;height:1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9744" behindDoc="0" locked="0" layoutInCell="1" allowOverlap="1" wp14:anchorId="14419430" wp14:editId="32DEBF78">
                <wp:simplePos x="0" y="0"/>
                <wp:positionH relativeFrom="column">
                  <wp:posOffset>3743997</wp:posOffset>
                </wp:positionH>
                <wp:positionV relativeFrom="paragraph">
                  <wp:posOffset>1485342</wp:posOffset>
                </wp:positionV>
                <wp:extent cx="276860" cy="239395"/>
                <wp:effectExtent l="22860" t="24130" r="62230" b="69850"/>
                <wp:wrapNone/>
                <wp:docPr id="700" name="Straight Arrow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199207" id="Straight Arrow Connector 700" o:spid="_x0000_s1026" type="#_x0000_t32" style="position:absolute;margin-left:294.8pt;margin-top:116.95pt;width:21.8pt;height:1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4864" behindDoc="0" locked="0" layoutInCell="1" allowOverlap="1" wp14:anchorId="266423C1" wp14:editId="6ABC6FB0">
                <wp:simplePos x="0" y="0"/>
                <wp:positionH relativeFrom="column">
                  <wp:posOffset>3398607</wp:posOffset>
                </wp:positionH>
                <wp:positionV relativeFrom="paragraph">
                  <wp:posOffset>2104493</wp:posOffset>
                </wp:positionV>
                <wp:extent cx="260093" cy="176288"/>
                <wp:effectExtent l="19050" t="19050" r="64135" b="52705"/>
                <wp:wrapNone/>
                <wp:docPr id="705"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93" cy="176288"/>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EF4A33" id="Straight Arrow Connector 705" o:spid="_x0000_s1026" type="#_x0000_t32" style="position:absolute;margin-left:267.6pt;margin-top:165.7pt;width:20.5pt;height:1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" strokeweight="2.5pt">
                <v:stroke endarrow="block"/>
                <v:shadow color="#868686"/>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4384" behindDoc="0" locked="0" layoutInCell="1" allowOverlap="1" wp14:anchorId="5A15A534" wp14:editId="0B6F95CF">
                <wp:simplePos x="0" y="0"/>
                <wp:positionH relativeFrom="column">
                  <wp:posOffset>3854116</wp:posOffset>
                </wp:positionH>
                <wp:positionV relativeFrom="paragraph">
                  <wp:posOffset>1041583</wp:posOffset>
                </wp:positionV>
                <wp:extent cx="672465" cy="520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FB30C81"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15A534" id="Text Box 23" o:spid="_x0000_s1028" type="#_x0000_t202" style="position:absolute;margin-left:303.45pt;margin-top:82pt;width:52.95pt;height:4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" filled="f" stroked="f">
                <v:textbox style="mso-fit-shape-to-text:t">
                  <w:txbxContent>
                    <w:p w14:paraId="7FB30C81"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0768" behindDoc="0" locked="0" layoutInCell="1" allowOverlap="1" wp14:anchorId="52D2D87A" wp14:editId="7DC79596">
                <wp:simplePos x="0" y="0"/>
                <wp:positionH relativeFrom="column">
                  <wp:posOffset>4457616</wp:posOffset>
                </wp:positionH>
                <wp:positionV relativeFrom="paragraph">
                  <wp:posOffset>227256</wp:posOffset>
                </wp:positionV>
                <wp:extent cx="276860" cy="239395"/>
                <wp:effectExtent l="22860" t="24130" r="62230" b="69850"/>
                <wp:wrapNone/>
                <wp:docPr id="701" name="Straight Arrow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0910FC" id="Straight Arrow Connector 701" o:spid="_x0000_s1026" type="#_x0000_t32" style="position:absolute;margin-left:351pt;margin-top:17.9pt;width:21.8pt;height:1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3840" behindDoc="0" locked="0" layoutInCell="1" allowOverlap="1" wp14:anchorId="6CC29074" wp14:editId="7F2CA0CE">
                <wp:simplePos x="0" y="0"/>
                <wp:positionH relativeFrom="column">
                  <wp:posOffset>771690</wp:posOffset>
                </wp:positionH>
                <wp:positionV relativeFrom="paragraph">
                  <wp:posOffset>365338</wp:posOffset>
                </wp:positionV>
                <wp:extent cx="80839" cy="131386"/>
                <wp:effectExtent l="38100" t="19050" r="33655" b="40640"/>
                <wp:wrapNone/>
                <wp:docPr id="704" name="Straight Arrow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EAC31A" id="Straight Arrow Connector 704" o:spid="_x0000_s1026" type="#_x0000_t32" style="position:absolute;margin-left:60.75pt;margin-top:28.75pt;width:6.35pt;height:10.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2816" behindDoc="0" locked="0" layoutInCell="1" allowOverlap="1" wp14:anchorId="6E2209FA" wp14:editId="2AE5A180">
                <wp:simplePos x="0" y="0"/>
                <wp:positionH relativeFrom="column">
                  <wp:posOffset>2233034</wp:posOffset>
                </wp:positionH>
                <wp:positionV relativeFrom="paragraph">
                  <wp:posOffset>1253490</wp:posOffset>
                </wp:positionV>
                <wp:extent cx="92247" cy="155818"/>
                <wp:effectExtent l="38100" t="19050" r="41275" b="53975"/>
                <wp:wrapNone/>
                <wp:docPr id="703" name="Straight Arrow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47" cy="155818"/>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9C785E" id="Straight Arrow Connector 703" o:spid="_x0000_s1026" type="#_x0000_t32" style="position:absolute;margin-left:175.85pt;margin-top:98.7pt;width:7.25pt;height:12.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8720" behindDoc="0" locked="0" layoutInCell="1" allowOverlap="1" wp14:anchorId="467171B5" wp14:editId="09240E2A">
                <wp:simplePos x="0" y="0"/>
                <wp:positionH relativeFrom="column">
                  <wp:posOffset>1346258</wp:posOffset>
                </wp:positionH>
                <wp:positionV relativeFrom="paragraph">
                  <wp:posOffset>825390</wp:posOffset>
                </wp:positionV>
                <wp:extent cx="80839" cy="131386"/>
                <wp:effectExtent l="38100" t="19050" r="33655" b="40640"/>
                <wp:wrapNone/>
                <wp:docPr id="697" name="Straight Arrow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78D969" id="Straight Arrow Connector 697" o:spid="_x0000_s1026" type="#_x0000_t32" style="position:absolute;margin-left:106pt;margin-top:65pt;width:6.35pt;height:10.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" strokeweight="2.5pt">
                <v:stroke endarrow="block"/>
                <v:shadow color="#868686"/>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0288" behindDoc="0" locked="0" layoutInCell="1" allowOverlap="1" wp14:anchorId="474019D4" wp14:editId="012BB92E">
                <wp:simplePos x="0" y="0"/>
                <wp:positionH relativeFrom="column">
                  <wp:posOffset>2155371</wp:posOffset>
                </wp:positionH>
                <wp:positionV relativeFrom="paragraph">
                  <wp:posOffset>142422</wp:posOffset>
                </wp:positionV>
                <wp:extent cx="672465" cy="520700"/>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8F3D579"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4019D4" id="Text Box 428" o:spid="_x0000_s1029" type="#_x0000_t202" style="position:absolute;margin-left:169.7pt;margin-top:11.2pt;width:52.95pt;height: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" filled="f" stroked="f">
                <v:textbox style="mso-fit-shape-to-text:t">
                  <w:txbxContent>
                    <w:p w14:paraId="28F3D579"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1312" behindDoc="0" locked="0" layoutInCell="1" allowOverlap="1" wp14:anchorId="056BC10D" wp14:editId="11D9D110">
                <wp:simplePos x="0" y="0"/>
                <wp:positionH relativeFrom="column">
                  <wp:posOffset>1410789</wp:posOffset>
                </wp:positionH>
                <wp:positionV relativeFrom="paragraph">
                  <wp:posOffset>1043758</wp:posOffset>
                </wp:positionV>
                <wp:extent cx="672465" cy="5207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5AF6C4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6BC10D" id="Text Box 20" o:spid="_x0000_s1030" type="#_x0000_t202" style="position:absolute;margin-left:111.1pt;margin-top:82.2pt;width:52.95pt;height:4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cwIgIAAE4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" filled="f" stroked="f">
                <v:textbox style="mso-fit-shape-to-text:t">
                  <w:txbxContent>
                    <w:p w14:paraId="25AF6C4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2336" behindDoc="0" locked="0" layoutInCell="1" allowOverlap="1" wp14:anchorId="6C3620C5" wp14:editId="73940AD9">
                <wp:simplePos x="0" y="0"/>
                <wp:positionH relativeFrom="column">
                  <wp:posOffset>444137</wp:posOffset>
                </wp:positionH>
                <wp:positionV relativeFrom="paragraph">
                  <wp:posOffset>2271667</wp:posOffset>
                </wp:positionV>
                <wp:extent cx="672465" cy="5207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E73E110"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3620C5" id="Text Box 21" o:spid="_x0000_s1031" type="#_x0000_t202" style="position:absolute;margin-left:34.95pt;margin-top:178.85pt;width:52.95pt;height:4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sIgIAAE4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" filled="f" stroked="f">
                <v:textbox style="mso-fit-shape-to-text:t">
                  <w:txbxContent>
                    <w:p w14:paraId="2E73E110"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11711ECC" wp14:editId="3BB7243E">
                <wp:simplePos x="0" y="0"/>
                <wp:positionH relativeFrom="column">
                  <wp:posOffset>3095806</wp:posOffset>
                </wp:positionH>
                <wp:positionV relativeFrom="paragraph">
                  <wp:posOffset>298813</wp:posOffset>
                </wp:positionV>
                <wp:extent cx="672465" cy="520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1345BC57"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711ECC" id="Text Box 22" o:spid="_x0000_s1032" type="#_x0000_t202" style="position:absolute;margin-left:243.75pt;margin-top:23.55pt;width:52.95pt;height:4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nSIgIAAE4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" filled="f" stroked="f">
                <v:textbox style="mso-fit-shape-to-text:t">
                  <w:txbxContent>
                    <w:p w14:paraId="1345BC57"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5408" behindDoc="0" locked="0" layoutInCell="1" allowOverlap="1" wp14:anchorId="7BF637D6" wp14:editId="2FC8FA5D">
                <wp:simplePos x="0" y="0"/>
                <wp:positionH relativeFrom="column">
                  <wp:posOffset>4924606</wp:posOffset>
                </wp:positionH>
                <wp:positionV relativeFrom="paragraph">
                  <wp:posOffset>2310493</wp:posOffset>
                </wp:positionV>
                <wp:extent cx="672465" cy="5207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9E6FB1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F637D6" id="Text Box 24" o:spid="_x0000_s1033" type="#_x0000_t202" style="position:absolute;margin-left:387.75pt;margin-top:181.95pt;width:52.95pt;height:4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5OIgIAAE4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" filled="f" stroked="f">
                <v:textbox style="mso-fit-shape-to-text:t">
                  <w:txbxContent>
                    <w:p w14:paraId="29E6FB1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Theme="minorHAnsi" w:hAnsi="Arial" w:cs="Arial"/>
          <w:noProof/>
          <w:sz w:val="22"/>
          <w:szCs w:val="22"/>
        </w:rPr>
        <w:drawing>
          <wp:inline distT="0" distB="0" distL="0" distR="0" wp14:anchorId="4C3991BC" wp14:editId="5798ABDE">
            <wp:extent cx="2943225" cy="3200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28205" r="11218"/>
                    <a:stretch/>
                  </pic:blipFill>
                  <pic:spPr bwMode="auto">
                    <a:xfrm>
                      <a:off x="0" y="0"/>
                      <a:ext cx="2943225" cy="3200400"/>
                    </a:xfrm>
                    <a:prstGeom prst="rect">
                      <a:avLst/>
                    </a:prstGeom>
                    <a:noFill/>
                    <a:ln>
                      <a:noFill/>
                    </a:ln>
                    <a:extLst>
                      <a:ext uri="{53640926-AAD7-44D8-BBD7-CCE9431645EC}">
                        <a14:shadowObscured xmlns:a14="http://schemas.microsoft.com/office/drawing/2010/main"/>
                      </a:ext>
                    </a:extLst>
                  </pic:spPr>
                </pic:pic>
              </a:graphicData>
            </a:graphic>
          </wp:inline>
        </w:drawing>
      </w:r>
      <w:r w:rsidRPr="004A1476">
        <w:rPr>
          <w:rFonts w:ascii="Arial" w:eastAsiaTheme="minorHAnsi" w:hAnsi="Arial" w:cs="Arial"/>
          <w:noProof/>
          <w:sz w:val="22"/>
          <w:szCs w:val="22"/>
        </w:rPr>
        <w:drawing>
          <wp:inline distT="0" distB="0" distL="0" distR="0" wp14:anchorId="170643EF" wp14:editId="6668EAF5">
            <wp:extent cx="2933700"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5064" t="19658"/>
                    <a:stretch/>
                  </pic:blipFill>
                  <pic:spPr bwMode="auto">
                    <a:xfrm>
                      <a:off x="0" y="0"/>
                      <a:ext cx="2960997" cy="3214797"/>
                    </a:xfrm>
                    <a:prstGeom prst="rect">
                      <a:avLst/>
                    </a:prstGeom>
                    <a:noFill/>
                    <a:ln>
                      <a:noFill/>
                    </a:ln>
                    <a:extLst>
                      <a:ext uri="{53640926-AAD7-44D8-BBD7-CCE9431645EC}">
                        <a14:shadowObscured xmlns:a14="http://schemas.microsoft.com/office/drawing/2010/main"/>
                      </a:ext>
                    </a:extLst>
                  </pic:spPr>
                </pic:pic>
              </a:graphicData>
            </a:graphic>
          </wp:inline>
        </w:drawing>
      </w:r>
    </w:p>
    <w:p w14:paraId="50B58515" w14:textId="77777777" w:rsidR="0006765F" w:rsidRPr="004A1476" w:rsidRDefault="0006765F" w:rsidP="0006765F">
      <w:pPr>
        <w:spacing w:after="160" w:line="259" w:lineRule="auto"/>
        <w:rPr>
          <w:rFonts w:ascii="Arial" w:eastAsiaTheme="minorHAnsi" w:hAnsi="Arial" w:cs="Arial"/>
          <w:sz w:val="22"/>
          <w:szCs w:val="22"/>
        </w:rPr>
      </w:pPr>
      <w:r w:rsidRPr="004A1476">
        <w:rPr>
          <w:rFonts w:ascii="Arial" w:eastAsia="Calibri" w:hAnsi="Arial" w:cs="Arial"/>
          <w:noProof/>
          <w:sz w:val="24"/>
          <w:szCs w:val="24"/>
        </w:rPr>
        <mc:AlternateContent>
          <mc:Choice Requires="wps">
            <w:drawing>
              <wp:anchor distT="0" distB="0" distL="114300" distR="114300" simplePos="0" relativeHeight="251659264" behindDoc="0" locked="0" layoutInCell="1" allowOverlap="1" wp14:anchorId="620AAF9D" wp14:editId="4F00087B">
                <wp:simplePos x="0" y="0"/>
                <wp:positionH relativeFrom="margin">
                  <wp:posOffset>-210243</wp:posOffset>
                </wp:positionH>
                <wp:positionV relativeFrom="paragraph">
                  <wp:posOffset>2924637</wp:posOffset>
                </wp:positionV>
                <wp:extent cx="5934825" cy="2443942"/>
                <wp:effectExtent l="0" t="0" r="27940" b="1397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825" cy="2443942"/>
                        </a:xfrm>
                        <a:prstGeom prst="rect">
                          <a:avLst/>
                        </a:prstGeom>
                        <a:solidFill>
                          <a:srgbClr val="FFFFFF"/>
                        </a:solidFill>
                        <a:ln w="9525">
                          <a:solidFill>
                            <a:srgbClr val="FFFFFF"/>
                          </a:solidFill>
                          <a:miter lim="800000"/>
                          <a:headEnd/>
                          <a:tailEnd/>
                        </a:ln>
                      </wps:spPr>
                      <wps:txbx>
                        <w:txbxContent>
                          <w:p w14:paraId="67E734FD" w14:textId="77777777" w:rsidR="0006765F" w:rsidRPr="00EB6140" w:rsidRDefault="00E3005A" w:rsidP="0006765F">
                            <w:pPr>
                              <w:jc w:val="both"/>
                              <w:rPr>
                                <w:rFonts w:ascii="Arial" w:hAnsi="Arial" w:cs="Arial"/>
                                <w:b/>
                              </w:rPr>
                            </w:pPr>
                            <w:r w:rsidRPr="00EB6140">
                              <w:rPr>
                                <w:rFonts w:ascii="Arial" w:hAnsi="Arial" w:cs="Arial"/>
                                <w:b/>
                              </w:rPr>
                              <w:t xml:space="preserve">                   </w:t>
                            </w:r>
                            <w:r w:rsidR="001D12E0" w:rsidRPr="00EB6140">
                              <w:rPr>
                                <w:rFonts w:ascii="Arial" w:hAnsi="Arial" w:cs="Arial"/>
                                <w:b/>
                              </w:rPr>
                              <w:t>Plate</w:t>
                            </w:r>
                            <w:r w:rsidR="0006765F" w:rsidRPr="00EB6140">
                              <w:rPr>
                                <w:rFonts w:ascii="Arial" w:hAnsi="Arial" w:cs="Arial"/>
                                <w:b/>
                              </w:rPr>
                              <w:t>.1:</w:t>
                            </w:r>
                            <w:r w:rsidR="0006765F" w:rsidRPr="00EB6140">
                              <w:rPr>
                                <w:rFonts w:ascii="Arial" w:hAnsi="Arial" w:cs="Arial"/>
                              </w:rPr>
                              <w:t xml:space="preserve"> </w:t>
                            </w:r>
                            <w:r w:rsidR="0006765F" w:rsidRPr="00EB6140">
                              <w:rPr>
                                <w:rFonts w:ascii="Arial" w:hAnsi="Arial" w:cs="Arial"/>
                                <w:b/>
                              </w:rPr>
                              <w:t>The sections of the cerebellum of the control and test groups: H &amp; E</w:t>
                            </w:r>
                            <w:r w:rsidR="006A0BBB" w:rsidRPr="00EB6140">
                              <w:rPr>
                                <w:rFonts w:ascii="Arial" w:hAnsi="Arial" w:cs="Arial"/>
                                <w:b/>
                              </w:rPr>
                              <w:t xml:space="preserve"> </w:t>
                            </w:r>
                            <w:r w:rsidR="0006765F" w:rsidRPr="00EB6140">
                              <w:rPr>
                                <w:rFonts w:ascii="Arial" w:hAnsi="Arial" w:cs="Arial"/>
                                <w:b/>
                              </w:rPr>
                              <w:t>x400</w:t>
                            </w:r>
                          </w:p>
                          <w:p w14:paraId="2BE8CB91" w14:textId="77777777" w:rsidR="0006765F" w:rsidRPr="00E3005A" w:rsidRDefault="0006765F" w:rsidP="00802089">
                            <w:pPr>
                              <w:ind w:left="1170"/>
                              <w:jc w:val="both"/>
                              <w:rPr>
                                <w:rFonts w:ascii="Arial" w:hAnsi="Arial" w:cs="Arial"/>
                                <w:i/>
                                <w:iCs/>
                                <w:sz w:val="16"/>
                                <w:szCs w:val="16"/>
                              </w:rPr>
                            </w:pPr>
                            <w:r w:rsidRPr="00EB6140">
                              <w:rPr>
                                <w:rFonts w:ascii="Arial" w:hAnsi="Arial" w:cs="Arial"/>
                                <w:b/>
                                <w:i/>
                                <w:iCs/>
                                <w:sz w:val="18"/>
                                <w:szCs w:val="18"/>
                              </w:rPr>
                              <w:t>a:</w:t>
                            </w:r>
                            <w:r w:rsidRPr="00EB6140">
                              <w:rPr>
                                <w:rFonts w:ascii="Arial" w:hAnsi="Arial" w:cs="Arial"/>
                                <w:b/>
                                <w:bCs/>
                                <w:i/>
                                <w:iCs/>
                                <w:sz w:val="18"/>
                                <w:szCs w:val="18"/>
                              </w:rPr>
                              <w:t xml:space="preserve"> </w:t>
                            </w:r>
                            <w:r w:rsidRPr="00EB6140">
                              <w:rPr>
                                <w:rFonts w:ascii="Arial" w:hAnsi="Arial" w:cs="Arial"/>
                                <w:i/>
                                <w:iCs/>
                                <w:sz w:val="18"/>
                                <w:szCs w:val="18"/>
                              </w:rPr>
                              <w:t xml:space="preserve">Sections of the cerebellum of control rat given distilled water, showing normal histological appearance of neurons and glia in the Purkinje cell layer (PKL), granular layer (GL) and the molecular layer (ML), </w:t>
                            </w:r>
                            <w:r w:rsidRPr="00EB6140">
                              <w:rPr>
                                <w:rFonts w:ascii="Arial" w:hAnsi="Arial" w:cs="Arial"/>
                                <w:b/>
                                <w:i/>
                                <w:iCs/>
                                <w:sz w:val="18"/>
                                <w:szCs w:val="18"/>
                              </w:rPr>
                              <w:t>b:</w:t>
                            </w:r>
                            <w:r w:rsidRPr="00EB6140">
                              <w:rPr>
                                <w:rFonts w:ascii="Arial" w:hAnsi="Arial" w:cs="Arial"/>
                                <w:i/>
                                <w:iCs/>
                                <w:sz w:val="18"/>
                                <w:szCs w:val="18"/>
                              </w:rPr>
                              <w:t xml:space="preserve"> Histological section of the cerebellum of group </w:t>
                            </w:r>
                            <w:r w:rsidR="00101DA2" w:rsidRPr="00EB6140">
                              <w:rPr>
                                <w:rFonts w:ascii="Arial" w:hAnsi="Arial" w:cs="Arial"/>
                                <w:i/>
                                <w:iCs/>
                                <w:sz w:val="18"/>
                                <w:szCs w:val="18"/>
                              </w:rPr>
                              <w:t xml:space="preserve">1 </w:t>
                            </w:r>
                            <w:r w:rsidRPr="00EB6140">
                              <w:rPr>
                                <w:rFonts w:ascii="Arial" w:hAnsi="Arial" w:cs="Arial"/>
                                <w:i/>
                                <w:iCs/>
                                <w:sz w:val="18"/>
                                <w:szCs w:val="18"/>
                              </w:rPr>
                              <w:t>animals given 100</w:t>
                            </w:r>
                            <w:r w:rsidR="00101DA2" w:rsidRPr="00EB6140">
                              <w:rPr>
                                <w:rFonts w:ascii="Arial" w:hAnsi="Arial" w:cs="Arial"/>
                                <w:i/>
                                <w:iCs/>
                                <w:sz w:val="18"/>
                                <w:szCs w:val="18"/>
                              </w:rPr>
                              <w:t xml:space="preserve"> </w:t>
                            </w:r>
                            <w:r w:rsidR="00101DA2" w:rsidRPr="00EB6140">
                              <w:rPr>
                                <w:rFonts w:ascii="Arial" w:eastAsia="Arial Unicode MS" w:hAnsi="Arial" w:cs="Arial"/>
                                <w:i/>
                                <w:iCs/>
                                <w:sz w:val="18"/>
                                <w:szCs w:val="18"/>
                                <w:lang w:val="en-GB"/>
                              </w:rPr>
                              <w:t>mg</w:t>
                            </w:r>
                            <w:r w:rsidR="00101DA2" w:rsidRPr="00EB6140">
                              <w:rPr>
                                <w:rFonts w:ascii="Arial" w:eastAsia="Calibri" w:hAnsi="Arial" w:cs="Arial"/>
                                <w:i/>
                                <w:iCs/>
                                <w:sz w:val="18"/>
                                <w:szCs w:val="18"/>
                                <w:lang w:val="en-GB"/>
                              </w:rPr>
                              <w:t>kg</w:t>
                            </w:r>
                            <w:r w:rsidR="00101DA2" w:rsidRPr="00EB6140">
                              <w:rPr>
                                <w:rFonts w:ascii="Arial" w:eastAsia="Calibri" w:hAnsi="Arial" w:cs="Arial"/>
                                <w:i/>
                                <w:iCs/>
                                <w:sz w:val="18"/>
                                <w:szCs w:val="18"/>
                                <w:vertAlign w:val="superscript"/>
                                <w:lang w:val="en-GB"/>
                              </w:rPr>
                              <w:t>-1</w:t>
                            </w:r>
                            <w:r w:rsidR="00101DA2" w:rsidRPr="00EB6140">
                              <w:rPr>
                                <w:rFonts w:ascii="Arial" w:eastAsia="Arial Unicode MS" w:hAnsi="Arial" w:cs="Arial"/>
                                <w:bCs/>
                                <w:i/>
                                <w:iCs/>
                                <w:sz w:val="18"/>
                                <w:szCs w:val="18"/>
                                <w:lang w:val="en-GB"/>
                              </w:rPr>
                              <w:t xml:space="preserve"> </w:t>
                            </w:r>
                            <w:r w:rsidRPr="00EB6140">
                              <w:rPr>
                                <w:rFonts w:ascii="Arial" w:hAnsi="Arial" w:cs="Arial"/>
                                <w:i/>
                                <w:iCs/>
                                <w:sz w:val="18"/>
                                <w:szCs w:val="18"/>
                              </w:rPr>
                              <w:t xml:space="preserve">of P. </w:t>
                            </w:r>
                            <w:r w:rsidR="00101DA2" w:rsidRPr="00EB6140">
                              <w:rPr>
                                <w:rFonts w:ascii="Arial" w:hAnsi="Arial" w:cs="Arial"/>
                                <w:i/>
                                <w:iCs/>
                                <w:sz w:val="18"/>
                                <w:szCs w:val="18"/>
                              </w:rPr>
                              <w:t>g</w:t>
                            </w:r>
                            <w:r w:rsidRPr="00EB6140">
                              <w:rPr>
                                <w:rFonts w:ascii="Arial" w:hAnsi="Arial" w:cs="Arial"/>
                                <w:i/>
                                <w:iCs/>
                                <w:sz w:val="18"/>
                                <w:szCs w:val="18"/>
                              </w:rPr>
                              <w:t>uajava showing extreme vacuolations surrounding each Purkinje neurons, some of the neuronal cell bodies are enlarged with pyknotic nuclei (arrow)</w:t>
                            </w:r>
                            <w:r w:rsidR="00101DA2" w:rsidRPr="00EB6140">
                              <w:rPr>
                                <w:rFonts w:ascii="Arial" w:hAnsi="Arial" w:cs="Arial"/>
                                <w:i/>
                                <w:iCs/>
                                <w:sz w:val="18"/>
                                <w:szCs w:val="18"/>
                              </w:rPr>
                              <w:t xml:space="preserve"> when compared with the control</w:t>
                            </w:r>
                            <w:r w:rsidRPr="00EB6140">
                              <w:rPr>
                                <w:rFonts w:ascii="Arial" w:hAnsi="Arial" w:cs="Arial"/>
                                <w:i/>
                                <w:iCs/>
                                <w:sz w:val="18"/>
                                <w:szCs w:val="18"/>
                              </w:rPr>
                              <w:t xml:space="preserve">, the molecular layer cell appears okay </w:t>
                            </w:r>
                            <w:r w:rsidR="00101DA2" w:rsidRPr="00EB6140">
                              <w:rPr>
                                <w:rFonts w:ascii="Arial" w:hAnsi="Arial" w:cs="Arial"/>
                                <w:i/>
                                <w:iCs/>
                                <w:sz w:val="18"/>
                                <w:szCs w:val="18"/>
                              </w:rPr>
                              <w:t>or</w:t>
                            </w:r>
                            <w:r w:rsidRPr="00EB6140">
                              <w:rPr>
                                <w:rFonts w:ascii="Arial" w:hAnsi="Arial" w:cs="Arial"/>
                                <w:i/>
                                <w:iCs/>
                                <w:sz w:val="18"/>
                                <w:szCs w:val="18"/>
                              </w:rPr>
                              <w:t xml:space="preserve"> unaffected,</w:t>
                            </w:r>
                            <w:r w:rsidRPr="00EB6140">
                              <w:rPr>
                                <w:rFonts w:ascii="Arial" w:hAnsi="Arial" w:cs="Arial"/>
                                <w:b/>
                                <w:i/>
                                <w:iCs/>
                                <w:sz w:val="18"/>
                                <w:szCs w:val="18"/>
                              </w:rPr>
                              <w:t>.</w:t>
                            </w:r>
                            <w:r w:rsidRPr="00EB6140">
                              <w:rPr>
                                <w:rFonts w:ascii="Arial" w:hAnsi="Arial" w:cs="Arial"/>
                                <w:b/>
                                <w:bCs/>
                                <w:i/>
                                <w:iCs/>
                                <w:sz w:val="18"/>
                                <w:szCs w:val="18"/>
                              </w:rPr>
                              <w:t xml:space="preserve"> c: </w:t>
                            </w:r>
                            <w:r w:rsidRPr="00EB6140">
                              <w:rPr>
                                <w:rFonts w:ascii="Arial" w:hAnsi="Arial" w:cs="Arial"/>
                                <w:i/>
                                <w:iCs/>
                                <w:sz w:val="18"/>
                                <w:szCs w:val="18"/>
                              </w:rPr>
                              <w:t xml:space="preserve">Histological section of the cerebellum of the </w:t>
                            </w:r>
                            <w:r w:rsidR="004B28C2" w:rsidRPr="00EB6140">
                              <w:rPr>
                                <w:rFonts w:ascii="Arial" w:hAnsi="Arial" w:cs="Arial"/>
                                <w:i/>
                                <w:iCs/>
                                <w:sz w:val="18"/>
                                <w:szCs w:val="18"/>
                              </w:rPr>
                              <w:t>group’s</w:t>
                            </w:r>
                            <w:r w:rsidRPr="00EB6140">
                              <w:rPr>
                                <w:rFonts w:ascii="Arial" w:hAnsi="Arial" w:cs="Arial"/>
                                <w:i/>
                                <w:iCs/>
                                <w:sz w:val="18"/>
                                <w:szCs w:val="18"/>
                              </w:rPr>
                              <w:t xml:space="preserve"> 3 animals given 150 mg/kg of </w:t>
                            </w:r>
                            <w:r w:rsidR="009C5177" w:rsidRPr="00EB6140">
                              <w:rPr>
                                <w:rFonts w:ascii="Arial" w:hAnsi="Arial" w:cs="Arial"/>
                                <w:i/>
                                <w:iCs/>
                                <w:sz w:val="18"/>
                                <w:szCs w:val="18"/>
                              </w:rPr>
                              <w:t>P. guajava</w:t>
                            </w:r>
                            <w:r w:rsidRPr="00EB6140">
                              <w:rPr>
                                <w:rFonts w:ascii="Arial" w:hAnsi="Arial" w:cs="Arial"/>
                                <w:i/>
                                <w:iCs/>
                                <w:sz w:val="18"/>
                                <w:szCs w:val="18"/>
                              </w:rPr>
                              <w:t xml:space="preserve"> atrophic glia cells (arrow heads) in the molecular layer, with vacuolations in the Purkinje cell layer (PKL, arrows); the Purkinje cells are also hypertrophied with karyorrhexis, </w:t>
                            </w:r>
                            <w:r w:rsidRPr="00EB6140">
                              <w:rPr>
                                <w:rFonts w:ascii="Arial" w:hAnsi="Arial" w:cs="Arial"/>
                                <w:b/>
                                <w:bCs/>
                                <w:i/>
                                <w:iCs/>
                                <w:sz w:val="18"/>
                                <w:szCs w:val="18"/>
                              </w:rPr>
                              <w:t>d:</w:t>
                            </w:r>
                            <w:r w:rsidRPr="00EB6140">
                              <w:rPr>
                                <w:rFonts w:ascii="Arial" w:hAnsi="Arial" w:cs="Arial"/>
                                <w:i/>
                                <w:iCs/>
                                <w:sz w:val="18"/>
                                <w:szCs w:val="18"/>
                              </w:rPr>
                              <w:t xml:space="preserve"> Histological section of the cerebellum of group 4 animals given 200 mg/kg body weight of </w:t>
                            </w:r>
                            <w:proofErr w:type="spellStart"/>
                            <w:proofErr w:type="gramStart"/>
                            <w:r w:rsidRPr="00EB6140">
                              <w:rPr>
                                <w:rFonts w:ascii="Arial" w:hAnsi="Arial" w:cs="Arial"/>
                                <w:i/>
                                <w:iCs/>
                                <w:sz w:val="18"/>
                                <w:szCs w:val="18"/>
                              </w:rPr>
                              <w:t>P.</w:t>
                            </w:r>
                            <w:r w:rsidR="00802089" w:rsidRPr="00EB6140">
                              <w:rPr>
                                <w:rFonts w:ascii="Arial" w:hAnsi="Arial" w:cs="Arial"/>
                                <w:i/>
                                <w:iCs/>
                                <w:sz w:val="18"/>
                                <w:szCs w:val="18"/>
                              </w:rPr>
                              <w:t>g</w:t>
                            </w:r>
                            <w:r w:rsidRPr="00EB6140">
                              <w:rPr>
                                <w:rFonts w:ascii="Arial" w:hAnsi="Arial" w:cs="Arial"/>
                                <w:i/>
                                <w:iCs/>
                                <w:sz w:val="18"/>
                                <w:szCs w:val="18"/>
                              </w:rPr>
                              <w:t>uajava</w:t>
                            </w:r>
                            <w:proofErr w:type="spellEnd"/>
                            <w:proofErr w:type="gramEnd"/>
                            <w:r w:rsidRPr="00EB6140">
                              <w:rPr>
                                <w:rFonts w:ascii="Arial" w:hAnsi="Arial" w:cs="Arial"/>
                                <w:i/>
                                <w:iCs/>
                                <w:sz w:val="18"/>
                                <w:szCs w:val="18"/>
                              </w:rPr>
                              <w:t xml:space="preserve"> showing mostly</w:t>
                            </w:r>
                            <w:r w:rsidRPr="00E3005A">
                              <w:rPr>
                                <w:rFonts w:ascii="Arial" w:hAnsi="Arial" w:cs="Arial"/>
                                <w:i/>
                                <w:iCs/>
                                <w:sz w:val="16"/>
                                <w:szCs w:val="16"/>
                              </w:rPr>
                              <w:t xml:space="preserve"> atrophied neurons and glia in the molecular and Purkinje cell layers, </w:t>
                            </w:r>
                          </w:p>
                          <w:p w14:paraId="1CD6449B" w14:textId="77777777" w:rsidR="0006765F" w:rsidRPr="008A7F08" w:rsidRDefault="0006765F" w:rsidP="0006765F">
                            <w:pPr>
                              <w:jc w:val="both"/>
                              <w:rPr>
                                <w:rFonts w:ascii="Times New Roman" w:hAnsi="Times New Roman"/>
                                <w:sz w:val="24"/>
                                <w:szCs w:val="24"/>
                              </w:rPr>
                            </w:pPr>
                            <w:r w:rsidRPr="008A7F08">
                              <w:rPr>
                                <w:rFonts w:ascii="Times New Roman" w:hAnsi="Times New Roman"/>
                                <w:sz w:val="24"/>
                                <w:szCs w:val="24"/>
                              </w:rPr>
                              <w:t>.</w:t>
                            </w:r>
                          </w:p>
                          <w:p w14:paraId="6312BA5C" w14:textId="77777777" w:rsidR="0006765F" w:rsidRDefault="0006765F" w:rsidP="0006765F">
                            <w:pPr>
                              <w:jc w:val="both"/>
                            </w:pPr>
                          </w:p>
                          <w:p w14:paraId="60844345" w14:textId="77777777" w:rsidR="0006765F" w:rsidRDefault="0006765F" w:rsidP="0006765F">
                            <w:pPr>
                              <w:jc w:val="both"/>
                            </w:pPr>
                          </w:p>
                          <w:p w14:paraId="4D15A4D4" w14:textId="77777777" w:rsidR="0006765F" w:rsidRDefault="0006765F" w:rsidP="0006765F">
                            <w:pPr>
                              <w:jc w:val="both"/>
                            </w:pPr>
                          </w:p>
                          <w:p w14:paraId="52612F08" w14:textId="77777777" w:rsidR="0006765F" w:rsidRDefault="0006765F" w:rsidP="0006765F">
                            <w:pPr>
                              <w:jc w:val="both"/>
                            </w:pPr>
                          </w:p>
                          <w:p w14:paraId="755633D3" w14:textId="77777777" w:rsidR="0006765F" w:rsidRDefault="0006765F" w:rsidP="0006765F">
                            <w:pPr>
                              <w:jc w:val="both"/>
                            </w:pPr>
                          </w:p>
                          <w:p w14:paraId="070F1167" w14:textId="77777777" w:rsidR="0006765F" w:rsidRDefault="0006765F" w:rsidP="0006765F">
                            <w:pPr>
                              <w:jc w:val="both"/>
                            </w:pPr>
                          </w:p>
                          <w:p w14:paraId="681B57AF" w14:textId="77777777" w:rsidR="0006765F" w:rsidRDefault="0006765F" w:rsidP="0006765F">
                            <w:pPr>
                              <w:jc w:val="both"/>
                            </w:pPr>
                          </w:p>
                          <w:p w14:paraId="7BFFC869" w14:textId="77777777" w:rsidR="0006765F" w:rsidRDefault="0006765F" w:rsidP="0006765F">
                            <w:pPr>
                              <w:jc w:val="both"/>
                            </w:pPr>
                          </w:p>
                          <w:p w14:paraId="1EB85D4E" w14:textId="77777777" w:rsidR="0006765F" w:rsidRPr="002E1A84" w:rsidRDefault="0006765F" w:rsidP="0006765F">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0AAF9D" id="Text Box 650" o:spid="_x0000_s1034" type="#_x0000_t202" style="position:absolute;margin-left:-16.55pt;margin-top:230.3pt;width:467.3pt;height:19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" strokecolor="white">
                <v:textbox>
                  <w:txbxContent>
                    <w:p w14:paraId="67E734FD" w14:textId="77777777" w:rsidR="0006765F" w:rsidRPr="00EB6140" w:rsidRDefault="00E3005A" w:rsidP="0006765F">
                      <w:pPr>
                        <w:jc w:val="both"/>
                        <w:rPr>
                          <w:rFonts w:ascii="Arial" w:hAnsi="Arial" w:cs="Arial"/>
                          <w:b/>
                        </w:rPr>
                      </w:pPr>
                      <w:r w:rsidRPr="00EB6140">
                        <w:rPr>
                          <w:rFonts w:ascii="Arial" w:hAnsi="Arial" w:cs="Arial"/>
                          <w:b/>
                        </w:rPr>
                        <w:t xml:space="preserve">                   </w:t>
                      </w:r>
                      <w:r w:rsidR="001D12E0" w:rsidRPr="00EB6140">
                        <w:rPr>
                          <w:rFonts w:ascii="Arial" w:hAnsi="Arial" w:cs="Arial"/>
                          <w:b/>
                        </w:rPr>
                        <w:t>Plate</w:t>
                      </w:r>
                      <w:r w:rsidR="0006765F" w:rsidRPr="00EB6140">
                        <w:rPr>
                          <w:rFonts w:ascii="Arial" w:hAnsi="Arial" w:cs="Arial"/>
                          <w:b/>
                        </w:rPr>
                        <w:t>.1:</w:t>
                      </w:r>
                      <w:r w:rsidR="0006765F" w:rsidRPr="00EB6140">
                        <w:rPr>
                          <w:rFonts w:ascii="Arial" w:hAnsi="Arial" w:cs="Arial"/>
                        </w:rPr>
                        <w:t xml:space="preserve"> </w:t>
                      </w:r>
                      <w:r w:rsidR="0006765F" w:rsidRPr="00EB6140">
                        <w:rPr>
                          <w:rFonts w:ascii="Arial" w:hAnsi="Arial" w:cs="Arial"/>
                          <w:b/>
                        </w:rPr>
                        <w:t>The sections of the cerebellum of the control and test groups: H &amp; E</w:t>
                      </w:r>
                      <w:r w:rsidR="006A0BBB" w:rsidRPr="00EB6140">
                        <w:rPr>
                          <w:rFonts w:ascii="Arial" w:hAnsi="Arial" w:cs="Arial"/>
                          <w:b/>
                        </w:rPr>
                        <w:t xml:space="preserve"> </w:t>
                      </w:r>
                      <w:r w:rsidR="0006765F" w:rsidRPr="00EB6140">
                        <w:rPr>
                          <w:rFonts w:ascii="Arial" w:hAnsi="Arial" w:cs="Arial"/>
                          <w:b/>
                        </w:rPr>
                        <w:t>x400</w:t>
                      </w:r>
                    </w:p>
                    <w:p w14:paraId="2BE8CB91" w14:textId="77777777" w:rsidR="0006765F" w:rsidRPr="00E3005A" w:rsidRDefault="0006765F" w:rsidP="00802089">
                      <w:pPr>
                        <w:ind w:left="1170"/>
                        <w:jc w:val="both"/>
                        <w:rPr>
                          <w:rFonts w:ascii="Arial" w:hAnsi="Arial" w:cs="Arial"/>
                          <w:i/>
                          <w:iCs/>
                          <w:sz w:val="16"/>
                          <w:szCs w:val="16"/>
                        </w:rPr>
                      </w:pPr>
                      <w:r w:rsidRPr="00EB6140">
                        <w:rPr>
                          <w:rFonts w:ascii="Arial" w:hAnsi="Arial" w:cs="Arial"/>
                          <w:b/>
                          <w:i/>
                          <w:iCs/>
                          <w:sz w:val="18"/>
                          <w:szCs w:val="18"/>
                        </w:rPr>
                        <w:t>a:</w:t>
                      </w:r>
                      <w:r w:rsidRPr="00EB6140">
                        <w:rPr>
                          <w:rFonts w:ascii="Arial" w:hAnsi="Arial" w:cs="Arial"/>
                          <w:b/>
                          <w:bCs/>
                          <w:i/>
                          <w:iCs/>
                          <w:sz w:val="18"/>
                          <w:szCs w:val="18"/>
                        </w:rPr>
                        <w:t xml:space="preserve"> </w:t>
                      </w:r>
                      <w:r w:rsidRPr="00EB6140">
                        <w:rPr>
                          <w:rFonts w:ascii="Arial" w:hAnsi="Arial" w:cs="Arial"/>
                          <w:i/>
                          <w:iCs/>
                          <w:sz w:val="18"/>
                          <w:szCs w:val="18"/>
                        </w:rPr>
                        <w:t xml:space="preserve">Sections of the cerebellum of control rat given distilled water, showing normal histological appearance of neurons and glia in the Purkinje cell layer (PKL), granular layer (GL) and the molecular layer (ML), </w:t>
                      </w:r>
                      <w:r w:rsidRPr="00EB6140">
                        <w:rPr>
                          <w:rFonts w:ascii="Arial" w:hAnsi="Arial" w:cs="Arial"/>
                          <w:b/>
                          <w:i/>
                          <w:iCs/>
                          <w:sz w:val="18"/>
                          <w:szCs w:val="18"/>
                        </w:rPr>
                        <w:t>b:</w:t>
                      </w:r>
                      <w:r w:rsidRPr="00EB6140">
                        <w:rPr>
                          <w:rFonts w:ascii="Arial" w:hAnsi="Arial" w:cs="Arial"/>
                          <w:i/>
                          <w:iCs/>
                          <w:sz w:val="18"/>
                          <w:szCs w:val="18"/>
                        </w:rPr>
                        <w:t xml:space="preserve"> Histological section of the cerebellum of group </w:t>
                      </w:r>
                      <w:r w:rsidR="00101DA2" w:rsidRPr="00EB6140">
                        <w:rPr>
                          <w:rFonts w:ascii="Arial" w:hAnsi="Arial" w:cs="Arial"/>
                          <w:i/>
                          <w:iCs/>
                          <w:sz w:val="18"/>
                          <w:szCs w:val="18"/>
                        </w:rPr>
                        <w:t xml:space="preserve">1 </w:t>
                      </w:r>
                      <w:r w:rsidRPr="00EB6140">
                        <w:rPr>
                          <w:rFonts w:ascii="Arial" w:hAnsi="Arial" w:cs="Arial"/>
                          <w:i/>
                          <w:iCs/>
                          <w:sz w:val="18"/>
                          <w:szCs w:val="18"/>
                        </w:rPr>
                        <w:t>animals given 100</w:t>
                      </w:r>
                      <w:r w:rsidR="00101DA2" w:rsidRPr="00EB6140">
                        <w:rPr>
                          <w:rFonts w:ascii="Arial" w:hAnsi="Arial" w:cs="Arial"/>
                          <w:i/>
                          <w:iCs/>
                          <w:sz w:val="18"/>
                          <w:szCs w:val="18"/>
                        </w:rPr>
                        <w:t xml:space="preserve"> </w:t>
                      </w:r>
                      <w:r w:rsidR="00101DA2" w:rsidRPr="00EB6140">
                        <w:rPr>
                          <w:rFonts w:ascii="Arial" w:eastAsia="Arial Unicode MS" w:hAnsi="Arial" w:cs="Arial"/>
                          <w:i/>
                          <w:iCs/>
                          <w:sz w:val="18"/>
                          <w:szCs w:val="18"/>
                          <w:lang w:val="en-GB"/>
                        </w:rPr>
                        <w:t>mg</w:t>
                      </w:r>
                      <w:r w:rsidR="00101DA2" w:rsidRPr="00EB6140">
                        <w:rPr>
                          <w:rFonts w:ascii="Arial" w:eastAsia="Calibri" w:hAnsi="Arial" w:cs="Arial"/>
                          <w:i/>
                          <w:iCs/>
                          <w:sz w:val="18"/>
                          <w:szCs w:val="18"/>
                          <w:lang w:val="en-GB"/>
                        </w:rPr>
                        <w:t>kg</w:t>
                      </w:r>
                      <w:r w:rsidR="00101DA2" w:rsidRPr="00EB6140">
                        <w:rPr>
                          <w:rFonts w:ascii="Arial" w:eastAsia="Calibri" w:hAnsi="Arial" w:cs="Arial"/>
                          <w:i/>
                          <w:iCs/>
                          <w:sz w:val="18"/>
                          <w:szCs w:val="18"/>
                          <w:vertAlign w:val="superscript"/>
                          <w:lang w:val="en-GB"/>
                        </w:rPr>
                        <w:t>-1</w:t>
                      </w:r>
                      <w:r w:rsidR="00101DA2" w:rsidRPr="00EB6140">
                        <w:rPr>
                          <w:rFonts w:ascii="Arial" w:eastAsia="Arial Unicode MS" w:hAnsi="Arial" w:cs="Arial"/>
                          <w:bCs/>
                          <w:i/>
                          <w:iCs/>
                          <w:sz w:val="18"/>
                          <w:szCs w:val="18"/>
                          <w:lang w:val="en-GB"/>
                        </w:rPr>
                        <w:t xml:space="preserve"> </w:t>
                      </w:r>
                      <w:r w:rsidRPr="00EB6140">
                        <w:rPr>
                          <w:rFonts w:ascii="Arial" w:hAnsi="Arial" w:cs="Arial"/>
                          <w:i/>
                          <w:iCs/>
                          <w:sz w:val="18"/>
                          <w:szCs w:val="18"/>
                        </w:rPr>
                        <w:t xml:space="preserve">of P. </w:t>
                      </w:r>
                      <w:r w:rsidR="00101DA2" w:rsidRPr="00EB6140">
                        <w:rPr>
                          <w:rFonts w:ascii="Arial" w:hAnsi="Arial" w:cs="Arial"/>
                          <w:i/>
                          <w:iCs/>
                          <w:sz w:val="18"/>
                          <w:szCs w:val="18"/>
                        </w:rPr>
                        <w:t>g</w:t>
                      </w:r>
                      <w:r w:rsidRPr="00EB6140">
                        <w:rPr>
                          <w:rFonts w:ascii="Arial" w:hAnsi="Arial" w:cs="Arial"/>
                          <w:i/>
                          <w:iCs/>
                          <w:sz w:val="18"/>
                          <w:szCs w:val="18"/>
                        </w:rPr>
                        <w:t>uajava showing extreme vacuolations surrounding each Purkinje neurons, some of the neuronal cell bodies are enlarged with pyknotic nuclei (arrow)</w:t>
                      </w:r>
                      <w:r w:rsidR="00101DA2" w:rsidRPr="00EB6140">
                        <w:rPr>
                          <w:rFonts w:ascii="Arial" w:hAnsi="Arial" w:cs="Arial"/>
                          <w:i/>
                          <w:iCs/>
                          <w:sz w:val="18"/>
                          <w:szCs w:val="18"/>
                        </w:rPr>
                        <w:t xml:space="preserve"> when compared with the control</w:t>
                      </w:r>
                      <w:r w:rsidRPr="00EB6140">
                        <w:rPr>
                          <w:rFonts w:ascii="Arial" w:hAnsi="Arial" w:cs="Arial"/>
                          <w:i/>
                          <w:iCs/>
                          <w:sz w:val="18"/>
                          <w:szCs w:val="18"/>
                        </w:rPr>
                        <w:t xml:space="preserve">, the molecular layer cell appears okay </w:t>
                      </w:r>
                      <w:r w:rsidR="00101DA2" w:rsidRPr="00EB6140">
                        <w:rPr>
                          <w:rFonts w:ascii="Arial" w:hAnsi="Arial" w:cs="Arial"/>
                          <w:i/>
                          <w:iCs/>
                          <w:sz w:val="18"/>
                          <w:szCs w:val="18"/>
                        </w:rPr>
                        <w:t>or</w:t>
                      </w:r>
                      <w:r w:rsidRPr="00EB6140">
                        <w:rPr>
                          <w:rFonts w:ascii="Arial" w:hAnsi="Arial" w:cs="Arial"/>
                          <w:i/>
                          <w:iCs/>
                          <w:sz w:val="18"/>
                          <w:szCs w:val="18"/>
                        </w:rPr>
                        <w:t xml:space="preserve"> unaffected,</w:t>
                      </w:r>
                      <w:r w:rsidRPr="00EB6140">
                        <w:rPr>
                          <w:rFonts w:ascii="Arial" w:hAnsi="Arial" w:cs="Arial"/>
                          <w:b/>
                          <w:i/>
                          <w:iCs/>
                          <w:sz w:val="18"/>
                          <w:szCs w:val="18"/>
                        </w:rPr>
                        <w:t>.</w:t>
                      </w:r>
                      <w:r w:rsidRPr="00EB6140">
                        <w:rPr>
                          <w:rFonts w:ascii="Arial" w:hAnsi="Arial" w:cs="Arial"/>
                          <w:b/>
                          <w:bCs/>
                          <w:i/>
                          <w:iCs/>
                          <w:sz w:val="18"/>
                          <w:szCs w:val="18"/>
                        </w:rPr>
                        <w:t xml:space="preserve"> c: </w:t>
                      </w:r>
                      <w:r w:rsidRPr="00EB6140">
                        <w:rPr>
                          <w:rFonts w:ascii="Arial" w:hAnsi="Arial" w:cs="Arial"/>
                          <w:i/>
                          <w:iCs/>
                          <w:sz w:val="18"/>
                          <w:szCs w:val="18"/>
                        </w:rPr>
                        <w:t xml:space="preserve">Histological section of the cerebellum of the </w:t>
                      </w:r>
                      <w:r w:rsidR="004B28C2" w:rsidRPr="00EB6140">
                        <w:rPr>
                          <w:rFonts w:ascii="Arial" w:hAnsi="Arial" w:cs="Arial"/>
                          <w:i/>
                          <w:iCs/>
                          <w:sz w:val="18"/>
                          <w:szCs w:val="18"/>
                        </w:rPr>
                        <w:t>group’s</w:t>
                      </w:r>
                      <w:r w:rsidRPr="00EB6140">
                        <w:rPr>
                          <w:rFonts w:ascii="Arial" w:hAnsi="Arial" w:cs="Arial"/>
                          <w:i/>
                          <w:iCs/>
                          <w:sz w:val="18"/>
                          <w:szCs w:val="18"/>
                        </w:rPr>
                        <w:t xml:space="preserve"> 3 animals given 150 mg/kg of </w:t>
                      </w:r>
                      <w:r w:rsidR="009C5177" w:rsidRPr="00EB6140">
                        <w:rPr>
                          <w:rFonts w:ascii="Arial" w:hAnsi="Arial" w:cs="Arial"/>
                          <w:i/>
                          <w:iCs/>
                          <w:sz w:val="18"/>
                          <w:szCs w:val="18"/>
                        </w:rPr>
                        <w:t>P. guajava</w:t>
                      </w:r>
                      <w:r w:rsidRPr="00EB6140">
                        <w:rPr>
                          <w:rFonts w:ascii="Arial" w:hAnsi="Arial" w:cs="Arial"/>
                          <w:i/>
                          <w:iCs/>
                          <w:sz w:val="18"/>
                          <w:szCs w:val="18"/>
                        </w:rPr>
                        <w:t xml:space="preserve"> atrophic glia cells (arrow heads) in the molecular layer, with vacuolations in the Purkinje cell layer (PKL, arrows); the Purkinje cells are also hypertrophied with karyorrhexis, </w:t>
                      </w:r>
                      <w:r w:rsidRPr="00EB6140">
                        <w:rPr>
                          <w:rFonts w:ascii="Arial" w:hAnsi="Arial" w:cs="Arial"/>
                          <w:b/>
                          <w:bCs/>
                          <w:i/>
                          <w:iCs/>
                          <w:sz w:val="18"/>
                          <w:szCs w:val="18"/>
                        </w:rPr>
                        <w:t>d:</w:t>
                      </w:r>
                      <w:r w:rsidRPr="00EB6140">
                        <w:rPr>
                          <w:rFonts w:ascii="Arial" w:hAnsi="Arial" w:cs="Arial"/>
                          <w:i/>
                          <w:iCs/>
                          <w:sz w:val="18"/>
                          <w:szCs w:val="18"/>
                        </w:rPr>
                        <w:t xml:space="preserve"> Histological section of the cerebellum of group 4 animals given 200 mg/kg body weight of P.</w:t>
                      </w:r>
                      <w:r w:rsidR="00802089" w:rsidRPr="00EB6140">
                        <w:rPr>
                          <w:rFonts w:ascii="Arial" w:hAnsi="Arial" w:cs="Arial"/>
                          <w:i/>
                          <w:iCs/>
                          <w:sz w:val="18"/>
                          <w:szCs w:val="18"/>
                        </w:rPr>
                        <w:t>g</w:t>
                      </w:r>
                      <w:r w:rsidRPr="00EB6140">
                        <w:rPr>
                          <w:rFonts w:ascii="Arial" w:hAnsi="Arial" w:cs="Arial"/>
                          <w:i/>
                          <w:iCs/>
                          <w:sz w:val="18"/>
                          <w:szCs w:val="18"/>
                        </w:rPr>
                        <w:t>uajava showing mostly</w:t>
                      </w:r>
                      <w:r w:rsidRPr="00E3005A">
                        <w:rPr>
                          <w:rFonts w:ascii="Arial" w:hAnsi="Arial" w:cs="Arial"/>
                          <w:i/>
                          <w:iCs/>
                          <w:sz w:val="16"/>
                          <w:szCs w:val="16"/>
                        </w:rPr>
                        <w:t xml:space="preserve"> atrophied neurons and glia in the molecular and Purkinje cell layers, </w:t>
                      </w:r>
                    </w:p>
                    <w:p w14:paraId="1CD6449B" w14:textId="77777777" w:rsidR="0006765F" w:rsidRPr="008A7F08" w:rsidRDefault="0006765F" w:rsidP="0006765F">
                      <w:pPr>
                        <w:jc w:val="both"/>
                        <w:rPr>
                          <w:rFonts w:ascii="Times New Roman" w:hAnsi="Times New Roman"/>
                          <w:sz w:val="24"/>
                          <w:szCs w:val="24"/>
                        </w:rPr>
                      </w:pPr>
                      <w:r w:rsidRPr="008A7F08">
                        <w:rPr>
                          <w:rFonts w:ascii="Times New Roman" w:hAnsi="Times New Roman"/>
                          <w:sz w:val="24"/>
                          <w:szCs w:val="24"/>
                        </w:rPr>
                        <w:t>.</w:t>
                      </w:r>
                    </w:p>
                    <w:p w14:paraId="6312BA5C" w14:textId="77777777" w:rsidR="0006765F" w:rsidRDefault="0006765F" w:rsidP="0006765F">
                      <w:pPr>
                        <w:jc w:val="both"/>
                      </w:pPr>
                    </w:p>
                    <w:p w14:paraId="60844345" w14:textId="77777777" w:rsidR="0006765F" w:rsidRDefault="0006765F" w:rsidP="0006765F">
                      <w:pPr>
                        <w:jc w:val="both"/>
                      </w:pPr>
                    </w:p>
                    <w:p w14:paraId="4D15A4D4" w14:textId="77777777" w:rsidR="0006765F" w:rsidRDefault="0006765F" w:rsidP="0006765F">
                      <w:pPr>
                        <w:jc w:val="both"/>
                      </w:pPr>
                    </w:p>
                    <w:p w14:paraId="52612F08" w14:textId="77777777" w:rsidR="0006765F" w:rsidRDefault="0006765F" w:rsidP="0006765F">
                      <w:pPr>
                        <w:jc w:val="both"/>
                      </w:pPr>
                    </w:p>
                    <w:p w14:paraId="755633D3" w14:textId="77777777" w:rsidR="0006765F" w:rsidRDefault="0006765F" w:rsidP="0006765F">
                      <w:pPr>
                        <w:jc w:val="both"/>
                      </w:pPr>
                    </w:p>
                    <w:p w14:paraId="070F1167" w14:textId="77777777" w:rsidR="0006765F" w:rsidRDefault="0006765F" w:rsidP="0006765F">
                      <w:pPr>
                        <w:jc w:val="both"/>
                      </w:pPr>
                    </w:p>
                    <w:p w14:paraId="681B57AF" w14:textId="77777777" w:rsidR="0006765F" w:rsidRDefault="0006765F" w:rsidP="0006765F">
                      <w:pPr>
                        <w:jc w:val="both"/>
                      </w:pPr>
                    </w:p>
                    <w:p w14:paraId="7BFFC869" w14:textId="77777777" w:rsidR="0006765F" w:rsidRDefault="0006765F" w:rsidP="0006765F">
                      <w:pPr>
                        <w:jc w:val="both"/>
                      </w:pPr>
                    </w:p>
                    <w:p w14:paraId="1EB85D4E" w14:textId="77777777" w:rsidR="0006765F" w:rsidRPr="002E1A84" w:rsidRDefault="0006765F" w:rsidP="0006765F">
                      <w:pPr>
                        <w:jc w:val="both"/>
                      </w:pPr>
                    </w:p>
                  </w:txbxContent>
                </v:textbox>
                <w10:wrap anchorx="margin"/>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91008" behindDoc="0" locked="0" layoutInCell="1" allowOverlap="1" wp14:anchorId="4F52267B" wp14:editId="1D9B27AF">
                <wp:simplePos x="0" y="0"/>
                <wp:positionH relativeFrom="column">
                  <wp:posOffset>57745</wp:posOffset>
                </wp:positionH>
                <wp:positionV relativeFrom="paragraph">
                  <wp:posOffset>2579858</wp:posOffset>
                </wp:positionV>
                <wp:extent cx="672465" cy="243136"/>
                <wp:effectExtent l="0" t="0" r="0" b="508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344009E7"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52267B" id="Text Box 715" o:spid="_x0000_s1035" type="#_x0000_t202" style="position:absolute;margin-left:4.55pt;margin-top:203.15pt;width:52.95pt;height:19.1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" filled="f" stroked="f">
                <v:textbox>
                  <w:txbxContent>
                    <w:p w14:paraId="344009E7"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92032" behindDoc="0" locked="0" layoutInCell="1" allowOverlap="1" wp14:anchorId="644E26BC" wp14:editId="2530E30C">
                <wp:simplePos x="0" y="0"/>
                <wp:positionH relativeFrom="column">
                  <wp:posOffset>2991485</wp:posOffset>
                </wp:positionH>
                <wp:positionV relativeFrom="paragraph">
                  <wp:posOffset>2532413</wp:posOffset>
                </wp:positionV>
                <wp:extent cx="672465" cy="243136"/>
                <wp:effectExtent l="0" t="0" r="0" b="508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091B45E1"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4E26BC" id="Text Box 716" o:spid="_x0000_s1036" type="#_x0000_t202" style="position:absolute;margin-left:235.55pt;margin-top:199.4pt;width:52.95pt;height:19.1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" filled="f" stroked="f">
                <v:textbox>
                  <w:txbxContent>
                    <w:p w14:paraId="091B45E1"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v:textbox>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2576" behindDoc="0" locked="0" layoutInCell="1" allowOverlap="1" wp14:anchorId="5F831AA6" wp14:editId="43A24399">
                <wp:simplePos x="0" y="0"/>
                <wp:positionH relativeFrom="column">
                  <wp:posOffset>4597528</wp:posOffset>
                </wp:positionH>
                <wp:positionV relativeFrom="paragraph">
                  <wp:posOffset>1092255</wp:posOffset>
                </wp:positionV>
                <wp:extent cx="276860" cy="239395"/>
                <wp:effectExtent l="22860" t="24130" r="62230" b="69850"/>
                <wp:wrapNone/>
                <wp:docPr id="691" name="Straight Arrow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FDBD17" id="Straight Arrow Connector 691" o:spid="_x0000_s1026" type="#_x0000_t32" style="position:absolute;margin-left:362pt;margin-top:86pt;width:21.8pt;height:1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3600" behindDoc="0" locked="0" layoutInCell="1" allowOverlap="1" wp14:anchorId="430810A2" wp14:editId="2772FEB4">
                <wp:simplePos x="0" y="0"/>
                <wp:positionH relativeFrom="column">
                  <wp:posOffset>3481206</wp:posOffset>
                </wp:positionH>
                <wp:positionV relativeFrom="paragraph">
                  <wp:posOffset>652482</wp:posOffset>
                </wp:positionV>
                <wp:extent cx="276860" cy="239395"/>
                <wp:effectExtent l="22860" t="24130" r="62230" b="69850"/>
                <wp:wrapNone/>
                <wp:docPr id="692" name="Straight Arrow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95438E" id="Straight Arrow Connector 692" o:spid="_x0000_s1026" type="#_x0000_t32" style="position:absolute;margin-left:274.1pt;margin-top:51.4pt;width:21.8pt;height:1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7936" behindDoc="0" locked="0" layoutInCell="1" allowOverlap="1" wp14:anchorId="01A20FCB" wp14:editId="41448E67">
                <wp:simplePos x="0" y="0"/>
                <wp:positionH relativeFrom="column">
                  <wp:posOffset>655408</wp:posOffset>
                </wp:positionH>
                <wp:positionV relativeFrom="paragraph">
                  <wp:posOffset>484288</wp:posOffset>
                </wp:positionV>
                <wp:extent cx="80839" cy="131386"/>
                <wp:effectExtent l="38100" t="19050" r="33655" b="40640"/>
                <wp:wrapNone/>
                <wp:docPr id="708" name="Straight Arrow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123505" id="Straight Arrow Connector 708" o:spid="_x0000_s1026" type="#_x0000_t32" style="position:absolute;margin-left:51.6pt;margin-top:38.15pt;width:6.35pt;height:10.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6912" behindDoc="0" locked="0" layoutInCell="1" allowOverlap="1" wp14:anchorId="7E17CCF9" wp14:editId="721F63AA">
                <wp:simplePos x="0" y="0"/>
                <wp:positionH relativeFrom="column">
                  <wp:posOffset>1871084</wp:posOffset>
                </wp:positionH>
                <wp:positionV relativeFrom="paragraph">
                  <wp:posOffset>206771</wp:posOffset>
                </wp:positionV>
                <wp:extent cx="80839" cy="131386"/>
                <wp:effectExtent l="38100" t="19050" r="33655" b="40640"/>
                <wp:wrapNone/>
                <wp:docPr id="707" name="Straight Arr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76E0AB" id="Straight Arrow Connector 707" o:spid="_x0000_s1026" type="#_x0000_t32" style="position:absolute;margin-left:147.35pt;margin-top:16.3pt;width:6.35pt;height:10.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5888" behindDoc="0" locked="0" layoutInCell="1" allowOverlap="1" wp14:anchorId="393F70A9" wp14:editId="51D1DFA1">
                <wp:simplePos x="0" y="0"/>
                <wp:positionH relativeFrom="column">
                  <wp:posOffset>1099394</wp:posOffset>
                </wp:positionH>
                <wp:positionV relativeFrom="paragraph">
                  <wp:posOffset>323054</wp:posOffset>
                </wp:positionV>
                <wp:extent cx="80839" cy="131386"/>
                <wp:effectExtent l="38100" t="19050" r="33655" b="40640"/>
                <wp:wrapNone/>
                <wp:docPr id="706" name="Straight Arr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DDA607" id="Straight Arrow Connector 706" o:spid="_x0000_s1026" type="#_x0000_t32" style="position:absolute;margin-left:86.55pt;margin-top:25.45pt;width:6.35pt;height:10.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5648" behindDoc="0" locked="0" layoutInCell="1" allowOverlap="1" wp14:anchorId="7B7D1454" wp14:editId="0881C97D">
                <wp:simplePos x="0" y="0"/>
                <wp:positionH relativeFrom="column">
                  <wp:posOffset>1550141</wp:posOffset>
                </wp:positionH>
                <wp:positionV relativeFrom="paragraph">
                  <wp:posOffset>818919</wp:posOffset>
                </wp:positionV>
                <wp:extent cx="276860" cy="239395"/>
                <wp:effectExtent l="22860" t="24130" r="62230" b="69850"/>
                <wp:wrapNone/>
                <wp:docPr id="694" name="Straight Arrow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36BD4D" id="Straight Arrow Connector 694" o:spid="_x0000_s1026" type="#_x0000_t32" style="position:absolute;margin-left:122.05pt;margin-top:64.5pt;width:21.8pt;height:1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4624" behindDoc="0" locked="0" layoutInCell="1" allowOverlap="1" wp14:anchorId="761B7455" wp14:editId="164ADC5D">
                <wp:simplePos x="0" y="0"/>
                <wp:positionH relativeFrom="column">
                  <wp:posOffset>4146623</wp:posOffset>
                </wp:positionH>
                <wp:positionV relativeFrom="paragraph">
                  <wp:posOffset>371607</wp:posOffset>
                </wp:positionV>
                <wp:extent cx="276860" cy="239395"/>
                <wp:effectExtent l="22860" t="24130" r="62230" b="69850"/>
                <wp:wrapNone/>
                <wp:docPr id="693"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5635D3" id="Straight Arrow Connector 693" o:spid="_x0000_s1026" type="#_x0000_t32" style="position:absolute;margin-left:326.5pt;margin-top:29.25pt;width:21.8pt;height:1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6672" behindDoc="0" locked="0" layoutInCell="1" allowOverlap="1" wp14:anchorId="50F49C73" wp14:editId="5322B840">
                <wp:simplePos x="0" y="0"/>
                <wp:positionH relativeFrom="column">
                  <wp:posOffset>2158365</wp:posOffset>
                </wp:positionH>
                <wp:positionV relativeFrom="paragraph">
                  <wp:posOffset>778081</wp:posOffset>
                </wp:positionV>
                <wp:extent cx="276860" cy="239395"/>
                <wp:effectExtent l="19050" t="19050" r="66040" b="46355"/>
                <wp:wrapNone/>
                <wp:docPr id="695" name="Straight Arrow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B6C3A2" id="Straight Arrow Connector 695" o:spid="_x0000_s1026" type="#_x0000_t32" style="position:absolute;margin-left:169.95pt;margin-top:61.25pt;width:21.8pt;height:1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7696" behindDoc="0" locked="0" layoutInCell="1" allowOverlap="1" wp14:anchorId="76034C3C" wp14:editId="77908398">
                <wp:simplePos x="0" y="0"/>
                <wp:positionH relativeFrom="column">
                  <wp:posOffset>331059</wp:posOffset>
                </wp:positionH>
                <wp:positionV relativeFrom="paragraph">
                  <wp:posOffset>1243646</wp:posOffset>
                </wp:positionV>
                <wp:extent cx="276860" cy="239395"/>
                <wp:effectExtent l="22860" t="24130" r="62230" b="69850"/>
                <wp:wrapNone/>
                <wp:docPr id="696" name="Straight Arrow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6D85CA" id="Straight Arrow Connector 696" o:spid="_x0000_s1026" type="#_x0000_t32" style="position:absolute;margin-left:26.05pt;margin-top:97.9pt;width:21.8pt;height:1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" strokeweight="2.5pt">
                <v:stroke endarrow="block"/>
                <v:shadow color="#868686"/>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9504" behindDoc="0" locked="0" layoutInCell="1" allowOverlap="1" wp14:anchorId="7E154A56" wp14:editId="11D1C9A5">
                <wp:simplePos x="0" y="0"/>
                <wp:positionH relativeFrom="column">
                  <wp:posOffset>3487238</wp:posOffset>
                </wp:positionH>
                <wp:positionV relativeFrom="paragraph">
                  <wp:posOffset>11793</wp:posOffset>
                </wp:positionV>
                <wp:extent cx="672465" cy="5207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261D954"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154A56" id="Text Box 28" o:spid="_x0000_s1037" type="#_x0000_t202" style="position:absolute;margin-left:274.6pt;margin-top:.95pt;width:52.95pt;height:4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8LIwIAAE8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" filled="f" stroked="f">
                <v:textbox style="mso-fit-shape-to-text:t">
                  <w:txbxContent>
                    <w:p w14:paraId="2261D954"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70528" behindDoc="0" locked="0" layoutInCell="1" allowOverlap="1" wp14:anchorId="383170EB" wp14:editId="5BC5C721">
                <wp:simplePos x="0" y="0"/>
                <wp:positionH relativeFrom="column">
                  <wp:posOffset>4140382</wp:posOffset>
                </wp:positionH>
                <wp:positionV relativeFrom="paragraph">
                  <wp:posOffset>1213576</wp:posOffset>
                </wp:positionV>
                <wp:extent cx="672465" cy="52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7914453"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3170EB" id="Text Box 29" o:spid="_x0000_s1038" type="#_x0000_t202" style="position:absolute;margin-left:326pt;margin-top:95.55pt;width:52.95pt;height:4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" filled="f" stroked="f">
                <v:textbox style="mso-fit-shape-to-text:t">
                  <w:txbxContent>
                    <w:p w14:paraId="57914453"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71552" behindDoc="0" locked="0" layoutInCell="1" allowOverlap="1" wp14:anchorId="4D751C12" wp14:editId="20C2CBA3">
                <wp:simplePos x="0" y="0"/>
                <wp:positionH relativeFrom="column">
                  <wp:posOffset>4571456</wp:posOffset>
                </wp:positionH>
                <wp:positionV relativeFrom="paragraph">
                  <wp:posOffset>2180227</wp:posOffset>
                </wp:positionV>
                <wp:extent cx="672465" cy="5207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05E0C3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751C12" id="Text Box 30" o:spid="_x0000_s1039" type="#_x0000_t202" style="position:absolute;margin-left:359.95pt;margin-top:171.65pt;width:52.95pt;height:4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" filled="f" stroked="f">
                <v:textbox style="mso-fit-shape-to-text:t">
                  <w:txbxContent>
                    <w:p w14:paraId="705E0C3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6432" behindDoc="0" locked="0" layoutInCell="1" allowOverlap="1" wp14:anchorId="6C0AF1AC" wp14:editId="7AE63BEE">
                <wp:simplePos x="0" y="0"/>
                <wp:positionH relativeFrom="column">
                  <wp:posOffset>222068</wp:posOffset>
                </wp:positionH>
                <wp:positionV relativeFrom="paragraph">
                  <wp:posOffset>129359</wp:posOffset>
                </wp:positionV>
                <wp:extent cx="672465" cy="5207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2CD7F9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0AF1AC" id="Text Box 25" o:spid="_x0000_s1040" type="#_x0000_t202" style="position:absolute;margin-left:17.5pt;margin-top:10.2pt;width:52.95pt;height:4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JIwIAAE8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" filled="f" stroked="f">
                <v:textbox style="mso-fit-shape-to-text:t">
                  <w:txbxContent>
                    <w:p w14:paraId="52CD7F9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7456" behindDoc="0" locked="0" layoutInCell="1" allowOverlap="1" wp14:anchorId="6D9621C1" wp14:editId="3399D28A">
                <wp:simplePos x="0" y="0"/>
                <wp:positionH relativeFrom="column">
                  <wp:posOffset>1188720</wp:posOffset>
                </wp:positionH>
                <wp:positionV relativeFrom="paragraph">
                  <wp:posOffset>939256</wp:posOffset>
                </wp:positionV>
                <wp:extent cx="672465" cy="5207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1776DF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9621C1" id="Text Box 26" o:spid="_x0000_s1041" type="#_x0000_t202" style="position:absolute;margin-left:93.6pt;margin-top:73.95pt;width:52.95pt;height:4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IVIwIAAE8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" filled="f" stroked="f">
                <v:textbox style="mso-fit-shape-to-text:t">
                  <w:txbxContent>
                    <w:p w14:paraId="51776DF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8480" behindDoc="0" locked="0" layoutInCell="1" allowOverlap="1" wp14:anchorId="2F2EC17D" wp14:editId="2FC1AB95">
                <wp:simplePos x="0" y="0"/>
                <wp:positionH relativeFrom="column">
                  <wp:posOffset>1933303</wp:posOffset>
                </wp:positionH>
                <wp:positionV relativeFrom="paragraph">
                  <wp:posOffset>2114913</wp:posOffset>
                </wp:positionV>
                <wp:extent cx="672465" cy="5207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6D987B6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2EC17D" id="Text Box 27" o:spid="_x0000_s1042" type="#_x0000_t202" style="position:absolute;margin-left:152.25pt;margin-top:166.55pt;width:52.95pt;height:4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trIwIAAE8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" filled="f" stroked="f">
                <v:textbox style="mso-fit-shape-to-text:t">
                  <w:txbxContent>
                    <w:p w14:paraId="6D987B6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Theme="minorHAnsi" w:hAnsi="Arial" w:cs="Arial"/>
          <w:noProof/>
          <w:sz w:val="22"/>
          <w:szCs w:val="22"/>
        </w:rPr>
        <w:drawing>
          <wp:inline distT="0" distB="0" distL="0" distR="0" wp14:anchorId="33E03E6F" wp14:editId="3CC7F0DB">
            <wp:extent cx="2990215" cy="28860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86" t="18163"/>
                    <a:stretch/>
                  </pic:blipFill>
                  <pic:spPr bwMode="auto">
                    <a:xfrm>
                      <a:off x="0" y="0"/>
                      <a:ext cx="3006174" cy="2901478"/>
                    </a:xfrm>
                    <a:prstGeom prst="rect">
                      <a:avLst/>
                    </a:prstGeom>
                    <a:noFill/>
                    <a:ln>
                      <a:noFill/>
                    </a:ln>
                    <a:extLst>
                      <a:ext uri="{53640926-AAD7-44D8-BBD7-CCE9431645EC}">
                        <a14:shadowObscured xmlns:a14="http://schemas.microsoft.com/office/drawing/2010/main"/>
                      </a:ext>
                    </a:extLst>
                  </pic:spPr>
                </pic:pic>
              </a:graphicData>
            </a:graphic>
          </wp:inline>
        </w:drawing>
      </w:r>
      <w:r w:rsidRPr="004A1476">
        <w:rPr>
          <w:rFonts w:ascii="Arial" w:eastAsiaTheme="minorHAnsi" w:hAnsi="Arial" w:cs="Arial"/>
          <w:noProof/>
          <w:sz w:val="22"/>
          <w:szCs w:val="22"/>
        </w:rPr>
        <w:drawing>
          <wp:inline distT="0" distB="0" distL="0" distR="0" wp14:anchorId="5D6FD4CD" wp14:editId="2643B51C">
            <wp:extent cx="29051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2693" cy="2903143"/>
                    </a:xfrm>
                    <a:prstGeom prst="rect">
                      <a:avLst/>
                    </a:prstGeom>
                    <a:noFill/>
                    <a:ln>
                      <a:noFill/>
                    </a:ln>
                  </pic:spPr>
                </pic:pic>
              </a:graphicData>
            </a:graphic>
          </wp:inline>
        </w:drawing>
      </w:r>
    </w:p>
    <w:p w14:paraId="5EBF5DBB" w14:textId="77777777" w:rsidR="0006765F" w:rsidRPr="004A1476" w:rsidRDefault="0006765F" w:rsidP="0006765F">
      <w:pPr>
        <w:spacing w:after="160" w:line="259" w:lineRule="auto"/>
        <w:rPr>
          <w:rFonts w:ascii="Arial" w:eastAsiaTheme="minorHAnsi" w:hAnsi="Arial" w:cs="Arial"/>
          <w:sz w:val="22"/>
          <w:szCs w:val="22"/>
        </w:rPr>
      </w:pPr>
    </w:p>
    <w:p w14:paraId="6E7BA65F" w14:textId="77777777" w:rsidR="0006765F" w:rsidRPr="004A1476" w:rsidRDefault="0006765F" w:rsidP="0006765F">
      <w:pPr>
        <w:spacing w:after="160" w:line="259" w:lineRule="auto"/>
        <w:rPr>
          <w:rFonts w:ascii="Arial" w:eastAsiaTheme="minorHAnsi" w:hAnsi="Arial" w:cs="Arial"/>
          <w:sz w:val="22"/>
          <w:szCs w:val="22"/>
        </w:rPr>
      </w:pPr>
    </w:p>
    <w:p w14:paraId="18AA89BE" w14:textId="77777777" w:rsidR="0006765F" w:rsidRPr="004A1476" w:rsidRDefault="0006765F" w:rsidP="0006765F">
      <w:pPr>
        <w:spacing w:after="160" w:line="259" w:lineRule="auto"/>
        <w:rPr>
          <w:rFonts w:ascii="Arial" w:eastAsiaTheme="minorHAnsi" w:hAnsi="Arial" w:cs="Arial"/>
          <w:sz w:val="22"/>
          <w:szCs w:val="22"/>
        </w:rPr>
      </w:pPr>
    </w:p>
    <w:p w14:paraId="617301FB" w14:textId="77777777" w:rsidR="0006765F" w:rsidRPr="004A1476" w:rsidRDefault="0006765F" w:rsidP="0006765F">
      <w:pPr>
        <w:suppressAutoHyphens/>
        <w:autoSpaceDN w:val="0"/>
        <w:spacing w:after="160" w:line="360" w:lineRule="auto"/>
        <w:textAlignment w:val="baseline"/>
        <w:rPr>
          <w:rFonts w:ascii="Arial" w:eastAsiaTheme="minorHAnsi" w:hAnsi="Arial" w:cs="Arial"/>
          <w:sz w:val="22"/>
          <w:szCs w:val="22"/>
        </w:rPr>
      </w:pPr>
      <w:bookmarkStart w:id="8" w:name="_Hlk191959188"/>
      <w:bookmarkEnd w:id="7"/>
    </w:p>
    <w:p w14:paraId="141FF0B9" w14:textId="77777777" w:rsidR="00026FB4" w:rsidRPr="004A1476" w:rsidRDefault="00026FB4" w:rsidP="0006765F">
      <w:pPr>
        <w:suppressAutoHyphens/>
        <w:autoSpaceDN w:val="0"/>
        <w:spacing w:after="160" w:line="360" w:lineRule="auto"/>
        <w:textAlignment w:val="baseline"/>
        <w:rPr>
          <w:rFonts w:ascii="Arial" w:eastAsia="Calibri" w:hAnsi="Arial" w:cs="Arial"/>
          <w:sz w:val="24"/>
          <w:szCs w:val="24"/>
        </w:rPr>
      </w:pPr>
      <w:r w:rsidRPr="004A1476">
        <w:rPr>
          <w:rFonts w:ascii="Arial" w:eastAsiaTheme="minorHAnsi" w:hAnsi="Arial" w:cs="Arial"/>
          <w:sz w:val="22"/>
          <w:szCs w:val="22"/>
        </w:rPr>
        <w:t xml:space="preserve">    </w:t>
      </w:r>
    </w:p>
    <w:p w14:paraId="2862AA52" w14:textId="77777777" w:rsidR="0006765F" w:rsidRPr="004A1476" w:rsidRDefault="00E3005A" w:rsidP="0006765F">
      <w:pPr>
        <w:suppressAutoHyphens/>
        <w:autoSpaceDN w:val="0"/>
        <w:spacing w:line="360" w:lineRule="auto"/>
        <w:textAlignment w:val="baseline"/>
        <w:rPr>
          <w:rFonts w:ascii="Arial" w:eastAsia="Calibri" w:hAnsi="Arial" w:cs="Arial"/>
          <w:sz w:val="22"/>
          <w:szCs w:val="22"/>
        </w:rPr>
      </w:pPr>
      <w:r w:rsidRPr="004A1476">
        <w:rPr>
          <w:rFonts w:ascii="Arial" w:eastAsia="Calibri" w:hAnsi="Arial" w:cs="Arial"/>
          <w:noProof/>
          <w:sz w:val="24"/>
          <w:szCs w:val="24"/>
        </w:rPr>
        <w:lastRenderedPageBreak/>
        <mc:AlternateContent>
          <mc:Choice Requires="wps">
            <w:drawing>
              <wp:anchor distT="0" distB="0" distL="114300" distR="114300" simplePos="0" relativeHeight="251712512" behindDoc="0" locked="0" layoutInCell="1" allowOverlap="1" wp14:anchorId="0E87B796" wp14:editId="079AA2C1">
                <wp:simplePos x="0" y="0"/>
                <wp:positionH relativeFrom="page">
                  <wp:posOffset>3587057</wp:posOffset>
                </wp:positionH>
                <wp:positionV relativeFrom="paragraph">
                  <wp:posOffset>1992111</wp:posOffset>
                </wp:positionV>
                <wp:extent cx="289563" cy="365760"/>
                <wp:effectExtent l="0" t="0" r="0" b="0"/>
                <wp:wrapNone/>
                <wp:docPr id="1169721885" name="Text Box 1035"/>
                <wp:cNvGraphicFramePr/>
                <a:graphic xmlns:a="http://schemas.openxmlformats.org/drawingml/2006/main">
                  <a:graphicData uri="http://schemas.microsoft.com/office/word/2010/wordprocessingShape">
                    <wps:wsp>
                      <wps:cNvSpPr txBox="1"/>
                      <wps:spPr>
                        <a:xfrm>
                          <a:off x="0" y="0"/>
                          <a:ext cx="289563" cy="365760"/>
                        </a:xfrm>
                        <a:prstGeom prst="rect">
                          <a:avLst/>
                        </a:prstGeom>
                        <a:noFill/>
                        <a:ln>
                          <a:noFill/>
                          <a:prstDash/>
                        </a:ln>
                      </wps:spPr>
                      <wps:txbx>
                        <w:txbxContent>
                          <w:p w14:paraId="6A72CD0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87B796" id="Text Box 1035" o:spid="_x0000_s1043" type="#_x0000_t202" style="position:absolute;margin-left:282.45pt;margin-top:156.85pt;width:22.8pt;height:28.8pt;z-index:2517125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" filled="f" stroked="f">
                <v:textbox style="mso-fit-shape-to-text:t">
                  <w:txbxContent>
                    <w:p w14:paraId="6A72CD0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w10:wrap anchorx="page"/>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718656" behindDoc="0" locked="0" layoutInCell="1" allowOverlap="1" wp14:anchorId="52626E80" wp14:editId="2535FAAB">
                <wp:simplePos x="0" y="0"/>
                <wp:positionH relativeFrom="margin">
                  <wp:posOffset>3054119</wp:posOffset>
                </wp:positionH>
                <wp:positionV relativeFrom="paragraph">
                  <wp:posOffset>1688234</wp:posOffset>
                </wp:positionV>
                <wp:extent cx="374017" cy="365760"/>
                <wp:effectExtent l="0" t="0" r="0" b="0"/>
                <wp:wrapNone/>
                <wp:docPr id="1439344678" name="Text Box 1036"/>
                <wp:cNvGraphicFramePr/>
                <a:graphic xmlns:a="http://schemas.openxmlformats.org/drawingml/2006/main">
                  <a:graphicData uri="http://schemas.microsoft.com/office/word/2010/wordprocessingShape">
                    <wps:wsp>
                      <wps:cNvSpPr txBox="1"/>
                      <wps:spPr>
                        <a:xfrm>
                          <a:off x="0" y="0"/>
                          <a:ext cx="374017" cy="365760"/>
                        </a:xfrm>
                        <a:prstGeom prst="rect">
                          <a:avLst/>
                        </a:prstGeom>
                        <a:noFill/>
                        <a:ln>
                          <a:noFill/>
                          <a:prstDash/>
                        </a:ln>
                      </wps:spPr>
                      <wps:txbx>
                        <w:txbxContent>
                          <w:p w14:paraId="620B75C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626E80" id="Text Box 1036" o:spid="_x0000_s1044" type="#_x0000_t202" style="position:absolute;margin-left:240.5pt;margin-top:132.95pt;width:29.45pt;height:28.8pt;z-index:2517186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" filled="f" stroked="f">
                <v:textbox style="mso-fit-shape-to-text:t">
                  <w:txbxContent>
                    <w:p w14:paraId="620B75C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v:textbox>
                <w10:wrap anchorx="margin"/>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731968" behindDoc="0" locked="0" layoutInCell="1" allowOverlap="1" wp14:anchorId="22DE479E" wp14:editId="446E358A">
                <wp:simplePos x="0" y="0"/>
                <wp:positionH relativeFrom="column">
                  <wp:posOffset>3039687</wp:posOffset>
                </wp:positionH>
                <wp:positionV relativeFrom="paragraph">
                  <wp:posOffset>543618</wp:posOffset>
                </wp:positionV>
                <wp:extent cx="289563" cy="365760"/>
                <wp:effectExtent l="0" t="0" r="0" b="0"/>
                <wp:wrapNone/>
                <wp:docPr id="1342241073" name="Text Box 1044"/>
                <wp:cNvGraphicFramePr/>
                <a:graphic xmlns:a="http://schemas.openxmlformats.org/drawingml/2006/main">
                  <a:graphicData uri="http://schemas.microsoft.com/office/word/2010/wordprocessingShape">
                    <wps:wsp>
                      <wps:cNvSpPr txBox="1"/>
                      <wps:spPr>
                        <a:xfrm>
                          <a:off x="0" y="0"/>
                          <a:ext cx="289563" cy="365760"/>
                        </a:xfrm>
                        <a:prstGeom prst="rect">
                          <a:avLst/>
                        </a:prstGeom>
                        <a:noFill/>
                        <a:ln>
                          <a:noFill/>
                          <a:prstDash/>
                        </a:ln>
                      </wps:spPr>
                      <wps:txbx>
                        <w:txbxContent>
                          <w:p w14:paraId="0EAA72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DE479E" id="Text Box 1044" o:spid="_x0000_s1045" type="#_x0000_t202" style="position:absolute;margin-left:239.35pt;margin-top:42.8pt;width:22.8pt;height:28.8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" filled="f" stroked="f">
                <v:textbox style="mso-fit-shape-to-text:t">
                  <w:txbxContent>
                    <w:p w14:paraId="0EAA72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96262F" w:rsidRPr="004A1476">
        <w:rPr>
          <w:rFonts w:ascii="Arial" w:eastAsia="Calibri" w:hAnsi="Arial" w:cs="Arial"/>
          <w:noProof/>
          <w:sz w:val="24"/>
          <w:szCs w:val="24"/>
        </w:rPr>
        <mc:AlternateContent>
          <mc:Choice Requires="wps">
            <w:drawing>
              <wp:anchor distT="0" distB="0" distL="114300" distR="114300" simplePos="0" relativeHeight="251729920" behindDoc="0" locked="0" layoutInCell="1" allowOverlap="1" wp14:anchorId="5308D15D" wp14:editId="1454BBA6">
                <wp:simplePos x="0" y="0"/>
                <wp:positionH relativeFrom="margin">
                  <wp:posOffset>3955993</wp:posOffset>
                </wp:positionH>
                <wp:positionV relativeFrom="paragraph">
                  <wp:posOffset>398376</wp:posOffset>
                </wp:positionV>
                <wp:extent cx="266703" cy="365760"/>
                <wp:effectExtent l="0" t="0" r="0" b="0"/>
                <wp:wrapNone/>
                <wp:docPr id="853956608" name="Text Box 1042"/>
                <wp:cNvGraphicFramePr/>
                <a:graphic xmlns:a="http://schemas.openxmlformats.org/drawingml/2006/main">
                  <a:graphicData uri="http://schemas.microsoft.com/office/word/2010/wordprocessingShape">
                    <wps:wsp>
                      <wps:cNvSpPr txBox="1"/>
                      <wps:spPr>
                        <a:xfrm>
                          <a:off x="0" y="0"/>
                          <a:ext cx="266703" cy="365760"/>
                        </a:xfrm>
                        <a:prstGeom prst="rect">
                          <a:avLst/>
                        </a:prstGeom>
                        <a:noFill/>
                        <a:ln>
                          <a:noFill/>
                          <a:prstDash/>
                        </a:ln>
                      </wps:spPr>
                      <wps:txbx>
                        <w:txbxContent>
                          <w:p w14:paraId="422468C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08D15D" id="Text Box 1042" o:spid="_x0000_s1046" type="#_x0000_t202" style="position:absolute;margin-left:311.5pt;margin-top:31.35pt;width:21pt;height:28.8pt;z-index:2517299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" filled="f" stroked="f">
                <v:textbox style="mso-fit-shape-to-text:t">
                  <w:txbxContent>
                    <w:p w14:paraId="422468C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6608" behindDoc="0" locked="0" layoutInCell="1" allowOverlap="1" wp14:anchorId="11AF8123" wp14:editId="14F9C72D">
                <wp:simplePos x="0" y="0"/>
                <wp:positionH relativeFrom="column">
                  <wp:posOffset>4089169</wp:posOffset>
                </wp:positionH>
                <wp:positionV relativeFrom="paragraph">
                  <wp:posOffset>625417</wp:posOffset>
                </wp:positionV>
                <wp:extent cx="78109" cy="116842"/>
                <wp:effectExtent l="95250" t="57150" r="55241" b="54608"/>
                <wp:wrapNone/>
                <wp:docPr id="1074811373" name="Straight Arrow Connector 1041"/>
                <wp:cNvGraphicFramePr/>
                <a:graphic xmlns:a="http://schemas.openxmlformats.org/drawingml/2006/main">
                  <a:graphicData uri="http://schemas.microsoft.com/office/word/2010/wordprocessingShape">
                    <wps:wsp>
                      <wps:cNvCnPr/>
                      <wps:spPr>
                        <a:xfrm>
                          <a:off x="0" y="0"/>
                          <a:ext cx="78109" cy="116842"/>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570F13" id="Straight Arrow Connector 1041" o:spid="_x0000_s1026" type="#_x0000_t32" style="position:absolute;margin-left:322pt;margin-top:49.25pt;width:6.15pt;height:9.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4560" behindDoc="0" locked="0" layoutInCell="1" allowOverlap="1" wp14:anchorId="4D5ACA4F" wp14:editId="2F10250C">
                <wp:simplePos x="0" y="0"/>
                <wp:positionH relativeFrom="margin">
                  <wp:align>center</wp:align>
                </wp:positionH>
                <wp:positionV relativeFrom="paragraph">
                  <wp:posOffset>1645977</wp:posOffset>
                </wp:positionV>
                <wp:extent cx="75566" cy="122557"/>
                <wp:effectExtent l="95250" t="57150" r="38735" b="48895"/>
                <wp:wrapNone/>
                <wp:docPr id="829937456" name="Straight Arrow Connector 1039"/>
                <wp:cNvGraphicFramePr/>
                <a:graphic xmlns:a="http://schemas.openxmlformats.org/drawingml/2006/main">
                  <a:graphicData uri="http://schemas.microsoft.com/office/word/2010/wordprocessingShape">
                    <wps:wsp>
                      <wps:cNvCnPr/>
                      <wps:spPr>
                        <a:xfrm>
                          <a:off x="0" y="0"/>
                          <a:ext cx="75566" cy="122557"/>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F43E6F" id="Straight Arrow Connector 1039" o:spid="_x0000_s1026" type="#_x0000_t32" style="position:absolute;margin-left:0;margin-top:129.6pt;width:5.95pt;height:9.65pt;z-index:2517145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" strokeweight=".88186mm">
                <v:stroke endarrow="open"/>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5584" behindDoc="0" locked="0" layoutInCell="1" allowOverlap="1" wp14:anchorId="196A09DD" wp14:editId="14092839">
                <wp:simplePos x="0" y="0"/>
                <wp:positionH relativeFrom="column">
                  <wp:posOffset>3137304</wp:posOffset>
                </wp:positionH>
                <wp:positionV relativeFrom="paragraph">
                  <wp:posOffset>753514</wp:posOffset>
                </wp:positionV>
                <wp:extent cx="82552" cy="671197"/>
                <wp:effectExtent l="114300" t="19050" r="69848" b="52703"/>
                <wp:wrapNone/>
                <wp:docPr id="1288021983" name="Straight Arrow Connector 1031"/>
                <wp:cNvGraphicFramePr/>
                <a:graphic xmlns:a="http://schemas.openxmlformats.org/drawingml/2006/main">
                  <a:graphicData uri="http://schemas.microsoft.com/office/word/2010/wordprocessingShape">
                    <wps:wsp>
                      <wps:cNvCnPr/>
                      <wps:spPr>
                        <a:xfrm flipH="1">
                          <a:off x="0" y="0"/>
                          <a:ext cx="82552" cy="671197"/>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3743A1" id="Straight Arrow Connector 1031" o:spid="_x0000_s1026" type="#_x0000_t32" style="position:absolute;margin-left:247.05pt;margin-top:59.35pt;width:6.5pt;height:52.8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7632" behindDoc="0" locked="0" layoutInCell="1" allowOverlap="1" wp14:anchorId="3E58CA61" wp14:editId="6F58C380">
                <wp:simplePos x="0" y="0"/>
                <wp:positionH relativeFrom="column">
                  <wp:posOffset>3208713</wp:posOffset>
                </wp:positionH>
                <wp:positionV relativeFrom="paragraph">
                  <wp:posOffset>764656</wp:posOffset>
                </wp:positionV>
                <wp:extent cx="319409" cy="81281"/>
                <wp:effectExtent l="0" t="76200" r="4441" b="90169"/>
                <wp:wrapNone/>
                <wp:docPr id="1022839346" name="Straight Arrow Connector 1037"/>
                <wp:cNvGraphicFramePr/>
                <a:graphic xmlns:a="http://schemas.openxmlformats.org/drawingml/2006/main">
                  <a:graphicData uri="http://schemas.microsoft.com/office/word/2010/wordprocessingShape">
                    <wps:wsp>
                      <wps:cNvCnPr/>
                      <wps:spPr>
                        <a:xfrm>
                          <a:off x="0" y="0"/>
                          <a:ext cx="319409" cy="81281"/>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04C06E" id="Straight Arrow Connector 1037" o:spid="_x0000_s1026" type="#_x0000_t32" style="position:absolute;margin-left:252.65pt;margin-top:60.2pt;width:25.15pt;height:6.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3536" behindDoc="0" locked="0" layoutInCell="1" allowOverlap="1" wp14:anchorId="3B5104A7" wp14:editId="2E2C5DF3">
                <wp:simplePos x="0" y="0"/>
                <wp:positionH relativeFrom="column">
                  <wp:posOffset>3298132</wp:posOffset>
                </wp:positionH>
                <wp:positionV relativeFrom="paragraph">
                  <wp:posOffset>1329344</wp:posOffset>
                </wp:positionV>
                <wp:extent cx="382274" cy="365760"/>
                <wp:effectExtent l="0" t="0" r="0" b="0"/>
                <wp:wrapNone/>
                <wp:docPr id="445988982" name="Text Box 1034"/>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26DC81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5104A7" id="Text Box 1034" o:spid="_x0000_s1047" type="#_x0000_t202" style="position:absolute;margin-left:259.7pt;margin-top:104.65pt;width:30.1pt;height:28.8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" filled="f" stroked="f">
                <v:textbox style="mso-fit-shape-to-text:t">
                  <w:txbxContent>
                    <w:p w14:paraId="26DC81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1488" behindDoc="0" locked="0" layoutInCell="1" allowOverlap="1" wp14:anchorId="771D009A" wp14:editId="2EACFF2B">
                <wp:simplePos x="0" y="0"/>
                <wp:positionH relativeFrom="column">
                  <wp:posOffset>3783619</wp:posOffset>
                </wp:positionH>
                <wp:positionV relativeFrom="paragraph">
                  <wp:posOffset>967278</wp:posOffset>
                </wp:positionV>
                <wp:extent cx="358143" cy="365760"/>
                <wp:effectExtent l="0" t="0" r="0" b="0"/>
                <wp:wrapNone/>
                <wp:docPr id="2007094775" name="Text Box 1033"/>
                <wp:cNvGraphicFramePr/>
                <a:graphic xmlns:a="http://schemas.openxmlformats.org/drawingml/2006/main">
                  <a:graphicData uri="http://schemas.microsoft.com/office/word/2010/wordprocessingShape">
                    <wps:wsp>
                      <wps:cNvSpPr txBox="1"/>
                      <wps:spPr>
                        <a:xfrm>
                          <a:off x="0" y="0"/>
                          <a:ext cx="358143" cy="365760"/>
                        </a:xfrm>
                        <a:prstGeom prst="rect">
                          <a:avLst/>
                        </a:prstGeom>
                        <a:noFill/>
                        <a:ln>
                          <a:noFill/>
                          <a:prstDash/>
                        </a:ln>
                      </wps:spPr>
                      <wps:txbx>
                        <w:txbxContent>
                          <w:p w14:paraId="69B8966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1D009A" id="Text Box 1033" o:spid="_x0000_s1048" type="#_x0000_t202" style="position:absolute;margin-left:297.9pt;margin-top:76.15pt;width:28.2pt;height:28.8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" filled="f" stroked="f">
                <v:textbox style="mso-fit-shape-to-text:t">
                  <w:txbxContent>
                    <w:p w14:paraId="69B8966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0464" behindDoc="0" locked="0" layoutInCell="1" allowOverlap="1" wp14:anchorId="3DC5EBC3" wp14:editId="6CF27B31">
                <wp:simplePos x="0" y="0"/>
                <wp:positionH relativeFrom="margin">
                  <wp:posOffset>4321291</wp:posOffset>
                </wp:positionH>
                <wp:positionV relativeFrom="paragraph">
                  <wp:posOffset>459105</wp:posOffset>
                </wp:positionV>
                <wp:extent cx="382274" cy="365760"/>
                <wp:effectExtent l="0" t="0" r="0" b="0"/>
                <wp:wrapNone/>
                <wp:docPr id="398226282" name="Text Box 1032"/>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7236E84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C5EBC3" id="Text Box 1032" o:spid="_x0000_s1049" type="#_x0000_t202" style="position:absolute;margin-left:340.25pt;margin-top:36.15pt;width:30.1pt;height:28.8pt;z-index:251710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" filled="f" stroked="f">
                <v:textbox style="mso-fit-shape-to-text:t">
                  <w:txbxContent>
                    <w:p w14:paraId="7236E84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9440" behindDoc="0" locked="0" layoutInCell="1" allowOverlap="1" wp14:anchorId="2D6D0176" wp14:editId="49DDCCAE">
                <wp:simplePos x="0" y="0"/>
                <wp:positionH relativeFrom="margin">
                  <wp:posOffset>4759267</wp:posOffset>
                </wp:positionH>
                <wp:positionV relativeFrom="paragraph">
                  <wp:posOffset>138545</wp:posOffset>
                </wp:positionV>
                <wp:extent cx="321311" cy="365760"/>
                <wp:effectExtent l="0" t="0" r="0" b="0"/>
                <wp:wrapNone/>
                <wp:docPr id="1432053501" name="Text Box 1030"/>
                <wp:cNvGraphicFramePr/>
                <a:graphic xmlns:a="http://schemas.openxmlformats.org/drawingml/2006/main">
                  <a:graphicData uri="http://schemas.microsoft.com/office/word/2010/wordprocessingShape">
                    <wps:wsp>
                      <wps:cNvSpPr txBox="1"/>
                      <wps:spPr>
                        <a:xfrm>
                          <a:off x="0" y="0"/>
                          <a:ext cx="321311" cy="365760"/>
                        </a:xfrm>
                        <a:prstGeom prst="rect">
                          <a:avLst/>
                        </a:prstGeom>
                        <a:noFill/>
                        <a:ln>
                          <a:noFill/>
                          <a:prstDash/>
                        </a:ln>
                      </wps:spPr>
                      <wps:txbx>
                        <w:txbxContent>
                          <w:p w14:paraId="32AFE79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6D0176" id="Text Box 1030" o:spid="_x0000_s1050" type="#_x0000_t202" style="position:absolute;margin-left:374.75pt;margin-top:10.9pt;width:25.3pt;height:28.8pt;z-index:2517094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" filled="f" stroked="f">
                <v:textbox style="mso-fit-shape-to-text:t">
                  <w:txbxContent>
                    <w:p w14:paraId="32AFE79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28896" behindDoc="0" locked="0" layoutInCell="1" allowOverlap="1" wp14:anchorId="5D020D9E" wp14:editId="32D16182">
                <wp:simplePos x="0" y="0"/>
                <wp:positionH relativeFrom="column">
                  <wp:posOffset>4400724</wp:posOffset>
                </wp:positionH>
                <wp:positionV relativeFrom="paragraph">
                  <wp:posOffset>1249334</wp:posOffset>
                </wp:positionV>
                <wp:extent cx="259717" cy="365760"/>
                <wp:effectExtent l="0" t="0" r="0" b="0"/>
                <wp:wrapNone/>
                <wp:docPr id="805460810" name="Text Box 1040"/>
                <wp:cNvGraphicFramePr/>
                <a:graphic xmlns:a="http://schemas.openxmlformats.org/drawingml/2006/main">
                  <a:graphicData uri="http://schemas.microsoft.com/office/word/2010/wordprocessingShape">
                    <wps:wsp>
                      <wps:cNvSpPr txBox="1"/>
                      <wps:spPr>
                        <a:xfrm>
                          <a:off x="0" y="0"/>
                          <a:ext cx="259717" cy="365760"/>
                        </a:xfrm>
                        <a:prstGeom prst="rect">
                          <a:avLst/>
                        </a:prstGeom>
                        <a:noFill/>
                        <a:ln>
                          <a:noFill/>
                          <a:prstDash/>
                        </a:ln>
                      </wps:spPr>
                      <wps:txbx>
                        <w:txbxContent>
                          <w:p w14:paraId="1467EC2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g</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020D9E" id="Text Box 1040" o:spid="_x0000_s1051" type="#_x0000_t202" style="position:absolute;margin-left:346.5pt;margin-top:98.35pt;width:20.45pt;height:28.8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" filled="f" stroked="f">
                <v:textbox style="mso-fit-shape-to-text:t">
                  <w:txbxContent>
                    <w:p w14:paraId="1467EC2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g</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24800" behindDoc="0" locked="0" layoutInCell="1" allowOverlap="1" wp14:anchorId="25967C6A" wp14:editId="192FAD3A">
                <wp:simplePos x="0" y="0"/>
                <wp:positionH relativeFrom="column">
                  <wp:posOffset>4516928</wp:posOffset>
                </wp:positionH>
                <wp:positionV relativeFrom="paragraph">
                  <wp:posOffset>1503103</wp:posOffset>
                </wp:positionV>
                <wp:extent cx="117937" cy="155577"/>
                <wp:effectExtent l="57150" t="19050" r="53975" b="53975"/>
                <wp:wrapNone/>
                <wp:docPr id="725459211" name="Straight Arrow Connector 1038"/>
                <wp:cNvGraphicFramePr/>
                <a:graphic xmlns:a="http://schemas.openxmlformats.org/drawingml/2006/main">
                  <a:graphicData uri="http://schemas.microsoft.com/office/word/2010/wordprocessingShape">
                    <wps:wsp>
                      <wps:cNvCnPr/>
                      <wps:spPr>
                        <a:xfrm>
                          <a:off x="0" y="0"/>
                          <a:ext cx="117937" cy="155577"/>
                        </a:xfrm>
                        <a:prstGeom prst="straightConnector1">
                          <a:avLst/>
                        </a:prstGeom>
                        <a:noFill/>
                        <a:ln w="31747" cap="flat">
                          <a:solidFill>
                            <a:srgbClr val="000000"/>
                          </a:solidFill>
                          <a:prstDash val="solid"/>
                          <a:round/>
                          <a:tailEnd type="arrow"/>
                        </a:ln>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4F989E" id="Straight Arrow Connector 1038" o:spid="_x0000_s1026" type="#_x0000_t32" style="position:absolute;margin-left:355.65pt;margin-top:118.35pt;width:9.3pt;height:12.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30944" behindDoc="0" locked="0" layoutInCell="1" allowOverlap="1" wp14:anchorId="55153ED2" wp14:editId="2B17D356">
                <wp:simplePos x="0" y="0"/>
                <wp:positionH relativeFrom="column">
                  <wp:posOffset>4416483</wp:posOffset>
                </wp:positionH>
                <wp:positionV relativeFrom="paragraph">
                  <wp:posOffset>1498080</wp:posOffset>
                </wp:positionV>
                <wp:extent cx="121286" cy="189867"/>
                <wp:effectExtent l="38100" t="19050" r="31114" b="38733"/>
                <wp:wrapNone/>
                <wp:docPr id="279915341" name="Straight Arrow Connector 1043"/>
                <wp:cNvGraphicFramePr/>
                <a:graphic xmlns:a="http://schemas.openxmlformats.org/drawingml/2006/main">
                  <a:graphicData uri="http://schemas.microsoft.com/office/word/2010/wordprocessingShape">
                    <wps:wsp>
                      <wps:cNvCnPr/>
                      <wps:spPr>
                        <a:xfrm flipH="1">
                          <a:off x="0" y="0"/>
                          <a:ext cx="121286" cy="189867"/>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298C5C" id="Straight Arrow Connector 1043" o:spid="_x0000_s1026" type="#_x0000_t32" style="position:absolute;margin-left:347.75pt;margin-top:117.95pt;width:9.55pt;height:14.9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695104" behindDoc="0" locked="0" layoutInCell="1" allowOverlap="1" wp14:anchorId="4C1343F0" wp14:editId="1A2222C9">
                <wp:simplePos x="0" y="0"/>
                <wp:positionH relativeFrom="column">
                  <wp:posOffset>746240</wp:posOffset>
                </wp:positionH>
                <wp:positionV relativeFrom="paragraph">
                  <wp:posOffset>775162</wp:posOffset>
                </wp:positionV>
                <wp:extent cx="358143" cy="365760"/>
                <wp:effectExtent l="0" t="0" r="0" b="0"/>
                <wp:wrapNone/>
                <wp:docPr id="1403959467" name="Text Box 1025"/>
                <wp:cNvGraphicFramePr/>
                <a:graphic xmlns:a="http://schemas.openxmlformats.org/drawingml/2006/main">
                  <a:graphicData uri="http://schemas.microsoft.com/office/word/2010/wordprocessingShape">
                    <wps:wsp>
                      <wps:cNvSpPr txBox="1"/>
                      <wps:spPr>
                        <a:xfrm>
                          <a:off x="0" y="0"/>
                          <a:ext cx="358143" cy="365760"/>
                        </a:xfrm>
                        <a:prstGeom prst="rect">
                          <a:avLst/>
                        </a:prstGeom>
                        <a:noFill/>
                        <a:ln>
                          <a:noFill/>
                          <a:prstDash/>
                        </a:ln>
                      </wps:spPr>
                      <wps:txbx>
                        <w:txbxContent>
                          <w:p w14:paraId="15E52C7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1343F0" id="Text Box 1025" o:spid="_x0000_s1052" type="#_x0000_t202" style="position:absolute;margin-left:58.75pt;margin-top:61.05pt;width:28.2pt;height:28.8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" filled="f" stroked="f">
                <v:textbox style="mso-fit-shape-to-text:t">
                  <w:txbxContent>
                    <w:p w14:paraId="15E52C7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7392" behindDoc="0" locked="0" layoutInCell="1" allowOverlap="1" wp14:anchorId="2A9D2F45" wp14:editId="6B2B3105">
                <wp:simplePos x="0" y="0"/>
                <wp:positionH relativeFrom="column">
                  <wp:posOffset>1234556</wp:posOffset>
                </wp:positionH>
                <wp:positionV relativeFrom="paragraph">
                  <wp:posOffset>1229360</wp:posOffset>
                </wp:positionV>
                <wp:extent cx="382274" cy="365760"/>
                <wp:effectExtent l="0" t="0" r="0" b="0"/>
                <wp:wrapNone/>
                <wp:docPr id="947584193" name="Text Box 1026"/>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4B5E169E"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9D2F45" id="Text Box 1026" o:spid="_x0000_s1053" type="#_x0000_t202" style="position:absolute;margin-left:97.2pt;margin-top:96.8pt;width:30.1pt;height:28.8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" filled="f" stroked="f">
                <v:textbox style="mso-fit-shape-to-text:t">
                  <w:txbxContent>
                    <w:p w14:paraId="4B5E169E"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6368" behindDoc="0" locked="0" layoutInCell="1" allowOverlap="1" wp14:anchorId="73048D8A" wp14:editId="10B6E9BC">
                <wp:simplePos x="0" y="0"/>
                <wp:positionH relativeFrom="column">
                  <wp:posOffset>1687830</wp:posOffset>
                </wp:positionH>
                <wp:positionV relativeFrom="paragraph">
                  <wp:posOffset>1542242</wp:posOffset>
                </wp:positionV>
                <wp:extent cx="374017" cy="365760"/>
                <wp:effectExtent l="0" t="0" r="0" b="0"/>
                <wp:wrapNone/>
                <wp:docPr id="598756595" name="Text Box 1028"/>
                <wp:cNvGraphicFramePr/>
                <a:graphic xmlns:a="http://schemas.openxmlformats.org/drawingml/2006/main">
                  <a:graphicData uri="http://schemas.microsoft.com/office/word/2010/wordprocessingShape">
                    <wps:wsp>
                      <wps:cNvSpPr txBox="1"/>
                      <wps:spPr>
                        <a:xfrm>
                          <a:off x="0" y="0"/>
                          <a:ext cx="374017" cy="365760"/>
                        </a:xfrm>
                        <a:prstGeom prst="rect">
                          <a:avLst/>
                        </a:prstGeom>
                        <a:noFill/>
                        <a:ln>
                          <a:noFill/>
                          <a:prstDash/>
                        </a:ln>
                      </wps:spPr>
                      <wps:txbx>
                        <w:txbxContent>
                          <w:p w14:paraId="70C743B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048D8A" id="Text Box 1028" o:spid="_x0000_s1054" type="#_x0000_t202" style="position:absolute;margin-left:132.9pt;margin-top:121.45pt;width:29.45pt;height:28.8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" filled="f" stroked="f">
                <v:textbox style="mso-fit-shape-to-text:t">
                  <w:txbxContent>
                    <w:p w14:paraId="70C743B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8416" behindDoc="0" locked="0" layoutInCell="1" allowOverlap="1" wp14:anchorId="54319BDA" wp14:editId="0E34C9C6">
                <wp:simplePos x="0" y="0"/>
                <wp:positionH relativeFrom="column">
                  <wp:posOffset>2138564</wp:posOffset>
                </wp:positionH>
                <wp:positionV relativeFrom="paragraph">
                  <wp:posOffset>1944716</wp:posOffset>
                </wp:positionV>
                <wp:extent cx="387989" cy="276862"/>
                <wp:effectExtent l="0" t="0" r="0" b="8888"/>
                <wp:wrapNone/>
                <wp:docPr id="122239169" name="Text Box 1029"/>
                <wp:cNvGraphicFramePr/>
                <a:graphic xmlns:a="http://schemas.openxmlformats.org/drawingml/2006/main">
                  <a:graphicData uri="http://schemas.microsoft.com/office/word/2010/wordprocessingShape">
                    <wps:wsp>
                      <wps:cNvSpPr txBox="1"/>
                      <wps:spPr>
                        <a:xfrm>
                          <a:off x="0" y="0"/>
                          <a:ext cx="387989" cy="276862"/>
                        </a:xfrm>
                        <a:prstGeom prst="rect">
                          <a:avLst/>
                        </a:prstGeom>
                        <a:noFill/>
                        <a:ln>
                          <a:noFill/>
                          <a:prstDash/>
                        </a:ln>
                      </wps:spPr>
                      <wps:txbx>
                        <w:txbxContent>
                          <w:p w14:paraId="2CA9C27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square" lIns="91440" tIns="45720" rIns="91440" bIns="45720" anchor="t" anchorCtr="0" compatLnSpc="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319BDA" id="Text Box 1029" o:spid="_x0000_s1055" type="#_x0000_t202" style="position:absolute;margin-left:168.4pt;margin-top:153.15pt;width:30.55pt;height:2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" filled="f" stroked="f">
                <v:textbox>
                  <w:txbxContent>
                    <w:p w14:paraId="2CA9C27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2272" behindDoc="0" locked="0" layoutInCell="1" allowOverlap="1" wp14:anchorId="1A2D60A9" wp14:editId="59E201EB">
                <wp:simplePos x="0" y="0"/>
                <wp:positionH relativeFrom="margin">
                  <wp:posOffset>47567</wp:posOffset>
                </wp:positionH>
                <wp:positionV relativeFrom="paragraph">
                  <wp:posOffset>2074198</wp:posOffset>
                </wp:positionV>
                <wp:extent cx="240030" cy="249382"/>
                <wp:effectExtent l="0" t="0" r="0" b="0"/>
                <wp:wrapNone/>
                <wp:docPr id="1854181685" name="Text Box 1147"/>
                <wp:cNvGraphicFramePr/>
                <a:graphic xmlns:a="http://schemas.openxmlformats.org/drawingml/2006/main">
                  <a:graphicData uri="http://schemas.microsoft.com/office/word/2010/wordprocessingShape">
                    <wps:wsp>
                      <wps:cNvSpPr txBox="1"/>
                      <wps:spPr>
                        <a:xfrm>
                          <a:off x="0" y="0"/>
                          <a:ext cx="240030" cy="249382"/>
                        </a:xfrm>
                        <a:prstGeom prst="rect">
                          <a:avLst/>
                        </a:prstGeom>
                        <a:noFill/>
                        <a:ln>
                          <a:noFill/>
                          <a:prstDash/>
                        </a:ln>
                      </wps:spPr>
                      <wps:txbx>
                        <w:txbxContent>
                          <w:p w14:paraId="34796A87"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a</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2D60A9" id="Text Box 1147" o:spid="_x0000_s1056" type="#_x0000_t202" style="position:absolute;margin-left:3.75pt;margin-top:163.3pt;width:18.9pt;height:19.65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" filled="f" stroked="f">
                <v:textbox>
                  <w:txbxContent>
                    <w:p w14:paraId="34796A87"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a</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3296" behindDoc="0" locked="0" layoutInCell="1" allowOverlap="1" wp14:anchorId="4E707BFF" wp14:editId="4C51C77E">
                <wp:simplePos x="0" y="0"/>
                <wp:positionH relativeFrom="margin">
                  <wp:posOffset>2599401</wp:posOffset>
                </wp:positionH>
                <wp:positionV relativeFrom="paragraph">
                  <wp:posOffset>2045104</wp:posOffset>
                </wp:positionV>
                <wp:extent cx="245745" cy="280381"/>
                <wp:effectExtent l="0" t="0" r="0" b="5715"/>
                <wp:wrapNone/>
                <wp:docPr id="1985256829" name="Text Box 1148"/>
                <wp:cNvGraphicFramePr/>
                <a:graphic xmlns:a="http://schemas.openxmlformats.org/drawingml/2006/main">
                  <a:graphicData uri="http://schemas.microsoft.com/office/word/2010/wordprocessingShape">
                    <wps:wsp>
                      <wps:cNvSpPr txBox="1"/>
                      <wps:spPr>
                        <a:xfrm>
                          <a:off x="0" y="0"/>
                          <a:ext cx="245745" cy="280381"/>
                        </a:xfrm>
                        <a:prstGeom prst="rect">
                          <a:avLst/>
                        </a:prstGeom>
                        <a:noFill/>
                        <a:ln>
                          <a:noFill/>
                          <a:prstDash/>
                        </a:ln>
                      </wps:spPr>
                      <wps:txbx>
                        <w:txbxContent>
                          <w:p w14:paraId="4CCC81BF"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b</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707BFF" id="Text Box 1148" o:spid="_x0000_s1057" type="#_x0000_t202" style="position:absolute;margin-left:204.7pt;margin-top:161.05pt;width:19.35pt;height:22.1pt;z-index:251703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" filled="f" stroked="f">
                <v:textbox>
                  <w:txbxContent>
                    <w:p w14:paraId="4CCC81BF"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b</w:t>
                      </w:r>
                    </w:p>
                  </w:txbxContent>
                </v:textbox>
                <w10:wrap anchorx="margi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696128" behindDoc="0" locked="0" layoutInCell="1" allowOverlap="1" wp14:anchorId="785F0F27" wp14:editId="71D537F6">
                <wp:simplePos x="0" y="0"/>
                <wp:positionH relativeFrom="column">
                  <wp:posOffset>325755</wp:posOffset>
                </wp:positionH>
                <wp:positionV relativeFrom="paragraph">
                  <wp:posOffset>337185</wp:posOffset>
                </wp:positionV>
                <wp:extent cx="382274" cy="365760"/>
                <wp:effectExtent l="0" t="0" r="0" b="0"/>
                <wp:wrapNone/>
                <wp:docPr id="891651478" name="Text Box 1024"/>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27E7E0E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5F0F27" id="Text Box 1024" o:spid="_x0000_s1058" type="#_x0000_t202" style="position:absolute;margin-left:25.65pt;margin-top:26.55pt;width:30.1pt;height:28.8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" filled="f" stroked="f">
                <v:textbox style="mso-fit-shape-to-text:t">
                  <w:txbxContent>
                    <w:p w14:paraId="27E7E0E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694080" behindDoc="0" locked="0" layoutInCell="1" allowOverlap="1" wp14:anchorId="1BD0CEAE" wp14:editId="3495BBDC">
                <wp:simplePos x="0" y="0"/>
                <wp:positionH relativeFrom="margin">
                  <wp:posOffset>22229</wp:posOffset>
                </wp:positionH>
                <wp:positionV relativeFrom="paragraph">
                  <wp:posOffset>26673</wp:posOffset>
                </wp:positionV>
                <wp:extent cx="321311" cy="365760"/>
                <wp:effectExtent l="0" t="0" r="0" b="0"/>
                <wp:wrapNone/>
                <wp:docPr id="716286307" name="Text Box 1149"/>
                <wp:cNvGraphicFramePr/>
                <a:graphic xmlns:a="http://schemas.openxmlformats.org/drawingml/2006/main">
                  <a:graphicData uri="http://schemas.microsoft.com/office/word/2010/wordprocessingShape">
                    <wps:wsp>
                      <wps:cNvSpPr txBox="1"/>
                      <wps:spPr>
                        <a:xfrm>
                          <a:off x="0" y="0"/>
                          <a:ext cx="321311" cy="365760"/>
                        </a:xfrm>
                        <a:prstGeom prst="rect">
                          <a:avLst/>
                        </a:prstGeom>
                        <a:noFill/>
                        <a:ln>
                          <a:noFill/>
                          <a:prstDash/>
                        </a:ln>
                      </wps:spPr>
                      <wps:txbx>
                        <w:txbxContent>
                          <w:p w14:paraId="7F0FEA8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D0CEAE" id="Text Box 1149" o:spid="_x0000_s1059" type="#_x0000_t202" style="position:absolute;margin-left:1.75pt;margin-top:2.1pt;width:25.3pt;height:28.8pt;z-index:2516940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" filled="f" stroked="f">
                <v:textbox style="mso-fit-shape-to-text:t">
                  <w:txbxContent>
                    <w:p w14:paraId="7F0FEA8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v:textbox>
                <w10:wrap anchorx="margin"/>
              </v:shape>
            </w:pict>
          </mc:Fallback>
        </mc:AlternateContent>
      </w:r>
      <w:r w:rsidR="0006765F" w:rsidRPr="004A1476">
        <w:rPr>
          <w:rFonts w:ascii="Arial" w:eastAsia="Calibri" w:hAnsi="Arial" w:cs="Arial"/>
          <w:noProof/>
          <w:sz w:val="24"/>
          <w:szCs w:val="24"/>
        </w:rPr>
        <w:drawing>
          <wp:inline distT="0" distB="0" distL="0" distR="0" wp14:anchorId="6F54A7CF" wp14:editId="1DB69594">
            <wp:extent cx="2609802" cy="2319828"/>
            <wp:effectExtent l="0" t="0" r="635" b="4445"/>
            <wp:docPr id="35730845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t="27599"/>
                    <a:stretch>
                      <a:fillRect/>
                    </a:stretch>
                  </pic:blipFill>
                  <pic:spPr>
                    <a:xfrm flipH="1">
                      <a:off x="0" y="0"/>
                      <a:ext cx="2630239" cy="2337994"/>
                    </a:xfrm>
                    <a:prstGeom prst="rect">
                      <a:avLst/>
                    </a:prstGeom>
                    <a:noFill/>
                    <a:ln>
                      <a:noFill/>
                      <a:prstDash/>
                    </a:ln>
                  </pic:spPr>
                </pic:pic>
              </a:graphicData>
            </a:graphic>
          </wp:inline>
        </w:drawing>
      </w:r>
      <w:r w:rsidR="0006765F" w:rsidRPr="004A1476">
        <w:rPr>
          <w:rFonts w:ascii="Arial" w:eastAsia="Calibri" w:hAnsi="Arial" w:cs="Arial"/>
          <w:noProof/>
          <w:sz w:val="24"/>
          <w:szCs w:val="24"/>
        </w:rPr>
        <w:drawing>
          <wp:inline distT="0" distB="0" distL="0" distR="0" wp14:anchorId="00951F78" wp14:editId="73E4E3C1">
            <wp:extent cx="2543175" cy="2344189"/>
            <wp:effectExtent l="0" t="0" r="0" b="0"/>
            <wp:docPr id="91776273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548887" cy="2349454"/>
                    </a:xfrm>
                    <a:prstGeom prst="rect">
                      <a:avLst/>
                    </a:prstGeom>
                    <a:noFill/>
                    <a:ln>
                      <a:noFill/>
                      <a:prstDash/>
                    </a:ln>
                  </pic:spPr>
                </pic:pic>
              </a:graphicData>
            </a:graphic>
          </wp:inline>
        </w:drawing>
      </w:r>
    </w:p>
    <w:p w14:paraId="6C2CDFB5" w14:textId="77777777" w:rsidR="0006765F" w:rsidRPr="004A1476" w:rsidRDefault="00B376D4" w:rsidP="0006765F">
      <w:pPr>
        <w:suppressAutoHyphens/>
        <w:autoSpaceDN w:val="0"/>
        <w:spacing w:line="360" w:lineRule="auto"/>
        <w:textAlignment w:val="baseline"/>
        <w:rPr>
          <w:rFonts w:ascii="Arial" w:eastAsia="Calibri" w:hAnsi="Arial" w:cs="Arial"/>
          <w:sz w:val="22"/>
          <w:szCs w:val="22"/>
        </w:rPr>
      </w:pPr>
      <w:r w:rsidRPr="004A1476">
        <w:rPr>
          <w:rFonts w:ascii="Arial" w:eastAsia="Calibri" w:hAnsi="Arial" w:cs="Arial"/>
          <w:noProof/>
          <w:sz w:val="24"/>
          <w:szCs w:val="24"/>
        </w:rPr>
        <mc:AlternateContent>
          <mc:Choice Requires="wps">
            <w:drawing>
              <wp:anchor distT="0" distB="0" distL="114300" distR="114300" simplePos="0" relativeHeight="251701248" behindDoc="0" locked="0" layoutInCell="1" allowOverlap="1" wp14:anchorId="2F0266EA" wp14:editId="0A32F182">
                <wp:simplePos x="0" y="0"/>
                <wp:positionH relativeFrom="column">
                  <wp:posOffset>2732983</wp:posOffset>
                </wp:positionH>
                <wp:positionV relativeFrom="paragraph">
                  <wp:posOffset>1026102</wp:posOffset>
                </wp:positionV>
                <wp:extent cx="304166" cy="359006"/>
                <wp:effectExtent l="0" t="0" r="0" b="3175"/>
                <wp:wrapNone/>
                <wp:docPr id="1352425076" name="Text Box 1144"/>
                <wp:cNvGraphicFramePr/>
                <a:graphic xmlns:a="http://schemas.openxmlformats.org/drawingml/2006/main">
                  <a:graphicData uri="http://schemas.microsoft.com/office/word/2010/wordprocessingShape">
                    <wps:wsp>
                      <wps:cNvSpPr txBox="1"/>
                      <wps:spPr>
                        <a:xfrm>
                          <a:off x="0" y="0"/>
                          <a:ext cx="304166" cy="359006"/>
                        </a:xfrm>
                        <a:prstGeom prst="rect">
                          <a:avLst/>
                        </a:prstGeom>
                        <a:noFill/>
                        <a:ln>
                          <a:noFill/>
                          <a:prstDash/>
                        </a:ln>
                      </wps:spPr>
                      <wps:txbx>
                        <w:txbxContent>
                          <w:p w14:paraId="7C961DF1"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0266EA" id="Text Box 1144" o:spid="_x0000_s1060" type="#_x0000_t202" style="position:absolute;margin-left:215.2pt;margin-top:80.8pt;width:23.95pt;height:28.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" filled="f" stroked="f">
                <v:textbox>
                  <w:txbxContent>
                    <w:p w14:paraId="7C961DF1"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98176" behindDoc="0" locked="0" layoutInCell="1" allowOverlap="1" wp14:anchorId="5F67BB2D" wp14:editId="29849AF8">
                <wp:simplePos x="0" y="0"/>
                <wp:positionH relativeFrom="column">
                  <wp:posOffset>3405505</wp:posOffset>
                </wp:positionH>
                <wp:positionV relativeFrom="paragraph">
                  <wp:posOffset>392776</wp:posOffset>
                </wp:positionV>
                <wp:extent cx="289563" cy="365760"/>
                <wp:effectExtent l="0" t="0" r="0" b="0"/>
                <wp:wrapNone/>
                <wp:docPr id="1213226542" name="Text Box 1143"/>
                <wp:cNvGraphicFramePr/>
                <a:graphic xmlns:a="http://schemas.openxmlformats.org/drawingml/2006/main">
                  <a:graphicData uri="http://schemas.microsoft.com/office/word/2010/wordprocessingShape">
                    <wps:wsp>
                      <wps:cNvSpPr txBox="1"/>
                      <wps:spPr>
                        <a:xfrm>
                          <a:off x="0" y="0"/>
                          <a:ext cx="289563" cy="365760"/>
                        </a:xfrm>
                        <a:prstGeom prst="rect">
                          <a:avLst/>
                        </a:prstGeom>
                        <a:noFill/>
                        <a:ln>
                          <a:noFill/>
                          <a:prstDash/>
                        </a:ln>
                      </wps:spPr>
                      <wps:txbx>
                        <w:txbxContent>
                          <w:p w14:paraId="0BB24D2D"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N</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67BB2D" id="Text Box 1143" o:spid="_x0000_s1061" type="#_x0000_t202" style="position:absolute;margin-left:268.15pt;margin-top:30.95pt;width:22.8pt;height:28.8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" filled="f" stroked="f">
                <v:textbox style="mso-fit-shape-to-text:t">
                  <w:txbxContent>
                    <w:p w14:paraId="0BB24D2D"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N</w:t>
                      </w:r>
                    </w:p>
                  </w:txbxContent>
                </v:textbox>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36064" behindDoc="0" locked="0" layoutInCell="1" allowOverlap="1" wp14:anchorId="5F39EBF7" wp14:editId="4C1E54B2">
                <wp:simplePos x="0" y="0"/>
                <wp:positionH relativeFrom="margin">
                  <wp:posOffset>44335</wp:posOffset>
                </wp:positionH>
                <wp:positionV relativeFrom="paragraph">
                  <wp:posOffset>1848427</wp:posOffset>
                </wp:positionV>
                <wp:extent cx="245745" cy="315883"/>
                <wp:effectExtent l="0" t="0" r="0" b="8255"/>
                <wp:wrapNone/>
                <wp:docPr id="1972844248" name="Text Box 1128"/>
                <wp:cNvGraphicFramePr/>
                <a:graphic xmlns:a="http://schemas.openxmlformats.org/drawingml/2006/main">
                  <a:graphicData uri="http://schemas.microsoft.com/office/word/2010/wordprocessingShape">
                    <wps:wsp>
                      <wps:cNvSpPr txBox="1"/>
                      <wps:spPr>
                        <a:xfrm>
                          <a:off x="0" y="0"/>
                          <a:ext cx="245745" cy="315883"/>
                        </a:xfrm>
                        <a:prstGeom prst="rect">
                          <a:avLst/>
                        </a:prstGeom>
                        <a:noFill/>
                        <a:ln>
                          <a:noFill/>
                          <a:prstDash/>
                        </a:ln>
                      </wps:spPr>
                      <wps:txbx>
                        <w:txbxContent>
                          <w:p w14:paraId="189D950B" w14:textId="77777777" w:rsidR="004B28C2" w:rsidRPr="004B28C2" w:rsidRDefault="004B28C2" w:rsidP="004B28C2">
                            <w:pPr>
                              <w:jc w:val="center"/>
                              <w:rPr>
                                <w:rFonts w:ascii="Times New Roman" w:hAnsi="Times New Roman"/>
                                <w:b/>
                                <w:color w:val="FFFFFF"/>
                                <w:spacing w:val="10"/>
                                <w:sz w:val="16"/>
                                <w:szCs w:val="16"/>
                                <w:lang w:val="en-GB"/>
                              </w:rPr>
                            </w:pPr>
                            <w:r>
                              <w:rPr>
                                <w:rFonts w:ascii="Times New Roman" w:hAnsi="Times New Roman"/>
                                <w:b/>
                                <w:color w:val="FFFFFF"/>
                                <w:spacing w:val="10"/>
                                <w:sz w:val="16"/>
                                <w:szCs w:val="16"/>
                                <w:lang w:val="en-GB"/>
                              </w:rPr>
                              <w:t>c</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39EBF7" id="Text Box 1128" o:spid="_x0000_s1062" type="#_x0000_t202" style="position:absolute;margin-left:3.5pt;margin-top:145.55pt;width:19.35pt;height:24.85pt;z-index:2517360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" filled="f" stroked="f">
                <v:textbox>
                  <w:txbxContent>
                    <w:p w14:paraId="189D950B" w14:textId="77777777" w:rsidR="004B28C2" w:rsidRPr="004B28C2" w:rsidRDefault="004B28C2" w:rsidP="004B28C2">
                      <w:pPr>
                        <w:jc w:val="center"/>
                        <w:rPr>
                          <w:rFonts w:ascii="Times New Roman" w:hAnsi="Times New Roman"/>
                          <w:b/>
                          <w:color w:val="FFFFFF"/>
                          <w:spacing w:val="10"/>
                          <w:sz w:val="16"/>
                          <w:szCs w:val="16"/>
                          <w:lang w:val="en-GB"/>
                        </w:rPr>
                      </w:pPr>
                      <w:r>
                        <w:rPr>
                          <w:rFonts w:ascii="Times New Roman" w:hAnsi="Times New Roman"/>
                          <w:b/>
                          <w:color w:val="FFFFFF"/>
                          <w:spacing w:val="10"/>
                          <w:sz w:val="16"/>
                          <w:szCs w:val="16"/>
                          <w:lang w:val="en-GB"/>
                        </w:rPr>
                        <w:t>c</w:t>
                      </w:r>
                    </w:p>
                  </w:txbxContent>
                </v:textbox>
                <w10:wrap anchorx="margi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04320" behindDoc="0" locked="0" layoutInCell="1" allowOverlap="1" wp14:anchorId="42A41511" wp14:editId="2BC9164D">
                <wp:simplePos x="0" y="0"/>
                <wp:positionH relativeFrom="margin">
                  <wp:posOffset>2765541</wp:posOffset>
                </wp:positionH>
                <wp:positionV relativeFrom="paragraph">
                  <wp:posOffset>1816273</wp:posOffset>
                </wp:positionV>
                <wp:extent cx="245745" cy="315883"/>
                <wp:effectExtent l="0" t="0" r="0" b="8255"/>
                <wp:wrapNone/>
                <wp:docPr id="2015039108" name="Text Box 1128"/>
                <wp:cNvGraphicFramePr/>
                <a:graphic xmlns:a="http://schemas.openxmlformats.org/drawingml/2006/main">
                  <a:graphicData uri="http://schemas.microsoft.com/office/word/2010/wordprocessingShape">
                    <wps:wsp>
                      <wps:cNvSpPr txBox="1"/>
                      <wps:spPr>
                        <a:xfrm>
                          <a:off x="0" y="0"/>
                          <a:ext cx="245745" cy="315883"/>
                        </a:xfrm>
                        <a:prstGeom prst="rect">
                          <a:avLst/>
                        </a:prstGeom>
                        <a:noFill/>
                        <a:ln>
                          <a:noFill/>
                          <a:prstDash/>
                        </a:ln>
                      </wps:spPr>
                      <wps:txbx>
                        <w:txbxContent>
                          <w:p w14:paraId="67AD9576"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d</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A41511" id="_x0000_s1063" type="#_x0000_t202" style="position:absolute;margin-left:217.75pt;margin-top:143pt;width:19.35pt;height:24.85pt;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" filled="f" stroked="f">
                <v:textbox>
                  <w:txbxContent>
                    <w:p w14:paraId="67AD9576"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d</w:t>
                      </w:r>
                    </w:p>
                  </w:txbxContent>
                </v:textbox>
                <w10:wrap anchorx="margi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26848" behindDoc="0" locked="0" layoutInCell="1" allowOverlap="1" wp14:anchorId="5C695BBE" wp14:editId="50F164B6">
                <wp:simplePos x="0" y="0"/>
                <wp:positionH relativeFrom="column">
                  <wp:posOffset>3386974</wp:posOffset>
                </wp:positionH>
                <wp:positionV relativeFrom="paragraph">
                  <wp:posOffset>718012</wp:posOffset>
                </wp:positionV>
                <wp:extent cx="104141" cy="165735"/>
                <wp:effectExtent l="76200" t="19050" r="48259" b="43815"/>
                <wp:wrapNone/>
                <wp:docPr id="18448860" name="Straight Arrow Connector 1142"/>
                <wp:cNvGraphicFramePr/>
                <a:graphic xmlns:a="http://schemas.openxmlformats.org/drawingml/2006/main">
                  <a:graphicData uri="http://schemas.microsoft.com/office/word/2010/wordprocessingShape">
                    <wps:wsp>
                      <wps:cNvCnPr/>
                      <wps:spPr>
                        <a:xfrm>
                          <a:off x="0" y="0"/>
                          <a:ext cx="104141" cy="165735"/>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BEE3A82" id="_x0000_t32" coordsize="21600,21600" o:spt="32" o:oned="t" path="m,l21600,21600e" filled="f">
                <v:path arrowok="t" fillok="f" o:connecttype="none"/>
                <o:lock v:ext="edit" shapetype="t"/>
              </v:shapetype>
              <v:shape id="Straight Arrow Connector 1142" o:spid="_x0000_s1026" type="#_x0000_t32" style="position:absolute;margin-left:266.7pt;margin-top:56.55pt;width:8.2pt;height:13.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U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" strokeweight=".88186mm">
                <v:stroke endarrow="ope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20704" behindDoc="0" locked="0" layoutInCell="1" allowOverlap="1" wp14:anchorId="57B1680B" wp14:editId="4BF1443D">
                <wp:simplePos x="0" y="0"/>
                <wp:positionH relativeFrom="column">
                  <wp:posOffset>1014095</wp:posOffset>
                </wp:positionH>
                <wp:positionV relativeFrom="paragraph">
                  <wp:posOffset>640254</wp:posOffset>
                </wp:positionV>
                <wp:extent cx="304166" cy="476887"/>
                <wp:effectExtent l="0" t="0" r="0" b="0"/>
                <wp:wrapNone/>
                <wp:docPr id="1959230788" name="Text Box 1138"/>
                <wp:cNvGraphicFramePr/>
                <a:graphic xmlns:a="http://schemas.openxmlformats.org/drawingml/2006/main">
                  <a:graphicData uri="http://schemas.microsoft.com/office/word/2010/wordprocessingShape">
                    <wps:wsp>
                      <wps:cNvSpPr txBox="1"/>
                      <wps:spPr>
                        <a:xfrm>
                          <a:off x="0" y="0"/>
                          <a:ext cx="304166" cy="476887"/>
                        </a:xfrm>
                        <a:prstGeom prst="rect">
                          <a:avLst/>
                        </a:prstGeom>
                        <a:noFill/>
                        <a:ln>
                          <a:noFill/>
                          <a:prstDash/>
                        </a:ln>
                      </wps:spPr>
                      <wps:txbx>
                        <w:txbxContent>
                          <w:p w14:paraId="39F6312E"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g</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B1680B" id="Text Box 1138" o:spid="_x0000_s1064" type="#_x0000_t202" style="position:absolute;margin-left:79.85pt;margin-top:50.4pt;width:23.95pt;height:37.5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" filled="f" stroked="f">
                <v:textbox style="mso-fit-shape-to-text:t">
                  <w:txbxContent>
                    <w:p w14:paraId="39F6312E"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g</w:t>
                      </w:r>
                    </w:p>
                  </w:txbxContent>
                </v:textbox>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32992" behindDoc="0" locked="0" layoutInCell="1" allowOverlap="1" wp14:anchorId="01D3B4A0" wp14:editId="31C51726">
                <wp:simplePos x="0" y="0"/>
                <wp:positionH relativeFrom="column">
                  <wp:posOffset>742950</wp:posOffset>
                </wp:positionH>
                <wp:positionV relativeFrom="paragraph">
                  <wp:posOffset>976399</wp:posOffset>
                </wp:positionV>
                <wp:extent cx="348038" cy="141663"/>
                <wp:effectExtent l="38100" t="38100" r="13970" b="67945"/>
                <wp:wrapNone/>
                <wp:docPr id="719550227" name="Straight Arrow Connector 1137"/>
                <wp:cNvGraphicFramePr/>
                <a:graphic xmlns:a="http://schemas.openxmlformats.org/drawingml/2006/main">
                  <a:graphicData uri="http://schemas.microsoft.com/office/word/2010/wordprocessingShape">
                    <wps:wsp>
                      <wps:cNvCnPr/>
                      <wps:spPr>
                        <a:xfrm flipH="1">
                          <a:off x="0" y="0"/>
                          <a:ext cx="348038" cy="141663"/>
                        </a:xfrm>
                        <a:prstGeom prst="straightConnector1">
                          <a:avLst/>
                        </a:prstGeom>
                        <a:noFill/>
                        <a:ln w="31747" cap="flat">
                          <a:solidFill>
                            <a:srgbClr val="000000"/>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FEF10B" id="Straight Arrow Connector 1137" o:spid="_x0000_s1026" type="#_x0000_t32" style="position:absolute;margin-left:58.5pt;margin-top:76.9pt;width:27.4pt;height:11.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" strokeweight=".88186mm">
                <v:stroke endarrow="ope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21728" behindDoc="0" locked="0" layoutInCell="1" allowOverlap="1" wp14:anchorId="7115C90C" wp14:editId="6BCEC3B3">
                <wp:simplePos x="0" y="0"/>
                <wp:positionH relativeFrom="column">
                  <wp:posOffset>1029046</wp:posOffset>
                </wp:positionH>
                <wp:positionV relativeFrom="paragraph">
                  <wp:posOffset>976399</wp:posOffset>
                </wp:positionV>
                <wp:extent cx="45719" cy="346710"/>
                <wp:effectExtent l="114300" t="19050" r="69215" b="53340"/>
                <wp:wrapNone/>
                <wp:docPr id="1015422653" name="Straight Arrow Connector 1136"/>
                <wp:cNvGraphicFramePr/>
                <a:graphic xmlns:a="http://schemas.openxmlformats.org/drawingml/2006/main">
                  <a:graphicData uri="http://schemas.microsoft.com/office/word/2010/wordprocessingShape">
                    <wps:wsp>
                      <wps:cNvCnPr/>
                      <wps:spPr>
                        <a:xfrm flipH="1">
                          <a:off x="0" y="0"/>
                          <a:ext cx="45719" cy="346710"/>
                        </a:xfrm>
                        <a:prstGeom prst="straightConnector1">
                          <a:avLst/>
                        </a:prstGeom>
                        <a:noFill/>
                        <a:ln w="31747" cap="flat">
                          <a:solidFill>
                            <a:srgbClr val="000000"/>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2CAA95" id="Straight Arrow Connector 1136" o:spid="_x0000_s1026" type="#_x0000_t32" style="position:absolute;margin-left:81.05pt;margin-top:76.9pt;width:3.6pt;height:27.3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" strokeweight=".88186mm">
                <v:stroke endarrow="open"/>
              </v:shape>
            </w:pict>
          </mc:Fallback>
        </mc:AlternateContent>
      </w:r>
      <w:r w:rsidR="008A7403" w:rsidRPr="004A1476">
        <w:rPr>
          <w:rFonts w:ascii="Arial" w:eastAsia="Calibri" w:hAnsi="Arial" w:cs="Arial"/>
          <w:noProof/>
          <w:sz w:val="24"/>
          <w:szCs w:val="24"/>
        </w:rPr>
        <mc:AlternateContent>
          <mc:Choice Requires="wps">
            <w:drawing>
              <wp:anchor distT="0" distB="0" distL="114300" distR="114300" simplePos="0" relativeHeight="251727872" behindDoc="0" locked="0" layoutInCell="1" allowOverlap="1" wp14:anchorId="76368B0E" wp14:editId="2581A0FB">
                <wp:simplePos x="0" y="0"/>
                <wp:positionH relativeFrom="column">
                  <wp:posOffset>3217833</wp:posOffset>
                </wp:positionH>
                <wp:positionV relativeFrom="paragraph">
                  <wp:posOffset>979401</wp:posOffset>
                </wp:positionV>
                <wp:extent cx="104141" cy="165735"/>
                <wp:effectExtent l="76200" t="19050" r="48259" b="43815"/>
                <wp:wrapNone/>
                <wp:docPr id="326994802" name="Straight Arrow Connector 1139"/>
                <wp:cNvGraphicFramePr/>
                <a:graphic xmlns:a="http://schemas.openxmlformats.org/drawingml/2006/main">
                  <a:graphicData uri="http://schemas.microsoft.com/office/word/2010/wordprocessingShape">
                    <wps:wsp>
                      <wps:cNvCnPr/>
                      <wps:spPr>
                        <a:xfrm>
                          <a:off x="0" y="0"/>
                          <a:ext cx="104141" cy="165735"/>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5672A96" id="_x0000_t32" coordsize="21600,21600" o:spt="32" o:oned="t" path="m,l21600,21600e" filled="f">
                <v:path arrowok="t" fillok="f" o:connecttype="none"/>
                <o:lock v:ext="edit" shapetype="t"/>
              </v:shapetype>
              <v:shape id="Straight Arrow Connector 1139" o:spid="_x0000_s1026" type="#_x0000_t32" style="position:absolute;margin-left:253.35pt;margin-top:77.1pt;width:8.2pt;height:13.0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U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" strokeweight=".88186mm">
                <v:stroke endarrow="open"/>
              </v:shape>
            </w:pict>
          </mc:Fallback>
        </mc:AlternateContent>
      </w:r>
      <w:r w:rsidR="008A7403" w:rsidRPr="004A1476">
        <w:rPr>
          <w:rFonts w:ascii="Arial" w:eastAsia="Calibri" w:hAnsi="Arial" w:cs="Arial"/>
          <w:noProof/>
          <w:sz w:val="24"/>
          <w:szCs w:val="24"/>
        </w:rPr>
        <mc:AlternateContent>
          <mc:Choice Requires="wps">
            <w:drawing>
              <wp:anchor distT="0" distB="0" distL="114300" distR="114300" simplePos="0" relativeHeight="251699200" behindDoc="0" locked="0" layoutInCell="1" allowOverlap="1" wp14:anchorId="790991A0" wp14:editId="7F249C29">
                <wp:simplePos x="0" y="0"/>
                <wp:positionH relativeFrom="column">
                  <wp:posOffset>2128404</wp:posOffset>
                </wp:positionH>
                <wp:positionV relativeFrom="paragraph">
                  <wp:posOffset>748318</wp:posOffset>
                </wp:positionV>
                <wp:extent cx="304166" cy="476887"/>
                <wp:effectExtent l="0" t="0" r="0" b="0"/>
                <wp:wrapNone/>
                <wp:docPr id="952590166" name="Text Box 1141"/>
                <wp:cNvGraphicFramePr/>
                <a:graphic xmlns:a="http://schemas.openxmlformats.org/drawingml/2006/main">
                  <a:graphicData uri="http://schemas.microsoft.com/office/word/2010/wordprocessingShape">
                    <wps:wsp>
                      <wps:cNvSpPr txBox="1"/>
                      <wps:spPr>
                        <a:xfrm>
                          <a:off x="0" y="0"/>
                          <a:ext cx="304166" cy="476887"/>
                        </a:xfrm>
                        <a:prstGeom prst="rect">
                          <a:avLst/>
                        </a:prstGeom>
                        <a:noFill/>
                        <a:ln>
                          <a:noFill/>
                          <a:prstDash/>
                        </a:ln>
                      </wps:spPr>
                      <wps:txbx>
                        <w:txbxContent>
                          <w:p w14:paraId="33462E88"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0991A0" id="Text Box 1141" o:spid="_x0000_s1065" type="#_x0000_t202" style="position:absolute;margin-left:167.6pt;margin-top:58.9pt;width:23.95pt;height:37.5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" filled="f" stroked="f">
                <v:textbox style="mso-fit-shape-to-text:t">
                  <w:txbxContent>
                    <w:p w14:paraId="33462E88"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v:textbox>
              </v:shape>
            </w:pict>
          </mc:Fallback>
        </mc:AlternateContent>
      </w:r>
      <w:r w:rsidR="008A7403" w:rsidRPr="004A1476">
        <w:rPr>
          <w:rFonts w:ascii="Arial" w:eastAsia="Calibri" w:hAnsi="Arial" w:cs="Arial"/>
          <w:noProof/>
          <w:sz w:val="24"/>
          <w:szCs w:val="24"/>
        </w:rPr>
        <mc:AlternateContent>
          <mc:Choice Requires="wps">
            <w:drawing>
              <wp:anchor distT="0" distB="0" distL="114300" distR="114300" simplePos="0" relativeHeight="251725824" behindDoc="0" locked="0" layoutInCell="1" allowOverlap="1" wp14:anchorId="3A87C69C" wp14:editId="05DB0FF0">
                <wp:simplePos x="0" y="0"/>
                <wp:positionH relativeFrom="column">
                  <wp:posOffset>2898140</wp:posOffset>
                </wp:positionH>
                <wp:positionV relativeFrom="paragraph">
                  <wp:posOffset>1377950</wp:posOffset>
                </wp:positionV>
                <wp:extent cx="104140" cy="165735"/>
                <wp:effectExtent l="76200" t="19050" r="48259" b="43815"/>
                <wp:wrapNone/>
                <wp:docPr id="178767122" name="Straight Arrow Connector 1140"/>
                <wp:cNvGraphicFramePr/>
                <a:graphic xmlns:a="http://schemas.openxmlformats.org/drawingml/2006/main">
                  <a:graphicData uri="http://schemas.microsoft.com/office/word/2010/wordprocessingShape">
                    <wps:wsp>
                      <wps:cNvCnPr/>
                      <wps:spPr>
                        <a:xfrm>
                          <a:off x="0" y="0"/>
                          <a:ext cx="104140" cy="165735"/>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ED7F73" id="Straight Arrow Connector 1140" o:spid="_x0000_s1026" type="#_x0000_t32" style="position:absolute;margin-left:228.2pt;margin-top:108.5pt;width:8.2pt;height:13.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2a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34016" behindDoc="0" locked="0" layoutInCell="1" allowOverlap="1" wp14:anchorId="3FFF25AE" wp14:editId="3A556698">
                <wp:simplePos x="0" y="0"/>
                <wp:positionH relativeFrom="column">
                  <wp:posOffset>3299456</wp:posOffset>
                </wp:positionH>
                <wp:positionV relativeFrom="paragraph">
                  <wp:posOffset>1249683</wp:posOffset>
                </wp:positionV>
                <wp:extent cx="113029" cy="156847"/>
                <wp:effectExtent l="57150" t="19050" r="39371" b="52703"/>
                <wp:wrapNone/>
                <wp:docPr id="873389042" name="Straight Arrow Connector 1145"/>
                <wp:cNvGraphicFramePr/>
                <a:graphic xmlns:a="http://schemas.openxmlformats.org/drawingml/2006/main">
                  <a:graphicData uri="http://schemas.microsoft.com/office/word/2010/wordprocessingShape">
                    <wps:wsp>
                      <wps:cNvCnPr/>
                      <wps:spPr>
                        <a:xfrm>
                          <a:off x="0" y="0"/>
                          <a:ext cx="113029" cy="156847"/>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1E6ABE" id="Straight Arrow Connector 1145" o:spid="_x0000_s1026" type="#_x0000_t32" style="position:absolute;margin-left:259.8pt;margin-top:98.4pt;width:8.9pt;height:12.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697152" behindDoc="0" locked="0" layoutInCell="1" allowOverlap="1" wp14:anchorId="794D9BA6" wp14:editId="3159259E">
                <wp:simplePos x="0" y="0"/>
                <wp:positionH relativeFrom="column">
                  <wp:posOffset>732150</wp:posOffset>
                </wp:positionH>
                <wp:positionV relativeFrom="paragraph">
                  <wp:posOffset>66678</wp:posOffset>
                </wp:positionV>
                <wp:extent cx="274320" cy="365760"/>
                <wp:effectExtent l="0" t="0" r="0" b="0"/>
                <wp:wrapNone/>
                <wp:docPr id="420513143" name="Text Box 1135"/>
                <wp:cNvGraphicFramePr/>
                <a:graphic xmlns:a="http://schemas.openxmlformats.org/drawingml/2006/main">
                  <a:graphicData uri="http://schemas.microsoft.com/office/word/2010/wordprocessingShape">
                    <wps:wsp>
                      <wps:cNvSpPr txBox="1"/>
                      <wps:spPr>
                        <a:xfrm>
                          <a:off x="0" y="0"/>
                          <a:ext cx="274320" cy="365760"/>
                        </a:xfrm>
                        <a:prstGeom prst="rect">
                          <a:avLst/>
                        </a:prstGeom>
                        <a:noFill/>
                        <a:ln>
                          <a:noFill/>
                          <a:prstDash/>
                        </a:ln>
                      </wps:spPr>
                      <wps:txbx>
                        <w:txbxContent>
                          <w:p w14:paraId="4A1A42A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4D9BA6" id="Text Box 1135" o:spid="_x0000_s1066" type="#_x0000_t202" style="position:absolute;margin-left:57.65pt;margin-top:5.25pt;width:21.6pt;height:28.8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" filled="f" stroked="f">
                <v:textbox style="mso-fit-shape-to-text:t">
                  <w:txbxContent>
                    <w:p w14:paraId="4A1A42A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v:textbox>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23776" behindDoc="0" locked="0" layoutInCell="1" allowOverlap="1" wp14:anchorId="4404F10B" wp14:editId="0CA01A40">
                <wp:simplePos x="0" y="0"/>
                <wp:positionH relativeFrom="column">
                  <wp:posOffset>559439</wp:posOffset>
                </wp:positionH>
                <wp:positionV relativeFrom="paragraph">
                  <wp:posOffset>699131</wp:posOffset>
                </wp:positionV>
                <wp:extent cx="45720" cy="158119"/>
                <wp:effectExtent l="114300" t="19050" r="87630" b="51431"/>
                <wp:wrapNone/>
                <wp:docPr id="274587890" name="Straight Arrow Connector 1134"/>
                <wp:cNvGraphicFramePr/>
                <a:graphic xmlns:a="http://schemas.openxmlformats.org/drawingml/2006/main">
                  <a:graphicData uri="http://schemas.microsoft.com/office/word/2010/wordprocessingShape">
                    <wps:wsp>
                      <wps:cNvCnPr/>
                      <wps:spPr>
                        <a:xfrm>
                          <a:off x="0" y="0"/>
                          <a:ext cx="45720" cy="158119"/>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539D32" id="Straight Arrow Connector 1134" o:spid="_x0000_s1026" type="#_x0000_t32" style="position:absolute;margin-left:44.05pt;margin-top:55.05pt;width:3.6pt;height:12.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22752" behindDoc="0" locked="0" layoutInCell="1" allowOverlap="1" wp14:anchorId="751BC843" wp14:editId="45DEA953">
                <wp:simplePos x="0" y="0"/>
                <wp:positionH relativeFrom="column">
                  <wp:posOffset>936629</wp:posOffset>
                </wp:positionH>
                <wp:positionV relativeFrom="paragraph">
                  <wp:posOffset>311152</wp:posOffset>
                </wp:positionV>
                <wp:extent cx="104141" cy="165735"/>
                <wp:effectExtent l="76200" t="19050" r="48259" b="43815"/>
                <wp:wrapNone/>
                <wp:docPr id="1149427338" name="Straight Arrow Connector 1133"/>
                <wp:cNvGraphicFramePr/>
                <a:graphic xmlns:a="http://schemas.openxmlformats.org/drawingml/2006/main">
                  <a:graphicData uri="http://schemas.microsoft.com/office/word/2010/wordprocessingShape">
                    <wps:wsp>
                      <wps:cNvCnPr/>
                      <wps:spPr>
                        <a:xfrm>
                          <a:off x="0" y="0"/>
                          <a:ext cx="104141" cy="165735"/>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7521C8" id="Straight Arrow Connector 1133" o:spid="_x0000_s1026" type="#_x0000_t32" style="position:absolute;margin-left:73.75pt;margin-top:24.5pt;width:8.2pt;height:13.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U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19680" behindDoc="0" locked="0" layoutInCell="1" allowOverlap="1" wp14:anchorId="0A12C014" wp14:editId="0C5F7A76">
                <wp:simplePos x="0" y="0"/>
                <wp:positionH relativeFrom="column">
                  <wp:posOffset>290193</wp:posOffset>
                </wp:positionH>
                <wp:positionV relativeFrom="paragraph">
                  <wp:posOffset>1285244</wp:posOffset>
                </wp:positionV>
                <wp:extent cx="304166" cy="476887"/>
                <wp:effectExtent l="0" t="0" r="0" b="0"/>
                <wp:wrapNone/>
                <wp:docPr id="5760574" name="Text Box 1132"/>
                <wp:cNvGraphicFramePr/>
                <a:graphic xmlns:a="http://schemas.openxmlformats.org/drawingml/2006/main">
                  <a:graphicData uri="http://schemas.microsoft.com/office/word/2010/wordprocessingShape">
                    <wps:wsp>
                      <wps:cNvSpPr txBox="1"/>
                      <wps:spPr>
                        <a:xfrm>
                          <a:off x="0" y="0"/>
                          <a:ext cx="304166" cy="476887"/>
                        </a:xfrm>
                        <a:prstGeom prst="rect">
                          <a:avLst/>
                        </a:prstGeom>
                        <a:noFill/>
                        <a:ln>
                          <a:noFill/>
                          <a:prstDash/>
                        </a:ln>
                      </wps:spPr>
                      <wps:txbx>
                        <w:txbxContent>
                          <w:p w14:paraId="3FA67E1C"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wps:txbx>
                      <wps:bodyPr vert="horz" wrap="none" lIns="91440" tIns="45720" rIns="91440" bIns="45720" anchor="t" anchorCtr="0" compatLnSpc="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12C014" id="Text Box 1132" o:spid="_x0000_s1067" type="#_x0000_t202" style="position:absolute;margin-left:22.85pt;margin-top:101.2pt;width:23.95pt;height:37.5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" filled="f" stroked="f">
                <v:textbox style="mso-fit-shape-to-text:t">
                  <w:txbxContent>
                    <w:p w14:paraId="3FA67E1C"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v:textbox>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05344" behindDoc="0" locked="0" layoutInCell="1" allowOverlap="1" wp14:anchorId="45E9C760" wp14:editId="349284CB">
                <wp:simplePos x="0" y="0"/>
                <wp:positionH relativeFrom="margin">
                  <wp:posOffset>2060572</wp:posOffset>
                </wp:positionH>
                <wp:positionV relativeFrom="paragraph">
                  <wp:posOffset>1386202</wp:posOffset>
                </wp:positionV>
                <wp:extent cx="289563" cy="210824"/>
                <wp:effectExtent l="0" t="0" r="0" b="0"/>
                <wp:wrapNone/>
                <wp:docPr id="458433249" name="Text Box 1131"/>
                <wp:cNvGraphicFramePr/>
                <a:graphic xmlns:a="http://schemas.openxmlformats.org/drawingml/2006/main">
                  <a:graphicData uri="http://schemas.microsoft.com/office/word/2010/wordprocessingShape">
                    <wps:wsp>
                      <wps:cNvSpPr txBox="1"/>
                      <wps:spPr>
                        <a:xfrm>
                          <a:off x="0" y="0"/>
                          <a:ext cx="289563" cy="210824"/>
                        </a:xfrm>
                        <a:prstGeom prst="rect">
                          <a:avLst/>
                        </a:prstGeom>
                        <a:noFill/>
                        <a:ln>
                          <a:noFill/>
                          <a:prstDash/>
                        </a:ln>
                      </wps:spPr>
                      <wps:txbx>
                        <w:txbxContent>
                          <w:p w14:paraId="5BA0B2F9"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none" lIns="91440" tIns="45720" rIns="91440" bIns="45720" anchor="t" anchorCtr="0" compatLnSpc="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E9C760" id="Text Box 1131" o:spid="_x0000_s1068" type="#_x0000_t202" style="position:absolute;margin-left:162.25pt;margin-top:109.15pt;width:22.8pt;height:16.6pt;z-index:2517053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" filled="f" stroked="f">
                <v:textbox>
                  <w:txbxContent>
                    <w:p w14:paraId="5BA0B2F9"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w10:wrap anchorx="margin"/>
              </v:shape>
            </w:pict>
          </mc:Fallback>
        </mc:AlternateContent>
      </w:r>
      <w:r w:rsidR="0006765F" w:rsidRPr="004A1476">
        <w:rPr>
          <w:rFonts w:ascii="Arial" w:eastAsia="Calibri" w:hAnsi="Arial" w:cs="Arial"/>
          <w:noProof/>
          <w:sz w:val="24"/>
          <w:szCs w:val="24"/>
        </w:rPr>
        <w:drawing>
          <wp:inline distT="0" distB="0" distL="0" distR="0" wp14:anchorId="73FD2E31" wp14:editId="52E214D2">
            <wp:extent cx="2636773" cy="2176088"/>
            <wp:effectExtent l="0" t="0" r="0" b="0"/>
            <wp:docPr id="1028001120"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t="23529" r="12374"/>
                    <a:stretch>
                      <a:fillRect/>
                    </a:stretch>
                  </pic:blipFill>
                  <pic:spPr>
                    <a:xfrm>
                      <a:off x="0" y="0"/>
                      <a:ext cx="2648747" cy="2185970"/>
                    </a:xfrm>
                    <a:prstGeom prst="rect">
                      <a:avLst/>
                    </a:prstGeom>
                    <a:noFill/>
                    <a:ln>
                      <a:noFill/>
                      <a:prstDash/>
                    </a:ln>
                  </pic:spPr>
                </pic:pic>
              </a:graphicData>
            </a:graphic>
          </wp:inline>
        </w:drawing>
      </w:r>
      <w:r w:rsidR="00C72690" w:rsidRPr="004A1476">
        <w:rPr>
          <w:rFonts w:ascii="Arial" w:eastAsia="Calibri" w:hAnsi="Arial" w:cs="Arial"/>
          <w:noProof/>
          <w:sz w:val="24"/>
          <w:szCs w:val="24"/>
        </w:rPr>
        <w:drawing>
          <wp:inline distT="0" distB="0" distL="0" distR="0" wp14:anchorId="4645A26B" wp14:editId="7874AC73">
            <wp:extent cx="2530334" cy="2177934"/>
            <wp:effectExtent l="0" t="0" r="3810" b="0"/>
            <wp:docPr id="1274330777"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594631" cy="2233276"/>
                    </a:xfrm>
                    <a:prstGeom prst="rect">
                      <a:avLst/>
                    </a:prstGeom>
                    <a:noFill/>
                    <a:ln>
                      <a:noFill/>
                      <a:prstDash/>
                    </a:ln>
                  </pic:spPr>
                </pic:pic>
              </a:graphicData>
            </a:graphic>
          </wp:inline>
        </w:drawing>
      </w:r>
      <w:r w:rsidR="00C72690" w:rsidRPr="004A1476">
        <w:rPr>
          <w:rFonts w:ascii="Arial" w:eastAsia="Calibri" w:hAnsi="Arial" w:cs="Arial"/>
          <w:sz w:val="22"/>
          <w:szCs w:val="22"/>
        </w:rPr>
        <w:t xml:space="preserve"> </w:t>
      </w:r>
    </w:p>
    <w:p w14:paraId="108F0D61" w14:textId="77777777" w:rsidR="0006765F" w:rsidRPr="004A1476" w:rsidRDefault="0006765F" w:rsidP="0006765F">
      <w:pPr>
        <w:suppressAutoHyphens/>
        <w:autoSpaceDN w:val="0"/>
        <w:spacing w:after="160" w:line="360" w:lineRule="auto"/>
        <w:textAlignment w:val="baseline"/>
        <w:rPr>
          <w:rFonts w:ascii="Arial" w:eastAsia="Calibri" w:hAnsi="Arial" w:cs="Arial"/>
          <w:sz w:val="22"/>
          <w:szCs w:val="22"/>
        </w:rPr>
      </w:pPr>
      <w:r w:rsidRPr="004A1476">
        <w:rPr>
          <w:rFonts w:ascii="Arial" w:eastAsia="Calibri" w:hAnsi="Arial" w:cs="Arial"/>
          <w:noProof/>
          <w:sz w:val="24"/>
          <w:szCs w:val="24"/>
        </w:rPr>
        <mc:AlternateContent>
          <mc:Choice Requires="wps">
            <w:drawing>
              <wp:anchor distT="0" distB="0" distL="114300" distR="114300" simplePos="0" relativeHeight="251700224" behindDoc="0" locked="0" layoutInCell="1" allowOverlap="1" wp14:anchorId="2F089FDB" wp14:editId="78E95392">
                <wp:simplePos x="0" y="0"/>
                <wp:positionH relativeFrom="column">
                  <wp:posOffset>-82781</wp:posOffset>
                </wp:positionH>
                <wp:positionV relativeFrom="paragraph">
                  <wp:posOffset>152400</wp:posOffset>
                </wp:positionV>
                <wp:extent cx="5943600" cy="2466109"/>
                <wp:effectExtent l="0" t="0" r="0" b="0"/>
                <wp:wrapNone/>
                <wp:docPr id="827669252" name="Text Box 1127"/>
                <wp:cNvGraphicFramePr/>
                <a:graphic xmlns:a="http://schemas.openxmlformats.org/drawingml/2006/main">
                  <a:graphicData uri="http://schemas.microsoft.com/office/word/2010/wordprocessingShape">
                    <wps:wsp>
                      <wps:cNvSpPr txBox="1"/>
                      <wps:spPr>
                        <a:xfrm>
                          <a:off x="0" y="0"/>
                          <a:ext cx="5943600" cy="2466109"/>
                        </a:xfrm>
                        <a:prstGeom prst="rect">
                          <a:avLst/>
                        </a:prstGeom>
                        <a:noFill/>
                        <a:ln>
                          <a:noFill/>
                          <a:prstDash/>
                        </a:ln>
                      </wps:spPr>
                      <wps:txbx>
                        <w:txbxContent>
                          <w:p w14:paraId="518AB4A0" w14:textId="77777777" w:rsidR="0006765F" w:rsidRPr="00EF4181" w:rsidRDefault="001D12E0" w:rsidP="0006765F">
                            <w:pPr>
                              <w:jc w:val="both"/>
                              <w:rPr>
                                <w:rFonts w:ascii="Arial" w:hAnsi="Arial" w:cs="Arial"/>
                              </w:rPr>
                            </w:pPr>
                            <w:r w:rsidRPr="00EF4181">
                              <w:rPr>
                                <w:rFonts w:ascii="Arial" w:hAnsi="Arial" w:cs="Arial"/>
                                <w:b/>
                              </w:rPr>
                              <w:t>Plate 2</w:t>
                            </w:r>
                            <w:r w:rsidR="0006765F" w:rsidRPr="00EF4181">
                              <w:rPr>
                                <w:rFonts w:ascii="Arial" w:hAnsi="Arial" w:cs="Arial"/>
                                <w:b/>
                              </w:rPr>
                              <w:t>:</w:t>
                            </w:r>
                            <w:r w:rsidR="0006765F" w:rsidRPr="00EF4181">
                              <w:rPr>
                                <w:rFonts w:ascii="Arial" w:hAnsi="Arial" w:cs="Arial"/>
                                <w:b/>
                                <w:i/>
                                <w:iCs/>
                              </w:rPr>
                              <w:t xml:space="preserve"> </w:t>
                            </w:r>
                            <w:r w:rsidR="0006765F" w:rsidRPr="00EF4181">
                              <w:rPr>
                                <w:rFonts w:ascii="Arial" w:hAnsi="Arial" w:cs="Arial"/>
                                <w:b/>
                              </w:rPr>
                              <w:t>The sections of the cerebral Cortex of the control and test groups: H &amp; E</w:t>
                            </w:r>
                          </w:p>
                          <w:p w14:paraId="51403C9C" w14:textId="77777777" w:rsidR="0006765F" w:rsidRPr="00EB6140" w:rsidRDefault="00D255EF" w:rsidP="0006765F">
                            <w:pPr>
                              <w:autoSpaceDE w:val="0"/>
                              <w:jc w:val="both"/>
                              <w:rPr>
                                <w:rFonts w:ascii="Arial" w:hAnsi="Arial" w:cs="Arial"/>
                                <w:bCs/>
                                <w:i/>
                                <w:iCs/>
                                <w:sz w:val="18"/>
                                <w:szCs w:val="18"/>
                              </w:rPr>
                            </w:pPr>
                            <w:r w:rsidRPr="00EB6140">
                              <w:rPr>
                                <w:rFonts w:ascii="Arial" w:hAnsi="Arial" w:cs="Arial"/>
                                <w:b/>
                                <w:i/>
                                <w:iCs/>
                                <w:sz w:val="18"/>
                                <w:szCs w:val="18"/>
                              </w:rPr>
                              <w:t>a:</w:t>
                            </w:r>
                            <w:r w:rsidRPr="00EB6140">
                              <w:rPr>
                                <w:rFonts w:ascii="Arial" w:hAnsi="Arial" w:cs="Arial"/>
                                <w:bCs/>
                                <w:i/>
                                <w:iCs/>
                                <w:sz w:val="18"/>
                                <w:szCs w:val="18"/>
                              </w:rPr>
                              <w:t xml:space="preserve"> The</w:t>
                            </w:r>
                            <w:r w:rsidR="0006765F" w:rsidRPr="00EB6140">
                              <w:rPr>
                                <w:rFonts w:ascii="Arial" w:hAnsi="Arial" w:cs="Arial"/>
                                <w:bCs/>
                                <w:i/>
                                <w:iCs/>
                                <w:sz w:val="18"/>
                                <w:szCs w:val="18"/>
                              </w:rPr>
                              <w:t xml:space="preserve"> section of the cerebral cortex of the control group shows six cortical layers. The layers from superficial to the deep</w:t>
                            </w:r>
                            <w:r w:rsidR="0068509B" w:rsidRPr="00EB6140">
                              <w:rPr>
                                <w:rFonts w:ascii="Arial" w:hAnsi="Arial" w:cs="Arial"/>
                                <w:bCs/>
                                <w:i/>
                                <w:iCs/>
                                <w:sz w:val="18"/>
                                <w:szCs w:val="18"/>
                              </w:rPr>
                              <w:t xml:space="preserve"> </w:t>
                            </w:r>
                            <w:proofErr w:type="spellStart"/>
                            <w:r w:rsidR="00FE7DBD" w:rsidRPr="00EB6140">
                              <w:rPr>
                                <w:rFonts w:ascii="Arial" w:hAnsi="Arial" w:cs="Arial"/>
                                <w:bCs/>
                                <w:i/>
                                <w:iCs/>
                                <w:sz w:val="18"/>
                                <w:szCs w:val="18"/>
                              </w:rPr>
                              <w:t>were</w:t>
                            </w:r>
                            <w:r w:rsidR="0006765F" w:rsidRPr="00EB6140">
                              <w:rPr>
                                <w:rFonts w:ascii="Arial" w:hAnsi="Arial" w:cs="Arial"/>
                                <w:bCs/>
                                <w:i/>
                                <w:iCs/>
                                <w:sz w:val="18"/>
                                <w:szCs w:val="18"/>
                              </w:rPr>
                              <w:t>;M</w:t>
                            </w:r>
                            <w:proofErr w:type="spellEnd"/>
                            <w:r w:rsidR="0006765F" w:rsidRPr="00EB6140">
                              <w:rPr>
                                <w:rFonts w:ascii="Arial" w:hAnsi="Arial" w:cs="Arial"/>
                                <w:bCs/>
                                <w:i/>
                                <w:iCs/>
                                <w:sz w:val="18"/>
                                <w:szCs w:val="18"/>
                              </w:rPr>
                              <w:t xml:space="preserve">= marginal zone, Cp= cortical plate, </w:t>
                            </w:r>
                            <w:proofErr w:type="spellStart"/>
                            <w:r w:rsidR="0006765F" w:rsidRPr="00EB6140">
                              <w:rPr>
                                <w:rFonts w:ascii="Arial" w:hAnsi="Arial" w:cs="Arial"/>
                                <w:bCs/>
                                <w:i/>
                                <w:iCs/>
                                <w:sz w:val="18"/>
                                <w:szCs w:val="18"/>
                              </w:rPr>
                              <w:t>Sp</w:t>
                            </w:r>
                            <w:proofErr w:type="spellEnd"/>
                            <w:r w:rsidR="0006765F" w:rsidRPr="00EB6140">
                              <w:rPr>
                                <w:rFonts w:ascii="Arial" w:hAnsi="Arial" w:cs="Arial"/>
                                <w:bCs/>
                                <w:i/>
                                <w:iCs/>
                                <w:sz w:val="18"/>
                                <w:szCs w:val="18"/>
                              </w:rPr>
                              <w:t xml:space="preserve">= subplate, </w:t>
                            </w:r>
                            <w:proofErr w:type="spellStart"/>
                            <w:r w:rsidR="0006765F" w:rsidRPr="00EB6140">
                              <w:rPr>
                                <w:rFonts w:ascii="Arial" w:hAnsi="Arial" w:cs="Arial"/>
                                <w:bCs/>
                                <w:i/>
                                <w:iCs/>
                                <w:sz w:val="18"/>
                                <w:szCs w:val="18"/>
                              </w:rPr>
                              <w:t>Iz</w:t>
                            </w:r>
                            <w:proofErr w:type="spellEnd"/>
                            <w:r w:rsidR="0006765F" w:rsidRPr="00EB6140">
                              <w:rPr>
                                <w:rFonts w:ascii="Arial" w:hAnsi="Arial" w:cs="Arial"/>
                                <w:bCs/>
                                <w:i/>
                                <w:iCs/>
                                <w:sz w:val="18"/>
                                <w:szCs w:val="18"/>
                              </w:rPr>
                              <w:t xml:space="preserve">= intermediate zone, </w:t>
                            </w:r>
                            <w:proofErr w:type="spellStart"/>
                            <w:r w:rsidR="0006765F" w:rsidRPr="00EB6140">
                              <w:rPr>
                                <w:rFonts w:ascii="Arial" w:hAnsi="Arial" w:cs="Arial"/>
                                <w:bCs/>
                                <w:i/>
                                <w:iCs/>
                                <w:sz w:val="18"/>
                                <w:szCs w:val="18"/>
                              </w:rPr>
                              <w:t>SVz</w:t>
                            </w:r>
                            <w:proofErr w:type="spellEnd"/>
                            <w:r w:rsidR="0006765F" w:rsidRPr="00EB6140">
                              <w:rPr>
                                <w:rFonts w:ascii="Arial" w:hAnsi="Arial" w:cs="Arial"/>
                                <w:bCs/>
                                <w:i/>
                                <w:iCs/>
                                <w:sz w:val="18"/>
                                <w:szCs w:val="18"/>
                              </w:rPr>
                              <w:t xml:space="preserve">= subventricular zone and the </w:t>
                            </w:r>
                            <w:proofErr w:type="spellStart"/>
                            <w:r w:rsidR="0006765F" w:rsidRPr="00EB6140">
                              <w:rPr>
                                <w:rFonts w:ascii="Arial" w:hAnsi="Arial" w:cs="Arial"/>
                                <w:bCs/>
                                <w:i/>
                                <w:iCs/>
                                <w:sz w:val="18"/>
                                <w:szCs w:val="18"/>
                              </w:rPr>
                              <w:t>Vz</w:t>
                            </w:r>
                            <w:proofErr w:type="spellEnd"/>
                            <w:r w:rsidR="0006765F" w:rsidRPr="00EB6140">
                              <w:rPr>
                                <w:rFonts w:ascii="Arial" w:hAnsi="Arial" w:cs="Arial"/>
                                <w:bCs/>
                                <w:i/>
                                <w:iCs/>
                                <w:sz w:val="18"/>
                                <w:szCs w:val="18"/>
                              </w:rPr>
                              <w:t>= ventricular zone</w:t>
                            </w:r>
                            <w:r w:rsidR="00FE7DBD" w:rsidRPr="00EB6140">
                              <w:rPr>
                                <w:rFonts w:ascii="Arial" w:hAnsi="Arial" w:cs="Arial"/>
                                <w:bCs/>
                                <w:i/>
                                <w:iCs/>
                                <w:sz w:val="18"/>
                                <w:szCs w:val="18"/>
                              </w:rPr>
                              <w:t xml:space="preserve"> x400 </w:t>
                            </w:r>
                            <w:r w:rsidR="00FE7DBD" w:rsidRPr="00EB6140">
                              <w:rPr>
                                <w:rFonts w:ascii="Arial" w:hAnsi="Arial" w:cs="Arial"/>
                                <w:b/>
                                <w:i/>
                                <w:iCs/>
                                <w:sz w:val="18"/>
                                <w:szCs w:val="18"/>
                              </w:rPr>
                              <w:t>b:</w:t>
                            </w:r>
                            <w:r w:rsidR="00FE7DBD" w:rsidRPr="00EB6140">
                              <w:rPr>
                                <w:rFonts w:ascii="Arial" w:hAnsi="Arial" w:cs="Arial"/>
                                <w:bCs/>
                                <w:i/>
                                <w:iCs/>
                                <w:sz w:val="18"/>
                                <w:szCs w:val="18"/>
                              </w:rPr>
                              <w:t xml:space="preserve"> The</w:t>
                            </w:r>
                            <w:r w:rsidR="0006765F" w:rsidRPr="00EB6140">
                              <w:rPr>
                                <w:rFonts w:ascii="Arial" w:hAnsi="Arial" w:cs="Arial"/>
                                <w:bCs/>
                                <w:i/>
                                <w:iCs/>
                                <w:sz w:val="18"/>
                                <w:szCs w:val="18"/>
                              </w:rPr>
                              <w:t xml:space="preserve"> histological section of the cerebral cortex of group </w:t>
                            </w:r>
                            <w:r w:rsidRPr="00EB6140">
                              <w:rPr>
                                <w:rFonts w:ascii="Arial" w:hAnsi="Arial" w:cs="Arial"/>
                                <w:bCs/>
                                <w:i/>
                                <w:iCs/>
                                <w:sz w:val="18"/>
                                <w:szCs w:val="18"/>
                              </w:rPr>
                              <w:t>1</w:t>
                            </w:r>
                            <w:r w:rsidR="0006765F" w:rsidRPr="00EB6140">
                              <w:rPr>
                                <w:rFonts w:ascii="Arial" w:hAnsi="Arial" w:cs="Arial"/>
                                <w:bCs/>
                                <w:i/>
                                <w:iCs/>
                                <w:sz w:val="18"/>
                                <w:szCs w:val="18"/>
                              </w:rPr>
                              <w:t xml:space="preserve"> animals that received 100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-1</w:t>
                            </w:r>
                            <w:r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leaf extract of P. </w:t>
                            </w:r>
                            <w:r w:rsidRPr="00EB6140">
                              <w:rPr>
                                <w:rFonts w:ascii="Arial" w:hAnsi="Arial" w:cs="Arial"/>
                                <w:bCs/>
                                <w:i/>
                                <w:iCs/>
                                <w:sz w:val="18"/>
                                <w:szCs w:val="18"/>
                              </w:rPr>
                              <w:t>g</w:t>
                            </w:r>
                            <w:r w:rsidR="0006765F" w:rsidRPr="00EB6140">
                              <w:rPr>
                                <w:rFonts w:ascii="Arial" w:hAnsi="Arial" w:cs="Arial"/>
                                <w:bCs/>
                                <w:i/>
                                <w:iCs/>
                                <w:sz w:val="18"/>
                                <w:szCs w:val="18"/>
                              </w:rPr>
                              <w:t>uajava, shows marked vacuolations (V) throughout the six cortical layers with increased cellular population of glia cells (g) w</w:t>
                            </w:r>
                            <w:r w:rsidRPr="00EB6140">
                              <w:rPr>
                                <w:rFonts w:ascii="Arial" w:hAnsi="Arial" w:cs="Arial"/>
                                <w:bCs/>
                                <w:i/>
                                <w:iCs/>
                                <w:sz w:val="18"/>
                                <w:szCs w:val="18"/>
                              </w:rPr>
                              <w:t>ith</w:t>
                            </w:r>
                            <w:r w:rsidR="0006765F" w:rsidRPr="00EB6140">
                              <w:rPr>
                                <w:rFonts w:ascii="Arial" w:hAnsi="Arial" w:cs="Arial"/>
                                <w:bCs/>
                                <w:i/>
                                <w:iCs/>
                                <w:sz w:val="18"/>
                                <w:szCs w:val="18"/>
                              </w:rPr>
                              <w:t xml:space="preserve"> hypertrophied and pyknotic pyramidal neurons (p)</w:t>
                            </w:r>
                            <w:r w:rsidR="00FE7DBD" w:rsidRPr="00EB6140">
                              <w:rPr>
                                <w:rFonts w:ascii="Arial" w:hAnsi="Arial" w:cs="Arial"/>
                                <w:bCs/>
                                <w:i/>
                                <w:iCs/>
                                <w:sz w:val="18"/>
                                <w:szCs w:val="18"/>
                              </w:rPr>
                              <w:t xml:space="preserve"> when compared to the control group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c: </w:t>
                            </w:r>
                            <w:r w:rsidR="0006765F" w:rsidRPr="00EB6140">
                              <w:rPr>
                                <w:rFonts w:ascii="Arial" w:hAnsi="Arial" w:cs="Arial"/>
                                <w:bCs/>
                                <w:i/>
                                <w:iCs/>
                                <w:sz w:val="18"/>
                                <w:szCs w:val="18"/>
                              </w:rPr>
                              <w:t xml:space="preserve">Section of the cerebral cortex of group </w:t>
                            </w:r>
                            <w:r w:rsidR="00FE7DBD" w:rsidRPr="00EB6140">
                              <w:rPr>
                                <w:rFonts w:ascii="Arial" w:hAnsi="Arial" w:cs="Arial"/>
                                <w:bCs/>
                                <w:i/>
                                <w:iCs/>
                                <w:sz w:val="18"/>
                                <w:szCs w:val="18"/>
                              </w:rPr>
                              <w:t>2</w:t>
                            </w:r>
                            <w:r w:rsidR="0006765F" w:rsidRPr="00EB6140">
                              <w:rPr>
                                <w:rFonts w:ascii="Arial" w:hAnsi="Arial" w:cs="Arial"/>
                                <w:bCs/>
                                <w:i/>
                                <w:iCs/>
                                <w:sz w:val="18"/>
                                <w:szCs w:val="18"/>
                              </w:rPr>
                              <w:t xml:space="preserve"> animals given 150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of P.</w:t>
                            </w:r>
                            <w:r w:rsidR="00FE7DBD" w:rsidRPr="00EB6140">
                              <w:rPr>
                                <w:rFonts w:ascii="Arial" w:hAnsi="Arial" w:cs="Arial"/>
                                <w:bCs/>
                                <w:i/>
                                <w:iCs/>
                                <w:sz w:val="18"/>
                                <w:szCs w:val="18"/>
                              </w:rPr>
                              <w:t xml:space="preserve"> g</w:t>
                            </w:r>
                            <w:r w:rsidR="0006765F" w:rsidRPr="00EB6140">
                              <w:rPr>
                                <w:rFonts w:ascii="Arial" w:hAnsi="Arial" w:cs="Arial"/>
                                <w:bCs/>
                                <w:i/>
                                <w:iCs/>
                                <w:sz w:val="18"/>
                                <w:szCs w:val="18"/>
                              </w:rPr>
                              <w:t xml:space="preserve">uajava showing sparse or reduced glia population (g), </w:t>
                            </w:r>
                            <w:r w:rsidR="00FE7DBD" w:rsidRPr="00EB6140">
                              <w:rPr>
                                <w:rFonts w:ascii="Arial" w:hAnsi="Arial" w:cs="Arial"/>
                                <w:bCs/>
                                <w:i/>
                                <w:iCs/>
                                <w:sz w:val="18"/>
                                <w:szCs w:val="18"/>
                              </w:rPr>
                              <w:t xml:space="preserve">and </w:t>
                            </w:r>
                            <w:r w:rsidR="0006765F" w:rsidRPr="00EB6140">
                              <w:rPr>
                                <w:rFonts w:ascii="Arial" w:hAnsi="Arial" w:cs="Arial"/>
                                <w:bCs/>
                                <w:i/>
                                <w:iCs/>
                                <w:sz w:val="18"/>
                                <w:szCs w:val="18"/>
                              </w:rPr>
                              <w:t>atrophy of the pyramidal shaped neuronal cell body (p)</w:t>
                            </w:r>
                            <w:r w:rsidR="00FE7DBD" w:rsidRPr="00EB6140">
                              <w:rPr>
                                <w:rFonts w:ascii="Arial" w:hAnsi="Arial" w:cs="Arial"/>
                                <w:bCs/>
                                <w:i/>
                                <w:iCs/>
                                <w:sz w:val="18"/>
                                <w:szCs w:val="18"/>
                              </w:rPr>
                              <w:t xml:space="preserve">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d: </w:t>
                            </w:r>
                            <w:r w:rsidR="0006765F" w:rsidRPr="00EB6140">
                              <w:rPr>
                                <w:rFonts w:ascii="Arial" w:hAnsi="Arial" w:cs="Arial"/>
                                <w:bCs/>
                                <w:i/>
                                <w:iCs/>
                                <w:sz w:val="18"/>
                                <w:szCs w:val="18"/>
                              </w:rPr>
                              <w:t xml:space="preserve">Histological section of the cerebral cortex of group </w:t>
                            </w:r>
                            <w:r w:rsidR="00FE7DBD" w:rsidRPr="00EB6140">
                              <w:rPr>
                                <w:rFonts w:ascii="Arial" w:hAnsi="Arial" w:cs="Arial"/>
                                <w:bCs/>
                                <w:i/>
                                <w:iCs/>
                                <w:sz w:val="18"/>
                                <w:szCs w:val="18"/>
                              </w:rPr>
                              <w:t>3</w:t>
                            </w:r>
                            <w:r w:rsidR="0006765F" w:rsidRPr="00EB6140">
                              <w:rPr>
                                <w:rFonts w:ascii="Arial" w:hAnsi="Arial" w:cs="Arial"/>
                                <w:bCs/>
                                <w:i/>
                                <w:iCs/>
                                <w:sz w:val="18"/>
                                <w:szCs w:val="18"/>
                              </w:rPr>
                              <w:t xml:space="preserve"> animals given 200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w:t>
                            </w:r>
                            <w:r w:rsidR="00FE7DBD" w:rsidRPr="00EB6140">
                              <w:rPr>
                                <w:rFonts w:ascii="Arial" w:hAnsi="Arial" w:cs="Arial"/>
                                <w:bCs/>
                                <w:i/>
                                <w:iCs/>
                                <w:sz w:val="18"/>
                                <w:szCs w:val="18"/>
                              </w:rPr>
                              <w:t>P</w:t>
                            </w:r>
                            <w:r w:rsidR="0006765F" w:rsidRPr="00EB6140">
                              <w:rPr>
                                <w:rFonts w:ascii="Arial" w:hAnsi="Arial" w:cs="Arial"/>
                                <w:bCs/>
                                <w:i/>
                                <w:iCs/>
                                <w:sz w:val="18"/>
                                <w:szCs w:val="18"/>
                              </w:rPr>
                              <w:t>.</w:t>
                            </w:r>
                            <w:r w:rsidR="00FE7DBD" w:rsidRPr="00EB6140">
                              <w:rPr>
                                <w:rFonts w:ascii="Arial" w:hAnsi="Arial" w:cs="Arial"/>
                                <w:bCs/>
                                <w:i/>
                                <w:iCs/>
                                <w:sz w:val="18"/>
                                <w:szCs w:val="18"/>
                              </w:rPr>
                              <w:t xml:space="preserve"> g</w:t>
                            </w:r>
                            <w:r w:rsidR="0006765F" w:rsidRPr="00EB6140">
                              <w:rPr>
                                <w:rFonts w:ascii="Arial" w:hAnsi="Arial" w:cs="Arial"/>
                                <w:bCs/>
                                <w:i/>
                                <w:iCs/>
                                <w:sz w:val="18"/>
                                <w:szCs w:val="18"/>
                              </w:rPr>
                              <w:t>uajava shows a less dense population of glia (g), but the pyramidal and granular neurons (N) appeared slight</w:t>
                            </w:r>
                            <w:r w:rsidR="00FE7DBD" w:rsidRPr="00EB6140">
                              <w:rPr>
                                <w:rFonts w:ascii="Arial" w:hAnsi="Arial" w:cs="Arial"/>
                                <w:bCs/>
                                <w:i/>
                                <w:iCs/>
                                <w:sz w:val="18"/>
                                <w:szCs w:val="18"/>
                              </w:rPr>
                              <w:t>ly</w:t>
                            </w:r>
                            <w:r w:rsidR="0006765F" w:rsidRPr="00EB6140">
                              <w:rPr>
                                <w:rFonts w:ascii="Arial" w:hAnsi="Arial" w:cs="Arial"/>
                                <w:bCs/>
                                <w:i/>
                                <w:iCs/>
                                <w:sz w:val="18"/>
                                <w:szCs w:val="18"/>
                              </w:rPr>
                              <w:t xml:space="preserve"> reduced in size with vacuolations (V) in all the cortical layers compared with the control group. The layers from superficial to the deep were</w:t>
                            </w:r>
                            <w:r w:rsidR="00FE7DBD" w:rsidRPr="00EB6140">
                              <w:rPr>
                                <w:rFonts w:ascii="Arial" w:hAnsi="Arial" w:cs="Arial"/>
                                <w:bCs/>
                                <w:i/>
                                <w:iCs/>
                                <w:sz w:val="18"/>
                                <w:szCs w:val="18"/>
                              </w:rPr>
                              <w:t xml:space="preserve"> </w:t>
                            </w:r>
                            <w:r w:rsidR="0006765F" w:rsidRPr="00EB6140">
                              <w:rPr>
                                <w:rFonts w:ascii="Arial" w:hAnsi="Arial" w:cs="Arial"/>
                                <w:bCs/>
                                <w:i/>
                                <w:iCs/>
                                <w:sz w:val="18"/>
                                <w:szCs w:val="18"/>
                              </w:rPr>
                              <w:t xml:space="preserve">Cp= cortical plate, </w:t>
                            </w:r>
                            <w:proofErr w:type="spellStart"/>
                            <w:r w:rsidR="0006765F" w:rsidRPr="00EB6140">
                              <w:rPr>
                                <w:rFonts w:ascii="Arial" w:hAnsi="Arial" w:cs="Arial"/>
                                <w:bCs/>
                                <w:i/>
                                <w:iCs/>
                                <w:sz w:val="18"/>
                                <w:szCs w:val="18"/>
                              </w:rPr>
                              <w:t>Sp</w:t>
                            </w:r>
                            <w:proofErr w:type="spellEnd"/>
                            <w:r w:rsidR="0006765F" w:rsidRPr="00EB6140">
                              <w:rPr>
                                <w:rFonts w:ascii="Arial" w:hAnsi="Arial" w:cs="Arial"/>
                                <w:bCs/>
                                <w:i/>
                                <w:iCs/>
                                <w:sz w:val="18"/>
                                <w:szCs w:val="18"/>
                              </w:rPr>
                              <w:t xml:space="preserve">= sub-plate, </w:t>
                            </w:r>
                            <w:proofErr w:type="spellStart"/>
                            <w:r w:rsidR="0006765F" w:rsidRPr="00EB6140">
                              <w:rPr>
                                <w:rFonts w:ascii="Arial" w:hAnsi="Arial" w:cs="Arial"/>
                                <w:bCs/>
                                <w:i/>
                                <w:iCs/>
                                <w:sz w:val="18"/>
                                <w:szCs w:val="18"/>
                              </w:rPr>
                              <w:t>Iz</w:t>
                            </w:r>
                            <w:proofErr w:type="spellEnd"/>
                            <w:r w:rsidR="0006765F" w:rsidRPr="00EB6140">
                              <w:rPr>
                                <w:rFonts w:ascii="Arial" w:hAnsi="Arial" w:cs="Arial"/>
                                <w:bCs/>
                                <w:i/>
                                <w:iCs/>
                                <w:sz w:val="18"/>
                                <w:szCs w:val="18"/>
                              </w:rPr>
                              <w:t xml:space="preserve">= intermediate zone, </w:t>
                            </w:r>
                            <w:proofErr w:type="spellStart"/>
                            <w:r w:rsidR="0006765F" w:rsidRPr="00EB6140">
                              <w:rPr>
                                <w:rFonts w:ascii="Arial" w:hAnsi="Arial" w:cs="Arial"/>
                                <w:bCs/>
                                <w:i/>
                                <w:iCs/>
                                <w:sz w:val="18"/>
                                <w:szCs w:val="18"/>
                              </w:rPr>
                              <w:t>SVz</w:t>
                            </w:r>
                            <w:proofErr w:type="spellEnd"/>
                            <w:r w:rsidR="0006765F" w:rsidRPr="00EB6140">
                              <w:rPr>
                                <w:rFonts w:ascii="Arial" w:hAnsi="Arial" w:cs="Arial"/>
                                <w:bCs/>
                                <w:i/>
                                <w:iCs/>
                                <w:sz w:val="18"/>
                                <w:szCs w:val="18"/>
                              </w:rPr>
                              <w:t xml:space="preserve">= sub-ventricular zone and the </w:t>
                            </w:r>
                            <w:proofErr w:type="spellStart"/>
                            <w:r w:rsidR="0006765F" w:rsidRPr="00EB6140">
                              <w:rPr>
                                <w:rFonts w:ascii="Arial" w:hAnsi="Arial" w:cs="Arial"/>
                                <w:bCs/>
                                <w:i/>
                                <w:iCs/>
                                <w:sz w:val="18"/>
                                <w:szCs w:val="18"/>
                              </w:rPr>
                              <w:t>Vz</w:t>
                            </w:r>
                            <w:proofErr w:type="spellEnd"/>
                            <w:r w:rsidR="0006765F" w:rsidRPr="00EB6140">
                              <w:rPr>
                                <w:rFonts w:ascii="Arial" w:hAnsi="Arial" w:cs="Arial"/>
                                <w:bCs/>
                                <w:i/>
                                <w:iCs/>
                                <w:sz w:val="18"/>
                                <w:szCs w:val="18"/>
                              </w:rPr>
                              <w:t>= ventricular zone. H &amp; E. Mag. x400</w:t>
                            </w:r>
                          </w:p>
                          <w:p w14:paraId="28620863" w14:textId="77777777" w:rsidR="0006765F" w:rsidRDefault="0006765F" w:rsidP="0006765F">
                            <w:pPr>
                              <w:jc w:val="both"/>
                            </w:pPr>
                          </w:p>
                          <w:p w14:paraId="53E87E07" w14:textId="77777777" w:rsidR="0006765F" w:rsidRDefault="0006765F" w:rsidP="0006765F">
                            <w:pPr>
                              <w:jc w:val="both"/>
                            </w:pP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089FDB" id="Text Box 1127" o:spid="_x0000_s1069" type="#_x0000_t202" style="position:absolute;margin-left:-6.5pt;margin-top:12pt;width:468pt;height:194.2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" filled="f" stroked="f">
                <v:textbox>
                  <w:txbxContent>
                    <w:p w14:paraId="518AB4A0" w14:textId="77777777" w:rsidR="0006765F" w:rsidRPr="00EF4181" w:rsidRDefault="001D12E0" w:rsidP="0006765F">
                      <w:pPr>
                        <w:jc w:val="both"/>
                        <w:rPr>
                          <w:rFonts w:ascii="Arial" w:hAnsi="Arial" w:cs="Arial"/>
                        </w:rPr>
                      </w:pPr>
                      <w:r w:rsidRPr="00EF4181">
                        <w:rPr>
                          <w:rFonts w:ascii="Arial" w:hAnsi="Arial" w:cs="Arial"/>
                          <w:b/>
                        </w:rPr>
                        <w:t>Plate 2</w:t>
                      </w:r>
                      <w:r w:rsidR="0006765F" w:rsidRPr="00EF4181">
                        <w:rPr>
                          <w:rFonts w:ascii="Arial" w:hAnsi="Arial" w:cs="Arial"/>
                          <w:b/>
                        </w:rPr>
                        <w:t>:</w:t>
                      </w:r>
                      <w:r w:rsidR="0006765F" w:rsidRPr="00EF4181">
                        <w:rPr>
                          <w:rFonts w:ascii="Arial" w:hAnsi="Arial" w:cs="Arial"/>
                          <w:b/>
                          <w:i/>
                          <w:iCs/>
                        </w:rPr>
                        <w:t xml:space="preserve"> </w:t>
                      </w:r>
                      <w:r w:rsidR="0006765F" w:rsidRPr="00EF4181">
                        <w:rPr>
                          <w:rFonts w:ascii="Arial" w:hAnsi="Arial" w:cs="Arial"/>
                          <w:b/>
                        </w:rPr>
                        <w:t>The sections of the cerebral Cortex of the control and test groups: H &amp; E</w:t>
                      </w:r>
                    </w:p>
                    <w:p w14:paraId="51403C9C" w14:textId="77777777" w:rsidR="0006765F" w:rsidRPr="00EB6140" w:rsidRDefault="00D255EF" w:rsidP="0006765F">
                      <w:pPr>
                        <w:autoSpaceDE w:val="0"/>
                        <w:jc w:val="both"/>
                        <w:rPr>
                          <w:rFonts w:ascii="Arial" w:hAnsi="Arial" w:cs="Arial"/>
                          <w:bCs/>
                          <w:i/>
                          <w:iCs/>
                          <w:sz w:val="18"/>
                          <w:szCs w:val="18"/>
                        </w:rPr>
                      </w:pPr>
                      <w:r w:rsidRPr="00EB6140">
                        <w:rPr>
                          <w:rFonts w:ascii="Arial" w:hAnsi="Arial" w:cs="Arial"/>
                          <w:b/>
                          <w:i/>
                          <w:iCs/>
                          <w:sz w:val="18"/>
                          <w:szCs w:val="18"/>
                        </w:rPr>
                        <w:t>a:</w:t>
                      </w:r>
                      <w:r w:rsidRPr="00EB6140">
                        <w:rPr>
                          <w:rFonts w:ascii="Arial" w:hAnsi="Arial" w:cs="Arial"/>
                          <w:bCs/>
                          <w:i/>
                          <w:iCs/>
                          <w:sz w:val="18"/>
                          <w:szCs w:val="18"/>
                        </w:rPr>
                        <w:t xml:space="preserve"> The</w:t>
                      </w:r>
                      <w:r w:rsidR="0006765F" w:rsidRPr="00EB6140">
                        <w:rPr>
                          <w:rFonts w:ascii="Arial" w:hAnsi="Arial" w:cs="Arial"/>
                          <w:bCs/>
                          <w:i/>
                          <w:iCs/>
                          <w:sz w:val="18"/>
                          <w:szCs w:val="18"/>
                        </w:rPr>
                        <w:t xml:space="preserve"> section of the cerebral cortex of the control group shows six cortical layers. The layers from superficial to the deep</w:t>
                      </w:r>
                      <w:r w:rsidR="0068509B" w:rsidRPr="00EB6140">
                        <w:rPr>
                          <w:rFonts w:ascii="Arial" w:hAnsi="Arial" w:cs="Arial"/>
                          <w:bCs/>
                          <w:i/>
                          <w:iCs/>
                          <w:sz w:val="18"/>
                          <w:szCs w:val="18"/>
                        </w:rPr>
                        <w:t xml:space="preserve"> </w:t>
                      </w:r>
                      <w:r w:rsidR="00FE7DBD" w:rsidRPr="00EB6140">
                        <w:rPr>
                          <w:rFonts w:ascii="Arial" w:hAnsi="Arial" w:cs="Arial"/>
                          <w:bCs/>
                          <w:i/>
                          <w:iCs/>
                          <w:sz w:val="18"/>
                          <w:szCs w:val="18"/>
                        </w:rPr>
                        <w:t>were</w:t>
                      </w:r>
                      <w:r w:rsidR="0006765F" w:rsidRPr="00EB6140">
                        <w:rPr>
                          <w:rFonts w:ascii="Arial" w:hAnsi="Arial" w:cs="Arial"/>
                          <w:bCs/>
                          <w:i/>
                          <w:iCs/>
                          <w:sz w:val="18"/>
                          <w:szCs w:val="18"/>
                        </w:rPr>
                        <w:t>;M= marginal zone, Cp= cortical plate, Sp= subplate, Iz= intermediate zone, SVz= subventricular zone and the Vz= ventricular zone</w:t>
                      </w:r>
                      <w:r w:rsidR="00FE7DBD" w:rsidRPr="00EB6140">
                        <w:rPr>
                          <w:rFonts w:ascii="Arial" w:hAnsi="Arial" w:cs="Arial"/>
                          <w:bCs/>
                          <w:i/>
                          <w:iCs/>
                          <w:sz w:val="18"/>
                          <w:szCs w:val="18"/>
                        </w:rPr>
                        <w:t xml:space="preserve"> x400 </w:t>
                      </w:r>
                      <w:r w:rsidR="00FE7DBD" w:rsidRPr="00EB6140">
                        <w:rPr>
                          <w:rFonts w:ascii="Arial" w:hAnsi="Arial" w:cs="Arial"/>
                          <w:b/>
                          <w:i/>
                          <w:iCs/>
                          <w:sz w:val="18"/>
                          <w:szCs w:val="18"/>
                        </w:rPr>
                        <w:t>b:</w:t>
                      </w:r>
                      <w:r w:rsidR="00FE7DBD" w:rsidRPr="00EB6140">
                        <w:rPr>
                          <w:rFonts w:ascii="Arial" w:hAnsi="Arial" w:cs="Arial"/>
                          <w:bCs/>
                          <w:i/>
                          <w:iCs/>
                          <w:sz w:val="18"/>
                          <w:szCs w:val="18"/>
                        </w:rPr>
                        <w:t xml:space="preserve"> The</w:t>
                      </w:r>
                      <w:r w:rsidR="0006765F" w:rsidRPr="00EB6140">
                        <w:rPr>
                          <w:rFonts w:ascii="Arial" w:hAnsi="Arial" w:cs="Arial"/>
                          <w:bCs/>
                          <w:i/>
                          <w:iCs/>
                          <w:sz w:val="18"/>
                          <w:szCs w:val="18"/>
                        </w:rPr>
                        <w:t xml:space="preserve"> histological section of the cerebral cortex of group </w:t>
                      </w:r>
                      <w:r w:rsidRPr="00EB6140">
                        <w:rPr>
                          <w:rFonts w:ascii="Arial" w:hAnsi="Arial" w:cs="Arial"/>
                          <w:bCs/>
                          <w:i/>
                          <w:iCs/>
                          <w:sz w:val="18"/>
                          <w:szCs w:val="18"/>
                        </w:rPr>
                        <w:t>1</w:t>
                      </w:r>
                      <w:r w:rsidR="0006765F" w:rsidRPr="00EB6140">
                        <w:rPr>
                          <w:rFonts w:ascii="Arial" w:hAnsi="Arial" w:cs="Arial"/>
                          <w:bCs/>
                          <w:i/>
                          <w:iCs/>
                          <w:sz w:val="18"/>
                          <w:szCs w:val="18"/>
                        </w:rPr>
                        <w:t xml:space="preserve"> animals that received 100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-1</w:t>
                      </w:r>
                      <w:r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leaf extract of P. </w:t>
                      </w:r>
                      <w:r w:rsidRPr="00EB6140">
                        <w:rPr>
                          <w:rFonts w:ascii="Arial" w:hAnsi="Arial" w:cs="Arial"/>
                          <w:bCs/>
                          <w:i/>
                          <w:iCs/>
                          <w:sz w:val="18"/>
                          <w:szCs w:val="18"/>
                        </w:rPr>
                        <w:t>g</w:t>
                      </w:r>
                      <w:r w:rsidR="0006765F" w:rsidRPr="00EB6140">
                        <w:rPr>
                          <w:rFonts w:ascii="Arial" w:hAnsi="Arial" w:cs="Arial"/>
                          <w:bCs/>
                          <w:i/>
                          <w:iCs/>
                          <w:sz w:val="18"/>
                          <w:szCs w:val="18"/>
                        </w:rPr>
                        <w:t>uajava, shows marked vacuolations (V) throughout the six cortical layers with increased cellular population of glia cells (g) w</w:t>
                      </w:r>
                      <w:r w:rsidRPr="00EB6140">
                        <w:rPr>
                          <w:rFonts w:ascii="Arial" w:hAnsi="Arial" w:cs="Arial"/>
                          <w:bCs/>
                          <w:i/>
                          <w:iCs/>
                          <w:sz w:val="18"/>
                          <w:szCs w:val="18"/>
                        </w:rPr>
                        <w:t>ith</w:t>
                      </w:r>
                      <w:r w:rsidR="0006765F" w:rsidRPr="00EB6140">
                        <w:rPr>
                          <w:rFonts w:ascii="Arial" w:hAnsi="Arial" w:cs="Arial"/>
                          <w:bCs/>
                          <w:i/>
                          <w:iCs/>
                          <w:sz w:val="18"/>
                          <w:szCs w:val="18"/>
                        </w:rPr>
                        <w:t xml:space="preserve"> hypertrophied and pyknotic pyramidal neurons (p)</w:t>
                      </w:r>
                      <w:r w:rsidR="00FE7DBD" w:rsidRPr="00EB6140">
                        <w:rPr>
                          <w:rFonts w:ascii="Arial" w:hAnsi="Arial" w:cs="Arial"/>
                          <w:bCs/>
                          <w:i/>
                          <w:iCs/>
                          <w:sz w:val="18"/>
                          <w:szCs w:val="18"/>
                        </w:rPr>
                        <w:t xml:space="preserve"> when compared to the control group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c: </w:t>
                      </w:r>
                      <w:r w:rsidR="0006765F" w:rsidRPr="00EB6140">
                        <w:rPr>
                          <w:rFonts w:ascii="Arial" w:hAnsi="Arial" w:cs="Arial"/>
                          <w:bCs/>
                          <w:i/>
                          <w:iCs/>
                          <w:sz w:val="18"/>
                          <w:szCs w:val="18"/>
                        </w:rPr>
                        <w:t xml:space="preserve">Section of the cerebral cortex of group </w:t>
                      </w:r>
                      <w:r w:rsidR="00FE7DBD" w:rsidRPr="00EB6140">
                        <w:rPr>
                          <w:rFonts w:ascii="Arial" w:hAnsi="Arial" w:cs="Arial"/>
                          <w:bCs/>
                          <w:i/>
                          <w:iCs/>
                          <w:sz w:val="18"/>
                          <w:szCs w:val="18"/>
                        </w:rPr>
                        <w:t>2</w:t>
                      </w:r>
                      <w:r w:rsidR="0006765F" w:rsidRPr="00EB6140">
                        <w:rPr>
                          <w:rFonts w:ascii="Arial" w:hAnsi="Arial" w:cs="Arial"/>
                          <w:bCs/>
                          <w:i/>
                          <w:iCs/>
                          <w:sz w:val="18"/>
                          <w:szCs w:val="18"/>
                        </w:rPr>
                        <w:t xml:space="preserve"> animals given 150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of P.</w:t>
                      </w:r>
                      <w:r w:rsidR="00FE7DBD" w:rsidRPr="00EB6140">
                        <w:rPr>
                          <w:rFonts w:ascii="Arial" w:hAnsi="Arial" w:cs="Arial"/>
                          <w:bCs/>
                          <w:i/>
                          <w:iCs/>
                          <w:sz w:val="18"/>
                          <w:szCs w:val="18"/>
                        </w:rPr>
                        <w:t xml:space="preserve"> g</w:t>
                      </w:r>
                      <w:r w:rsidR="0006765F" w:rsidRPr="00EB6140">
                        <w:rPr>
                          <w:rFonts w:ascii="Arial" w:hAnsi="Arial" w:cs="Arial"/>
                          <w:bCs/>
                          <w:i/>
                          <w:iCs/>
                          <w:sz w:val="18"/>
                          <w:szCs w:val="18"/>
                        </w:rPr>
                        <w:t xml:space="preserve">uajava showing sparse or reduced glia population (g), </w:t>
                      </w:r>
                      <w:r w:rsidR="00FE7DBD" w:rsidRPr="00EB6140">
                        <w:rPr>
                          <w:rFonts w:ascii="Arial" w:hAnsi="Arial" w:cs="Arial"/>
                          <w:bCs/>
                          <w:i/>
                          <w:iCs/>
                          <w:sz w:val="18"/>
                          <w:szCs w:val="18"/>
                        </w:rPr>
                        <w:t xml:space="preserve">and </w:t>
                      </w:r>
                      <w:r w:rsidR="0006765F" w:rsidRPr="00EB6140">
                        <w:rPr>
                          <w:rFonts w:ascii="Arial" w:hAnsi="Arial" w:cs="Arial"/>
                          <w:bCs/>
                          <w:i/>
                          <w:iCs/>
                          <w:sz w:val="18"/>
                          <w:szCs w:val="18"/>
                        </w:rPr>
                        <w:t>atrophy of the pyramidal shaped neuronal cell body (p)</w:t>
                      </w:r>
                      <w:r w:rsidR="00FE7DBD" w:rsidRPr="00EB6140">
                        <w:rPr>
                          <w:rFonts w:ascii="Arial" w:hAnsi="Arial" w:cs="Arial"/>
                          <w:bCs/>
                          <w:i/>
                          <w:iCs/>
                          <w:sz w:val="18"/>
                          <w:szCs w:val="18"/>
                        </w:rPr>
                        <w:t xml:space="preserve">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d: </w:t>
                      </w:r>
                      <w:r w:rsidR="0006765F" w:rsidRPr="00EB6140">
                        <w:rPr>
                          <w:rFonts w:ascii="Arial" w:hAnsi="Arial" w:cs="Arial"/>
                          <w:bCs/>
                          <w:i/>
                          <w:iCs/>
                          <w:sz w:val="18"/>
                          <w:szCs w:val="18"/>
                        </w:rPr>
                        <w:t xml:space="preserve">Histological section of the cerebral cortex of group </w:t>
                      </w:r>
                      <w:r w:rsidR="00FE7DBD" w:rsidRPr="00EB6140">
                        <w:rPr>
                          <w:rFonts w:ascii="Arial" w:hAnsi="Arial" w:cs="Arial"/>
                          <w:bCs/>
                          <w:i/>
                          <w:iCs/>
                          <w:sz w:val="18"/>
                          <w:szCs w:val="18"/>
                        </w:rPr>
                        <w:t>3</w:t>
                      </w:r>
                      <w:r w:rsidR="0006765F" w:rsidRPr="00EB6140">
                        <w:rPr>
                          <w:rFonts w:ascii="Arial" w:hAnsi="Arial" w:cs="Arial"/>
                          <w:bCs/>
                          <w:i/>
                          <w:iCs/>
                          <w:sz w:val="18"/>
                          <w:szCs w:val="18"/>
                        </w:rPr>
                        <w:t xml:space="preserve"> animals given 200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w:t>
                      </w:r>
                      <w:r w:rsidR="00FE7DBD" w:rsidRPr="00EB6140">
                        <w:rPr>
                          <w:rFonts w:ascii="Arial" w:hAnsi="Arial" w:cs="Arial"/>
                          <w:bCs/>
                          <w:i/>
                          <w:iCs/>
                          <w:sz w:val="18"/>
                          <w:szCs w:val="18"/>
                        </w:rPr>
                        <w:t>P</w:t>
                      </w:r>
                      <w:r w:rsidR="0006765F" w:rsidRPr="00EB6140">
                        <w:rPr>
                          <w:rFonts w:ascii="Arial" w:hAnsi="Arial" w:cs="Arial"/>
                          <w:bCs/>
                          <w:i/>
                          <w:iCs/>
                          <w:sz w:val="18"/>
                          <w:szCs w:val="18"/>
                        </w:rPr>
                        <w:t>.</w:t>
                      </w:r>
                      <w:r w:rsidR="00FE7DBD" w:rsidRPr="00EB6140">
                        <w:rPr>
                          <w:rFonts w:ascii="Arial" w:hAnsi="Arial" w:cs="Arial"/>
                          <w:bCs/>
                          <w:i/>
                          <w:iCs/>
                          <w:sz w:val="18"/>
                          <w:szCs w:val="18"/>
                        </w:rPr>
                        <w:t xml:space="preserve"> g</w:t>
                      </w:r>
                      <w:r w:rsidR="0006765F" w:rsidRPr="00EB6140">
                        <w:rPr>
                          <w:rFonts w:ascii="Arial" w:hAnsi="Arial" w:cs="Arial"/>
                          <w:bCs/>
                          <w:i/>
                          <w:iCs/>
                          <w:sz w:val="18"/>
                          <w:szCs w:val="18"/>
                        </w:rPr>
                        <w:t>uajava shows a less dense population of glia (g), but the pyramidal and granular neurons (N) appeared slight</w:t>
                      </w:r>
                      <w:r w:rsidR="00FE7DBD" w:rsidRPr="00EB6140">
                        <w:rPr>
                          <w:rFonts w:ascii="Arial" w:hAnsi="Arial" w:cs="Arial"/>
                          <w:bCs/>
                          <w:i/>
                          <w:iCs/>
                          <w:sz w:val="18"/>
                          <w:szCs w:val="18"/>
                        </w:rPr>
                        <w:t>ly</w:t>
                      </w:r>
                      <w:r w:rsidR="0006765F" w:rsidRPr="00EB6140">
                        <w:rPr>
                          <w:rFonts w:ascii="Arial" w:hAnsi="Arial" w:cs="Arial"/>
                          <w:bCs/>
                          <w:i/>
                          <w:iCs/>
                          <w:sz w:val="18"/>
                          <w:szCs w:val="18"/>
                        </w:rPr>
                        <w:t xml:space="preserve"> reduced in size with vacuolations (V) in all the cortical layers compared with the control group. The layers from superficial to the deep were</w:t>
                      </w:r>
                      <w:r w:rsidR="00FE7DBD" w:rsidRPr="00EB6140">
                        <w:rPr>
                          <w:rFonts w:ascii="Arial" w:hAnsi="Arial" w:cs="Arial"/>
                          <w:bCs/>
                          <w:i/>
                          <w:iCs/>
                          <w:sz w:val="18"/>
                          <w:szCs w:val="18"/>
                        </w:rPr>
                        <w:t xml:space="preserve"> </w:t>
                      </w:r>
                      <w:r w:rsidR="0006765F" w:rsidRPr="00EB6140">
                        <w:rPr>
                          <w:rFonts w:ascii="Arial" w:hAnsi="Arial" w:cs="Arial"/>
                          <w:bCs/>
                          <w:i/>
                          <w:iCs/>
                          <w:sz w:val="18"/>
                          <w:szCs w:val="18"/>
                        </w:rPr>
                        <w:t>Cp= cortical plate, Sp= sub-plate, Iz= intermediate zone, SVz= sub-ventricular zone and the Vz= ventricular zone. H &amp; E. Mag. x400</w:t>
                      </w:r>
                    </w:p>
                    <w:p w14:paraId="28620863" w14:textId="77777777" w:rsidR="0006765F" w:rsidRDefault="0006765F" w:rsidP="0006765F">
                      <w:pPr>
                        <w:jc w:val="both"/>
                      </w:pPr>
                    </w:p>
                    <w:p w14:paraId="53E87E07" w14:textId="77777777" w:rsidR="0006765F" w:rsidRDefault="0006765F" w:rsidP="0006765F">
                      <w:pPr>
                        <w:jc w:val="both"/>
                      </w:pPr>
                    </w:p>
                  </w:txbxContent>
                </v:textbox>
              </v:shape>
            </w:pict>
          </mc:Fallback>
        </mc:AlternateContent>
      </w:r>
    </w:p>
    <w:p w14:paraId="5B0107FF"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519C9F99"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00A381E2"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1BBA71A7"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5AA6D023"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4C8BA418"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bookmarkEnd w:id="8"/>
    <w:p w14:paraId="242318EB"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717FADEF"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4A409D5D" w14:textId="77777777" w:rsidR="00A81CD6" w:rsidRPr="004A1476" w:rsidRDefault="00A81CD6" w:rsidP="00B92CE3">
      <w:pPr>
        <w:autoSpaceDE w:val="0"/>
        <w:autoSpaceDN w:val="0"/>
        <w:adjustRightInd w:val="0"/>
        <w:jc w:val="both"/>
        <w:rPr>
          <w:rFonts w:ascii="Arial" w:eastAsiaTheme="minorHAnsi" w:hAnsi="Arial" w:cs="Arial"/>
        </w:rPr>
      </w:pPr>
    </w:p>
    <w:p w14:paraId="2BE1D639" w14:textId="77777777" w:rsidR="00A81CD6" w:rsidRPr="004A1476" w:rsidRDefault="00A81CD6" w:rsidP="00B92CE3">
      <w:pPr>
        <w:autoSpaceDE w:val="0"/>
        <w:autoSpaceDN w:val="0"/>
        <w:adjustRightInd w:val="0"/>
        <w:jc w:val="both"/>
        <w:rPr>
          <w:rFonts w:ascii="Arial" w:eastAsiaTheme="minorHAnsi" w:hAnsi="Arial" w:cs="Arial"/>
        </w:rPr>
      </w:pPr>
    </w:p>
    <w:p w14:paraId="11E40F98" w14:textId="77777777" w:rsidR="004762C0" w:rsidRPr="004A1476" w:rsidRDefault="004762C0" w:rsidP="00B92CE3">
      <w:pPr>
        <w:autoSpaceDE w:val="0"/>
        <w:autoSpaceDN w:val="0"/>
        <w:adjustRightInd w:val="0"/>
        <w:jc w:val="both"/>
        <w:rPr>
          <w:rFonts w:ascii="Arial" w:eastAsiaTheme="minorHAnsi" w:hAnsi="Arial" w:cs="Arial"/>
        </w:rPr>
        <w:sectPr w:rsidR="004762C0" w:rsidRPr="004A1476" w:rsidSect="004762C0">
          <w:type w:val="continuous"/>
          <w:pgSz w:w="11907" w:h="16160" w:code="9"/>
          <w:pgMar w:top="851" w:right="851" w:bottom="851" w:left="1134" w:header="1134" w:footer="1134" w:gutter="0"/>
          <w:pgNumType w:start="1"/>
          <w:cols w:space="252"/>
          <w:docGrid w:type="lines" w:linePitch="312"/>
        </w:sectPr>
      </w:pPr>
    </w:p>
    <w:p w14:paraId="7536E73F" w14:textId="77777777" w:rsidR="004762C0" w:rsidRPr="004A1476" w:rsidRDefault="004762C0" w:rsidP="004762C0">
      <w:pPr>
        <w:autoSpaceDE w:val="0"/>
        <w:autoSpaceDN w:val="0"/>
        <w:adjustRightInd w:val="0"/>
        <w:jc w:val="both"/>
        <w:rPr>
          <w:rFonts w:ascii="Arial" w:eastAsia="Calibri" w:hAnsi="Arial" w:cs="Arial"/>
          <w:b/>
          <w:lang w:val="en-GB"/>
        </w:rPr>
      </w:pPr>
      <w:r w:rsidRPr="004A1476">
        <w:rPr>
          <w:rFonts w:ascii="Arial" w:eastAsia="Calibri" w:hAnsi="Arial" w:cs="Arial"/>
          <w:b/>
          <w:lang w:val="en-GB"/>
        </w:rPr>
        <w:lastRenderedPageBreak/>
        <w:t>Histochemical Observations</w:t>
      </w:r>
    </w:p>
    <w:p w14:paraId="56526275" w14:textId="0E0BE747" w:rsidR="0043276D" w:rsidRPr="00100988" w:rsidRDefault="004762C0" w:rsidP="0043276D">
      <w:pPr>
        <w:jc w:val="both"/>
        <w:rPr>
          <w:rFonts w:ascii="Arial" w:eastAsiaTheme="minorHAnsi" w:hAnsi="Arial" w:cs="Arial"/>
        </w:rPr>
      </w:pPr>
      <w:r w:rsidRPr="00022B0E">
        <w:rPr>
          <w:rFonts w:ascii="Arial" w:eastAsiaTheme="minorHAnsi" w:hAnsi="Arial" w:cs="Arial"/>
          <w:b/>
          <w:bCs/>
        </w:rPr>
        <w:t xml:space="preserve">Cresyl Fast Volet Stain (CRV): </w:t>
      </w:r>
      <w:r w:rsidRPr="00022B0E">
        <w:rPr>
          <w:rFonts w:ascii="Arial" w:eastAsiaTheme="minorHAnsi" w:hAnsi="Arial" w:cs="Arial"/>
        </w:rPr>
        <w:t>Section of the cerebellum of the control group given distilled water shows Nissl substance stains throughout the three cortical layers (Plate 3a). However, the histological sections of the</w:t>
      </w:r>
      <w:r w:rsidRPr="00022B0E">
        <w:rPr>
          <w:rFonts w:ascii="Arial" w:eastAsiaTheme="minorHAnsi" w:hAnsi="Arial" w:cs="Arial"/>
          <w:i/>
          <w:iCs/>
        </w:rPr>
        <w:t xml:space="preserve"> </w:t>
      </w:r>
      <w:r w:rsidR="009C5177" w:rsidRPr="00022B0E">
        <w:rPr>
          <w:rFonts w:ascii="Arial" w:eastAsiaTheme="minorHAnsi" w:hAnsi="Arial" w:cs="Arial"/>
          <w:i/>
          <w:iCs/>
        </w:rPr>
        <w:t>P. guajava</w:t>
      </w:r>
      <w:r w:rsidRPr="00022B0E">
        <w:rPr>
          <w:rFonts w:ascii="Arial" w:eastAsiaTheme="minorHAnsi" w:hAnsi="Arial" w:cs="Arial"/>
          <w:i/>
          <w:iCs/>
        </w:rPr>
        <w:t xml:space="preserve"> </w:t>
      </w:r>
      <w:r w:rsidRPr="00022B0E">
        <w:rPr>
          <w:rFonts w:ascii="Arial" w:eastAsiaTheme="minorHAnsi" w:hAnsi="Arial" w:cs="Arial"/>
        </w:rPr>
        <w:t xml:space="preserve">groups given 100 </w:t>
      </w:r>
      <w:r w:rsidR="0042688E" w:rsidRPr="00022B0E">
        <w:rPr>
          <w:rFonts w:ascii="Arial" w:eastAsia="Arial Unicode MS" w:hAnsi="Arial" w:cs="Arial"/>
          <w:lang w:val="en-GB"/>
        </w:rPr>
        <w:t>mg</w:t>
      </w:r>
      <w:r w:rsidR="0042688E" w:rsidRPr="00022B0E">
        <w:rPr>
          <w:rFonts w:ascii="Arial" w:eastAsia="Calibri" w:hAnsi="Arial" w:cs="Arial"/>
          <w:lang w:val="en-GB"/>
        </w:rPr>
        <w:t>kg</w:t>
      </w:r>
      <w:r w:rsidR="0042688E" w:rsidRPr="00022B0E">
        <w:rPr>
          <w:rFonts w:ascii="Arial" w:eastAsia="Calibri" w:hAnsi="Arial" w:cs="Arial"/>
          <w:vertAlign w:val="superscript"/>
          <w:lang w:val="en-GB"/>
        </w:rPr>
        <w:t>-1</w:t>
      </w:r>
      <w:r w:rsidRPr="00022B0E">
        <w:rPr>
          <w:rFonts w:ascii="Arial" w:eastAsiaTheme="minorHAnsi" w:hAnsi="Arial" w:cs="Arial"/>
        </w:rPr>
        <w:t xml:space="preserve">, 150 </w:t>
      </w:r>
      <w:r w:rsidR="0042688E" w:rsidRPr="00022B0E">
        <w:rPr>
          <w:rFonts w:ascii="Arial" w:eastAsia="Arial Unicode MS" w:hAnsi="Arial" w:cs="Arial"/>
          <w:lang w:val="en-GB"/>
        </w:rPr>
        <w:t>mg</w:t>
      </w:r>
      <w:r w:rsidR="0042688E" w:rsidRPr="00022B0E">
        <w:rPr>
          <w:rFonts w:ascii="Arial" w:eastAsia="Calibri" w:hAnsi="Arial" w:cs="Arial"/>
          <w:lang w:val="en-GB"/>
        </w:rPr>
        <w:t>kg</w:t>
      </w:r>
      <w:r w:rsidR="0042688E" w:rsidRPr="00022B0E">
        <w:rPr>
          <w:rFonts w:ascii="Arial" w:eastAsia="Calibri" w:hAnsi="Arial" w:cs="Arial"/>
          <w:vertAlign w:val="superscript"/>
          <w:lang w:val="en-GB"/>
        </w:rPr>
        <w:t>-1</w:t>
      </w:r>
      <w:r w:rsidRPr="00022B0E">
        <w:rPr>
          <w:rFonts w:ascii="Arial" w:eastAsiaTheme="minorHAnsi" w:hAnsi="Arial" w:cs="Arial"/>
        </w:rPr>
        <w:t xml:space="preserve">of </w:t>
      </w:r>
      <w:r w:rsidRPr="00022B0E">
        <w:rPr>
          <w:rFonts w:ascii="Arial" w:eastAsiaTheme="minorHAnsi" w:hAnsi="Arial" w:cs="Arial"/>
          <w:i/>
          <w:iCs/>
        </w:rPr>
        <w:t xml:space="preserve">P. </w:t>
      </w:r>
      <w:r w:rsidR="00022B0E" w:rsidRPr="00022B0E">
        <w:rPr>
          <w:rFonts w:ascii="Arial" w:eastAsiaTheme="minorHAnsi" w:hAnsi="Arial" w:cs="Arial"/>
          <w:i/>
          <w:iCs/>
        </w:rPr>
        <w:t>g</w:t>
      </w:r>
      <w:r w:rsidRPr="00022B0E">
        <w:rPr>
          <w:rFonts w:ascii="Arial" w:eastAsiaTheme="minorHAnsi" w:hAnsi="Arial" w:cs="Arial"/>
          <w:i/>
          <w:iCs/>
        </w:rPr>
        <w:t>uajava</w:t>
      </w:r>
      <w:r w:rsidRPr="00022B0E">
        <w:rPr>
          <w:rFonts w:ascii="Arial" w:eastAsiaTheme="minorHAnsi" w:hAnsi="Arial" w:cs="Arial"/>
        </w:rPr>
        <w:t xml:space="preserve"> shows chromatolysis (arrow heads) of Purkinje neuron but with Nissl substance staining intensity in the </w:t>
      </w:r>
      <w:proofErr w:type="spellStart"/>
      <w:r w:rsidR="008B4AEE">
        <w:rPr>
          <w:rFonts w:ascii="Arial" w:eastAsiaTheme="minorHAnsi" w:hAnsi="Arial" w:cs="Arial"/>
        </w:rPr>
        <w:t>Purkinge</w:t>
      </w:r>
      <w:proofErr w:type="spellEnd"/>
      <w:r w:rsidR="008B4AEE">
        <w:rPr>
          <w:rFonts w:ascii="Arial" w:eastAsiaTheme="minorHAnsi" w:hAnsi="Arial" w:cs="Arial"/>
        </w:rPr>
        <w:t xml:space="preserve"> and </w:t>
      </w:r>
      <w:r w:rsidRPr="00022B0E">
        <w:rPr>
          <w:rFonts w:ascii="Arial" w:eastAsiaTheme="minorHAnsi" w:hAnsi="Arial" w:cs="Arial"/>
        </w:rPr>
        <w:t>granular cell layers, however with less staining intensity in the Nissl substance (arrows) throughout the molecular layers. (ML) (Plates 3b).</w:t>
      </w:r>
      <w:r w:rsidR="0043276D" w:rsidRPr="00022B0E">
        <w:rPr>
          <w:rFonts w:ascii="Arial" w:eastAsiaTheme="minorHAnsi" w:hAnsi="Arial" w:cs="Arial"/>
          <w:b/>
          <w:bCs/>
        </w:rPr>
        <w:t xml:space="preserve"> </w:t>
      </w:r>
      <w:r w:rsidR="008B4AEE">
        <w:rPr>
          <w:rFonts w:ascii="Arial" w:eastAsiaTheme="minorHAnsi" w:hAnsi="Arial" w:cs="Arial"/>
        </w:rPr>
        <w:t xml:space="preserve">The histological sections of the </w:t>
      </w:r>
      <w:r w:rsidR="00100988">
        <w:rPr>
          <w:rFonts w:ascii="Arial" w:eastAsiaTheme="minorHAnsi" w:hAnsi="Arial" w:cs="Arial"/>
        </w:rPr>
        <w:t xml:space="preserve">cerebellar cortex of group 3 animals given </w:t>
      </w:r>
      <w:r w:rsidR="00100988" w:rsidRPr="00022B0E">
        <w:rPr>
          <w:rFonts w:ascii="Arial" w:eastAsiaTheme="minorHAnsi" w:hAnsi="Arial" w:cs="Arial"/>
        </w:rPr>
        <w:t xml:space="preserve">200 </w:t>
      </w:r>
      <w:r w:rsidR="00100988" w:rsidRPr="00022B0E">
        <w:rPr>
          <w:rFonts w:ascii="Arial" w:eastAsia="Arial Unicode MS" w:hAnsi="Arial" w:cs="Arial"/>
          <w:lang w:val="en-GB"/>
        </w:rPr>
        <w:t>mg</w:t>
      </w:r>
      <w:r w:rsidR="00100988" w:rsidRPr="00022B0E">
        <w:rPr>
          <w:rFonts w:ascii="Arial" w:eastAsia="Calibri" w:hAnsi="Arial" w:cs="Arial"/>
          <w:lang w:val="en-GB"/>
        </w:rPr>
        <w:t>kg</w:t>
      </w:r>
      <w:r w:rsidR="00100988" w:rsidRPr="00022B0E">
        <w:rPr>
          <w:rFonts w:ascii="Arial" w:eastAsia="Calibri" w:hAnsi="Arial" w:cs="Arial"/>
          <w:vertAlign w:val="superscript"/>
          <w:lang w:val="en-GB"/>
        </w:rPr>
        <w:t>-1</w:t>
      </w:r>
      <w:r w:rsidR="00100988">
        <w:rPr>
          <w:rFonts w:ascii="Arial" w:eastAsia="Calibri" w:hAnsi="Arial" w:cs="Arial"/>
          <w:vertAlign w:val="superscript"/>
          <w:lang w:val="en-GB"/>
        </w:rPr>
        <w:t xml:space="preserve"> </w:t>
      </w:r>
      <w:r w:rsidR="00100988">
        <w:rPr>
          <w:rFonts w:ascii="Arial" w:eastAsia="Calibri" w:hAnsi="Arial" w:cs="Arial"/>
          <w:lang w:val="en-GB"/>
        </w:rPr>
        <w:t>shows hypertrophied Purkinje neurons in the Purkinje cell layer, however with deeply expressed Nissl granules throughout the three cortical layers.</w:t>
      </w:r>
    </w:p>
    <w:p w14:paraId="31980509" w14:textId="77777777" w:rsidR="004762C0" w:rsidRPr="00022B0E" w:rsidRDefault="004762C0" w:rsidP="0043276D">
      <w:pPr>
        <w:jc w:val="both"/>
        <w:rPr>
          <w:rFonts w:ascii="Arial" w:eastAsiaTheme="minorHAnsi" w:hAnsi="Arial" w:cs="Arial"/>
          <w:b/>
          <w:bCs/>
        </w:rPr>
        <w:sectPr w:rsidR="004762C0" w:rsidRPr="00022B0E" w:rsidSect="0043276D">
          <w:type w:val="continuous"/>
          <w:pgSz w:w="11907" w:h="16160" w:code="9"/>
          <w:pgMar w:top="851" w:right="851" w:bottom="851" w:left="1134" w:header="1134" w:footer="1134" w:gutter="0"/>
          <w:pgNumType w:start="1"/>
          <w:cols w:space="252"/>
          <w:docGrid w:type="lines" w:linePitch="312"/>
        </w:sectPr>
      </w:pPr>
      <w:r w:rsidRPr="00022B0E">
        <w:rPr>
          <w:rFonts w:ascii="Arial" w:hAnsi="Arial" w:cs="Arial"/>
        </w:rPr>
        <w:t xml:space="preserve">Cresyl Fast Violet (CFV) stain of the cerebral cortex unveiled notable differences in Nissl substance expression across various cortical layers among the </w:t>
      </w:r>
      <w:r w:rsidRPr="00022B0E">
        <w:rPr>
          <w:rFonts w:ascii="Arial" w:hAnsi="Arial" w:cs="Arial"/>
          <w:i/>
          <w:iCs/>
        </w:rPr>
        <w:t xml:space="preserve">P. guajava </w:t>
      </w:r>
      <w:r w:rsidRPr="00022B0E">
        <w:rPr>
          <w:rFonts w:ascii="Arial" w:hAnsi="Arial" w:cs="Arial"/>
        </w:rPr>
        <w:t>groups when compared to the control. In the control group cerebral cortex, there is a uniform and robust staining of Nissl substance observed across all</w:t>
      </w:r>
      <w:r w:rsidR="0043276D" w:rsidRPr="00022B0E">
        <w:rPr>
          <w:rFonts w:ascii="Arial" w:hAnsi="Arial" w:cs="Arial"/>
        </w:rPr>
        <w:t xml:space="preserve"> the six cortical </w:t>
      </w:r>
      <w:r w:rsidR="002916CF" w:rsidRPr="00022B0E">
        <w:rPr>
          <w:rFonts w:ascii="Arial" w:hAnsi="Arial" w:cs="Arial"/>
        </w:rPr>
        <w:t>layers</w:t>
      </w:r>
    </w:p>
    <w:p w14:paraId="3005FEA4" w14:textId="7EB83CA8" w:rsidR="004762C0" w:rsidRPr="00022B0E" w:rsidRDefault="004762C0" w:rsidP="0043276D">
      <w:pPr>
        <w:jc w:val="both"/>
        <w:rPr>
          <w:rFonts w:ascii="Arial" w:hAnsi="Arial" w:cs="Arial"/>
        </w:rPr>
      </w:pPr>
      <w:r w:rsidRPr="00022B0E">
        <w:rPr>
          <w:rFonts w:ascii="Arial" w:hAnsi="Arial" w:cs="Arial"/>
        </w:rPr>
        <w:t>including the marginal zone (M), cortical plate (Cp), subplate (</w:t>
      </w:r>
      <w:proofErr w:type="spellStart"/>
      <w:r w:rsidRPr="00022B0E">
        <w:rPr>
          <w:rFonts w:ascii="Arial" w:hAnsi="Arial" w:cs="Arial"/>
        </w:rPr>
        <w:t>Sp</w:t>
      </w:r>
      <w:proofErr w:type="spellEnd"/>
      <w:r w:rsidRPr="00022B0E">
        <w:rPr>
          <w:rFonts w:ascii="Arial" w:hAnsi="Arial" w:cs="Arial"/>
        </w:rPr>
        <w:t>), intermediate zone (</w:t>
      </w:r>
      <w:proofErr w:type="spellStart"/>
      <w:r w:rsidRPr="00022B0E">
        <w:rPr>
          <w:rFonts w:ascii="Arial" w:hAnsi="Arial" w:cs="Arial"/>
        </w:rPr>
        <w:t>Iz</w:t>
      </w:r>
      <w:proofErr w:type="spellEnd"/>
      <w:r w:rsidRPr="00022B0E">
        <w:rPr>
          <w:rFonts w:ascii="Arial" w:hAnsi="Arial" w:cs="Arial"/>
        </w:rPr>
        <w:t>), subventricular zone (</w:t>
      </w:r>
      <w:proofErr w:type="spellStart"/>
      <w:r w:rsidRPr="00022B0E">
        <w:rPr>
          <w:rFonts w:ascii="Arial" w:hAnsi="Arial" w:cs="Arial"/>
        </w:rPr>
        <w:t>SVz</w:t>
      </w:r>
      <w:proofErr w:type="spellEnd"/>
      <w:r w:rsidRPr="00022B0E">
        <w:rPr>
          <w:rFonts w:ascii="Arial" w:hAnsi="Arial" w:cs="Arial"/>
        </w:rPr>
        <w:t>), and ventricular zone (</w:t>
      </w:r>
      <w:proofErr w:type="spellStart"/>
      <w:r w:rsidRPr="00022B0E">
        <w:rPr>
          <w:rFonts w:ascii="Arial" w:hAnsi="Arial" w:cs="Arial"/>
        </w:rPr>
        <w:t>Vz</w:t>
      </w:r>
      <w:proofErr w:type="spellEnd"/>
      <w:r w:rsidRPr="00022B0E">
        <w:rPr>
          <w:rFonts w:ascii="Arial" w:hAnsi="Arial" w:cs="Arial"/>
        </w:rPr>
        <w:t xml:space="preserve">), with the marginal layer displaying particularly intense staining. This is also evident in group 1 given 100 </w:t>
      </w:r>
      <w:r w:rsidR="00022B0E" w:rsidRPr="00022B0E">
        <w:rPr>
          <w:rFonts w:ascii="Arial" w:eastAsia="Arial Unicode MS" w:hAnsi="Arial" w:cs="Arial"/>
          <w:lang w:val="en-GB"/>
        </w:rPr>
        <w:t>mg</w:t>
      </w:r>
      <w:r w:rsidR="00022B0E" w:rsidRPr="00022B0E">
        <w:rPr>
          <w:rFonts w:ascii="Arial" w:eastAsia="Calibri" w:hAnsi="Arial" w:cs="Arial"/>
          <w:lang w:val="en-GB"/>
        </w:rPr>
        <w:t>kg</w:t>
      </w:r>
      <w:r w:rsidR="00022B0E" w:rsidRPr="00022B0E">
        <w:rPr>
          <w:rFonts w:ascii="Arial" w:eastAsia="Calibri" w:hAnsi="Arial" w:cs="Arial"/>
          <w:vertAlign w:val="superscript"/>
          <w:lang w:val="en-GB"/>
        </w:rPr>
        <w:t>-1</w:t>
      </w:r>
      <w:r w:rsidR="00022B0E" w:rsidRPr="00022B0E">
        <w:rPr>
          <w:rFonts w:ascii="Arial" w:eastAsia="Arial Unicode MS" w:hAnsi="Arial" w:cs="Arial"/>
          <w:bCs/>
          <w:i/>
          <w:iCs/>
          <w:lang w:val="en-GB"/>
        </w:rPr>
        <w:t xml:space="preserve"> </w:t>
      </w:r>
      <w:r w:rsidRPr="00022B0E">
        <w:rPr>
          <w:rFonts w:ascii="Arial" w:hAnsi="Arial" w:cs="Arial"/>
          <w:i/>
          <w:iCs/>
        </w:rPr>
        <w:t>P. guajava</w:t>
      </w:r>
      <w:r w:rsidRPr="00022B0E">
        <w:rPr>
          <w:rFonts w:ascii="Arial" w:hAnsi="Arial" w:cs="Arial"/>
        </w:rPr>
        <w:t xml:space="preserve"> (Plate</w:t>
      </w:r>
      <w:r w:rsidR="00022B0E" w:rsidRPr="00022B0E">
        <w:rPr>
          <w:rFonts w:ascii="Arial" w:hAnsi="Arial" w:cs="Arial"/>
        </w:rPr>
        <w:t>s</w:t>
      </w:r>
      <w:r w:rsidRPr="00022B0E">
        <w:rPr>
          <w:rFonts w:ascii="Arial" w:hAnsi="Arial" w:cs="Arial"/>
        </w:rPr>
        <w:t xml:space="preserve"> 4a and </w:t>
      </w:r>
      <w:r w:rsidR="00A23283">
        <w:rPr>
          <w:rFonts w:ascii="Arial" w:hAnsi="Arial" w:cs="Arial"/>
        </w:rPr>
        <w:t>4</w:t>
      </w:r>
      <w:r w:rsidRPr="00022B0E">
        <w:rPr>
          <w:rFonts w:ascii="Arial" w:hAnsi="Arial" w:cs="Arial"/>
        </w:rPr>
        <w:t xml:space="preserve">b). Conversely, in the cerebral cortex of group 2 animals given 150 </w:t>
      </w:r>
      <w:r w:rsidR="00022B0E" w:rsidRPr="00022B0E">
        <w:rPr>
          <w:rFonts w:ascii="Arial" w:eastAsia="Arial Unicode MS" w:hAnsi="Arial" w:cs="Arial"/>
          <w:lang w:val="en-GB"/>
        </w:rPr>
        <w:t>mg</w:t>
      </w:r>
      <w:r w:rsidR="00022B0E" w:rsidRPr="00022B0E">
        <w:rPr>
          <w:rFonts w:ascii="Arial" w:eastAsia="Calibri" w:hAnsi="Arial" w:cs="Arial"/>
          <w:lang w:val="en-GB"/>
        </w:rPr>
        <w:t>kg</w:t>
      </w:r>
      <w:r w:rsidR="00022B0E" w:rsidRPr="00022B0E">
        <w:rPr>
          <w:rFonts w:ascii="Arial" w:eastAsia="Calibri" w:hAnsi="Arial" w:cs="Arial"/>
          <w:vertAlign w:val="superscript"/>
          <w:lang w:val="en-GB"/>
        </w:rPr>
        <w:t>-1</w:t>
      </w:r>
      <w:r w:rsidR="00022B0E" w:rsidRPr="00022B0E">
        <w:rPr>
          <w:rFonts w:ascii="Arial" w:eastAsia="Arial Unicode MS" w:hAnsi="Arial" w:cs="Arial"/>
          <w:bCs/>
          <w:i/>
          <w:iCs/>
          <w:lang w:val="en-GB"/>
        </w:rPr>
        <w:t xml:space="preserve"> </w:t>
      </w:r>
      <w:r w:rsidRPr="00022B0E">
        <w:rPr>
          <w:rFonts w:ascii="Arial" w:hAnsi="Arial" w:cs="Arial"/>
        </w:rPr>
        <w:t xml:space="preserve">body weight of </w:t>
      </w:r>
      <w:r w:rsidRPr="00022B0E">
        <w:rPr>
          <w:rFonts w:ascii="Arial" w:hAnsi="Arial" w:cs="Arial"/>
          <w:i/>
          <w:iCs/>
        </w:rPr>
        <w:t>P.</w:t>
      </w:r>
      <w:r w:rsidR="00462725">
        <w:rPr>
          <w:rFonts w:ascii="Arial" w:hAnsi="Arial" w:cs="Arial"/>
          <w:i/>
          <w:iCs/>
        </w:rPr>
        <w:t xml:space="preserve"> </w:t>
      </w:r>
      <w:r w:rsidRPr="00022B0E">
        <w:rPr>
          <w:rFonts w:ascii="Arial" w:hAnsi="Arial" w:cs="Arial"/>
          <w:i/>
          <w:iCs/>
        </w:rPr>
        <w:t>guajava</w:t>
      </w:r>
      <w:r w:rsidRPr="00022B0E">
        <w:rPr>
          <w:rFonts w:ascii="Arial" w:hAnsi="Arial" w:cs="Arial"/>
        </w:rPr>
        <w:t xml:space="preserve">, there is a discernible reduction in staining intensity, particularly evident in the marginal layer, accompanied by signs of chromatolysis in pyramidal neurons, indicating potential cellular stress or damage also observed at </w:t>
      </w:r>
      <w:r w:rsidR="00EE099C">
        <w:rPr>
          <w:rFonts w:ascii="Arial" w:hAnsi="Arial" w:cs="Arial"/>
        </w:rPr>
        <w:t xml:space="preserve">x400 </w:t>
      </w:r>
      <w:r w:rsidRPr="00022B0E">
        <w:rPr>
          <w:rFonts w:ascii="Arial" w:hAnsi="Arial" w:cs="Arial"/>
        </w:rPr>
        <w:t>magnification</w:t>
      </w:r>
      <w:r w:rsidR="00E54CDD">
        <w:rPr>
          <w:rFonts w:ascii="Arial" w:hAnsi="Arial" w:cs="Arial"/>
        </w:rPr>
        <w:t xml:space="preserve"> (Plate 4c)</w:t>
      </w:r>
      <w:r w:rsidRPr="00022B0E">
        <w:rPr>
          <w:rFonts w:ascii="Arial" w:hAnsi="Arial" w:cs="Arial"/>
        </w:rPr>
        <w:t xml:space="preserve">. Furthermore, group 3 animals </w:t>
      </w:r>
      <w:r w:rsidRPr="00022B0E">
        <w:rPr>
          <w:rFonts w:ascii="Arial" w:hAnsi="Arial" w:cs="Arial"/>
          <w:i/>
          <w:iCs/>
        </w:rPr>
        <w:t xml:space="preserve"> </w:t>
      </w:r>
      <w:r w:rsidRPr="00022B0E">
        <w:rPr>
          <w:rFonts w:ascii="Arial" w:hAnsi="Arial" w:cs="Arial"/>
        </w:rPr>
        <w:t xml:space="preserve"> cerebral cortex given 200 </w:t>
      </w:r>
      <w:r w:rsidR="00022B0E" w:rsidRPr="00022B0E">
        <w:rPr>
          <w:rFonts w:ascii="Arial" w:eastAsia="Arial Unicode MS" w:hAnsi="Arial" w:cs="Arial"/>
          <w:lang w:val="en-GB"/>
        </w:rPr>
        <w:t>mg</w:t>
      </w:r>
      <w:r w:rsidR="00022B0E" w:rsidRPr="00022B0E">
        <w:rPr>
          <w:rFonts w:ascii="Arial" w:eastAsia="Calibri" w:hAnsi="Arial" w:cs="Arial"/>
          <w:lang w:val="en-GB"/>
        </w:rPr>
        <w:t>kg</w:t>
      </w:r>
      <w:r w:rsidR="00022B0E" w:rsidRPr="00022B0E">
        <w:rPr>
          <w:rFonts w:ascii="Arial" w:eastAsia="Calibri" w:hAnsi="Arial" w:cs="Arial"/>
          <w:vertAlign w:val="superscript"/>
          <w:lang w:val="en-GB"/>
        </w:rPr>
        <w:t>-1</w:t>
      </w:r>
      <w:r w:rsidR="00022B0E" w:rsidRPr="00022B0E">
        <w:rPr>
          <w:rFonts w:ascii="Arial" w:eastAsia="Arial Unicode MS" w:hAnsi="Arial" w:cs="Arial"/>
          <w:bCs/>
          <w:i/>
          <w:iCs/>
          <w:lang w:val="en-GB"/>
        </w:rPr>
        <w:t xml:space="preserve"> </w:t>
      </w:r>
      <w:r w:rsidRPr="00022B0E">
        <w:rPr>
          <w:rFonts w:ascii="Arial" w:hAnsi="Arial" w:cs="Arial"/>
        </w:rPr>
        <w:t xml:space="preserve">body weight of </w:t>
      </w:r>
      <w:r w:rsidRPr="00022B0E">
        <w:rPr>
          <w:rFonts w:ascii="Arial" w:hAnsi="Arial" w:cs="Arial"/>
          <w:i/>
          <w:iCs/>
        </w:rPr>
        <w:t>P.</w:t>
      </w:r>
      <w:r w:rsidR="00462725">
        <w:rPr>
          <w:rFonts w:ascii="Arial" w:hAnsi="Arial" w:cs="Arial"/>
          <w:i/>
          <w:iCs/>
        </w:rPr>
        <w:t xml:space="preserve"> </w:t>
      </w:r>
      <w:r w:rsidRPr="00022B0E">
        <w:rPr>
          <w:rFonts w:ascii="Arial" w:hAnsi="Arial" w:cs="Arial"/>
          <w:i/>
          <w:iCs/>
        </w:rPr>
        <w:t>guajava</w:t>
      </w:r>
      <w:r w:rsidRPr="00022B0E">
        <w:rPr>
          <w:rFonts w:ascii="Arial" w:hAnsi="Arial" w:cs="Arial"/>
        </w:rPr>
        <w:t xml:space="preserve"> exhibits pronounced loss of Nissl stain intensity </w:t>
      </w:r>
      <w:r w:rsidR="002B7068">
        <w:rPr>
          <w:rFonts w:ascii="Arial" w:hAnsi="Arial" w:cs="Arial"/>
        </w:rPr>
        <w:t xml:space="preserve">(arrow heads) </w:t>
      </w:r>
      <w:r w:rsidRPr="00022B0E">
        <w:rPr>
          <w:rFonts w:ascii="Arial" w:hAnsi="Arial" w:cs="Arial"/>
        </w:rPr>
        <w:t xml:space="preserve">throughout </w:t>
      </w:r>
      <w:r w:rsidR="0089618B">
        <w:rPr>
          <w:rFonts w:ascii="Arial" w:hAnsi="Arial" w:cs="Arial"/>
        </w:rPr>
        <w:t xml:space="preserve">the entire </w:t>
      </w:r>
      <w:r w:rsidRPr="00022B0E">
        <w:rPr>
          <w:rFonts w:ascii="Arial" w:hAnsi="Arial" w:cs="Arial"/>
        </w:rPr>
        <w:t xml:space="preserve">cortical layers, indicative of more severe alterations in neuronal health or </w:t>
      </w:r>
      <w:r w:rsidR="00462725" w:rsidRPr="00022B0E">
        <w:rPr>
          <w:rFonts w:ascii="Arial" w:hAnsi="Arial" w:cs="Arial"/>
        </w:rPr>
        <w:t>function</w:t>
      </w:r>
      <w:r w:rsidR="00E54CDD">
        <w:rPr>
          <w:rFonts w:ascii="Arial" w:hAnsi="Arial" w:cs="Arial"/>
        </w:rPr>
        <w:t xml:space="preserve"> (Plate 4d)</w:t>
      </w:r>
      <w:r w:rsidR="00462725" w:rsidRPr="00022B0E">
        <w:rPr>
          <w:rFonts w:ascii="Arial" w:hAnsi="Arial" w:cs="Arial"/>
        </w:rPr>
        <w:t>.</w:t>
      </w:r>
      <w:r w:rsidRPr="00022B0E">
        <w:rPr>
          <w:rFonts w:ascii="Arial" w:hAnsi="Arial" w:cs="Arial"/>
        </w:rPr>
        <w:t xml:space="preserve"> These findings underscore the potential impact of the treatment’s regimen on the structural integrity and metabolic activity of the neurons within the cerebral cortex.</w:t>
      </w:r>
    </w:p>
    <w:p w14:paraId="7106A148" w14:textId="77777777" w:rsidR="00250D29" w:rsidRPr="0042688E" w:rsidRDefault="00250D29" w:rsidP="0043276D">
      <w:pPr>
        <w:jc w:val="both"/>
        <w:rPr>
          <w:rFonts w:ascii="Arial" w:hAnsi="Arial" w:cs="Arial"/>
        </w:rPr>
      </w:pPr>
    </w:p>
    <w:p w14:paraId="266640D7" w14:textId="77777777" w:rsidR="00250D29" w:rsidRPr="004A1476" w:rsidRDefault="00250D29" w:rsidP="0043276D">
      <w:pPr>
        <w:jc w:val="both"/>
        <w:rPr>
          <w:rFonts w:ascii="Arial" w:hAnsi="Arial" w:cs="Arial"/>
        </w:rPr>
      </w:pPr>
    </w:p>
    <w:p w14:paraId="3BD25158" w14:textId="77777777" w:rsidR="00250D29" w:rsidRPr="004A1476" w:rsidRDefault="00250D29" w:rsidP="0043276D">
      <w:pPr>
        <w:jc w:val="both"/>
        <w:rPr>
          <w:rFonts w:ascii="Arial" w:hAnsi="Arial" w:cs="Arial"/>
        </w:rPr>
      </w:pPr>
    </w:p>
    <w:p w14:paraId="0E8783A0" w14:textId="77777777" w:rsidR="00250D29" w:rsidRPr="004A1476" w:rsidRDefault="00250D29" w:rsidP="0043276D">
      <w:pPr>
        <w:jc w:val="both"/>
        <w:rPr>
          <w:rFonts w:ascii="Arial" w:hAnsi="Arial" w:cs="Arial"/>
        </w:rPr>
      </w:pPr>
    </w:p>
    <w:p w14:paraId="7FD13EC1" w14:textId="77777777" w:rsidR="00250D29" w:rsidRPr="004A1476" w:rsidRDefault="00250D29" w:rsidP="0043276D">
      <w:pPr>
        <w:jc w:val="both"/>
        <w:rPr>
          <w:rFonts w:ascii="Arial" w:hAnsi="Arial" w:cs="Arial"/>
        </w:rPr>
      </w:pPr>
    </w:p>
    <w:p w14:paraId="196163B5" w14:textId="77777777" w:rsidR="00250D29" w:rsidRPr="004A1476" w:rsidRDefault="00250D29" w:rsidP="0043276D">
      <w:pPr>
        <w:jc w:val="both"/>
        <w:rPr>
          <w:rFonts w:ascii="Arial" w:hAnsi="Arial" w:cs="Arial"/>
        </w:rPr>
      </w:pPr>
    </w:p>
    <w:p w14:paraId="483AD851" w14:textId="77777777" w:rsidR="00250D29" w:rsidRPr="004A1476" w:rsidRDefault="00250D29" w:rsidP="0043276D">
      <w:pPr>
        <w:jc w:val="both"/>
        <w:rPr>
          <w:rFonts w:ascii="Arial" w:hAnsi="Arial" w:cs="Arial"/>
        </w:rPr>
      </w:pPr>
    </w:p>
    <w:p w14:paraId="148972CC" w14:textId="77777777" w:rsidR="00250D29" w:rsidRPr="004A1476" w:rsidRDefault="00250D29" w:rsidP="0043276D">
      <w:pPr>
        <w:jc w:val="both"/>
        <w:rPr>
          <w:rFonts w:ascii="Arial" w:hAnsi="Arial" w:cs="Arial"/>
        </w:rPr>
      </w:pPr>
    </w:p>
    <w:p w14:paraId="7805A7A4" w14:textId="77777777" w:rsidR="00250D29" w:rsidRPr="004A1476" w:rsidRDefault="00250D29" w:rsidP="0043276D">
      <w:pPr>
        <w:jc w:val="both"/>
        <w:rPr>
          <w:rFonts w:ascii="Arial" w:hAnsi="Arial" w:cs="Arial"/>
        </w:rPr>
      </w:pPr>
    </w:p>
    <w:p w14:paraId="0BFD2CE0" w14:textId="77777777" w:rsidR="00250D29" w:rsidRPr="004A1476" w:rsidRDefault="00250D29" w:rsidP="0043276D">
      <w:pPr>
        <w:jc w:val="both"/>
        <w:rPr>
          <w:rFonts w:ascii="Arial" w:hAnsi="Arial" w:cs="Arial"/>
        </w:rPr>
      </w:pPr>
    </w:p>
    <w:p w14:paraId="0AAF4F3E" w14:textId="77777777" w:rsidR="00250D29" w:rsidRPr="004A1476" w:rsidRDefault="00250D29" w:rsidP="0043276D">
      <w:pPr>
        <w:jc w:val="both"/>
        <w:rPr>
          <w:rFonts w:ascii="Arial" w:hAnsi="Arial" w:cs="Arial"/>
        </w:rPr>
      </w:pPr>
    </w:p>
    <w:p w14:paraId="027FA40A" w14:textId="77777777" w:rsidR="00250D29" w:rsidRPr="004A1476" w:rsidRDefault="00250D29" w:rsidP="0043276D">
      <w:pPr>
        <w:jc w:val="both"/>
        <w:rPr>
          <w:rFonts w:ascii="Arial" w:hAnsi="Arial" w:cs="Arial"/>
        </w:rPr>
      </w:pPr>
    </w:p>
    <w:p w14:paraId="75C4D50B" w14:textId="77777777" w:rsidR="00250D29" w:rsidRPr="004A1476" w:rsidRDefault="00250D29" w:rsidP="0043276D">
      <w:pPr>
        <w:jc w:val="both"/>
        <w:rPr>
          <w:rFonts w:ascii="Arial" w:hAnsi="Arial" w:cs="Arial"/>
        </w:rPr>
      </w:pPr>
    </w:p>
    <w:p w14:paraId="1B2DF6CB" w14:textId="77777777" w:rsidR="00250D29" w:rsidRPr="004A1476" w:rsidRDefault="00250D29" w:rsidP="0043276D">
      <w:pPr>
        <w:jc w:val="both"/>
        <w:rPr>
          <w:rFonts w:ascii="Arial" w:hAnsi="Arial" w:cs="Arial"/>
        </w:rPr>
      </w:pPr>
    </w:p>
    <w:p w14:paraId="4D619499" w14:textId="77777777" w:rsidR="00250D29" w:rsidRPr="004A1476" w:rsidRDefault="00250D29" w:rsidP="0043276D">
      <w:pPr>
        <w:jc w:val="both"/>
        <w:rPr>
          <w:rFonts w:ascii="Arial" w:hAnsi="Arial" w:cs="Arial"/>
        </w:rPr>
      </w:pPr>
    </w:p>
    <w:p w14:paraId="338E9D08" w14:textId="77777777" w:rsidR="00250D29" w:rsidRPr="004A1476" w:rsidRDefault="00250D29" w:rsidP="0043276D">
      <w:pPr>
        <w:jc w:val="both"/>
        <w:rPr>
          <w:rFonts w:ascii="Arial" w:hAnsi="Arial" w:cs="Arial"/>
        </w:rPr>
      </w:pPr>
    </w:p>
    <w:p w14:paraId="012B0185" w14:textId="77777777" w:rsidR="00250D29" w:rsidRPr="004A1476" w:rsidRDefault="00250D29" w:rsidP="0043276D">
      <w:pPr>
        <w:jc w:val="both"/>
        <w:rPr>
          <w:rFonts w:ascii="Arial" w:hAnsi="Arial" w:cs="Arial"/>
        </w:rPr>
      </w:pPr>
    </w:p>
    <w:p w14:paraId="69E5F4F9" w14:textId="77777777" w:rsidR="00250D29" w:rsidRPr="004A1476" w:rsidRDefault="00250D29" w:rsidP="0043276D">
      <w:pPr>
        <w:jc w:val="both"/>
        <w:rPr>
          <w:rFonts w:ascii="Arial" w:hAnsi="Arial" w:cs="Arial"/>
        </w:rPr>
      </w:pPr>
    </w:p>
    <w:p w14:paraId="35F3F45D" w14:textId="77777777" w:rsidR="00250D29" w:rsidRPr="004A1476" w:rsidRDefault="00250D29" w:rsidP="0043276D">
      <w:pPr>
        <w:jc w:val="both"/>
        <w:rPr>
          <w:rFonts w:ascii="Arial" w:hAnsi="Arial" w:cs="Arial"/>
        </w:rPr>
      </w:pPr>
    </w:p>
    <w:p w14:paraId="6AF2550C" w14:textId="77777777" w:rsidR="00250D29" w:rsidRPr="004A1476" w:rsidRDefault="00250D29" w:rsidP="0043276D">
      <w:pPr>
        <w:jc w:val="both"/>
        <w:rPr>
          <w:rFonts w:ascii="Arial" w:hAnsi="Arial" w:cs="Arial"/>
        </w:rPr>
      </w:pPr>
    </w:p>
    <w:p w14:paraId="6DB58F37" w14:textId="77777777" w:rsidR="00250D29" w:rsidRPr="004A1476" w:rsidRDefault="00250D29" w:rsidP="0043276D">
      <w:pPr>
        <w:jc w:val="both"/>
        <w:rPr>
          <w:rFonts w:ascii="Arial" w:hAnsi="Arial" w:cs="Arial"/>
        </w:rPr>
      </w:pPr>
    </w:p>
    <w:p w14:paraId="69441382" w14:textId="77777777" w:rsidR="00CB0B84" w:rsidRPr="004A1476" w:rsidRDefault="00CB0B84" w:rsidP="00CB0B84">
      <w:pPr>
        <w:rPr>
          <w:rFonts w:ascii="Arial" w:hAnsi="Arial" w:cs="Arial"/>
        </w:rPr>
      </w:pPr>
    </w:p>
    <w:p w14:paraId="73AD5D08" w14:textId="77777777" w:rsidR="00CB0B84" w:rsidRPr="004A1476" w:rsidRDefault="002B0A48" w:rsidP="00CB0B84">
      <w:pPr>
        <w:rPr>
          <w:rFonts w:ascii="Arial" w:hAnsi="Arial" w:cs="Arial"/>
        </w:rPr>
      </w:pPr>
      <w:r w:rsidRPr="004A1476">
        <w:rPr>
          <w:rFonts w:ascii="Arial" w:hAnsi="Arial" w:cs="Arial"/>
          <w:noProof/>
        </w:rPr>
        <w:lastRenderedPageBreak/>
        <mc:AlternateContent>
          <mc:Choice Requires="wps">
            <w:drawing>
              <wp:anchor distT="0" distB="0" distL="114300" distR="114300" simplePos="0" relativeHeight="251834368" behindDoc="0" locked="0" layoutInCell="1" allowOverlap="1" wp14:anchorId="2A37FF07" wp14:editId="413F741A">
                <wp:simplePos x="0" y="0"/>
                <wp:positionH relativeFrom="column">
                  <wp:posOffset>5311024</wp:posOffset>
                </wp:positionH>
                <wp:positionV relativeFrom="paragraph">
                  <wp:posOffset>1303482</wp:posOffset>
                </wp:positionV>
                <wp:extent cx="252730" cy="114358"/>
                <wp:effectExtent l="38100" t="19050" r="13970" b="57150"/>
                <wp:wrapNone/>
                <wp:docPr id="1693156948"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114358"/>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995B78" id="_x0000_t32" coordsize="21600,21600" o:spt="32" o:oned="t" path="m,l21600,21600e" filled="f">
                <v:path arrowok="t" fillok="f" o:connecttype="none"/>
                <o:lock v:ext="edit" shapetype="t"/>
              </v:shapetype>
              <v:shape id="Straight Arrow Connector 137" o:spid="_x0000_s1026" type="#_x0000_t32" style="position:absolute;margin-left:418.2pt;margin-top:102.65pt;width:19.9pt;height:9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8832" behindDoc="0" locked="0" layoutInCell="1" allowOverlap="1" wp14:anchorId="3A55EB01" wp14:editId="0D254BE0">
                <wp:simplePos x="0" y="0"/>
                <wp:positionH relativeFrom="column">
                  <wp:posOffset>4904336</wp:posOffset>
                </wp:positionH>
                <wp:positionV relativeFrom="paragraph">
                  <wp:posOffset>979170</wp:posOffset>
                </wp:positionV>
                <wp:extent cx="198120" cy="147320"/>
                <wp:effectExtent l="38100" t="19050" r="11430" b="43180"/>
                <wp:wrapNone/>
                <wp:docPr id="43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1473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81B19E" id="Straight Arrow Connector 144" o:spid="_x0000_s1026" type="#_x0000_t32" style="position:absolute;margin-left:386.15pt;margin-top:77.1pt;width:15.6pt;height:11.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0880" behindDoc="0" locked="0" layoutInCell="1" allowOverlap="1" wp14:anchorId="6ADC80ED" wp14:editId="284AF8EA">
                <wp:simplePos x="0" y="0"/>
                <wp:positionH relativeFrom="column">
                  <wp:posOffset>4804409</wp:posOffset>
                </wp:positionH>
                <wp:positionV relativeFrom="paragraph">
                  <wp:posOffset>2141047</wp:posOffset>
                </wp:positionV>
                <wp:extent cx="128155" cy="45719"/>
                <wp:effectExtent l="38100" t="76200" r="24765" b="69215"/>
                <wp:wrapNone/>
                <wp:docPr id="436"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155" cy="4571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866555" id="Straight Arrow Connector 145" o:spid="_x0000_s1026" type="#_x0000_t32" style="position:absolute;margin-left:378.3pt;margin-top:168.6pt;width:10.1pt;height:3.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9856" behindDoc="0" locked="0" layoutInCell="1" allowOverlap="1" wp14:anchorId="5F3BE360" wp14:editId="178EC6D3">
                <wp:simplePos x="0" y="0"/>
                <wp:positionH relativeFrom="column">
                  <wp:posOffset>4410941</wp:posOffset>
                </wp:positionH>
                <wp:positionV relativeFrom="paragraph">
                  <wp:posOffset>1036262</wp:posOffset>
                </wp:positionV>
                <wp:extent cx="139238" cy="45719"/>
                <wp:effectExtent l="38100" t="76200" r="13335" b="69215"/>
                <wp:wrapNone/>
                <wp:docPr id="435"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238" cy="4571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7D8C0E" id="Straight Arrow Connector 146" o:spid="_x0000_s1026" type="#_x0000_t32" style="position:absolute;margin-left:347.3pt;margin-top:81.6pt;width:10.95pt;height:3.6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5760" behindDoc="0" locked="0" layoutInCell="1" allowOverlap="1" wp14:anchorId="5B6E442C" wp14:editId="303A3CAE">
                <wp:simplePos x="0" y="0"/>
                <wp:positionH relativeFrom="column">
                  <wp:posOffset>2759247</wp:posOffset>
                </wp:positionH>
                <wp:positionV relativeFrom="paragraph">
                  <wp:posOffset>1203902</wp:posOffset>
                </wp:positionV>
                <wp:extent cx="45719" cy="365587"/>
                <wp:effectExtent l="95250" t="19050" r="69215" b="53975"/>
                <wp:wrapNone/>
                <wp:docPr id="431"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65587"/>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C1AA5F" id="Straight Arrow Connector 138" o:spid="_x0000_s1026" type="#_x0000_t32" style="position:absolute;margin-left:217.25pt;margin-top:94.8pt;width:3.6pt;height:28.8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7808" behindDoc="0" locked="0" layoutInCell="1" allowOverlap="1" wp14:anchorId="453699E1" wp14:editId="5ABA2F31">
                <wp:simplePos x="0" y="0"/>
                <wp:positionH relativeFrom="column">
                  <wp:posOffset>2005792</wp:posOffset>
                </wp:positionH>
                <wp:positionV relativeFrom="paragraph">
                  <wp:posOffset>993314</wp:posOffset>
                </wp:positionV>
                <wp:extent cx="200198" cy="218382"/>
                <wp:effectExtent l="38100" t="19050" r="28575" b="48895"/>
                <wp:wrapNone/>
                <wp:docPr id="433"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198" cy="218382"/>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CDA34B" id="Straight Arrow Connector 147" o:spid="_x0000_s1026" type="#_x0000_t32" style="position:absolute;margin-left:157.95pt;margin-top:78.2pt;width:15.75pt;height:17.2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" strokeweight="2.5pt">
                <v:stroke endarrow="block"/>
                <v:shadow color="#868686"/>
              </v:shape>
            </w:pict>
          </mc:Fallback>
        </mc:AlternateContent>
      </w:r>
      <w:r w:rsidR="00CB0B84" w:rsidRPr="004A1476">
        <w:rPr>
          <w:rFonts w:ascii="Arial" w:hAnsi="Arial" w:cs="Arial"/>
          <w:noProof/>
        </w:rPr>
        <mc:AlternateContent>
          <mc:Choice Requires="wps">
            <w:drawing>
              <wp:anchor distT="0" distB="0" distL="114300" distR="114300" simplePos="0" relativeHeight="251790336" behindDoc="0" locked="0" layoutInCell="1" allowOverlap="1" wp14:anchorId="33B15E91" wp14:editId="3685AC81">
                <wp:simplePos x="0" y="0"/>
                <wp:positionH relativeFrom="column">
                  <wp:posOffset>9525</wp:posOffset>
                </wp:positionH>
                <wp:positionV relativeFrom="paragraph">
                  <wp:posOffset>2361565</wp:posOffset>
                </wp:positionV>
                <wp:extent cx="259080" cy="243205"/>
                <wp:effectExtent l="0" t="0" r="0" b="4445"/>
                <wp:wrapNone/>
                <wp:docPr id="72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42570"/>
                        </a:xfrm>
                        <a:prstGeom prst="rect">
                          <a:avLst/>
                        </a:prstGeom>
                        <a:noFill/>
                        <a:ln>
                          <a:noFill/>
                        </a:ln>
                        <a:effectLst/>
                      </wps:spPr>
                      <wps:txbx>
                        <w:txbxContent>
                          <w:p w14:paraId="099A893B"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B15E91" id="Text Box 143" o:spid="_x0000_s1070" type="#_x0000_t202" style="position:absolute;margin-left:.75pt;margin-top:185.95pt;width:20.4pt;height:19.1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" filled="f" stroked="f">
                <v:textbox>
                  <w:txbxContent>
                    <w:p w14:paraId="099A893B"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91360" behindDoc="0" locked="0" layoutInCell="1" allowOverlap="1" wp14:anchorId="4137A3CF" wp14:editId="0E9418F7">
                <wp:simplePos x="0" y="0"/>
                <wp:positionH relativeFrom="column">
                  <wp:posOffset>3049270</wp:posOffset>
                </wp:positionH>
                <wp:positionV relativeFrom="paragraph">
                  <wp:posOffset>2361565</wp:posOffset>
                </wp:positionV>
                <wp:extent cx="266700" cy="243205"/>
                <wp:effectExtent l="0" t="0" r="0" b="4445"/>
                <wp:wrapNone/>
                <wp:docPr id="7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42570"/>
                        </a:xfrm>
                        <a:prstGeom prst="rect">
                          <a:avLst/>
                        </a:prstGeom>
                        <a:noFill/>
                        <a:ln>
                          <a:noFill/>
                        </a:ln>
                        <a:effectLst/>
                      </wps:spPr>
                      <wps:txbx>
                        <w:txbxContent>
                          <w:p w14:paraId="7EEAB8F1"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37A3CF" id="Text Box 142" o:spid="_x0000_s1071" type="#_x0000_t202" style="position:absolute;margin-left:240.1pt;margin-top:185.95pt;width:21pt;height:19.1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" filled="f" stroked="f">
                <v:textbox>
                  <w:txbxContent>
                    <w:p w14:paraId="7EEAB8F1"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6544" behindDoc="0" locked="0" layoutInCell="1" allowOverlap="1" wp14:anchorId="628E6A42" wp14:editId="0C8F5E77">
                <wp:simplePos x="0" y="0"/>
                <wp:positionH relativeFrom="column">
                  <wp:posOffset>3157220</wp:posOffset>
                </wp:positionH>
                <wp:positionV relativeFrom="paragraph">
                  <wp:posOffset>1728470</wp:posOffset>
                </wp:positionV>
                <wp:extent cx="525780" cy="477520"/>
                <wp:effectExtent l="0" t="0" r="0" b="7620"/>
                <wp:wrapNone/>
                <wp:docPr id="4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7B050660"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8E6A42" id="Text Box 141" o:spid="_x0000_s1072" type="#_x0000_t202" style="position:absolute;margin-left:248.6pt;margin-top:136.1pt;width:41.4pt;height:37.6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" filled="f" stroked="f">
                <v:textbox style="mso-fit-shape-to-text:t">
                  <w:txbxContent>
                    <w:p w14:paraId="7B050660"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7568" behindDoc="0" locked="0" layoutInCell="1" allowOverlap="1" wp14:anchorId="7327B1B3" wp14:editId="54D92240">
                <wp:simplePos x="0" y="0"/>
                <wp:positionH relativeFrom="column">
                  <wp:posOffset>4847590</wp:posOffset>
                </wp:positionH>
                <wp:positionV relativeFrom="paragraph">
                  <wp:posOffset>452120</wp:posOffset>
                </wp:positionV>
                <wp:extent cx="563880" cy="477520"/>
                <wp:effectExtent l="0" t="0" r="0" b="7620"/>
                <wp:wrapNone/>
                <wp:docPr id="4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476885"/>
                        </a:xfrm>
                        <a:prstGeom prst="rect">
                          <a:avLst/>
                        </a:prstGeom>
                        <a:noFill/>
                        <a:ln>
                          <a:noFill/>
                        </a:ln>
                        <a:effectLst/>
                      </wps:spPr>
                      <wps:txbx>
                        <w:txbxContent>
                          <w:p w14:paraId="4BBE167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27B1B3" id="Text Box 140" o:spid="_x0000_s1073" type="#_x0000_t202" style="position:absolute;margin-left:381.7pt;margin-top:35.6pt;width:44.4pt;height:37.6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" filled="f" stroked="f">
                <v:textbox style="mso-fit-shape-to-text:t">
                  <w:txbxContent>
                    <w:p w14:paraId="4BBE167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8592" behindDoc="0" locked="0" layoutInCell="1" allowOverlap="1" wp14:anchorId="2903E5C4" wp14:editId="159254FD">
                <wp:simplePos x="0" y="0"/>
                <wp:positionH relativeFrom="column">
                  <wp:posOffset>3933825</wp:posOffset>
                </wp:positionH>
                <wp:positionV relativeFrom="paragraph">
                  <wp:posOffset>1416685</wp:posOffset>
                </wp:positionV>
                <wp:extent cx="671830" cy="477520"/>
                <wp:effectExtent l="0" t="0" r="0" b="7620"/>
                <wp:wrapNone/>
                <wp:docPr id="42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304100BD"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03E5C4" id="Text Box 139" o:spid="_x0000_s1074" type="#_x0000_t202" style="position:absolute;margin-left:309.75pt;margin-top:111.55pt;width:52.9pt;height:37.6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yNIg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" filled="f" stroked="f">
                <v:textbox style="mso-fit-shape-to-text:t">
                  <w:txbxContent>
                    <w:p w14:paraId="304100BD"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6784" behindDoc="0" locked="0" layoutInCell="1" allowOverlap="1" wp14:anchorId="29D33E03" wp14:editId="27FEB33C">
                <wp:simplePos x="0" y="0"/>
                <wp:positionH relativeFrom="column">
                  <wp:posOffset>892175</wp:posOffset>
                </wp:positionH>
                <wp:positionV relativeFrom="paragraph">
                  <wp:posOffset>690880</wp:posOffset>
                </wp:positionV>
                <wp:extent cx="276860" cy="239395"/>
                <wp:effectExtent l="19050" t="19050" r="66040" b="46355"/>
                <wp:wrapNone/>
                <wp:docPr id="432"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D67197" id="Straight Arrow Connector 137" o:spid="_x0000_s1026" type="#_x0000_t32" style="position:absolute;margin-left:70.25pt;margin-top:54.4pt;width:21.8pt;height:1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" strokeweight="2.5pt">
                <v:stroke endarrow="block"/>
                <v:shadow color="#868686"/>
              </v:shape>
            </w:pict>
          </mc:Fallback>
        </mc:AlternateContent>
      </w:r>
      <w:r w:rsidR="00CB0B84" w:rsidRPr="004A1476">
        <w:rPr>
          <w:rFonts w:ascii="Arial" w:hAnsi="Arial" w:cs="Arial"/>
          <w:noProof/>
        </w:rPr>
        <mc:AlternateContent>
          <mc:Choice Requires="wps">
            <w:drawing>
              <wp:anchor distT="0" distB="0" distL="114300" distR="114300" simplePos="0" relativeHeight="251753472" behindDoc="0" locked="0" layoutInCell="1" allowOverlap="1" wp14:anchorId="712EDCD6" wp14:editId="2DDAE7FE">
                <wp:simplePos x="0" y="0"/>
                <wp:positionH relativeFrom="column">
                  <wp:posOffset>243205</wp:posOffset>
                </wp:positionH>
                <wp:positionV relativeFrom="paragraph">
                  <wp:posOffset>1696085</wp:posOffset>
                </wp:positionV>
                <wp:extent cx="525780" cy="477520"/>
                <wp:effectExtent l="0" t="0" r="0" b="7620"/>
                <wp:wrapNone/>
                <wp:docPr id="4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71420EB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2EDCD6" id="Text Box 136" o:spid="_x0000_s1075" type="#_x0000_t202" style="position:absolute;margin-left:19.15pt;margin-top:133.55pt;width:41.4pt;height:37.6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" filled="f" stroked="f">
                <v:textbox style="mso-fit-shape-to-text:t">
                  <w:txbxContent>
                    <w:p w14:paraId="71420EB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4496" behindDoc="0" locked="0" layoutInCell="1" allowOverlap="1" wp14:anchorId="4202C4A1" wp14:editId="7F3E27A8">
                <wp:simplePos x="0" y="0"/>
                <wp:positionH relativeFrom="column">
                  <wp:posOffset>1971675</wp:posOffset>
                </wp:positionH>
                <wp:positionV relativeFrom="paragraph">
                  <wp:posOffset>401320</wp:posOffset>
                </wp:positionV>
                <wp:extent cx="563880" cy="477520"/>
                <wp:effectExtent l="0" t="0" r="0" b="7620"/>
                <wp:wrapNone/>
                <wp:docPr id="4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476885"/>
                        </a:xfrm>
                        <a:prstGeom prst="rect">
                          <a:avLst/>
                        </a:prstGeom>
                        <a:noFill/>
                        <a:ln>
                          <a:noFill/>
                        </a:ln>
                        <a:effectLst/>
                      </wps:spPr>
                      <wps:txbx>
                        <w:txbxContent>
                          <w:p w14:paraId="38C19AF8" w14:textId="77777777" w:rsidR="00CB0B84" w:rsidRDefault="00CB0B84" w:rsidP="00CB0B84">
                            <w:pP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02C4A1" id="Text Box 135" o:spid="_x0000_s1076" type="#_x0000_t202" style="position:absolute;margin-left:155.25pt;margin-top:31.6pt;width:44.4pt;height:37.6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" filled="f" stroked="f">
                <v:textbox style="mso-fit-shape-to-text:t">
                  <w:txbxContent>
                    <w:p w14:paraId="38C19AF8" w14:textId="77777777" w:rsidR="00CB0B84" w:rsidRDefault="00CB0B84" w:rsidP="00CB0B84">
                      <w:pP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5520" behindDoc="0" locked="0" layoutInCell="1" allowOverlap="1" wp14:anchorId="0E8449B3" wp14:editId="040C20A3">
                <wp:simplePos x="0" y="0"/>
                <wp:positionH relativeFrom="column">
                  <wp:posOffset>1342390</wp:posOffset>
                </wp:positionH>
                <wp:positionV relativeFrom="paragraph">
                  <wp:posOffset>1136015</wp:posOffset>
                </wp:positionV>
                <wp:extent cx="671830" cy="477520"/>
                <wp:effectExtent l="0" t="0" r="0" b="7620"/>
                <wp:wrapNone/>
                <wp:docPr id="4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4CDDCAD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8449B3" id="Text Box 134" o:spid="_x0000_s1077" type="#_x0000_t202" style="position:absolute;margin-left:105.7pt;margin-top:89.45pt;width:52.9pt;height:37.6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0zIw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" filled="f" stroked="f">
                <v:textbox style="mso-fit-shape-to-text:t">
                  <w:txbxContent>
                    <w:p w14:paraId="4CDDCAD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w:drawing>
          <wp:inline distT="0" distB="0" distL="0" distR="0" wp14:anchorId="604CC110" wp14:editId="7B977753">
            <wp:extent cx="3031490" cy="2637790"/>
            <wp:effectExtent l="0" t="0" r="0" b="0"/>
            <wp:docPr id="19514580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1490" cy="2637790"/>
                    </a:xfrm>
                    <a:prstGeom prst="rect">
                      <a:avLst/>
                    </a:prstGeom>
                    <a:noFill/>
                    <a:ln>
                      <a:noFill/>
                    </a:ln>
                  </pic:spPr>
                </pic:pic>
              </a:graphicData>
            </a:graphic>
          </wp:inline>
        </w:drawing>
      </w:r>
      <w:r w:rsidR="00CB0B84" w:rsidRPr="004A1476">
        <w:rPr>
          <w:rFonts w:ascii="Arial" w:hAnsi="Arial" w:cs="Arial"/>
          <w:noProof/>
        </w:rPr>
        <w:drawing>
          <wp:inline distT="0" distB="0" distL="0" distR="0" wp14:anchorId="7CC9964C" wp14:editId="5C97D838">
            <wp:extent cx="2771140" cy="2649220"/>
            <wp:effectExtent l="0" t="0" r="0" b="0"/>
            <wp:docPr id="9334053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1140" cy="2649220"/>
                    </a:xfrm>
                    <a:prstGeom prst="rect">
                      <a:avLst/>
                    </a:prstGeom>
                    <a:noFill/>
                    <a:ln>
                      <a:noFill/>
                    </a:ln>
                  </pic:spPr>
                </pic:pic>
              </a:graphicData>
            </a:graphic>
          </wp:inline>
        </w:drawing>
      </w:r>
    </w:p>
    <w:p w14:paraId="5CD6F0F1" w14:textId="77777777" w:rsidR="00CB0B84" w:rsidRPr="004A1476" w:rsidRDefault="002B0A48" w:rsidP="00CB0B84">
      <w:pPr>
        <w:rPr>
          <w:rFonts w:ascii="Arial" w:hAnsi="Arial" w:cs="Arial"/>
        </w:rPr>
      </w:pPr>
      <w:r w:rsidRPr="004A1476">
        <w:rPr>
          <w:rFonts w:ascii="Arial" w:hAnsi="Arial" w:cs="Arial"/>
          <w:noProof/>
        </w:rPr>
        <mc:AlternateContent>
          <mc:Choice Requires="wps">
            <w:drawing>
              <wp:anchor distT="0" distB="0" distL="114300" distR="114300" simplePos="0" relativeHeight="251774976" behindDoc="0" locked="0" layoutInCell="1" allowOverlap="1" wp14:anchorId="484ECADD" wp14:editId="11C9570E">
                <wp:simplePos x="0" y="0"/>
                <wp:positionH relativeFrom="column">
                  <wp:posOffset>5189682</wp:posOffset>
                </wp:positionH>
                <wp:positionV relativeFrom="paragraph">
                  <wp:posOffset>1594601</wp:posOffset>
                </wp:positionV>
                <wp:extent cx="130810" cy="252904"/>
                <wp:effectExtent l="38100" t="19050" r="21590" b="52070"/>
                <wp:wrapNone/>
                <wp:docPr id="440"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252904"/>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58CE47" id="Straight Arrow Connector 128" o:spid="_x0000_s1026" type="#_x0000_t32" style="position:absolute;margin-left:408.65pt;margin-top:125.55pt;width:10.3pt;height:19.9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6000" behindDoc="0" locked="0" layoutInCell="1" allowOverlap="1" wp14:anchorId="741D7499" wp14:editId="290EFA7C">
                <wp:simplePos x="0" y="0"/>
                <wp:positionH relativeFrom="column">
                  <wp:posOffset>3687849</wp:posOffset>
                </wp:positionH>
                <wp:positionV relativeFrom="paragraph">
                  <wp:posOffset>669117</wp:posOffset>
                </wp:positionV>
                <wp:extent cx="64308" cy="302779"/>
                <wp:effectExtent l="76200" t="19050" r="69215" b="40640"/>
                <wp:wrapNone/>
                <wp:docPr id="441"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08" cy="30277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0C19CC" id="Straight Arrow Connector 130" o:spid="_x0000_s1026" type="#_x0000_t32" style="position:absolute;margin-left:290.4pt;margin-top:52.7pt;width:5.05pt;height:23.8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7024" behindDoc="0" locked="0" layoutInCell="1" allowOverlap="1" wp14:anchorId="3EAC25EA" wp14:editId="6D3744B1">
                <wp:simplePos x="0" y="0"/>
                <wp:positionH relativeFrom="column">
                  <wp:posOffset>578081</wp:posOffset>
                </wp:positionH>
                <wp:positionV relativeFrom="paragraph">
                  <wp:posOffset>764251</wp:posOffset>
                </wp:positionV>
                <wp:extent cx="276860" cy="239395"/>
                <wp:effectExtent l="19050" t="19050" r="66040" b="46355"/>
                <wp:wrapNone/>
                <wp:docPr id="442"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78F8EF" id="Straight Arrow Connector 129" o:spid="_x0000_s1026" type="#_x0000_t32" style="position:absolute;margin-left:45.5pt;margin-top:60.2pt;width:21.8pt;height:18.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3952" behindDoc="0" locked="0" layoutInCell="1" allowOverlap="1" wp14:anchorId="7C532D76" wp14:editId="1E040F1D">
                <wp:simplePos x="0" y="0"/>
                <wp:positionH relativeFrom="column">
                  <wp:posOffset>277437</wp:posOffset>
                </wp:positionH>
                <wp:positionV relativeFrom="paragraph">
                  <wp:posOffset>1500390</wp:posOffset>
                </wp:positionV>
                <wp:extent cx="113030" cy="130983"/>
                <wp:effectExtent l="19050" t="19050" r="39370" b="40640"/>
                <wp:wrapNone/>
                <wp:docPr id="439"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130983"/>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DEEA81" id="Straight Arrow Connector 120" o:spid="_x0000_s1026" type="#_x0000_t32" style="position:absolute;margin-left:21.85pt;margin-top:118.15pt;width:8.9pt;height:10.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1904" behindDoc="0" locked="0" layoutInCell="1" allowOverlap="1" wp14:anchorId="1CC4A022" wp14:editId="3E3FEE9A">
                <wp:simplePos x="0" y="0"/>
                <wp:positionH relativeFrom="column">
                  <wp:posOffset>992331</wp:posOffset>
                </wp:positionH>
                <wp:positionV relativeFrom="paragraph">
                  <wp:posOffset>1406179</wp:posOffset>
                </wp:positionV>
                <wp:extent cx="129655" cy="92190"/>
                <wp:effectExtent l="19050" t="38100" r="41910" b="41275"/>
                <wp:wrapNone/>
                <wp:docPr id="437"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55" cy="921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14CA15" id="Straight Arrow Connector 125" o:spid="_x0000_s1026" type="#_x0000_t32" style="position:absolute;margin-left:78.15pt;margin-top:110.7pt;width:10.2pt;height: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2928" behindDoc="0" locked="0" layoutInCell="1" allowOverlap="1" wp14:anchorId="35B150E7" wp14:editId="6E798847">
                <wp:simplePos x="0" y="0"/>
                <wp:positionH relativeFrom="column">
                  <wp:posOffset>2135678</wp:posOffset>
                </wp:positionH>
                <wp:positionV relativeFrom="paragraph">
                  <wp:posOffset>1086542</wp:posOffset>
                </wp:positionV>
                <wp:extent cx="276860" cy="239395"/>
                <wp:effectExtent l="19050" t="19050" r="66040" b="46355"/>
                <wp:wrapNone/>
                <wp:docPr id="438"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2B5A09" id="Straight Arrow Connector 121" o:spid="_x0000_s1026" type="#_x0000_t32" style="position:absolute;margin-left:168.15pt;margin-top:85.55pt;width:21.8pt;height:18.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" strokeweight="2.5pt">
                <v:stroke endarrow="block"/>
                <v:shadow color="#868686"/>
              </v:shape>
            </w:pict>
          </mc:Fallback>
        </mc:AlternateContent>
      </w:r>
      <w:r w:rsidR="00CB0B84" w:rsidRPr="004A1476">
        <w:rPr>
          <w:rFonts w:ascii="Arial" w:hAnsi="Arial" w:cs="Arial"/>
          <w:noProof/>
        </w:rPr>
        <mc:AlternateContent>
          <mc:Choice Requires="wps">
            <w:drawing>
              <wp:anchor distT="0" distB="0" distL="114300" distR="114300" simplePos="0" relativeHeight="251792384" behindDoc="0" locked="0" layoutInCell="1" allowOverlap="1" wp14:anchorId="476E0E3E" wp14:editId="64254380">
                <wp:simplePos x="0" y="0"/>
                <wp:positionH relativeFrom="margin">
                  <wp:posOffset>106045</wp:posOffset>
                </wp:positionH>
                <wp:positionV relativeFrom="paragraph">
                  <wp:posOffset>2768600</wp:posOffset>
                </wp:positionV>
                <wp:extent cx="251460" cy="243205"/>
                <wp:effectExtent l="0" t="0" r="0" b="4445"/>
                <wp:wrapNone/>
                <wp:docPr id="7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42570"/>
                        </a:xfrm>
                        <a:prstGeom prst="rect">
                          <a:avLst/>
                        </a:prstGeom>
                        <a:noFill/>
                        <a:ln>
                          <a:noFill/>
                        </a:ln>
                        <a:effectLst/>
                      </wps:spPr>
                      <wps:txbx>
                        <w:txbxContent>
                          <w:p w14:paraId="2240C595"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6E0E3E" id="Text Box 133" o:spid="_x0000_s1078" type="#_x0000_t202" style="position:absolute;margin-left:8.35pt;margin-top:218pt;width:19.8pt;height:19.15pt;z-index:251792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" filled="f" stroked="f">
                <v:textbox>
                  <w:txbxContent>
                    <w:p w14:paraId="2240C595"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v:textbox>
                <w10:wrap anchorx="margin"/>
              </v:shape>
            </w:pict>
          </mc:Fallback>
        </mc:AlternateContent>
      </w:r>
      <w:r w:rsidR="00CB0B84" w:rsidRPr="004A1476">
        <w:rPr>
          <w:rFonts w:ascii="Arial" w:hAnsi="Arial" w:cs="Arial"/>
          <w:noProof/>
        </w:rPr>
        <mc:AlternateContent>
          <mc:Choice Requires="wps">
            <w:drawing>
              <wp:anchor distT="0" distB="0" distL="114300" distR="114300" simplePos="0" relativeHeight="251793408" behindDoc="0" locked="0" layoutInCell="1" allowOverlap="1" wp14:anchorId="049B83AF" wp14:editId="5D177F8E">
                <wp:simplePos x="0" y="0"/>
                <wp:positionH relativeFrom="column">
                  <wp:posOffset>3213100</wp:posOffset>
                </wp:positionH>
                <wp:positionV relativeFrom="paragraph">
                  <wp:posOffset>2745105</wp:posOffset>
                </wp:positionV>
                <wp:extent cx="266700" cy="243205"/>
                <wp:effectExtent l="0" t="0" r="0" b="4445"/>
                <wp:wrapNone/>
                <wp:docPr id="7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42570"/>
                        </a:xfrm>
                        <a:prstGeom prst="rect">
                          <a:avLst/>
                        </a:prstGeom>
                        <a:noFill/>
                        <a:ln>
                          <a:noFill/>
                        </a:ln>
                        <a:effectLst/>
                      </wps:spPr>
                      <wps:txbx>
                        <w:txbxContent>
                          <w:p w14:paraId="5F8E91CD"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9B83AF" id="Text Box 132" o:spid="_x0000_s1079" type="#_x0000_t202" style="position:absolute;margin-left:253pt;margin-top:216.15pt;width:21pt;height:19.1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" filled="f" stroked="f">
                <v:textbox>
                  <w:txbxContent>
                    <w:p w14:paraId="5F8E91CD"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4736" behindDoc="0" locked="0" layoutInCell="1" allowOverlap="1" wp14:anchorId="69854027" wp14:editId="37FB02A4">
                <wp:simplePos x="0" y="0"/>
                <wp:positionH relativeFrom="column">
                  <wp:posOffset>3644900</wp:posOffset>
                </wp:positionH>
                <wp:positionV relativeFrom="paragraph">
                  <wp:posOffset>2239645</wp:posOffset>
                </wp:positionV>
                <wp:extent cx="525780" cy="477520"/>
                <wp:effectExtent l="0" t="0" r="0" b="7620"/>
                <wp:wrapNone/>
                <wp:docPr id="43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6A5BDD4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854027" id="Text Box 131" o:spid="_x0000_s1080" type="#_x0000_t202" style="position:absolute;margin-left:287pt;margin-top:176.35pt;width:41.4pt;height:37.6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" filled="f" stroked="f">
                <v:textbox style="mso-fit-shape-to-text:t">
                  <w:txbxContent>
                    <w:p w14:paraId="6A5BDD4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2688" behindDoc="0" locked="0" layoutInCell="1" allowOverlap="1" wp14:anchorId="33A12BB0" wp14:editId="4915DE2C">
                <wp:simplePos x="0" y="0"/>
                <wp:positionH relativeFrom="column">
                  <wp:posOffset>4311650</wp:posOffset>
                </wp:positionH>
                <wp:positionV relativeFrom="paragraph">
                  <wp:posOffset>1235710</wp:posOffset>
                </wp:positionV>
                <wp:extent cx="671830" cy="477520"/>
                <wp:effectExtent l="0" t="0" r="0" b="7620"/>
                <wp:wrapNone/>
                <wp:docPr id="4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491A7833"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12BB0" id="Text Box 127" o:spid="_x0000_s1081" type="#_x0000_t202" style="position:absolute;margin-left:339.5pt;margin-top:97.3pt;width:52.9pt;height:37.6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krIg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" filled="f" stroked="f">
                <v:textbox style="mso-fit-shape-to-text:t">
                  <w:txbxContent>
                    <w:p w14:paraId="491A7833"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3712" behindDoc="0" locked="0" layoutInCell="1" allowOverlap="1" wp14:anchorId="66F912A7" wp14:editId="7C4D743F">
                <wp:simplePos x="0" y="0"/>
                <wp:positionH relativeFrom="column">
                  <wp:posOffset>4871720</wp:posOffset>
                </wp:positionH>
                <wp:positionV relativeFrom="paragraph">
                  <wp:posOffset>152400</wp:posOffset>
                </wp:positionV>
                <wp:extent cx="671830" cy="477520"/>
                <wp:effectExtent l="0" t="0" r="0" b="7620"/>
                <wp:wrapNone/>
                <wp:docPr id="42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755E9D48"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F912A7" id="Text Box 126" o:spid="_x0000_s1082" type="#_x0000_t202" style="position:absolute;margin-left:383.6pt;margin-top:12pt;width:52.9pt;height:37.6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4hIw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" filled="f" stroked="f">
                <v:textbox style="mso-fit-shape-to-text:t">
                  <w:txbxContent>
                    <w:p w14:paraId="755E9D48"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9616" behindDoc="0" locked="0" layoutInCell="1" allowOverlap="1" wp14:anchorId="42717E16" wp14:editId="16FEECBC">
                <wp:simplePos x="0" y="0"/>
                <wp:positionH relativeFrom="column">
                  <wp:posOffset>438785</wp:posOffset>
                </wp:positionH>
                <wp:positionV relativeFrom="paragraph">
                  <wp:posOffset>1986280</wp:posOffset>
                </wp:positionV>
                <wp:extent cx="525780" cy="477520"/>
                <wp:effectExtent l="0" t="0" r="0" b="7620"/>
                <wp:wrapNone/>
                <wp:docPr id="4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1E57C8E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717E16" id="Text Box 124" o:spid="_x0000_s1083" type="#_x0000_t202" style="position:absolute;margin-left:34.55pt;margin-top:156.4pt;width:41.4pt;height:37.6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4OIg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" filled="f" stroked="f">
                <v:textbox style="mso-fit-shape-to-text:t">
                  <w:txbxContent>
                    <w:p w14:paraId="1E57C8E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0640" behindDoc="0" locked="0" layoutInCell="1" allowOverlap="1" wp14:anchorId="4CCC9A80" wp14:editId="604FEECC">
                <wp:simplePos x="0" y="0"/>
                <wp:positionH relativeFrom="column">
                  <wp:posOffset>1442720</wp:posOffset>
                </wp:positionH>
                <wp:positionV relativeFrom="paragraph">
                  <wp:posOffset>252730</wp:posOffset>
                </wp:positionV>
                <wp:extent cx="563880" cy="477520"/>
                <wp:effectExtent l="0" t="0" r="0" b="7620"/>
                <wp:wrapNone/>
                <wp:docPr id="4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476885"/>
                        </a:xfrm>
                        <a:prstGeom prst="rect">
                          <a:avLst/>
                        </a:prstGeom>
                        <a:noFill/>
                        <a:ln>
                          <a:noFill/>
                        </a:ln>
                        <a:effectLst/>
                      </wps:spPr>
                      <wps:txbx>
                        <w:txbxContent>
                          <w:p w14:paraId="53BF5BB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CC9A80" id="Text Box 123" o:spid="_x0000_s1084" type="#_x0000_t202" style="position:absolute;margin-left:113.6pt;margin-top:19.9pt;width:44.4pt;height:37.6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" filled="f" stroked="f">
                <v:textbox style="mso-fit-shape-to-text:t">
                  <w:txbxContent>
                    <w:p w14:paraId="53BF5BB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1664" behindDoc="0" locked="0" layoutInCell="1" allowOverlap="1" wp14:anchorId="75890131" wp14:editId="23FFA306">
                <wp:simplePos x="0" y="0"/>
                <wp:positionH relativeFrom="column">
                  <wp:posOffset>1252220</wp:posOffset>
                </wp:positionH>
                <wp:positionV relativeFrom="paragraph">
                  <wp:posOffset>1499870</wp:posOffset>
                </wp:positionV>
                <wp:extent cx="671830" cy="477520"/>
                <wp:effectExtent l="0" t="0" r="0" b="7620"/>
                <wp:wrapNone/>
                <wp:docPr id="4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0A2E716A"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890131" id="Text Box 122" o:spid="_x0000_s1085" type="#_x0000_t202" style="position:absolute;margin-left:98.6pt;margin-top:118.1pt;width:52.9pt;height:37.6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QCIw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" filled="f" stroked="f">
                <v:textbox style="mso-fit-shape-to-text:t">
                  <w:txbxContent>
                    <w:p w14:paraId="0A2E716A"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w:drawing>
          <wp:inline distT="0" distB="0" distL="0" distR="0" wp14:anchorId="211DD827" wp14:editId="10FA01C6">
            <wp:extent cx="3075940" cy="3153410"/>
            <wp:effectExtent l="0" t="0" r="0" b="8890"/>
            <wp:docPr id="14685102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5940" cy="3153410"/>
                    </a:xfrm>
                    <a:prstGeom prst="rect">
                      <a:avLst/>
                    </a:prstGeom>
                    <a:noFill/>
                    <a:ln>
                      <a:noFill/>
                    </a:ln>
                  </pic:spPr>
                </pic:pic>
              </a:graphicData>
            </a:graphic>
          </wp:inline>
        </w:drawing>
      </w:r>
      <w:r w:rsidR="00CB0B84" w:rsidRPr="004A1476">
        <w:rPr>
          <w:rFonts w:ascii="Arial" w:hAnsi="Arial" w:cs="Arial"/>
          <w:noProof/>
        </w:rPr>
        <w:drawing>
          <wp:inline distT="0" distB="0" distL="0" distR="0" wp14:anchorId="6222C5D8" wp14:editId="6B0CE328">
            <wp:extent cx="2726690" cy="3164205"/>
            <wp:effectExtent l="0" t="0" r="0" b="0"/>
            <wp:docPr id="12716855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4787" t="25578" r="11980" b="13181"/>
                    <a:stretch>
                      <a:fillRect/>
                    </a:stretch>
                  </pic:blipFill>
                  <pic:spPr bwMode="auto">
                    <a:xfrm>
                      <a:off x="0" y="0"/>
                      <a:ext cx="2726690" cy="3164205"/>
                    </a:xfrm>
                    <a:prstGeom prst="rect">
                      <a:avLst/>
                    </a:prstGeom>
                    <a:noFill/>
                    <a:ln>
                      <a:noFill/>
                    </a:ln>
                  </pic:spPr>
                </pic:pic>
              </a:graphicData>
            </a:graphic>
          </wp:inline>
        </w:drawing>
      </w:r>
    </w:p>
    <w:p w14:paraId="3CE64343" w14:textId="77777777" w:rsidR="00CB0B84" w:rsidRPr="004A1476" w:rsidRDefault="00EB6140" w:rsidP="00CB0B84">
      <w:pPr>
        <w:rPr>
          <w:rFonts w:ascii="Arial" w:hAnsi="Arial" w:cs="Arial"/>
        </w:rPr>
      </w:pPr>
      <w:r w:rsidRPr="004A1476">
        <w:rPr>
          <w:rFonts w:ascii="Arial" w:hAnsi="Arial" w:cs="Arial"/>
          <w:noProof/>
        </w:rPr>
        <mc:AlternateContent>
          <mc:Choice Requires="wps">
            <w:drawing>
              <wp:anchor distT="0" distB="0" distL="114300" distR="114300" simplePos="0" relativeHeight="251794432" behindDoc="0" locked="0" layoutInCell="1" allowOverlap="1" wp14:anchorId="687360C0" wp14:editId="2D53A342">
                <wp:simplePos x="0" y="0"/>
                <wp:positionH relativeFrom="margin">
                  <wp:posOffset>-404553</wp:posOffset>
                </wp:positionH>
                <wp:positionV relativeFrom="paragraph">
                  <wp:posOffset>122670</wp:posOffset>
                </wp:positionV>
                <wp:extent cx="6749935" cy="2067099"/>
                <wp:effectExtent l="0" t="0" r="13335" b="28575"/>
                <wp:wrapNone/>
                <wp:docPr id="5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935" cy="2067099"/>
                        </a:xfrm>
                        <a:prstGeom prst="rect">
                          <a:avLst/>
                        </a:prstGeom>
                        <a:solidFill>
                          <a:srgbClr val="FFFFFF"/>
                        </a:solidFill>
                        <a:ln w="9525">
                          <a:solidFill>
                            <a:srgbClr val="FFFFFF"/>
                          </a:solidFill>
                          <a:miter lim="800000"/>
                          <a:headEnd/>
                          <a:tailEnd/>
                        </a:ln>
                      </wps:spPr>
                      <wps:txbx>
                        <w:txbxContent>
                          <w:p w14:paraId="4A3767FA" w14:textId="77777777" w:rsidR="00CB0B84" w:rsidRPr="00EF4181" w:rsidRDefault="00B45DEE" w:rsidP="00CB0B84">
                            <w:pPr>
                              <w:jc w:val="both"/>
                              <w:rPr>
                                <w:rFonts w:ascii="Times New Roman" w:hAnsi="Times New Roman"/>
                                <w:b/>
                              </w:rPr>
                            </w:pPr>
                            <w:r w:rsidRPr="00EF4181">
                              <w:rPr>
                                <w:rFonts w:ascii="Times New Roman" w:hAnsi="Times New Roman"/>
                                <w:b/>
                              </w:rPr>
                              <w:t>Plate 3</w:t>
                            </w:r>
                            <w:r w:rsidR="00CB0B84" w:rsidRPr="00EF4181">
                              <w:rPr>
                                <w:rFonts w:ascii="Times New Roman" w:hAnsi="Times New Roman"/>
                                <w:b/>
                              </w:rPr>
                              <w:t>:</w:t>
                            </w:r>
                            <w:r w:rsidR="00CB0B84" w:rsidRPr="00EF4181">
                              <w:rPr>
                                <w:rFonts w:ascii="Times New Roman" w:hAnsi="Times New Roman"/>
                              </w:rPr>
                              <w:t xml:space="preserve"> </w:t>
                            </w:r>
                            <w:r w:rsidR="00CB0B84" w:rsidRPr="00EF4181">
                              <w:rPr>
                                <w:rFonts w:ascii="Times New Roman" w:hAnsi="Times New Roman"/>
                                <w:b/>
                              </w:rPr>
                              <w:t>The sections of the cerebellum of the control and test groups: Cresyl fast violet (CFV)</w:t>
                            </w:r>
                          </w:p>
                          <w:p w14:paraId="4A9CBA9C" w14:textId="77777777" w:rsidR="00CB0B84" w:rsidRPr="00EB6140" w:rsidRDefault="00CB0B84" w:rsidP="00CB0B84">
                            <w:pPr>
                              <w:tabs>
                                <w:tab w:val="right" w:pos="9360"/>
                              </w:tabs>
                              <w:ind w:left="1350"/>
                              <w:jc w:val="both"/>
                              <w:rPr>
                                <w:rFonts w:ascii="Arial" w:hAnsi="Arial" w:cs="Arial"/>
                                <w:i/>
                                <w:iCs/>
                                <w:sz w:val="18"/>
                                <w:szCs w:val="18"/>
                              </w:rPr>
                            </w:pPr>
                            <w:r w:rsidRPr="00EB6140">
                              <w:rPr>
                                <w:rFonts w:ascii="Arial" w:hAnsi="Arial" w:cs="Arial"/>
                                <w:i/>
                                <w:iCs/>
                                <w:sz w:val="18"/>
                                <w:szCs w:val="18"/>
                              </w:rPr>
                              <w:t>a, Section of the cerebellum of rats given distilled water showing Nissl substance stains throughout the three cortical areas.</w:t>
                            </w:r>
                          </w:p>
                          <w:p w14:paraId="79AFD5E0" w14:textId="78424968" w:rsidR="00CB0B84" w:rsidRPr="00EB6140" w:rsidRDefault="00CB0B84" w:rsidP="00C91DA8">
                            <w:pPr>
                              <w:tabs>
                                <w:tab w:val="right" w:pos="9360"/>
                              </w:tabs>
                              <w:ind w:left="1350"/>
                              <w:jc w:val="both"/>
                              <w:rPr>
                                <w:rFonts w:ascii="Arial" w:hAnsi="Arial" w:cs="Arial"/>
                                <w:i/>
                                <w:iCs/>
                                <w:sz w:val="18"/>
                                <w:szCs w:val="18"/>
                              </w:rPr>
                            </w:pPr>
                            <w:r w:rsidRPr="00EB6140">
                              <w:rPr>
                                <w:rFonts w:ascii="Arial" w:hAnsi="Arial" w:cs="Arial"/>
                                <w:i/>
                                <w:iCs/>
                                <w:sz w:val="18"/>
                                <w:szCs w:val="18"/>
                              </w:rPr>
                              <w:t>b, c: Histological sections of the test groups given 100</w:t>
                            </w:r>
                            <w:r w:rsidR="00EF4181" w:rsidRPr="00EB6140">
                              <w:rPr>
                                <w:rFonts w:ascii="Arial" w:eastAsia="Arial Unicode MS" w:hAnsi="Arial" w:cs="Arial"/>
                                <w:sz w:val="18"/>
                                <w:szCs w:val="18"/>
                                <w:lang w:val="en-GB"/>
                              </w:rPr>
                              <w:t xml:space="preserve"> 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002B0A48" w:rsidRPr="00EB6140">
                              <w:rPr>
                                <w:rFonts w:ascii="Arial" w:hAnsi="Arial" w:cs="Arial"/>
                                <w:i/>
                                <w:iCs/>
                                <w:sz w:val="18"/>
                                <w:szCs w:val="18"/>
                              </w:rPr>
                              <w:t xml:space="preserve">(b) and </w:t>
                            </w:r>
                            <w:r w:rsidRPr="00EB6140">
                              <w:rPr>
                                <w:rFonts w:ascii="Arial" w:hAnsi="Arial" w:cs="Arial"/>
                                <w:i/>
                                <w:iCs/>
                                <w:sz w:val="18"/>
                                <w:szCs w:val="18"/>
                              </w:rPr>
                              <w:t xml:space="preserve">150 </w:t>
                            </w:r>
                            <w:r w:rsidR="00EF4181" w:rsidRPr="00EB6140">
                              <w:rPr>
                                <w:rFonts w:ascii="Arial" w:eastAsia="Arial Unicode MS" w:hAnsi="Arial" w:cs="Arial"/>
                                <w:sz w:val="18"/>
                                <w:szCs w:val="18"/>
                                <w:lang w:val="en-GB"/>
                              </w:rPr>
                              <w:t>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Pr="00EB6140">
                              <w:rPr>
                                <w:rFonts w:ascii="Arial" w:hAnsi="Arial" w:cs="Arial"/>
                                <w:i/>
                                <w:iCs/>
                                <w:sz w:val="18"/>
                                <w:szCs w:val="18"/>
                              </w:rPr>
                              <w:t>(c) of P.</w:t>
                            </w:r>
                            <w:r w:rsidR="00EF4181" w:rsidRPr="00EB6140">
                              <w:rPr>
                                <w:rFonts w:ascii="Arial" w:hAnsi="Arial" w:cs="Arial"/>
                                <w:i/>
                                <w:iCs/>
                                <w:sz w:val="18"/>
                                <w:szCs w:val="18"/>
                              </w:rPr>
                              <w:t xml:space="preserve"> g</w:t>
                            </w:r>
                            <w:r w:rsidRPr="00EB6140">
                              <w:rPr>
                                <w:rFonts w:ascii="Arial" w:hAnsi="Arial" w:cs="Arial"/>
                                <w:i/>
                                <w:iCs/>
                                <w:sz w:val="18"/>
                                <w:szCs w:val="18"/>
                              </w:rPr>
                              <w:t>uajava showing chromatolysis of (arrow heads) of Purkinje neuron but with Nissl substance staining intensity in the Purkinje and Granular cell layers, however with less staining intensity in the Nissl substance (arrows) throughout the molecular layers. (ML) in the three plates examined. ×400.</w:t>
                            </w:r>
                          </w:p>
                          <w:p w14:paraId="69ACDF18" w14:textId="77777777" w:rsidR="00C91DA8" w:rsidRPr="00EB6140" w:rsidRDefault="00C91DA8" w:rsidP="00CB0B84">
                            <w:pPr>
                              <w:tabs>
                                <w:tab w:val="right" w:pos="9360"/>
                              </w:tabs>
                              <w:ind w:left="1350"/>
                              <w:jc w:val="both"/>
                              <w:rPr>
                                <w:rFonts w:ascii="Arial" w:hAnsi="Arial" w:cs="Arial"/>
                                <w:i/>
                                <w:iCs/>
                                <w:sz w:val="18"/>
                                <w:szCs w:val="18"/>
                              </w:rPr>
                            </w:pPr>
                            <w:r w:rsidRPr="00EB6140">
                              <w:rPr>
                                <w:rFonts w:ascii="Arial" w:hAnsi="Arial" w:cs="Arial"/>
                                <w:i/>
                                <w:iCs/>
                                <w:sz w:val="18"/>
                                <w:szCs w:val="18"/>
                              </w:rPr>
                              <w:t>d: Histological sections of the cerebellar cortex of group 3 animals give</w:t>
                            </w:r>
                            <w:r w:rsidR="00667FA4" w:rsidRPr="00EB6140">
                              <w:rPr>
                                <w:rFonts w:ascii="Arial" w:hAnsi="Arial" w:cs="Arial"/>
                                <w:i/>
                                <w:iCs/>
                                <w:sz w:val="18"/>
                                <w:szCs w:val="18"/>
                              </w:rPr>
                              <w:t>n</w:t>
                            </w:r>
                            <w:r w:rsidRPr="00EB6140">
                              <w:rPr>
                                <w:rFonts w:ascii="Arial" w:hAnsi="Arial" w:cs="Arial"/>
                                <w:i/>
                                <w:iCs/>
                                <w:sz w:val="18"/>
                                <w:szCs w:val="18"/>
                              </w:rPr>
                              <w:t xml:space="preserve"> 200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 xml:space="preserve">-1  </w:t>
                            </w:r>
                            <w:r w:rsidR="00667FA4" w:rsidRPr="00EB6140">
                              <w:rPr>
                                <w:rFonts w:ascii="Arial" w:eastAsia="Calibri" w:hAnsi="Arial" w:cs="Arial"/>
                                <w:sz w:val="18"/>
                                <w:szCs w:val="18"/>
                                <w:vertAlign w:val="superscript"/>
                                <w:lang w:val="en-GB"/>
                              </w:rPr>
                              <w:t xml:space="preserve"> </w:t>
                            </w:r>
                            <w:r w:rsidRPr="00EB6140">
                              <w:rPr>
                                <w:rFonts w:ascii="Arial" w:eastAsia="Calibri" w:hAnsi="Arial" w:cs="Arial"/>
                                <w:i/>
                                <w:iCs/>
                                <w:sz w:val="18"/>
                                <w:szCs w:val="18"/>
                                <w:lang w:val="en-GB"/>
                              </w:rPr>
                              <w:t>P. guajava showing hypertrophied Purki</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je neuro</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 xml:space="preserve">al cells </w:t>
                            </w:r>
                            <w:r w:rsidR="00667FA4" w:rsidRPr="00EB6140">
                              <w:rPr>
                                <w:rFonts w:ascii="Arial" w:eastAsia="Calibri" w:hAnsi="Arial" w:cs="Arial"/>
                                <w:i/>
                                <w:iCs/>
                                <w:sz w:val="18"/>
                                <w:szCs w:val="18"/>
                                <w:lang w:val="en-GB"/>
                              </w:rPr>
                              <w:t>however, with deep Nissl granular expressions throughout the three cortical layers</w:t>
                            </w:r>
                          </w:p>
                          <w:p w14:paraId="27F78B24" w14:textId="77777777" w:rsidR="00CB0B84" w:rsidRDefault="00CB0B84" w:rsidP="00CB0B84">
                            <w:pPr>
                              <w:tabs>
                                <w:tab w:val="right" w:pos="9360"/>
                              </w:tabs>
                              <w:jc w:val="both"/>
                              <w:rPr>
                                <w:rFonts w:ascii="Times New Roman" w:hAnsi="Times New Roman"/>
                                <w:bCs/>
                                <w:sz w:val="24"/>
                                <w:szCs w:val="24"/>
                              </w:rPr>
                            </w:pPr>
                          </w:p>
                          <w:p w14:paraId="5EA19B60" w14:textId="77777777" w:rsidR="00CB0B84" w:rsidRDefault="00CB0B84" w:rsidP="00CB0B84">
                            <w:pPr>
                              <w:tabs>
                                <w:tab w:val="right" w:pos="9360"/>
                              </w:tabs>
                              <w:jc w:val="both"/>
                              <w:rPr>
                                <w:rFonts w:ascii="Times New Roman" w:hAnsi="Times New Roman"/>
                                <w:bCs/>
                                <w:sz w:val="18"/>
                                <w:szCs w:val="18"/>
                              </w:rPr>
                            </w:pPr>
                          </w:p>
                          <w:p w14:paraId="78D28DA9" w14:textId="77777777" w:rsidR="00CB0B84" w:rsidRDefault="00CB0B84" w:rsidP="00CB0B84">
                            <w:pPr>
                              <w:jc w:val="both"/>
                              <w:rPr>
                                <w:rFonts w:asciiTheme="minorHAnsi" w:hAnsiTheme="minorHAnsi"/>
                                <w:sz w:val="22"/>
                                <w:szCs w:val="22"/>
                              </w:rPr>
                            </w:pPr>
                          </w:p>
                          <w:p w14:paraId="409179CA" w14:textId="77777777" w:rsidR="00CB0B84" w:rsidRDefault="00CB0B84" w:rsidP="00CB0B84">
                            <w:pPr>
                              <w:jc w:val="both"/>
                            </w:pPr>
                          </w:p>
                          <w:p w14:paraId="27FA1BB7" w14:textId="77777777" w:rsidR="00CB0B84" w:rsidRDefault="00CB0B84" w:rsidP="00CB0B84">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87360C0" id="_x0000_t202" coordsize="21600,21600" o:spt="202" path="m,l,21600r21600,l21600,xe">
                <v:stroke joinstyle="miter"/>
                <v:path gradientshapeok="t" o:connecttype="rect"/>
              </v:shapetype>
              <v:shape id="Text Box 119" o:spid="_x0000_s1086" type="#_x0000_t202" style="position:absolute;margin-left:-31.85pt;margin-top:9.65pt;width:531.5pt;height:16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" strokecolor="white">
                <v:textbox>
                  <w:txbxContent>
                    <w:p w14:paraId="4A3767FA" w14:textId="77777777" w:rsidR="00CB0B84" w:rsidRPr="00EF4181" w:rsidRDefault="00B45DEE" w:rsidP="00CB0B84">
                      <w:pPr>
                        <w:jc w:val="both"/>
                        <w:rPr>
                          <w:rFonts w:ascii="Times New Roman" w:hAnsi="Times New Roman"/>
                          <w:b/>
                        </w:rPr>
                      </w:pPr>
                      <w:r w:rsidRPr="00EF4181">
                        <w:rPr>
                          <w:rFonts w:ascii="Times New Roman" w:hAnsi="Times New Roman"/>
                          <w:b/>
                        </w:rPr>
                        <w:t>Plate 3</w:t>
                      </w:r>
                      <w:r w:rsidR="00CB0B84" w:rsidRPr="00EF4181">
                        <w:rPr>
                          <w:rFonts w:ascii="Times New Roman" w:hAnsi="Times New Roman"/>
                          <w:b/>
                        </w:rPr>
                        <w:t>:</w:t>
                      </w:r>
                      <w:r w:rsidR="00CB0B84" w:rsidRPr="00EF4181">
                        <w:rPr>
                          <w:rFonts w:ascii="Times New Roman" w:hAnsi="Times New Roman"/>
                        </w:rPr>
                        <w:t xml:space="preserve"> </w:t>
                      </w:r>
                      <w:r w:rsidR="00CB0B84" w:rsidRPr="00EF4181">
                        <w:rPr>
                          <w:rFonts w:ascii="Times New Roman" w:hAnsi="Times New Roman"/>
                          <w:b/>
                        </w:rPr>
                        <w:t>The sections of the cerebellum of the control and test groups: Cresyl fast violet (CFV)</w:t>
                      </w:r>
                    </w:p>
                    <w:p w14:paraId="4A9CBA9C" w14:textId="77777777" w:rsidR="00CB0B84" w:rsidRPr="00EB6140" w:rsidRDefault="00CB0B84" w:rsidP="00CB0B84">
                      <w:pPr>
                        <w:tabs>
                          <w:tab w:val="right" w:pos="9360"/>
                        </w:tabs>
                        <w:ind w:left="1350"/>
                        <w:jc w:val="both"/>
                        <w:rPr>
                          <w:rFonts w:ascii="Arial" w:hAnsi="Arial" w:cs="Arial"/>
                          <w:i/>
                          <w:iCs/>
                          <w:sz w:val="18"/>
                          <w:szCs w:val="18"/>
                        </w:rPr>
                      </w:pPr>
                      <w:r w:rsidRPr="00EB6140">
                        <w:rPr>
                          <w:rFonts w:ascii="Arial" w:hAnsi="Arial" w:cs="Arial"/>
                          <w:i/>
                          <w:iCs/>
                          <w:sz w:val="18"/>
                          <w:szCs w:val="18"/>
                        </w:rPr>
                        <w:t>a, Section of the cerebellum of rats given distilled water showing Nissl substance stains throughout the three cortical areas.</w:t>
                      </w:r>
                    </w:p>
                    <w:p w14:paraId="79AFD5E0" w14:textId="78424968" w:rsidR="00CB0B84" w:rsidRPr="00EB6140" w:rsidRDefault="00CB0B84" w:rsidP="00C91DA8">
                      <w:pPr>
                        <w:tabs>
                          <w:tab w:val="right" w:pos="9360"/>
                        </w:tabs>
                        <w:ind w:left="1350"/>
                        <w:jc w:val="both"/>
                        <w:rPr>
                          <w:rFonts w:ascii="Arial" w:hAnsi="Arial" w:cs="Arial"/>
                          <w:i/>
                          <w:iCs/>
                          <w:sz w:val="18"/>
                          <w:szCs w:val="18"/>
                        </w:rPr>
                      </w:pPr>
                      <w:r w:rsidRPr="00EB6140">
                        <w:rPr>
                          <w:rFonts w:ascii="Arial" w:hAnsi="Arial" w:cs="Arial"/>
                          <w:i/>
                          <w:iCs/>
                          <w:sz w:val="18"/>
                          <w:szCs w:val="18"/>
                        </w:rPr>
                        <w:t>b, c: Histological sections of the test groups given 100</w:t>
                      </w:r>
                      <w:r w:rsidR="00EF4181" w:rsidRPr="00EB6140">
                        <w:rPr>
                          <w:rFonts w:ascii="Arial" w:eastAsia="Arial Unicode MS" w:hAnsi="Arial" w:cs="Arial"/>
                          <w:sz w:val="18"/>
                          <w:szCs w:val="18"/>
                          <w:lang w:val="en-GB"/>
                        </w:rPr>
                        <w:t xml:space="preserve"> 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002B0A48" w:rsidRPr="00EB6140">
                        <w:rPr>
                          <w:rFonts w:ascii="Arial" w:hAnsi="Arial" w:cs="Arial"/>
                          <w:i/>
                          <w:iCs/>
                          <w:sz w:val="18"/>
                          <w:szCs w:val="18"/>
                        </w:rPr>
                        <w:t xml:space="preserve">(b) and </w:t>
                      </w:r>
                      <w:r w:rsidRPr="00EB6140">
                        <w:rPr>
                          <w:rFonts w:ascii="Arial" w:hAnsi="Arial" w:cs="Arial"/>
                          <w:i/>
                          <w:iCs/>
                          <w:sz w:val="18"/>
                          <w:szCs w:val="18"/>
                        </w:rPr>
                        <w:t xml:space="preserve">150 </w:t>
                      </w:r>
                      <w:r w:rsidR="00EF4181" w:rsidRPr="00EB6140">
                        <w:rPr>
                          <w:rFonts w:ascii="Arial" w:eastAsia="Arial Unicode MS" w:hAnsi="Arial" w:cs="Arial"/>
                          <w:sz w:val="18"/>
                          <w:szCs w:val="18"/>
                          <w:lang w:val="en-GB"/>
                        </w:rPr>
                        <w:t>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Pr="00EB6140">
                        <w:rPr>
                          <w:rFonts w:ascii="Arial" w:hAnsi="Arial" w:cs="Arial"/>
                          <w:i/>
                          <w:iCs/>
                          <w:sz w:val="18"/>
                          <w:szCs w:val="18"/>
                        </w:rPr>
                        <w:t>(c) of P.</w:t>
                      </w:r>
                      <w:r w:rsidR="00EF4181" w:rsidRPr="00EB6140">
                        <w:rPr>
                          <w:rFonts w:ascii="Arial" w:hAnsi="Arial" w:cs="Arial"/>
                          <w:i/>
                          <w:iCs/>
                          <w:sz w:val="18"/>
                          <w:szCs w:val="18"/>
                        </w:rPr>
                        <w:t xml:space="preserve"> g</w:t>
                      </w:r>
                      <w:r w:rsidRPr="00EB6140">
                        <w:rPr>
                          <w:rFonts w:ascii="Arial" w:hAnsi="Arial" w:cs="Arial"/>
                          <w:i/>
                          <w:iCs/>
                          <w:sz w:val="18"/>
                          <w:szCs w:val="18"/>
                        </w:rPr>
                        <w:t>uajava showing chromatolysis of (arrow heads) of Purkinje neuron but with Nissl substance staining intensity in the Purkinje and Granular cell layers, however with less staining intensity in the Nissl substance (arrows) throughout the molecular layers. (ML) in the three plates examined. ×400.</w:t>
                      </w:r>
                    </w:p>
                    <w:p w14:paraId="69ACDF18" w14:textId="77777777" w:rsidR="00C91DA8" w:rsidRPr="00EB6140" w:rsidRDefault="00C91DA8" w:rsidP="00CB0B84">
                      <w:pPr>
                        <w:tabs>
                          <w:tab w:val="right" w:pos="9360"/>
                        </w:tabs>
                        <w:ind w:left="1350"/>
                        <w:jc w:val="both"/>
                        <w:rPr>
                          <w:rFonts w:ascii="Arial" w:hAnsi="Arial" w:cs="Arial"/>
                          <w:i/>
                          <w:iCs/>
                          <w:sz w:val="18"/>
                          <w:szCs w:val="18"/>
                        </w:rPr>
                      </w:pPr>
                      <w:r w:rsidRPr="00EB6140">
                        <w:rPr>
                          <w:rFonts w:ascii="Arial" w:hAnsi="Arial" w:cs="Arial"/>
                          <w:i/>
                          <w:iCs/>
                          <w:sz w:val="18"/>
                          <w:szCs w:val="18"/>
                        </w:rPr>
                        <w:t>d: Histological sections of the cerebellar cortex of group 3 animals give</w:t>
                      </w:r>
                      <w:r w:rsidR="00667FA4" w:rsidRPr="00EB6140">
                        <w:rPr>
                          <w:rFonts w:ascii="Arial" w:hAnsi="Arial" w:cs="Arial"/>
                          <w:i/>
                          <w:iCs/>
                          <w:sz w:val="18"/>
                          <w:szCs w:val="18"/>
                        </w:rPr>
                        <w:t>n</w:t>
                      </w:r>
                      <w:r w:rsidRPr="00EB6140">
                        <w:rPr>
                          <w:rFonts w:ascii="Arial" w:hAnsi="Arial" w:cs="Arial"/>
                          <w:i/>
                          <w:iCs/>
                          <w:sz w:val="18"/>
                          <w:szCs w:val="18"/>
                        </w:rPr>
                        <w:t xml:space="preserve"> 200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 xml:space="preserve">-1  </w:t>
                      </w:r>
                      <w:r w:rsidR="00667FA4" w:rsidRPr="00EB6140">
                        <w:rPr>
                          <w:rFonts w:ascii="Arial" w:eastAsia="Calibri" w:hAnsi="Arial" w:cs="Arial"/>
                          <w:sz w:val="18"/>
                          <w:szCs w:val="18"/>
                          <w:vertAlign w:val="superscript"/>
                          <w:lang w:val="en-GB"/>
                        </w:rPr>
                        <w:t xml:space="preserve"> </w:t>
                      </w:r>
                      <w:r w:rsidRPr="00EB6140">
                        <w:rPr>
                          <w:rFonts w:ascii="Arial" w:eastAsia="Calibri" w:hAnsi="Arial" w:cs="Arial"/>
                          <w:i/>
                          <w:iCs/>
                          <w:sz w:val="18"/>
                          <w:szCs w:val="18"/>
                          <w:lang w:val="en-GB"/>
                        </w:rPr>
                        <w:t>P. guajava showing hypertrophied Purki</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je neuro</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 xml:space="preserve">al cells </w:t>
                      </w:r>
                      <w:r w:rsidR="00667FA4" w:rsidRPr="00EB6140">
                        <w:rPr>
                          <w:rFonts w:ascii="Arial" w:eastAsia="Calibri" w:hAnsi="Arial" w:cs="Arial"/>
                          <w:i/>
                          <w:iCs/>
                          <w:sz w:val="18"/>
                          <w:szCs w:val="18"/>
                          <w:lang w:val="en-GB"/>
                        </w:rPr>
                        <w:t>however, with deep Nissl granular expressions throughout the three cortical layers</w:t>
                      </w:r>
                    </w:p>
                    <w:p w14:paraId="27F78B24" w14:textId="77777777" w:rsidR="00CB0B84" w:rsidRDefault="00CB0B84" w:rsidP="00CB0B84">
                      <w:pPr>
                        <w:tabs>
                          <w:tab w:val="right" w:pos="9360"/>
                        </w:tabs>
                        <w:jc w:val="both"/>
                        <w:rPr>
                          <w:rFonts w:ascii="Times New Roman" w:hAnsi="Times New Roman"/>
                          <w:bCs/>
                          <w:sz w:val="24"/>
                          <w:szCs w:val="24"/>
                        </w:rPr>
                      </w:pPr>
                    </w:p>
                    <w:p w14:paraId="5EA19B60" w14:textId="77777777" w:rsidR="00CB0B84" w:rsidRDefault="00CB0B84" w:rsidP="00CB0B84">
                      <w:pPr>
                        <w:tabs>
                          <w:tab w:val="right" w:pos="9360"/>
                        </w:tabs>
                        <w:jc w:val="both"/>
                        <w:rPr>
                          <w:rFonts w:ascii="Times New Roman" w:hAnsi="Times New Roman"/>
                          <w:bCs/>
                          <w:sz w:val="18"/>
                          <w:szCs w:val="18"/>
                        </w:rPr>
                      </w:pPr>
                    </w:p>
                    <w:p w14:paraId="78D28DA9" w14:textId="77777777" w:rsidR="00CB0B84" w:rsidRDefault="00CB0B84" w:rsidP="00CB0B84">
                      <w:pPr>
                        <w:jc w:val="both"/>
                        <w:rPr>
                          <w:rFonts w:asciiTheme="minorHAnsi" w:hAnsiTheme="minorHAnsi"/>
                          <w:sz w:val="22"/>
                          <w:szCs w:val="22"/>
                        </w:rPr>
                      </w:pPr>
                    </w:p>
                    <w:p w14:paraId="409179CA" w14:textId="77777777" w:rsidR="00CB0B84" w:rsidRDefault="00CB0B84" w:rsidP="00CB0B84">
                      <w:pPr>
                        <w:jc w:val="both"/>
                      </w:pPr>
                    </w:p>
                    <w:p w14:paraId="27FA1BB7" w14:textId="77777777" w:rsidR="00CB0B84" w:rsidRDefault="00CB0B84" w:rsidP="00CB0B84">
                      <w:pPr>
                        <w:jc w:val="both"/>
                      </w:pPr>
                    </w:p>
                  </w:txbxContent>
                </v:textbox>
                <w10:wrap anchorx="margin"/>
              </v:shape>
            </w:pict>
          </mc:Fallback>
        </mc:AlternateContent>
      </w:r>
    </w:p>
    <w:p w14:paraId="68AF48E3" w14:textId="77777777" w:rsidR="00CB0B84" w:rsidRPr="004A1476" w:rsidRDefault="00CB0B84" w:rsidP="00CB0B84">
      <w:pPr>
        <w:rPr>
          <w:rFonts w:ascii="Arial" w:hAnsi="Arial" w:cs="Arial"/>
        </w:rPr>
      </w:pPr>
    </w:p>
    <w:p w14:paraId="278C2DB8" w14:textId="77777777" w:rsidR="00CB0B84" w:rsidRPr="004A1476" w:rsidRDefault="00CB0B84" w:rsidP="00CB0B84">
      <w:pPr>
        <w:rPr>
          <w:rFonts w:ascii="Arial" w:hAnsi="Arial" w:cs="Arial"/>
        </w:rPr>
      </w:pPr>
    </w:p>
    <w:p w14:paraId="47C2ABFB" w14:textId="77777777" w:rsidR="00CB0B84" w:rsidRPr="004A1476" w:rsidRDefault="00CB0B84" w:rsidP="00CB0B84">
      <w:pPr>
        <w:rPr>
          <w:rFonts w:ascii="Arial" w:hAnsi="Arial" w:cs="Arial"/>
        </w:rPr>
      </w:pPr>
    </w:p>
    <w:p w14:paraId="124CA89C" w14:textId="77777777" w:rsidR="00CB0B84" w:rsidRPr="004A1476" w:rsidRDefault="00CB0B84" w:rsidP="00CB0B84">
      <w:pPr>
        <w:rPr>
          <w:rFonts w:ascii="Arial" w:hAnsi="Arial" w:cs="Arial"/>
        </w:rPr>
      </w:pPr>
    </w:p>
    <w:p w14:paraId="21ED15C8" w14:textId="77777777" w:rsidR="00CB0B84" w:rsidRPr="004A1476" w:rsidRDefault="00CB0B84" w:rsidP="00CB0B84">
      <w:pPr>
        <w:rPr>
          <w:rFonts w:ascii="Arial" w:hAnsi="Arial" w:cs="Arial"/>
        </w:rPr>
      </w:pPr>
    </w:p>
    <w:p w14:paraId="1F695A79" w14:textId="77777777" w:rsidR="00A81CD6" w:rsidRPr="004A1476" w:rsidRDefault="00A81CD6" w:rsidP="00B92CE3">
      <w:pPr>
        <w:autoSpaceDE w:val="0"/>
        <w:autoSpaceDN w:val="0"/>
        <w:adjustRightInd w:val="0"/>
        <w:jc w:val="both"/>
        <w:rPr>
          <w:rFonts w:ascii="Arial" w:eastAsiaTheme="minorHAnsi" w:hAnsi="Arial" w:cs="Arial"/>
        </w:rPr>
      </w:pPr>
    </w:p>
    <w:p w14:paraId="27C08C01" w14:textId="77777777" w:rsidR="00A81CD6" w:rsidRPr="004A1476" w:rsidRDefault="00A81CD6" w:rsidP="00B92CE3">
      <w:pPr>
        <w:autoSpaceDE w:val="0"/>
        <w:autoSpaceDN w:val="0"/>
        <w:adjustRightInd w:val="0"/>
        <w:jc w:val="both"/>
        <w:rPr>
          <w:rFonts w:ascii="Arial" w:eastAsiaTheme="minorHAnsi" w:hAnsi="Arial" w:cs="Arial"/>
        </w:rPr>
      </w:pPr>
    </w:p>
    <w:p w14:paraId="20C7D71C" w14:textId="77777777" w:rsidR="00A81CD6" w:rsidRPr="004A1476" w:rsidRDefault="00A81CD6" w:rsidP="00B92CE3">
      <w:pPr>
        <w:autoSpaceDE w:val="0"/>
        <w:autoSpaceDN w:val="0"/>
        <w:adjustRightInd w:val="0"/>
        <w:jc w:val="both"/>
        <w:rPr>
          <w:rFonts w:ascii="Arial" w:eastAsiaTheme="minorHAnsi" w:hAnsi="Arial" w:cs="Arial"/>
        </w:rPr>
      </w:pPr>
    </w:p>
    <w:p w14:paraId="2D94115C" w14:textId="77777777" w:rsidR="00A81CD6" w:rsidRPr="004A1476" w:rsidRDefault="00A81CD6" w:rsidP="00B92CE3">
      <w:pPr>
        <w:autoSpaceDE w:val="0"/>
        <w:autoSpaceDN w:val="0"/>
        <w:adjustRightInd w:val="0"/>
        <w:jc w:val="both"/>
        <w:rPr>
          <w:rFonts w:ascii="Arial" w:eastAsiaTheme="minorHAnsi" w:hAnsi="Arial" w:cs="Arial"/>
        </w:rPr>
      </w:pPr>
    </w:p>
    <w:p w14:paraId="246AB524" w14:textId="77777777" w:rsidR="00A81CD6" w:rsidRPr="004A1476" w:rsidRDefault="00A81CD6" w:rsidP="00B92CE3">
      <w:pPr>
        <w:autoSpaceDE w:val="0"/>
        <w:autoSpaceDN w:val="0"/>
        <w:adjustRightInd w:val="0"/>
        <w:jc w:val="both"/>
        <w:rPr>
          <w:rFonts w:ascii="Arial" w:eastAsiaTheme="minorHAnsi" w:hAnsi="Arial" w:cs="Arial"/>
        </w:rPr>
      </w:pPr>
    </w:p>
    <w:p w14:paraId="2CB3DAD4" w14:textId="77777777" w:rsidR="0043157E" w:rsidRPr="004A1476" w:rsidRDefault="0043157E" w:rsidP="0043157E">
      <w:pPr>
        <w:spacing w:line="360" w:lineRule="auto"/>
        <w:rPr>
          <w:rFonts w:ascii="Arial" w:hAnsi="Arial" w:cs="Arial"/>
          <w:sz w:val="24"/>
          <w:szCs w:val="24"/>
        </w:rPr>
      </w:pPr>
    </w:p>
    <w:p w14:paraId="0ADECC10" w14:textId="77777777" w:rsidR="0043157E" w:rsidRPr="004A1476" w:rsidRDefault="00EF4181" w:rsidP="0043157E">
      <w:pPr>
        <w:spacing w:line="360" w:lineRule="auto"/>
        <w:rPr>
          <w:rFonts w:ascii="Arial" w:hAnsi="Arial" w:cs="Arial"/>
          <w:sz w:val="22"/>
          <w:szCs w:val="22"/>
        </w:rPr>
      </w:pPr>
      <w:r w:rsidRPr="004A1476">
        <w:rPr>
          <w:rFonts w:ascii="Arial" w:hAnsi="Arial" w:cs="Arial"/>
          <w:noProof/>
          <w:sz w:val="22"/>
          <w:szCs w:val="22"/>
        </w:rPr>
        <w:lastRenderedPageBreak/>
        <mc:AlternateContent>
          <mc:Choice Requires="wps">
            <w:drawing>
              <wp:anchor distT="0" distB="0" distL="114300" distR="114300" simplePos="0" relativeHeight="251805696" behindDoc="0" locked="0" layoutInCell="1" allowOverlap="1" wp14:anchorId="7CAAD7F7" wp14:editId="412C1963">
                <wp:simplePos x="0" y="0"/>
                <wp:positionH relativeFrom="column">
                  <wp:posOffset>4163695</wp:posOffset>
                </wp:positionH>
                <wp:positionV relativeFrom="paragraph">
                  <wp:posOffset>1818928</wp:posOffset>
                </wp:positionV>
                <wp:extent cx="382905" cy="193040"/>
                <wp:effectExtent l="38100" t="19050" r="17145" b="54610"/>
                <wp:wrapNone/>
                <wp:docPr id="1703210875" name="Straight Arrow Connector 187"/>
                <wp:cNvGraphicFramePr/>
                <a:graphic xmlns:a="http://schemas.openxmlformats.org/drawingml/2006/main">
                  <a:graphicData uri="http://schemas.microsoft.com/office/word/2010/wordprocessingShape">
                    <wps:wsp>
                      <wps:cNvCnPr/>
                      <wps:spPr>
                        <a:xfrm flipH="1">
                          <a:off x="0" y="0"/>
                          <a:ext cx="382905" cy="193040"/>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94994F" id="Straight Arrow Connector 187" o:spid="_x0000_s1026" type="#_x0000_t32" style="position:absolute;margin-left:327.85pt;margin-top:143.2pt;width:30.15pt;height:15.2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" strokeweight=".88186mm">
                <v:stroke endarrow="open"/>
              </v:shape>
            </w:pict>
          </mc:Fallback>
        </mc:AlternateContent>
      </w:r>
      <w:r w:rsidRPr="004A1476">
        <w:rPr>
          <w:rFonts w:ascii="Arial" w:hAnsi="Arial" w:cs="Arial"/>
          <w:noProof/>
          <w:sz w:val="22"/>
          <w:szCs w:val="22"/>
        </w:rPr>
        <mc:AlternateContent>
          <mc:Choice Requires="wps">
            <w:drawing>
              <wp:anchor distT="0" distB="0" distL="114300" distR="114300" simplePos="0" relativeHeight="251804672" behindDoc="0" locked="0" layoutInCell="1" allowOverlap="1" wp14:anchorId="53D6D224" wp14:editId="73488D7C">
                <wp:simplePos x="0" y="0"/>
                <wp:positionH relativeFrom="column">
                  <wp:posOffset>3629949</wp:posOffset>
                </wp:positionH>
                <wp:positionV relativeFrom="paragraph">
                  <wp:posOffset>820363</wp:posOffset>
                </wp:positionV>
                <wp:extent cx="382905" cy="193675"/>
                <wp:effectExtent l="38100" t="19050" r="17145" b="53975"/>
                <wp:wrapNone/>
                <wp:docPr id="1632094954" name="Straight Arrow Connector 171"/>
                <wp:cNvGraphicFramePr/>
                <a:graphic xmlns:a="http://schemas.openxmlformats.org/drawingml/2006/main">
                  <a:graphicData uri="http://schemas.microsoft.com/office/word/2010/wordprocessingShape">
                    <wps:wsp>
                      <wps:cNvCnPr/>
                      <wps:spPr>
                        <a:xfrm flipH="1">
                          <a:off x="0" y="0"/>
                          <a:ext cx="382905" cy="193675"/>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616EA4" id="Straight Arrow Connector 171" o:spid="_x0000_s1026" type="#_x0000_t32" style="position:absolute;margin-left:285.8pt;margin-top:64.6pt;width:30.15pt;height:15.2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" strokeweight=".88186mm">
                <v:stroke endarrow="open"/>
              </v:shape>
            </w:pict>
          </mc:Fallback>
        </mc:AlternateContent>
      </w:r>
      <w:r w:rsidRPr="004A1476">
        <w:rPr>
          <w:rFonts w:ascii="Arial" w:hAnsi="Arial" w:cs="Arial"/>
          <w:noProof/>
          <w:sz w:val="22"/>
          <w:szCs w:val="22"/>
        </w:rPr>
        <mc:AlternateContent>
          <mc:Choice Requires="wps">
            <w:drawing>
              <wp:anchor distT="0" distB="0" distL="114300" distR="114300" simplePos="0" relativeHeight="251806720" behindDoc="0" locked="0" layoutInCell="1" allowOverlap="1" wp14:anchorId="4168C928" wp14:editId="6BF9C7CA">
                <wp:simplePos x="0" y="0"/>
                <wp:positionH relativeFrom="column">
                  <wp:posOffset>3723987</wp:posOffset>
                </wp:positionH>
                <wp:positionV relativeFrom="paragraph">
                  <wp:posOffset>354503</wp:posOffset>
                </wp:positionV>
                <wp:extent cx="382905" cy="193040"/>
                <wp:effectExtent l="38100" t="19050" r="17145" b="54610"/>
                <wp:wrapNone/>
                <wp:docPr id="581193556" name="Straight Arrow Connector 172"/>
                <wp:cNvGraphicFramePr/>
                <a:graphic xmlns:a="http://schemas.openxmlformats.org/drawingml/2006/main">
                  <a:graphicData uri="http://schemas.microsoft.com/office/word/2010/wordprocessingShape">
                    <wps:wsp>
                      <wps:cNvCnPr/>
                      <wps:spPr>
                        <a:xfrm flipH="1">
                          <a:off x="0" y="0"/>
                          <a:ext cx="382905" cy="193040"/>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85325F" id="Straight Arrow Connector 172" o:spid="_x0000_s1026" type="#_x0000_t32" style="position:absolute;margin-left:293.25pt;margin-top:27.9pt;width:30.15pt;height:15.2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" strokeweight=".88186mm">
                <v:stroke endarrow="open"/>
              </v:shape>
            </w:pict>
          </mc:Fallback>
        </mc:AlternateContent>
      </w:r>
      <w:r w:rsidRPr="004A1476">
        <w:rPr>
          <w:rFonts w:ascii="Arial" w:hAnsi="Arial" w:cs="Arial"/>
          <w:noProof/>
          <w:sz w:val="22"/>
          <w:szCs w:val="22"/>
        </w:rPr>
        <mc:AlternateContent>
          <mc:Choice Requires="wps">
            <w:drawing>
              <wp:anchor distT="0" distB="0" distL="114300" distR="114300" simplePos="0" relativeHeight="251814912" behindDoc="0" locked="0" layoutInCell="1" allowOverlap="1" wp14:anchorId="68727C6D" wp14:editId="0B1C5F1B">
                <wp:simplePos x="0" y="0"/>
                <wp:positionH relativeFrom="column">
                  <wp:posOffset>4488411</wp:posOffset>
                </wp:positionH>
                <wp:positionV relativeFrom="paragraph">
                  <wp:posOffset>509385</wp:posOffset>
                </wp:positionV>
                <wp:extent cx="381000" cy="332740"/>
                <wp:effectExtent l="0" t="0" r="0" b="0"/>
                <wp:wrapNone/>
                <wp:docPr id="814180328" name="Text Box 184"/>
                <wp:cNvGraphicFramePr/>
                <a:graphic xmlns:a="http://schemas.openxmlformats.org/drawingml/2006/main">
                  <a:graphicData uri="http://schemas.microsoft.com/office/word/2010/wordprocessingShape">
                    <wps:wsp>
                      <wps:cNvSpPr txBox="1"/>
                      <wps:spPr>
                        <a:xfrm>
                          <a:off x="0" y="0"/>
                          <a:ext cx="381000" cy="332740"/>
                        </a:xfrm>
                        <a:prstGeom prst="rect">
                          <a:avLst/>
                        </a:prstGeom>
                        <a:noFill/>
                        <a:ln>
                          <a:noFill/>
                          <a:prstDash/>
                        </a:ln>
                      </wps:spPr>
                      <wps:txbx>
                        <w:txbxContent>
                          <w:p w14:paraId="2124DFB2"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727C6D" id="Text Box 184" o:spid="_x0000_s1087" type="#_x0000_t202" style="position:absolute;margin-left:353.4pt;margin-top:40.1pt;width:30pt;height:26.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" filled="f" stroked="f">
                <v:textbox>
                  <w:txbxContent>
                    <w:p w14:paraId="2124DFB2"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0816" behindDoc="0" locked="0" layoutInCell="1" allowOverlap="1" wp14:anchorId="5A794BCD" wp14:editId="7A5DCBC4">
                <wp:simplePos x="0" y="0"/>
                <wp:positionH relativeFrom="column">
                  <wp:posOffset>5009515</wp:posOffset>
                </wp:positionH>
                <wp:positionV relativeFrom="paragraph">
                  <wp:posOffset>55130</wp:posOffset>
                </wp:positionV>
                <wp:extent cx="309245" cy="346710"/>
                <wp:effectExtent l="0" t="0" r="0" b="0"/>
                <wp:wrapNone/>
                <wp:docPr id="1626251744" name="Text Box 180"/>
                <wp:cNvGraphicFramePr/>
                <a:graphic xmlns:a="http://schemas.openxmlformats.org/drawingml/2006/main">
                  <a:graphicData uri="http://schemas.microsoft.com/office/word/2010/wordprocessingShape">
                    <wps:wsp>
                      <wps:cNvSpPr txBox="1"/>
                      <wps:spPr>
                        <a:xfrm>
                          <a:off x="0" y="0"/>
                          <a:ext cx="309245" cy="346710"/>
                        </a:xfrm>
                        <a:prstGeom prst="rect">
                          <a:avLst/>
                        </a:prstGeom>
                        <a:noFill/>
                        <a:ln>
                          <a:noFill/>
                          <a:prstDash/>
                        </a:ln>
                      </wps:spPr>
                      <wps:txbx>
                        <w:txbxContent>
                          <w:p w14:paraId="7415E12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794BCD" id="Text Box 180" o:spid="_x0000_s1088" type="#_x0000_t202" style="position:absolute;margin-left:394.45pt;margin-top:4.35pt;width:24.35pt;height:27.3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" filled="f" stroked="f">
                <v:textbox style="mso-fit-shape-to-text:t">
                  <w:txbxContent>
                    <w:p w14:paraId="7415E12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3888" behindDoc="0" locked="0" layoutInCell="1" allowOverlap="1" wp14:anchorId="7B5F054D" wp14:editId="075B58C8">
                <wp:simplePos x="0" y="0"/>
                <wp:positionH relativeFrom="column">
                  <wp:posOffset>4050781</wp:posOffset>
                </wp:positionH>
                <wp:positionV relativeFrom="paragraph">
                  <wp:posOffset>1077884</wp:posOffset>
                </wp:positionV>
                <wp:extent cx="343535" cy="346710"/>
                <wp:effectExtent l="0" t="0" r="0" b="0"/>
                <wp:wrapNone/>
                <wp:docPr id="2118356971" name="Text Box 185"/>
                <wp:cNvGraphicFramePr/>
                <a:graphic xmlns:a="http://schemas.openxmlformats.org/drawingml/2006/main">
                  <a:graphicData uri="http://schemas.microsoft.com/office/word/2010/wordprocessingShape">
                    <wps:wsp>
                      <wps:cNvSpPr txBox="1"/>
                      <wps:spPr>
                        <a:xfrm>
                          <a:off x="0" y="0"/>
                          <a:ext cx="343535" cy="346710"/>
                        </a:xfrm>
                        <a:prstGeom prst="rect">
                          <a:avLst/>
                        </a:prstGeom>
                        <a:noFill/>
                        <a:ln>
                          <a:noFill/>
                          <a:prstDash/>
                        </a:ln>
                      </wps:spPr>
                      <wps:txbx>
                        <w:txbxContent>
                          <w:p w14:paraId="45656168" w14:textId="77777777" w:rsidR="0043157E" w:rsidRDefault="0043157E" w:rsidP="0043157E">
                            <w:pP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5F054D" id="Text Box 185" o:spid="_x0000_s1089" type="#_x0000_t202" style="position:absolute;margin-left:318.95pt;margin-top:84.85pt;width:27.05pt;height:27.3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" filled="f" stroked="f">
                <v:textbox style="mso-fit-shape-to-text:t">
                  <w:txbxContent>
                    <w:p w14:paraId="45656168" w14:textId="77777777" w:rsidR="0043157E" w:rsidRDefault="0043157E" w:rsidP="0043157E">
                      <w:pP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2864" behindDoc="0" locked="0" layoutInCell="1" allowOverlap="1" wp14:anchorId="5669A33B" wp14:editId="2DA7FF94">
                <wp:simplePos x="0" y="0"/>
                <wp:positionH relativeFrom="margin">
                  <wp:posOffset>3615344</wp:posOffset>
                </wp:positionH>
                <wp:positionV relativeFrom="paragraph">
                  <wp:posOffset>1576762</wp:posOffset>
                </wp:positionV>
                <wp:extent cx="365125" cy="346710"/>
                <wp:effectExtent l="0" t="0" r="0" b="0"/>
                <wp:wrapNone/>
                <wp:docPr id="1389606387" name="Text Box 186"/>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63092BD6"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69A33B" id="Text Box 186" o:spid="_x0000_s1090" type="#_x0000_t202" style="position:absolute;margin-left:284.65pt;margin-top:124.15pt;width:28.75pt;height:27.3pt;z-index:251812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" filled="f" stroked="f">
                <v:textbox style="mso-fit-shape-to-text:t">
                  <w:txbxContent>
                    <w:p w14:paraId="63092BD6"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w10:wrap anchorx="margin"/>
              </v:shape>
            </w:pict>
          </mc:Fallback>
        </mc:AlternateContent>
      </w:r>
      <w:r w:rsidRPr="004A1476">
        <w:rPr>
          <w:rFonts w:ascii="Arial" w:hAnsi="Arial" w:cs="Arial"/>
          <w:noProof/>
          <w:sz w:val="22"/>
          <w:szCs w:val="22"/>
        </w:rPr>
        <mc:AlternateContent>
          <mc:Choice Requires="wps">
            <w:drawing>
              <wp:anchor distT="0" distB="0" distL="114300" distR="114300" simplePos="0" relativeHeight="251811840" behindDoc="0" locked="0" layoutInCell="1" allowOverlap="1" wp14:anchorId="21048EE2" wp14:editId="46EA3DD5">
                <wp:simplePos x="0" y="0"/>
                <wp:positionH relativeFrom="column">
                  <wp:posOffset>3014403</wp:posOffset>
                </wp:positionH>
                <wp:positionV relativeFrom="paragraph">
                  <wp:posOffset>1983855</wp:posOffset>
                </wp:positionV>
                <wp:extent cx="358140" cy="346710"/>
                <wp:effectExtent l="0" t="0" r="0" b="0"/>
                <wp:wrapNone/>
                <wp:docPr id="1723517854" name="Text Box 181"/>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4190249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048EE2" id="Text Box 181" o:spid="_x0000_s1091" type="#_x0000_t202" style="position:absolute;margin-left:237.35pt;margin-top:156.2pt;width:28.2pt;height:27.3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" filled="f" stroked="f">
                <v:textbox style="mso-fit-shape-to-text:t">
                  <w:txbxContent>
                    <w:p w14:paraId="4190249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5936" behindDoc="0" locked="0" layoutInCell="1" allowOverlap="1" wp14:anchorId="2352E408" wp14:editId="3E02BD9B">
                <wp:simplePos x="0" y="0"/>
                <wp:positionH relativeFrom="column">
                  <wp:posOffset>2561647</wp:posOffset>
                </wp:positionH>
                <wp:positionV relativeFrom="paragraph">
                  <wp:posOffset>2383271</wp:posOffset>
                </wp:positionV>
                <wp:extent cx="281305" cy="232410"/>
                <wp:effectExtent l="0" t="0" r="0" b="0"/>
                <wp:wrapNone/>
                <wp:docPr id="1286784561" name="Text Box 183"/>
                <wp:cNvGraphicFramePr/>
                <a:graphic xmlns:a="http://schemas.openxmlformats.org/drawingml/2006/main">
                  <a:graphicData uri="http://schemas.microsoft.com/office/word/2010/wordprocessingShape">
                    <wps:wsp>
                      <wps:cNvSpPr txBox="1"/>
                      <wps:spPr>
                        <a:xfrm>
                          <a:off x="0" y="0"/>
                          <a:ext cx="281305" cy="232410"/>
                        </a:xfrm>
                        <a:prstGeom prst="rect">
                          <a:avLst/>
                        </a:prstGeom>
                        <a:noFill/>
                        <a:ln>
                          <a:noFill/>
                          <a:prstDash/>
                        </a:ln>
                      </wps:spPr>
                      <wps:txbx>
                        <w:txbxContent>
                          <w:p w14:paraId="5B290D7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52E408" id="Text Box 183" o:spid="_x0000_s1092" type="#_x0000_t202" style="position:absolute;margin-left:201.7pt;margin-top:187.65pt;width:22.15pt;height:18.3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" filled="f" stroked="f">
                <v:textbox>
                  <w:txbxContent>
                    <w:p w14:paraId="5B290D7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6960" behindDoc="0" locked="0" layoutInCell="1" allowOverlap="1" wp14:anchorId="0A30ADB7" wp14:editId="0885071F">
                <wp:simplePos x="0" y="0"/>
                <wp:positionH relativeFrom="column">
                  <wp:posOffset>2388870</wp:posOffset>
                </wp:positionH>
                <wp:positionV relativeFrom="paragraph">
                  <wp:posOffset>2854730</wp:posOffset>
                </wp:positionV>
                <wp:extent cx="294005" cy="243090"/>
                <wp:effectExtent l="0" t="0" r="0" b="5080"/>
                <wp:wrapNone/>
                <wp:docPr id="1441797103" name="Text Box 182"/>
                <wp:cNvGraphicFramePr/>
                <a:graphic xmlns:a="http://schemas.openxmlformats.org/drawingml/2006/main">
                  <a:graphicData uri="http://schemas.microsoft.com/office/word/2010/wordprocessingShape">
                    <wps:wsp>
                      <wps:cNvSpPr txBox="1"/>
                      <wps:spPr>
                        <a:xfrm>
                          <a:off x="0" y="0"/>
                          <a:ext cx="294005" cy="243090"/>
                        </a:xfrm>
                        <a:prstGeom prst="rect">
                          <a:avLst/>
                        </a:prstGeom>
                        <a:noFill/>
                        <a:ln>
                          <a:noFill/>
                          <a:prstDash/>
                        </a:ln>
                      </wps:spPr>
                      <wps:txbx>
                        <w:txbxContent>
                          <w:p w14:paraId="025785D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b</w:t>
                            </w: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30ADB7" id="Text Box 182" o:spid="_x0000_s1093" type="#_x0000_t202" style="position:absolute;margin-left:188.1pt;margin-top:224.8pt;width:23.15pt;height:19.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" filled="f" stroked="f">
                <v:textbox>
                  <w:txbxContent>
                    <w:p w14:paraId="025785D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b</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797504" behindDoc="0" locked="0" layoutInCell="1" allowOverlap="1" wp14:anchorId="726EE83B" wp14:editId="23D01393">
                <wp:simplePos x="0" y="0"/>
                <wp:positionH relativeFrom="column">
                  <wp:posOffset>2322137</wp:posOffset>
                </wp:positionH>
                <wp:positionV relativeFrom="paragraph">
                  <wp:posOffset>361776</wp:posOffset>
                </wp:positionV>
                <wp:extent cx="309245" cy="346710"/>
                <wp:effectExtent l="0" t="0" r="0" b="0"/>
                <wp:wrapNone/>
                <wp:docPr id="2114397714" name="Text Box 173"/>
                <wp:cNvGraphicFramePr/>
                <a:graphic xmlns:a="http://schemas.openxmlformats.org/drawingml/2006/main">
                  <a:graphicData uri="http://schemas.microsoft.com/office/word/2010/wordprocessingShape">
                    <wps:wsp>
                      <wps:cNvSpPr txBox="1"/>
                      <wps:spPr>
                        <a:xfrm>
                          <a:off x="0" y="0"/>
                          <a:ext cx="309245" cy="346710"/>
                        </a:xfrm>
                        <a:prstGeom prst="rect">
                          <a:avLst/>
                        </a:prstGeom>
                        <a:noFill/>
                        <a:ln>
                          <a:noFill/>
                          <a:prstDash/>
                        </a:ln>
                      </wps:spPr>
                      <wps:txbx>
                        <w:txbxContent>
                          <w:p w14:paraId="2DCCAC9E"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6EE83B" id="Text Box 173" o:spid="_x0000_s1094" type="#_x0000_t202" style="position:absolute;margin-left:182.85pt;margin-top:28.5pt;width:24.35pt;height:27.3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" filled="f" stroked="f">
                <v:textbox style="mso-fit-shape-to-text:t">
                  <w:txbxContent>
                    <w:p w14:paraId="2DCCAC9E"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00576" behindDoc="0" locked="0" layoutInCell="1" allowOverlap="1" wp14:anchorId="008BB6DD" wp14:editId="0AF2E234">
                <wp:simplePos x="0" y="0"/>
                <wp:positionH relativeFrom="column">
                  <wp:posOffset>1800744</wp:posOffset>
                </wp:positionH>
                <wp:positionV relativeFrom="paragraph">
                  <wp:posOffset>805295</wp:posOffset>
                </wp:positionV>
                <wp:extent cx="364490" cy="346710"/>
                <wp:effectExtent l="0" t="0" r="0" b="0"/>
                <wp:wrapNone/>
                <wp:docPr id="326818137" name="Text Box 174"/>
                <wp:cNvGraphicFramePr/>
                <a:graphic xmlns:a="http://schemas.openxmlformats.org/drawingml/2006/main">
                  <a:graphicData uri="http://schemas.microsoft.com/office/word/2010/wordprocessingShape">
                    <wps:wsp>
                      <wps:cNvSpPr txBox="1"/>
                      <wps:spPr>
                        <a:xfrm>
                          <a:off x="0" y="0"/>
                          <a:ext cx="364490" cy="346710"/>
                        </a:xfrm>
                        <a:prstGeom prst="rect">
                          <a:avLst/>
                        </a:prstGeom>
                        <a:noFill/>
                        <a:ln>
                          <a:noFill/>
                          <a:prstDash/>
                        </a:ln>
                      </wps:spPr>
                      <wps:txbx>
                        <w:txbxContent>
                          <w:p w14:paraId="44A4746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8BB6DD" id="Text Box 174" o:spid="_x0000_s1095" type="#_x0000_t202" style="position:absolute;margin-left:141.8pt;margin-top:63.4pt;width:28.7pt;height:27.3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" filled="f" stroked="f">
                <v:textbox style="mso-fit-shape-to-text:t">
                  <w:txbxContent>
                    <w:p w14:paraId="44A4746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798528" behindDoc="0" locked="0" layoutInCell="1" allowOverlap="1" wp14:anchorId="22DC94EC" wp14:editId="0349F146">
                <wp:simplePos x="0" y="0"/>
                <wp:positionH relativeFrom="column">
                  <wp:posOffset>1329864</wp:posOffset>
                </wp:positionH>
                <wp:positionV relativeFrom="paragraph">
                  <wp:posOffset>1218854</wp:posOffset>
                </wp:positionV>
                <wp:extent cx="358140" cy="361315"/>
                <wp:effectExtent l="0" t="0" r="0" b="0"/>
                <wp:wrapNone/>
                <wp:docPr id="2005532360" name="Text Box 175"/>
                <wp:cNvGraphicFramePr/>
                <a:graphic xmlns:a="http://schemas.openxmlformats.org/drawingml/2006/main">
                  <a:graphicData uri="http://schemas.microsoft.com/office/word/2010/wordprocessingShape">
                    <wps:wsp>
                      <wps:cNvSpPr txBox="1"/>
                      <wps:spPr>
                        <a:xfrm>
                          <a:off x="0" y="0"/>
                          <a:ext cx="358140" cy="361315"/>
                        </a:xfrm>
                        <a:prstGeom prst="rect">
                          <a:avLst/>
                        </a:prstGeom>
                        <a:noFill/>
                        <a:ln>
                          <a:noFill/>
                          <a:prstDash/>
                        </a:ln>
                      </wps:spPr>
                      <wps:txbx>
                        <w:txbxContent>
                          <w:p w14:paraId="06E715C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DC94EC" id="Text Box 175" o:spid="_x0000_s1096" type="#_x0000_t202" style="position:absolute;margin-left:104.7pt;margin-top:95.95pt;width:28.2pt;height:28.4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" filled="f" stroked="f">
                <v:textbox style="mso-fit-shape-to-text:t">
                  <w:txbxContent>
                    <w:p w14:paraId="06E715C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799552" behindDoc="0" locked="0" layoutInCell="1" allowOverlap="1" wp14:anchorId="46B9C9DB" wp14:editId="6081BA54">
                <wp:simplePos x="0" y="0"/>
                <wp:positionH relativeFrom="column">
                  <wp:posOffset>935124</wp:posOffset>
                </wp:positionH>
                <wp:positionV relativeFrom="paragraph">
                  <wp:posOffset>1672763</wp:posOffset>
                </wp:positionV>
                <wp:extent cx="365125" cy="346710"/>
                <wp:effectExtent l="0" t="0" r="0" b="0"/>
                <wp:wrapNone/>
                <wp:docPr id="1779044563" name="Text Box 177"/>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507A86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B9C9DB" id="Text Box 177" o:spid="_x0000_s1097" type="#_x0000_t202" style="position:absolute;margin-left:73.65pt;margin-top:131.7pt;width:28.75pt;height:27.3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" filled="f" stroked="f">
                <v:textbox style="mso-fit-shape-to-text:t">
                  <w:txbxContent>
                    <w:p w14:paraId="507A86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07744" behindDoc="0" locked="0" layoutInCell="1" allowOverlap="1" wp14:anchorId="6BD6008E" wp14:editId="0BE031D6">
                <wp:simplePos x="0" y="0"/>
                <wp:positionH relativeFrom="column">
                  <wp:posOffset>514465</wp:posOffset>
                </wp:positionH>
                <wp:positionV relativeFrom="paragraph">
                  <wp:posOffset>2118591</wp:posOffset>
                </wp:positionV>
                <wp:extent cx="358140" cy="346710"/>
                <wp:effectExtent l="0" t="0" r="0" b="0"/>
                <wp:wrapNone/>
                <wp:docPr id="1109784724" name="Text Box 176"/>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55DF325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D6008E" id="Text Box 176" o:spid="_x0000_s1098" type="#_x0000_t202" style="position:absolute;margin-left:40.5pt;margin-top:166.8pt;width:28.2pt;height:27.3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" filled="f" stroked="f">
                <v:textbox style="mso-fit-shape-to-text:t">
                  <w:txbxContent>
                    <w:p w14:paraId="55DF325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08768" behindDoc="0" locked="0" layoutInCell="1" allowOverlap="1" wp14:anchorId="32E4A819" wp14:editId="09119A42">
                <wp:simplePos x="0" y="0"/>
                <wp:positionH relativeFrom="margin">
                  <wp:posOffset>233276</wp:posOffset>
                </wp:positionH>
                <wp:positionV relativeFrom="paragraph">
                  <wp:posOffset>2515523</wp:posOffset>
                </wp:positionV>
                <wp:extent cx="281305" cy="346710"/>
                <wp:effectExtent l="0" t="0" r="0" b="0"/>
                <wp:wrapNone/>
                <wp:docPr id="1547301992" name="Text Box 178"/>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55E83DC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E4A819" id="Text Box 178" o:spid="_x0000_s1099" type="#_x0000_t202" style="position:absolute;margin-left:18.35pt;margin-top:198.05pt;width:22.15pt;height:27.3pt;z-index:251808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" filled="f" stroked="f">
                <v:textbox style="mso-fit-shape-to-text:t">
                  <w:txbxContent>
                    <w:p w14:paraId="55E83DC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w10:wrap anchorx="margin"/>
              </v:shape>
            </w:pict>
          </mc:Fallback>
        </mc:AlternateContent>
      </w:r>
      <w:r w:rsidRPr="004A1476">
        <w:rPr>
          <w:rFonts w:ascii="Arial" w:hAnsi="Arial" w:cs="Arial"/>
          <w:noProof/>
          <w:sz w:val="22"/>
          <w:szCs w:val="22"/>
        </w:rPr>
        <mc:AlternateContent>
          <mc:Choice Requires="wps">
            <w:drawing>
              <wp:anchor distT="0" distB="0" distL="114300" distR="114300" simplePos="0" relativeHeight="251809792" behindDoc="0" locked="0" layoutInCell="1" allowOverlap="1" wp14:anchorId="03577AEC" wp14:editId="4E1351E7">
                <wp:simplePos x="0" y="0"/>
                <wp:positionH relativeFrom="margin">
                  <wp:posOffset>11083</wp:posOffset>
                </wp:positionH>
                <wp:positionV relativeFrom="paragraph">
                  <wp:posOffset>2837411</wp:posOffset>
                </wp:positionV>
                <wp:extent cx="252730" cy="259715"/>
                <wp:effectExtent l="0" t="0" r="0" b="6985"/>
                <wp:wrapNone/>
                <wp:docPr id="1044847920" name="Text Box 179"/>
                <wp:cNvGraphicFramePr/>
                <a:graphic xmlns:a="http://schemas.openxmlformats.org/drawingml/2006/main">
                  <a:graphicData uri="http://schemas.microsoft.com/office/word/2010/wordprocessingShape">
                    <wps:wsp>
                      <wps:cNvSpPr txBox="1"/>
                      <wps:spPr>
                        <a:xfrm>
                          <a:off x="0" y="0"/>
                          <a:ext cx="252730" cy="259715"/>
                        </a:xfrm>
                        <a:prstGeom prst="rect">
                          <a:avLst/>
                        </a:prstGeom>
                        <a:noFill/>
                        <a:ln>
                          <a:noFill/>
                          <a:prstDash/>
                        </a:ln>
                      </wps:spPr>
                      <wps:txbx>
                        <w:txbxContent>
                          <w:p w14:paraId="593F68A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a</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577AEC" id="Text Box 179" o:spid="_x0000_s1100" type="#_x0000_t202" style="position:absolute;margin-left:.85pt;margin-top:223.4pt;width:19.9pt;height:20.45pt;z-index:251809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" filled="f" stroked="f">
                <v:textbox>
                  <w:txbxContent>
                    <w:p w14:paraId="593F68A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a</w:t>
                      </w:r>
                    </w:p>
                  </w:txbxContent>
                </v:textbox>
                <w10:wrap anchorx="margin"/>
              </v:shape>
            </w:pict>
          </mc:Fallback>
        </mc:AlternateContent>
      </w:r>
      <w:r w:rsidR="0043157E" w:rsidRPr="004A1476">
        <w:rPr>
          <w:rFonts w:ascii="Arial" w:hAnsi="Arial" w:cs="Arial"/>
          <w:noProof/>
          <w:sz w:val="24"/>
          <w:szCs w:val="24"/>
        </w:rPr>
        <w:drawing>
          <wp:inline distT="0" distB="0" distL="0" distR="0" wp14:anchorId="5639DE2A" wp14:editId="050CC388">
            <wp:extent cx="2842953" cy="3064510"/>
            <wp:effectExtent l="0" t="0" r="0" b="2540"/>
            <wp:docPr id="168788655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856404" cy="3079010"/>
                    </a:xfrm>
                    <a:prstGeom prst="rect">
                      <a:avLst/>
                    </a:prstGeom>
                    <a:noFill/>
                    <a:ln>
                      <a:noFill/>
                    </a:ln>
                  </pic:spPr>
                </pic:pic>
              </a:graphicData>
            </a:graphic>
          </wp:inline>
        </w:drawing>
      </w:r>
      <w:r w:rsidR="0043157E" w:rsidRPr="004A1476">
        <w:rPr>
          <w:rFonts w:ascii="Arial" w:hAnsi="Arial" w:cs="Arial"/>
          <w:noProof/>
          <w:sz w:val="24"/>
          <w:szCs w:val="24"/>
        </w:rPr>
        <w:drawing>
          <wp:inline distT="0" distB="0" distL="0" distR="0" wp14:anchorId="55B5FCD1" wp14:editId="41B0B18C">
            <wp:extent cx="2937164" cy="3057525"/>
            <wp:effectExtent l="0" t="0" r="0" b="0"/>
            <wp:docPr id="81281797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0267" cy="3081575"/>
                    </a:xfrm>
                    <a:prstGeom prst="rect">
                      <a:avLst/>
                    </a:prstGeom>
                    <a:noFill/>
                    <a:ln>
                      <a:noFill/>
                    </a:ln>
                  </pic:spPr>
                </pic:pic>
              </a:graphicData>
            </a:graphic>
          </wp:inline>
        </w:drawing>
      </w:r>
    </w:p>
    <w:p w14:paraId="20473B82" w14:textId="77777777" w:rsidR="0043157E" w:rsidRPr="004A1476" w:rsidRDefault="00964498" w:rsidP="0043157E">
      <w:pPr>
        <w:spacing w:line="360" w:lineRule="auto"/>
        <w:rPr>
          <w:rFonts w:ascii="Arial" w:hAnsi="Arial" w:cs="Arial"/>
        </w:rPr>
      </w:pPr>
      <w:r w:rsidRPr="004A1476">
        <w:rPr>
          <w:rFonts w:ascii="Arial" w:hAnsi="Arial" w:cs="Arial"/>
          <w:noProof/>
        </w:rPr>
        <mc:AlternateContent>
          <mc:Choice Requires="wps">
            <w:drawing>
              <wp:anchor distT="0" distB="0" distL="114300" distR="114300" simplePos="0" relativeHeight="251802624" behindDoc="0" locked="0" layoutInCell="1" allowOverlap="1" wp14:anchorId="3298169C" wp14:editId="0FA834D8">
                <wp:simplePos x="0" y="0"/>
                <wp:positionH relativeFrom="column">
                  <wp:posOffset>569018</wp:posOffset>
                </wp:positionH>
                <wp:positionV relativeFrom="paragraph">
                  <wp:posOffset>1333154</wp:posOffset>
                </wp:positionV>
                <wp:extent cx="45719" cy="177165"/>
                <wp:effectExtent l="95250" t="19050" r="69215" b="51435"/>
                <wp:wrapNone/>
                <wp:docPr id="1397316090" name="Straight Arrow Connector 168"/>
                <wp:cNvGraphicFramePr/>
                <a:graphic xmlns:a="http://schemas.openxmlformats.org/drawingml/2006/main">
                  <a:graphicData uri="http://schemas.microsoft.com/office/word/2010/wordprocessingShape">
                    <wps:wsp>
                      <wps:cNvCnPr/>
                      <wps:spPr>
                        <a:xfrm flipH="1">
                          <a:off x="0" y="0"/>
                          <a:ext cx="45719" cy="177165"/>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053867" id="Straight Arrow Connector 168" o:spid="_x0000_s1026" type="#_x0000_t32" style="position:absolute;margin-left:44.8pt;margin-top:104.95pt;width:3.6pt;height:13.9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" strokeweight=".88186mm">
                <v:stroke endarrow="open"/>
              </v:shape>
            </w:pict>
          </mc:Fallback>
        </mc:AlternateContent>
      </w:r>
      <w:r w:rsidRPr="004A1476">
        <w:rPr>
          <w:rFonts w:ascii="Arial" w:hAnsi="Arial" w:cs="Arial"/>
          <w:noProof/>
        </w:rPr>
        <mc:AlternateContent>
          <mc:Choice Requires="wps">
            <w:drawing>
              <wp:anchor distT="0" distB="0" distL="114300" distR="114300" simplePos="0" relativeHeight="251832320" behindDoc="0" locked="0" layoutInCell="1" allowOverlap="1" wp14:anchorId="42FFF199" wp14:editId="6FE45E16">
                <wp:simplePos x="0" y="0"/>
                <wp:positionH relativeFrom="column">
                  <wp:posOffset>558915</wp:posOffset>
                </wp:positionH>
                <wp:positionV relativeFrom="paragraph">
                  <wp:posOffset>1080712</wp:posOffset>
                </wp:positionV>
                <wp:extent cx="280670" cy="346710"/>
                <wp:effectExtent l="0" t="0" r="0" b="0"/>
                <wp:wrapNone/>
                <wp:docPr id="2003789137" name="Text Box 169"/>
                <wp:cNvGraphicFramePr/>
                <a:graphic xmlns:a="http://schemas.openxmlformats.org/drawingml/2006/main">
                  <a:graphicData uri="http://schemas.microsoft.com/office/word/2010/wordprocessingShape">
                    <wps:wsp>
                      <wps:cNvSpPr txBox="1"/>
                      <wps:spPr>
                        <a:xfrm>
                          <a:off x="0" y="0"/>
                          <a:ext cx="280670" cy="346710"/>
                        </a:xfrm>
                        <a:prstGeom prst="rect">
                          <a:avLst/>
                        </a:prstGeom>
                        <a:noFill/>
                        <a:ln>
                          <a:noFill/>
                          <a:prstDash/>
                        </a:ln>
                      </wps:spPr>
                      <wps:txbx>
                        <w:txbxContent>
                          <w:p w14:paraId="2C7260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N</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FFF199" id="Text Box 169" o:spid="_x0000_s1101" type="#_x0000_t202" style="position:absolute;margin-left:44pt;margin-top:85.1pt;width:22.1pt;height:27.3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" filled="f" stroked="f">
                <v:textbox style="mso-fit-shape-to-text:t">
                  <w:txbxContent>
                    <w:p w14:paraId="2C7260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N</w:t>
                      </w:r>
                    </w:p>
                  </w:txbxContent>
                </v:textbox>
              </v:shape>
            </w:pict>
          </mc:Fallback>
        </mc:AlternateContent>
      </w:r>
      <w:r w:rsidRPr="004A1476">
        <w:rPr>
          <w:rFonts w:ascii="Arial" w:hAnsi="Arial" w:cs="Arial"/>
          <w:noProof/>
        </w:rPr>
        <mc:AlternateContent>
          <mc:Choice Requires="wps">
            <w:drawing>
              <wp:anchor distT="0" distB="0" distL="114300" distR="114300" simplePos="0" relativeHeight="251801600" behindDoc="0" locked="0" layoutInCell="1" allowOverlap="1" wp14:anchorId="26FA543A" wp14:editId="6C7DEDA4">
                <wp:simplePos x="0" y="0"/>
                <wp:positionH relativeFrom="column">
                  <wp:posOffset>5064125</wp:posOffset>
                </wp:positionH>
                <wp:positionV relativeFrom="paragraph">
                  <wp:posOffset>1511704</wp:posOffset>
                </wp:positionV>
                <wp:extent cx="45720" cy="160020"/>
                <wp:effectExtent l="76200" t="19050" r="30480" b="49530"/>
                <wp:wrapNone/>
                <wp:docPr id="435861119" name="Straight Arrow Connector 165"/>
                <wp:cNvGraphicFramePr/>
                <a:graphic xmlns:a="http://schemas.openxmlformats.org/drawingml/2006/main">
                  <a:graphicData uri="http://schemas.microsoft.com/office/word/2010/wordprocessingShape">
                    <wps:wsp>
                      <wps:cNvCnPr/>
                      <wps:spPr>
                        <a:xfrm flipH="1">
                          <a:off x="0" y="0"/>
                          <a:ext cx="45720" cy="160020"/>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A36BFD" id="Straight Arrow Connector 165" o:spid="_x0000_s1026" type="#_x0000_t32" style="position:absolute;margin-left:398.75pt;margin-top:119.05pt;width:3.6pt;height:12.6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" strokeweight=".88186mm">
                <v:stroke endarrow="open"/>
              </v:shape>
            </w:pict>
          </mc:Fallback>
        </mc:AlternateContent>
      </w:r>
      <w:r w:rsidRPr="004A1476">
        <w:rPr>
          <w:rFonts w:ascii="Arial" w:hAnsi="Arial" w:cs="Arial"/>
          <w:noProof/>
        </w:rPr>
        <mc:AlternateContent>
          <mc:Choice Requires="wps">
            <w:drawing>
              <wp:anchor distT="0" distB="0" distL="114300" distR="114300" simplePos="0" relativeHeight="251803648" behindDoc="0" locked="0" layoutInCell="1" allowOverlap="1" wp14:anchorId="36128BBD" wp14:editId="00879F84">
                <wp:simplePos x="0" y="0"/>
                <wp:positionH relativeFrom="column">
                  <wp:posOffset>4515312</wp:posOffset>
                </wp:positionH>
                <wp:positionV relativeFrom="paragraph">
                  <wp:posOffset>1109056</wp:posOffset>
                </wp:positionV>
                <wp:extent cx="111125" cy="112395"/>
                <wp:effectExtent l="38100" t="76200" r="22225" b="40005"/>
                <wp:wrapNone/>
                <wp:docPr id="834649942" name="Straight Arrow Connector 164"/>
                <wp:cNvGraphicFramePr/>
                <a:graphic xmlns:a="http://schemas.openxmlformats.org/drawingml/2006/main">
                  <a:graphicData uri="http://schemas.microsoft.com/office/word/2010/wordprocessingShape">
                    <wps:wsp>
                      <wps:cNvCnPr/>
                      <wps:spPr>
                        <a:xfrm flipH="1">
                          <a:off x="0" y="0"/>
                          <a:ext cx="111125" cy="112395"/>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87E30A" id="Straight Arrow Connector 164" o:spid="_x0000_s1026" type="#_x0000_t32" style="position:absolute;margin-left:355.55pt;margin-top:87.35pt;width:8.75pt;height:8.8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" strokeweight=".88186mm">
                <v:stroke endarrow="open"/>
              </v:shape>
            </w:pict>
          </mc:Fallback>
        </mc:AlternateContent>
      </w:r>
      <w:r w:rsidR="00C75572" w:rsidRPr="004A1476">
        <w:rPr>
          <w:rFonts w:ascii="Arial" w:hAnsi="Arial" w:cs="Arial"/>
          <w:noProof/>
        </w:rPr>
        <mc:AlternateContent>
          <mc:Choice Requires="wps">
            <w:drawing>
              <wp:anchor distT="0" distB="0" distL="114300" distR="114300" simplePos="0" relativeHeight="251824128" behindDoc="0" locked="0" layoutInCell="1" allowOverlap="1" wp14:anchorId="6DFF33DD" wp14:editId="727585DE">
                <wp:simplePos x="0" y="0"/>
                <wp:positionH relativeFrom="column">
                  <wp:posOffset>2726170</wp:posOffset>
                </wp:positionH>
                <wp:positionV relativeFrom="paragraph">
                  <wp:posOffset>165447</wp:posOffset>
                </wp:positionV>
                <wp:extent cx="281305" cy="346710"/>
                <wp:effectExtent l="0" t="0" r="0" b="0"/>
                <wp:wrapNone/>
                <wp:docPr id="477312570" name="Text Box 158"/>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28245921" w14:textId="77777777" w:rsidR="0043157E" w:rsidRPr="00C75572" w:rsidRDefault="00C75572" w:rsidP="0043157E">
                            <w:pPr>
                              <w:jc w:val="center"/>
                              <w:rPr>
                                <w:rFonts w:ascii="Times New Roman" w:hAnsi="Times New Roman"/>
                                <w:b/>
                                <w:color w:val="FFFFFF"/>
                                <w:spacing w:val="10"/>
                                <w:lang w:val="en-GB"/>
                              </w:rPr>
                            </w:pPr>
                            <w:r>
                              <w:rPr>
                                <w:rFonts w:ascii="Times New Roman" w:hAnsi="Times New Roman"/>
                                <w:b/>
                                <w:color w:val="FFFFFF"/>
                                <w:spacing w:val="10"/>
                                <w:lang w:val="en-GB"/>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FF33DD" id="Text Box 158" o:spid="_x0000_s1102" type="#_x0000_t202" style="position:absolute;margin-left:214.65pt;margin-top:13.05pt;width:22.15pt;height:27.3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" filled="f" stroked="f">
                <v:textbox style="mso-fit-shape-to-text:t">
                  <w:txbxContent>
                    <w:p w14:paraId="28245921" w14:textId="77777777" w:rsidR="0043157E" w:rsidRPr="00C75572" w:rsidRDefault="00C75572" w:rsidP="0043157E">
                      <w:pPr>
                        <w:jc w:val="center"/>
                        <w:rPr>
                          <w:rFonts w:ascii="Times New Roman" w:hAnsi="Times New Roman"/>
                          <w:b/>
                          <w:color w:val="FFFFFF"/>
                          <w:spacing w:val="10"/>
                          <w:lang w:val="en-GB"/>
                        </w:rPr>
                      </w:pPr>
                      <w:r>
                        <w:rPr>
                          <w:rFonts w:ascii="Times New Roman" w:hAnsi="Times New Roman"/>
                          <w:b/>
                          <w:color w:val="FFFFFF"/>
                          <w:spacing w:val="10"/>
                          <w:lang w:val="en-GB"/>
                        </w:rPr>
                        <w:t>M</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6176" behindDoc="0" locked="0" layoutInCell="1" allowOverlap="1" wp14:anchorId="219D8046" wp14:editId="324EC330">
                <wp:simplePos x="0" y="0"/>
                <wp:positionH relativeFrom="column">
                  <wp:posOffset>3164032</wp:posOffset>
                </wp:positionH>
                <wp:positionV relativeFrom="paragraph">
                  <wp:posOffset>910417</wp:posOffset>
                </wp:positionV>
                <wp:extent cx="364490" cy="346710"/>
                <wp:effectExtent l="0" t="0" r="0" b="0"/>
                <wp:wrapNone/>
                <wp:docPr id="157657972" name="Text Box 163"/>
                <wp:cNvGraphicFramePr/>
                <a:graphic xmlns:a="http://schemas.openxmlformats.org/drawingml/2006/main">
                  <a:graphicData uri="http://schemas.microsoft.com/office/word/2010/wordprocessingShape">
                    <wps:wsp>
                      <wps:cNvSpPr txBox="1"/>
                      <wps:spPr>
                        <a:xfrm>
                          <a:off x="0" y="0"/>
                          <a:ext cx="364490" cy="346710"/>
                        </a:xfrm>
                        <a:prstGeom prst="rect">
                          <a:avLst/>
                        </a:prstGeom>
                        <a:noFill/>
                        <a:ln>
                          <a:noFill/>
                          <a:prstDash/>
                        </a:ln>
                      </wps:spPr>
                      <wps:txbx>
                        <w:txbxContent>
                          <w:p w14:paraId="55DBF87F"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9D8046" id="Text Box 163" o:spid="_x0000_s1103" type="#_x0000_t202" style="position:absolute;margin-left:249.15pt;margin-top:71.7pt;width:28.7pt;height:27.3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" filled="f" stroked="f">
                <v:textbox style="mso-fit-shape-to-text:t">
                  <w:txbxContent>
                    <w:p w14:paraId="55DBF87F"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7200" behindDoc="0" locked="0" layoutInCell="1" allowOverlap="1" wp14:anchorId="12A2E667" wp14:editId="0E6DA85B">
                <wp:simplePos x="0" y="0"/>
                <wp:positionH relativeFrom="column">
                  <wp:posOffset>3574415</wp:posOffset>
                </wp:positionH>
                <wp:positionV relativeFrom="paragraph">
                  <wp:posOffset>1288011</wp:posOffset>
                </wp:positionV>
                <wp:extent cx="343535" cy="346710"/>
                <wp:effectExtent l="0" t="0" r="0" b="0"/>
                <wp:wrapNone/>
                <wp:docPr id="1109174709" name="Text Box 162"/>
                <wp:cNvGraphicFramePr/>
                <a:graphic xmlns:a="http://schemas.openxmlformats.org/drawingml/2006/main">
                  <a:graphicData uri="http://schemas.microsoft.com/office/word/2010/wordprocessingShape">
                    <wps:wsp>
                      <wps:cNvSpPr txBox="1"/>
                      <wps:spPr>
                        <a:xfrm>
                          <a:off x="0" y="0"/>
                          <a:ext cx="343535" cy="346710"/>
                        </a:xfrm>
                        <a:prstGeom prst="rect">
                          <a:avLst/>
                        </a:prstGeom>
                        <a:noFill/>
                        <a:ln>
                          <a:noFill/>
                          <a:prstDash/>
                        </a:ln>
                      </wps:spPr>
                      <wps:txbx>
                        <w:txbxContent>
                          <w:p w14:paraId="0BCF1CE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A2E667" id="Text Box 162" o:spid="_x0000_s1104" type="#_x0000_t202" style="position:absolute;margin-left:281.45pt;margin-top:101.4pt;width:27.05pt;height:27.3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" filled="f" stroked="f">
                <v:textbox style="mso-fit-shape-to-text:t">
                  <w:txbxContent>
                    <w:p w14:paraId="0BCF1CE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8224" behindDoc="0" locked="0" layoutInCell="1" allowOverlap="1" wp14:anchorId="1FE0619C" wp14:editId="7E0D5A23">
                <wp:simplePos x="0" y="0"/>
                <wp:positionH relativeFrom="column">
                  <wp:posOffset>4011873</wp:posOffset>
                </wp:positionH>
                <wp:positionV relativeFrom="paragraph">
                  <wp:posOffset>1689562</wp:posOffset>
                </wp:positionV>
                <wp:extent cx="365125" cy="346710"/>
                <wp:effectExtent l="0" t="0" r="0" b="0"/>
                <wp:wrapNone/>
                <wp:docPr id="1956013016" name="Text Box 161"/>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17E8205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E0619C" id="Text Box 161" o:spid="_x0000_s1105" type="#_x0000_t202" style="position:absolute;margin-left:315.9pt;margin-top:133.05pt;width:28.75pt;height:27.3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" filled="f" stroked="f">
                <v:textbox style="mso-fit-shape-to-text:t">
                  <w:txbxContent>
                    <w:p w14:paraId="17E8205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9248" behindDoc="0" locked="0" layoutInCell="1" allowOverlap="1" wp14:anchorId="6147E0F5" wp14:editId="1D8DF4BE">
                <wp:simplePos x="0" y="0"/>
                <wp:positionH relativeFrom="column">
                  <wp:posOffset>4505499</wp:posOffset>
                </wp:positionH>
                <wp:positionV relativeFrom="paragraph">
                  <wp:posOffset>2084416</wp:posOffset>
                </wp:positionV>
                <wp:extent cx="358140" cy="346710"/>
                <wp:effectExtent l="0" t="0" r="0" b="0"/>
                <wp:wrapNone/>
                <wp:docPr id="1155841615" name="Text Box 160"/>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34FD764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47E0F5" id="Text Box 160" o:spid="_x0000_s1106" type="#_x0000_t202" style="position:absolute;margin-left:354.75pt;margin-top:164.15pt;width:28.2pt;height:27.3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" filled="f" stroked="f">
                <v:textbox style="mso-fit-shape-to-text:t">
                  <w:txbxContent>
                    <w:p w14:paraId="34FD764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5152" behindDoc="0" locked="0" layoutInCell="1" allowOverlap="1" wp14:anchorId="69F2D96A" wp14:editId="248BA0C9">
                <wp:simplePos x="0" y="0"/>
                <wp:positionH relativeFrom="column">
                  <wp:posOffset>5147079</wp:posOffset>
                </wp:positionH>
                <wp:positionV relativeFrom="paragraph">
                  <wp:posOffset>2387427</wp:posOffset>
                </wp:positionV>
                <wp:extent cx="281305" cy="346710"/>
                <wp:effectExtent l="0" t="0" r="0" b="0"/>
                <wp:wrapNone/>
                <wp:docPr id="1418870015" name="Text Box 159"/>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361B935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F2D96A" id="Text Box 159" o:spid="_x0000_s1107" type="#_x0000_t202" style="position:absolute;margin-left:405.3pt;margin-top:188pt;width:22.15pt;height:27.3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" filled="f" stroked="f">
                <v:textbox style="mso-fit-shape-to-text:t">
                  <w:txbxContent>
                    <w:p w14:paraId="361B935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17984" behindDoc="0" locked="0" layoutInCell="1" allowOverlap="1" wp14:anchorId="1BA3FA5E" wp14:editId="7CC8963A">
                <wp:simplePos x="0" y="0"/>
                <wp:positionH relativeFrom="margin">
                  <wp:posOffset>264449</wp:posOffset>
                </wp:positionH>
                <wp:positionV relativeFrom="paragraph">
                  <wp:posOffset>454949</wp:posOffset>
                </wp:positionV>
                <wp:extent cx="309245" cy="346710"/>
                <wp:effectExtent l="0" t="0" r="0" b="0"/>
                <wp:wrapNone/>
                <wp:docPr id="1584998551" name="Text Box 157"/>
                <wp:cNvGraphicFramePr/>
                <a:graphic xmlns:a="http://schemas.openxmlformats.org/drawingml/2006/main">
                  <a:graphicData uri="http://schemas.microsoft.com/office/word/2010/wordprocessingShape">
                    <wps:wsp>
                      <wps:cNvSpPr txBox="1"/>
                      <wps:spPr>
                        <a:xfrm>
                          <a:off x="0" y="0"/>
                          <a:ext cx="309245" cy="346710"/>
                        </a:xfrm>
                        <a:prstGeom prst="rect">
                          <a:avLst/>
                        </a:prstGeom>
                        <a:noFill/>
                        <a:ln>
                          <a:noFill/>
                          <a:prstDash/>
                        </a:ln>
                      </wps:spPr>
                      <wps:txbx>
                        <w:txbxContent>
                          <w:p w14:paraId="5C3D352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A3FA5E" id="Text Box 157" o:spid="_x0000_s1108" type="#_x0000_t202" style="position:absolute;margin-left:20.8pt;margin-top:35.8pt;width:24.35pt;height:27.3pt;z-index:2518179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" filled="f" stroked="f">
                <v:textbox style="mso-fit-shape-to-text:t">
                  <w:txbxContent>
                    <w:p w14:paraId="5C3D352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v:textbox>
                <w10:wrap anchorx="margin"/>
              </v:shape>
            </w:pict>
          </mc:Fallback>
        </mc:AlternateContent>
      </w:r>
      <w:r w:rsidR="00C75572" w:rsidRPr="004A1476">
        <w:rPr>
          <w:rFonts w:ascii="Arial" w:hAnsi="Arial" w:cs="Arial"/>
          <w:noProof/>
        </w:rPr>
        <mc:AlternateContent>
          <mc:Choice Requires="wps">
            <w:drawing>
              <wp:anchor distT="0" distB="0" distL="114300" distR="114300" simplePos="0" relativeHeight="251819008" behindDoc="0" locked="0" layoutInCell="1" allowOverlap="1" wp14:anchorId="3638241C" wp14:editId="22CE1586">
                <wp:simplePos x="0" y="0"/>
                <wp:positionH relativeFrom="column">
                  <wp:posOffset>714606</wp:posOffset>
                </wp:positionH>
                <wp:positionV relativeFrom="paragraph">
                  <wp:posOffset>905048</wp:posOffset>
                </wp:positionV>
                <wp:extent cx="364490" cy="346710"/>
                <wp:effectExtent l="0" t="0" r="0" b="0"/>
                <wp:wrapNone/>
                <wp:docPr id="1414821931" name="Text Box 156"/>
                <wp:cNvGraphicFramePr/>
                <a:graphic xmlns:a="http://schemas.openxmlformats.org/drawingml/2006/main">
                  <a:graphicData uri="http://schemas.microsoft.com/office/word/2010/wordprocessingShape">
                    <wps:wsp>
                      <wps:cNvSpPr txBox="1"/>
                      <wps:spPr>
                        <a:xfrm>
                          <a:off x="0" y="0"/>
                          <a:ext cx="364490" cy="346710"/>
                        </a:xfrm>
                        <a:prstGeom prst="rect">
                          <a:avLst/>
                        </a:prstGeom>
                        <a:noFill/>
                        <a:ln>
                          <a:noFill/>
                          <a:prstDash/>
                        </a:ln>
                      </wps:spPr>
                      <wps:txbx>
                        <w:txbxContent>
                          <w:p w14:paraId="480427C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38241C" id="Text Box 156" o:spid="_x0000_s1109" type="#_x0000_t202" style="position:absolute;margin-left:56.25pt;margin-top:71.25pt;width:28.7pt;height:27.3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" filled="f" stroked="f">
                <v:textbox style="mso-fit-shape-to-text:t">
                  <w:txbxContent>
                    <w:p w14:paraId="480427C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0032" behindDoc="0" locked="0" layoutInCell="1" allowOverlap="1" wp14:anchorId="571C76DE" wp14:editId="7A08FD89">
                <wp:simplePos x="0" y="0"/>
                <wp:positionH relativeFrom="column">
                  <wp:posOffset>991870</wp:posOffset>
                </wp:positionH>
                <wp:positionV relativeFrom="paragraph">
                  <wp:posOffset>1236518</wp:posOffset>
                </wp:positionV>
                <wp:extent cx="343535" cy="346710"/>
                <wp:effectExtent l="0" t="0" r="0" b="0"/>
                <wp:wrapNone/>
                <wp:docPr id="1323154355" name="Text Box 155"/>
                <wp:cNvGraphicFramePr/>
                <a:graphic xmlns:a="http://schemas.openxmlformats.org/drawingml/2006/main">
                  <a:graphicData uri="http://schemas.microsoft.com/office/word/2010/wordprocessingShape">
                    <wps:wsp>
                      <wps:cNvSpPr txBox="1"/>
                      <wps:spPr>
                        <a:xfrm>
                          <a:off x="0" y="0"/>
                          <a:ext cx="343535" cy="346710"/>
                        </a:xfrm>
                        <a:prstGeom prst="rect">
                          <a:avLst/>
                        </a:prstGeom>
                        <a:noFill/>
                        <a:ln>
                          <a:noFill/>
                          <a:prstDash/>
                        </a:ln>
                      </wps:spPr>
                      <wps:txbx>
                        <w:txbxContent>
                          <w:p w14:paraId="18F3958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1C76DE" id="Text Box 155" o:spid="_x0000_s1110" type="#_x0000_t202" style="position:absolute;margin-left:78.1pt;margin-top:97.35pt;width:27.05pt;height:27.3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" filled="f" stroked="f">
                <v:textbox style="mso-fit-shape-to-text:t">
                  <w:txbxContent>
                    <w:p w14:paraId="18F3958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1056" behindDoc="0" locked="0" layoutInCell="1" allowOverlap="1" wp14:anchorId="45F35745" wp14:editId="2367DE7D">
                <wp:simplePos x="0" y="0"/>
                <wp:positionH relativeFrom="column">
                  <wp:posOffset>1257762</wp:posOffset>
                </wp:positionH>
                <wp:positionV relativeFrom="paragraph">
                  <wp:posOffset>1547091</wp:posOffset>
                </wp:positionV>
                <wp:extent cx="365125" cy="346710"/>
                <wp:effectExtent l="0" t="0" r="0" b="0"/>
                <wp:wrapNone/>
                <wp:docPr id="2024201364" name="Text Box 154"/>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5FAC36C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F35745" id="Text Box 154" o:spid="_x0000_s1111" type="#_x0000_t202" style="position:absolute;margin-left:99.05pt;margin-top:121.8pt;width:28.75pt;height:27.3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" filled="f" stroked="f">
                <v:textbox style="mso-fit-shape-to-text:t">
                  <w:txbxContent>
                    <w:p w14:paraId="5FAC36C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2080" behindDoc="0" locked="0" layoutInCell="1" allowOverlap="1" wp14:anchorId="62CF34E1" wp14:editId="422C82EA">
                <wp:simplePos x="0" y="0"/>
                <wp:positionH relativeFrom="column">
                  <wp:posOffset>1707054</wp:posOffset>
                </wp:positionH>
                <wp:positionV relativeFrom="paragraph">
                  <wp:posOffset>1941888</wp:posOffset>
                </wp:positionV>
                <wp:extent cx="358140" cy="346710"/>
                <wp:effectExtent l="0" t="0" r="0" b="0"/>
                <wp:wrapNone/>
                <wp:docPr id="921346591" name="Text Box 153"/>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6A461E35"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CF34E1" id="Text Box 153" o:spid="_x0000_s1112" type="#_x0000_t202" style="position:absolute;margin-left:134.4pt;margin-top:152.9pt;width:28.2pt;height:27.3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" filled="f" stroked="f">
                <v:textbox style="mso-fit-shape-to-text:t">
                  <w:txbxContent>
                    <w:p w14:paraId="6A461E35"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3104" behindDoc="0" locked="0" layoutInCell="1" allowOverlap="1" wp14:anchorId="40A7296B" wp14:editId="67ECC29D">
                <wp:simplePos x="0" y="0"/>
                <wp:positionH relativeFrom="column">
                  <wp:posOffset>2322195</wp:posOffset>
                </wp:positionH>
                <wp:positionV relativeFrom="paragraph">
                  <wp:posOffset>2250671</wp:posOffset>
                </wp:positionV>
                <wp:extent cx="281305" cy="346710"/>
                <wp:effectExtent l="0" t="0" r="0" b="0"/>
                <wp:wrapNone/>
                <wp:docPr id="927606807" name="Text Box 152"/>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22800E87"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A7296B" id="Text Box 152" o:spid="_x0000_s1113" type="#_x0000_t202" style="position:absolute;margin-left:182.85pt;margin-top:177.2pt;width:22.15pt;height:27.3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" filled="f" stroked="f">
                <v:textbox style="mso-fit-shape-to-text:t">
                  <w:txbxContent>
                    <w:p w14:paraId="22800E87"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31296" behindDoc="0" locked="0" layoutInCell="1" allowOverlap="1" wp14:anchorId="00F2EB96" wp14:editId="02449836">
                <wp:simplePos x="0" y="0"/>
                <wp:positionH relativeFrom="column">
                  <wp:posOffset>2903739</wp:posOffset>
                </wp:positionH>
                <wp:positionV relativeFrom="paragraph">
                  <wp:posOffset>2488277</wp:posOffset>
                </wp:positionV>
                <wp:extent cx="259715" cy="220980"/>
                <wp:effectExtent l="0" t="0" r="0" b="7620"/>
                <wp:wrapNone/>
                <wp:docPr id="1230812319" name="Text Box 167"/>
                <wp:cNvGraphicFramePr/>
                <a:graphic xmlns:a="http://schemas.openxmlformats.org/drawingml/2006/main">
                  <a:graphicData uri="http://schemas.microsoft.com/office/word/2010/wordprocessingShape">
                    <wps:wsp>
                      <wps:cNvSpPr txBox="1"/>
                      <wps:spPr>
                        <a:xfrm>
                          <a:off x="0" y="0"/>
                          <a:ext cx="259715" cy="220980"/>
                        </a:xfrm>
                        <a:prstGeom prst="rect">
                          <a:avLst/>
                        </a:prstGeom>
                        <a:noFill/>
                        <a:ln>
                          <a:noFill/>
                          <a:prstDash/>
                        </a:ln>
                      </wps:spPr>
                      <wps:txbx>
                        <w:txbxContent>
                          <w:p w14:paraId="6C8B712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d</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F2EB96" id="Text Box 167" o:spid="_x0000_s1114" type="#_x0000_t202" style="position:absolute;margin-left:228.65pt;margin-top:195.95pt;width:20.45pt;height:17.4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" filled="f" stroked="f">
                <v:textbox>
                  <w:txbxContent>
                    <w:p w14:paraId="6C8B712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d</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30272" behindDoc="0" locked="0" layoutInCell="1" allowOverlap="1" wp14:anchorId="1C90045F" wp14:editId="5C046AB1">
                <wp:simplePos x="0" y="0"/>
                <wp:positionH relativeFrom="column">
                  <wp:posOffset>43988</wp:posOffset>
                </wp:positionH>
                <wp:positionV relativeFrom="paragraph">
                  <wp:posOffset>2483543</wp:posOffset>
                </wp:positionV>
                <wp:extent cx="245745" cy="249555"/>
                <wp:effectExtent l="0" t="0" r="0" b="0"/>
                <wp:wrapNone/>
                <wp:docPr id="1768581241" name="Text Box 166"/>
                <wp:cNvGraphicFramePr/>
                <a:graphic xmlns:a="http://schemas.openxmlformats.org/drawingml/2006/main">
                  <a:graphicData uri="http://schemas.microsoft.com/office/word/2010/wordprocessingShape">
                    <wps:wsp>
                      <wps:cNvSpPr txBox="1"/>
                      <wps:spPr>
                        <a:xfrm>
                          <a:off x="0" y="0"/>
                          <a:ext cx="245745" cy="249555"/>
                        </a:xfrm>
                        <a:prstGeom prst="rect">
                          <a:avLst/>
                        </a:prstGeom>
                        <a:noFill/>
                        <a:ln>
                          <a:noFill/>
                          <a:prstDash/>
                        </a:ln>
                      </wps:spPr>
                      <wps:txbx>
                        <w:txbxContent>
                          <w:p w14:paraId="24851EB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90045F" id="Text Box 166" o:spid="_x0000_s1115" type="#_x0000_t202" style="position:absolute;margin-left:3.45pt;margin-top:195.55pt;width:19.35pt;height:19.6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" filled="f" stroked="f">
                <v:textbox>
                  <w:txbxContent>
                    <w:p w14:paraId="24851EB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w:t>
                      </w:r>
                    </w:p>
                  </w:txbxContent>
                </v:textbox>
              </v:shape>
            </w:pict>
          </mc:Fallback>
        </mc:AlternateContent>
      </w:r>
      <w:r w:rsidR="0043157E" w:rsidRPr="004A1476">
        <w:rPr>
          <w:rFonts w:ascii="Arial" w:hAnsi="Arial" w:cs="Arial"/>
          <w:noProof/>
          <w:sz w:val="24"/>
          <w:szCs w:val="24"/>
        </w:rPr>
        <w:drawing>
          <wp:inline distT="0" distB="0" distL="0" distR="0" wp14:anchorId="307DE001" wp14:editId="68076479">
            <wp:extent cx="2859216" cy="2737485"/>
            <wp:effectExtent l="0" t="0" r="0" b="5715"/>
            <wp:docPr id="180327055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3591" cy="2760822"/>
                    </a:xfrm>
                    <a:prstGeom prst="rect">
                      <a:avLst/>
                    </a:prstGeom>
                    <a:noFill/>
                    <a:ln>
                      <a:noFill/>
                    </a:ln>
                  </pic:spPr>
                </pic:pic>
              </a:graphicData>
            </a:graphic>
          </wp:inline>
        </w:drawing>
      </w:r>
      <w:r w:rsidR="0043157E" w:rsidRPr="004A1476">
        <w:rPr>
          <w:rFonts w:ascii="Arial" w:hAnsi="Arial" w:cs="Arial"/>
          <w:noProof/>
          <w:sz w:val="24"/>
          <w:szCs w:val="24"/>
        </w:rPr>
        <w:drawing>
          <wp:inline distT="0" distB="0" distL="0" distR="0" wp14:anchorId="7EA65530" wp14:editId="4E1F0D78">
            <wp:extent cx="2926080" cy="2742382"/>
            <wp:effectExtent l="0" t="0" r="7620" b="1270"/>
            <wp:docPr id="109346233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2950695" cy="2765452"/>
                    </a:xfrm>
                    <a:prstGeom prst="rect">
                      <a:avLst/>
                    </a:prstGeom>
                    <a:noFill/>
                    <a:ln>
                      <a:noFill/>
                    </a:ln>
                  </pic:spPr>
                </pic:pic>
              </a:graphicData>
            </a:graphic>
          </wp:inline>
        </w:drawing>
      </w:r>
    </w:p>
    <w:p w14:paraId="67C2BED2" w14:textId="77777777" w:rsidR="0043157E" w:rsidRPr="004A1476" w:rsidRDefault="004324F2" w:rsidP="0043157E">
      <w:pPr>
        <w:spacing w:line="360" w:lineRule="auto"/>
        <w:rPr>
          <w:rFonts w:ascii="Arial" w:hAnsi="Arial" w:cs="Arial"/>
          <w:sz w:val="24"/>
          <w:szCs w:val="24"/>
        </w:rPr>
      </w:pPr>
      <w:r w:rsidRPr="004A1476">
        <w:rPr>
          <w:rFonts w:ascii="Arial" w:hAnsi="Arial" w:cs="Arial"/>
          <w:noProof/>
        </w:rPr>
        <mc:AlternateContent>
          <mc:Choice Requires="wps">
            <w:drawing>
              <wp:anchor distT="0" distB="0" distL="114300" distR="114300" simplePos="0" relativeHeight="251796480" behindDoc="0" locked="0" layoutInCell="1" allowOverlap="1" wp14:anchorId="18549853" wp14:editId="006478EE">
                <wp:simplePos x="0" y="0"/>
                <wp:positionH relativeFrom="margin">
                  <wp:posOffset>-67779</wp:posOffset>
                </wp:positionH>
                <wp:positionV relativeFrom="paragraph">
                  <wp:posOffset>67706</wp:posOffset>
                </wp:positionV>
                <wp:extent cx="6018356" cy="2137483"/>
                <wp:effectExtent l="0" t="0" r="20955" b="15240"/>
                <wp:wrapNone/>
                <wp:docPr id="730527" name="Text Box 170"/>
                <wp:cNvGraphicFramePr/>
                <a:graphic xmlns:a="http://schemas.openxmlformats.org/drawingml/2006/main">
                  <a:graphicData uri="http://schemas.microsoft.com/office/word/2010/wordprocessingShape">
                    <wps:wsp>
                      <wps:cNvSpPr txBox="1"/>
                      <wps:spPr>
                        <a:xfrm>
                          <a:off x="0" y="0"/>
                          <a:ext cx="6018356" cy="2137483"/>
                        </a:xfrm>
                        <a:prstGeom prst="rect">
                          <a:avLst/>
                        </a:prstGeom>
                        <a:solidFill>
                          <a:srgbClr val="FFFFFF"/>
                        </a:solidFill>
                        <a:ln w="9528">
                          <a:solidFill>
                            <a:srgbClr val="FFFFFF"/>
                          </a:solidFill>
                          <a:prstDash val="solid"/>
                        </a:ln>
                      </wps:spPr>
                      <wps:txbx>
                        <w:txbxContent>
                          <w:p w14:paraId="6459F9F7" w14:textId="77777777" w:rsidR="0043157E" w:rsidRDefault="00837D55" w:rsidP="0043157E">
                            <w:pPr>
                              <w:jc w:val="both"/>
                            </w:pPr>
                            <w:r>
                              <w:rPr>
                                <w:rFonts w:ascii="Times New Roman" w:hAnsi="Times New Roman"/>
                                <w:b/>
                                <w:sz w:val="24"/>
                                <w:szCs w:val="24"/>
                              </w:rPr>
                              <w:t xml:space="preserve">Plate </w:t>
                            </w:r>
                            <w:r w:rsidR="0043157E">
                              <w:rPr>
                                <w:rFonts w:ascii="Times New Roman" w:hAnsi="Times New Roman"/>
                                <w:b/>
                                <w:sz w:val="24"/>
                                <w:szCs w:val="24"/>
                              </w:rPr>
                              <w:t>4</w:t>
                            </w:r>
                            <w:r w:rsidR="0043157E">
                              <w:rPr>
                                <w:rFonts w:ascii="Times New Roman" w:hAnsi="Times New Roman"/>
                                <w:sz w:val="24"/>
                                <w:szCs w:val="24"/>
                              </w:rPr>
                              <w:t xml:space="preserve">: </w:t>
                            </w:r>
                            <w:r w:rsidR="0043157E">
                              <w:rPr>
                                <w:rFonts w:ascii="Times New Roman" w:hAnsi="Times New Roman"/>
                                <w:b/>
                                <w:sz w:val="24"/>
                                <w:szCs w:val="24"/>
                              </w:rPr>
                              <w:t>The sections of the cerebral cortex of the control and test groups: Cresyl fast violet (CFV)</w:t>
                            </w:r>
                            <w:r w:rsidR="00303C27">
                              <w:rPr>
                                <w:rFonts w:ascii="Times New Roman" w:hAnsi="Times New Roman"/>
                                <w:b/>
                                <w:sz w:val="24"/>
                                <w:szCs w:val="24"/>
                              </w:rPr>
                              <w:t xml:space="preserve"> x400</w:t>
                            </w:r>
                            <w:r w:rsidR="0043157E">
                              <w:rPr>
                                <w:rFonts w:ascii="Times New Roman" w:hAnsi="Times New Roman"/>
                                <w:b/>
                                <w:sz w:val="24"/>
                                <w:szCs w:val="24"/>
                              </w:rPr>
                              <w:t xml:space="preserve">. </w:t>
                            </w:r>
                          </w:p>
                          <w:p w14:paraId="6AD75CD5" w14:textId="77777777" w:rsidR="0088331D" w:rsidRPr="003B6C9E" w:rsidRDefault="009D5745" w:rsidP="0043157E">
                            <w:pPr>
                              <w:jc w:val="both"/>
                              <w:rPr>
                                <w:rFonts w:ascii="Times New Roman" w:hAnsi="Times New Roman"/>
                                <w:b/>
                                <w:i/>
                                <w:iCs/>
                                <w:sz w:val="18"/>
                                <w:szCs w:val="18"/>
                              </w:rPr>
                            </w:pPr>
                            <w:r w:rsidRPr="003B6C9E">
                              <w:rPr>
                                <w:rFonts w:ascii="Times New Roman" w:hAnsi="Times New Roman"/>
                                <w:b/>
                                <w:i/>
                                <w:iCs/>
                                <w:sz w:val="18"/>
                                <w:szCs w:val="18"/>
                                <w:lang w:val="en-GB"/>
                              </w:rPr>
                              <w:t>a</w:t>
                            </w:r>
                            <w:r w:rsidR="0088331D" w:rsidRPr="003B6C9E">
                              <w:rPr>
                                <w:rFonts w:ascii="Times New Roman" w:hAnsi="Times New Roman"/>
                                <w:b/>
                                <w:i/>
                                <w:iCs/>
                                <w:sz w:val="18"/>
                                <w:szCs w:val="18"/>
                                <w:lang w:val="en-GB"/>
                              </w:rPr>
                              <w:t xml:space="preserve"> and b</w:t>
                            </w:r>
                            <w:r w:rsidRPr="003B6C9E">
                              <w:rPr>
                                <w:rFonts w:ascii="Times New Roman" w:hAnsi="Times New Roman"/>
                                <w:b/>
                                <w:i/>
                                <w:iCs/>
                                <w:sz w:val="18"/>
                                <w:szCs w:val="18"/>
                                <w:lang w:val="en-GB"/>
                              </w:rPr>
                              <w:t>:</w:t>
                            </w:r>
                            <w:r w:rsidR="0088331D" w:rsidRPr="003B6C9E">
                              <w:rPr>
                                <w:rFonts w:ascii="Times New Roman" w:hAnsi="Times New Roman"/>
                                <w:b/>
                                <w:i/>
                                <w:iCs/>
                                <w:sz w:val="18"/>
                                <w:szCs w:val="18"/>
                                <w:lang w:val="en-GB"/>
                              </w:rPr>
                              <w:t xml:space="preserve"> </w:t>
                            </w:r>
                            <w:r w:rsidR="0043157E" w:rsidRPr="003B6C9E">
                              <w:rPr>
                                <w:rFonts w:ascii="Times New Roman" w:hAnsi="Times New Roman"/>
                                <w:b/>
                                <w:i/>
                                <w:iCs/>
                                <w:sz w:val="18"/>
                                <w:szCs w:val="18"/>
                              </w:rPr>
                              <w:t xml:space="preserve">The section of the cerebral cortex of the control </w:t>
                            </w:r>
                            <w:r w:rsidR="0088331D" w:rsidRPr="003B6C9E">
                              <w:rPr>
                                <w:rFonts w:ascii="Times New Roman" w:hAnsi="Times New Roman"/>
                                <w:b/>
                                <w:i/>
                                <w:iCs/>
                                <w:sz w:val="18"/>
                                <w:szCs w:val="18"/>
                              </w:rPr>
                              <w:t xml:space="preserve">and </w:t>
                            </w:r>
                            <w:r w:rsidR="0043157E" w:rsidRPr="003B6C9E">
                              <w:rPr>
                                <w:rFonts w:ascii="Times New Roman" w:hAnsi="Times New Roman"/>
                                <w:b/>
                                <w:i/>
                                <w:iCs/>
                                <w:sz w:val="18"/>
                                <w:szCs w:val="18"/>
                              </w:rPr>
                              <w:t>group</w:t>
                            </w:r>
                            <w:r w:rsidR="0088331D" w:rsidRPr="003B6C9E">
                              <w:rPr>
                                <w:rFonts w:ascii="Times New Roman" w:hAnsi="Times New Roman"/>
                                <w:b/>
                                <w:i/>
                                <w:iCs/>
                                <w:sz w:val="18"/>
                                <w:szCs w:val="18"/>
                              </w:rPr>
                              <w:t xml:space="preserve"> 1</w:t>
                            </w:r>
                            <w:r w:rsidR="0043157E" w:rsidRPr="003B6C9E">
                              <w:rPr>
                                <w:rFonts w:ascii="Times New Roman" w:hAnsi="Times New Roman"/>
                                <w:b/>
                                <w:i/>
                                <w:iCs/>
                                <w:sz w:val="18"/>
                                <w:szCs w:val="18"/>
                              </w:rPr>
                              <w:t xml:space="preserve"> shows deeply stained Nissl substance expressions in the six cortical layers. The layers from superficial to the deep </w:t>
                            </w:r>
                            <w:r w:rsidRPr="003B6C9E">
                              <w:rPr>
                                <w:rFonts w:ascii="Times New Roman" w:hAnsi="Times New Roman"/>
                                <w:b/>
                                <w:i/>
                                <w:iCs/>
                                <w:sz w:val="18"/>
                                <w:szCs w:val="18"/>
                              </w:rPr>
                              <w:t>are</w:t>
                            </w:r>
                            <w:r w:rsidR="0043157E" w:rsidRPr="003B6C9E">
                              <w:rPr>
                                <w:rFonts w:ascii="Times New Roman" w:hAnsi="Times New Roman"/>
                                <w:b/>
                                <w:i/>
                                <w:iCs/>
                                <w:sz w:val="18"/>
                                <w:szCs w:val="18"/>
                              </w:rPr>
                              <w:t xml:space="preserve">; </w:t>
                            </w:r>
                            <w:bookmarkStart w:id="9" w:name="_Hlk158893291"/>
                            <w:r w:rsidR="0043157E" w:rsidRPr="003B6C9E">
                              <w:rPr>
                                <w:rFonts w:ascii="Times New Roman" w:hAnsi="Times New Roman"/>
                                <w:b/>
                                <w:i/>
                                <w:iCs/>
                                <w:sz w:val="18"/>
                                <w:szCs w:val="18"/>
                              </w:rPr>
                              <w:t xml:space="preserve">M= marginal zone, Cp= cortical plate, </w:t>
                            </w:r>
                            <w:proofErr w:type="spellStart"/>
                            <w:r w:rsidR="0043157E" w:rsidRPr="003B6C9E">
                              <w:rPr>
                                <w:rFonts w:ascii="Times New Roman" w:hAnsi="Times New Roman"/>
                                <w:b/>
                                <w:i/>
                                <w:iCs/>
                                <w:sz w:val="18"/>
                                <w:szCs w:val="18"/>
                              </w:rPr>
                              <w:t>Sp</w:t>
                            </w:r>
                            <w:proofErr w:type="spellEnd"/>
                            <w:r w:rsidR="0043157E" w:rsidRPr="003B6C9E">
                              <w:rPr>
                                <w:rFonts w:ascii="Times New Roman" w:hAnsi="Times New Roman"/>
                                <w:b/>
                                <w:i/>
                                <w:iCs/>
                                <w:sz w:val="18"/>
                                <w:szCs w:val="18"/>
                              </w:rPr>
                              <w:t xml:space="preserve">= subplate, </w:t>
                            </w:r>
                            <w:proofErr w:type="spellStart"/>
                            <w:r w:rsidR="0043157E" w:rsidRPr="003B6C9E">
                              <w:rPr>
                                <w:rFonts w:ascii="Times New Roman" w:hAnsi="Times New Roman"/>
                                <w:b/>
                                <w:i/>
                                <w:iCs/>
                                <w:sz w:val="18"/>
                                <w:szCs w:val="18"/>
                              </w:rPr>
                              <w:t>Iz</w:t>
                            </w:r>
                            <w:proofErr w:type="spellEnd"/>
                            <w:r w:rsidR="0043157E" w:rsidRPr="003B6C9E">
                              <w:rPr>
                                <w:rFonts w:ascii="Times New Roman" w:hAnsi="Times New Roman"/>
                                <w:b/>
                                <w:i/>
                                <w:iCs/>
                                <w:sz w:val="18"/>
                                <w:szCs w:val="18"/>
                              </w:rPr>
                              <w:t xml:space="preserve">= intermediate zone, </w:t>
                            </w:r>
                            <w:proofErr w:type="spellStart"/>
                            <w:r w:rsidR="0043157E" w:rsidRPr="003B6C9E">
                              <w:rPr>
                                <w:rFonts w:ascii="Times New Roman" w:hAnsi="Times New Roman"/>
                                <w:b/>
                                <w:i/>
                                <w:iCs/>
                                <w:sz w:val="18"/>
                                <w:szCs w:val="18"/>
                              </w:rPr>
                              <w:t>SVz</w:t>
                            </w:r>
                            <w:proofErr w:type="spellEnd"/>
                            <w:r w:rsidR="0043157E" w:rsidRPr="003B6C9E">
                              <w:rPr>
                                <w:rFonts w:ascii="Times New Roman" w:hAnsi="Times New Roman"/>
                                <w:b/>
                                <w:i/>
                                <w:iCs/>
                                <w:sz w:val="18"/>
                                <w:szCs w:val="18"/>
                              </w:rPr>
                              <w:t xml:space="preserve">= subventricular zone and the </w:t>
                            </w:r>
                            <w:proofErr w:type="spellStart"/>
                            <w:r w:rsidR="0043157E" w:rsidRPr="003B6C9E">
                              <w:rPr>
                                <w:rFonts w:ascii="Times New Roman" w:hAnsi="Times New Roman"/>
                                <w:b/>
                                <w:i/>
                                <w:iCs/>
                                <w:sz w:val="18"/>
                                <w:szCs w:val="18"/>
                              </w:rPr>
                              <w:t>Vz</w:t>
                            </w:r>
                            <w:proofErr w:type="spellEnd"/>
                            <w:r w:rsidR="0043157E" w:rsidRPr="003B6C9E">
                              <w:rPr>
                                <w:rFonts w:ascii="Times New Roman" w:hAnsi="Times New Roman"/>
                                <w:b/>
                                <w:i/>
                                <w:iCs/>
                                <w:sz w:val="18"/>
                                <w:szCs w:val="18"/>
                              </w:rPr>
                              <w:t>= ventricular zone x400</w:t>
                            </w:r>
                            <w:bookmarkEnd w:id="9"/>
                            <w:r w:rsidR="0043157E" w:rsidRPr="003B6C9E">
                              <w:rPr>
                                <w:rFonts w:ascii="Times New Roman" w:hAnsi="Times New Roman"/>
                                <w:b/>
                                <w:i/>
                                <w:iCs/>
                                <w:sz w:val="18"/>
                                <w:szCs w:val="18"/>
                              </w:rPr>
                              <w:t xml:space="preserve">. </w:t>
                            </w:r>
                            <w:r w:rsidR="0088331D" w:rsidRPr="003B6C9E">
                              <w:rPr>
                                <w:rFonts w:ascii="Times New Roman" w:hAnsi="Times New Roman"/>
                                <w:b/>
                                <w:i/>
                                <w:iCs/>
                                <w:sz w:val="18"/>
                                <w:szCs w:val="18"/>
                              </w:rPr>
                              <w:t xml:space="preserve"> </w:t>
                            </w:r>
                          </w:p>
                          <w:p w14:paraId="63114AFE" w14:textId="77777777" w:rsidR="003E46B4" w:rsidRPr="003B6C9E" w:rsidRDefault="0088331D" w:rsidP="0043157E">
                            <w:pPr>
                              <w:jc w:val="both"/>
                              <w:rPr>
                                <w:rFonts w:ascii="Times New Roman" w:hAnsi="Times New Roman"/>
                                <w:b/>
                                <w:i/>
                                <w:iCs/>
                                <w:sz w:val="18"/>
                                <w:szCs w:val="18"/>
                              </w:rPr>
                            </w:pPr>
                            <w:r w:rsidRPr="003B6C9E">
                              <w:rPr>
                                <w:rFonts w:ascii="Times New Roman" w:hAnsi="Times New Roman"/>
                                <w:b/>
                                <w:i/>
                                <w:iCs/>
                                <w:sz w:val="18"/>
                                <w:szCs w:val="18"/>
                              </w:rPr>
                              <w:t xml:space="preserve">c: </w:t>
                            </w:r>
                            <w:r w:rsidR="0043157E" w:rsidRPr="003B6C9E">
                              <w:rPr>
                                <w:rFonts w:ascii="Times New Roman" w:hAnsi="Times New Roman"/>
                                <w:b/>
                                <w:i/>
                                <w:iCs/>
                                <w:sz w:val="18"/>
                                <w:szCs w:val="18"/>
                              </w:rPr>
                              <w:t xml:space="preserve">Section of the cerebral cortex of group </w:t>
                            </w:r>
                            <w:r w:rsidR="003E46B4" w:rsidRPr="003B6C9E">
                              <w:rPr>
                                <w:rFonts w:ascii="Times New Roman" w:hAnsi="Times New Roman"/>
                                <w:b/>
                                <w:i/>
                                <w:iCs/>
                                <w:sz w:val="18"/>
                                <w:szCs w:val="18"/>
                              </w:rPr>
                              <w:t>2 animals</w:t>
                            </w:r>
                            <w:r w:rsidR="0043157E" w:rsidRPr="003B6C9E">
                              <w:rPr>
                                <w:rFonts w:ascii="Times New Roman" w:hAnsi="Times New Roman"/>
                                <w:b/>
                                <w:i/>
                                <w:iCs/>
                                <w:sz w:val="18"/>
                                <w:szCs w:val="18"/>
                              </w:rPr>
                              <w:t xml:space="preserve"> show</w:t>
                            </w:r>
                            <w:r w:rsidR="003E46B4" w:rsidRPr="003B6C9E">
                              <w:rPr>
                                <w:rFonts w:ascii="Times New Roman" w:hAnsi="Times New Roman"/>
                                <w:b/>
                                <w:i/>
                                <w:iCs/>
                                <w:sz w:val="18"/>
                                <w:szCs w:val="18"/>
                              </w:rPr>
                              <w:t>s</w:t>
                            </w:r>
                            <w:r w:rsidR="0043157E" w:rsidRPr="003B6C9E">
                              <w:rPr>
                                <w:rFonts w:ascii="Times New Roman" w:hAnsi="Times New Roman"/>
                                <w:b/>
                                <w:i/>
                                <w:iCs/>
                                <w:sz w:val="18"/>
                                <w:szCs w:val="18"/>
                              </w:rPr>
                              <w:t xml:space="preserve"> obvious reduction in the staining intensity for Nissl substance   especially in the marginal (M) layer, with chromatolysis of the pyramidal neuron (N)</w:t>
                            </w:r>
                            <w:r w:rsidR="003E46B4" w:rsidRPr="003B6C9E">
                              <w:rPr>
                                <w:rFonts w:ascii="Times New Roman" w:hAnsi="Times New Roman"/>
                                <w:b/>
                                <w:i/>
                                <w:iCs/>
                                <w:sz w:val="18"/>
                                <w:szCs w:val="18"/>
                              </w:rPr>
                              <w:t xml:space="preserve"> </w:t>
                            </w:r>
                            <w:r w:rsidR="0043157E" w:rsidRPr="003B6C9E">
                              <w:rPr>
                                <w:rFonts w:ascii="Times New Roman" w:hAnsi="Times New Roman"/>
                                <w:b/>
                                <w:i/>
                                <w:iCs/>
                                <w:sz w:val="18"/>
                                <w:szCs w:val="18"/>
                              </w:rPr>
                              <w:t>x400.</w:t>
                            </w:r>
                          </w:p>
                          <w:p w14:paraId="2976D69B" w14:textId="77777777" w:rsidR="0043157E" w:rsidRPr="003B6C9E" w:rsidRDefault="003E46B4" w:rsidP="0043157E">
                            <w:pPr>
                              <w:jc w:val="both"/>
                              <w:rPr>
                                <w:b/>
                              </w:rPr>
                            </w:pPr>
                            <w:r w:rsidRPr="003B6C9E">
                              <w:rPr>
                                <w:rFonts w:ascii="Times New Roman" w:hAnsi="Times New Roman"/>
                                <w:b/>
                                <w:i/>
                                <w:iCs/>
                                <w:sz w:val="18"/>
                                <w:szCs w:val="18"/>
                              </w:rPr>
                              <w:t xml:space="preserve">d: </w:t>
                            </w:r>
                            <w:r w:rsidR="0043157E" w:rsidRPr="003B6C9E">
                              <w:rPr>
                                <w:rFonts w:ascii="Times New Roman" w:hAnsi="Times New Roman"/>
                                <w:b/>
                                <w:i/>
                                <w:iCs/>
                                <w:sz w:val="18"/>
                                <w:szCs w:val="18"/>
                              </w:rPr>
                              <w:t xml:space="preserve">Section of the cerebral cortex of group </w:t>
                            </w:r>
                            <w:r w:rsidRPr="003B6C9E">
                              <w:rPr>
                                <w:rFonts w:ascii="Times New Roman" w:hAnsi="Times New Roman"/>
                                <w:b/>
                                <w:i/>
                                <w:iCs/>
                                <w:sz w:val="18"/>
                                <w:szCs w:val="18"/>
                              </w:rPr>
                              <w:t>3</w:t>
                            </w:r>
                            <w:r w:rsidR="0043157E" w:rsidRPr="003B6C9E">
                              <w:rPr>
                                <w:rFonts w:ascii="Times New Roman" w:hAnsi="Times New Roman"/>
                                <w:b/>
                                <w:i/>
                                <w:iCs/>
                                <w:sz w:val="18"/>
                                <w:szCs w:val="18"/>
                              </w:rPr>
                              <w:t xml:space="preserve"> animals showing </w:t>
                            </w:r>
                            <w:r w:rsidRPr="003B6C9E">
                              <w:rPr>
                                <w:rFonts w:ascii="Times New Roman" w:hAnsi="Times New Roman"/>
                                <w:b/>
                                <w:i/>
                                <w:iCs/>
                                <w:sz w:val="18"/>
                                <w:szCs w:val="18"/>
                              </w:rPr>
                              <w:t xml:space="preserve">marked </w:t>
                            </w:r>
                            <w:r w:rsidR="0043157E" w:rsidRPr="003B6C9E">
                              <w:rPr>
                                <w:rFonts w:ascii="Times New Roman" w:hAnsi="Times New Roman"/>
                                <w:b/>
                                <w:i/>
                                <w:iCs/>
                                <w:sz w:val="18"/>
                                <w:szCs w:val="18"/>
                              </w:rPr>
                              <w:t>loos of Nissl sta</w:t>
                            </w:r>
                            <w:r w:rsidRPr="003B6C9E">
                              <w:rPr>
                                <w:rFonts w:ascii="Times New Roman" w:hAnsi="Times New Roman"/>
                                <w:b/>
                                <w:i/>
                                <w:iCs/>
                                <w:sz w:val="18"/>
                                <w:szCs w:val="18"/>
                              </w:rPr>
                              <w:t>i</w:t>
                            </w:r>
                            <w:r w:rsidR="0043157E" w:rsidRPr="003B6C9E">
                              <w:rPr>
                                <w:rFonts w:ascii="Times New Roman" w:hAnsi="Times New Roman"/>
                                <w:b/>
                                <w:i/>
                                <w:iCs/>
                                <w:sz w:val="18"/>
                                <w:szCs w:val="18"/>
                              </w:rPr>
                              <w:t xml:space="preserve">n intensity throughout the six cortical layers. The layers examined are M= marginal zone, Cp= cortical plate, </w:t>
                            </w:r>
                            <w:proofErr w:type="spellStart"/>
                            <w:r w:rsidR="0043157E" w:rsidRPr="003B6C9E">
                              <w:rPr>
                                <w:rFonts w:ascii="Times New Roman" w:hAnsi="Times New Roman"/>
                                <w:b/>
                                <w:i/>
                                <w:iCs/>
                                <w:sz w:val="18"/>
                                <w:szCs w:val="18"/>
                              </w:rPr>
                              <w:t>Sp</w:t>
                            </w:r>
                            <w:proofErr w:type="spellEnd"/>
                            <w:r w:rsidR="0043157E" w:rsidRPr="003B6C9E">
                              <w:rPr>
                                <w:rFonts w:ascii="Times New Roman" w:hAnsi="Times New Roman"/>
                                <w:b/>
                                <w:i/>
                                <w:iCs/>
                                <w:sz w:val="18"/>
                                <w:szCs w:val="18"/>
                              </w:rPr>
                              <w:t xml:space="preserve">= subplate, </w:t>
                            </w:r>
                            <w:proofErr w:type="spellStart"/>
                            <w:r w:rsidR="0043157E" w:rsidRPr="003B6C9E">
                              <w:rPr>
                                <w:rFonts w:ascii="Times New Roman" w:hAnsi="Times New Roman"/>
                                <w:b/>
                                <w:i/>
                                <w:iCs/>
                                <w:sz w:val="18"/>
                                <w:szCs w:val="18"/>
                              </w:rPr>
                              <w:t>Iz</w:t>
                            </w:r>
                            <w:proofErr w:type="spellEnd"/>
                            <w:r w:rsidR="0043157E" w:rsidRPr="003B6C9E">
                              <w:rPr>
                                <w:rFonts w:ascii="Times New Roman" w:hAnsi="Times New Roman"/>
                                <w:b/>
                                <w:i/>
                                <w:iCs/>
                                <w:sz w:val="18"/>
                                <w:szCs w:val="18"/>
                              </w:rPr>
                              <w:t xml:space="preserve">= intermediate zone, </w:t>
                            </w:r>
                            <w:proofErr w:type="spellStart"/>
                            <w:r w:rsidR="0043157E" w:rsidRPr="003B6C9E">
                              <w:rPr>
                                <w:rFonts w:ascii="Times New Roman" w:hAnsi="Times New Roman"/>
                                <w:b/>
                                <w:i/>
                                <w:iCs/>
                                <w:sz w:val="18"/>
                                <w:szCs w:val="18"/>
                              </w:rPr>
                              <w:t>SVz</w:t>
                            </w:r>
                            <w:proofErr w:type="spellEnd"/>
                            <w:r w:rsidR="0043157E" w:rsidRPr="003B6C9E">
                              <w:rPr>
                                <w:rFonts w:ascii="Times New Roman" w:hAnsi="Times New Roman"/>
                                <w:b/>
                                <w:i/>
                                <w:iCs/>
                                <w:sz w:val="18"/>
                                <w:szCs w:val="18"/>
                              </w:rPr>
                              <w:t xml:space="preserve">= subventricular zone and the </w:t>
                            </w:r>
                            <w:proofErr w:type="spellStart"/>
                            <w:r w:rsidR="0043157E" w:rsidRPr="003B6C9E">
                              <w:rPr>
                                <w:rFonts w:ascii="Times New Roman" w:hAnsi="Times New Roman"/>
                                <w:b/>
                                <w:i/>
                                <w:iCs/>
                                <w:sz w:val="18"/>
                                <w:szCs w:val="18"/>
                              </w:rPr>
                              <w:t>Vz</w:t>
                            </w:r>
                            <w:proofErr w:type="spellEnd"/>
                            <w:r w:rsidR="0043157E" w:rsidRPr="003B6C9E">
                              <w:rPr>
                                <w:rFonts w:ascii="Times New Roman" w:hAnsi="Times New Roman"/>
                                <w:b/>
                                <w:i/>
                                <w:iCs/>
                                <w:sz w:val="18"/>
                                <w:szCs w:val="18"/>
                              </w:rPr>
                              <w:t>= ventricular zone x400</w:t>
                            </w:r>
                          </w:p>
                          <w:p w14:paraId="4F13B41A" w14:textId="77777777" w:rsidR="0043157E" w:rsidRDefault="0043157E" w:rsidP="0043157E">
                            <w:pPr>
                              <w:jc w:val="both"/>
                            </w:pPr>
                          </w:p>
                          <w:p w14:paraId="41F12156" w14:textId="77777777" w:rsidR="0043157E" w:rsidRDefault="0043157E" w:rsidP="0043157E">
                            <w:pPr>
                              <w:jc w:val="both"/>
                            </w:pPr>
                          </w:p>
                          <w:p w14:paraId="5A98BC8D" w14:textId="77777777" w:rsidR="0043157E" w:rsidRDefault="0043157E" w:rsidP="0043157E">
                            <w:pPr>
                              <w:jc w:val="both"/>
                            </w:pPr>
                          </w:p>
                          <w:p w14:paraId="30866509" w14:textId="77777777" w:rsidR="004324F2" w:rsidRDefault="004324F2" w:rsidP="0043157E">
                            <w:pPr>
                              <w:jc w:val="both"/>
                            </w:pP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549853" id="Text Box 170" o:spid="_x0000_s1116" type="#_x0000_t202" style="position:absolute;margin-left:-5.35pt;margin-top:5.35pt;width:473.9pt;height:168.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" strokecolor="white" strokeweight=".26467mm">
                <v:textbox>
                  <w:txbxContent>
                    <w:p w14:paraId="6459F9F7" w14:textId="77777777" w:rsidR="0043157E" w:rsidRDefault="00837D55" w:rsidP="0043157E">
                      <w:pPr>
                        <w:jc w:val="both"/>
                      </w:pPr>
                      <w:r>
                        <w:rPr>
                          <w:rFonts w:ascii="Times New Roman" w:hAnsi="Times New Roman"/>
                          <w:b/>
                          <w:sz w:val="24"/>
                          <w:szCs w:val="24"/>
                        </w:rPr>
                        <w:t xml:space="preserve">Plate </w:t>
                      </w:r>
                      <w:r w:rsidR="0043157E">
                        <w:rPr>
                          <w:rFonts w:ascii="Times New Roman" w:hAnsi="Times New Roman"/>
                          <w:b/>
                          <w:sz w:val="24"/>
                          <w:szCs w:val="24"/>
                        </w:rPr>
                        <w:t>4</w:t>
                      </w:r>
                      <w:r w:rsidR="0043157E">
                        <w:rPr>
                          <w:rFonts w:ascii="Times New Roman" w:hAnsi="Times New Roman"/>
                          <w:sz w:val="24"/>
                          <w:szCs w:val="24"/>
                        </w:rPr>
                        <w:t xml:space="preserve">: </w:t>
                      </w:r>
                      <w:r w:rsidR="0043157E">
                        <w:rPr>
                          <w:rFonts w:ascii="Times New Roman" w:hAnsi="Times New Roman"/>
                          <w:b/>
                          <w:sz w:val="24"/>
                          <w:szCs w:val="24"/>
                        </w:rPr>
                        <w:t>The sections of the cerebral cortex of the control and test groups: Cresyl fast violet (CFV)</w:t>
                      </w:r>
                      <w:r w:rsidR="00303C27">
                        <w:rPr>
                          <w:rFonts w:ascii="Times New Roman" w:hAnsi="Times New Roman"/>
                          <w:b/>
                          <w:sz w:val="24"/>
                          <w:szCs w:val="24"/>
                        </w:rPr>
                        <w:t xml:space="preserve"> x400</w:t>
                      </w:r>
                      <w:r w:rsidR="0043157E">
                        <w:rPr>
                          <w:rFonts w:ascii="Times New Roman" w:hAnsi="Times New Roman"/>
                          <w:b/>
                          <w:sz w:val="24"/>
                          <w:szCs w:val="24"/>
                        </w:rPr>
                        <w:t xml:space="preserve">. </w:t>
                      </w:r>
                    </w:p>
                    <w:p w14:paraId="6AD75CD5" w14:textId="77777777" w:rsidR="0088331D" w:rsidRPr="003B6C9E" w:rsidRDefault="009D5745" w:rsidP="0043157E">
                      <w:pPr>
                        <w:jc w:val="both"/>
                        <w:rPr>
                          <w:rFonts w:ascii="Times New Roman" w:hAnsi="Times New Roman"/>
                          <w:b/>
                          <w:i/>
                          <w:iCs/>
                          <w:sz w:val="18"/>
                          <w:szCs w:val="18"/>
                        </w:rPr>
                      </w:pPr>
                      <w:r w:rsidRPr="003B6C9E">
                        <w:rPr>
                          <w:rFonts w:ascii="Times New Roman" w:hAnsi="Times New Roman"/>
                          <w:b/>
                          <w:i/>
                          <w:iCs/>
                          <w:sz w:val="18"/>
                          <w:szCs w:val="18"/>
                          <w:lang w:val="en-GB"/>
                        </w:rPr>
                        <w:t>a</w:t>
                      </w:r>
                      <w:r w:rsidR="0088331D" w:rsidRPr="003B6C9E">
                        <w:rPr>
                          <w:rFonts w:ascii="Times New Roman" w:hAnsi="Times New Roman"/>
                          <w:b/>
                          <w:i/>
                          <w:iCs/>
                          <w:sz w:val="18"/>
                          <w:szCs w:val="18"/>
                          <w:lang w:val="en-GB"/>
                        </w:rPr>
                        <w:t xml:space="preserve"> and b</w:t>
                      </w:r>
                      <w:r w:rsidRPr="003B6C9E">
                        <w:rPr>
                          <w:rFonts w:ascii="Times New Roman" w:hAnsi="Times New Roman"/>
                          <w:b/>
                          <w:i/>
                          <w:iCs/>
                          <w:sz w:val="18"/>
                          <w:szCs w:val="18"/>
                          <w:lang w:val="en-GB"/>
                        </w:rPr>
                        <w:t>:</w:t>
                      </w:r>
                      <w:r w:rsidR="0088331D" w:rsidRPr="003B6C9E">
                        <w:rPr>
                          <w:rFonts w:ascii="Times New Roman" w:hAnsi="Times New Roman"/>
                          <w:b/>
                          <w:i/>
                          <w:iCs/>
                          <w:sz w:val="18"/>
                          <w:szCs w:val="18"/>
                          <w:lang w:val="en-GB"/>
                        </w:rPr>
                        <w:t xml:space="preserve"> </w:t>
                      </w:r>
                      <w:r w:rsidR="0043157E" w:rsidRPr="003B6C9E">
                        <w:rPr>
                          <w:rFonts w:ascii="Times New Roman" w:hAnsi="Times New Roman"/>
                          <w:b/>
                          <w:i/>
                          <w:iCs/>
                          <w:sz w:val="18"/>
                          <w:szCs w:val="18"/>
                        </w:rPr>
                        <w:t xml:space="preserve">The section of the cerebral cortex of the control </w:t>
                      </w:r>
                      <w:r w:rsidR="0088331D" w:rsidRPr="003B6C9E">
                        <w:rPr>
                          <w:rFonts w:ascii="Times New Roman" w:hAnsi="Times New Roman"/>
                          <w:b/>
                          <w:i/>
                          <w:iCs/>
                          <w:sz w:val="18"/>
                          <w:szCs w:val="18"/>
                        </w:rPr>
                        <w:t xml:space="preserve">and </w:t>
                      </w:r>
                      <w:r w:rsidR="0043157E" w:rsidRPr="003B6C9E">
                        <w:rPr>
                          <w:rFonts w:ascii="Times New Roman" w:hAnsi="Times New Roman"/>
                          <w:b/>
                          <w:i/>
                          <w:iCs/>
                          <w:sz w:val="18"/>
                          <w:szCs w:val="18"/>
                        </w:rPr>
                        <w:t>group</w:t>
                      </w:r>
                      <w:r w:rsidR="0088331D" w:rsidRPr="003B6C9E">
                        <w:rPr>
                          <w:rFonts w:ascii="Times New Roman" w:hAnsi="Times New Roman"/>
                          <w:b/>
                          <w:i/>
                          <w:iCs/>
                          <w:sz w:val="18"/>
                          <w:szCs w:val="18"/>
                        </w:rPr>
                        <w:t xml:space="preserve"> 1</w:t>
                      </w:r>
                      <w:r w:rsidR="0043157E" w:rsidRPr="003B6C9E">
                        <w:rPr>
                          <w:rFonts w:ascii="Times New Roman" w:hAnsi="Times New Roman"/>
                          <w:b/>
                          <w:i/>
                          <w:iCs/>
                          <w:sz w:val="18"/>
                          <w:szCs w:val="18"/>
                        </w:rPr>
                        <w:t xml:space="preserve"> shows deeply stained Nissl substance expressions in the six cortical layers. The layers from superficial to the deep </w:t>
                      </w:r>
                      <w:r w:rsidRPr="003B6C9E">
                        <w:rPr>
                          <w:rFonts w:ascii="Times New Roman" w:hAnsi="Times New Roman"/>
                          <w:b/>
                          <w:i/>
                          <w:iCs/>
                          <w:sz w:val="18"/>
                          <w:szCs w:val="18"/>
                        </w:rPr>
                        <w:t>are</w:t>
                      </w:r>
                      <w:r w:rsidR="0043157E" w:rsidRPr="003B6C9E">
                        <w:rPr>
                          <w:rFonts w:ascii="Times New Roman" w:hAnsi="Times New Roman"/>
                          <w:b/>
                          <w:i/>
                          <w:iCs/>
                          <w:sz w:val="18"/>
                          <w:szCs w:val="18"/>
                        </w:rPr>
                        <w:t xml:space="preserve">; </w:t>
                      </w:r>
                      <w:bookmarkStart w:id="10" w:name="_Hlk158893291"/>
                      <w:r w:rsidR="0043157E" w:rsidRPr="003B6C9E">
                        <w:rPr>
                          <w:rFonts w:ascii="Times New Roman" w:hAnsi="Times New Roman"/>
                          <w:b/>
                          <w:i/>
                          <w:iCs/>
                          <w:sz w:val="18"/>
                          <w:szCs w:val="18"/>
                        </w:rPr>
                        <w:t xml:space="preserve">M= marginal zone, Cp= cortical plate, </w:t>
                      </w:r>
                      <w:proofErr w:type="spellStart"/>
                      <w:r w:rsidR="0043157E" w:rsidRPr="003B6C9E">
                        <w:rPr>
                          <w:rFonts w:ascii="Times New Roman" w:hAnsi="Times New Roman"/>
                          <w:b/>
                          <w:i/>
                          <w:iCs/>
                          <w:sz w:val="18"/>
                          <w:szCs w:val="18"/>
                        </w:rPr>
                        <w:t>Sp</w:t>
                      </w:r>
                      <w:proofErr w:type="spellEnd"/>
                      <w:r w:rsidR="0043157E" w:rsidRPr="003B6C9E">
                        <w:rPr>
                          <w:rFonts w:ascii="Times New Roman" w:hAnsi="Times New Roman"/>
                          <w:b/>
                          <w:i/>
                          <w:iCs/>
                          <w:sz w:val="18"/>
                          <w:szCs w:val="18"/>
                        </w:rPr>
                        <w:t xml:space="preserve">= subplate, </w:t>
                      </w:r>
                      <w:proofErr w:type="spellStart"/>
                      <w:r w:rsidR="0043157E" w:rsidRPr="003B6C9E">
                        <w:rPr>
                          <w:rFonts w:ascii="Times New Roman" w:hAnsi="Times New Roman"/>
                          <w:b/>
                          <w:i/>
                          <w:iCs/>
                          <w:sz w:val="18"/>
                          <w:szCs w:val="18"/>
                        </w:rPr>
                        <w:t>Iz</w:t>
                      </w:r>
                      <w:proofErr w:type="spellEnd"/>
                      <w:r w:rsidR="0043157E" w:rsidRPr="003B6C9E">
                        <w:rPr>
                          <w:rFonts w:ascii="Times New Roman" w:hAnsi="Times New Roman"/>
                          <w:b/>
                          <w:i/>
                          <w:iCs/>
                          <w:sz w:val="18"/>
                          <w:szCs w:val="18"/>
                        </w:rPr>
                        <w:t xml:space="preserve">= intermediate zone, </w:t>
                      </w:r>
                      <w:proofErr w:type="spellStart"/>
                      <w:r w:rsidR="0043157E" w:rsidRPr="003B6C9E">
                        <w:rPr>
                          <w:rFonts w:ascii="Times New Roman" w:hAnsi="Times New Roman"/>
                          <w:b/>
                          <w:i/>
                          <w:iCs/>
                          <w:sz w:val="18"/>
                          <w:szCs w:val="18"/>
                        </w:rPr>
                        <w:t>SVz</w:t>
                      </w:r>
                      <w:proofErr w:type="spellEnd"/>
                      <w:r w:rsidR="0043157E" w:rsidRPr="003B6C9E">
                        <w:rPr>
                          <w:rFonts w:ascii="Times New Roman" w:hAnsi="Times New Roman"/>
                          <w:b/>
                          <w:i/>
                          <w:iCs/>
                          <w:sz w:val="18"/>
                          <w:szCs w:val="18"/>
                        </w:rPr>
                        <w:t xml:space="preserve">= subventricular zone and the </w:t>
                      </w:r>
                      <w:proofErr w:type="spellStart"/>
                      <w:r w:rsidR="0043157E" w:rsidRPr="003B6C9E">
                        <w:rPr>
                          <w:rFonts w:ascii="Times New Roman" w:hAnsi="Times New Roman"/>
                          <w:b/>
                          <w:i/>
                          <w:iCs/>
                          <w:sz w:val="18"/>
                          <w:szCs w:val="18"/>
                        </w:rPr>
                        <w:t>Vz</w:t>
                      </w:r>
                      <w:proofErr w:type="spellEnd"/>
                      <w:r w:rsidR="0043157E" w:rsidRPr="003B6C9E">
                        <w:rPr>
                          <w:rFonts w:ascii="Times New Roman" w:hAnsi="Times New Roman"/>
                          <w:b/>
                          <w:i/>
                          <w:iCs/>
                          <w:sz w:val="18"/>
                          <w:szCs w:val="18"/>
                        </w:rPr>
                        <w:t>= ventricular zone x400</w:t>
                      </w:r>
                      <w:bookmarkEnd w:id="10"/>
                      <w:r w:rsidR="0043157E" w:rsidRPr="003B6C9E">
                        <w:rPr>
                          <w:rFonts w:ascii="Times New Roman" w:hAnsi="Times New Roman"/>
                          <w:b/>
                          <w:i/>
                          <w:iCs/>
                          <w:sz w:val="18"/>
                          <w:szCs w:val="18"/>
                        </w:rPr>
                        <w:t xml:space="preserve">. </w:t>
                      </w:r>
                      <w:r w:rsidR="0088331D" w:rsidRPr="003B6C9E">
                        <w:rPr>
                          <w:rFonts w:ascii="Times New Roman" w:hAnsi="Times New Roman"/>
                          <w:b/>
                          <w:i/>
                          <w:iCs/>
                          <w:sz w:val="18"/>
                          <w:szCs w:val="18"/>
                        </w:rPr>
                        <w:t xml:space="preserve"> </w:t>
                      </w:r>
                    </w:p>
                    <w:p w14:paraId="63114AFE" w14:textId="77777777" w:rsidR="003E46B4" w:rsidRPr="003B6C9E" w:rsidRDefault="0088331D" w:rsidP="0043157E">
                      <w:pPr>
                        <w:jc w:val="both"/>
                        <w:rPr>
                          <w:rFonts w:ascii="Times New Roman" w:hAnsi="Times New Roman"/>
                          <w:b/>
                          <w:i/>
                          <w:iCs/>
                          <w:sz w:val="18"/>
                          <w:szCs w:val="18"/>
                        </w:rPr>
                      </w:pPr>
                      <w:r w:rsidRPr="003B6C9E">
                        <w:rPr>
                          <w:rFonts w:ascii="Times New Roman" w:hAnsi="Times New Roman"/>
                          <w:b/>
                          <w:i/>
                          <w:iCs/>
                          <w:sz w:val="18"/>
                          <w:szCs w:val="18"/>
                        </w:rPr>
                        <w:t xml:space="preserve">c: </w:t>
                      </w:r>
                      <w:r w:rsidR="0043157E" w:rsidRPr="003B6C9E">
                        <w:rPr>
                          <w:rFonts w:ascii="Times New Roman" w:hAnsi="Times New Roman"/>
                          <w:b/>
                          <w:i/>
                          <w:iCs/>
                          <w:sz w:val="18"/>
                          <w:szCs w:val="18"/>
                        </w:rPr>
                        <w:t xml:space="preserve">Section of the cerebral cortex of group </w:t>
                      </w:r>
                      <w:r w:rsidR="003E46B4" w:rsidRPr="003B6C9E">
                        <w:rPr>
                          <w:rFonts w:ascii="Times New Roman" w:hAnsi="Times New Roman"/>
                          <w:b/>
                          <w:i/>
                          <w:iCs/>
                          <w:sz w:val="18"/>
                          <w:szCs w:val="18"/>
                        </w:rPr>
                        <w:t>2 animals</w:t>
                      </w:r>
                      <w:r w:rsidR="0043157E" w:rsidRPr="003B6C9E">
                        <w:rPr>
                          <w:rFonts w:ascii="Times New Roman" w:hAnsi="Times New Roman"/>
                          <w:b/>
                          <w:i/>
                          <w:iCs/>
                          <w:sz w:val="18"/>
                          <w:szCs w:val="18"/>
                        </w:rPr>
                        <w:t xml:space="preserve"> show</w:t>
                      </w:r>
                      <w:r w:rsidR="003E46B4" w:rsidRPr="003B6C9E">
                        <w:rPr>
                          <w:rFonts w:ascii="Times New Roman" w:hAnsi="Times New Roman"/>
                          <w:b/>
                          <w:i/>
                          <w:iCs/>
                          <w:sz w:val="18"/>
                          <w:szCs w:val="18"/>
                        </w:rPr>
                        <w:t>s</w:t>
                      </w:r>
                      <w:r w:rsidR="0043157E" w:rsidRPr="003B6C9E">
                        <w:rPr>
                          <w:rFonts w:ascii="Times New Roman" w:hAnsi="Times New Roman"/>
                          <w:b/>
                          <w:i/>
                          <w:iCs/>
                          <w:sz w:val="18"/>
                          <w:szCs w:val="18"/>
                        </w:rPr>
                        <w:t xml:space="preserve"> obvious reduction in the staining intensity for Nissl substance   especially in the marginal (M) layer, with chromatolysis of the pyramidal neuron (N)</w:t>
                      </w:r>
                      <w:r w:rsidR="003E46B4" w:rsidRPr="003B6C9E">
                        <w:rPr>
                          <w:rFonts w:ascii="Times New Roman" w:hAnsi="Times New Roman"/>
                          <w:b/>
                          <w:i/>
                          <w:iCs/>
                          <w:sz w:val="18"/>
                          <w:szCs w:val="18"/>
                        </w:rPr>
                        <w:t xml:space="preserve"> </w:t>
                      </w:r>
                      <w:r w:rsidR="0043157E" w:rsidRPr="003B6C9E">
                        <w:rPr>
                          <w:rFonts w:ascii="Times New Roman" w:hAnsi="Times New Roman"/>
                          <w:b/>
                          <w:i/>
                          <w:iCs/>
                          <w:sz w:val="18"/>
                          <w:szCs w:val="18"/>
                        </w:rPr>
                        <w:t>x400.</w:t>
                      </w:r>
                    </w:p>
                    <w:p w14:paraId="2976D69B" w14:textId="77777777" w:rsidR="0043157E" w:rsidRPr="003B6C9E" w:rsidRDefault="003E46B4" w:rsidP="0043157E">
                      <w:pPr>
                        <w:jc w:val="both"/>
                        <w:rPr>
                          <w:b/>
                        </w:rPr>
                      </w:pPr>
                      <w:r w:rsidRPr="003B6C9E">
                        <w:rPr>
                          <w:rFonts w:ascii="Times New Roman" w:hAnsi="Times New Roman"/>
                          <w:b/>
                          <w:i/>
                          <w:iCs/>
                          <w:sz w:val="18"/>
                          <w:szCs w:val="18"/>
                        </w:rPr>
                        <w:t xml:space="preserve">d: </w:t>
                      </w:r>
                      <w:r w:rsidR="0043157E" w:rsidRPr="003B6C9E">
                        <w:rPr>
                          <w:rFonts w:ascii="Times New Roman" w:hAnsi="Times New Roman"/>
                          <w:b/>
                          <w:i/>
                          <w:iCs/>
                          <w:sz w:val="18"/>
                          <w:szCs w:val="18"/>
                        </w:rPr>
                        <w:t xml:space="preserve">Section of the cerebral cortex of group </w:t>
                      </w:r>
                      <w:r w:rsidRPr="003B6C9E">
                        <w:rPr>
                          <w:rFonts w:ascii="Times New Roman" w:hAnsi="Times New Roman"/>
                          <w:b/>
                          <w:i/>
                          <w:iCs/>
                          <w:sz w:val="18"/>
                          <w:szCs w:val="18"/>
                        </w:rPr>
                        <w:t>3</w:t>
                      </w:r>
                      <w:r w:rsidR="0043157E" w:rsidRPr="003B6C9E">
                        <w:rPr>
                          <w:rFonts w:ascii="Times New Roman" w:hAnsi="Times New Roman"/>
                          <w:b/>
                          <w:i/>
                          <w:iCs/>
                          <w:sz w:val="18"/>
                          <w:szCs w:val="18"/>
                        </w:rPr>
                        <w:t xml:space="preserve"> animals showing </w:t>
                      </w:r>
                      <w:r w:rsidRPr="003B6C9E">
                        <w:rPr>
                          <w:rFonts w:ascii="Times New Roman" w:hAnsi="Times New Roman"/>
                          <w:b/>
                          <w:i/>
                          <w:iCs/>
                          <w:sz w:val="18"/>
                          <w:szCs w:val="18"/>
                        </w:rPr>
                        <w:t xml:space="preserve">marked </w:t>
                      </w:r>
                      <w:r w:rsidR="0043157E" w:rsidRPr="003B6C9E">
                        <w:rPr>
                          <w:rFonts w:ascii="Times New Roman" w:hAnsi="Times New Roman"/>
                          <w:b/>
                          <w:i/>
                          <w:iCs/>
                          <w:sz w:val="18"/>
                          <w:szCs w:val="18"/>
                        </w:rPr>
                        <w:t>loos of Nissl sta</w:t>
                      </w:r>
                      <w:r w:rsidRPr="003B6C9E">
                        <w:rPr>
                          <w:rFonts w:ascii="Times New Roman" w:hAnsi="Times New Roman"/>
                          <w:b/>
                          <w:i/>
                          <w:iCs/>
                          <w:sz w:val="18"/>
                          <w:szCs w:val="18"/>
                        </w:rPr>
                        <w:t>i</w:t>
                      </w:r>
                      <w:r w:rsidR="0043157E" w:rsidRPr="003B6C9E">
                        <w:rPr>
                          <w:rFonts w:ascii="Times New Roman" w:hAnsi="Times New Roman"/>
                          <w:b/>
                          <w:i/>
                          <w:iCs/>
                          <w:sz w:val="18"/>
                          <w:szCs w:val="18"/>
                        </w:rPr>
                        <w:t xml:space="preserve">n intensity throughout the six cortical layers. The layers examined are M= marginal zone, Cp= cortical plate, </w:t>
                      </w:r>
                      <w:proofErr w:type="spellStart"/>
                      <w:r w:rsidR="0043157E" w:rsidRPr="003B6C9E">
                        <w:rPr>
                          <w:rFonts w:ascii="Times New Roman" w:hAnsi="Times New Roman"/>
                          <w:b/>
                          <w:i/>
                          <w:iCs/>
                          <w:sz w:val="18"/>
                          <w:szCs w:val="18"/>
                        </w:rPr>
                        <w:t>Sp</w:t>
                      </w:r>
                      <w:proofErr w:type="spellEnd"/>
                      <w:r w:rsidR="0043157E" w:rsidRPr="003B6C9E">
                        <w:rPr>
                          <w:rFonts w:ascii="Times New Roman" w:hAnsi="Times New Roman"/>
                          <w:b/>
                          <w:i/>
                          <w:iCs/>
                          <w:sz w:val="18"/>
                          <w:szCs w:val="18"/>
                        </w:rPr>
                        <w:t xml:space="preserve">= subplate, </w:t>
                      </w:r>
                      <w:proofErr w:type="spellStart"/>
                      <w:r w:rsidR="0043157E" w:rsidRPr="003B6C9E">
                        <w:rPr>
                          <w:rFonts w:ascii="Times New Roman" w:hAnsi="Times New Roman"/>
                          <w:b/>
                          <w:i/>
                          <w:iCs/>
                          <w:sz w:val="18"/>
                          <w:szCs w:val="18"/>
                        </w:rPr>
                        <w:t>Iz</w:t>
                      </w:r>
                      <w:proofErr w:type="spellEnd"/>
                      <w:r w:rsidR="0043157E" w:rsidRPr="003B6C9E">
                        <w:rPr>
                          <w:rFonts w:ascii="Times New Roman" w:hAnsi="Times New Roman"/>
                          <w:b/>
                          <w:i/>
                          <w:iCs/>
                          <w:sz w:val="18"/>
                          <w:szCs w:val="18"/>
                        </w:rPr>
                        <w:t xml:space="preserve">= intermediate zone, </w:t>
                      </w:r>
                      <w:proofErr w:type="spellStart"/>
                      <w:r w:rsidR="0043157E" w:rsidRPr="003B6C9E">
                        <w:rPr>
                          <w:rFonts w:ascii="Times New Roman" w:hAnsi="Times New Roman"/>
                          <w:b/>
                          <w:i/>
                          <w:iCs/>
                          <w:sz w:val="18"/>
                          <w:szCs w:val="18"/>
                        </w:rPr>
                        <w:t>SVz</w:t>
                      </w:r>
                      <w:proofErr w:type="spellEnd"/>
                      <w:r w:rsidR="0043157E" w:rsidRPr="003B6C9E">
                        <w:rPr>
                          <w:rFonts w:ascii="Times New Roman" w:hAnsi="Times New Roman"/>
                          <w:b/>
                          <w:i/>
                          <w:iCs/>
                          <w:sz w:val="18"/>
                          <w:szCs w:val="18"/>
                        </w:rPr>
                        <w:t xml:space="preserve">= subventricular zone and the </w:t>
                      </w:r>
                      <w:proofErr w:type="spellStart"/>
                      <w:r w:rsidR="0043157E" w:rsidRPr="003B6C9E">
                        <w:rPr>
                          <w:rFonts w:ascii="Times New Roman" w:hAnsi="Times New Roman"/>
                          <w:b/>
                          <w:i/>
                          <w:iCs/>
                          <w:sz w:val="18"/>
                          <w:szCs w:val="18"/>
                        </w:rPr>
                        <w:t>Vz</w:t>
                      </w:r>
                      <w:proofErr w:type="spellEnd"/>
                      <w:r w:rsidR="0043157E" w:rsidRPr="003B6C9E">
                        <w:rPr>
                          <w:rFonts w:ascii="Times New Roman" w:hAnsi="Times New Roman"/>
                          <w:b/>
                          <w:i/>
                          <w:iCs/>
                          <w:sz w:val="18"/>
                          <w:szCs w:val="18"/>
                        </w:rPr>
                        <w:t>= ventricular zone x400</w:t>
                      </w:r>
                    </w:p>
                    <w:p w14:paraId="4F13B41A" w14:textId="77777777" w:rsidR="0043157E" w:rsidRDefault="0043157E" w:rsidP="0043157E">
                      <w:pPr>
                        <w:jc w:val="both"/>
                      </w:pPr>
                    </w:p>
                    <w:p w14:paraId="41F12156" w14:textId="77777777" w:rsidR="0043157E" w:rsidRDefault="0043157E" w:rsidP="0043157E">
                      <w:pPr>
                        <w:jc w:val="both"/>
                      </w:pPr>
                    </w:p>
                    <w:p w14:paraId="5A98BC8D" w14:textId="77777777" w:rsidR="0043157E" w:rsidRDefault="0043157E" w:rsidP="0043157E">
                      <w:pPr>
                        <w:jc w:val="both"/>
                      </w:pPr>
                    </w:p>
                    <w:p w14:paraId="30866509" w14:textId="77777777" w:rsidR="004324F2" w:rsidRDefault="004324F2" w:rsidP="0043157E">
                      <w:pPr>
                        <w:jc w:val="both"/>
                      </w:pPr>
                    </w:p>
                  </w:txbxContent>
                </v:textbox>
                <w10:wrap anchorx="margin"/>
              </v:shape>
            </w:pict>
          </mc:Fallback>
        </mc:AlternateContent>
      </w:r>
    </w:p>
    <w:p w14:paraId="351F5AE7" w14:textId="77777777" w:rsidR="0043157E" w:rsidRPr="004A1476" w:rsidRDefault="0043157E" w:rsidP="0043157E">
      <w:pPr>
        <w:spacing w:line="360" w:lineRule="auto"/>
        <w:rPr>
          <w:rFonts w:ascii="Arial" w:hAnsi="Arial" w:cs="Arial"/>
          <w:sz w:val="24"/>
          <w:szCs w:val="24"/>
        </w:rPr>
      </w:pPr>
    </w:p>
    <w:p w14:paraId="0EEF16E1" w14:textId="77777777" w:rsidR="0043157E" w:rsidRPr="004A1476" w:rsidRDefault="0043157E" w:rsidP="0043157E">
      <w:pPr>
        <w:spacing w:line="360" w:lineRule="auto"/>
        <w:rPr>
          <w:rFonts w:ascii="Arial" w:hAnsi="Arial" w:cs="Arial"/>
          <w:sz w:val="24"/>
          <w:szCs w:val="24"/>
        </w:rPr>
      </w:pPr>
    </w:p>
    <w:p w14:paraId="054D69BE" w14:textId="77777777" w:rsidR="0043157E" w:rsidRPr="004A1476" w:rsidRDefault="0043157E" w:rsidP="0043157E">
      <w:pPr>
        <w:spacing w:line="360" w:lineRule="auto"/>
        <w:rPr>
          <w:rFonts w:ascii="Arial" w:hAnsi="Arial" w:cs="Arial"/>
          <w:sz w:val="24"/>
          <w:szCs w:val="24"/>
        </w:rPr>
      </w:pPr>
    </w:p>
    <w:p w14:paraId="05DE53C0" w14:textId="77777777" w:rsidR="0043157E" w:rsidRPr="004A1476" w:rsidRDefault="0043157E" w:rsidP="0043157E">
      <w:pPr>
        <w:spacing w:line="360" w:lineRule="auto"/>
        <w:rPr>
          <w:rFonts w:ascii="Arial" w:hAnsi="Arial" w:cs="Arial"/>
          <w:sz w:val="24"/>
          <w:szCs w:val="24"/>
        </w:rPr>
      </w:pPr>
    </w:p>
    <w:p w14:paraId="3D3FA94B" w14:textId="77777777" w:rsidR="0043157E" w:rsidRPr="004A1476" w:rsidRDefault="0043157E" w:rsidP="0043157E">
      <w:pPr>
        <w:spacing w:line="360" w:lineRule="auto"/>
        <w:rPr>
          <w:rFonts w:ascii="Arial" w:hAnsi="Arial" w:cs="Arial"/>
          <w:sz w:val="24"/>
          <w:szCs w:val="24"/>
        </w:rPr>
      </w:pPr>
    </w:p>
    <w:p w14:paraId="4E4E7318" w14:textId="77777777" w:rsidR="0043157E" w:rsidRPr="004A1476" w:rsidRDefault="0043157E" w:rsidP="0043157E">
      <w:pPr>
        <w:spacing w:line="360" w:lineRule="auto"/>
        <w:rPr>
          <w:rFonts w:ascii="Arial" w:hAnsi="Arial" w:cs="Arial"/>
          <w:sz w:val="24"/>
          <w:szCs w:val="24"/>
        </w:rPr>
      </w:pPr>
    </w:p>
    <w:p w14:paraId="32A2392F" w14:textId="77777777" w:rsidR="00A81CD6" w:rsidRPr="004A1476" w:rsidRDefault="00A81CD6" w:rsidP="00B92CE3">
      <w:pPr>
        <w:autoSpaceDE w:val="0"/>
        <w:autoSpaceDN w:val="0"/>
        <w:adjustRightInd w:val="0"/>
        <w:jc w:val="both"/>
        <w:rPr>
          <w:rFonts w:ascii="Arial" w:eastAsiaTheme="minorHAnsi" w:hAnsi="Arial" w:cs="Arial"/>
        </w:rPr>
      </w:pPr>
    </w:p>
    <w:p w14:paraId="14789545" w14:textId="77777777" w:rsidR="009479C9" w:rsidRDefault="009479C9" w:rsidP="006E46E5">
      <w:pPr>
        <w:pStyle w:val="Subtitle"/>
        <w:spacing w:line="360" w:lineRule="auto"/>
        <w:rPr>
          <w:rFonts w:ascii="Arial" w:hAnsi="Arial" w:cs="Arial"/>
          <w:b/>
          <w:bCs/>
          <w:color w:val="auto"/>
          <w:sz w:val="22"/>
          <w:szCs w:val="22"/>
        </w:rPr>
      </w:pPr>
    </w:p>
    <w:p w14:paraId="24AF8262" w14:textId="77777777" w:rsidR="009479C9" w:rsidRPr="000B3F62" w:rsidRDefault="00846083" w:rsidP="009479C9">
      <w:pPr>
        <w:jc w:val="both"/>
        <w:rPr>
          <w:rFonts w:ascii="Arial" w:hAnsi="Arial" w:cs="Arial"/>
        </w:rPr>
      </w:pPr>
      <w:bookmarkStart w:id="10" w:name="_GoBack"/>
      <w:bookmarkEnd w:id="10"/>
      <w:r w:rsidRPr="009479C9">
        <w:rPr>
          <w:rFonts w:ascii="Arial" w:hAnsi="Arial" w:cs="Arial"/>
        </w:rPr>
        <w:lastRenderedPageBreak/>
        <w:t xml:space="preserve">Research indicates that the phytochemical components of </w:t>
      </w:r>
      <w:r w:rsidR="00187007">
        <w:rPr>
          <w:rFonts w:ascii="Arial" w:hAnsi="Arial" w:cs="Arial"/>
        </w:rPr>
        <w:t xml:space="preserve">some plants </w:t>
      </w:r>
      <w:r w:rsidRPr="009479C9">
        <w:rPr>
          <w:rFonts w:ascii="Arial" w:hAnsi="Arial" w:cs="Arial"/>
        </w:rPr>
        <w:t xml:space="preserve">can significantly reduce </w:t>
      </w:r>
      <w:r w:rsidR="00980E11">
        <w:rPr>
          <w:rFonts w:ascii="Arial" w:hAnsi="Arial" w:cs="Arial"/>
        </w:rPr>
        <w:t xml:space="preserve">the </w:t>
      </w:r>
      <w:r w:rsidRPr="009479C9">
        <w:rPr>
          <w:rFonts w:ascii="Arial" w:hAnsi="Arial" w:cs="Arial"/>
        </w:rPr>
        <w:t xml:space="preserve">body weight in Wistar rats. </w:t>
      </w:r>
      <w:r w:rsidR="00B71733">
        <w:rPr>
          <w:rFonts w:ascii="Arial" w:hAnsi="Arial" w:cs="Arial"/>
        </w:rPr>
        <w:t xml:space="preserve">According to Obike </w:t>
      </w:r>
      <w:r w:rsidR="00B71733">
        <w:rPr>
          <w:rFonts w:ascii="Arial" w:hAnsi="Arial" w:cs="Arial"/>
          <w:i/>
          <w:iCs/>
        </w:rPr>
        <w:t>et al.,</w:t>
      </w:r>
      <w:r w:rsidR="00B71733">
        <w:rPr>
          <w:rFonts w:ascii="Arial" w:hAnsi="Arial" w:cs="Arial"/>
        </w:rPr>
        <w:t xml:space="preserve"> (2024), a</w:t>
      </w:r>
      <w:r w:rsidR="00EB3561" w:rsidRPr="00EB3561">
        <w:rPr>
          <w:rFonts w:ascii="Arial" w:hAnsi="Arial" w:cs="Arial"/>
        </w:rPr>
        <w:t xml:space="preserve">nti-nutritional phytochemicals, such as saponins and tannins have been shown to reduce the body weight of experimental animals. </w:t>
      </w:r>
      <w:r w:rsidR="00546956">
        <w:rPr>
          <w:rFonts w:ascii="Arial" w:hAnsi="Arial" w:cs="Arial"/>
        </w:rPr>
        <w:t>In this present study</w:t>
      </w:r>
      <w:r w:rsidR="00F52CAD">
        <w:rPr>
          <w:rFonts w:ascii="Arial" w:hAnsi="Arial" w:cs="Arial"/>
        </w:rPr>
        <w:t>, the</w:t>
      </w:r>
      <w:r w:rsidR="00F52CAD" w:rsidRPr="009479C9">
        <w:rPr>
          <w:rFonts w:ascii="Arial" w:hAnsi="Arial" w:cs="Arial"/>
        </w:rPr>
        <w:t xml:space="preserve"> administ</w:t>
      </w:r>
      <w:r w:rsidR="00F52CAD">
        <w:rPr>
          <w:rFonts w:ascii="Arial" w:hAnsi="Arial" w:cs="Arial"/>
        </w:rPr>
        <w:t xml:space="preserve">ration of </w:t>
      </w:r>
      <w:r w:rsidR="00F52CAD" w:rsidRPr="009479C9">
        <w:rPr>
          <w:rFonts w:ascii="Arial" w:hAnsi="Arial" w:cs="Arial"/>
        </w:rPr>
        <w:t xml:space="preserve">guava leaf extract to </w:t>
      </w:r>
      <w:r w:rsidR="00EB6CD6">
        <w:rPr>
          <w:rFonts w:ascii="Arial" w:hAnsi="Arial" w:cs="Arial"/>
        </w:rPr>
        <w:t xml:space="preserve">the </w:t>
      </w:r>
      <w:r w:rsidR="00F52CAD" w:rsidRPr="009479C9">
        <w:rPr>
          <w:rFonts w:ascii="Arial" w:hAnsi="Arial" w:cs="Arial"/>
        </w:rPr>
        <w:t xml:space="preserve">Wistar rats </w:t>
      </w:r>
      <w:r w:rsidR="00F52CAD">
        <w:rPr>
          <w:rFonts w:ascii="Arial" w:hAnsi="Arial" w:cs="Arial"/>
        </w:rPr>
        <w:t xml:space="preserve">in this present study </w:t>
      </w:r>
      <w:r w:rsidR="00EB6CD6">
        <w:rPr>
          <w:rFonts w:ascii="Arial" w:hAnsi="Arial" w:cs="Arial"/>
        </w:rPr>
        <w:t>resulted in</w:t>
      </w:r>
      <w:r w:rsidR="00F52CAD" w:rsidRPr="009479C9">
        <w:rPr>
          <w:rFonts w:ascii="Arial" w:hAnsi="Arial" w:cs="Arial"/>
        </w:rPr>
        <w:t xml:space="preserve"> noticeable decrease in body weight</w:t>
      </w:r>
      <w:r w:rsidR="00131871">
        <w:rPr>
          <w:rFonts w:ascii="Arial" w:hAnsi="Arial" w:cs="Arial"/>
        </w:rPr>
        <w:t xml:space="preserve">. This may have been as a result of </w:t>
      </w:r>
      <w:r w:rsidR="00A340F6">
        <w:rPr>
          <w:rFonts w:ascii="Arial" w:hAnsi="Arial" w:cs="Arial"/>
        </w:rPr>
        <w:t xml:space="preserve">the </w:t>
      </w:r>
      <w:r w:rsidR="00131871">
        <w:rPr>
          <w:rFonts w:ascii="Arial" w:hAnsi="Arial" w:cs="Arial"/>
        </w:rPr>
        <w:t xml:space="preserve">fact that the </w:t>
      </w:r>
      <w:r w:rsidR="00A340F6">
        <w:rPr>
          <w:rFonts w:ascii="Arial" w:hAnsi="Arial" w:cs="Arial"/>
        </w:rPr>
        <w:t xml:space="preserve">leaf extract of </w:t>
      </w:r>
      <w:proofErr w:type="spellStart"/>
      <w:proofErr w:type="gramStart"/>
      <w:r w:rsidR="00A340F6">
        <w:rPr>
          <w:rFonts w:ascii="Arial" w:hAnsi="Arial" w:cs="Arial"/>
          <w:i/>
          <w:iCs/>
        </w:rPr>
        <w:t>P.guajava</w:t>
      </w:r>
      <w:proofErr w:type="spellEnd"/>
      <w:proofErr w:type="gramEnd"/>
      <w:r w:rsidR="00A340F6">
        <w:rPr>
          <w:rFonts w:ascii="Arial" w:hAnsi="Arial" w:cs="Arial"/>
          <w:i/>
          <w:iCs/>
        </w:rPr>
        <w:t xml:space="preserve"> </w:t>
      </w:r>
      <w:r w:rsidR="00A340F6">
        <w:rPr>
          <w:rFonts w:ascii="Arial" w:hAnsi="Arial" w:cs="Arial"/>
        </w:rPr>
        <w:t xml:space="preserve"> </w:t>
      </w:r>
      <w:r w:rsidR="00131871">
        <w:rPr>
          <w:rFonts w:ascii="Arial" w:hAnsi="Arial" w:cs="Arial"/>
        </w:rPr>
        <w:t xml:space="preserve">used in this present study </w:t>
      </w:r>
      <w:r w:rsidR="00A340F6">
        <w:rPr>
          <w:rFonts w:ascii="Arial" w:hAnsi="Arial" w:cs="Arial"/>
        </w:rPr>
        <w:t>was found to contain saponin and Tannins in abundance. The relative abundance of the</w:t>
      </w:r>
      <w:r w:rsidR="00131871">
        <w:rPr>
          <w:rFonts w:ascii="Arial" w:hAnsi="Arial" w:cs="Arial"/>
        </w:rPr>
        <w:t>se</w:t>
      </w:r>
      <w:r w:rsidR="00A340F6">
        <w:rPr>
          <w:rFonts w:ascii="Arial" w:hAnsi="Arial" w:cs="Arial"/>
        </w:rPr>
        <w:t xml:space="preserve"> phytochemicals must have informed the present result. </w:t>
      </w:r>
      <w:r w:rsidR="00EB3561" w:rsidRPr="00EB3561">
        <w:rPr>
          <w:rFonts w:ascii="Arial" w:hAnsi="Arial" w:cs="Arial"/>
        </w:rPr>
        <w:t xml:space="preserve">This reduction </w:t>
      </w:r>
      <w:r w:rsidR="00A340F6">
        <w:rPr>
          <w:rFonts w:ascii="Arial" w:hAnsi="Arial" w:cs="Arial"/>
        </w:rPr>
        <w:t>may have</w:t>
      </w:r>
      <w:r w:rsidR="00EB3561" w:rsidRPr="00EB3561">
        <w:rPr>
          <w:rFonts w:ascii="Arial" w:hAnsi="Arial" w:cs="Arial"/>
        </w:rPr>
        <w:t xml:space="preserve"> occur</w:t>
      </w:r>
      <w:r w:rsidR="00A24C28">
        <w:rPr>
          <w:rFonts w:ascii="Arial" w:hAnsi="Arial" w:cs="Arial"/>
        </w:rPr>
        <w:t>r</w:t>
      </w:r>
      <w:r w:rsidR="00A340F6">
        <w:rPr>
          <w:rFonts w:ascii="Arial" w:hAnsi="Arial" w:cs="Arial"/>
        </w:rPr>
        <w:t>ed</w:t>
      </w:r>
      <w:r w:rsidR="00EB3561" w:rsidRPr="00EB3561">
        <w:rPr>
          <w:rFonts w:ascii="Arial" w:hAnsi="Arial" w:cs="Arial"/>
        </w:rPr>
        <w:t xml:space="preserve"> through various mechanisms, including suppression of </w:t>
      </w:r>
      <w:r w:rsidR="00A06B17">
        <w:rPr>
          <w:rFonts w:ascii="Arial" w:hAnsi="Arial" w:cs="Arial"/>
        </w:rPr>
        <w:t xml:space="preserve">the </w:t>
      </w:r>
      <w:r w:rsidR="00EB3561" w:rsidRPr="00EB3561">
        <w:rPr>
          <w:rFonts w:ascii="Arial" w:hAnsi="Arial" w:cs="Arial"/>
        </w:rPr>
        <w:t xml:space="preserve">animal growth, inhibition of digestion, or by hindering the activity of pancreatic lipase </w:t>
      </w:r>
      <w:r w:rsidR="00A340F6">
        <w:rPr>
          <w:rFonts w:ascii="Arial" w:hAnsi="Arial" w:cs="Arial"/>
        </w:rPr>
        <w:t xml:space="preserve">as previously reported by </w:t>
      </w:r>
      <w:r w:rsidR="00EB3561" w:rsidRPr="00EB3561">
        <w:rPr>
          <w:rFonts w:ascii="Arial" w:hAnsi="Arial" w:cs="Arial"/>
        </w:rPr>
        <w:t xml:space="preserve">Oyeyemi </w:t>
      </w:r>
      <w:r w:rsidR="00EB3561" w:rsidRPr="00C86CFE">
        <w:rPr>
          <w:rFonts w:ascii="Arial" w:hAnsi="Arial" w:cs="Arial"/>
          <w:i/>
          <w:iCs/>
        </w:rPr>
        <w:t>et al.,</w:t>
      </w:r>
      <w:r w:rsidR="00EB3561" w:rsidRPr="00EB3561">
        <w:rPr>
          <w:rFonts w:ascii="Arial" w:hAnsi="Arial" w:cs="Arial"/>
        </w:rPr>
        <w:t xml:space="preserve"> </w:t>
      </w:r>
      <w:r w:rsidR="00A340F6">
        <w:rPr>
          <w:rFonts w:ascii="Arial" w:hAnsi="Arial" w:cs="Arial"/>
        </w:rPr>
        <w:t>(</w:t>
      </w:r>
      <w:r w:rsidR="00EB3561" w:rsidRPr="00EB3561">
        <w:rPr>
          <w:rFonts w:ascii="Arial" w:hAnsi="Arial" w:cs="Arial"/>
        </w:rPr>
        <w:t>2018</w:t>
      </w:r>
      <w:r w:rsidR="00A340F6">
        <w:rPr>
          <w:rFonts w:ascii="Arial" w:hAnsi="Arial" w:cs="Arial"/>
        </w:rPr>
        <w:t>) and</w:t>
      </w:r>
      <w:r w:rsidR="00F851CD" w:rsidRPr="00F851CD">
        <w:rPr>
          <w:rFonts w:ascii="Arial" w:hAnsi="Arial" w:cs="Arial"/>
        </w:rPr>
        <w:t xml:space="preserve"> </w:t>
      </w:r>
      <w:r w:rsidR="00F851CD" w:rsidRPr="00EB3561">
        <w:rPr>
          <w:rFonts w:ascii="Arial" w:hAnsi="Arial" w:cs="Arial"/>
        </w:rPr>
        <w:t xml:space="preserve">Shittu </w:t>
      </w:r>
      <w:r w:rsidR="00F851CD" w:rsidRPr="00A340F6">
        <w:rPr>
          <w:rFonts w:ascii="Arial" w:hAnsi="Arial" w:cs="Arial"/>
          <w:i/>
          <w:iCs/>
        </w:rPr>
        <w:t>et al.,</w:t>
      </w:r>
      <w:r w:rsidR="00F851CD" w:rsidRPr="00EB3561">
        <w:rPr>
          <w:rFonts w:ascii="Arial" w:hAnsi="Arial" w:cs="Arial"/>
        </w:rPr>
        <w:t xml:space="preserve"> </w:t>
      </w:r>
      <w:r w:rsidR="00A340F6">
        <w:rPr>
          <w:rFonts w:ascii="Arial" w:hAnsi="Arial" w:cs="Arial"/>
        </w:rPr>
        <w:t>(</w:t>
      </w:r>
      <w:r w:rsidR="00F851CD" w:rsidRPr="00EB3561">
        <w:rPr>
          <w:rFonts w:ascii="Arial" w:hAnsi="Arial" w:cs="Arial"/>
        </w:rPr>
        <w:t>2016</w:t>
      </w:r>
      <w:r w:rsidR="00EB3561" w:rsidRPr="00EB3561">
        <w:rPr>
          <w:rFonts w:ascii="Arial" w:hAnsi="Arial" w:cs="Arial"/>
        </w:rPr>
        <w:t xml:space="preserve">). </w:t>
      </w:r>
      <w:r w:rsidR="009479C9" w:rsidRPr="009479C9">
        <w:rPr>
          <w:rFonts w:ascii="Arial" w:hAnsi="Arial" w:cs="Arial"/>
        </w:rPr>
        <w:t xml:space="preserve">The phytochemicals found in </w:t>
      </w:r>
      <w:r w:rsidR="00A06B17">
        <w:rPr>
          <w:rFonts w:ascii="Arial" w:hAnsi="Arial" w:cs="Arial"/>
        </w:rPr>
        <w:t xml:space="preserve">the </w:t>
      </w:r>
      <w:r w:rsidR="009479C9" w:rsidRPr="009479C9">
        <w:rPr>
          <w:rFonts w:ascii="Arial" w:hAnsi="Arial" w:cs="Arial"/>
        </w:rPr>
        <w:t>guava leaves, m</w:t>
      </w:r>
      <w:r w:rsidR="00A06B17">
        <w:rPr>
          <w:rFonts w:ascii="Arial" w:hAnsi="Arial" w:cs="Arial"/>
        </w:rPr>
        <w:t>ust</w:t>
      </w:r>
      <w:r w:rsidR="00AE61D7">
        <w:rPr>
          <w:rFonts w:ascii="Arial" w:hAnsi="Arial" w:cs="Arial"/>
        </w:rPr>
        <w:t xml:space="preserve"> have</w:t>
      </w:r>
      <w:r w:rsidR="009479C9" w:rsidRPr="009479C9">
        <w:rPr>
          <w:rFonts w:ascii="Arial" w:hAnsi="Arial" w:cs="Arial"/>
        </w:rPr>
        <w:t xml:space="preserve"> affect</w:t>
      </w:r>
      <w:r w:rsidR="00AE61D7">
        <w:rPr>
          <w:rFonts w:ascii="Arial" w:hAnsi="Arial" w:cs="Arial"/>
        </w:rPr>
        <w:t>ed their</w:t>
      </w:r>
      <w:r w:rsidR="009479C9" w:rsidRPr="009479C9">
        <w:rPr>
          <w:rFonts w:ascii="Arial" w:hAnsi="Arial" w:cs="Arial"/>
        </w:rPr>
        <w:t xml:space="preserve"> appetite regulation, fat metabolism, and antioxidant activity. </w:t>
      </w:r>
      <w:r w:rsidR="00C0077E">
        <w:rPr>
          <w:rFonts w:ascii="Arial" w:hAnsi="Arial" w:cs="Arial"/>
        </w:rPr>
        <w:t>However, it is important to note that t</w:t>
      </w:r>
      <w:r w:rsidR="009479C9" w:rsidRPr="009479C9">
        <w:rPr>
          <w:rFonts w:ascii="Arial" w:hAnsi="Arial" w:cs="Arial"/>
        </w:rPr>
        <w:t>he amount of weight loss can vary based on the dosage and duration of extract administration, and results may differ depending on the specific strain of rat and the experimental conditions</w:t>
      </w:r>
      <w:r w:rsidR="00AE61D7">
        <w:rPr>
          <w:rFonts w:ascii="Arial" w:hAnsi="Arial" w:cs="Arial"/>
        </w:rPr>
        <w:t xml:space="preserve"> (Ekong</w:t>
      </w:r>
      <w:r w:rsidR="00C86CFE">
        <w:rPr>
          <w:rFonts w:ascii="Arial" w:hAnsi="Arial" w:cs="Arial"/>
        </w:rPr>
        <w:t xml:space="preserve"> </w:t>
      </w:r>
      <w:r w:rsidR="00AE61D7">
        <w:rPr>
          <w:rFonts w:ascii="Arial" w:hAnsi="Arial" w:cs="Arial"/>
          <w:i/>
          <w:iCs/>
        </w:rPr>
        <w:t>et al.,</w:t>
      </w:r>
      <w:r w:rsidR="00AE61D7">
        <w:rPr>
          <w:rFonts w:ascii="Arial" w:hAnsi="Arial" w:cs="Arial"/>
        </w:rPr>
        <w:t>2014)</w:t>
      </w:r>
      <w:r w:rsidR="009479C9" w:rsidRPr="009479C9">
        <w:rPr>
          <w:rFonts w:ascii="Arial" w:hAnsi="Arial" w:cs="Arial"/>
        </w:rPr>
        <w:t>.</w:t>
      </w:r>
      <w:r w:rsidR="000B3F62">
        <w:rPr>
          <w:rFonts w:ascii="Arial" w:hAnsi="Arial" w:cs="Arial"/>
        </w:rPr>
        <w:t xml:space="preserve"> In this present study, the body weighs of the animals administered </w:t>
      </w:r>
      <w:proofErr w:type="spellStart"/>
      <w:proofErr w:type="gramStart"/>
      <w:r w:rsidR="000B3F62">
        <w:rPr>
          <w:rFonts w:ascii="Arial" w:hAnsi="Arial" w:cs="Arial"/>
          <w:i/>
          <w:iCs/>
        </w:rPr>
        <w:t>P.guajava</w:t>
      </w:r>
      <w:proofErr w:type="spellEnd"/>
      <w:proofErr w:type="gramEnd"/>
      <w:r w:rsidR="000B3F62">
        <w:rPr>
          <w:rFonts w:ascii="Arial" w:hAnsi="Arial" w:cs="Arial"/>
          <w:i/>
          <w:iCs/>
        </w:rPr>
        <w:t xml:space="preserve"> </w:t>
      </w:r>
      <w:r w:rsidR="000B3F62">
        <w:rPr>
          <w:rFonts w:ascii="Arial" w:hAnsi="Arial" w:cs="Arial"/>
        </w:rPr>
        <w:t xml:space="preserve"> was found to be significantly lower than that of the control although no difference in body weight was recorded when the individual groups were compared to each other. </w:t>
      </w:r>
    </w:p>
    <w:p w14:paraId="7C29A0AC" w14:textId="77777777" w:rsidR="004C24A1" w:rsidRDefault="004C24A1" w:rsidP="00EF462A">
      <w:pPr>
        <w:autoSpaceDE w:val="0"/>
        <w:autoSpaceDN w:val="0"/>
        <w:adjustRightInd w:val="0"/>
        <w:jc w:val="both"/>
        <w:rPr>
          <w:rFonts w:ascii="Arial" w:eastAsiaTheme="minorHAnsi" w:hAnsi="Arial" w:cs="Arial"/>
          <w:lang w:val="en-GB"/>
          <w14:ligatures w14:val="standardContextual"/>
        </w:rPr>
      </w:pPr>
    </w:p>
    <w:p w14:paraId="6405D3BA" w14:textId="77777777" w:rsidR="006048F3" w:rsidRDefault="00840498" w:rsidP="00EF462A">
      <w:pPr>
        <w:autoSpaceDE w:val="0"/>
        <w:autoSpaceDN w:val="0"/>
        <w:adjustRightInd w:val="0"/>
        <w:jc w:val="both"/>
        <w:rPr>
          <w:rFonts w:ascii="Arial" w:hAnsi="Arial" w:cs="Arial"/>
        </w:rPr>
      </w:pPr>
      <w:r>
        <w:rPr>
          <w:rFonts w:ascii="Arial" w:eastAsiaTheme="minorHAnsi" w:hAnsi="Arial" w:cs="Arial"/>
          <w:lang w:val="en-GB"/>
          <w14:ligatures w14:val="standardContextual"/>
        </w:rPr>
        <w:t>M</w:t>
      </w:r>
      <w:r w:rsidR="008D6E56">
        <w:rPr>
          <w:rFonts w:ascii="Arial" w:eastAsiaTheme="minorHAnsi" w:hAnsi="Arial" w:cs="Arial"/>
          <w:lang w:val="en-GB"/>
          <w14:ligatures w14:val="standardContextual"/>
        </w:rPr>
        <w:t xml:space="preserve">etallic analysis of powdered </w:t>
      </w:r>
      <w:r>
        <w:rPr>
          <w:rFonts w:ascii="Arial" w:eastAsiaTheme="minorHAnsi" w:hAnsi="Arial" w:cs="Arial"/>
          <w:lang w:val="en-GB"/>
          <w14:ligatures w14:val="standardContextual"/>
        </w:rPr>
        <w:t xml:space="preserve">leaf </w:t>
      </w:r>
      <w:r w:rsidR="008D6E56">
        <w:rPr>
          <w:rFonts w:ascii="Arial" w:eastAsiaTheme="minorHAnsi" w:hAnsi="Arial" w:cs="Arial"/>
          <w:lang w:val="en-GB"/>
          <w14:ligatures w14:val="standardContextual"/>
        </w:rPr>
        <w:t xml:space="preserve">extracts of </w:t>
      </w:r>
      <w:proofErr w:type="spellStart"/>
      <w:proofErr w:type="gramStart"/>
      <w:r w:rsidR="008D6E56">
        <w:rPr>
          <w:rFonts w:ascii="Arial" w:eastAsiaTheme="minorHAnsi" w:hAnsi="Arial" w:cs="Arial"/>
          <w:i/>
          <w:iCs/>
          <w:lang w:val="en-GB"/>
          <w14:ligatures w14:val="standardContextual"/>
        </w:rPr>
        <w:t>P.guajava</w:t>
      </w:r>
      <w:proofErr w:type="spellEnd"/>
      <w:proofErr w:type="gramEnd"/>
      <w:r w:rsidR="008D6E56">
        <w:rPr>
          <w:rFonts w:ascii="Arial" w:eastAsiaTheme="minorHAnsi" w:hAnsi="Arial" w:cs="Arial"/>
          <w:i/>
          <w:iCs/>
          <w:lang w:val="en-GB"/>
          <w14:ligatures w14:val="standardContextual"/>
        </w:rPr>
        <w:t xml:space="preserve"> </w:t>
      </w:r>
      <w:r w:rsidR="008D6E56">
        <w:rPr>
          <w:rFonts w:ascii="Arial" w:eastAsiaTheme="minorHAnsi" w:hAnsi="Arial" w:cs="Arial"/>
          <w:lang w:val="en-GB"/>
          <w14:ligatures w14:val="standardContextual"/>
        </w:rPr>
        <w:t xml:space="preserve"> </w:t>
      </w:r>
      <w:r>
        <w:rPr>
          <w:rFonts w:ascii="Arial" w:eastAsiaTheme="minorHAnsi" w:hAnsi="Arial" w:cs="Arial"/>
          <w:lang w:val="en-GB"/>
          <w14:ligatures w14:val="standardContextual"/>
        </w:rPr>
        <w:t xml:space="preserve">by </w:t>
      </w:r>
      <w:proofErr w:type="spellStart"/>
      <w:r>
        <w:rPr>
          <w:rFonts w:ascii="Arial" w:hAnsi="Arial" w:cs="Arial"/>
        </w:rPr>
        <w:t>Okunrobo</w:t>
      </w:r>
      <w:proofErr w:type="spellEnd"/>
      <w:r>
        <w:rPr>
          <w:rFonts w:ascii="Arial" w:hAnsi="Arial" w:cs="Arial"/>
        </w:rPr>
        <w:t xml:space="preserve"> </w:t>
      </w:r>
      <w:r>
        <w:rPr>
          <w:rFonts w:ascii="Arial" w:hAnsi="Arial" w:cs="Arial"/>
          <w:i/>
          <w:iCs/>
        </w:rPr>
        <w:t>et al.,</w:t>
      </w:r>
      <w:r>
        <w:rPr>
          <w:rFonts w:ascii="Arial" w:hAnsi="Arial" w:cs="Arial"/>
        </w:rPr>
        <w:t xml:space="preserve">(2010) </w:t>
      </w:r>
      <w:r w:rsidR="008D6E56">
        <w:rPr>
          <w:rFonts w:ascii="Arial" w:eastAsiaTheme="minorHAnsi" w:hAnsi="Arial" w:cs="Arial"/>
          <w:lang w:val="en-GB"/>
          <w14:ligatures w14:val="standardContextual"/>
        </w:rPr>
        <w:t>reveals that the leaf material of guava contains an intolerable level</w:t>
      </w:r>
      <w:r w:rsidR="002E76BB">
        <w:rPr>
          <w:rFonts w:ascii="Arial" w:eastAsiaTheme="minorHAnsi" w:hAnsi="Arial" w:cs="Arial"/>
          <w:lang w:val="en-GB"/>
          <w14:ligatures w14:val="standardContextual"/>
        </w:rPr>
        <w:t>s</w:t>
      </w:r>
      <w:r w:rsidR="008D6E56">
        <w:rPr>
          <w:rFonts w:ascii="Arial" w:eastAsiaTheme="minorHAnsi" w:hAnsi="Arial" w:cs="Arial"/>
          <w:lang w:val="en-GB"/>
          <w14:ligatures w14:val="standardContextual"/>
        </w:rPr>
        <w:t xml:space="preserve"> of </w:t>
      </w:r>
      <w:r w:rsidR="002E76BB">
        <w:rPr>
          <w:rFonts w:ascii="Arial" w:eastAsiaTheme="minorHAnsi" w:hAnsi="Arial" w:cs="Arial"/>
          <w:lang w:val="en-GB"/>
          <w14:ligatures w14:val="standardContextual"/>
        </w:rPr>
        <w:t>Zinc at 28.25mg/kg  where the upper tolerable intake is 25 mg/kg (</w:t>
      </w:r>
      <w:r w:rsidR="002E76BB">
        <w:rPr>
          <w:rFonts w:ascii="Arial" w:hAnsi="Arial" w:cs="Arial"/>
        </w:rPr>
        <w:t>Abdallah and Samman 1993)</w:t>
      </w:r>
      <w:r w:rsidR="002E76BB">
        <w:rPr>
          <w:rFonts w:ascii="Arial" w:eastAsiaTheme="minorHAnsi" w:hAnsi="Arial" w:cs="Arial"/>
          <w:lang w:val="en-GB"/>
          <w14:ligatures w14:val="standardContextual"/>
        </w:rPr>
        <w:t xml:space="preserve">; and </w:t>
      </w:r>
      <w:r w:rsidR="008D6E56" w:rsidRPr="008D6E56">
        <w:rPr>
          <w:rFonts w:ascii="Arial" w:eastAsiaTheme="minorHAnsi" w:hAnsi="Arial" w:cs="Arial"/>
          <w:lang w:val="en-GB"/>
          <w14:ligatures w14:val="standardContextual"/>
        </w:rPr>
        <w:t xml:space="preserve">Manganese </w:t>
      </w:r>
      <w:r w:rsidR="008D6E56">
        <w:rPr>
          <w:rFonts w:ascii="Arial" w:eastAsiaTheme="minorHAnsi" w:hAnsi="Arial" w:cs="Arial"/>
          <w:lang w:val="en-GB"/>
          <w14:ligatures w14:val="standardContextual"/>
        </w:rPr>
        <w:t xml:space="preserve">at </w:t>
      </w:r>
      <w:r w:rsidR="008D6E56" w:rsidRPr="008D6E56">
        <w:rPr>
          <w:rFonts w:ascii="Arial" w:eastAsiaTheme="minorHAnsi" w:hAnsi="Arial" w:cs="Arial"/>
          <w:lang w:val="en-GB"/>
          <w14:ligatures w14:val="standardContextual"/>
        </w:rPr>
        <w:t xml:space="preserve">29.23 mg/kg </w:t>
      </w:r>
      <w:r w:rsidR="008D6E56">
        <w:rPr>
          <w:rFonts w:ascii="Arial" w:eastAsiaTheme="minorHAnsi" w:hAnsi="Arial" w:cs="Arial"/>
          <w:lang w:val="en-GB"/>
          <w14:ligatures w14:val="standardContextual"/>
        </w:rPr>
        <w:t>where</w:t>
      </w:r>
      <w:r w:rsidR="008D6E56" w:rsidRPr="008D6E56">
        <w:rPr>
          <w:rFonts w:ascii="Arial" w:eastAsiaTheme="minorHAnsi" w:hAnsi="Arial" w:cs="Arial"/>
          <w:lang w:val="en-GB"/>
          <w14:ligatures w14:val="standardContextual"/>
        </w:rPr>
        <w:t xml:space="preserve"> the tolerable upper intake level is 11 mg daily</w:t>
      </w:r>
      <w:r w:rsidR="005A1AAD">
        <w:rPr>
          <w:rFonts w:ascii="Arial" w:eastAsiaTheme="minorHAnsi" w:hAnsi="Arial" w:cs="Arial"/>
          <w:lang w:val="en-GB"/>
          <w14:ligatures w14:val="standardContextual"/>
        </w:rPr>
        <w:t xml:space="preserve"> (Harper, 2003)</w:t>
      </w:r>
      <w:r w:rsidR="008D6E56" w:rsidRPr="008D6E56">
        <w:rPr>
          <w:rFonts w:ascii="Arial" w:eastAsiaTheme="minorHAnsi" w:hAnsi="Arial" w:cs="Arial"/>
          <w:lang w:val="en-GB"/>
          <w14:ligatures w14:val="standardContextual"/>
        </w:rPr>
        <w:t xml:space="preserve">. </w:t>
      </w:r>
      <w:r w:rsidR="00857E43">
        <w:rPr>
          <w:rFonts w:ascii="Arial" w:eastAsiaTheme="minorHAnsi" w:hAnsi="Arial" w:cs="Arial"/>
          <w:lang w:val="en-GB"/>
          <w14:ligatures w14:val="standardContextual"/>
        </w:rPr>
        <w:t>These metallic</w:t>
      </w:r>
      <w:r w:rsidR="008D6E56" w:rsidRPr="008D6E56">
        <w:rPr>
          <w:rFonts w:ascii="Arial" w:eastAsiaTheme="minorHAnsi" w:hAnsi="Arial" w:cs="Arial"/>
          <w:lang w:val="en-GB"/>
          <w14:ligatures w14:val="standardContextual"/>
        </w:rPr>
        <w:t xml:space="preserve"> quantit</w:t>
      </w:r>
      <w:r w:rsidR="00857E43">
        <w:rPr>
          <w:rFonts w:ascii="Arial" w:eastAsiaTheme="minorHAnsi" w:hAnsi="Arial" w:cs="Arial"/>
          <w:lang w:val="en-GB"/>
          <w14:ligatures w14:val="standardContextual"/>
        </w:rPr>
        <w:t>ies, especially</w:t>
      </w:r>
      <w:r w:rsidR="008D6E56" w:rsidRPr="008D6E56">
        <w:rPr>
          <w:rFonts w:ascii="Arial" w:eastAsiaTheme="minorHAnsi" w:hAnsi="Arial" w:cs="Arial"/>
          <w:lang w:val="en-GB"/>
          <w14:ligatures w14:val="standardContextual"/>
        </w:rPr>
        <w:t xml:space="preserve"> of manganese </w:t>
      </w:r>
      <w:r w:rsidR="008C553E">
        <w:rPr>
          <w:rFonts w:ascii="Arial" w:eastAsiaTheme="minorHAnsi" w:hAnsi="Arial" w:cs="Arial"/>
          <w:lang w:val="en-GB"/>
          <w14:ligatures w14:val="standardContextual"/>
        </w:rPr>
        <w:t xml:space="preserve">may result in </w:t>
      </w:r>
      <w:r w:rsidR="008D6E56" w:rsidRPr="008D6E56">
        <w:rPr>
          <w:rFonts w:ascii="Arial" w:eastAsiaTheme="minorHAnsi" w:hAnsi="Arial" w:cs="Arial"/>
          <w:lang w:val="en-GB"/>
          <w14:ligatures w14:val="standardContextual"/>
        </w:rPr>
        <w:t>possibl</w:t>
      </w:r>
      <w:r w:rsidR="008C553E">
        <w:rPr>
          <w:rFonts w:ascii="Arial" w:eastAsiaTheme="minorHAnsi" w:hAnsi="Arial" w:cs="Arial"/>
          <w:lang w:val="en-GB"/>
          <w14:ligatures w14:val="standardContextual"/>
        </w:rPr>
        <w:t>e</w:t>
      </w:r>
      <w:r w:rsidR="008D6E56" w:rsidRPr="008D6E56">
        <w:rPr>
          <w:rFonts w:ascii="Arial" w:eastAsiaTheme="minorHAnsi" w:hAnsi="Arial" w:cs="Arial"/>
          <w:lang w:val="en-GB"/>
          <w14:ligatures w14:val="standardContextual"/>
        </w:rPr>
        <w:t xml:space="preserve"> </w:t>
      </w:r>
      <w:r w:rsidR="00C86CFE">
        <w:rPr>
          <w:rFonts w:ascii="Arial" w:eastAsiaTheme="minorHAnsi" w:hAnsi="Arial" w:cs="Arial"/>
          <w:lang w:val="en-GB"/>
          <w14:ligatures w14:val="standardContextual"/>
        </w:rPr>
        <w:t xml:space="preserve">cytotoxic </w:t>
      </w:r>
      <w:r w:rsidR="008D6E56" w:rsidRPr="008D6E56">
        <w:rPr>
          <w:rFonts w:ascii="Arial" w:eastAsiaTheme="minorHAnsi" w:hAnsi="Arial" w:cs="Arial"/>
          <w:lang w:val="en-GB"/>
          <w14:ligatures w14:val="standardContextual"/>
        </w:rPr>
        <w:t>changes in the basal ganglia</w:t>
      </w:r>
      <w:r w:rsidR="001553ED">
        <w:rPr>
          <w:rFonts w:ascii="Arial" w:eastAsiaTheme="minorHAnsi" w:hAnsi="Arial" w:cs="Arial"/>
          <w:lang w:val="en-GB"/>
          <w14:ligatures w14:val="standardContextual"/>
        </w:rPr>
        <w:t xml:space="preserve"> as well as the cerebellum and cerebral cortex</w:t>
      </w:r>
      <w:r w:rsidR="00C86CFE">
        <w:rPr>
          <w:rFonts w:ascii="Arial" w:eastAsiaTheme="minorHAnsi" w:hAnsi="Arial" w:cs="Arial"/>
          <w:lang w:val="en-GB"/>
          <w14:ligatures w14:val="standardContextual"/>
        </w:rPr>
        <w:t xml:space="preserve"> (</w:t>
      </w:r>
      <w:proofErr w:type="spellStart"/>
      <w:r w:rsidR="00C86CFE">
        <w:rPr>
          <w:rFonts w:ascii="Arial" w:eastAsiaTheme="minorHAnsi" w:hAnsi="Arial" w:cs="Arial"/>
          <w:lang w:val="en-GB"/>
          <w14:ligatures w14:val="standardContextual"/>
        </w:rPr>
        <w:t>Okomrobo</w:t>
      </w:r>
      <w:proofErr w:type="spellEnd"/>
      <w:r w:rsidR="00C86CFE">
        <w:rPr>
          <w:rFonts w:ascii="Arial" w:eastAsiaTheme="minorHAnsi" w:hAnsi="Arial" w:cs="Arial"/>
          <w:lang w:val="en-GB"/>
          <w14:ligatures w14:val="standardContextual"/>
        </w:rPr>
        <w:t xml:space="preserve"> </w:t>
      </w:r>
      <w:r w:rsidR="00C86CFE">
        <w:rPr>
          <w:rFonts w:ascii="Arial" w:eastAsiaTheme="minorHAnsi" w:hAnsi="Arial" w:cs="Arial"/>
          <w:i/>
          <w:iCs/>
          <w:lang w:val="en-GB"/>
          <w14:ligatures w14:val="standardContextual"/>
        </w:rPr>
        <w:t>et al.,</w:t>
      </w:r>
      <w:r w:rsidR="00C86CFE">
        <w:rPr>
          <w:rFonts w:ascii="Arial" w:eastAsiaTheme="minorHAnsi" w:hAnsi="Arial" w:cs="Arial"/>
          <w:lang w:val="en-GB"/>
          <w14:ligatures w14:val="standardContextual"/>
        </w:rPr>
        <w:t>2010)</w:t>
      </w:r>
      <w:r w:rsidR="00857E43">
        <w:rPr>
          <w:rFonts w:ascii="Arial" w:eastAsiaTheme="minorHAnsi" w:hAnsi="Arial" w:cs="Arial"/>
          <w:lang w:val="en-GB"/>
          <w14:ligatures w14:val="standardContextual"/>
        </w:rPr>
        <w:t xml:space="preserve">. </w:t>
      </w:r>
      <w:r w:rsidR="006048F3">
        <w:rPr>
          <w:rFonts w:ascii="Arial" w:eastAsiaTheme="minorHAnsi" w:hAnsi="Arial" w:cs="Arial"/>
          <w:lang w:val="en-GB"/>
          <w14:ligatures w14:val="standardContextual"/>
        </w:rPr>
        <w:t>I</w:t>
      </w:r>
      <w:r w:rsidR="00EF462A">
        <w:rPr>
          <w:rFonts w:ascii="Arial" w:eastAsiaTheme="minorHAnsi" w:hAnsi="Arial" w:cs="Arial"/>
          <w:lang w:val="en-GB"/>
          <w14:ligatures w14:val="standardContextual"/>
        </w:rPr>
        <w:t>n this present study, the cerebellum and cerebral cortical sections show histopathological manifestations including pyknosis, hypertrophy, and vacuolations</w:t>
      </w:r>
      <w:r w:rsidR="00C86CFE">
        <w:rPr>
          <w:rFonts w:ascii="Arial" w:eastAsiaTheme="minorHAnsi" w:hAnsi="Arial" w:cs="Arial"/>
          <w:lang w:val="en-GB"/>
          <w14:ligatures w14:val="standardContextual"/>
        </w:rPr>
        <w:t xml:space="preserve">. Considering the fact that </w:t>
      </w:r>
      <w:r w:rsidR="00C86CFE">
        <w:rPr>
          <w:rFonts w:ascii="Arial" w:eastAsiaTheme="minorHAnsi" w:hAnsi="Arial" w:cs="Arial"/>
          <w:i/>
          <w:iCs/>
          <w:lang w:val="en-GB"/>
          <w14:ligatures w14:val="standardContextual"/>
        </w:rPr>
        <w:t xml:space="preserve">P. guajava </w:t>
      </w:r>
      <w:r w:rsidR="00C86CFE">
        <w:rPr>
          <w:rFonts w:ascii="Arial" w:eastAsiaTheme="minorHAnsi" w:hAnsi="Arial" w:cs="Arial"/>
          <w:lang w:val="en-GB"/>
          <w14:ligatures w14:val="standardContextual"/>
        </w:rPr>
        <w:t xml:space="preserve">is reportedly high in manganese (Fell,1993), </w:t>
      </w:r>
      <w:r w:rsidR="00CA210D">
        <w:rPr>
          <w:rFonts w:ascii="Arial" w:eastAsiaTheme="minorHAnsi" w:hAnsi="Arial" w:cs="Arial"/>
          <w:lang w:val="en-GB"/>
          <w14:ligatures w14:val="standardContextual"/>
        </w:rPr>
        <w:t>the histopathological manifestations shown in this present study</w:t>
      </w:r>
      <w:r w:rsidR="00EF462A">
        <w:rPr>
          <w:rFonts w:ascii="Arial" w:eastAsiaTheme="minorHAnsi" w:hAnsi="Arial" w:cs="Arial"/>
          <w:lang w:val="en-GB"/>
          <w14:ligatures w14:val="standardContextual"/>
        </w:rPr>
        <w:t xml:space="preserve"> may </w:t>
      </w:r>
      <w:r w:rsidR="00CA210D">
        <w:rPr>
          <w:rFonts w:ascii="Arial" w:eastAsiaTheme="minorHAnsi" w:hAnsi="Arial" w:cs="Arial"/>
          <w:lang w:val="en-GB"/>
          <w14:ligatures w14:val="standardContextual"/>
        </w:rPr>
        <w:t xml:space="preserve">have </w:t>
      </w:r>
      <w:r w:rsidR="00EF462A">
        <w:rPr>
          <w:rFonts w:ascii="Arial" w:eastAsiaTheme="minorHAnsi" w:hAnsi="Arial" w:cs="Arial"/>
          <w:lang w:val="en-GB"/>
          <w14:ligatures w14:val="standardContextual"/>
        </w:rPr>
        <w:t>be</w:t>
      </w:r>
      <w:r w:rsidR="00CA210D">
        <w:rPr>
          <w:rFonts w:ascii="Arial" w:eastAsiaTheme="minorHAnsi" w:hAnsi="Arial" w:cs="Arial"/>
          <w:lang w:val="en-GB"/>
          <w14:ligatures w14:val="standardContextual"/>
        </w:rPr>
        <w:t>en</w:t>
      </w:r>
      <w:r w:rsidR="00EF462A">
        <w:rPr>
          <w:rFonts w:ascii="Arial" w:eastAsiaTheme="minorHAnsi" w:hAnsi="Arial" w:cs="Arial"/>
          <w:lang w:val="en-GB"/>
          <w14:ligatures w14:val="standardContextual"/>
        </w:rPr>
        <w:t xml:space="preserve"> due to this reported high metallic content</w:t>
      </w:r>
      <w:r w:rsidR="00CA210D">
        <w:rPr>
          <w:rFonts w:ascii="Arial" w:eastAsiaTheme="minorHAnsi" w:hAnsi="Arial" w:cs="Arial"/>
          <w:lang w:val="en-GB"/>
          <w14:ligatures w14:val="standardContextual"/>
        </w:rPr>
        <w:t xml:space="preserve">, thereby </w:t>
      </w:r>
      <w:r w:rsidR="00EF462A">
        <w:rPr>
          <w:rFonts w:ascii="Arial" w:eastAsiaTheme="minorHAnsi" w:hAnsi="Arial" w:cs="Arial"/>
          <w:lang w:val="en-GB"/>
          <w14:ligatures w14:val="standardContextual"/>
        </w:rPr>
        <w:t>resulting in the</w:t>
      </w:r>
      <w:r w:rsidR="00EF462A" w:rsidRPr="00857E43">
        <w:rPr>
          <w:rFonts w:ascii="Arial" w:hAnsi="Arial" w:cs="Arial"/>
        </w:rPr>
        <w:t xml:space="preserve"> disrupt</w:t>
      </w:r>
      <w:r w:rsidR="00EF462A">
        <w:rPr>
          <w:rFonts w:ascii="Arial" w:hAnsi="Arial" w:cs="Arial"/>
        </w:rPr>
        <w:t>ion of</w:t>
      </w:r>
      <w:r w:rsidR="00EF462A" w:rsidRPr="00857E43">
        <w:rPr>
          <w:rFonts w:ascii="Arial" w:hAnsi="Arial" w:cs="Arial"/>
        </w:rPr>
        <w:t xml:space="preserve"> the </w:t>
      </w:r>
      <w:r w:rsidR="00CA210D">
        <w:rPr>
          <w:rFonts w:ascii="Arial" w:hAnsi="Arial" w:cs="Arial"/>
        </w:rPr>
        <w:t xml:space="preserve">functional </w:t>
      </w:r>
      <w:r w:rsidR="00EF462A" w:rsidRPr="00857E43">
        <w:rPr>
          <w:rFonts w:ascii="Arial" w:hAnsi="Arial" w:cs="Arial"/>
        </w:rPr>
        <w:t>circuitry in the cerebellum.</w:t>
      </w:r>
      <w:r w:rsidR="00EF462A">
        <w:rPr>
          <w:rFonts w:ascii="Arial" w:hAnsi="Arial" w:cs="Arial"/>
        </w:rPr>
        <w:t xml:space="preserve"> This altered histological features are more prominent in the degenerating</w:t>
      </w:r>
      <w:r w:rsidR="00EF462A" w:rsidRPr="00857E43">
        <w:rPr>
          <w:rFonts w:ascii="Arial" w:hAnsi="Arial" w:cs="Arial"/>
        </w:rPr>
        <w:t xml:space="preserve"> Purkinje neurons</w:t>
      </w:r>
      <w:r w:rsidR="00EF462A">
        <w:rPr>
          <w:rFonts w:ascii="Arial" w:hAnsi="Arial" w:cs="Arial"/>
        </w:rPr>
        <w:t xml:space="preserve"> in the Purkinje cell layer </w:t>
      </w:r>
      <w:r w:rsidR="00AB6622">
        <w:rPr>
          <w:rFonts w:ascii="Arial" w:hAnsi="Arial" w:cs="Arial"/>
        </w:rPr>
        <w:t xml:space="preserve">in </w:t>
      </w:r>
      <w:r w:rsidR="00CC4554">
        <w:rPr>
          <w:rFonts w:ascii="Arial" w:hAnsi="Arial" w:cs="Arial"/>
        </w:rPr>
        <w:t>a</w:t>
      </w:r>
      <w:r w:rsidR="00EF462A">
        <w:rPr>
          <w:rFonts w:ascii="Arial" w:hAnsi="Arial" w:cs="Arial"/>
        </w:rPr>
        <w:t xml:space="preserve"> dose dependent manner. </w:t>
      </w:r>
      <w:r w:rsidR="003F2E8E">
        <w:rPr>
          <w:rFonts w:ascii="Arial" w:hAnsi="Arial" w:cs="Arial"/>
        </w:rPr>
        <w:t xml:space="preserve">The present study aligns </w:t>
      </w:r>
      <w:r w:rsidR="004D16E2">
        <w:rPr>
          <w:rFonts w:ascii="Arial" w:hAnsi="Arial" w:cs="Arial"/>
        </w:rPr>
        <w:t xml:space="preserve">with </w:t>
      </w:r>
      <w:proofErr w:type="spellStart"/>
      <w:r w:rsidR="004D16E2">
        <w:rPr>
          <w:rFonts w:ascii="Arial" w:hAnsi="Arial" w:cs="Arial"/>
        </w:rPr>
        <w:t>Opoola</w:t>
      </w:r>
      <w:proofErr w:type="spellEnd"/>
      <w:r w:rsidR="004D16E2">
        <w:rPr>
          <w:rFonts w:ascii="Arial" w:hAnsi="Arial" w:cs="Arial"/>
        </w:rPr>
        <w:t xml:space="preserve"> and </w:t>
      </w:r>
      <w:proofErr w:type="spellStart"/>
      <w:r w:rsidR="004D16E2">
        <w:rPr>
          <w:rFonts w:ascii="Arial" w:hAnsi="Arial" w:cs="Arial"/>
        </w:rPr>
        <w:t>Ajibade’s</w:t>
      </w:r>
      <w:proofErr w:type="spellEnd"/>
      <w:r w:rsidR="004D16E2">
        <w:rPr>
          <w:rFonts w:ascii="Arial" w:hAnsi="Arial" w:cs="Arial"/>
        </w:rPr>
        <w:t xml:space="preserve"> (2023) report on degenerating Purkinje neurons upon exposure to manganese. According to </w:t>
      </w:r>
      <w:proofErr w:type="spellStart"/>
      <w:r w:rsidR="004D16E2">
        <w:rPr>
          <w:rFonts w:ascii="Arial" w:hAnsi="Arial" w:cs="Arial"/>
        </w:rPr>
        <w:t>Opoola</w:t>
      </w:r>
      <w:proofErr w:type="spellEnd"/>
      <w:r w:rsidR="004D16E2">
        <w:rPr>
          <w:rFonts w:ascii="Arial" w:hAnsi="Arial" w:cs="Arial"/>
        </w:rPr>
        <w:t xml:space="preserve"> and </w:t>
      </w:r>
      <w:proofErr w:type="spellStart"/>
      <w:r w:rsidR="004D16E2">
        <w:rPr>
          <w:rFonts w:ascii="Arial" w:hAnsi="Arial" w:cs="Arial"/>
        </w:rPr>
        <w:t>Ajibade</w:t>
      </w:r>
      <w:proofErr w:type="spellEnd"/>
      <w:r w:rsidR="004D16E2">
        <w:rPr>
          <w:rFonts w:ascii="Arial" w:hAnsi="Arial" w:cs="Arial"/>
        </w:rPr>
        <w:t xml:space="preserve">, the </w:t>
      </w:r>
      <w:r w:rsidR="00EF462A" w:rsidRPr="00857E43">
        <w:rPr>
          <w:rFonts w:ascii="Arial" w:hAnsi="Arial" w:cs="Arial"/>
        </w:rPr>
        <w:t>Manganese toxicity can also impair cognitive functions, such as learning, memory</w:t>
      </w:r>
      <w:r w:rsidR="008C2B81">
        <w:rPr>
          <w:rFonts w:ascii="Arial" w:hAnsi="Arial" w:cs="Arial"/>
        </w:rPr>
        <w:t>.</w:t>
      </w:r>
    </w:p>
    <w:p w14:paraId="4E98807A" w14:textId="77777777" w:rsidR="00EF462A" w:rsidRPr="00440FBE" w:rsidRDefault="0072215C" w:rsidP="00EF462A">
      <w:pPr>
        <w:autoSpaceDE w:val="0"/>
        <w:autoSpaceDN w:val="0"/>
        <w:adjustRightInd w:val="0"/>
        <w:jc w:val="both"/>
        <w:rPr>
          <w:rFonts w:ascii="Arial" w:eastAsiaTheme="minorHAnsi" w:hAnsi="Arial" w:cs="Arial"/>
          <w:lang w:val="en-GB"/>
          <w14:ligatures w14:val="standardContextual"/>
        </w:rPr>
      </w:pPr>
      <w:r>
        <w:rPr>
          <w:rFonts w:ascii="Arial" w:hAnsi="Arial" w:cs="Arial"/>
        </w:rPr>
        <w:t>The cere</w:t>
      </w:r>
      <w:r w:rsidR="007F58A8">
        <w:rPr>
          <w:rFonts w:ascii="Arial" w:hAnsi="Arial" w:cs="Arial"/>
        </w:rPr>
        <w:t>b</w:t>
      </w:r>
      <w:r>
        <w:rPr>
          <w:rFonts w:ascii="Arial" w:hAnsi="Arial" w:cs="Arial"/>
        </w:rPr>
        <w:t xml:space="preserve">ral cortex is the part of the brain which is primarily implicated in cognitive memory functions. Report has it that changes in the cellular morphology and population can affect these functional abilities of the cerebral cortex either positively or negatively (Ekong </w:t>
      </w:r>
      <w:r>
        <w:rPr>
          <w:rFonts w:ascii="Arial" w:hAnsi="Arial" w:cs="Arial"/>
          <w:i/>
          <w:iCs/>
        </w:rPr>
        <w:t>et al.,</w:t>
      </w:r>
      <w:r>
        <w:rPr>
          <w:rFonts w:ascii="Arial" w:hAnsi="Arial" w:cs="Arial"/>
        </w:rPr>
        <w:t xml:space="preserve"> 2014; Wang </w:t>
      </w:r>
      <w:r>
        <w:rPr>
          <w:rFonts w:ascii="Arial" w:hAnsi="Arial" w:cs="Arial"/>
          <w:i/>
          <w:iCs/>
        </w:rPr>
        <w:t xml:space="preserve">et al., </w:t>
      </w:r>
      <w:r>
        <w:rPr>
          <w:rFonts w:ascii="Arial" w:hAnsi="Arial" w:cs="Arial"/>
        </w:rPr>
        <w:t xml:space="preserve">2004). </w:t>
      </w:r>
      <w:r w:rsidR="006048F3">
        <w:rPr>
          <w:rFonts w:ascii="Arial" w:hAnsi="Arial" w:cs="Arial"/>
        </w:rPr>
        <w:t>In this present study, group 1</w:t>
      </w:r>
      <w:r w:rsidR="006048F3" w:rsidRPr="004A1476">
        <w:rPr>
          <w:rFonts w:ascii="Arial" w:hAnsi="Arial" w:cs="Arial"/>
        </w:rPr>
        <w:t xml:space="preserve"> animals receiving 100 </w:t>
      </w:r>
      <w:bookmarkStart w:id="11" w:name="_Hlk192591734"/>
      <w:r w:rsidR="006048F3" w:rsidRPr="00022B0E">
        <w:rPr>
          <w:rFonts w:ascii="Arial" w:eastAsia="Arial Unicode MS" w:hAnsi="Arial" w:cs="Arial"/>
          <w:lang w:val="en-GB"/>
        </w:rPr>
        <w:t>mg</w:t>
      </w:r>
      <w:r w:rsidR="006048F3" w:rsidRPr="00022B0E">
        <w:rPr>
          <w:rFonts w:ascii="Arial" w:eastAsia="Calibri" w:hAnsi="Arial" w:cs="Arial"/>
          <w:lang w:val="en-GB"/>
        </w:rPr>
        <w:t>kg</w:t>
      </w:r>
      <w:r w:rsidR="006048F3" w:rsidRPr="00022B0E">
        <w:rPr>
          <w:rFonts w:ascii="Arial" w:eastAsia="Calibri" w:hAnsi="Arial" w:cs="Arial"/>
          <w:vertAlign w:val="superscript"/>
          <w:lang w:val="en-GB"/>
        </w:rPr>
        <w:t>-1</w:t>
      </w:r>
      <w:r w:rsidR="006048F3" w:rsidRPr="00022B0E">
        <w:rPr>
          <w:rFonts w:ascii="Arial" w:eastAsia="Arial Unicode MS" w:hAnsi="Arial" w:cs="Arial"/>
          <w:bCs/>
          <w:i/>
          <w:iCs/>
          <w:lang w:val="en-GB"/>
        </w:rPr>
        <w:t xml:space="preserve"> </w:t>
      </w:r>
      <w:bookmarkEnd w:id="11"/>
      <w:r w:rsidR="006048F3" w:rsidRPr="004A1476">
        <w:rPr>
          <w:rFonts w:ascii="Arial" w:hAnsi="Arial" w:cs="Arial"/>
        </w:rPr>
        <w:t xml:space="preserve">of </w:t>
      </w:r>
      <w:r w:rsidR="006048F3" w:rsidRPr="006048F3">
        <w:rPr>
          <w:rFonts w:ascii="Arial" w:hAnsi="Arial" w:cs="Arial"/>
          <w:i/>
          <w:iCs/>
        </w:rPr>
        <w:t xml:space="preserve">P. </w:t>
      </w:r>
      <w:r w:rsidR="00922D89">
        <w:rPr>
          <w:rFonts w:ascii="Arial" w:hAnsi="Arial" w:cs="Arial"/>
          <w:i/>
          <w:iCs/>
        </w:rPr>
        <w:t>g</w:t>
      </w:r>
      <w:r w:rsidR="006048F3" w:rsidRPr="006048F3">
        <w:rPr>
          <w:rFonts w:ascii="Arial" w:hAnsi="Arial" w:cs="Arial"/>
          <w:i/>
          <w:iCs/>
        </w:rPr>
        <w:t xml:space="preserve">uajava </w:t>
      </w:r>
      <w:r w:rsidR="006048F3" w:rsidRPr="004A1476">
        <w:rPr>
          <w:rFonts w:ascii="Arial" w:hAnsi="Arial" w:cs="Arial"/>
        </w:rPr>
        <w:t xml:space="preserve">showed marked vacuolations throughout </w:t>
      </w:r>
      <w:r w:rsidR="006048F3">
        <w:rPr>
          <w:rFonts w:ascii="Arial" w:hAnsi="Arial" w:cs="Arial"/>
        </w:rPr>
        <w:t>the</w:t>
      </w:r>
      <w:r w:rsidR="006048F3" w:rsidRPr="004A1476">
        <w:rPr>
          <w:rFonts w:ascii="Arial" w:hAnsi="Arial" w:cs="Arial"/>
        </w:rPr>
        <w:t xml:space="preserve"> six cortical layers and an increased population of glia cells compared to the control group. This is in agreement with the findings of a previous study by </w:t>
      </w:r>
      <w:r w:rsidR="008A465E">
        <w:rPr>
          <w:rFonts w:ascii="Arial" w:hAnsi="Arial" w:cs="Arial"/>
        </w:rPr>
        <w:t xml:space="preserve">Udoh </w:t>
      </w:r>
      <w:r w:rsidR="00AE20E2">
        <w:rPr>
          <w:rFonts w:ascii="Arial" w:hAnsi="Arial" w:cs="Arial"/>
          <w:i/>
          <w:iCs/>
        </w:rPr>
        <w:t>et al.,</w:t>
      </w:r>
      <w:r w:rsidR="00AE20E2">
        <w:rPr>
          <w:rFonts w:ascii="Arial" w:hAnsi="Arial" w:cs="Arial"/>
        </w:rPr>
        <w:t xml:space="preserve"> (</w:t>
      </w:r>
      <w:r w:rsidR="008D78D1">
        <w:rPr>
          <w:rFonts w:ascii="Arial" w:hAnsi="Arial" w:cs="Arial"/>
        </w:rPr>
        <w:t xml:space="preserve">2014) and Ekong </w:t>
      </w:r>
      <w:r w:rsidR="00AE20E2">
        <w:rPr>
          <w:rFonts w:ascii="Arial" w:hAnsi="Arial" w:cs="Arial"/>
          <w:i/>
          <w:iCs/>
        </w:rPr>
        <w:t>et al.,</w:t>
      </w:r>
      <w:r w:rsidR="00AE20E2">
        <w:rPr>
          <w:rFonts w:ascii="Arial" w:hAnsi="Arial" w:cs="Arial"/>
        </w:rPr>
        <w:t xml:space="preserve"> (</w:t>
      </w:r>
      <w:r w:rsidR="008D78D1">
        <w:rPr>
          <w:rFonts w:ascii="Arial" w:hAnsi="Arial" w:cs="Arial"/>
        </w:rPr>
        <w:t>2014)</w:t>
      </w:r>
      <w:r w:rsidR="006048F3" w:rsidRPr="004A1476">
        <w:rPr>
          <w:rFonts w:ascii="Arial" w:hAnsi="Arial" w:cs="Arial"/>
        </w:rPr>
        <w:t xml:space="preserve"> </w:t>
      </w:r>
      <w:r w:rsidR="00FB64BD">
        <w:rPr>
          <w:rFonts w:ascii="Arial" w:hAnsi="Arial" w:cs="Arial"/>
        </w:rPr>
        <w:t>on</w:t>
      </w:r>
      <w:r w:rsidR="006048F3" w:rsidRPr="004A1476">
        <w:rPr>
          <w:rFonts w:ascii="Arial" w:hAnsi="Arial" w:cs="Arial"/>
        </w:rPr>
        <w:t xml:space="preserve"> degeneration of neurons in the </w:t>
      </w:r>
      <w:r>
        <w:rPr>
          <w:rFonts w:ascii="Arial" w:hAnsi="Arial" w:cs="Arial"/>
        </w:rPr>
        <w:t xml:space="preserve">cerebral and </w:t>
      </w:r>
      <w:r w:rsidR="006048F3" w:rsidRPr="004A1476">
        <w:rPr>
          <w:rFonts w:ascii="Arial" w:hAnsi="Arial" w:cs="Arial"/>
        </w:rPr>
        <w:t>cereb</w:t>
      </w:r>
      <w:r w:rsidR="00E57191">
        <w:rPr>
          <w:rFonts w:ascii="Arial" w:hAnsi="Arial" w:cs="Arial"/>
        </w:rPr>
        <w:t>ellar</w:t>
      </w:r>
      <w:r w:rsidR="006048F3" w:rsidRPr="004A1476">
        <w:rPr>
          <w:rFonts w:ascii="Arial" w:hAnsi="Arial" w:cs="Arial"/>
        </w:rPr>
        <w:t xml:space="preserve"> cortex. </w:t>
      </w:r>
      <w:r w:rsidR="00AE20E2" w:rsidRPr="00AE20E2">
        <w:rPr>
          <w:rFonts w:ascii="Arial" w:eastAsiaTheme="minorHAnsi" w:hAnsi="Arial" w:cs="Arial"/>
          <w:lang w:val="en-GB"/>
          <w14:ligatures w14:val="standardContextual"/>
        </w:rPr>
        <w:t>The apparent high glia population density is indicative of trauma from the treatment regimes. Th</w:t>
      </w:r>
      <w:r w:rsidR="00AE20E2">
        <w:rPr>
          <w:rFonts w:ascii="Arial" w:eastAsiaTheme="minorHAnsi" w:hAnsi="Arial" w:cs="Arial"/>
          <w:lang w:val="en-GB"/>
          <w14:ligatures w14:val="standardContextual"/>
        </w:rPr>
        <w:t>is</w:t>
      </w:r>
      <w:r w:rsidR="00AE20E2" w:rsidRPr="00AE20E2">
        <w:rPr>
          <w:rFonts w:ascii="Arial" w:eastAsiaTheme="minorHAnsi" w:hAnsi="Arial" w:cs="Arial"/>
          <w:lang w:val="en-GB"/>
          <w14:ligatures w14:val="standardContextual"/>
        </w:rPr>
        <w:t xml:space="preserve"> high general cellular population density may be due to either gliosis and/or neurogenesis. Gliosis usually result when the brain is traumatized</w:t>
      </w:r>
      <w:r w:rsidR="00AE20E2">
        <w:rPr>
          <w:rFonts w:ascii="Arial" w:eastAsiaTheme="minorHAnsi" w:hAnsi="Arial" w:cs="Arial"/>
          <w:lang w:val="en-GB"/>
          <w14:ligatures w14:val="standardContextual"/>
        </w:rPr>
        <w:t xml:space="preserve"> </w:t>
      </w:r>
      <w:r w:rsidR="00AE20E2" w:rsidRPr="00AE20E2">
        <w:rPr>
          <w:rFonts w:ascii="Arial" w:eastAsiaTheme="minorHAnsi" w:hAnsi="Arial" w:cs="Arial"/>
          <w:lang w:val="en-GB"/>
          <w14:ligatures w14:val="standardContextual"/>
        </w:rPr>
        <w:t>by chemical agents and/or infections</w:t>
      </w:r>
      <w:r>
        <w:rPr>
          <w:rFonts w:ascii="Arial" w:eastAsiaTheme="minorHAnsi" w:hAnsi="Arial" w:cs="Arial"/>
          <w:lang w:val="en-GB"/>
          <w14:ligatures w14:val="standardContextual"/>
        </w:rPr>
        <w:t xml:space="preserve"> (Okon </w:t>
      </w:r>
      <w:r>
        <w:rPr>
          <w:rFonts w:ascii="Arial" w:eastAsiaTheme="minorHAnsi" w:hAnsi="Arial" w:cs="Arial"/>
          <w:i/>
          <w:iCs/>
          <w:lang w:val="en-GB"/>
          <w14:ligatures w14:val="standardContextual"/>
        </w:rPr>
        <w:t xml:space="preserve">et al., </w:t>
      </w:r>
      <w:r>
        <w:rPr>
          <w:rFonts w:ascii="Arial" w:eastAsiaTheme="minorHAnsi" w:hAnsi="Arial" w:cs="Arial"/>
          <w:lang w:val="en-GB"/>
          <w14:ligatures w14:val="standardContextual"/>
        </w:rPr>
        <w:t xml:space="preserve">2022; </w:t>
      </w:r>
      <w:r w:rsidR="007F58A8">
        <w:rPr>
          <w:rFonts w:ascii="Arial" w:eastAsiaTheme="minorHAnsi" w:hAnsi="Arial" w:cs="Arial"/>
          <w:lang w:val="en-GB"/>
          <w14:ligatures w14:val="standardContextual"/>
        </w:rPr>
        <w:t xml:space="preserve">Udoh </w:t>
      </w:r>
      <w:r w:rsidR="007F58A8">
        <w:rPr>
          <w:rFonts w:ascii="Arial" w:eastAsiaTheme="minorHAnsi" w:hAnsi="Arial" w:cs="Arial"/>
          <w:i/>
          <w:iCs/>
          <w:lang w:val="en-GB"/>
          <w14:ligatures w14:val="standardContextual"/>
        </w:rPr>
        <w:t>et al.</w:t>
      </w:r>
      <w:r>
        <w:rPr>
          <w:rFonts w:ascii="Arial" w:eastAsiaTheme="minorHAnsi" w:hAnsi="Arial" w:cs="Arial"/>
          <w:i/>
          <w:iCs/>
          <w:lang w:val="en-GB"/>
          <w14:ligatures w14:val="standardContextual"/>
        </w:rPr>
        <w:t xml:space="preserve">, </w:t>
      </w:r>
      <w:r w:rsidRPr="0072215C">
        <w:rPr>
          <w:rFonts w:ascii="Arial" w:eastAsiaTheme="minorHAnsi" w:hAnsi="Arial" w:cs="Arial"/>
          <w:i/>
          <w:iCs/>
          <w:lang w:val="en-GB"/>
          <w14:ligatures w14:val="standardContextual"/>
        </w:rPr>
        <w:t>2020)</w:t>
      </w:r>
      <w:r w:rsidR="00AE20E2" w:rsidRPr="0072215C">
        <w:rPr>
          <w:rFonts w:ascii="Arial" w:eastAsiaTheme="minorHAnsi" w:hAnsi="Arial" w:cs="Arial"/>
          <w:i/>
          <w:iCs/>
          <w:lang w:val="en-GB"/>
          <w14:ligatures w14:val="standardContextual"/>
        </w:rPr>
        <w:t>,</w:t>
      </w:r>
      <w:r w:rsidR="00AE20E2" w:rsidRPr="00AE20E2">
        <w:rPr>
          <w:rFonts w:ascii="Arial" w:eastAsiaTheme="minorHAnsi" w:hAnsi="Arial" w:cs="Arial"/>
          <w:lang w:val="en-GB"/>
          <w14:ligatures w14:val="standardContextual"/>
        </w:rPr>
        <w:t xml:space="preserve"> and the plants may have done that</w:t>
      </w:r>
      <w:r w:rsidR="00AE20E2">
        <w:rPr>
          <w:rFonts w:ascii="Arial" w:eastAsiaTheme="minorHAnsi" w:hAnsi="Arial" w:cs="Arial"/>
          <w:lang w:val="en-GB"/>
          <w14:ligatures w14:val="standardContextual"/>
        </w:rPr>
        <w:t xml:space="preserve"> in this present study.</w:t>
      </w:r>
      <w:r w:rsidR="00741701">
        <w:rPr>
          <w:rFonts w:ascii="Arial" w:eastAsiaTheme="minorHAnsi" w:hAnsi="Arial" w:cs="Arial"/>
          <w:lang w:val="en-GB"/>
          <w14:ligatures w14:val="standardContextual"/>
        </w:rPr>
        <w:t xml:space="preserve"> </w:t>
      </w:r>
      <w:r w:rsidR="006048F3" w:rsidRPr="004A1476">
        <w:rPr>
          <w:rFonts w:ascii="Arial" w:hAnsi="Arial" w:cs="Arial"/>
        </w:rPr>
        <w:t xml:space="preserve">In group </w:t>
      </w:r>
      <w:r w:rsidR="007B604D">
        <w:rPr>
          <w:rFonts w:ascii="Arial" w:hAnsi="Arial" w:cs="Arial"/>
        </w:rPr>
        <w:t>2</w:t>
      </w:r>
      <w:r w:rsidR="006048F3" w:rsidRPr="004A1476">
        <w:rPr>
          <w:rFonts w:ascii="Arial" w:hAnsi="Arial" w:cs="Arial"/>
        </w:rPr>
        <w:t xml:space="preserve"> animals given 150 </w:t>
      </w:r>
      <w:r w:rsidR="007B604D" w:rsidRPr="00022B0E">
        <w:rPr>
          <w:rFonts w:ascii="Arial" w:eastAsia="Arial Unicode MS" w:hAnsi="Arial" w:cs="Arial"/>
          <w:lang w:val="en-GB"/>
        </w:rPr>
        <w:t>mg</w:t>
      </w:r>
      <w:r w:rsidR="007B604D" w:rsidRPr="00022B0E">
        <w:rPr>
          <w:rFonts w:ascii="Arial" w:eastAsia="Calibri" w:hAnsi="Arial" w:cs="Arial"/>
          <w:lang w:val="en-GB"/>
        </w:rPr>
        <w:t>kg</w:t>
      </w:r>
      <w:r w:rsidR="007B604D" w:rsidRPr="00022B0E">
        <w:rPr>
          <w:rFonts w:ascii="Arial" w:eastAsia="Calibri" w:hAnsi="Arial" w:cs="Arial"/>
          <w:vertAlign w:val="superscript"/>
          <w:lang w:val="en-GB"/>
        </w:rPr>
        <w:t>-1</w:t>
      </w:r>
      <w:r w:rsidR="007B604D" w:rsidRPr="00022B0E">
        <w:rPr>
          <w:rFonts w:ascii="Arial" w:eastAsia="Arial Unicode MS" w:hAnsi="Arial" w:cs="Arial"/>
          <w:bCs/>
          <w:i/>
          <w:iCs/>
          <w:lang w:val="en-GB"/>
        </w:rPr>
        <w:t xml:space="preserve"> </w:t>
      </w:r>
      <w:r w:rsidR="006048F3" w:rsidRPr="004A1476">
        <w:rPr>
          <w:rFonts w:ascii="Arial" w:hAnsi="Arial" w:cs="Arial"/>
        </w:rPr>
        <w:t xml:space="preserve">of </w:t>
      </w:r>
      <w:r w:rsidR="006048F3" w:rsidRPr="000C33FA">
        <w:rPr>
          <w:rFonts w:ascii="Arial" w:hAnsi="Arial" w:cs="Arial"/>
          <w:i/>
          <w:iCs/>
        </w:rPr>
        <w:t xml:space="preserve">P. </w:t>
      </w:r>
      <w:r w:rsidR="000C33FA">
        <w:rPr>
          <w:rFonts w:ascii="Arial" w:hAnsi="Arial" w:cs="Arial"/>
          <w:i/>
          <w:iCs/>
        </w:rPr>
        <w:t>g</w:t>
      </w:r>
      <w:r w:rsidR="006048F3" w:rsidRPr="000C33FA">
        <w:rPr>
          <w:rFonts w:ascii="Arial" w:hAnsi="Arial" w:cs="Arial"/>
          <w:i/>
          <w:iCs/>
        </w:rPr>
        <w:t>uajava</w:t>
      </w:r>
      <w:r w:rsidR="006048F3" w:rsidRPr="004A1476">
        <w:rPr>
          <w:rFonts w:ascii="Arial" w:hAnsi="Arial" w:cs="Arial"/>
        </w:rPr>
        <w:t xml:space="preserve">, there was a sparse or reduced population of glia cells, and the pyramidal-shaped neuronal cell bodies showed atrophy. The reduction in the number of glia cells could have implications for the maintenance of neuronal health and function. In group </w:t>
      </w:r>
      <w:r w:rsidR="00AE20E2">
        <w:rPr>
          <w:rFonts w:ascii="Arial" w:hAnsi="Arial" w:cs="Arial"/>
        </w:rPr>
        <w:t>3</w:t>
      </w:r>
      <w:r w:rsidR="006048F3" w:rsidRPr="004A1476">
        <w:rPr>
          <w:rFonts w:ascii="Arial" w:hAnsi="Arial" w:cs="Arial"/>
        </w:rPr>
        <w:t xml:space="preserve"> animals administered 200 </w:t>
      </w:r>
      <w:r w:rsidR="0060383B" w:rsidRPr="00022B0E">
        <w:rPr>
          <w:rFonts w:ascii="Arial" w:eastAsia="Arial Unicode MS" w:hAnsi="Arial" w:cs="Arial"/>
          <w:lang w:val="en-GB"/>
        </w:rPr>
        <w:t>mg</w:t>
      </w:r>
      <w:r w:rsidR="0060383B" w:rsidRPr="00022B0E">
        <w:rPr>
          <w:rFonts w:ascii="Arial" w:eastAsia="Calibri" w:hAnsi="Arial" w:cs="Arial"/>
          <w:lang w:val="en-GB"/>
        </w:rPr>
        <w:t>kg</w:t>
      </w:r>
      <w:r w:rsidR="0060383B" w:rsidRPr="00022B0E">
        <w:rPr>
          <w:rFonts w:ascii="Arial" w:eastAsia="Calibri" w:hAnsi="Arial" w:cs="Arial"/>
          <w:vertAlign w:val="superscript"/>
          <w:lang w:val="en-GB"/>
        </w:rPr>
        <w:t>-1</w:t>
      </w:r>
      <w:r w:rsidR="0060383B" w:rsidRPr="00022B0E">
        <w:rPr>
          <w:rFonts w:ascii="Arial" w:eastAsia="Arial Unicode MS" w:hAnsi="Arial" w:cs="Arial"/>
          <w:bCs/>
          <w:i/>
          <w:iCs/>
          <w:lang w:val="en-GB"/>
        </w:rPr>
        <w:t xml:space="preserve"> </w:t>
      </w:r>
      <w:r w:rsidR="006048F3" w:rsidRPr="004A1476">
        <w:rPr>
          <w:rFonts w:ascii="Arial" w:hAnsi="Arial" w:cs="Arial"/>
        </w:rPr>
        <w:t xml:space="preserve">of </w:t>
      </w:r>
      <w:r w:rsidR="006048F3" w:rsidRPr="0060383B">
        <w:rPr>
          <w:rFonts w:ascii="Arial" w:hAnsi="Arial" w:cs="Arial"/>
          <w:i/>
          <w:iCs/>
        </w:rPr>
        <w:t xml:space="preserve">P. </w:t>
      </w:r>
      <w:r w:rsidR="0060383B" w:rsidRPr="0060383B">
        <w:rPr>
          <w:rFonts w:ascii="Arial" w:hAnsi="Arial" w:cs="Arial"/>
          <w:i/>
          <w:iCs/>
        </w:rPr>
        <w:t>g</w:t>
      </w:r>
      <w:r w:rsidR="006048F3" w:rsidRPr="0060383B">
        <w:rPr>
          <w:rFonts w:ascii="Arial" w:hAnsi="Arial" w:cs="Arial"/>
          <w:i/>
          <w:iCs/>
        </w:rPr>
        <w:t>uajava,</w:t>
      </w:r>
      <w:r w:rsidR="006048F3" w:rsidRPr="004A1476">
        <w:rPr>
          <w:rFonts w:ascii="Arial" w:hAnsi="Arial" w:cs="Arial"/>
        </w:rPr>
        <w:t xml:space="preserve"> there was a less dense population of glia cells compared to the control group. Pyramidal and granular neurons appeared slightly reduced in size with </w:t>
      </w:r>
      <w:r w:rsidR="006048F3" w:rsidRPr="004A1476">
        <w:rPr>
          <w:rFonts w:ascii="Arial" w:hAnsi="Arial" w:cs="Arial"/>
        </w:rPr>
        <w:lastRenderedPageBreak/>
        <w:t>vacuolations present in all cortical layers</w:t>
      </w:r>
      <w:r w:rsidR="001A3157">
        <w:rPr>
          <w:rFonts w:ascii="Arial" w:hAnsi="Arial" w:cs="Arial"/>
        </w:rPr>
        <w:t xml:space="preserve"> indicating signs of type II neuronal cell death as previously reported </w:t>
      </w:r>
      <w:r w:rsidR="00741701">
        <w:rPr>
          <w:rFonts w:ascii="Arial" w:hAnsi="Arial" w:cs="Arial"/>
        </w:rPr>
        <w:t xml:space="preserve">by Mitral </w:t>
      </w:r>
      <w:r w:rsidR="00F72210">
        <w:rPr>
          <w:rFonts w:ascii="Arial" w:hAnsi="Arial" w:cs="Arial"/>
          <w:i/>
          <w:iCs/>
        </w:rPr>
        <w:t xml:space="preserve">et al., </w:t>
      </w:r>
      <w:r w:rsidR="00741701">
        <w:rPr>
          <w:rFonts w:ascii="Arial" w:hAnsi="Arial" w:cs="Arial"/>
        </w:rPr>
        <w:t>(200</w:t>
      </w:r>
      <w:r w:rsidR="00B9004D">
        <w:rPr>
          <w:rFonts w:ascii="Arial" w:hAnsi="Arial" w:cs="Arial"/>
        </w:rPr>
        <w:t>9</w:t>
      </w:r>
      <w:r w:rsidR="00741701">
        <w:rPr>
          <w:rFonts w:ascii="Arial" w:hAnsi="Arial" w:cs="Arial"/>
        </w:rPr>
        <w:t>)</w:t>
      </w:r>
      <w:r w:rsidR="00F033AA">
        <w:rPr>
          <w:rFonts w:ascii="Arial" w:hAnsi="Arial" w:cs="Arial"/>
        </w:rPr>
        <w:t xml:space="preserve">, </w:t>
      </w:r>
      <w:r w:rsidR="00741701">
        <w:rPr>
          <w:rFonts w:ascii="Arial" w:hAnsi="Arial" w:cs="Arial"/>
        </w:rPr>
        <w:t xml:space="preserve">Pagnussat </w:t>
      </w:r>
      <w:r w:rsidR="00B9004D">
        <w:rPr>
          <w:rFonts w:ascii="Arial" w:hAnsi="Arial" w:cs="Arial"/>
          <w:i/>
          <w:iCs/>
        </w:rPr>
        <w:t>et al.,</w:t>
      </w:r>
      <w:r w:rsidR="00B9004D">
        <w:rPr>
          <w:rFonts w:ascii="Arial" w:hAnsi="Arial" w:cs="Arial"/>
        </w:rPr>
        <w:t xml:space="preserve"> (</w:t>
      </w:r>
      <w:r w:rsidR="00741701">
        <w:rPr>
          <w:rFonts w:ascii="Arial" w:hAnsi="Arial" w:cs="Arial"/>
        </w:rPr>
        <w:t>2007)</w:t>
      </w:r>
      <w:r w:rsidR="0000566A">
        <w:rPr>
          <w:rFonts w:ascii="Arial" w:hAnsi="Arial" w:cs="Arial"/>
        </w:rPr>
        <w:t xml:space="preserve">, </w:t>
      </w:r>
      <w:r w:rsidR="00F033AA">
        <w:rPr>
          <w:rFonts w:ascii="Arial" w:hAnsi="Arial" w:cs="Arial"/>
        </w:rPr>
        <w:t xml:space="preserve">and </w:t>
      </w:r>
      <w:r w:rsidR="0000566A">
        <w:rPr>
          <w:rFonts w:ascii="Arial" w:hAnsi="Arial" w:cs="Arial"/>
        </w:rPr>
        <w:t>Okon</w:t>
      </w:r>
      <w:r w:rsidR="0000566A">
        <w:rPr>
          <w:rFonts w:ascii="Arial" w:hAnsi="Arial" w:cs="Arial"/>
          <w:i/>
          <w:iCs/>
        </w:rPr>
        <w:t xml:space="preserve"> et al., </w:t>
      </w:r>
      <w:r w:rsidR="0000566A">
        <w:rPr>
          <w:rFonts w:ascii="Arial" w:hAnsi="Arial" w:cs="Arial"/>
        </w:rPr>
        <w:t>(2022)</w:t>
      </w:r>
      <w:r w:rsidR="001F1A45">
        <w:rPr>
          <w:rFonts w:ascii="Arial" w:hAnsi="Arial" w:cs="Arial"/>
        </w:rPr>
        <w:t xml:space="preserve">. </w:t>
      </w:r>
    </w:p>
    <w:p w14:paraId="4B85B677" w14:textId="77777777" w:rsidR="00EF462A" w:rsidRDefault="00EF462A" w:rsidP="00440FBE">
      <w:pPr>
        <w:autoSpaceDE w:val="0"/>
        <w:autoSpaceDN w:val="0"/>
        <w:adjustRightInd w:val="0"/>
        <w:jc w:val="both"/>
        <w:rPr>
          <w:rFonts w:ascii="Arial" w:eastAsiaTheme="minorHAnsi" w:hAnsi="Arial" w:cs="Arial"/>
          <w:lang w:val="en-GB"/>
          <w14:ligatures w14:val="standardContextual"/>
        </w:rPr>
      </w:pPr>
    </w:p>
    <w:p w14:paraId="63B5CD84" w14:textId="77777777" w:rsidR="0005618F" w:rsidRPr="008D6E56" w:rsidRDefault="00CC6C48" w:rsidP="00DD2D89">
      <w:pPr>
        <w:autoSpaceDE w:val="0"/>
        <w:autoSpaceDN w:val="0"/>
        <w:adjustRightInd w:val="0"/>
        <w:jc w:val="both"/>
        <w:rPr>
          <w:rFonts w:ascii="Times-Roman" w:eastAsiaTheme="minorHAnsi" w:hAnsi="Times-Roman" w:cs="Times-Roman"/>
          <w:lang w:val="en-GB"/>
          <w14:ligatures w14:val="standardContextual"/>
        </w:rPr>
      </w:pPr>
      <w:r w:rsidRPr="00AC2582">
        <w:rPr>
          <w:rFonts w:ascii="Arial" w:hAnsi="Arial" w:cs="Arial"/>
        </w:rPr>
        <w:t>The</w:t>
      </w:r>
      <w:r>
        <w:rPr>
          <w:rFonts w:ascii="Arial" w:hAnsi="Arial" w:cs="Arial"/>
        </w:rPr>
        <w:t xml:space="preserve"> function of </w:t>
      </w:r>
      <w:r w:rsidR="0005618F" w:rsidRPr="0005618F">
        <w:rPr>
          <w:rFonts w:ascii="Arial" w:hAnsi="Arial" w:cs="Arial"/>
        </w:rPr>
        <w:t xml:space="preserve">Nissl bodies in neurons </w:t>
      </w:r>
      <w:r>
        <w:rPr>
          <w:rFonts w:ascii="Arial" w:hAnsi="Arial" w:cs="Arial"/>
        </w:rPr>
        <w:t>is for</w:t>
      </w:r>
      <w:r w:rsidR="0005618F" w:rsidRPr="0005618F">
        <w:rPr>
          <w:rFonts w:ascii="Arial" w:hAnsi="Arial" w:cs="Arial"/>
        </w:rPr>
        <w:t xml:space="preserve"> the manufacture and release of protein for intracellular use. Results of this </w:t>
      </w:r>
      <w:r w:rsidR="00EE1970">
        <w:rPr>
          <w:rFonts w:ascii="Arial" w:hAnsi="Arial" w:cs="Arial"/>
        </w:rPr>
        <w:t xml:space="preserve">present </w:t>
      </w:r>
      <w:r w:rsidR="0005618F" w:rsidRPr="0005618F">
        <w:rPr>
          <w:rFonts w:ascii="Arial" w:hAnsi="Arial" w:cs="Arial"/>
        </w:rPr>
        <w:t>study show</w:t>
      </w:r>
      <w:r>
        <w:rPr>
          <w:rFonts w:ascii="Arial" w:hAnsi="Arial" w:cs="Arial"/>
        </w:rPr>
        <w:t>s</w:t>
      </w:r>
      <w:r w:rsidR="0005618F" w:rsidRPr="0005618F">
        <w:rPr>
          <w:rFonts w:ascii="Arial" w:hAnsi="Arial" w:cs="Arial"/>
        </w:rPr>
        <w:t xml:space="preserve"> loss of Nissl substance in the </w:t>
      </w:r>
      <w:r w:rsidR="00EF1FFB">
        <w:rPr>
          <w:rFonts w:ascii="Arial" w:hAnsi="Arial" w:cs="Arial"/>
        </w:rPr>
        <w:t xml:space="preserve">molecular layers of the </w:t>
      </w:r>
      <w:r w:rsidR="0005618F" w:rsidRPr="0005618F">
        <w:rPr>
          <w:rFonts w:ascii="Arial" w:hAnsi="Arial" w:cs="Arial"/>
        </w:rPr>
        <w:t>cereb</w:t>
      </w:r>
      <w:r w:rsidR="00EF1FFB">
        <w:rPr>
          <w:rFonts w:ascii="Arial" w:hAnsi="Arial" w:cs="Arial"/>
        </w:rPr>
        <w:t>ral cortex</w:t>
      </w:r>
      <w:r w:rsidR="0005618F" w:rsidRPr="0005618F">
        <w:rPr>
          <w:rFonts w:ascii="Arial" w:hAnsi="Arial" w:cs="Arial"/>
        </w:rPr>
        <w:t xml:space="preserve"> of all the</w:t>
      </w:r>
      <w:r>
        <w:rPr>
          <w:rFonts w:ascii="Arial" w:hAnsi="Arial" w:cs="Arial"/>
        </w:rPr>
        <w:t xml:space="preserve"> </w:t>
      </w:r>
      <w:r>
        <w:rPr>
          <w:rFonts w:ascii="Arial" w:hAnsi="Arial" w:cs="Arial"/>
          <w:i/>
          <w:iCs/>
        </w:rPr>
        <w:t>P. guajava</w:t>
      </w:r>
      <w:r w:rsidR="0005618F" w:rsidRPr="0005618F">
        <w:rPr>
          <w:rFonts w:ascii="Arial" w:hAnsi="Arial" w:cs="Arial"/>
        </w:rPr>
        <w:t xml:space="preserve"> groups, along with chromatolysis which indicates that </w:t>
      </w:r>
      <w:r w:rsidR="00EE1970">
        <w:rPr>
          <w:rFonts w:ascii="Arial" w:hAnsi="Arial" w:cs="Arial"/>
        </w:rPr>
        <w:t xml:space="preserve">the </w:t>
      </w:r>
      <w:r>
        <w:rPr>
          <w:rFonts w:ascii="Arial" w:hAnsi="Arial" w:cs="Arial"/>
        </w:rPr>
        <w:t>plant</w:t>
      </w:r>
      <w:r w:rsidR="0005618F" w:rsidRPr="0005618F">
        <w:rPr>
          <w:rFonts w:ascii="Arial" w:hAnsi="Arial" w:cs="Arial"/>
        </w:rPr>
        <w:t xml:space="preserve"> may have a deleterious effect on Nissl bodies. Nissl bodies show changes under physiological and pathological conditions where they may dissolve and disappear, a condition known as chromatolysis. Chromatolysis can be triggered by axotomy, ischemia and toxicity to the cell, as well as cell exhaustion or virus infections leading to disintegration of Nissl bodies (Goldstein </w:t>
      </w:r>
      <w:r w:rsidR="0005618F" w:rsidRPr="0005618F">
        <w:rPr>
          <w:rFonts w:ascii="Arial" w:hAnsi="Arial" w:cs="Arial"/>
          <w:i/>
        </w:rPr>
        <w:t>et al.,</w:t>
      </w:r>
      <w:r w:rsidR="0005618F" w:rsidRPr="0005618F">
        <w:rPr>
          <w:rFonts w:ascii="Arial" w:hAnsi="Arial" w:cs="Arial"/>
        </w:rPr>
        <w:t xml:space="preserve"> 1987). It may also be altered by chemicals, toxins, certain drugs and hypoxia causing loss of function or interference in normal metabolism and a resultant impaired protein synthesis (Davis and Robertson, 1991).</w:t>
      </w:r>
    </w:p>
    <w:p w14:paraId="509A3C6F" w14:textId="77777777" w:rsidR="0005618F" w:rsidRPr="0005618F" w:rsidRDefault="0005618F" w:rsidP="00DD2D89">
      <w:pPr>
        <w:jc w:val="both"/>
        <w:rPr>
          <w:rFonts w:ascii="Arial" w:hAnsi="Arial" w:cs="Arial"/>
        </w:rPr>
      </w:pPr>
    </w:p>
    <w:p w14:paraId="480D555A" w14:textId="32105C29" w:rsidR="00083D19" w:rsidRPr="00083D19" w:rsidRDefault="0005618F" w:rsidP="00083D19">
      <w:pPr>
        <w:jc w:val="both"/>
        <w:rPr>
          <w:rFonts w:ascii="Arial" w:hAnsi="Arial" w:cs="Arial"/>
        </w:rPr>
        <w:sectPr w:rsidR="00083D19" w:rsidRPr="00083D19" w:rsidSect="00F05195">
          <w:type w:val="continuous"/>
          <w:pgSz w:w="11907" w:h="16160" w:code="9"/>
          <w:pgMar w:top="851" w:right="851" w:bottom="851" w:left="1134" w:header="1134" w:footer="1134" w:gutter="0"/>
          <w:pgNumType w:start="1"/>
          <w:cols w:space="252"/>
          <w:docGrid w:type="lines" w:linePitch="312"/>
        </w:sectPr>
      </w:pPr>
      <w:r w:rsidRPr="0005618F">
        <w:rPr>
          <w:rFonts w:ascii="Arial" w:hAnsi="Arial" w:cs="Arial"/>
        </w:rPr>
        <w:t xml:space="preserve">           Neuronal degeneration has also been reported to cause a decrease in Nissl bodies resulting from chromatolysis (Martins </w:t>
      </w:r>
      <w:r w:rsidRPr="0005618F">
        <w:rPr>
          <w:rFonts w:ascii="Arial" w:hAnsi="Arial" w:cs="Arial"/>
          <w:i/>
        </w:rPr>
        <w:t>et al.,</w:t>
      </w:r>
      <w:r w:rsidRPr="0005618F">
        <w:rPr>
          <w:rFonts w:ascii="Arial" w:hAnsi="Arial" w:cs="Arial"/>
        </w:rPr>
        <w:t xml:space="preserve"> 1978). Degeneration of Nissl substances is usually characterized by disintegrating cellular remains that are confined to the periphery of the cell with homogenous cytoplasm (Davis and Robertson, 1991). Other alterations are characterized by changes in the membrane configuration forming lamella bodies (Davis and Robertson, 1991).   The observed loss of Nissl bodies in terms of</w:t>
      </w:r>
      <w:r w:rsidR="00802448">
        <w:rPr>
          <w:rFonts w:ascii="Arial" w:hAnsi="Arial" w:cs="Arial"/>
        </w:rPr>
        <w:t xml:space="preserve"> </w:t>
      </w:r>
      <w:r w:rsidRPr="0005618F">
        <w:rPr>
          <w:rFonts w:ascii="Arial" w:hAnsi="Arial" w:cs="Arial"/>
        </w:rPr>
        <w:t xml:space="preserve">reduced staining intensity in the </w:t>
      </w:r>
      <w:r w:rsidR="00802448">
        <w:rPr>
          <w:rFonts w:ascii="Arial" w:hAnsi="Arial" w:cs="Arial"/>
        </w:rPr>
        <w:t>cerebral</w:t>
      </w:r>
      <w:r w:rsidRPr="0005618F">
        <w:rPr>
          <w:rFonts w:ascii="Arial" w:hAnsi="Arial" w:cs="Arial"/>
        </w:rPr>
        <w:t xml:space="preserve"> and cerebellar cortex of the treated rats in the present study agrees with the findings of Ajibade </w:t>
      </w:r>
      <w:r w:rsidRPr="0005618F">
        <w:rPr>
          <w:rFonts w:ascii="Arial" w:hAnsi="Arial" w:cs="Arial"/>
          <w:i/>
        </w:rPr>
        <w:t xml:space="preserve">et al. </w:t>
      </w:r>
      <w:r w:rsidRPr="0005618F">
        <w:rPr>
          <w:rFonts w:ascii="Arial" w:hAnsi="Arial" w:cs="Arial"/>
        </w:rPr>
        <w:t xml:space="preserve">(2006) and </w:t>
      </w:r>
      <w:proofErr w:type="spellStart"/>
      <w:r w:rsidRPr="0005618F">
        <w:rPr>
          <w:rFonts w:ascii="Arial" w:hAnsi="Arial" w:cs="Arial"/>
        </w:rPr>
        <w:t>Adjene</w:t>
      </w:r>
      <w:proofErr w:type="spellEnd"/>
      <w:r w:rsidRPr="0005618F">
        <w:rPr>
          <w:rFonts w:ascii="Arial" w:hAnsi="Arial" w:cs="Arial"/>
        </w:rPr>
        <w:t xml:space="preserve"> and </w:t>
      </w:r>
      <w:proofErr w:type="spellStart"/>
      <w:r w:rsidRPr="0005618F">
        <w:rPr>
          <w:rFonts w:ascii="Arial" w:hAnsi="Arial" w:cs="Arial"/>
        </w:rPr>
        <w:t>Momah</w:t>
      </w:r>
      <w:proofErr w:type="spellEnd"/>
      <w:r w:rsidRPr="0005618F">
        <w:rPr>
          <w:rFonts w:ascii="Arial" w:hAnsi="Arial" w:cs="Arial"/>
        </w:rPr>
        <w:t xml:space="preserve"> (2010).  </w:t>
      </w:r>
      <w:r w:rsidRPr="0005618F">
        <w:rPr>
          <w:rFonts w:ascii="Arial" w:hAnsi="Arial" w:cs="Arial"/>
          <w:iCs/>
        </w:rPr>
        <w:t xml:space="preserve">The findings according to these authors showed that the Nissl substances in the cerebellar cortex and the intracranial visual relay </w:t>
      </w:r>
      <w:proofErr w:type="spellStart"/>
      <w:r w:rsidRPr="0005618F">
        <w:rPr>
          <w:rFonts w:ascii="Arial" w:hAnsi="Arial" w:cs="Arial"/>
          <w:iCs/>
        </w:rPr>
        <w:t>centres</w:t>
      </w:r>
      <w:proofErr w:type="spellEnd"/>
      <w:r w:rsidRPr="0005618F">
        <w:rPr>
          <w:rFonts w:ascii="Arial" w:hAnsi="Arial" w:cs="Arial"/>
          <w:iCs/>
        </w:rPr>
        <w:t xml:space="preserve"> in control rats stained more intensely and distinctly compared with the less intense stain of degenerated Nissl substances in the treated rats. </w:t>
      </w:r>
      <w:r w:rsidRPr="0005618F">
        <w:rPr>
          <w:rFonts w:ascii="Arial" w:hAnsi="Arial" w:cs="Arial"/>
        </w:rPr>
        <w:t xml:space="preserve">Degeneration and loss of Nissl substances may consequently affect the synthesis of both structural proteins and transport proteins within the </w:t>
      </w:r>
      <w:r w:rsidR="00802448">
        <w:rPr>
          <w:rFonts w:ascii="Arial" w:hAnsi="Arial" w:cs="Arial"/>
        </w:rPr>
        <w:t>cerebral cortex</w:t>
      </w:r>
      <w:r w:rsidRPr="0005618F">
        <w:rPr>
          <w:rFonts w:ascii="Arial" w:hAnsi="Arial" w:cs="Arial"/>
        </w:rPr>
        <w:t xml:space="preserve"> and cerebellum. The density of Nissl substance in the </w:t>
      </w:r>
      <w:r w:rsidR="000C5C16">
        <w:rPr>
          <w:rFonts w:ascii="Arial" w:hAnsi="Arial" w:cs="Arial"/>
        </w:rPr>
        <w:t>cerebral cortex of group 3 animals which received the highest dose of Guava</w:t>
      </w:r>
      <w:r w:rsidRPr="0005618F">
        <w:rPr>
          <w:rFonts w:ascii="Arial" w:hAnsi="Arial" w:cs="Arial"/>
        </w:rPr>
        <w:t xml:space="preserve"> was lower in all the test groups compared </w:t>
      </w:r>
      <w:r w:rsidR="001A3157">
        <w:rPr>
          <w:rFonts w:ascii="Arial" w:hAnsi="Arial" w:cs="Arial"/>
        </w:rPr>
        <w:t>to</w:t>
      </w:r>
      <w:r w:rsidRPr="0005618F">
        <w:rPr>
          <w:rFonts w:ascii="Arial" w:hAnsi="Arial" w:cs="Arial"/>
        </w:rPr>
        <w:t xml:space="preserve"> the control. </w:t>
      </w:r>
      <w:r w:rsidR="000C5C16">
        <w:rPr>
          <w:rFonts w:ascii="Arial" w:hAnsi="Arial" w:cs="Arial"/>
        </w:rPr>
        <w:t xml:space="preserve">This must have been as a result of </w:t>
      </w:r>
      <w:r w:rsidRPr="0005618F">
        <w:rPr>
          <w:rFonts w:ascii="Arial" w:hAnsi="Arial" w:cs="Arial"/>
        </w:rPr>
        <w:t xml:space="preserve">Injury to </w:t>
      </w:r>
      <w:r w:rsidR="000C5C16">
        <w:rPr>
          <w:rFonts w:ascii="Arial" w:hAnsi="Arial" w:cs="Arial"/>
        </w:rPr>
        <w:t xml:space="preserve">the </w:t>
      </w:r>
      <w:r w:rsidRPr="0005618F">
        <w:rPr>
          <w:rFonts w:ascii="Arial" w:hAnsi="Arial" w:cs="Arial"/>
        </w:rPr>
        <w:t>axons or neuronal exhaustion resulting from</w:t>
      </w:r>
      <w:r w:rsidR="000C5C16">
        <w:rPr>
          <w:rFonts w:ascii="Arial" w:hAnsi="Arial" w:cs="Arial"/>
        </w:rPr>
        <w:t xml:space="preserve"> the</w:t>
      </w:r>
      <w:r w:rsidRPr="0005618F">
        <w:rPr>
          <w:rFonts w:ascii="Arial" w:hAnsi="Arial" w:cs="Arial"/>
        </w:rPr>
        <w:t xml:space="preserve"> </w:t>
      </w:r>
      <w:r w:rsidR="000C5C16">
        <w:rPr>
          <w:rFonts w:ascii="Arial" w:hAnsi="Arial" w:cs="Arial"/>
        </w:rPr>
        <w:t xml:space="preserve">high dosage administered to this group </w:t>
      </w:r>
      <w:r w:rsidR="008258E5">
        <w:rPr>
          <w:rFonts w:ascii="Arial" w:hAnsi="Arial" w:cs="Arial"/>
        </w:rPr>
        <w:t>resulting in</w:t>
      </w:r>
      <w:r w:rsidRPr="0005618F">
        <w:rPr>
          <w:rFonts w:ascii="Arial" w:hAnsi="Arial" w:cs="Arial"/>
        </w:rPr>
        <w:t xml:space="preserve"> reduction in the Nissl bod</w:t>
      </w:r>
      <w:r w:rsidR="000C5C16">
        <w:rPr>
          <w:rFonts w:ascii="Arial" w:hAnsi="Arial" w:cs="Arial"/>
        </w:rPr>
        <w:t xml:space="preserve">y densities and staining intensity as previously reported by </w:t>
      </w:r>
      <w:r w:rsidRPr="0005618F">
        <w:rPr>
          <w:rFonts w:ascii="Arial" w:hAnsi="Arial" w:cs="Arial"/>
        </w:rPr>
        <w:t xml:space="preserve">Martin </w:t>
      </w:r>
      <w:r w:rsidRPr="0005618F">
        <w:rPr>
          <w:rFonts w:ascii="Arial" w:hAnsi="Arial" w:cs="Arial"/>
          <w:i/>
        </w:rPr>
        <w:t xml:space="preserve">et al., </w:t>
      </w:r>
      <w:r w:rsidR="000C5C16">
        <w:rPr>
          <w:rFonts w:ascii="Arial" w:hAnsi="Arial" w:cs="Arial"/>
          <w:iCs/>
        </w:rPr>
        <w:t>(</w:t>
      </w:r>
      <w:r w:rsidRPr="0005618F">
        <w:rPr>
          <w:rFonts w:ascii="Arial" w:hAnsi="Arial" w:cs="Arial"/>
        </w:rPr>
        <w:t>2002)</w:t>
      </w:r>
      <w:r w:rsidR="008258E5">
        <w:rPr>
          <w:rFonts w:ascii="Arial" w:hAnsi="Arial" w:cs="Arial"/>
        </w:rPr>
        <w:t xml:space="preserve"> and Udoh </w:t>
      </w:r>
      <w:r w:rsidR="008258E5">
        <w:rPr>
          <w:rFonts w:ascii="Arial" w:hAnsi="Arial" w:cs="Arial"/>
          <w:i/>
          <w:iCs/>
        </w:rPr>
        <w:t xml:space="preserve">et </w:t>
      </w:r>
      <w:proofErr w:type="gramStart"/>
      <w:r w:rsidR="008258E5">
        <w:rPr>
          <w:rFonts w:ascii="Arial" w:hAnsi="Arial" w:cs="Arial"/>
          <w:i/>
          <w:iCs/>
        </w:rPr>
        <w:t>al ,</w:t>
      </w:r>
      <w:proofErr w:type="gramEnd"/>
      <w:r w:rsidR="008258E5">
        <w:rPr>
          <w:rFonts w:ascii="Arial" w:hAnsi="Arial" w:cs="Arial"/>
          <w:i/>
          <w:iCs/>
        </w:rPr>
        <w:t xml:space="preserve"> (</w:t>
      </w:r>
      <w:r w:rsidR="008258E5">
        <w:rPr>
          <w:rFonts w:ascii="Arial" w:hAnsi="Arial" w:cs="Arial"/>
        </w:rPr>
        <w:t>2020)</w:t>
      </w:r>
      <w:r w:rsidR="005E384D">
        <w:rPr>
          <w:rFonts w:ascii="Arial" w:hAnsi="Arial" w:cs="Arial"/>
        </w:rPr>
        <w:t xml:space="preserve"> and Davies </w:t>
      </w:r>
      <w:r w:rsidR="005E384D">
        <w:rPr>
          <w:rFonts w:ascii="Arial" w:hAnsi="Arial" w:cs="Arial"/>
          <w:i/>
          <w:iCs/>
        </w:rPr>
        <w:t xml:space="preserve">et al., </w:t>
      </w:r>
      <w:r w:rsidR="005E384D">
        <w:rPr>
          <w:rFonts w:ascii="Arial" w:hAnsi="Arial" w:cs="Arial"/>
        </w:rPr>
        <w:t xml:space="preserve"> (2022)</w:t>
      </w:r>
      <w:r w:rsidR="00083D19">
        <w:rPr>
          <w:rFonts w:ascii="Arial" w:hAnsi="Arial" w:cs="Arial"/>
        </w:rPr>
        <w:t>.</w:t>
      </w:r>
    </w:p>
    <w:p w14:paraId="42902E2B" w14:textId="77777777" w:rsidR="00F05195" w:rsidRPr="004A1476" w:rsidRDefault="00F05195" w:rsidP="00B92CE3">
      <w:pPr>
        <w:autoSpaceDE w:val="0"/>
        <w:autoSpaceDN w:val="0"/>
        <w:adjustRightInd w:val="0"/>
        <w:jc w:val="both"/>
        <w:rPr>
          <w:rFonts w:ascii="Arial" w:eastAsia="Calibri" w:hAnsi="Arial" w:cs="Arial"/>
          <w:b/>
          <w:sz w:val="22"/>
          <w:szCs w:val="22"/>
          <w:lang w:val="en-GB"/>
        </w:rPr>
        <w:sectPr w:rsidR="00F05195" w:rsidRPr="004A1476" w:rsidSect="00083D19">
          <w:type w:val="continuous"/>
          <w:pgSz w:w="11907" w:h="16160" w:code="9"/>
          <w:pgMar w:top="851" w:right="851" w:bottom="851" w:left="1134" w:header="1134" w:footer="1134" w:gutter="0"/>
          <w:pgNumType w:start="1"/>
          <w:cols w:space="252"/>
          <w:docGrid w:type="lines" w:linePitch="312"/>
        </w:sectPr>
      </w:pPr>
    </w:p>
    <w:p w14:paraId="3048049C" w14:textId="77777777" w:rsidR="00045B08" w:rsidRPr="004A1476" w:rsidRDefault="00045B08" w:rsidP="00083D19">
      <w:pPr>
        <w:autoSpaceDE w:val="0"/>
        <w:autoSpaceDN w:val="0"/>
        <w:adjustRightInd w:val="0"/>
        <w:jc w:val="both"/>
        <w:rPr>
          <w:rFonts w:ascii="Arial" w:hAnsi="Arial" w:cs="Arial"/>
        </w:rPr>
      </w:pPr>
      <w:r w:rsidRPr="004A1476">
        <w:rPr>
          <w:rFonts w:ascii="Arial" w:hAnsi="Arial" w:cs="Arial"/>
        </w:rPr>
        <w:t xml:space="preserve">. </w:t>
      </w:r>
    </w:p>
    <w:p w14:paraId="55E5981B" w14:textId="77777777" w:rsidR="00045B08" w:rsidRPr="001243A3" w:rsidRDefault="00045B08" w:rsidP="00045B08">
      <w:pPr>
        <w:pStyle w:val="ListParagraph"/>
        <w:numPr>
          <w:ilvl w:val="0"/>
          <w:numId w:val="33"/>
        </w:numPr>
        <w:autoSpaceDE w:val="0"/>
        <w:autoSpaceDN w:val="0"/>
        <w:adjustRightInd w:val="0"/>
        <w:spacing w:after="200" w:line="276" w:lineRule="auto"/>
        <w:jc w:val="both"/>
        <w:rPr>
          <w:rFonts w:ascii="Arial" w:hAnsi="Arial" w:cs="Arial"/>
          <w:b/>
          <w:bCs/>
          <w:sz w:val="22"/>
          <w:szCs w:val="22"/>
        </w:rPr>
      </w:pPr>
      <w:bookmarkStart w:id="12" w:name="_Hlk187322498"/>
      <w:r w:rsidRPr="001243A3">
        <w:rPr>
          <w:rFonts w:ascii="Arial" w:hAnsi="Arial" w:cs="Arial"/>
          <w:b/>
          <w:bCs/>
          <w:sz w:val="22"/>
          <w:szCs w:val="22"/>
        </w:rPr>
        <w:t>Conclusion</w:t>
      </w:r>
    </w:p>
    <w:p w14:paraId="64092FEE" w14:textId="77777777" w:rsidR="00045B08" w:rsidRPr="001243A3" w:rsidRDefault="00045B08" w:rsidP="00AE7097">
      <w:pPr>
        <w:autoSpaceDE w:val="0"/>
        <w:autoSpaceDN w:val="0"/>
        <w:adjustRightInd w:val="0"/>
        <w:jc w:val="both"/>
        <w:rPr>
          <w:rFonts w:ascii="Arial" w:eastAsiaTheme="minorHAnsi" w:hAnsi="Arial" w:cs="Arial"/>
          <w:i/>
          <w:iCs/>
          <w:lang w:val="en-GB"/>
          <w14:ligatures w14:val="standardContextual"/>
        </w:rPr>
      </w:pPr>
      <w:r w:rsidRPr="00AE7097">
        <w:rPr>
          <w:rFonts w:ascii="Arial" w:hAnsi="Arial" w:cs="Arial"/>
        </w:rPr>
        <w:t xml:space="preserve">          </w:t>
      </w:r>
      <w:r w:rsidR="004C4649" w:rsidRPr="001243A3">
        <w:rPr>
          <w:rFonts w:ascii="Arial" w:hAnsi="Arial" w:cs="Arial"/>
        </w:rPr>
        <w:t>In this present study, the</w:t>
      </w:r>
      <w:r w:rsidR="004C4649" w:rsidRPr="001243A3">
        <w:rPr>
          <w:rFonts w:ascii="Arial" w:eastAsiaTheme="minorHAnsi" w:hAnsi="Arial" w:cs="Arial"/>
          <w:lang w:val="en-GB"/>
          <w14:ligatures w14:val="standardContextual"/>
        </w:rPr>
        <w:t xml:space="preserve"> leaves of </w:t>
      </w:r>
      <w:r w:rsidR="004C4649" w:rsidRPr="001243A3">
        <w:rPr>
          <w:rFonts w:ascii="Arial" w:eastAsiaTheme="minorHAnsi" w:hAnsi="Arial" w:cs="Arial"/>
          <w:i/>
          <w:iCs/>
          <w:lang w:val="en-GB"/>
          <w14:ligatures w14:val="standardContextual"/>
        </w:rPr>
        <w:t>Psidium guajava</w:t>
      </w:r>
      <w:r w:rsidRPr="001243A3">
        <w:rPr>
          <w:rFonts w:ascii="Arial" w:hAnsi="Arial" w:cs="Arial"/>
        </w:rPr>
        <w:t xml:space="preserve"> </w:t>
      </w:r>
      <w:r w:rsidR="00F16D00" w:rsidRPr="001243A3">
        <w:rPr>
          <w:rFonts w:ascii="Arial" w:hAnsi="Arial" w:cs="Arial"/>
        </w:rPr>
        <w:t xml:space="preserve">has been shown to </w:t>
      </w:r>
      <w:r w:rsidR="004C4649" w:rsidRPr="001243A3">
        <w:rPr>
          <w:rFonts w:ascii="Arial" w:hAnsi="Arial" w:cs="Arial"/>
        </w:rPr>
        <w:t>contain Polyphenols, Cardiac glycoside</w:t>
      </w:r>
      <w:r w:rsidR="00C632D6" w:rsidRPr="001243A3">
        <w:rPr>
          <w:rFonts w:ascii="Arial" w:hAnsi="Arial" w:cs="Arial"/>
        </w:rPr>
        <w:t xml:space="preserve">, </w:t>
      </w:r>
      <w:r w:rsidR="004C4649" w:rsidRPr="001243A3">
        <w:rPr>
          <w:rFonts w:ascii="Arial" w:hAnsi="Arial" w:cs="Arial"/>
        </w:rPr>
        <w:t>Flavonoids, Alkaloid, Reducing Compounds, Anthraquinone</w:t>
      </w:r>
      <w:bookmarkStart w:id="13" w:name="_Hlk192597105"/>
      <w:r w:rsidR="004C4649" w:rsidRPr="001243A3">
        <w:rPr>
          <w:rFonts w:ascii="Arial" w:hAnsi="Arial" w:cs="Arial"/>
        </w:rPr>
        <w:t xml:space="preserve"> and a high concentration of saponin and tannin reported in weight reduction. </w:t>
      </w:r>
      <w:bookmarkEnd w:id="13"/>
      <w:r w:rsidR="004C4649" w:rsidRPr="001243A3">
        <w:rPr>
          <w:rFonts w:ascii="Arial" w:eastAsiaTheme="minorHAnsi" w:hAnsi="Arial" w:cs="Arial"/>
          <w:lang w:val="en-GB"/>
          <w14:ligatures w14:val="standardContextual"/>
        </w:rPr>
        <w:t xml:space="preserve">Previously reported metallic analysis </w:t>
      </w:r>
      <w:r w:rsidR="00AE7097" w:rsidRPr="001243A3">
        <w:rPr>
          <w:rFonts w:ascii="Arial" w:eastAsiaTheme="minorHAnsi" w:hAnsi="Arial" w:cs="Arial"/>
          <w:lang w:val="en-GB"/>
          <w14:ligatures w14:val="standardContextual"/>
        </w:rPr>
        <w:t xml:space="preserve">revealed </w:t>
      </w:r>
      <w:r w:rsidR="004C4649" w:rsidRPr="001243A3">
        <w:rPr>
          <w:rFonts w:ascii="Arial" w:eastAsiaTheme="minorHAnsi" w:hAnsi="Arial" w:cs="Arial"/>
          <w:lang w:val="en-GB"/>
          <w14:ligatures w14:val="standardContextual"/>
        </w:rPr>
        <w:t xml:space="preserve">the presence of a high and intolerable level </w:t>
      </w:r>
      <w:r w:rsidR="00AE7097" w:rsidRPr="001243A3">
        <w:rPr>
          <w:rFonts w:ascii="Arial" w:eastAsiaTheme="minorHAnsi" w:hAnsi="Arial" w:cs="Arial"/>
          <w:lang w:val="en-GB"/>
          <w14:ligatures w14:val="standardContextual"/>
        </w:rPr>
        <w:t>of manganese and zinc</w:t>
      </w:r>
      <w:r w:rsidR="00C632D6" w:rsidRPr="001243A3">
        <w:rPr>
          <w:rFonts w:ascii="Arial" w:eastAsiaTheme="minorHAnsi" w:hAnsi="Arial" w:cs="Arial"/>
          <w:lang w:val="en-GB"/>
          <w14:ligatures w14:val="standardContextual"/>
        </w:rPr>
        <w:t xml:space="preserve"> in this plant material</w:t>
      </w:r>
      <w:r w:rsidR="004C4649" w:rsidRPr="001243A3">
        <w:rPr>
          <w:rFonts w:ascii="Arial" w:eastAsiaTheme="minorHAnsi" w:hAnsi="Arial" w:cs="Arial"/>
          <w:lang w:val="en-GB"/>
          <w14:ligatures w14:val="standardContextual"/>
        </w:rPr>
        <w:t xml:space="preserve">, which could support the histopathological feature such as </w:t>
      </w:r>
      <w:r w:rsidRPr="001243A3">
        <w:rPr>
          <w:rFonts w:ascii="Arial" w:hAnsi="Arial" w:cs="Arial"/>
        </w:rPr>
        <w:t>hypertrophy, pyknosis, Karyorrhexis</w:t>
      </w:r>
      <w:r w:rsidR="00C632D6" w:rsidRPr="001243A3">
        <w:rPr>
          <w:rFonts w:ascii="Arial" w:hAnsi="Arial" w:cs="Arial"/>
        </w:rPr>
        <w:t>, atrophy,</w:t>
      </w:r>
      <w:r w:rsidRPr="001243A3">
        <w:rPr>
          <w:rFonts w:ascii="Arial" w:hAnsi="Arial" w:cs="Arial"/>
        </w:rPr>
        <w:t xml:space="preserve"> </w:t>
      </w:r>
      <w:r w:rsidR="004C4649" w:rsidRPr="001243A3">
        <w:rPr>
          <w:rFonts w:ascii="Arial" w:hAnsi="Arial" w:cs="Arial"/>
        </w:rPr>
        <w:t>gliosis</w:t>
      </w:r>
      <w:r w:rsidR="00C632D6" w:rsidRPr="001243A3">
        <w:rPr>
          <w:rFonts w:ascii="Arial" w:hAnsi="Arial" w:cs="Arial"/>
        </w:rPr>
        <w:t xml:space="preserve">, </w:t>
      </w:r>
      <w:r w:rsidR="004C4649" w:rsidRPr="001243A3">
        <w:rPr>
          <w:rFonts w:ascii="Arial" w:hAnsi="Arial" w:cs="Arial"/>
        </w:rPr>
        <w:t>vacuolation</w:t>
      </w:r>
      <w:r w:rsidR="007C7CD2" w:rsidRPr="001243A3">
        <w:rPr>
          <w:rFonts w:ascii="Arial" w:hAnsi="Arial" w:cs="Arial"/>
        </w:rPr>
        <w:t xml:space="preserve"> and chromatolysis</w:t>
      </w:r>
      <w:r w:rsidRPr="001243A3">
        <w:rPr>
          <w:rFonts w:ascii="Arial" w:hAnsi="Arial" w:cs="Arial"/>
        </w:rPr>
        <w:t xml:space="preserve"> </w:t>
      </w:r>
      <w:r w:rsidR="004C4649" w:rsidRPr="001243A3">
        <w:rPr>
          <w:rFonts w:ascii="Arial" w:hAnsi="Arial" w:cs="Arial"/>
        </w:rPr>
        <w:t xml:space="preserve">seen in the cerebral cortex and cerebellum </w:t>
      </w:r>
      <w:r w:rsidR="004A7C2B" w:rsidRPr="001243A3">
        <w:rPr>
          <w:rFonts w:ascii="Arial" w:hAnsi="Arial" w:cs="Arial"/>
        </w:rPr>
        <w:t>in the present study</w:t>
      </w:r>
      <w:r w:rsidR="000374E1" w:rsidRPr="001243A3">
        <w:rPr>
          <w:rFonts w:ascii="Arial" w:hAnsi="Arial" w:cs="Arial"/>
        </w:rPr>
        <w:t>,</w:t>
      </w:r>
      <w:r w:rsidRPr="001243A3">
        <w:rPr>
          <w:rFonts w:ascii="Arial" w:hAnsi="Arial" w:cs="Arial"/>
        </w:rPr>
        <w:t xml:space="preserve"> indicati</w:t>
      </w:r>
      <w:r w:rsidR="004A7C2B" w:rsidRPr="001243A3">
        <w:rPr>
          <w:rFonts w:ascii="Arial" w:hAnsi="Arial" w:cs="Arial"/>
        </w:rPr>
        <w:t>ng</w:t>
      </w:r>
      <w:r w:rsidRPr="001243A3">
        <w:rPr>
          <w:rFonts w:ascii="Arial" w:hAnsi="Arial" w:cs="Arial"/>
        </w:rPr>
        <w:t xml:space="preserve"> insult or injury</w:t>
      </w:r>
      <w:r w:rsidR="004A7C2B" w:rsidRPr="001243A3">
        <w:rPr>
          <w:rFonts w:ascii="Arial" w:hAnsi="Arial" w:cs="Arial"/>
        </w:rPr>
        <w:t xml:space="preserve"> to these brain area in a dose dependent manner. Therefore, this plant material must be administered under strict and regulated supervision</w:t>
      </w:r>
    </w:p>
    <w:bookmarkEnd w:id="12"/>
    <w:p w14:paraId="30522BA0" w14:textId="3FF5EF15" w:rsidR="00045B08" w:rsidRDefault="00045B08" w:rsidP="00045B08">
      <w:pPr>
        <w:pStyle w:val="ReferHead"/>
        <w:spacing w:after="0"/>
        <w:jc w:val="both"/>
        <w:rPr>
          <w:rFonts w:ascii="Arial" w:hAnsi="Arial" w:cs="Arial"/>
          <w:b w:val="0"/>
          <w:caps w:val="0"/>
          <w:sz w:val="20"/>
        </w:rPr>
      </w:pPr>
    </w:p>
    <w:p w14:paraId="5342D115" w14:textId="77777777" w:rsidR="00045B08" w:rsidRPr="004A1476" w:rsidRDefault="00045B08" w:rsidP="00045B08">
      <w:pPr>
        <w:pStyle w:val="ReferHead"/>
        <w:spacing w:after="0"/>
        <w:jc w:val="both"/>
        <w:rPr>
          <w:rFonts w:ascii="Arial" w:hAnsi="Arial" w:cs="Arial"/>
          <w:b w:val="0"/>
          <w:caps w:val="0"/>
          <w:sz w:val="20"/>
          <w:u w:val="single"/>
        </w:rPr>
      </w:pPr>
    </w:p>
    <w:p w14:paraId="455BF263" w14:textId="77777777" w:rsidR="00045B08" w:rsidRPr="001243A3" w:rsidRDefault="00045B08" w:rsidP="00045B08">
      <w:pPr>
        <w:pStyle w:val="ReferHead"/>
        <w:spacing w:after="0"/>
        <w:jc w:val="both"/>
        <w:rPr>
          <w:rFonts w:ascii="Arial" w:hAnsi="Arial" w:cs="Arial"/>
          <w:b w:val="0"/>
          <w:caps w:val="0"/>
          <w:szCs w:val="22"/>
        </w:rPr>
      </w:pPr>
    </w:p>
    <w:p w14:paraId="736E9F0C" w14:textId="61EEF2CE" w:rsidR="00045B08" w:rsidRPr="001243A3" w:rsidRDefault="00045B08" w:rsidP="00045B08">
      <w:pPr>
        <w:pStyle w:val="ReferHead"/>
        <w:spacing w:after="0"/>
        <w:jc w:val="both"/>
        <w:rPr>
          <w:rFonts w:ascii="Arial" w:hAnsi="Arial" w:cs="Arial"/>
          <w:bCs/>
          <w:szCs w:val="22"/>
        </w:rPr>
      </w:pPr>
      <w:r w:rsidRPr="001243A3">
        <w:rPr>
          <w:rFonts w:ascii="Arial" w:hAnsi="Arial" w:cs="Arial"/>
          <w:bCs/>
          <w:szCs w:val="22"/>
        </w:rPr>
        <w:t>Ethical approval</w:t>
      </w:r>
      <w:r w:rsidR="00402980">
        <w:rPr>
          <w:rFonts w:ascii="Arial" w:hAnsi="Arial" w:cs="Arial"/>
          <w:bCs/>
          <w:szCs w:val="22"/>
        </w:rPr>
        <w:t xml:space="preserve">: </w:t>
      </w:r>
    </w:p>
    <w:p w14:paraId="75D87C74" w14:textId="6805AC25" w:rsidR="00045B08" w:rsidRDefault="00045B08" w:rsidP="00045B08">
      <w:pPr>
        <w:pStyle w:val="ReferHead"/>
        <w:spacing w:after="0"/>
        <w:jc w:val="both"/>
        <w:rPr>
          <w:rFonts w:ascii="Arial" w:hAnsi="Arial" w:cs="Arial"/>
          <w:b w:val="0"/>
          <w:caps w:val="0"/>
          <w:sz w:val="20"/>
        </w:rPr>
      </w:pPr>
      <w:r w:rsidRPr="004A1476">
        <w:rPr>
          <w:rFonts w:ascii="Arial" w:hAnsi="Arial" w:cs="Arial"/>
          <w:b w:val="0"/>
          <w:caps w:val="0"/>
          <w:sz w:val="20"/>
        </w:rPr>
        <w:t xml:space="preserve"> All authors hereby declare that "Principles of laboratory animal care" (NIH publication No. 85-23, revised 1985) were followed, as well as specific national laws where applicable. All experiments have been examined and approved by the appropriate ethics committee</w:t>
      </w:r>
    </w:p>
    <w:p w14:paraId="3CA9EA33" w14:textId="5D8A6970" w:rsidR="00601E42" w:rsidRPr="00430556" w:rsidRDefault="00601E42" w:rsidP="00045B08">
      <w:pPr>
        <w:pStyle w:val="ReferHead"/>
        <w:spacing w:after="0"/>
        <w:jc w:val="both"/>
        <w:rPr>
          <w:rFonts w:ascii="Arial" w:hAnsi="Arial" w:cs="Arial"/>
          <w:b w:val="0"/>
          <w:caps w:val="0"/>
          <w:szCs w:val="22"/>
        </w:rPr>
      </w:pPr>
    </w:p>
    <w:p w14:paraId="54502A22" w14:textId="77777777" w:rsidR="00601E42" w:rsidRPr="00430556" w:rsidRDefault="00601E42" w:rsidP="00601E42">
      <w:pPr>
        <w:rPr>
          <w:rFonts w:ascii="Arial" w:eastAsia="Calibri" w:hAnsi="Arial" w:cs="Arial"/>
          <w:b/>
          <w:bCs/>
          <w:kern w:val="2"/>
          <w:sz w:val="22"/>
          <w:szCs w:val="22"/>
        </w:rPr>
      </w:pPr>
      <w:bookmarkStart w:id="14" w:name="_Hlk180402183"/>
      <w:bookmarkStart w:id="15" w:name="_Hlk183680988"/>
      <w:r w:rsidRPr="00430556">
        <w:rPr>
          <w:rFonts w:ascii="Arial" w:eastAsia="Calibri" w:hAnsi="Arial" w:cs="Arial"/>
          <w:b/>
          <w:bCs/>
          <w:kern w:val="2"/>
          <w:sz w:val="22"/>
          <w:szCs w:val="22"/>
        </w:rPr>
        <w:t>Disclaimer (Artificial intelligence)</w:t>
      </w:r>
    </w:p>
    <w:p w14:paraId="226D4F64" w14:textId="14278BE4" w:rsidR="00601E42" w:rsidRPr="00430556" w:rsidRDefault="00601E42" w:rsidP="00601E42">
      <w:pPr>
        <w:rPr>
          <w:rFonts w:ascii="Arial" w:eastAsia="Calibri" w:hAnsi="Arial" w:cs="Arial"/>
          <w:kern w:val="2"/>
        </w:rPr>
      </w:pPr>
    </w:p>
    <w:p w14:paraId="568B7E87" w14:textId="73A18891" w:rsidR="00601E42" w:rsidRPr="00430556" w:rsidRDefault="00601E42" w:rsidP="00601E42">
      <w:pPr>
        <w:rPr>
          <w:rFonts w:ascii="Arial" w:eastAsia="Calibri" w:hAnsi="Arial" w:cs="Arial"/>
          <w:kern w:val="2"/>
        </w:rPr>
      </w:pPr>
      <w:r w:rsidRPr="00430556">
        <w:rPr>
          <w:rFonts w:ascii="Arial" w:eastAsia="Calibri" w:hAnsi="Arial" w:cs="Arial"/>
          <w:kern w:val="2"/>
        </w:rPr>
        <w:t>Autho</w:t>
      </w:r>
      <w:r w:rsidR="00430556">
        <w:rPr>
          <w:rFonts w:ascii="Arial" w:eastAsia="Calibri" w:hAnsi="Arial" w:cs="Arial"/>
          <w:kern w:val="2"/>
        </w:rPr>
        <w:t>r</w:t>
      </w:r>
      <w:r w:rsidRPr="00430556">
        <w:rPr>
          <w:rFonts w:ascii="Arial" w:eastAsia="Calibri" w:hAnsi="Arial" w:cs="Arial"/>
          <w:kern w:val="2"/>
        </w:rPr>
        <w:t xml:space="preserve">s hereby </w:t>
      </w:r>
      <w:r w:rsidR="00430556" w:rsidRPr="00430556">
        <w:rPr>
          <w:rFonts w:ascii="Arial" w:eastAsia="Calibri" w:hAnsi="Arial" w:cs="Arial"/>
          <w:kern w:val="2"/>
        </w:rPr>
        <w:t>declares</w:t>
      </w:r>
      <w:r w:rsidRPr="00430556">
        <w:rPr>
          <w:rFonts w:ascii="Arial" w:eastAsia="Calibri" w:hAnsi="Arial" w:cs="Arial"/>
          <w:kern w:val="2"/>
        </w:rPr>
        <w:t xml:space="preserve"> that NO generative AI technologies such as Large Language Models (ChatGPT, COPILOT, etc.) and text-to-image generators have been used during the writing or editing of this manuscript. </w:t>
      </w:r>
    </w:p>
    <w:p w14:paraId="4081DAA8" w14:textId="042FE327" w:rsidR="00601E42" w:rsidRPr="00430556" w:rsidRDefault="00601E42" w:rsidP="00601E42">
      <w:pPr>
        <w:rPr>
          <w:rFonts w:ascii="Arial" w:eastAsia="Calibri" w:hAnsi="Arial" w:cs="Arial"/>
          <w:kern w:val="2"/>
        </w:rPr>
      </w:pPr>
    </w:p>
    <w:bookmarkEnd w:id="14"/>
    <w:bookmarkEnd w:id="15"/>
    <w:p w14:paraId="21FBCF65" w14:textId="77777777" w:rsidR="00601E42" w:rsidRPr="004A1476" w:rsidRDefault="00601E42" w:rsidP="00045B08">
      <w:pPr>
        <w:pStyle w:val="ReferHead"/>
        <w:spacing w:after="0"/>
        <w:jc w:val="both"/>
        <w:rPr>
          <w:rFonts w:ascii="Arial" w:hAnsi="Arial" w:cs="Arial"/>
          <w:b w:val="0"/>
          <w:caps w:val="0"/>
          <w:sz w:val="20"/>
        </w:rPr>
      </w:pPr>
    </w:p>
    <w:p w14:paraId="0D2B59F7" w14:textId="77777777" w:rsidR="00045B08" w:rsidRPr="004A1476" w:rsidRDefault="00045B08" w:rsidP="00045B08">
      <w:pPr>
        <w:rPr>
          <w:rFonts w:ascii="Arial" w:hAnsi="Arial" w:cs="Arial"/>
          <w:b/>
          <w:lang w:val="en-GB"/>
        </w:rPr>
      </w:pPr>
    </w:p>
    <w:p w14:paraId="53271AE4" w14:textId="77777777" w:rsidR="0072689D" w:rsidRPr="001243A3" w:rsidRDefault="00045B08" w:rsidP="001243A3">
      <w:pPr>
        <w:rPr>
          <w:rFonts w:ascii="Arial" w:hAnsi="Arial" w:cs="Arial"/>
          <w:b/>
          <w:lang w:val="en-GB"/>
        </w:rPr>
      </w:pPr>
      <w:r w:rsidRPr="004A1476">
        <w:rPr>
          <w:rFonts w:ascii="Arial" w:hAnsi="Arial" w:cs="Arial"/>
          <w:b/>
          <w:lang w:val="en-GB"/>
        </w:rPr>
        <w:t>REFERENCES</w:t>
      </w:r>
    </w:p>
    <w:p w14:paraId="1E3F8595"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Jonah, U. P., Udoh, N. B., &amp; Udofia, L. E. (2022). Studies on the use of root extracts of </w:t>
      </w:r>
      <w:proofErr w:type="spellStart"/>
      <w:r w:rsidRPr="004C5B07">
        <w:rPr>
          <w:rFonts w:ascii="Arial" w:hAnsi="Arial" w:cs="Arial"/>
          <w:i/>
          <w:iCs/>
        </w:rPr>
        <w:t>Triclisia</w:t>
      </w:r>
      <w:proofErr w:type="spellEnd"/>
      <w:r w:rsidRPr="004C5B07">
        <w:rPr>
          <w:rFonts w:ascii="Arial" w:hAnsi="Arial" w:cs="Arial"/>
          <w:i/>
          <w:iCs/>
        </w:rPr>
        <w:t xml:space="preserve"> </w:t>
      </w:r>
      <w:proofErr w:type="spellStart"/>
      <w:r w:rsidRPr="004C5B07">
        <w:rPr>
          <w:rFonts w:ascii="Arial" w:hAnsi="Arial" w:cs="Arial"/>
          <w:i/>
          <w:iCs/>
        </w:rPr>
        <w:t>subcordata</w:t>
      </w:r>
      <w:proofErr w:type="spellEnd"/>
      <w:r w:rsidRPr="004C5B07">
        <w:rPr>
          <w:rFonts w:ascii="Arial" w:hAnsi="Arial" w:cs="Arial"/>
          <w:i/>
          <w:iCs/>
        </w:rPr>
        <w:t xml:space="preserve"> </w:t>
      </w:r>
      <w:r w:rsidRPr="004C5B07">
        <w:rPr>
          <w:rFonts w:ascii="Arial" w:hAnsi="Arial" w:cs="Arial"/>
        </w:rPr>
        <w:t xml:space="preserve">and </w:t>
      </w:r>
      <w:proofErr w:type="spellStart"/>
      <w:r w:rsidRPr="004C5B07">
        <w:rPr>
          <w:rFonts w:ascii="Arial" w:hAnsi="Arial" w:cs="Arial"/>
          <w:i/>
          <w:iCs/>
        </w:rPr>
        <w:t>Hippocratea</w:t>
      </w:r>
      <w:proofErr w:type="spellEnd"/>
      <w:r w:rsidRPr="004C5B07">
        <w:rPr>
          <w:rFonts w:ascii="Arial" w:hAnsi="Arial" w:cs="Arial"/>
          <w:i/>
          <w:iCs/>
        </w:rPr>
        <w:t xml:space="preserve"> </w:t>
      </w:r>
      <w:proofErr w:type="spellStart"/>
      <w:r w:rsidRPr="004C5B07">
        <w:rPr>
          <w:rFonts w:ascii="Arial" w:hAnsi="Arial" w:cs="Arial"/>
          <w:i/>
          <w:iCs/>
        </w:rPr>
        <w:t>africana</w:t>
      </w:r>
      <w:proofErr w:type="spellEnd"/>
      <w:r w:rsidRPr="004C5B07">
        <w:rPr>
          <w:rFonts w:ascii="Arial" w:hAnsi="Arial" w:cs="Arial"/>
          <w:i/>
          <w:iCs/>
        </w:rPr>
        <w:t xml:space="preserve"> </w:t>
      </w:r>
      <w:r w:rsidRPr="004C5B07">
        <w:rPr>
          <w:rFonts w:ascii="Arial" w:hAnsi="Arial" w:cs="Arial"/>
        </w:rPr>
        <w:t xml:space="preserve">on the </w:t>
      </w:r>
      <w:proofErr w:type="spellStart"/>
      <w:r w:rsidRPr="004C5B07">
        <w:rPr>
          <w:rFonts w:ascii="Arial" w:hAnsi="Arial" w:cs="Arial"/>
        </w:rPr>
        <w:t>neurohistology</w:t>
      </w:r>
      <w:proofErr w:type="spellEnd"/>
      <w:r w:rsidRPr="004C5B07">
        <w:rPr>
          <w:rFonts w:ascii="Arial" w:hAnsi="Arial" w:cs="Arial"/>
        </w:rPr>
        <w:t xml:space="preserve"> of the cerebellum of adult Wistar rats. </w:t>
      </w:r>
      <w:r w:rsidRPr="004C5B07">
        <w:rPr>
          <w:rFonts w:ascii="Arial" w:hAnsi="Arial" w:cs="Arial"/>
          <w:i/>
          <w:iCs/>
        </w:rPr>
        <w:t>Asian Journal of Research and Reports in Neurology</w:t>
      </w:r>
      <w:r w:rsidRPr="004C5B07">
        <w:rPr>
          <w:rFonts w:ascii="Arial" w:hAnsi="Arial" w:cs="Arial"/>
        </w:rPr>
        <w:t>, 5(2), 27–36.</w:t>
      </w:r>
    </w:p>
    <w:p w14:paraId="05F45610" w14:textId="77777777" w:rsidR="0072689D" w:rsidRPr="004C5B07" w:rsidRDefault="004B2D90" w:rsidP="0072689D">
      <w:pPr>
        <w:pStyle w:val="ListParagraph"/>
        <w:autoSpaceDE w:val="0"/>
        <w:autoSpaceDN w:val="0"/>
        <w:adjustRightInd w:val="0"/>
        <w:jc w:val="both"/>
        <w:rPr>
          <w:rFonts w:ascii="Arial" w:hAnsi="Arial" w:cs="Arial"/>
        </w:rPr>
      </w:pPr>
      <w:hyperlink r:id="rId38" w:history="1">
        <w:r w:rsidR="0072689D" w:rsidRPr="004C5B07">
          <w:rPr>
            <w:rStyle w:val="Hyperlink"/>
            <w:rFonts w:ascii="Arial" w:hAnsi="Arial" w:cs="Arial"/>
          </w:rPr>
          <w:t>https://www.sdiarticle5.com/reviewhistory/89227</w:t>
        </w:r>
      </w:hyperlink>
    </w:p>
    <w:p w14:paraId="09964862"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Udofia, L. E., Udoh, N. B., </w:t>
      </w:r>
      <w:proofErr w:type="spellStart"/>
      <w:r w:rsidRPr="004C5B07">
        <w:rPr>
          <w:rFonts w:ascii="Arial" w:hAnsi="Arial" w:cs="Arial"/>
        </w:rPr>
        <w:t>Edohoabasi</w:t>
      </w:r>
      <w:proofErr w:type="spellEnd"/>
      <w:r w:rsidRPr="004C5B07">
        <w:rPr>
          <w:rFonts w:ascii="Arial" w:hAnsi="Arial" w:cs="Arial"/>
        </w:rPr>
        <w:t xml:space="preserve">, B. G., &amp; </w:t>
      </w:r>
      <w:proofErr w:type="spellStart"/>
      <w:r w:rsidRPr="004C5B07">
        <w:rPr>
          <w:rFonts w:ascii="Arial" w:hAnsi="Arial" w:cs="Arial"/>
        </w:rPr>
        <w:t>Owowo</w:t>
      </w:r>
      <w:proofErr w:type="spellEnd"/>
      <w:r w:rsidRPr="004C5B07">
        <w:rPr>
          <w:rFonts w:ascii="Arial" w:hAnsi="Arial" w:cs="Arial"/>
        </w:rPr>
        <w:t xml:space="preserve">, E. E. (2022). Antimalarial activity of Bambusa vulgaris on Plasmodium </w:t>
      </w:r>
      <w:proofErr w:type="spellStart"/>
      <w:r w:rsidRPr="004C5B07">
        <w:rPr>
          <w:rFonts w:ascii="Arial" w:hAnsi="Arial" w:cs="Arial"/>
        </w:rPr>
        <w:t>berghei</w:t>
      </w:r>
      <w:proofErr w:type="spellEnd"/>
      <w:r w:rsidRPr="004C5B07">
        <w:rPr>
          <w:rFonts w:ascii="Arial" w:hAnsi="Arial" w:cs="Arial"/>
        </w:rPr>
        <w:t xml:space="preserve"> </w:t>
      </w:r>
      <w:proofErr w:type="spellStart"/>
      <w:r w:rsidRPr="004C5B07">
        <w:rPr>
          <w:rFonts w:ascii="Arial" w:hAnsi="Arial" w:cs="Arial"/>
        </w:rPr>
        <w:t>berghei</w:t>
      </w:r>
      <w:proofErr w:type="spellEnd"/>
      <w:r w:rsidRPr="004C5B07">
        <w:rPr>
          <w:rFonts w:ascii="Arial" w:hAnsi="Arial" w:cs="Arial"/>
        </w:rPr>
        <w:t xml:space="preserve"> in mice. Nigerian Journal of Parasitology, 43(2). </w:t>
      </w:r>
      <w:hyperlink r:id="rId39" w:history="1">
        <w:r w:rsidRPr="004C5B07">
          <w:rPr>
            <w:rStyle w:val="Hyperlink"/>
            <w:rFonts w:ascii="Arial" w:hAnsi="Arial" w:cs="Arial"/>
          </w:rPr>
          <w:t>https://dx.doi.org/10.4314/njpar.v43iXXX</w:t>
        </w:r>
      </w:hyperlink>
    </w:p>
    <w:p w14:paraId="65637D4A"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TripathiL</w:t>
      </w:r>
      <w:proofErr w:type="spellEnd"/>
      <w:r w:rsidRPr="004C5B07">
        <w:rPr>
          <w:rFonts w:ascii="Arial" w:hAnsi="Arial" w:cs="Arial"/>
        </w:rPr>
        <w:t xml:space="preserve">., </w:t>
      </w:r>
      <w:r w:rsidR="005C6079" w:rsidRPr="004C5B07">
        <w:rPr>
          <w:rFonts w:ascii="Arial" w:hAnsi="Arial" w:cs="Arial"/>
        </w:rPr>
        <w:t xml:space="preserve">&amp; </w:t>
      </w:r>
      <w:r w:rsidRPr="004C5B07">
        <w:rPr>
          <w:rFonts w:ascii="Arial" w:hAnsi="Arial" w:cs="Arial"/>
        </w:rPr>
        <w:t>Tripathi J. N. (2003). Role of biotechnology in medicinal plants. Tropical Journal of Pharmacology Research, 2 (2): 243-253.</w:t>
      </w:r>
      <w:bookmarkStart w:id="16" w:name="_Hlk192055075"/>
    </w:p>
    <w:p w14:paraId="34CA67BC"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Ekong, M. B., </w:t>
      </w:r>
      <w:proofErr w:type="spellStart"/>
      <w:r w:rsidRPr="004C5B07">
        <w:rPr>
          <w:rFonts w:ascii="Arial" w:hAnsi="Arial" w:cs="Arial"/>
        </w:rPr>
        <w:t>Ekpene</w:t>
      </w:r>
      <w:proofErr w:type="spellEnd"/>
      <w:r w:rsidRPr="004C5B07">
        <w:rPr>
          <w:rFonts w:ascii="Arial" w:hAnsi="Arial" w:cs="Arial"/>
        </w:rPr>
        <w:t xml:space="preserve">, U. U., Thompson, F. E., Peter, A. I., Udoh, N. B., &amp; </w:t>
      </w:r>
      <w:proofErr w:type="spellStart"/>
      <w:r w:rsidRPr="004C5B07">
        <w:rPr>
          <w:rFonts w:ascii="Arial" w:hAnsi="Arial" w:cs="Arial"/>
        </w:rPr>
        <w:t>Ekandem</w:t>
      </w:r>
      <w:proofErr w:type="spellEnd"/>
      <w:r w:rsidRPr="004C5B07">
        <w:rPr>
          <w:rFonts w:ascii="Arial" w:hAnsi="Arial" w:cs="Arial"/>
        </w:rPr>
        <w:t xml:space="preserve">, G. J. (2014). Effects of co-treatment of </w:t>
      </w:r>
      <w:r w:rsidRPr="004C5B07">
        <w:rPr>
          <w:rFonts w:ascii="Arial" w:hAnsi="Arial" w:cs="Arial"/>
          <w:i/>
          <w:iCs/>
        </w:rPr>
        <w:t xml:space="preserve">Rauwolfia vomitoria </w:t>
      </w:r>
      <w:r w:rsidRPr="004C5B07">
        <w:rPr>
          <w:rFonts w:ascii="Arial" w:hAnsi="Arial" w:cs="Arial"/>
        </w:rPr>
        <w:t xml:space="preserve">and </w:t>
      </w:r>
      <w:proofErr w:type="spellStart"/>
      <w:r w:rsidRPr="004C5B07">
        <w:rPr>
          <w:rFonts w:ascii="Arial" w:hAnsi="Arial" w:cs="Arial"/>
          <w:i/>
          <w:iCs/>
        </w:rPr>
        <w:t>Gongronema</w:t>
      </w:r>
      <w:proofErr w:type="spellEnd"/>
      <w:r w:rsidRPr="004C5B07">
        <w:rPr>
          <w:rFonts w:ascii="Arial" w:hAnsi="Arial" w:cs="Arial"/>
          <w:i/>
          <w:iCs/>
        </w:rPr>
        <w:t xml:space="preserve"> </w:t>
      </w:r>
      <w:proofErr w:type="spellStart"/>
      <w:r w:rsidRPr="004C5B07">
        <w:rPr>
          <w:rFonts w:ascii="Arial" w:hAnsi="Arial" w:cs="Arial"/>
          <w:i/>
          <w:iCs/>
        </w:rPr>
        <w:t>latifolium</w:t>
      </w:r>
      <w:proofErr w:type="spellEnd"/>
      <w:r w:rsidRPr="004C5B07">
        <w:rPr>
          <w:rFonts w:ascii="Arial" w:hAnsi="Arial" w:cs="Arial"/>
          <w:i/>
          <w:iCs/>
        </w:rPr>
        <w:t xml:space="preserve"> </w:t>
      </w:r>
      <w:r w:rsidRPr="004C5B07">
        <w:rPr>
          <w:rFonts w:ascii="Arial" w:hAnsi="Arial" w:cs="Arial"/>
        </w:rPr>
        <w:t xml:space="preserve">on neurobehavior and the </w:t>
      </w:r>
      <w:proofErr w:type="spellStart"/>
      <w:r w:rsidRPr="004C5B07">
        <w:rPr>
          <w:rFonts w:ascii="Arial" w:hAnsi="Arial" w:cs="Arial"/>
        </w:rPr>
        <w:t>neurohistology</w:t>
      </w:r>
      <w:proofErr w:type="spellEnd"/>
      <w:r w:rsidRPr="004C5B07">
        <w:rPr>
          <w:rFonts w:ascii="Arial" w:hAnsi="Arial" w:cs="Arial"/>
        </w:rPr>
        <w:t xml:space="preserve"> of the cerebral cortex in mice. </w:t>
      </w:r>
      <w:r w:rsidRPr="004C5B07">
        <w:rPr>
          <w:rFonts w:ascii="Arial" w:hAnsi="Arial" w:cs="Arial"/>
          <w:i/>
          <w:iCs/>
        </w:rPr>
        <w:t>Internet Journal of Medical Update</w:t>
      </w:r>
      <w:r w:rsidRPr="004C5B07">
        <w:rPr>
          <w:rFonts w:ascii="Arial" w:hAnsi="Arial" w:cs="Arial"/>
        </w:rPr>
        <w:t xml:space="preserve">, 10(1), 310. </w:t>
      </w:r>
      <w:hyperlink r:id="rId40" w:history="1">
        <w:r w:rsidRPr="004C5B07">
          <w:rPr>
            <w:rStyle w:val="Hyperlink"/>
            <w:rFonts w:ascii="Arial" w:hAnsi="Arial" w:cs="Arial"/>
          </w:rPr>
          <w:t>https://doi.org/10.4314/ijmu.v10i1.2</w:t>
        </w:r>
      </w:hyperlink>
    </w:p>
    <w:p w14:paraId="53FA67B2"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Uboh</w:t>
      </w:r>
      <w:proofErr w:type="spellEnd"/>
      <w:r w:rsidRPr="004C5B07">
        <w:rPr>
          <w:rFonts w:ascii="Arial" w:hAnsi="Arial" w:cs="Arial"/>
        </w:rPr>
        <w:t xml:space="preserve">, E.F., </w:t>
      </w:r>
      <w:proofErr w:type="spellStart"/>
      <w:r w:rsidRPr="004C5B07">
        <w:rPr>
          <w:rFonts w:ascii="Arial" w:hAnsi="Arial" w:cs="Arial"/>
        </w:rPr>
        <w:t>Okon</w:t>
      </w:r>
      <w:proofErr w:type="spellEnd"/>
      <w:r w:rsidRPr="004C5B07">
        <w:rPr>
          <w:rFonts w:ascii="Arial" w:hAnsi="Arial" w:cs="Arial"/>
        </w:rPr>
        <w:t xml:space="preserve"> I. E., &amp; Ekong, M.B (2010). Effect of Aqueous Extract of Psidium Guajava Leaves on Liver Enzymes, Histological Integrity and Hematological Indices in Rats Gastroenterology Research • 2010;3(1):32-38. </w:t>
      </w:r>
      <w:hyperlink r:id="rId41" w:history="1">
        <w:r w:rsidRPr="004C5B07">
          <w:rPr>
            <w:rStyle w:val="Hyperlink"/>
            <w:rFonts w:ascii="Arial" w:hAnsi="Arial" w:cs="Arial"/>
          </w:rPr>
          <w:t>https://www.gastrores.org.doi.10.4021/gr2010.02.174w</w:t>
        </w:r>
      </w:hyperlink>
      <w:bookmarkStart w:id="17" w:name="_Hlk192055238"/>
    </w:p>
    <w:p w14:paraId="4868EDAE" w14:textId="77777777"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Okujagu</w:t>
      </w:r>
      <w:proofErr w:type="spellEnd"/>
      <w:r w:rsidRPr="004C5B07">
        <w:rPr>
          <w:rFonts w:ascii="Arial" w:hAnsi="Arial" w:cs="Arial"/>
        </w:rPr>
        <w:t xml:space="preserve">, T. F., </w:t>
      </w:r>
      <w:proofErr w:type="spellStart"/>
      <w:r w:rsidRPr="004C5B07">
        <w:rPr>
          <w:rFonts w:ascii="Arial" w:hAnsi="Arial" w:cs="Arial"/>
        </w:rPr>
        <w:t>Etatuvie</w:t>
      </w:r>
      <w:proofErr w:type="spellEnd"/>
      <w:r w:rsidRPr="004C5B07">
        <w:rPr>
          <w:rFonts w:ascii="Arial" w:hAnsi="Arial" w:cs="Arial"/>
        </w:rPr>
        <w:t xml:space="preserve"> Sam O., Ifeyinwa E., Jimoh B., </w:t>
      </w:r>
      <w:r w:rsidR="005C6079" w:rsidRPr="004C5B07">
        <w:rPr>
          <w:rFonts w:ascii="Arial" w:hAnsi="Arial" w:cs="Arial"/>
        </w:rPr>
        <w:t xml:space="preserve">&amp; </w:t>
      </w:r>
      <w:proofErr w:type="spellStart"/>
      <w:proofErr w:type="gramStart"/>
      <w:r w:rsidRPr="004C5B07">
        <w:rPr>
          <w:rFonts w:ascii="Arial" w:hAnsi="Arial" w:cs="Arial"/>
        </w:rPr>
        <w:t>Nwokeke</w:t>
      </w:r>
      <w:proofErr w:type="spellEnd"/>
      <w:r w:rsidRPr="004C5B07">
        <w:rPr>
          <w:rFonts w:ascii="Arial" w:hAnsi="Arial" w:cs="Arial"/>
        </w:rPr>
        <w:t>.(</w:t>
      </w:r>
      <w:proofErr w:type="gramEnd"/>
      <w:r w:rsidRPr="004C5B07">
        <w:rPr>
          <w:rFonts w:ascii="Arial" w:hAnsi="Arial" w:cs="Arial"/>
        </w:rPr>
        <w:t>2005).Book of abstract of published Research finding on Nigerian Medicinal plant and traditional medicinepractice.1: 90.</w:t>
      </w:r>
    </w:p>
    <w:p w14:paraId="7C731A21"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Belemtougri</w:t>
      </w:r>
      <w:proofErr w:type="spellEnd"/>
      <w:r w:rsidRPr="004C5B07">
        <w:rPr>
          <w:rFonts w:ascii="Arial" w:hAnsi="Arial" w:cs="Arial"/>
        </w:rPr>
        <w:t xml:space="preserve"> </w:t>
      </w:r>
      <w:bookmarkEnd w:id="17"/>
      <w:r w:rsidRPr="004C5B07">
        <w:rPr>
          <w:rFonts w:ascii="Arial" w:hAnsi="Arial" w:cs="Arial"/>
        </w:rPr>
        <w:t>R</w:t>
      </w:r>
      <w:r w:rsidR="005C6079" w:rsidRPr="004C5B07">
        <w:rPr>
          <w:rFonts w:ascii="Arial" w:hAnsi="Arial" w:cs="Arial"/>
        </w:rPr>
        <w:t>.</w:t>
      </w:r>
      <w:r w:rsidRPr="004C5B07">
        <w:rPr>
          <w:rFonts w:ascii="Arial" w:hAnsi="Arial" w:cs="Arial"/>
        </w:rPr>
        <w:t xml:space="preserve">G, Constantin B, </w:t>
      </w:r>
      <w:proofErr w:type="spellStart"/>
      <w:r w:rsidRPr="004C5B07">
        <w:rPr>
          <w:rFonts w:ascii="Arial" w:hAnsi="Arial" w:cs="Arial"/>
        </w:rPr>
        <w:t>Cognard</w:t>
      </w:r>
      <w:proofErr w:type="spellEnd"/>
      <w:r w:rsidRPr="004C5B07">
        <w:rPr>
          <w:rFonts w:ascii="Arial" w:hAnsi="Arial" w:cs="Arial"/>
        </w:rPr>
        <w:t xml:space="preserve"> C, Raymond G, </w:t>
      </w:r>
      <w:r w:rsidR="005C6079" w:rsidRPr="004C5B07">
        <w:rPr>
          <w:rFonts w:ascii="Arial" w:hAnsi="Arial" w:cs="Arial"/>
        </w:rPr>
        <w:t xml:space="preserve">&amp; </w:t>
      </w:r>
      <w:r w:rsidRPr="004C5B07">
        <w:rPr>
          <w:rFonts w:ascii="Arial" w:hAnsi="Arial" w:cs="Arial"/>
        </w:rPr>
        <w:t xml:space="preserve">Sawadogo L. </w:t>
      </w:r>
      <w:r w:rsidR="005C6079" w:rsidRPr="004C5B07">
        <w:rPr>
          <w:rFonts w:ascii="Arial" w:hAnsi="Arial" w:cs="Arial"/>
        </w:rPr>
        <w:t xml:space="preserve">(2006) </w:t>
      </w:r>
      <w:r w:rsidRPr="004C5B07">
        <w:rPr>
          <w:rFonts w:ascii="Arial" w:hAnsi="Arial" w:cs="Arial"/>
        </w:rPr>
        <w:t>Effects of two medicinal plants Psidium guajava L. (</w:t>
      </w:r>
      <w:proofErr w:type="spellStart"/>
      <w:r w:rsidRPr="004C5B07">
        <w:rPr>
          <w:rFonts w:ascii="Arial" w:hAnsi="Arial" w:cs="Arial"/>
        </w:rPr>
        <w:t>Myrtaceae</w:t>
      </w:r>
      <w:proofErr w:type="spellEnd"/>
      <w:r w:rsidRPr="004C5B07">
        <w:rPr>
          <w:rFonts w:ascii="Arial" w:hAnsi="Arial" w:cs="Arial"/>
        </w:rPr>
        <w:t xml:space="preserve">) and Diospyros </w:t>
      </w:r>
      <w:proofErr w:type="spellStart"/>
      <w:r w:rsidRPr="004C5B07">
        <w:rPr>
          <w:rFonts w:ascii="Arial" w:hAnsi="Arial" w:cs="Arial"/>
        </w:rPr>
        <w:t>mespiliformis</w:t>
      </w:r>
      <w:proofErr w:type="spellEnd"/>
      <w:r w:rsidRPr="004C5B07">
        <w:rPr>
          <w:rFonts w:ascii="Arial" w:hAnsi="Arial" w:cs="Arial"/>
        </w:rPr>
        <w:t xml:space="preserve"> L. (Ebenaceae) leaf extracts on rat skeletal muscle cells in primary culture. J Zhejiang Univ Sci. B 2006;7(1):56-63</w:t>
      </w:r>
    </w:p>
    <w:p w14:paraId="66BE4FBC"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Conde G. E, A., Nascimento V.T.,</w:t>
      </w:r>
      <w:r w:rsidR="005C6079" w:rsidRPr="004C5B07">
        <w:rPr>
          <w:rFonts w:ascii="Arial" w:hAnsi="Arial" w:cs="Arial"/>
        </w:rPr>
        <w:t xml:space="preserve"> &amp;</w:t>
      </w:r>
      <w:r w:rsidRPr="004C5B07">
        <w:rPr>
          <w:rFonts w:ascii="Arial" w:hAnsi="Arial" w:cs="Arial"/>
        </w:rPr>
        <w:t xml:space="preserve"> Santiago S. A. B (2003). Inotropic effects of extracts of Psidium guajava L. (guava) leaves on the guinea pig atrium. Braz J Med Biol Res;36(5):661-668.</w:t>
      </w:r>
    </w:p>
    <w:p w14:paraId="2E05C0EE"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Begum S</w:t>
      </w:r>
      <w:r w:rsidR="005C6079" w:rsidRPr="004C5B07">
        <w:rPr>
          <w:rFonts w:ascii="Arial" w:hAnsi="Arial" w:cs="Arial"/>
        </w:rPr>
        <w:t>.</w:t>
      </w:r>
      <w:r w:rsidRPr="004C5B07">
        <w:rPr>
          <w:rFonts w:ascii="Arial" w:hAnsi="Arial" w:cs="Arial"/>
        </w:rPr>
        <w:t>, Hassan S</w:t>
      </w:r>
      <w:r w:rsidR="005C6079" w:rsidRPr="004C5B07">
        <w:rPr>
          <w:rFonts w:ascii="Arial" w:hAnsi="Arial" w:cs="Arial"/>
        </w:rPr>
        <w:t xml:space="preserve">. </w:t>
      </w:r>
      <w:proofErr w:type="gramStart"/>
      <w:r w:rsidRPr="004C5B07">
        <w:rPr>
          <w:rFonts w:ascii="Arial" w:hAnsi="Arial" w:cs="Arial"/>
        </w:rPr>
        <w:t>I,</w:t>
      </w:r>
      <w:r w:rsidR="005C6079" w:rsidRPr="004C5B07">
        <w:rPr>
          <w:rFonts w:ascii="Arial" w:hAnsi="Arial" w:cs="Arial"/>
        </w:rPr>
        <w:t>,</w:t>
      </w:r>
      <w:proofErr w:type="gramEnd"/>
      <w:r w:rsidRPr="004C5B07">
        <w:rPr>
          <w:rFonts w:ascii="Arial" w:hAnsi="Arial" w:cs="Arial"/>
        </w:rPr>
        <w:t xml:space="preserve"> Siddiqui B</w:t>
      </w:r>
      <w:r w:rsidR="005C6079" w:rsidRPr="004C5B07">
        <w:rPr>
          <w:rFonts w:ascii="Arial" w:hAnsi="Arial" w:cs="Arial"/>
        </w:rPr>
        <w:t>.</w:t>
      </w:r>
      <w:r w:rsidRPr="004C5B07">
        <w:rPr>
          <w:rFonts w:ascii="Arial" w:hAnsi="Arial" w:cs="Arial"/>
        </w:rPr>
        <w:t>S</w:t>
      </w:r>
      <w:r w:rsidR="005C6079" w:rsidRPr="004C5B07">
        <w:rPr>
          <w:rFonts w:ascii="Arial" w:hAnsi="Arial" w:cs="Arial"/>
        </w:rPr>
        <w:t>.</w:t>
      </w:r>
      <w:r w:rsidRPr="004C5B07">
        <w:rPr>
          <w:rFonts w:ascii="Arial" w:hAnsi="Arial" w:cs="Arial"/>
        </w:rPr>
        <w:t>, Shaheen F</w:t>
      </w:r>
      <w:r w:rsidR="005C6079" w:rsidRPr="004C5B07">
        <w:rPr>
          <w:rFonts w:ascii="Arial" w:hAnsi="Arial" w:cs="Arial"/>
        </w:rPr>
        <w:t>.</w:t>
      </w:r>
      <w:r w:rsidRPr="004C5B07">
        <w:rPr>
          <w:rFonts w:ascii="Arial" w:hAnsi="Arial" w:cs="Arial"/>
        </w:rPr>
        <w:t xml:space="preserve">, </w:t>
      </w:r>
      <w:proofErr w:type="spellStart"/>
      <w:r w:rsidRPr="004C5B07">
        <w:rPr>
          <w:rFonts w:ascii="Arial" w:hAnsi="Arial" w:cs="Arial"/>
        </w:rPr>
        <w:t>Ghayur</w:t>
      </w:r>
      <w:proofErr w:type="spellEnd"/>
      <w:r w:rsidRPr="004C5B07">
        <w:rPr>
          <w:rFonts w:ascii="Arial" w:hAnsi="Arial" w:cs="Arial"/>
        </w:rPr>
        <w:t xml:space="preserve"> M</w:t>
      </w:r>
      <w:r w:rsidR="005C6079" w:rsidRPr="004C5B07">
        <w:rPr>
          <w:rFonts w:ascii="Arial" w:hAnsi="Arial" w:cs="Arial"/>
        </w:rPr>
        <w:t>.</w:t>
      </w:r>
      <w:r w:rsidRPr="004C5B07">
        <w:rPr>
          <w:rFonts w:ascii="Arial" w:hAnsi="Arial" w:cs="Arial"/>
        </w:rPr>
        <w:t>N,</w:t>
      </w:r>
      <w:r w:rsidR="005C6079" w:rsidRPr="004C5B07">
        <w:rPr>
          <w:rFonts w:ascii="Arial" w:hAnsi="Arial" w:cs="Arial"/>
        </w:rPr>
        <w:t>&amp;</w:t>
      </w:r>
      <w:r w:rsidRPr="004C5B07">
        <w:rPr>
          <w:rFonts w:ascii="Arial" w:hAnsi="Arial" w:cs="Arial"/>
        </w:rPr>
        <w:t xml:space="preserve"> Gilani A</w:t>
      </w:r>
      <w:r w:rsidR="005C6079" w:rsidRPr="004C5B07">
        <w:rPr>
          <w:rFonts w:ascii="Arial" w:hAnsi="Arial" w:cs="Arial"/>
        </w:rPr>
        <w:t>.</w:t>
      </w:r>
      <w:r w:rsidRPr="004C5B07">
        <w:rPr>
          <w:rFonts w:ascii="Arial" w:hAnsi="Arial" w:cs="Arial"/>
        </w:rPr>
        <w:t>H</w:t>
      </w:r>
      <w:r w:rsidR="005C6079" w:rsidRPr="004C5B07">
        <w:rPr>
          <w:rFonts w:ascii="Arial" w:hAnsi="Arial" w:cs="Arial"/>
        </w:rPr>
        <w:t xml:space="preserve"> (2002)</w:t>
      </w:r>
      <w:r w:rsidRPr="004C5B07">
        <w:rPr>
          <w:rFonts w:ascii="Arial" w:hAnsi="Arial" w:cs="Arial"/>
        </w:rPr>
        <w:t>. Triterpenoids from the leaves of Psidium guajava. Phytochemistry 2002;61(4):399-403.</w:t>
      </w:r>
    </w:p>
    <w:p w14:paraId="2DC737F0"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Begum S</w:t>
      </w:r>
      <w:r w:rsidR="005C6079" w:rsidRPr="004C5B07">
        <w:rPr>
          <w:rFonts w:ascii="Arial" w:hAnsi="Arial" w:cs="Arial"/>
        </w:rPr>
        <w:t>.</w:t>
      </w:r>
      <w:r w:rsidRPr="004C5B07">
        <w:rPr>
          <w:rFonts w:ascii="Arial" w:hAnsi="Arial" w:cs="Arial"/>
        </w:rPr>
        <w:t>, Hassan S</w:t>
      </w:r>
      <w:r w:rsidR="005C6079" w:rsidRPr="004C5B07">
        <w:rPr>
          <w:rFonts w:ascii="Arial" w:hAnsi="Arial" w:cs="Arial"/>
        </w:rPr>
        <w:t>.</w:t>
      </w:r>
      <w:r w:rsidRPr="004C5B07">
        <w:rPr>
          <w:rFonts w:ascii="Arial" w:hAnsi="Arial" w:cs="Arial"/>
        </w:rPr>
        <w:t>I</w:t>
      </w:r>
      <w:r w:rsidR="005C6079" w:rsidRPr="004C5B07">
        <w:rPr>
          <w:rFonts w:ascii="Arial" w:hAnsi="Arial" w:cs="Arial"/>
        </w:rPr>
        <w:t>.</w:t>
      </w:r>
      <w:r w:rsidRPr="004C5B07">
        <w:rPr>
          <w:rFonts w:ascii="Arial" w:hAnsi="Arial" w:cs="Arial"/>
        </w:rPr>
        <w:t xml:space="preserve">, </w:t>
      </w:r>
      <w:r w:rsidR="005C6079" w:rsidRPr="004C5B07">
        <w:rPr>
          <w:rFonts w:ascii="Arial" w:hAnsi="Arial" w:cs="Arial"/>
        </w:rPr>
        <w:t xml:space="preserve">&amp; </w:t>
      </w:r>
      <w:r w:rsidRPr="004C5B07">
        <w:rPr>
          <w:rFonts w:ascii="Arial" w:hAnsi="Arial" w:cs="Arial"/>
        </w:rPr>
        <w:t>Siddiqui B</w:t>
      </w:r>
      <w:r w:rsidR="005C6079" w:rsidRPr="004C5B07">
        <w:rPr>
          <w:rFonts w:ascii="Arial" w:hAnsi="Arial" w:cs="Arial"/>
        </w:rPr>
        <w:t>.</w:t>
      </w:r>
      <w:r w:rsidRPr="004C5B07">
        <w:rPr>
          <w:rFonts w:ascii="Arial" w:hAnsi="Arial" w:cs="Arial"/>
        </w:rPr>
        <w:t>S</w:t>
      </w:r>
      <w:r w:rsidR="005C6079" w:rsidRPr="004C5B07">
        <w:rPr>
          <w:rFonts w:ascii="Arial" w:hAnsi="Arial" w:cs="Arial"/>
        </w:rPr>
        <w:t xml:space="preserve"> (2002)</w:t>
      </w:r>
      <w:r w:rsidRPr="004C5B07">
        <w:rPr>
          <w:rFonts w:ascii="Arial" w:hAnsi="Arial" w:cs="Arial"/>
        </w:rPr>
        <w:t xml:space="preserve"> Two new triterpenoids from the fresh leaves of Psidium guajava. Planta Med 2002;68(12):1149-1152.</w:t>
      </w:r>
    </w:p>
    <w:p w14:paraId="4EB9C4FC"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lastRenderedPageBreak/>
        <w:t>Chevellier</w:t>
      </w:r>
      <w:proofErr w:type="spellEnd"/>
      <w:r w:rsidRPr="004C5B07">
        <w:rPr>
          <w:rFonts w:ascii="Arial" w:hAnsi="Arial" w:cs="Arial"/>
        </w:rPr>
        <w:t>,</w:t>
      </w:r>
      <w:bookmarkEnd w:id="16"/>
      <w:r w:rsidRPr="004C5B07">
        <w:rPr>
          <w:rFonts w:ascii="Arial" w:hAnsi="Arial" w:cs="Arial"/>
        </w:rPr>
        <w:t xml:space="preserve"> A.</w:t>
      </w:r>
      <w:r w:rsidR="005C6079" w:rsidRPr="004C5B07">
        <w:rPr>
          <w:rFonts w:ascii="Arial" w:hAnsi="Arial" w:cs="Arial"/>
        </w:rPr>
        <w:t xml:space="preserve"> (1996)</w:t>
      </w:r>
      <w:r w:rsidRPr="004C5B07">
        <w:rPr>
          <w:rFonts w:ascii="Arial" w:hAnsi="Arial" w:cs="Arial"/>
        </w:rPr>
        <w:t xml:space="preserve"> The </w:t>
      </w:r>
      <w:proofErr w:type="spellStart"/>
      <w:r w:rsidRPr="004C5B07">
        <w:rPr>
          <w:rFonts w:ascii="Arial" w:hAnsi="Arial" w:cs="Arial"/>
        </w:rPr>
        <w:t>Encylopedia</w:t>
      </w:r>
      <w:proofErr w:type="spellEnd"/>
      <w:r w:rsidRPr="004C5B07">
        <w:rPr>
          <w:rFonts w:ascii="Arial" w:hAnsi="Arial" w:cs="Arial"/>
        </w:rPr>
        <w:t xml:space="preserve"> of Medical Plant. London. Dorling Kindersley Ltd. (online), 1996. </w:t>
      </w:r>
      <w:hyperlink r:id="rId42" w:history="1">
        <w:r w:rsidRPr="004C5B07">
          <w:rPr>
            <w:rStyle w:val="Hyperlink"/>
            <w:rFonts w:ascii="Arial" w:hAnsi="Arial" w:cs="Arial"/>
          </w:rPr>
          <w:t>http://www.chclibrary.org/plant.html</w:t>
        </w:r>
      </w:hyperlink>
    </w:p>
    <w:p w14:paraId="47C6C65F"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Jimenej-Escrig</w:t>
      </w:r>
      <w:proofErr w:type="spellEnd"/>
      <w:r w:rsidRPr="004C5B07">
        <w:rPr>
          <w:rFonts w:ascii="Arial" w:hAnsi="Arial" w:cs="Arial"/>
        </w:rPr>
        <w:t xml:space="preserve"> A. (2002). Guava fruit (Psidium Guajava L.) as a new source of antioxidant Dietary fiber. Journal of Agricultural Food Chemistry,49(11):5489- 93.</w:t>
      </w:r>
    </w:p>
    <w:p w14:paraId="2FB507A6"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Qian, H</w:t>
      </w:r>
      <w:r w:rsidR="005C6079" w:rsidRPr="004C5B07">
        <w:rPr>
          <w:rFonts w:ascii="Arial" w:hAnsi="Arial" w:cs="Arial"/>
        </w:rPr>
        <w:t xml:space="preserve">., &amp; </w:t>
      </w:r>
      <w:proofErr w:type="spellStart"/>
      <w:r w:rsidRPr="004C5B07">
        <w:rPr>
          <w:rFonts w:ascii="Arial" w:hAnsi="Arial" w:cs="Arial"/>
        </w:rPr>
        <w:t>Nihorimbere</w:t>
      </w:r>
      <w:proofErr w:type="spellEnd"/>
      <w:r w:rsidRPr="004C5B07">
        <w:rPr>
          <w:rFonts w:ascii="Arial" w:hAnsi="Arial" w:cs="Arial"/>
        </w:rPr>
        <w:t>, V. (2004).  Antioxidant power of phytochemicals from Psidium guajava leaf. Journal of Zhejiang University Science 5: 676.</w:t>
      </w:r>
    </w:p>
    <w:p w14:paraId="4EF33CAD" w14:textId="77777777" w:rsidR="0072689D" w:rsidRPr="004C5B07" w:rsidRDefault="0072689D" w:rsidP="0072689D">
      <w:pPr>
        <w:pStyle w:val="ListParagraph"/>
        <w:numPr>
          <w:ilvl w:val="0"/>
          <w:numId w:val="39"/>
        </w:numPr>
        <w:spacing w:after="160"/>
        <w:rPr>
          <w:rFonts w:ascii="Arial" w:hAnsi="Arial" w:cs="Arial"/>
        </w:rPr>
      </w:pPr>
      <w:r w:rsidRPr="004C5B07">
        <w:rPr>
          <w:rFonts w:ascii="Arial" w:hAnsi="Arial" w:cs="Arial"/>
        </w:rPr>
        <w:t>Gill, L. S. (1992). Ethno-medical uses of plant in Nigeria. University of Benin press Benin City, Nigeria. ISBN 9782027200, 9789782027207. 209.</w:t>
      </w:r>
    </w:p>
    <w:p w14:paraId="646B9CBA"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Nwogu L</w:t>
      </w:r>
      <w:r w:rsidR="005C6079" w:rsidRPr="004C5B07">
        <w:rPr>
          <w:rFonts w:ascii="Arial" w:hAnsi="Arial" w:cs="Arial"/>
        </w:rPr>
        <w:t xml:space="preserve">. </w:t>
      </w:r>
      <w:r w:rsidRPr="004C5B07">
        <w:rPr>
          <w:rFonts w:ascii="Arial" w:hAnsi="Arial" w:cs="Arial"/>
        </w:rPr>
        <w:t>A, Alisi C</w:t>
      </w:r>
      <w:r w:rsidR="005C6079" w:rsidRPr="004C5B07">
        <w:rPr>
          <w:rFonts w:ascii="Arial" w:hAnsi="Arial" w:cs="Arial"/>
        </w:rPr>
        <w:t xml:space="preserve">. </w:t>
      </w:r>
      <w:r w:rsidRPr="004C5B07">
        <w:rPr>
          <w:rFonts w:ascii="Arial" w:hAnsi="Arial" w:cs="Arial"/>
        </w:rPr>
        <w:t xml:space="preserve">S, </w:t>
      </w:r>
      <w:proofErr w:type="spellStart"/>
      <w:r w:rsidRPr="004C5B07">
        <w:rPr>
          <w:rFonts w:ascii="Arial" w:hAnsi="Arial" w:cs="Arial"/>
        </w:rPr>
        <w:t>Ibegbulem</w:t>
      </w:r>
      <w:proofErr w:type="spellEnd"/>
      <w:r w:rsidRPr="004C5B07">
        <w:rPr>
          <w:rFonts w:ascii="Arial" w:hAnsi="Arial" w:cs="Arial"/>
        </w:rPr>
        <w:t xml:space="preserve"> C</w:t>
      </w:r>
      <w:r w:rsidR="005C6079" w:rsidRPr="004C5B07">
        <w:rPr>
          <w:rFonts w:ascii="Arial" w:hAnsi="Arial" w:cs="Arial"/>
        </w:rPr>
        <w:t xml:space="preserve">. </w:t>
      </w:r>
      <w:proofErr w:type="gramStart"/>
      <w:r w:rsidRPr="004C5B07">
        <w:rPr>
          <w:rFonts w:ascii="Arial" w:hAnsi="Arial" w:cs="Arial"/>
        </w:rPr>
        <w:t>O</w:t>
      </w:r>
      <w:r w:rsidR="005C6079" w:rsidRPr="004C5B07">
        <w:rPr>
          <w:rFonts w:ascii="Arial" w:hAnsi="Arial" w:cs="Arial"/>
        </w:rPr>
        <w:t>,</w:t>
      </w:r>
      <w:r w:rsidRPr="004C5B07">
        <w:rPr>
          <w:rFonts w:ascii="Arial" w:hAnsi="Arial" w:cs="Arial"/>
        </w:rPr>
        <w:t>,</w:t>
      </w:r>
      <w:proofErr w:type="gramEnd"/>
      <w:r w:rsidRPr="004C5B07">
        <w:rPr>
          <w:rFonts w:ascii="Arial" w:hAnsi="Arial" w:cs="Arial"/>
        </w:rPr>
        <w:t xml:space="preserve"> </w:t>
      </w:r>
      <w:r w:rsidR="005C6079" w:rsidRPr="004C5B07">
        <w:rPr>
          <w:rFonts w:ascii="Arial" w:hAnsi="Arial" w:cs="Arial"/>
        </w:rPr>
        <w:t xml:space="preserve">&amp; </w:t>
      </w:r>
      <w:r w:rsidRPr="004C5B07">
        <w:rPr>
          <w:rFonts w:ascii="Arial" w:hAnsi="Arial" w:cs="Arial"/>
        </w:rPr>
        <w:t>Igwe C</w:t>
      </w:r>
      <w:r w:rsidR="005C6079" w:rsidRPr="004C5B07">
        <w:rPr>
          <w:rFonts w:ascii="Arial" w:hAnsi="Arial" w:cs="Arial"/>
        </w:rPr>
        <w:t xml:space="preserve">. </w:t>
      </w:r>
      <w:r w:rsidRPr="004C5B07">
        <w:rPr>
          <w:rFonts w:ascii="Arial" w:hAnsi="Arial" w:cs="Arial"/>
        </w:rPr>
        <w:t>U.</w:t>
      </w:r>
      <w:r w:rsidR="005C6079" w:rsidRPr="004C5B07">
        <w:rPr>
          <w:rFonts w:ascii="Arial" w:hAnsi="Arial" w:cs="Arial"/>
        </w:rPr>
        <w:t xml:space="preserve">(2007).. </w:t>
      </w:r>
      <w:r w:rsidRPr="004C5B07">
        <w:rPr>
          <w:rFonts w:ascii="Arial" w:hAnsi="Arial" w:cs="Arial"/>
        </w:rPr>
        <w:t xml:space="preserve"> Phytochemical and Antimicrobial Activity of Ethanolic Extract of </w:t>
      </w:r>
      <w:proofErr w:type="spellStart"/>
      <w:r w:rsidRPr="004C5B07">
        <w:rPr>
          <w:rFonts w:ascii="Arial" w:hAnsi="Arial" w:cs="Arial"/>
        </w:rPr>
        <w:t>Landolphia</w:t>
      </w:r>
      <w:proofErr w:type="spellEnd"/>
      <w:r w:rsidRPr="004C5B07">
        <w:rPr>
          <w:rFonts w:ascii="Arial" w:hAnsi="Arial" w:cs="Arial"/>
        </w:rPr>
        <w:t xml:space="preserve"> </w:t>
      </w:r>
      <w:proofErr w:type="spellStart"/>
      <w:r w:rsidRPr="004C5B07">
        <w:rPr>
          <w:rFonts w:ascii="Arial" w:hAnsi="Arial" w:cs="Arial"/>
        </w:rPr>
        <w:t>owariensis</w:t>
      </w:r>
      <w:proofErr w:type="spellEnd"/>
      <w:r w:rsidRPr="004C5B07">
        <w:rPr>
          <w:rFonts w:ascii="Arial" w:hAnsi="Arial" w:cs="Arial"/>
        </w:rPr>
        <w:t xml:space="preserve"> leaf. </w:t>
      </w:r>
      <w:proofErr w:type="spellStart"/>
      <w:r w:rsidRPr="004C5B07">
        <w:rPr>
          <w:rFonts w:ascii="Arial" w:hAnsi="Arial" w:cs="Arial"/>
        </w:rPr>
        <w:t>Afric</w:t>
      </w:r>
      <w:proofErr w:type="spellEnd"/>
      <w:r w:rsidRPr="004C5B07">
        <w:rPr>
          <w:rFonts w:ascii="Arial" w:hAnsi="Arial" w:cs="Arial"/>
        </w:rPr>
        <w:t xml:space="preserve"> J. </w:t>
      </w:r>
      <w:proofErr w:type="spellStart"/>
      <w:r w:rsidRPr="004C5B07">
        <w:rPr>
          <w:rFonts w:ascii="Arial" w:hAnsi="Arial" w:cs="Arial"/>
        </w:rPr>
        <w:t>Biotechnol</w:t>
      </w:r>
      <w:proofErr w:type="spellEnd"/>
      <w:r w:rsidRPr="004C5B07">
        <w:rPr>
          <w:rFonts w:ascii="Arial" w:hAnsi="Arial" w:cs="Arial"/>
        </w:rPr>
        <w:t xml:space="preserve"> 2007;6(7):890-893.</w:t>
      </w:r>
    </w:p>
    <w:p w14:paraId="0F686A48"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Holetz</w:t>
      </w:r>
      <w:proofErr w:type="spellEnd"/>
      <w:r w:rsidRPr="004C5B07">
        <w:rPr>
          <w:rFonts w:ascii="Arial" w:hAnsi="Arial" w:cs="Arial"/>
        </w:rPr>
        <w:t xml:space="preserve">, FB, et al. </w:t>
      </w:r>
      <w:r w:rsidR="005C6079" w:rsidRPr="004C5B07">
        <w:rPr>
          <w:rFonts w:ascii="Arial" w:hAnsi="Arial" w:cs="Arial"/>
        </w:rPr>
        <w:t xml:space="preserve">(2002). </w:t>
      </w:r>
      <w:r w:rsidRPr="004C5B07">
        <w:rPr>
          <w:rFonts w:ascii="Arial" w:hAnsi="Arial" w:cs="Arial"/>
        </w:rPr>
        <w:t>Screening of some plants used in the Brazilian folk medicine for the treatment of infectious diseases. Mem. Inst. Oswaldo Cruz 2002;97(7):1027- 31.</w:t>
      </w:r>
    </w:p>
    <w:p w14:paraId="33C21669"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Udoh, N</w:t>
      </w:r>
      <w:r w:rsidR="005C6079" w:rsidRPr="004C5B07">
        <w:rPr>
          <w:rFonts w:ascii="Arial" w:hAnsi="Arial" w:cs="Arial"/>
        </w:rPr>
        <w:t xml:space="preserve">. </w:t>
      </w:r>
      <w:r w:rsidRPr="004C5B07">
        <w:rPr>
          <w:rFonts w:ascii="Arial" w:hAnsi="Arial" w:cs="Arial"/>
        </w:rPr>
        <w:t>B</w:t>
      </w:r>
      <w:r w:rsidR="005C6079" w:rsidRPr="004C5B07">
        <w:rPr>
          <w:rFonts w:ascii="Arial" w:hAnsi="Arial" w:cs="Arial"/>
        </w:rPr>
        <w:t>.</w:t>
      </w:r>
      <w:r w:rsidRPr="004C5B07">
        <w:rPr>
          <w:rFonts w:ascii="Arial" w:hAnsi="Arial" w:cs="Arial"/>
        </w:rPr>
        <w:t xml:space="preserve">, </w:t>
      </w:r>
      <w:proofErr w:type="spellStart"/>
      <w:r w:rsidRPr="004C5B07">
        <w:rPr>
          <w:rFonts w:ascii="Arial" w:hAnsi="Arial" w:cs="Arial"/>
        </w:rPr>
        <w:t>Ekong</w:t>
      </w:r>
      <w:proofErr w:type="spellEnd"/>
      <w:r w:rsidR="005C6079" w:rsidRPr="004C5B07">
        <w:rPr>
          <w:rFonts w:ascii="Arial" w:hAnsi="Arial" w:cs="Arial"/>
        </w:rPr>
        <w:t xml:space="preserve"> M.B.</w:t>
      </w:r>
      <w:r w:rsidRPr="004C5B07">
        <w:rPr>
          <w:rFonts w:ascii="Arial" w:hAnsi="Arial" w:cs="Arial"/>
        </w:rPr>
        <w:t xml:space="preserve">, </w:t>
      </w:r>
      <w:proofErr w:type="spellStart"/>
      <w:proofErr w:type="gramStart"/>
      <w:r w:rsidRPr="004C5B07">
        <w:rPr>
          <w:rFonts w:ascii="Arial" w:hAnsi="Arial" w:cs="Arial"/>
        </w:rPr>
        <w:t>Udoakang,</w:t>
      </w:r>
      <w:r w:rsidR="005C6079" w:rsidRPr="004C5B07">
        <w:rPr>
          <w:rFonts w:ascii="Arial" w:hAnsi="Arial" w:cs="Arial"/>
        </w:rPr>
        <w:t>N</w:t>
      </w:r>
      <w:proofErr w:type="spellEnd"/>
      <w:proofErr w:type="gramEnd"/>
      <w:r w:rsidR="005C6079" w:rsidRPr="004C5B07">
        <w:rPr>
          <w:rFonts w:ascii="Arial" w:hAnsi="Arial" w:cs="Arial"/>
        </w:rPr>
        <w:t xml:space="preserve"> .P.,</w:t>
      </w:r>
      <w:r w:rsidR="00FB59B6" w:rsidRPr="004C5B07">
        <w:rPr>
          <w:rFonts w:ascii="Arial" w:hAnsi="Arial" w:cs="Arial"/>
        </w:rPr>
        <w:t>&amp;</w:t>
      </w:r>
      <w:r w:rsidRPr="004C5B07">
        <w:rPr>
          <w:rFonts w:ascii="Arial" w:hAnsi="Arial" w:cs="Arial"/>
        </w:rPr>
        <w:t xml:space="preserve"> Udofia.</w:t>
      </w:r>
      <w:r w:rsidR="00FB59B6" w:rsidRPr="004C5B07">
        <w:rPr>
          <w:rFonts w:ascii="Arial" w:hAnsi="Arial" w:cs="Arial"/>
        </w:rPr>
        <w:t xml:space="preserve"> L.E</w:t>
      </w:r>
      <w:r w:rsidRPr="004C5B07">
        <w:rPr>
          <w:rFonts w:ascii="Arial" w:hAnsi="Arial" w:cs="Arial"/>
        </w:rPr>
        <w:t xml:space="preserve"> </w:t>
      </w:r>
      <w:r w:rsidR="00FB59B6" w:rsidRPr="004C5B07">
        <w:rPr>
          <w:rFonts w:ascii="Arial" w:hAnsi="Arial" w:cs="Arial"/>
        </w:rPr>
        <w:t>(</w:t>
      </w:r>
      <w:r w:rsidRPr="004C5B07">
        <w:rPr>
          <w:rFonts w:ascii="Arial" w:hAnsi="Arial" w:cs="Arial"/>
        </w:rPr>
        <w:t>2025</w:t>
      </w:r>
      <w:r w:rsidR="00FB59B6" w:rsidRPr="004C5B07">
        <w:rPr>
          <w:rFonts w:ascii="Arial" w:hAnsi="Arial" w:cs="Arial"/>
        </w:rPr>
        <w:t>)</w:t>
      </w:r>
      <w:r w:rsidRPr="004C5B07">
        <w:rPr>
          <w:rFonts w:ascii="Arial" w:hAnsi="Arial" w:cs="Arial"/>
        </w:rPr>
        <w:t xml:space="preserve">. “Microstructural, Immunoreactivity and Biochemical Studies of the Cerebellum After </w:t>
      </w:r>
      <w:proofErr w:type="spellStart"/>
      <w:r w:rsidRPr="004C5B07">
        <w:rPr>
          <w:rFonts w:ascii="Arial" w:hAnsi="Arial" w:cs="Arial"/>
        </w:rPr>
        <w:t>Artequin</w:t>
      </w:r>
      <w:proofErr w:type="spellEnd"/>
      <w:r w:rsidRPr="004C5B07">
        <w:rPr>
          <w:rFonts w:ascii="Arial" w:hAnsi="Arial" w:cs="Arial"/>
        </w:rPr>
        <w:t xml:space="preserve"> Administration in Adult Wistar Rats”. Asian Journal of Research and Reports in Neurology 8 (1):57-70. </w:t>
      </w:r>
      <w:hyperlink r:id="rId43" w:history="1">
        <w:r w:rsidRPr="004C5B07">
          <w:rPr>
            <w:rStyle w:val="Hyperlink"/>
            <w:rFonts w:ascii="Arial" w:hAnsi="Arial" w:cs="Arial"/>
          </w:rPr>
          <w:t>https://doi.org/10.9734/ajorrin/2025/v8i1124</w:t>
        </w:r>
      </w:hyperlink>
      <w:r w:rsidRPr="004C5B07">
        <w:rPr>
          <w:rFonts w:ascii="Arial" w:hAnsi="Arial" w:cs="Arial"/>
        </w:rPr>
        <w:t>.</w:t>
      </w:r>
    </w:p>
    <w:p w14:paraId="37E29436"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Yu, W., &amp; Magnuson, K. E. (2015). Cognitive collaborations: Bidirectional functional connectivity between the cerebellum and the hippocampus. </w:t>
      </w:r>
      <w:r w:rsidRPr="004C5B07">
        <w:rPr>
          <w:rFonts w:ascii="Arial" w:hAnsi="Arial" w:cs="Arial"/>
          <w:i/>
          <w:iCs/>
        </w:rPr>
        <w:t>Neuroscience</w:t>
      </w:r>
      <w:r w:rsidRPr="004C5B07">
        <w:rPr>
          <w:rFonts w:ascii="Arial" w:hAnsi="Arial" w:cs="Arial"/>
        </w:rPr>
        <w:t xml:space="preserve">, 9(5), 177–187. </w:t>
      </w:r>
    </w:p>
    <w:p w14:paraId="0A5C9BD6"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Harold, E., &amp; Vishy, M. (2010). </w:t>
      </w:r>
      <w:r w:rsidRPr="004C5B07">
        <w:rPr>
          <w:rFonts w:ascii="Arial" w:hAnsi="Arial" w:cs="Arial"/>
          <w:i/>
          <w:iCs/>
        </w:rPr>
        <w:t xml:space="preserve">Clinical anatomy: Applied anatomy for students and junior doctors </w:t>
      </w:r>
      <w:r w:rsidRPr="004C5B07">
        <w:rPr>
          <w:rFonts w:ascii="Arial" w:hAnsi="Arial" w:cs="Arial"/>
        </w:rPr>
        <w:t xml:space="preserve">(12th ed., pp. 362–363). </w:t>
      </w:r>
    </w:p>
    <w:p w14:paraId="1DD30768"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Wolf, U., Rapoport, M. J., &amp; Schweizer, T. A. (2009). Evaluating the affective component of the cerebellar cognitive affective syndrome. </w:t>
      </w:r>
      <w:r w:rsidRPr="004C5B07">
        <w:rPr>
          <w:rFonts w:ascii="Arial" w:hAnsi="Arial" w:cs="Arial"/>
          <w:i/>
          <w:iCs/>
        </w:rPr>
        <w:t>Neuropsychiatry and Clinical Neuroscience</w:t>
      </w:r>
      <w:r w:rsidRPr="004C5B07">
        <w:rPr>
          <w:rFonts w:ascii="Arial" w:hAnsi="Arial" w:cs="Arial"/>
        </w:rPr>
        <w:t>, 21(3), 245–453.</w:t>
      </w:r>
    </w:p>
    <w:p w14:paraId="43CFF021"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Udoh, N. B., Ekanem, T. B., Ekong, M. B., Peter, A. I., &amp; </w:t>
      </w:r>
      <w:proofErr w:type="spellStart"/>
      <w:r w:rsidRPr="004C5B07">
        <w:rPr>
          <w:rFonts w:ascii="Arial" w:hAnsi="Arial" w:cs="Arial"/>
        </w:rPr>
        <w:t>Akpantah</w:t>
      </w:r>
      <w:proofErr w:type="spellEnd"/>
      <w:r w:rsidRPr="004C5B07">
        <w:rPr>
          <w:rFonts w:ascii="Arial" w:hAnsi="Arial" w:cs="Arial"/>
        </w:rPr>
        <w:t xml:space="preserve">, A. O. (2014). Hippocampal glial degenerative potentials of mefloquine and </w:t>
      </w:r>
      <w:proofErr w:type="spellStart"/>
      <w:r w:rsidRPr="004C5B07">
        <w:rPr>
          <w:rFonts w:ascii="Arial" w:hAnsi="Arial" w:cs="Arial"/>
        </w:rPr>
        <w:t>artequin</w:t>
      </w:r>
      <w:proofErr w:type="spellEnd"/>
      <w:r w:rsidRPr="004C5B07">
        <w:rPr>
          <w:rFonts w:ascii="Arial" w:hAnsi="Arial" w:cs="Arial"/>
        </w:rPr>
        <w:t xml:space="preserve"> in adult Wistar rats. </w:t>
      </w:r>
      <w:r w:rsidRPr="004C5B07">
        <w:rPr>
          <w:rFonts w:ascii="Arial" w:hAnsi="Arial" w:cs="Arial"/>
          <w:i/>
          <w:iCs/>
        </w:rPr>
        <w:t>International Journal of Brain Science</w:t>
      </w:r>
      <w:r w:rsidRPr="004C5B07">
        <w:rPr>
          <w:rFonts w:ascii="Arial" w:hAnsi="Arial" w:cs="Arial"/>
        </w:rPr>
        <w:t xml:space="preserve">, 2014, Article ID 104785. </w:t>
      </w:r>
      <w:hyperlink r:id="rId44" w:history="1">
        <w:r w:rsidRPr="004C5B07">
          <w:rPr>
            <w:rStyle w:val="Hyperlink"/>
            <w:rFonts w:ascii="Arial" w:hAnsi="Arial" w:cs="Arial"/>
          </w:rPr>
          <w:t>https://doi.org/10.1155/2014/104785</w:t>
        </w:r>
      </w:hyperlink>
    </w:p>
    <w:p w14:paraId="1B3C098B"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Yu, W., &amp; Magnuson, K. E. (2015). Cognitive collaborations: Bidirectional functional connectivity between the cerebellum and the hippocampus. </w:t>
      </w:r>
      <w:r w:rsidRPr="004C5B07">
        <w:rPr>
          <w:rFonts w:ascii="Arial" w:hAnsi="Arial" w:cs="Arial"/>
          <w:i/>
          <w:iCs/>
        </w:rPr>
        <w:t>Neuroscience</w:t>
      </w:r>
      <w:r w:rsidRPr="004C5B07">
        <w:rPr>
          <w:rFonts w:ascii="Arial" w:hAnsi="Arial" w:cs="Arial"/>
        </w:rPr>
        <w:t>, 9(5), 177–187</w:t>
      </w:r>
    </w:p>
    <w:p w14:paraId="6946CE05"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National Institute of Health. (2011). </w:t>
      </w:r>
      <w:r w:rsidRPr="004C5B07">
        <w:rPr>
          <w:rFonts w:ascii="Arial" w:hAnsi="Arial" w:cs="Arial"/>
          <w:i/>
          <w:iCs/>
        </w:rPr>
        <w:t xml:space="preserve">Guide for the care and use of laboratory animals </w:t>
      </w:r>
      <w:r w:rsidRPr="004C5B07">
        <w:rPr>
          <w:rFonts w:ascii="Arial" w:hAnsi="Arial" w:cs="Arial"/>
        </w:rPr>
        <w:t xml:space="preserve">(8th ed.). National Academies Press. </w:t>
      </w:r>
    </w:p>
    <w:p w14:paraId="5C5A7C51" w14:textId="77777777" w:rsidR="0072689D" w:rsidRPr="004C5B07" w:rsidRDefault="0072689D" w:rsidP="0072689D">
      <w:pPr>
        <w:pStyle w:val="ListParagraph"/>
        <w:numPr>
          <w:ilvl w:val="0"/>
          <w:numId w:val="39"/>
        </w:numPr>
        <w:jc w:val="both"/>
        <w:rPr>
          <w:rFonts w:ascii="Arial" w:hAnsi="Arial" w:cs="Arial"/>
          <w:kern w:val="2"/>
        </w:rPr>
      </w:pPr>
      <w:r w:rsidRPr="004C5B07">
        <w:rPr>
          <w:rFonts w:ascii="Arial" w:hAnsi="Arial" w:cs="Arial"/>
        </w:rPr>
        <w:t xml:space="preserve">Arora, S., </w:t>
      </w:r>
      <w:r w:rsidR="0084770C" w:rsidRPr="004C5B07">
        <w:rPr>
          <w:rFonts w:ascii="Arial" w:hAnsi="Arial" w:cs="Arial"/>
        </w:rPr>
        <w:t xml:space="preserve">&amp; </w:t>
      </w:r>
      <w:r w:rsidRPr="004C5B07">
        <w:rPr>
          <w:rFonts w:ascii="Arial" w:hAnsi="Arial" w:cs="Arial"/>
        </w:rPr>
        <w:t xml:space="preserve">Ranvir, S. (2019) Phytochemicals: Benefits, Concerns and Challenges Book on Advancement in Functional Food Ingredients: 205–227 Edited By: Harish </w:t>
      </w:r>
      <w:proofErr w:type="spellStart"/>
      <w:r w:rsidRPr="004C5B07">
        <w:rPr>
          <w:rFonts w:ascii="Arial" w:hAnsi="Arial" w:cs="Arial"/>
        </w:rPr>
        <w:t>Kumarcopyright</w:t>
      </w:r>
      <w:proofErr w:type="spellEnd"/>
      <w:r w:rsidRPr="004C5B07">
        <w:rPr>
          <w:rFonts w:ascii="Arial" w:hAnsi="Arial" w:cs="Arial"/>
        </w:rPr>
        <w:t xml:space="preserve"> © Jaya Publishing House, Delhi, India; 2019. </w:t>
      </w:r>
    </w:p>
    <w:p w14:paraId="16601BDA"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Ellis, R. (2019). Hematoxylin and eosin (H&amp;E) staining protocol. IMS’s Division of Pathology, The Queen Elizabeth Hospital, Woodville Road, Woodville, South Australia. </w:t>
      </w:r>
      <w:hyperlink r:id="rId45" w:history="1">
        <w:r w:rsidRPr="004C5B07">
          <w:rPr>
            <w:rStyle w:val="Hyperlink"/>
            <w:rFonts w:ascii="Arial" w:hAnsi="Arial" w:cs="Arial"/>
          </w:rPr>
          <w:t>http://www.ihcworld.com/protocol/special_stain/h_and_e_ellis.htm</w:t>
        </w:r>
      </w:hyperlink>
    </w:p>
    <w:p w14:paraId="0019274E"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bCs/>
          <w:lang w:eastAsia="en-GB"/>
        </w:rPr>
        <w:t xml:space="preserve">Luke, H., </w:t>
      </w:r>
      <w:proofErr w:type="spellStart"/>
      <w:r w:rsidRPr="004C5B07">
        <w:rPr>
          <w:rFonts w:ascii="Arial" w:hAnsi="Arial" w:cs="Arial"/>
          <w:bCs/>
          <w:lang w:eastAsia="en-GB"/>
        </w:rPr>
        <w:t>Rumelo</w:t>
      </w:r>
      <w:proofErr w:type="spellEnd"/>
      <w:r w:rsidRPr="004C5B07">
        <w:rPr>
          <w:rFonts w:ascii="Arial" w:hAnsi="Arial" w:cs="Arial"/>
          <w:bCs/>
          <w:lang w:eastAsia="en-GB"/>
        </w:rPr>
        <w:t>. A., Arthur, C</w:t>
      </w:r>
      <w:r w:rsidRPr="004C5B07">
        <w:rPr>
          <w:rFonts w:ascii="Arial" w:hAnsi="Arial" w:cs="Arial"/>
          <w:lang w:eastAsia="en-GB"/>
        </w:rPr>
        <w:t xml:space="preserve">. </w:t>
      </w:r>
      <w:r w:rsidR="007C2A03" w:rsidRPr="004C5B07">
        <w:rPr>
          <w:rFonts w:ascii="Arial" w:hAnsi="Arial" w:cs="Arial"/>
          <w:lang w:eastAsia="en-GB"/>
        </w:rPr>
        <w:t>&amp;</w:t>
      </w:r>
      <w:r w:rsidRPr="004C5B07">
        <w:rPr>
          <w:rFonts w:ascii="Arial" w:hAnsi="Arial" w:cs="Arial"/>
          <w:lang w:eastAsia="en-GB"/>
        </w:rPr>
        <w:t xml:space="preserve"> </w:t>
      </w:r>
      <w:r w:rsidRPr="004C5B07">
        <w:rPr>
          <w:rFonts w:ascii="Arial" w:hAnsi="Arial" w:cs="Arial"/>
          <w:bCs/>
          <w:lang w:eastAsia="en-GB"/>
        </w:rPr>
        <w:t xml:space="preserve">Rob, S. </w:t>
      </w:r>
      <w:r w:rsidRPr="004C5B07">
        <w:rPr>
          <w:rFonts w:ascii="Arial" w:hAnsi="Arial" w:cs="Arial"/>
          <w:bCs/>
          <w:kern w:val="36"/>
          <w:lang w:eastAsia="en-GB"/>
        </w:rPr>
        <w:t>(2016).</w:t>
      </w:r>
      <w:r w:rsidR="007C2A03" w:rsidRPr="004C5B07">
        <w:rPr>
          <w:rFonts w:ascii="Arial" w:hAnsi="Arial" w:cs="Arial"/>
          <w:bCs/>
          <w:kern w:val="36"/>
          <w:lang w:eastAsia="en-GB"/>
        </w:rPr>
        <w:t xml:space="preserve"> </w:t>
      </w:r>
      <w:r w:rsidRPr="004C5B07">
        <w:rPr>
          <w:rFonts w:ascii="Arial" w:hAnsi="Arial" w:cs="Arial"/>
          <w:bCs/>
          <w:kern w:val="36"/>
          <w:lang w:eastAsia="en-GB"/>
        </w:rPr>
        <w:t>Cresyl violet staining (</w:t>
      </w:r>
      <w:proofErr w:type="spellStart"/>
      <w:r w:rsidRPr="004C5B07">
        <w:rPr>
          <w:rFonts w:ascii="Arial" w:hAnsi="Arial" w:cs="Arial"/>
          <w:bCs/>
          <w:kern w:val="36"/>
          <w:lang w:eastAsia="en-GB"/>
        </w:rPr>
        <w:t>nissl</w:t>
      </w:r>
      <w:proofErr w:type="spellEnd"/>
      <w:r w:rsidRPr="004C5B07">
        <w:rPr>
          <w:rFonts w:ascii="Arial" w:hAnsi="Arial" w:cs="Arial"/>
          <w:bCs/>
          <w:kern w:val="36"/>
          <w:lang w:eastAsia="en-GB"/>
        </w:rPr>
        <w:t xml:space="preserve"> staining</w:t>
      </w:r>
      <w:proofErr w:type="gramStart"/>
      <w:r w:rsidRPr="004C5B07">
        <w:rPr>
          <w:rFonts w:ascii="Arial" w:hAnsi="Arial" w:cs="Arial"/>
          <w:bCs/>
          <w:kern w:val="36"/>
          <w:lang w:eastAsia="en-GB"/>
        </w:rPr>
        <w:t>),</w:t>
      </w:r>
      <w:proofErr w:type="spellStart"/>
      <w:r w:rsidRPr="004C5B07">
        <w:rPr>
          <w:rFonts w:ascii="Arial" w:hAnsi="Arial" w:cs="Arial"/>
          <w:bCs/>
          <w:lang w:eastAsia="en-GB"/>
        </w:rPr>
        <w:t>queensland</w:t>
      </w:r>
      <w:proofErr w:type="spellEnd"/>
      <w:proofErr w:type="gramEnd"/>
      <w:r w:rsidRPr="004C5B07">
        <w:rPr>
          <w:rFonts w:ascii="Arial" w:hAnsi="Arial" w:cs="Arial"/>
          <w:bCs/>
          <w:lang w:eastAsia="en-GB"/>
        </w:rPr>
        <w:t xml:space="preserve"> brain institute's advanced microimaging and analysis facility.</w:t>
      </w:r>
      <w:r w:rsidRPr="004C5B07">
        <w:rPr>
          <w:rFonts w:ascii="Arial" w:hAnsi="Arial" w:cs="Arial"/>
          <w:i/>
          <w:iCs/>
        </w:rPr>
        <w:t xml:space="preserve"> American Journal of Tropical Medicine and Hygiene</w:t>
      </w:r>
      <w:r w:rsidRPr="004C5B07">
        <w:rPr>
          <w:rFonts w:ascii="Arial" w:hAnsi="Arial" w:cs="Arial"/>
        </w:rPr>
        <w:t xml:space="preserve">, </w:t>
      </w:r>
      <w:r w:rsidRPr="004C5B07">
        <w:rPr>
          <w:rFonts w:ascii="Arial" w:hAnsi="Arial" w:cs="Arial"/>
          <w:bCs/>
        </w:rPr>
        <w:t>70</w:t>
      </w:r>
      <w:r w:rsidRPr="004C5B07">
        <w:rPr>
          <w:rFonts w:ascii="Arial" w:hAnsi="Arial" w:cs="Arial"/>
        </w:rPr>
        <w:t>(2):238 - 243.</w:t>
      </w:r>
    </w:p>
    <w:p w14:paraId="60059C26" w14:textId="77777777"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Obike</w:t>
      </w:r>
      <w:proofErr w:type="spellEnd"/>
      <w:r w:rsidRPr="004C5B07">
        <w:rPr>
          <w:rFonts w:ascii="Arial" w:hAnsi="Arial" w:cs="Arial"/>
        </w:rPr>
        <w:t xml:space="preserve">, C.A., </w:t>
      </w:r>
      <w:proofErr w:type="spellStart"/>
      <w:r w:rsidRPr="004C5B07">
        <w:rPr>
          <w:rFonts w:ascii="Arial" w:hAnsi="Arial" w:cs="Arial"/>
        </w:rPr>
        <w:t>Ijeh</w:t>
      </w:r>
      <w:proofErr w:type="spellEnd"/>
      <w:r w:rsidRPr="004C5B07">
        <w:rPr>
          <w:rFonts w:ascii="Arial" w:hAnsi="Arial" w:cs="Arial"/>
        </w:rPr>
        <w:t xml:space="preserve">, I.I., </w:t>
      </w:r>
      <w:proofErr w:type="spellStart"/>
      <w:r w:rsidRPr="004C5B07">
        <w:rPr>
          <w:rFonts w:ascii="Arial" w:hAnsi="Arial" w:cs="Arial"/>
        </w:rPr>
        <w:t>Egbuonu</w:t>
      </w:r>
      <w:proofErr w:type="spellEnd"/>
      <w:r w:rsidRPr="004C5B07">
        <w:rPr>
          <w:rFonts w:ascii="Arial" w:hAnsi="Arial" w:cs="Arial"/>
        </w:rPr>
        <w:t xml:space="preserve">. A.C.C </w:t>
      </w:r>
      <w:r w:rsidR="00D552CB" w:rsidRPr="004C5B07">
        <w:rPr>
          <w:rFonts w:ascii="Arial" w:hAnsi="Arial" w:cs="Arial"/>
        </w:rPr>
        <w:t>&amp;</w:t>
      </w:r>
      <w:r w:rsidRPr="004C5B07">
        <w:rPr>
          <w:rFonts w:ascii="Arial" w:hAnsi="Arial" w:cs="Arial"/>
        </w:rPr>
        <w:t xml:space="preserve"> Ubah, E.E (2024). Body and Organ Weight Changes in Male Wistar Rats Treated with </w:t>
      </w:r>
      <w:proofErr w:type="spellStart"/>
      <w:r w:rsidRPr="004C5B07">
        <w:rPr>
          <w:rFonts w:ascii="Arial" w:hAnsi="Arial" w:cs="Arial"/>
        </w:rPr>
        <w:t>WITH</w:t>
      </w:r>
      <w:proofErr w:type="spellEnd"/>
      <w:r w:rsidRPr="004C5B07">
        <w:rPr>
          <w:rFonts w:ascii="Arial" w:hAnsi="Arial" w:cs="Arial"/>
        </w:rPr>
        <w:t xml:space="preserve"> SAPONINS EXTRACT OF Vernonia </w:t>
      </w:r>
      <w:proofErr w:type="spellStart"/>
      <w:r w:rsidRPr="004C5B07">
        <w:rPr>
          <w:rFonts w:ascii="Arial" w:hAnsi="Arial" w:cs="Arial"/>
        </w:rPr>
        <w:t>amygdalina</w:t>
      </w:r>
      <w:proofErr w:type="spellEnd"/>
      <w:r w:rsidRPr="004C5B07">
        <w:rPr>
          <w:rFonts w:ascii="Arial" w:hAnsi="Arial" w:cs="Arial"/>
        </w:rPr>
        <w:t xml:space="preserve"> AND Vernonia </w:t>
      </w:r>
      <w:proofErr w:type="spellStart"/>
      <w:r w:rsidRPr="004C5B07">
        <w:rPr>
          <w:rFonts w:ascii="Arial" w:hAnsi="Arial" w:cs="Arial"/>
        </w:rPr>
        <w:t>colorata</w:t>
      </w:r>
      <w:proofErr w:type="spellEnd"/>
      <w:r w:rsidRPr="004C5B07">
        <w:rPr>
          <w:rFonts w:ascii="Arial" w:hAnsi="Arial" w:cs="Arial"/>
        </w:rPr>
        <w:t>. Scientia Africana, Vol. 23 (No. 3), August, 2024. Pp 133-146.</w:t>
      </w:r>
      <w:hyperlink r:id="rId46" w:history="1">
        <w:r w:rsidRPr="004C5B07">
          <w:rPr>
            <w:rStyle w:val="Hyperlink"/>
            <w:rFonts w:ascii="Arial" w:hAnsi="Arial" w:cs="Arial"/>
          </w:rPr>
          <w:t>https://dx.doi.org/10.4314/sa.v23i3.13</w:t>
        </w:r>
      </w:hyperlink>
      <w:r w:rsidRPr="004C5B07">
        <w:rPr>
          <w:rFonts w:ascii="Arial" w:hAnsi="Arial" w:cs="Arial"/>
        </w:rPr>
        <w:t>.</w:t>
      </w:r>
    </w:p>
    <w:p w14:paraId="52443C37"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Shittu, O. B., Ajayi, O. L., Bankole, S. O., &amp; Popoola, T. O. (2016). Intestinal ameliorative effects of traditional </w:t>
      </w:r>
      <w:proofErr w:type="spellStart"/>
      <w:r w:rsidRPr="004C5B07">
        <w:rPr>
          <w:rFonts w:ascii="Arial" w:hAnsi="Arial" w:cs="Arial"/>
        </w:rPr>
        <w:t>Ogitutu</w:t>
      </w:r>
      <w:proofErr w:type="spellEnd"/>
      <w:r w:rsidRPr="004C5B07">
        <w:rPr>
          <w:rFonts w:ascii="Arial" w:hAnsi="Arial" w:cs="Arial"/>
        </w:rPr>
        <w:t xml:space="preserve">, Vernonia </w:t>
      </w:r>
      <w:proofErr w:type="spellStart"/>
      <w:r w:rsidRPr="004C5B07">
        <w:rPr>
          <w:rFonts w:ascii="Arial" w:hAnsi="Arial" w:cs="Arial"/>
        </w:rPr>
        <w:t>amygdalina</w:t>
      </w:r>
      <w:proofErr w:type="spellEnd"/>
      <w:r w:rsidRPr="004C5B07">
        <w:rPr>
          <w:rFonts w:ascii="Arial" w:hAnsi="Arial" w:cs="Arial"/>
        </w:rPr>
        <w:t xml:space="preserve"> and Psidium guajava in mice infected with Vibrio cholera. African Health Science, 16 (2): 620-628</w:t>
      </w:r>
    </w:p>
    <w:p w14:paraId="1EC6EC5D"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lastRenderedPageBreak/>
        <w:t xml:space="preserve">Oyeyemi, I. T., </w:t>
      </w:r>
      <w:proofErr w:type="spellStart"/>
      <w:r w:rsidRPr="004C5B07">
        <w:rPr>
          <w:rFonts w:ascii="Arial" w:hAnsi="Arial" w:cs="Arial"/>
        </w:rPr>
        <w:t>Aderiike</w:t>
      </w:r>
      <w:proofErr w:type="spellEnd"/>
      <w:r w:rsidRPr="004C5B07">
        <w:rPr>
          <w:rFonts w:ascii="Arial" w:hAnsi="Arial" w:cs="Arial"/>
        </w:rPr>
        <w:t xml:space="preserve">, A. A., Adewumi, A., </w:t>
      </w:r>
      <w:proofErr w:type="spellStart"/>
      <w:r w:rsidRPr="004C5B07">
        <w:rPr>
          <w:rFonts w:ascii="Arial" w:hAnsi="Arial" w:cs="Arial"/>
        </w:rPr>
        <w:t>Aleshinloye</w:t>
      </w:r>
      <w:proofErr w:type="spellEnd"/>
      <w:r w:rsidRPr="004C5B07">
        <w:rPr>
          <w:rFonts w:ascii="Arial" w:hAnsi="Arial" w:cs="Arial"/>
        </w:rPr>
        <w:t xml:space="preserve">, A. O., &amp; Oyeyemi, O. (2018). Vernonia amygdalina: A folkloric herb with anthelminthic properties. </w:t>
      </w:r>
      <w:proofErr w:type="spellStart"/>
      <w:r w:rsidRPr="004C5B07">
        <w:rPr>
          <w:rFonts w:ascii="Arial" w:hAnsi="Arial" w:cs="Arial"/>
        </w:rPr>
        <w:t>BeniSuef</w:t>
      </w:r>
      <w:proofErr w:type="spellEnd"/>
      <w:r w:rsidRPr="004C5B07">
        <w:rPr>
          <w:rFonts w:ascii="Arial" w:hAnsi="Arial" w:cs="Arial"/>
        </w:rPr>
        <w:t xml:space="preserve"> University Journal of Basic and Applied Science (18): 43-49.</w:t>
      </w:r>
    </w:p>
    <w:p w14:paraId="50667238" w14:textId="77777777" w:rsidR="0072689D" w:rsidRPr="004C5B07" w:rsidRDefault="0072689D" w:rsidP="0072689D">
      <w:pPr>
        <w:pStyle w:val="ListParagraph"/>
        <w:numPr>
          <w:ilvl w:val="0"/>
          <w:numId w:val="39"/>
        </w:numPr>
        <w:jc w:val="both"/>
        <w:rPr>
          <w:rFonts w:ascii="Arial" w:hAnsi="Arial" w:cs="Arial"/>
        </w:rPr>
      </w:pPr>
      <w:bookmarkStart w:id="18" w:name="_Hlk192237199"/>
      <w:proofErr w:type="spellStart"/>
      <w:r w:rsidRPr="004C5B07">
        <w:rPr>
          <w:rFonts w:ascii="Arial" w:hAnsi="Arial" w:cs="Arial"/>
        </w:rPr>
        <w:t>Okunrobo</w:t>
      </w:r>
      <w:bookmarkEnd w:id="18"/>
      <w:proofErr w:type="spellEnd"/>
      <w:r w:rsidRPr="004C5B07">
        <w:rPr>
          <w:rFonts w:ascii="Arial" w:hAnsi="Arial" w:cs="Arial"/>
        </w:rPr>
        <w:t xml:space="preserve">, L.O., Kate E Imafidon, </w:t>
      </w:r>
      <w:r w:rsidR="00D552CB" w:rsidRPr="004C5B07">
        <w:rPr>
          <w:rFonts w:ascii="Arial" w:hAnsi="Arial" w:cs="Arial"/>
        </w:rPr>
        <w:t xml:space="preserve">&amp; </w:t>
      </w:r>
      <w:r w:rsidRPr="004C5B07">
        <w:rPr>
          <w:rFonts w:ascii="Arial" w:hAnsi="Arial" w:cs="Arial"/>
        </w:rPr>
        <w:t>Adeyemi A Alabi</w:t>
      </w:r>
      <w:r w:rsidR="00D552CB" w:rsidRPr="004C5B07">
        <w:rPr>
          <w:rFonts w:ascii="Arial" w:hAnsi="Arial" w:cs="Arial"/>
        </w:rPr>
        <w:t xml:space="preserve"> </w:t>
      </w:r>
      <w:r w:rsidRPr="004C5B07">
        <w:rPr>
          <w:rFonts w:ascii="Arial" w:hAnsi="Arial" w:cs="Arial"/>
        </w:rPr>
        <w:t xml:space="preserve">(2010) Phytochemical, Proximate and Metal Content Analysis of the Leaves of </w:t>
      </w:r>
      <w:r w:rsidRPr="004C5B07">
        <w:rPr>
          <w:rFonts w:ascii="Arial" w:hAnsi="Arial" w:cs="Arial"/>
          <w:i/>
          <w:iCs/>
        </w:rPr>
        <w:t xml:space="preserve">Psidium </w:t>
      </w:r>
      <w:proofErr w:type="spellStart"/>
      <w:r w:rsidRPr="004C5B07">
        <w:rPr>
          <w:rFonts w:ascii="Arial" w:hAnsi="Arial" w:cs="Arial"/>
          <w:i/>
          <w:iCs/>
        </w:rPr>
        <w:t>guajava</w:t>
      </w:r>
      <w:proofErr w:type="spellEnd"/>
      <w:r w:rsidRPr="004C5B07">
        <w:rPr>
          <w:rFonts w:ascii="Arial" w:hAnsi="Arial" w:cs="Arial"/>
          <w:i/>
          <w:iCs/>
        </w:rPr>
        <w:t xml:space="preserve"> </w:t>
      </w:r>
      <w:r w:rsidRPr="004C5B07">
        <w:rPr>
          <w:rFonts w:ascii="Arial" w:hAnsi="Arial" w:cs="Arial"/>
        </w:rPr>
        <w:t>Linn (</w:t>
      </w:r>
      <w:proofErr w:type="spellStart"/>
      <w:r w:rsidRPr="004C5B07">
        <w:rPr>
          <w:rFonts w:ascii="Arial" w:hAnsi="Arial" w:cs="Arial"/>
        </w:rPr>
        <w:t>Myrtaceae</w:t>
      </w:r>
      <w:proofErr w:type="spellEnd"/>
      <w:r w:rsidRPr="004C5B07">
        <w:rPr>
          <w:rFonts w:ascii="Arial" w:hAnsi="Arial" w:cs="Arial"/>
        </w:rPr>
        <w:t xml:space="preserve">). International Journal of Health Research, December 2010; 3(4): 217-221. Available at </w:t>
      </w:r>
      <w:hyperlink r:id="rId47" w:history="1">
        <w:r w:rsidRPr="004C5B07">
          <w:rPr>
            <w:rStyle w:val="Hyperlink"/>
            <w:rFonts w:ascii="Arial" w:hAnsi="Arial" w:cs="Arial"/>
          </w:rPr>
          <w:t>http://www.ijhr.org</w:t>
        </w:r>
      </w:hyperlink>
    </w:p>
    <w:p w14:paraId="05389E4C"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Harper A</w:t>
      </w:r>
      <w:r w:rsidR="00D552CB" w:rsidRPr="004C5B07">
        <w:rPr>
          <w:rFonts w:ascii="Arial" w:hAnsi="Arial" w:cs="Arial"/>
        </w:rPr>
        <w:t xml:space="preserve">. </w:t>
      </w:r>
      <w:r w:rsidRPr="004C5B07">
        <w:rPr>
          <w:rFonts w:ascii="Arial" w:hAnsi="Arial" w:cs="Arial"/>
        </w:rPr>
        <w:t xml:space="preserve">E (2003). Contribution of women scientist in the US to the development of recommended dietary allowances. J Nutri </w:t>
      </w:r>
      <w:r w:rsidR="00D552CB" w:rsidRPr="004C5B07">
        <w:rPr>
          <w:rFonts w:ascii="Arial" w:hAnsi="Arial" w:cs="Arial"/>
        </w:rPr>
        <w:t>2003; 133:3599</w:t>
      </w:r>
      <w:r w:rsidRPr="004C5B07">
        <w:rPr>
          <w:rFonts w:ascii="Arial" w:hAnsi="Arial" w:cs="Arial"/>
        </w:rPr>
        <w:t>-3702.</w:t>
      </w:r>
      <w:bookmarkStart w:id="19" w:name="_Hlk192237931"/>
    </w:p>
    <w:p w14:paraId="681D75D1"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Abdallah S</w:t>
      </w:r>
      <w:r w:rsidR="00D552CB" w:rsidRPr="004C5B07">
        <w:rPr>
          <w:rFonts w:ascii="Arial" w:hAnsi="Arial" w:cs="Arial"/>
        </w:rPr>
        <w:t xml:space="preserve">. </w:t>
      </w:r>
      <w:r w:rsidRPr="004C5B07">
        <w:rPr>
          <w:rFonts w:ascii="Arial" w:hAnsi="Arial" w:cs="Arial"/>
        </w:rPr>
        <w:t>M</w:t>
      </w:r>
      <w:r w:rsidR="00D552CB" w:rsidRPr="004C5B07">
        <w:rPr>
          <w:rFonts w:ascii="Arial" w:hAnsi="Arial" w:cs="Arial"/>
        </w:rPr>
        <w:t>.</w:t>
      </w:r>
      <w:r w:rsidRPr="004C5B07">
        <w:rPr>
          <w:rFonts w:ascii="Arial" w:hAnsi="Arial" w:cs="Arial"/>
        </w:rPr>
        <w:t xml:space="preserve">, </w:t>
      </w:r>
      <w:r w:rsidR="00D552CB" w:rsidRPr="004C5B07">
        <w:rPr>
          <w:rFonts w:ascii="Arial" w:hAnsi="Arial" w:cs="Arial"/>
        </w:rPr>
        <w:t xml:space="preserve">&amp; </w:t>
      </w:r>
      <w:r w:rsidRPr="004C5B07">
        <w:rPr>
          <w:rFonts w:ascii="Arial" w:hAnsi="Arial" w:cs="Arial"/>
        </w:rPr>
        <w:t>Samman S</w:t>
      </w:r>
      <w:bookmarkEnd w:id="19"/>
      <w:r w:rsidR="00D552CB" w:rsidRPr="004C5B07">
        <w:rPr>
          <w:rFonts w:ascii="Arial" w:hAnsi="Arial" w:cs="Arial"/>
        </w:rPr>
        <w:t xml:space="preserve"> (1993)</w:t>
      </w:r>
      <w:r w:rsidRPr="004C5B07">
        <w:rPr>
          <w:rFonts w:ascii="Arial" w:hAnsi="Arial" w:cs="Arial"/>
        </w:rPr>
        <w:t xml:space="preserve">. The effect of increasing dietary zinc on the activity of superoxide dismutase and zinc concentration in erythrocytes of healthy female subjects. Euro J Clin </w:t>
      </w:r>
      <w:proofErr w:type="spellStart"/>
      <w:r w:rsidRPr="004C5B07">
        <w:rPr>
          <w:rFonts w:ascii="Arial" w:hAnsi="Arial" w:cs="Arial"/>
        </w:rPr>
        <w:t>Nutr</w:t>
      </w:r>
      <w:proofErr w:type="spellEnd"/>
      <w:r w:rsidRPr="004C5B07">
        <w:rPr>
          <w:rFonts w:ascii="Arial" w:hAnsi="Arial" w:cs="Arial"/>
        </w:rPr>
        <w:t xml:space="preserve"> 1993; 47:327-332.</w:t>
      </w:r>
    </w:p>
    <w:p w14:paraId="4D3DB335"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Fell</w:t>
      </w:r>
      <w:r w:rsidR="000305BC" w:rsidRPr="004C5B07">
        <w:rPr>
          <w:rFonts w:ascii="Arial" w:hAnsi="Arial" w:cs="Arial"/>
        </w:rPr>
        <w:t xml:space="preserve">, </w:t>
      </w:r>
      <w:r w:rsidRPr="004C5B07">
        <w:rPr>
          <w:rFonts w:ascii="Arial" w:hAnsi="Arial" w:cs="Arial"/>
        </w:rPr>
        <w:t>J</w:t>
      </w:r>
      <w:r w:rsidR="000305BC" w:rsidRPr="004C5B07">
        <w:rPr>
          <w:rFonts w:ascii="Arial" w:hAnsi="Arial" w:cs="Arial"/>
        </w:rPr>
        <w:t xml:space="preserve">. </w:t>
      </w:r>
      <w:proofErr w:type="gramStart"/>
      <w:r w:rsidRPr="004C5B07">
        <w:rPr>
          <w:rFonts w:ascii="Arial" w:hAnsi="Arial" w:cs="Arial"/>
        </w:rPr>
        <w:t>M</w:t>
      </w:r>
      <w:r w:rsidR="000305BC" w:rsidRPr="004C5B07">
        <w:rPr>
          <w:rFonts w:ascii="Arial" w:hAnsi="Arial" w:cs="Arial"/>
        </w:rPr>
        <w:t>.</w:t>
      </w:r>
      <w:r w:rsidRPr="004C5B07">
        <w:rPr>
          <w:rFonts w:ascii="Arial" w:hAnsi="Arial" w:cs="Arial"/>
          <w:i/>
          <w:iCs/>
        </w:rPr>
        <w:t>.</w:t>
      </w:r>
      <w:r w:rsidR="000305BC" w:rsidRPr="004C5B07">
        <w:rPr>
          <w:rFonts w:ascii="Arial" w:hAnsi="Arial" w:cs="Arial"/>
        </w:rPr>
        <w:t>(</w:t>
      </w:r>
      <w:proofErr w:type="gramEnd"/>
      <w:r w:rsidR="000305BC" w:rsidRPr="004C5B07">
        <w:rPr>
          <w:rFonts w:ascii="Arial" w:hAnsi="Arial" w:cs="Arial"/>
        </w:rPr>
        <w:t>1996)</w:t>
      </w:r>
      <w:r w:rsidRPr="004C5B07">
        <w:rPr>
          <w:rFonts w:ascii="Arial" w:hAnsi="Arial" w:cs="Arial"/>
          <w:i/>
          <w:iCs/>
        </w:rPr>
        <w:t xml:space="preserve"> </w:t>
      </w:r>
      <w:r w:rsidRPr="004C5B07">
        <w:rPr>
          <w:rFonts w:ascii="Arial" w:hAnsi="Arial" w:cs="Arial"/>
        </w:rPr>
        <w:t>Manganese toxicity in children receiving long-term parenteral nutrition. Lancet 1996; 347:1218-1221.</w:t>
      </w:r>
    </w:p>
    <w:p w14:paraId="5310E1C1" w14:textId="3C80F941"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Opoola</w:t>
      </w:r>
      <w:proofErr w:type="spellEnd"/>
      <w:r w:rsidRPr="004C5B07">
        <w:rPr>
          <w:rFonts w:ascii="Arial" w:hAnsi="Arial" w:cs="Arial"/>
        </w:rPr>
        <w:t xml:space="preserve"> S. S</w:t>
      </w:r>
      <w:r w:rsidR="000305BC" w:rsidRPr="004C5B07">
        <w:rPr>
          <w:rFonts w:ascii="Arial" w:hAnsi="Arial" w:cs="Arial"/>
        </w:rPr>
        <w:t>.</w:t>
      </w:r>
      <w:r w:rsidRPr="004C5B07">
        <w:rPr>
          <w:rFonts w:ascii="Arial" w:hAnsi="Arial" w:cs="Arial"/>
        </w:rPr>
        <w:t xml:space="preserve">, </w:t>
      </w:r>
      <w:r w:rsidR="000305BC" w:rsidRPr="004C5B07">
        <w:rPr>
          <w:rFonts w:ascii="Arial" w:hAnsi="Arial" w:cs="Arial"/>
        </w:rPr>
        <w:t xml:space="preserve">&amp; </w:t>
      </w:r>
      <w:r w:rsidRPr="004C5B07">
        <w:rPr>
          <w:rFonts w:ascii="Arial" w:hAnsi="Arial" w:cs="Arial"/>
        </w:rPr>
        <w:t>Ajibade A. J</w:t>
      </w:r>
      <w:r w:rsidR="000305BC" w:rsidRPr="004C5B07">
        <w:rPr>
          <w:rFonts w:ascii="Arial" w:hAnsi="Arial" w:cs="Arial"/>
        </w:rPr>
        <w:t>.</w:t>
      </w:r>
      <w:r w:rsidRPr="004C5B07">
        <w:rPr>
          <w:rFonts w:ascii="Arial" w:hAnsi="Arial" w:cs="Arial"/>
        </w:rPr>
        <w:t xml:space="preserve"> (2023) Neurotoxic Effects of Manganese Chloride on the Cerebellar Cortex of Adult Wistar Rats * EAS Journal of Pharmacy and Pharmacology Volume-5 | Issue-3 | May-Jun- 2023. doi:10.36349/</w:t>
      </w:r>
      <w:proofErr w:type="spellStart"/>
      <w:r w:rsidR="005A000A" w:rsidRPr="004C5B07">
        <w:rPr>
          <w:rFonts w:ascii="Arial" w:hAnsi="Arial" w:cs="Arial"/>
        </w:rPr>
        <w:t>easjpp</w:t>
      </w:r>
      <w:proofErr w:type="spellEnd"/>
      <w:r w:rsidR="005A000A" w:rsidRPr="004C5B07">
        <w:rPr>
          <w:rFonts w:ascii="Arial" w:hAnsi="Arial" w:cs="Arial"/>
        </w:rPr>
        <w:t>. 2023.v</w:t>
      </w:r>
      <w:r w:rsidRPr="004C5B07">
        <w:rPr>
          <w:rFonts w:ascii="Arial" w:hAnsi="Arial" w:cs="Arial"/>
        </w:rPr>
        <w:t>05i03.002</w:t>
      </w:r>
    </w:p>
    <w:p w14:paraId="49B1795C"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Goldstein, M. E., Cooper, H. S., Bruce, J., Carden, M. J., Lee, V. M. </w:t>
      </w:r>
      <w:r w:rsidR="000305BC" w:rsidRPr="004C5B07">
        <w:rPr>
          <w:rFonts w:ascii="Arial" w:hAnsi="Arial" w:cs="Arial"/>
        </w:rPr>
        <w:t>&amp;</w:t>
      </w:r>
      <w:r w:rsidRPr="004C5B07">
        <w:rPr>
          <w:rFonts w:ascii="Arial" w:hAnsi="Arial" w:cs="Arial"/>
        </w:rPr>
        <w:t xml:space="preserve"> Schlaepfer, W. W. (1987). Phosphorylation of neurofilament proteins and </w:t>
      </w:r>
      <w:proofErr w:type="spellStart"/>
      <w:r w:rsidRPr="004C5B07">
        <w:rPr>
          <w:rFonts w:ascii="Arial" w:hAnsi="Arial" w:cs="Arial"/>
        </w:rPr>
        <w:t>chromolysis</w:t>
      </w:r>
      <w:proofErr w:type="spellEnd"/>
      <w:r w:rsidRPr="004C5B07">
        <w:rPr>
          <w:rFonts w:ascii="Arial" w:hAnsi="Arial" w:cs="Arial"/>
        </w:rPr>
        <w:t xml:space="preserve"> following transection of rat sciatic </w:t>
      </w:r>
      <w:proofErr w:type="spellStart"/>
      <w:proofErr w:type="gramStart"/>
      <w:r w:rsidRPr="004C5B07">
        <w:rPr>
          <w:rFonts w:ascii="Arial" w:hAnsi="Arial" w:cs="Arial"/>
        </w:rPr>
        <w:t>nerve.</w:t>
      </w:r>
      <w:r w:rsidRPr="004C5B07">
        <w:rPr>
          <w:rFonts w:ascii="Arial" w:hAnsi="Arial" w:cs="Arial"/>
          <w:i/>
        </w:rPr>
        <w:t>Journal</w:t>
      </w:r>
      <w:proofErr w:type="spellEnd"/>
      <w:proofErr w:type="gramEnd"/>
      <w:r w:rsidRPr="004C5B07">
        <w:rPr>
          <w:rFonts w:ascii="Arial" w:hAnsi="Arial" w:cs="Arial"/>
          <w:i/>
        </w:rPr>
        <w:t xml:space="preserve"> of Neuroscience</w:t>
      </w:r>
      <w:r w:rsidRPr="004C5B07">
        <w:rPr>
          <w:rFonts w:ascii="Arial" w:hAnsi="Arial" w:cs="Arial"/>
        </w:rPr>
        <w:t>, 5(5): 1586 – 1594</w:t>
      </w:r>
    </w:p>
    <w:p w14:paraId="3889ACDE"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Mitra, N. K., Nadarajah, V. D. </w:t>
      </w:r>
      <w:r w:rsidR="000305BC" w:rsidRPr="004C5B07">
        <w:rPr>
          <w:rFonts w:ascii="Arial" w:hAnsi="Arial" w:cs="Arial"/>
        </w:rPr>
        <w:t>&amp;</w:t>
      </w:r>
      <w:r w:rsidRPr="004C5B07">
        <w:rPr>
          <w:rFonts w:ascii="Arial" w:hAnsi="Arial" w:cs="Arial"/>
        </w:rPr>
        <w:t xml:space="preserve"> Siong, H. H. (2009). Effect of concurrent application of heat, swim stress and repeated dermal application of chlorpyrifos on the hippocampal neurons in mice. </w:t>
      </w:r>
      <w:r w:rsidRPr="004C5B07">
        <w:rPr>
          <w:rFonts w:ascii="Arial" w:hAnsi="Arial" w:cs="Arial"/>
          <w:i/>
        </w:rPr>
        <w:t xml:space="preserve">Folia </w:t>
      </w:r>
      <w:proofErr w:type="spellStart"/>
      <w:r w:rsidRPr="004C5B07">
        <w:rPr>
          <w:rFonts w:ascii="Arial" w:hAnsi="Arial" w:cs="Arial"/>
          <w:i/>
        </w:rPr>
        <w:t>Neuropathologica</w:t>
      </w:r>
      <w:proofErr w:type="spellEnd"/>
      <w:r w:rsidRPr="004C5B07">
        <w:rPr>
          <w:rFonts w:ascii="Arial" w:hAnsi="Arial" w:cs="Arial"/>
        </w:rPr>
        <w:t>, 47(1): 60 - 68.</w:t>
      </w:r>
    </w:p>
    <w:p w14:paraId="14B99073"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lang w:val="it-IT"/>
        </w:rPr>
        <w:t xml:space="preserve">Pagnussat, A. S., Faccioni-Heuser, M. C., Netto, C. A. </w:t>
      </w:r>
      <w:r w:rsidR="000305BC" w:rsidRPr="004C5B07">
        <w:rPr>
          <w:rFonts w:ascii="Arial" w:hAnsi="Arial" w:cs="Arial"/>
          <w:lang w:val="it-IT"/>
        </w:rPr>
        <w:t>&amp;</w:t>
      </w:r>
      <w:r w:rsidRPr="004C5B07">
        <w:rPr>
          <w:rFonts w:ascii="Arial" w:hAnsi="Arial" w:cs="Arial"/>
          <w:lang w:val="it-IT"/>
        </w:rPr>
        <w:t xml:space="preserve"> Achaval, M. (2007). </w:t>
      </w:r>
      <w:r w:rsidRPr="004C5B07">
        <w:rPr>
          <w:rFonts w:ascii="Arial" w:hAnsi="Arial" w:cs="Arial"/>
        </w:rPr>
        <w:t xml:space="preserve">An ultrastructural study of cell death in the ca1 pyramidal field of the </w:t>
      </w:r>
      <w:proofErr w:type="spellStart"/>
      <w:r w:rsidRPr="004C5B07">
        <w:rPr>
          <w:rFonts w:ascii="Arial" w:hAnsi="Arial" w:cs="Arial"/>
        </w:rPr>
        <w:t>hippocapmus</w:t>
      </w:r>
      <w:proofErr w:type="spellEnd"/>
      <w:r w:rsidRPr="004C5B07">
        <w:rPr>
          <w:rFonts w:ascii="Arial" w:hAnsi="Arial" w:cs="Arial"/>
        </w:rPr>
        <w:t xml:space="preserve"> in rats submitted to transient global ischemia followed by reperfusion. </w:t>
      </w:r>
      <w:r w:rsidRPr="004C5B07">
        <w:rPr>
          <w:rFonts w:ascii="Arial" w:hAnsi="Arial" w:cs="Arial"/>
          <w:i/>
          <w:iCs/>
        </w:rPr>
        <w:t>Journal of Anatomy</w:t>
      </w:r>
      <w:r w:rsidRPr="004C5B07">
        <w:rPr>
          <w:rFonts w:ascii="Arial" w:hAnsi="Arial" w:cs="Arial"/>
        </w:rPr>
        <w:t>, 211(5): 589 - 599.</w:t>
      </w:r>
    </w:p>
    <w:p w14:paraId="2DE7506A"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Okon, K. A., Edem, G. D., Udoh, N. B., &amp; </w:t>
      </w:r>
      <w:proofErr w:type="spellStart"/>
      <w:r w:rsidRPr="004C5B07">
        <w:rPr>
          <w:rFonts w:ascii="Arial" w:hAnsi="Arial" w:cs="Arial"/>
        </w:rPr>
        <w:t>Umanah</w:t>
      </w:r>
      <w:proofErr w:type="spellEnd"/>
      <w:r w:rsidRPr="004C5B07">
        <w:rPr>
          <w:rFonts w:ascii="Arial" w:hAnsi="Arial" w:cs="Arial"/>
        </w:rPr>
        <w:t xml:space="preserve">, S. N. (2022). </w:t>
      </w:r>
      <w:proofErr w:type="spellStart"/>
      <w:r w:rsidRPr="004C5B07">
        <w:rPr>
          <w:rFonts w:ascii="Arial" w:hAnsi="Arial" w:cs="Arial"/>
          <w:i/>
          <w:iCs/>
        </w:rPr>
        <w:t>Rauvolfia</w:t>
      </w:r>
      <w:proofErr w:type="spellEnd"/>
      <w:r w:rsidRPr="004C5B07">
        <w:rPr>
          <w:rFonts w:ascii="Arial" w:hAnsi="Arial" w:cs="Arial"/>
          <w:i/>
          <w:iCs/>
        </w:rPr>
        <w:t xml:space="preserve"> vomitoria </w:t>
      </w:r>
      <w:r w:rsidRPr="004C5B07">
        <w:rPr>
          <w:rFonts w:ascii="Arial" w:hAnsi="Arial" w:cs="Arial"/>
        </w:rPr>
        <w:t xml:space="preserve">remediates neurodegenerative deficiencies in hippocampus of Wistar rats treated with lead nitrate. </w:t>
      </w:r>
      <w:r w:rsidRPr="004C5B07">
        <w:rPr>
          <w:rFonts w:ascii="Arial" w:hAnsi="Arial" w:cs="Arial"/>
          <w:i/>
          <w:iCs/>
        </w:rPr>
        <w:t>Journal of Advanced Education and Sciences</w:t>
      </w:r>
      <w:r w:rsidRPr="004C5B07">
        <w:rPr>
          <w:rFonts w:ascii="Arial" w:hAnsi="Arial" w:cs="Arial"/>
        </w:rPr>
        <w:t>, 2(1), 19–23.</w:t>
      </w:r>
    </w:p>
    <w:p w14:paraId="1E04B4AC"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Davis, R. L. </w:t>
      </w:r>
      <w:r w:rsidR="000305BC" w:rsidRPr="004C5B07">
        <w:rPr>
          <w:rFonts w:ascii="Arial" w:hAnsi="Arial" w:cs="Arial"/>
        </w:rPr>
        <w:t>&amp;</w:t>
      </w:r>
      <w:r w:rsidRPr="004C5B07">
        <w:rPr>
          <w:rFonts w:ascii="Arial" w:hAnsi="Arial" w:cs="Arial"/>
        </w:rPr>
        <w:t xml:space="preserve"> Robertson, D. M. (1991). </w:t>
      </w:r>
      <w:r w:rsidRPr="004C5B07">
        <w:rPr>
          <w:rFonts w:ascii="Arial" w:hAnsi="Arial" w:cs="Arial"/>
          <w:i/>
        </w:rPr>
        <w:t>Textbook of Neuropathology</w:t>
      </w:r>
      <w:r w:rsidRPr="004C5B07">
        <w:rPr>
          <w:rFonts w:ascii="Arial" w:hAnsi="Arial" w:cs="Arial"/>
        </w:rPr>
        <w:t xml:space="preserve">, 2ndEdition.Williams and Wilkins, London, pp5-7. </w:t>
      </w:r>
    </w:p>
    <w:p w14:paraId="3593ECDF" w14:textId="77777777" w:rsidR="0072689D" w:rsidRPr="004C5B07" w:rsidRDefault="0072689D" w:rsidP="0072689D">
      <w:pPr>
        <w:pStyle w:val="ListParagraph"/>
        <w:numPr>
          <w:ilvl w:val="0"/>
          <w:numId w:val="39"/>
        </w:numPr>
        <w:jc w:val="both"/>
        <w:rPr>
          <w:rFonts w:ascii="Arial" w:hAnsi="Arial" w:cs="Arial"/>
          <w:kern w:val="2"/>
        </w:rPr>
      </w:pPr>
      <w:proofErr w:type="spellStart"/>
      <w:proofErr w:type="gramStart"/>
      <w:r w:rsidRPr="004C5B07">
        <w:rPr>
          <w:rFonts w:ascii="Arial" w:hAnsi="Arial" w:cs="Arial"/>
        </w:rPr>
        <w:t>Suntornsuk</w:t>
      </w:r>
      <w:proofErr w:type="spellEnd"/>
      <w:r w:rsidR="000305BC" w:rsidRPr="004C5B07">
        <w:rPr>
          <w:rFonts w:ascii="Arial" w:hAnsi="Arial" w:cs="Arial"/>
        </w:rPr>
        <w:t xml:space="preserve">, </w:t>
      </w:r>
      <w:r w:rsidRPr="004C5B07">
        <w:rPr>
          <w:rFonts w:ascii="Arial" w:hAnsi="Arial" w:cs="Arial"/>
        </w:rPr>
        <w:t xml:space="preserve"> L</w:t>
      </w:r>
      <w:r w:rsidR="000305BC" w:rsidRPr="004C5B07">
        <w:rPr>
          <w:rFonts w:ascii="Arial" w:hAnsi="Arial" w:cs="Arial"/>
        </w:rPr>
        <w:t>.</w:t>
      </w:r>
      <w:proofErr w:type="gramEnd"/>
      <w:r w:rsidRPr="004C5B07">
        <w:rPr>
          <w:rFonts w:ascii="Arial" w:hAnsi="Arial" w:cs="Arial"/>
        </w:rPr>
        <w:t xml:space="preserve">, </w:t>
      </w:r>
      <w:proofErr w:type="spellStart"/>
      <w:r w:rsidRPr="004C5B07">
        <w:rPr>
          <w:rFonts w:ascii="Arial" w:hAnsi="Arial" w:cs="Arial"/>
        </w:rPr>
        <w:t>Gritsanapun</w:t>
      </w:r>
      <w:proofErr w:type="spellEnd"/>
      <w:r w:rsidR="000305BC" w:rsidRPr="004C5B07">
        <w:rPr>
          <w:rFonts w:ascii="Arial" w:hAnsi="Arial" w:cs="Arial"/>
        </w:rPr>
        <w:t xml:space="preserve">, </w:t>
      </w:r>
      <w:r w:rsidRPr="004C5B07">
        <w:rPr>
          <w:rFonts w:ascii="Arial" w:hAnsi="Arial" w:cs="Arial"/>
        </w:rPr>
        <w:t xml:space="preserve"> W</w:t>
      </w:r>
      <w:r w:rsidR="000305BC" w:rsidRPr="004C5B07">
        <w:rPr>
          <w:rFonts w:ascii="Arial" w:hAnsi="Arial" w:cs="Arial"/>
        </w:rPr>
        <w:t>.</w:t>
      </w:r>
      <w:r w:rsidRPr="004C5B07">
        <w:rPr>
          <w:rFonts w:ascii="Arial" w:hAnsi="Arial" w:cs="Arial"/>
        </w:rPr>
        <w:t xml:space="preserve">, </w:t>
      </w:r>
      <w:r w:rsidR="000305BC" w:rsidRPr="004C5B07">
        <w:rPr>
          <w:rFonts w:ascii="Arial" w:hAnsi="Arial" w:cs="Arial"/>
        </w:rPr>
        <w:t xml:space="preserve">&amp; </w:t>
      </w:r>
      <w:proofErr w:type="spellStart"/>
      <w:r w:rsidRPr="004C5B07">
        <w:rPr>
          <w:rFonts w:ascii="Arial" w:hAnsi="Arial" w:cs="Arial"/>
        </w:rPr>
        <w:t>Nilkamhank</w:t>
      </w:r>
      <w:proofErr w:type="spellEnd"/>
      <w:r w:rsidR="000305BC" w:rsidRPr="004C5B07">
        <w:rPr>
          <w:rFonts w:ascii="Arial" w:hAnsi="Arial" w:cs="Arial"/>
        </w:rPr>
        <w:t>,</w:t>
      </w:r>
      <w:r w:rsidRPr="004C5B07">
        <w:rPr>
          <w:rFonts w:ascii="Arial" w:hAnsi="Arial" w:cs="Arial"/>
        </w:rPr>
        <w:t xml:space="preserve"> S</w:t>
      </w:r>
      <w:r w:rsidR="000305BC" w:rsidRPr="004C5B07">
        <w:rPr>
          <w:rFonts w:ascii="Arial" w:hAnsi="Arial" w:cs="Arial"/>
        </w:rPr>
        <w:t>.(2002)</w:t>
      </w:r>
      <w:r w:rsidRPr="004C5B07">
        <w:rPr>
          <w:rFonts w:ascii="Arial" w:hAnsi="Arial" w:cs="Arial"/>
        </w:rPr>
        <w:t xml:space="preserve">, </w:t>
      </w:r>
      <w:proofErr w:type="spellStart"/>
      <w:r w:rsidRPr="004C5B07">
        <w:rPr>
          <w:rFonts w:ascii="Arial" w:hAnsi="Arial" w:cs="Arial"/>
        </w:rPr>
        <w:t>Paochom</w:t>
      </w:r>
      <w:proofErr w:type="spellEnd"/>
      <w:r w:rsidRPr="004C5B07">
        <w:rPr>
          <w:rFonts w:ascii="Arial" w:hAnsi="Arial" w:cs="Arial"/>
        </w:rPr>
        <w:t xml:space="preserve"> Quantitation of vitamin C content in herbal juice using direct titration. J Pharm Biomed Anal 2002;28(5):849- 855.</w:t>
      </w:r>
    </w:p>
    <w:p w14:paraId="06F2FE4F"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Martins, L. J., Al-Abdulla, N. A., Kirsh, J. R., Sieber, F. E.</w:t>
      </w:r>
      <w:r w:rsidR="000305BC" w:rsidRPr="004C5B07">
        <w:rPr>
          <w:rFonts w:ascii="Arial" w:hAnsi="Arial" w:cs="Arial"/>
        </w:rPr>
        <w:t xml:space="preserve"> &amp;</w:t>
      </w:r>
      <w:r w:rsidRPr="004C5B07">
        <w:rPr>
          <w:rFonts w:ascii="Arial" w:hAnsi="Arial" w:cs="Arial"/>
        </w:rPr>
        <w:t xml:space="preserve"> </w:t>
      </w:r>
      <w:proofErr w:type="spellStart"/>
      <w:r w:rsidRPr="004C5B07">
        <w:rPr>
          <w:rFonts w:ascii="Arial" w:hAnsi="Arial" w:cs="Arial"/>
        </w:rPr>
        <w:t>Portera-Cailliau</w:t>
      </w:r>
      <w:proofErr w:type="spellEnd"/>
      <w:r w:rsidRPr="004C5B07">
        <w:rPr>
          <w:rFonts w:ascii="Arial" w:hAnsi="Arial" w:cs="Arial"/>
        </w:rPr>
        <w:t>, C. (1978).</w:t>
      </w:r>
      <w:r w:rsidR="000305BC" w:rsidRPr="004C5B07">
        <w:rPr>
          <w:rFonts w:ascii="Arial" w:hAnsi="Arial" w:cs="Arial"/>
        </w:rPr>
        <w:t xml:space="preserve"> </w:t>
      </w:r>
      <w:r w:rsidRPr="004C5B07">
        <w:rPr>
          <w:rFonts w:ascii="Arial" w:hAnsi="Arial" w:cs="Arial"/>
        </w:rPr>
        <w:t xml:space="preserve">Neurodegeneration in excitotoxicity, global cerebral </w:t>
      </w:r>
      <w:proofErr w:type="spellStart"/>
      <w:r w:rsidRPr="004C5B07">
        <w:rPr>
          <w:rFonts w:ascii="Arial" w:hAnsi="Arial" w:cs="Arial"/>
        </w:rPr>
        <w:t>ischaemia</w:t>
      </w:r>
      <w:proofErr w:type="spellEnd"/>
      <w:r w:rsidRPr="004C5B07">
        <w:rPr>
          <w:rFonts w:ascii="Arial" w:hAnsi="Arial" w:cs="Arial"/>
        </w:rPr>
        <w:t xml:space="preserve"> and target deprivation: a perspective on the contributions of apoptosis and necrosis. </w:t>
      </w:r>
      <w:r w:rsidRPr="004C5B07">
        <w:rPr>
          <w:rFonts w:ascii="Arial" w:hAnsi="Arial" w:cs="Arial"/>
          <w:i/>
        </w:rPr>
        <w:t xml:space="preserve">Journal </w:t>
      </w:r>
      <w:proofErr w:type="spellStart"/>
      <w:r w:rsidRPr="004C5B07">
        <w:rPr>
          <w:rFonts w:ascii="Arial" w:hAnsi="Arial" w:cs="Arial"/>
          <w:i/>
        </w:rPr>
        <w:t>ofBrainResponse</w:t>
      </w:r>
      <w:proofErr w:type="spellEnd"/>
      <w:r w:rsidRPr="004C5B07">
        <w:rPr>
          <w:rFonts w:ascii="Arial" w:hAnsi="Arial" w:cs="Arial"/>
        </w:rPr>
        <w:t>, 46(4): 281 - 309.</w:t>
      </w:r>
    </w:p>
    <w:p w14:paraId="3312C144"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Ajibade, A. J., </w:t>
      </w:r>
      <w:proofErr w:type="spellStart"/>
      <w:r w:rsidRPr="004C5B07">
        <w:rPr>
          <w:rFonts w:ascii="Arial" w:hAnsi="Arial" w:cs="Arial"/>
        </w:rPr>
        <w:t>Adenowo</w:t>
      </w:r>
      <w:proofErr w:type="spellEnd"/>
      <w:r w:rsidRPr="004C5B07">
        <w:rPr>
          <w:rFonts w:ascii="Arial" w:hAnsi="Arial" w:cs="Arial"/>
        </w:rPr>
        <w:t xml:space="preserve">, T. K., </w:t>
      </w:r>
      <w:proofErr w:type="spellStart"/>
      <w:r w:rsidRPr="004C5B07">
        <w:rPr>
          <w:rFonts w:ascii="Arial" w:hAnsi="Arial" w:cs="Arial"/>
        </w:rPr>
        <w:t>Fajemilehin</w:t>
      </w:r>
      <w:proofErr w:type="spellEnd"/>
      <w:r w:rsidRPr="004C5B07">
        <w:rPr>
          <w:rFonts w:ascii="Arial" w:hAnsi="Arial" w:cs="Arial"/>
        </w:rPr>
        <w:t xml:space="preserve">, M. E., Caxton-Martins, E. A. </w:t>
      </w:r>
      <w:r w:rsidR="000305BC" w:rsidRPr="004C5B07">
        <w:rPr>
          <w:rFonts w:ascii="Arial" w:hAnsi="Arial" w:cs="Arial"/>
        </w:rPr>
        <w:t>&amp;</w:t>
      </w:r>
      <w:r w:rsidRPr="004C5B07">
        <w:rPr>
          <w:rFonts w:ascii="Arial" w:hAnsi="Arial" w:cs="Arial"/>
        </w:rPr>
        <w:t xml:space="preserve"> Omotoso, E.O. (2006). </w:t>
      </w:r>
      <w:bookmarkStart w:id="20" w:name="784565_ja"/>
      <w:bookmarkEnd w:id="20"/>
      <w:r w:rsidRPr="004C5B07">
        <w:rPr>
          <w:rFonts w:ascii="Arial" w:hAnsi="Arial" w:cs="Arial"/>
        </w:rPr>
        <w:t xml:space="preserve">Some histological observations on the cerebellar cortex of adult Wistar rats following quinine administration. </w:t>
      </w:r>
      <w:r w:rsidRPr="004C5B07">
        <w:rPr>
          <w:rFonts w:ascii="Arial" w:hAnsi="Arial" w:cs="Arial"/>
          <w:i/>
        </w:rPr>
        <w:t>Science Focus</w:t>
      </w:r>
      <w:r w:rsidRPr="004C5B07">
        <w:rPr>
          <w:rFonts w:ascii="Arial" w:hAnsi="Arial" w:cs="Arial"/>
        </w:rPr>
        <w:t>, 11: 97 -100.</w:t>
      </w:r>
    </w:p>
    <w:p w14:paraId="718D19C1" w14:textId="77777777" w:rsidR="0072689D" w:rsidRPr="004C5B07" w:rsidRDefault="0072689D" w:rsidP="0072689D">
      <w:pPr>
        <w:pStyle w:val="ListParagraph"/>
        <w:numPr>
          <w:ilvl w:val="0"/>
          <w:numId w:val="39"/>
        </w:numPr>
        <w:jc w:val="both"/>
        <w:rPr>
          <w:rFonts w:ascii="Arial" w:hAnsi="Arial" w:cs="Arial"/>
          <w:color w:val="000000"/>
        </w:rPr>
      </w:pPr>
      <w:proofErr w:type="spellStart"/>
      <w:r w:rsidRPr="004C5B07">
        <w:rPr>
          <w:rFonts w:ascii="Arial" w:hAnsi="Arial" w:cs="Arial"/>
          <w:color w:val="000000"/>
        </w:rPr>
        <w:t>Adjene</w:t>
      </w:r>
      <w:proofErr w:type="spellEnd"/>
      <w:r w:rsidRPr="004C5B07">
        <w:rPr>
          <w:rFonts w:ascii="Arial" w:hAnsi="Arial" w:cs="Arial"/>
          <w:color w:val="000000"/>
        </w:rPr>
        <w:t xml:space="preserve">, J. </w:t>
      </w:r>
      <w:proofErr w:type="gramStart"/>
      <w:r w:rsidRPr="004C5B07">
        <w:rPr>
          <w:rFonts w:ascii="Arial" w:hAnsi="Arial" w:cs="Arial"/>
          <w:color w:val="000000"/>
        </w:rPr>
        <w:t xml:space="preserve">O </w:t>
      </w:r>
      <w:r w:rsidR="000305BC" w:rsidRPr="004C5B07">
        <w:rPr>
          <w:rFonts w:ascii="Arial" w:hAnsi="Arial" w:cs="Arial"/>
          <w:color w:val="000000"/>
        </w:rPr>
        <w:t xml:space="preserve"> &amp;</w:t>
      </w:r>
      <w:proofErr w:type="gramEnd"/>
      <w:r w:rsidR="000305BC" w:rsidRPr="004C5B07">
        <w:rPr>
          <w:rFonts w:ascii="Arial" w:hAnsi="Arial" w:cs="Arial"/>
          <w:color w:val="000000"/>
        </w:rPr>
        <w:t xml:space="preserve"> </w:t>
      </w:r>
      <w:proofErr w:type="spellStart"/>
      <w:r w:rsidRPr="004C5B07">
        <w:rPr>
          <w:rFonts w:ascii="Arial" w:hAnsi="Arial" w:cs="Arial"/>
          <w:color w:val="000000"/>
        </w:rPr>
        <w:t>Momah</w:t>
      </w:r>
      <w:proofErr w:type="spellEnd"/>
      <w:r w:rsidRPr="004C5B07">
        <w:rPr>
          <w:rFonts w:ascii="Arial" w:hAnsi="Arial" w:cs="Arial"/>
          <w:color w:val="000000"/>
        </w:rPr>
        <w:t xml:space="preserve">, V. (2010). Histological effects of chronic administration of efavirenz on the superior colliculus of adult Wistar rats. </w:t>
      </w:r>
      <w:r w:rsidRPr="004C5B07">
        <w:rPr>
          <w:rFonts w:ascii="Arial" w:hAnsi="Arial" w:cs="Arial"/>
          <w:i/>
          <w:color w:val="000000"/>
        </w:rPr>
        <w:t>Bioscience. Research</w:t>
      </w:r>
      <w:r w:rsidRPr="004C5B07">
        <w:rPr>
          <w:rFonts w:ascii="Arial" w:hAnsi="Arial" w:cs="Arial"/>
          <w:color w:val="000000"/>
        </w:rPr>
        <w:t>, 22(6): 47</w:t>
      </w:r>
      <w:r w:rsidRPr="004C5B07">
        <w:rPr>
          <w:rFonts w:ascii="Arial" w:hAnsi="Arial" w:cs="Arial"/>
          <w:i/>
        </w:rPr>
        <w:t>–</w:t>
      </w:r>
      <w:r w:rsidRPr="004C5B07">
        <w:rPr>
          <w:rFonts w:ascii="Arial" w:hAnsi="Arial" w:cs="Arial"/>
          <w:color w:val="000000"/>
        </w:rPr>
        <w:t>52.</w:t>
      </w:r>
    </w:p>
    <w:p w14:paraId="4D21E8F7" w14:textId="77777777" w:rsidR="0072689D" w:rsidRPr="004C5B07" w:rsidRDefault="0072689D" w:rsidP="0072689D">
      <w:pPr>
        <w:pStyle w:val="ListParagraph"/>
        <w:numPr>
          <w:ilvl w:val="0"/>
          <w:numId w:val="39"/>
        </w:numPr>
        <w:jc w:val="both"/>
        <w:rPr>
          <w:rFonts w:ascii="Arial" w:eastAsiaTheme="minorHAnsi" w:hAnsi="Arial" w:cs="Arial"/>
          <w:color w:val="000000"/>
        </w:rPr>
      </w:pPr>
      <w:r w:rsidRPr="004C5B07">
        <w:rPr>
          <w:rFonts w:ascii="Arial" w:hAnsi="Arial" w:cs="Arial"/>
        </w:rPr>
        <w:t xml:space="preserve">Martin, L. A., Tan, S. </w:t>
      </w:r>
      <w:r w:rsidR="000305BC" w:rsidRPr="004C5B07">
        <w:rPr>
          <w:rFonts w:ascii="Arial" w:hAnsi="Arial" w:cs="Arial"/>
        </w:rPr>
        <w:t>&amp;</w:t>
      </w:r>
      <w:r w:rsidRPr="004C5B07">
        <w:rPr>
          <w:rFonts w:ascii="Arial" w:hAnsi="Arial" w:cs="Arial"/>
        </w:rPr>
        <w:t xml:space="preserve"> </w:t>
      </w:r>
      <w:proofErr w:type="spellStart"/>
      <w:r w:rsidRPr="004C5B07">
        <w:rPr>
          <w:rFonts w:ascii="Arial" w:hAnsi="Arial" w:cs="Arial"/>
        </w:rPr>
        <w:t>Goldowitz</w:t>
      </w:r>
      <w:proofErr w:type="spellEnd"/>
      <w:r w:rsidRPr="004C5B07">
        <w:rPr>
          <w:rFonts w:ascii="Arial" w:hAnsi="Arial" w:cs="Arial"/>
        </w:rPr>
        <w:t>, D. (2002</w:t>
      </w:r>
      <w:proofErr w:type="gramStart"/>
      <w:r w:rsidRPr="004C5B07">
        <w:rPr>
          <w:rFonts w:ascii="Arial" w:hAnsi="Arial" w:cs="Arial"/>
        </w:rPr>
        <w:t>)</w:t>
      </w:r>
      <w:r w:rsidR="000305BC" w:rsidRPr="004C5B07">
        <w:rPr>
          <w:rFonts w:ascii="Arial" w:hAnsi="Arial" w:cs="Arial"/>
        </w:rPr>
        <w:t xml:space="preserve"> </w:t>
      </w:r>
      <w:r w:rsidRPr="004C5B07">
        <w:rPr>
          <w:rFonts w:ascii="Arial" w:hAnsi="Arial" w:cs="Arial"/>
        </w:rPr>
        <w:t>.Clonal</w:t>
      </w:r>
      <w:proofErr w:type="gramEnd"/>
      <w:r w:rsidRPr="004C5B07">
        <w:rPr>
          <w:rFonts w:ascii="Arial" w:hAnsi="Arial" w:cs="Arial"/>
        </w:rPr>
        <w:t xml:space="preserve"> architecture of the mouse hippocampus. </w:t>
      </w:r>
      <w:r w:rsidRPr="004C5B07">
        <w:rPr>
          <w:rFonts w:ascii="Arial" w:hAnsi="Arial" w:cs="Arial"/>
          <w:i/>
        </w:rPr>
        <w:t>Journal of Neuroscience,</w:t>
      </w:r>
      <w:r w:rsidRPr="004C5B07">
        <w:rPr>
          <w:rFonts w:ascii="Arial" w:hAnsi="Arial" w:cs="Arial"/>
        </w:rPr>
        <w:t>22(9): 3520</w:t>
      </w:r>
      <w:r w:rsidRPr="004C5B07">
        <w:rPr>
          <w:rFonts w:ascii="Arial" w:eastAsia="MingLiU_HKSCS" w:hAnsi="Arial" w:cs="Arial"/>
        </w:rPr>
        <w:t>-3530</w:t>
      </w:r>
      <w:r w:rsidRPr="004C5B07">
        <w:rPr>
          <w:rFonts w:ascii="Arial" w:hAnsi="Arial" w:cs="Arial"/>
        </w:rPr>
        <w:t>.</w:t>
      </w:r>
    </w:p>
    <w:p w14:paraId="28F31C48"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lastRenderedPageBreak/>
        <w:t xml:space="preserve">Wang, S., Malhotra, J. E., </w:t>
      </w:r>
      <w:proofErr w:type="gramStart"/>
      <w:r w:rsidRPr="004C5B07">
        <w:rPr>
          <w:rFonts w:ascii="Arial" w:hAnsi="Arial" w:cs="Arial"/>
        </w:rPr>
        <w:t>Rhoads</w:t>
      </w:r>
      <w:r w:rsidR="000305BC" w:rsidRPr="004C5B07">
        <w:rPr>
          <w:rFonts w:ascii="Arial" w:hAnsi="Arial" w:cs="Arial"/>
        </w:rPr>
        <w:t xml:space="preserve">  &amp;</w:t>
      </w:r>
      <w:proofErr w:type="gramEnd"/>
      <w:r w:rsidRPr="004C5B07">
        <w:rPr>
          <w:rFonts w:ascii="Arial" w:hAnsi="Arial" w:cs="Arial"/>
        </w:rPr>
        <w:t xml:space="preserve"> Norman C. A. (2004). </w:t>
      </w:r>
      <w:r w:rsidRPr="004C5B07">
        <w:rPr>
          <w:rFonts w:ascii="Arial" w:hAnsi="Arial" w:cs="Arial"/>
          <w:bCs/>
          <w:kern w:val="36"/>
        </w:rPr>
        <w:t xml:space="preserve">Identifying high-red shift active galactic nuclei using x-ray </w:t>
      </w:r>
      <w:proofErr w:type="spellStart"/>
      <w:proofErr w:type="gramStart"/>
      <w:r w:rsidRPr="004C5B07">
        <w:rPr>
          <w:rFonts w:ascii="Arial" w:hAnsi="Arial" w:cs="Arial"/>
          <w:bCs/>
          <w:kern w:val="36"/>
        </w:rPr>
        <w:t>hardness.</w:t>
      </w:r>
      <w:r w:rsidRPr="004C5B07">
        <w:rPr>
          <w:rFonts w:ascii="Arial" w:hAnsi="Arial" w:cs="Arial"/>
          <w:i/>
        </w:rPr>
        <w:t>The</w:t>
      </w:r>
      <w:proofErr w:type="spellEnd"/>
      <w:proofErr w:type="gramEnd"/>
      <w:r w:rsidRPr="004C5B07">
        <w:rPr>
          <w:rFonts w:ascii="Arial" w:hAnsi="Arial" w:cs="Arial"/>
          <w:i/>
        </w:rPr>
        <w:t xml:space="preserve"> American Astronomical </w:t>
      </w:r>
      <w:proofErr w:type="spellStart"/>
      <w:r w:rsidRPr="004C5B07">
        <w:rPr>
          <w:rFonts w:ascii="Arial" w:hAnsi="Arial" w:cs="Arial"/>
          <w:i/>
        </w:rPr>
        <w:t>Society</w:t>
      </w:r>
      <w:r w:rsidRPr="004C5B07">
        <w:rPr>
          <w:rStyle w:val="HTMLCite"/>
          <w:rFonts w:ascii="Arial" w:hAnsi="Arial" w:cs="Arial"/>
        </w:rPr>
        <w:t>of</w:t>
      </w:r>
      <w:proofErr w:type="spellEnd"/>
      <w:r w:rsidRPr="004C5B07">
        <w:rPr>
          <w:rStyle w:val="HTMLCite"/>
          <w:rFonts w:ascii="Arial" w:hAnsi="Arial" w:cs="Arial"/>
        </w:rPr>
        <w:t xml:space="preserve"> Neurology</w:t>
      </w:r>
      <w:r w:rsidRPr="004C5B07">
        <w:rPr>
          <w:rStyle w:val="HTMLCite"/>
          <w:rFonts w:ascii="Arial" w:hAnsi="Arial" w:cs="Arial"/>
          <w:bCs/>
          <w:i w:val="0"/>
        </w:rPr>
        <w:t>23</w:t>
      </w:r>
      <w:r w:rsidRPr="004C5B07">
        <w:rPr>
          <w:rFonts w:ascii="Arial" w:hAnsi="Arial" w:cs="Arial"/>
        </w:rPr>
        <w:t>(6)</w:t>
      </w:r>
      <w:r w:rsidRPr="004C5B07">
        <w:rPr>
          <w:rStyle w:val="HTMLCite"/>
          <w:rFonts w:ascii="Arial" w:hAnsi="Arial" w:cs="Arial"/>
          <w:i w:val="0"/>
        </w:rPr>
        <w:t>: 13–24</w:t>
      </w:r>
      <w:r w:rsidRPr="004C5B07">
        <w:rPr>
          <w:rFonts w:ascii="Arial" w:hAnsi="Arial" w:cs="Arial"/>
        </w:rPr>
        <w:t>.</w:t>
      </w:r>
    </w:p>
    <w:p w14:paraId="174ED42C" w14:textId="77777777" w:rsidR="00EF0CDE" w:rsidRPr="00EF0CDE" w:rsidRDefault="0072689D" w:rsidP="00EF0CDE">
      <w:pPr>
        <w:pStyle w:val="ListParagraph"/>
        <w:numPr>
          <w:ilvl w:val="0"/>
          <w:numId w:val="39"/>
        </w:numPr>
        <w:jc w:val="both"/>
        <w:rPr>
          <w:rFonts w:ascii="Arial" w:hAnsi="Arial" w:cs="Arial"/>
        </w:rPr>
      </w:pPr>
      <w:r w:rsidRPr="004C5B07">
        <w:rPr>
          <w:rFonts w:ascii="Arial" w:hAnsi="Arial" w:cs="Arial"/>
        </w:rPr>
        <w:t xml:space="preserve">Udoh, N. B., Ekanem, T. B., &amp; Ekong, M. B. (2020). </w:t>
      </w:r>
      <w:proofErr w:type="spellStart"/>
      <w:r w:rsidRPr="004C5B07">
        <w:rPr>
          <w:rFonts w:ascii="Arial" w:hAnsi="Arial" w:cs="Arial"/>
        </w:rPr>
        <w:t>Behavioural</w:t>
      </w:r>
      <w:proofErr w:type="spellEnd"/>
      <w:r w:rsidRPr="004C5B07">
        <w:rPr>
          <w:rFonts w:ascii="Arial" w:hAnsi="Arial" w:cs="Arial"/>
        </w:rPr>
        <w:t xml:space="preserve"> and microstructural evaluation of the hippocampus of adult Wistar rats following </w:t>
      </w:r>
      <w:proofErr w:type="spellStart"/>
      <w:r w:rsidRPr="004C5B07">
        <w:rPr>
          <w:rFonts w:ascii="Arial" w:hAnsi="Arial" w:cs="Arial"/>
        </w:rPr>
        <w:t>artequin</w:t>
      </w:r>
      <w:proofErr w:type="spellEnd"/>
      <w:r w:rsidRPr="004C5B07">
        <w:rPr>
          <w:rFonts w:ascii="Arial" w:hAnsi="Arial" w:cs="Arial"/>
        </w:rPr>
        <w:t xml:space="preserve"> administration. </w:t>
      </w:r>
      <w:r w:rsidRPr="004C5B07">
        <w:rPr>
          <w:rFonts w:ascii="Arial" w:hAnsi="Arial" w:cs="Arial"/>
          <w:i/>
          <w:iCs/>
        </w:rPr>
        <w:t>Current Research in Neuroscience</w:t>
      </w:r>
      <w:r w:rsidRPr="004C5B07">
        <w:rPr>
          <w:rFonts w:ascii="Arial" w:hAnsi="Arial" w:cs="Arial"/>
        </w:rPr>
        <w:t xml:space="preserve">, 10(1), 1–10. </w:t>
      </w:r>
      <w:hyperlink r:id="rId48" w:history="1">
        <w:r w:rsidRPr="004C5B07">
          <w:rPr>
            <w:rStyle w:val="Hyperlink"/>
            <w:rFonts w:ascii="Arial" w:hAnsi="Arial" w:cs="Arial"/>
          </w:rPr>
          <w:t>https://doi.org/10.3923/crn.2020.1.10</w:t>
        </w:r>
      </w:hyperlink>
    </w:p>
    <w:p w14:paraId="5999053A" w14:textId="53BBD8E6" w:rsidR="00EF0CDE" w:rsidRPr="001A5984" w:rsidRDefault="000445FE" w:rsidP="00EF0CDE">
      <w:pPr>
        <w:pStyle w:val="ListParagraph"/>
        <w:numPr>
          <w:ilvl w:val="0"/>
          <w:numId w:val="39"/>
        </w:numPr>
        <w:jc w:val="both"/>
        <w:rPr>
          <w:rFonts w:ascii="Arial" w:hAnsi="Arial" w:cs="Arial"/>
        </w:rPr>
      </w:pPr>
      <w:r w:rsidRPr="001A5984">
        <w:rPr>
          <w:rFonts w:ascii="Arial" w:hAnsi="Arial" w:cs="Arial"/>
          <w:shd w:val="clear" w:color="auto" w:fill="FFFFFF"/>
        </w:rPr>
        <w:t>Davie</w:t>
      </w:r>
      <w:r w:rsidR="00F248BB">
        <w:rPr>
          <w:rFonts w:ascii="Arial" w:hAnsi="Arial" w:cs="Arial"/>
          <w:shd w:val="clear" w:color="auto" w:fill="FFFFFF"/>
        </w:rPr>
        <w:t>s</w:t>
      </w:r>
      <w:r w:rsidR="00EF0CDE" w:rsidRPr="001A5984">
        <w:rPr>
          <w:rFonts w:ascii="Arial" w:hAnsi="Arial" w:cs="Arial"/>
          <w:shd w:val="clear" w:color="auto" w:fill="FFFFFF"/>
        </w:rPr>
        <w:t xml:space="preserve"> K.G.</w:t>
      </w:r>
      <w:r w:rsidRPr="001A5984">
        <w:rPr>
          <w:rFonts w:ascii="Arial" w:hAnsi="Arial" w:cs="Arial"/>
          <w:shd w:val="clear" w:color="auto" w:fill="FFFFFF"/>
        </w:rPr>
        <w:t xml:space="preserve">, </w:t>
      </w:r>
      <w:proofErr w:type="spellStart"/>
      <w:r w:rsidRPr="001A5984">
        <w:rPr>
          <w:rFonts w:ascii="Arial" w:hAnsi="Arial" w:cs="Arial"/>
          <w:shd w:val="clear" w:color="auto" w:fill="FFFFFF"/>
        </w:rPr>
        <w:t>Olorunsola</w:t>
      </w:r>
      <w:proofErr w:type="spellEnd"/>
      <w:r w:rsidR="00EF0CDE" w:rsidRPr="001A5984">
        <w:rPr>
          <w:rFonts w:ascii="Arial" w:hAnsi="Arial" w:cs="Arial"/>
          <w:shd w:val="clear" w:color="auto" w:fill="FFFFFF"/>
        </w:rPr>
        <w:t>, E.O.</w:t>
      </w:r>
      <w:r w:rsidRPr="001A5984">
        <w:rPr>
          <w:rFonts w:ascii="Arial" w:hAnsi="Arial" w:cs="Arial"/>
          <w:shd w:val="clear" w:color="auto" w:fill="FFFFFF"/>
        </w:rPr>
        <w:t xml:space="preserve">, </w:t>
      </w:r>
      <w:proofErr w:type="spellStart"/>
      <w:r w:rsidRPr="001A5984">
        <w:rPr>
          <w:rFonts w:ascii="Arial" w:hAnsi="Arial" w:cs="Arial"/>
          <w:shd w:val="clear" w:color="auto" w:fill="FFFFFF"/>
        </w:rPr>
        <w:t>Udokang</w:t>
      </w:r>
      <w:proofErr w:type="spellEnd"/>
      <w:r w:rsidR="00EF0CDE" w:rsidRPr="001A5984">
        <w:rPr>
          <w:rFonts w:ascii="Arial" w:hAnsi="Arial" w:cs="Arial"/>
          <w:shd w:val="clear" w:color="auto" w:fill="FFFFFF"/>
        </w:rPr>
        <w:t xml:space="preserve">, N. P., </w:t>
      </w:r>
      <w:r w:rsidRPr="001A5984">
        <w:rPr>
          <w:rFonts w:ascii="Arial" w:hAnsi="Arial" w:cs="Arial"/>
          <w:shd w:val="clear" w:color="auto" w:fill="FFFFFF"/>
        </w:rPr>
        <w:t>Umana,</w:t>
      </w:r>
      <w:r w:rsidR="00EF0CDE" w:rsidRPr="001A5984">
        <w:rPr>
          <w:rFonts w:ascii="Arial" w:hAnsi="Arial" w:cs="Arial"/>
          <w:shd w:val="clear" w:color="auto" w:fill="FFFFFF"/>
        </w:rPr>
        <w:t xml:space="preserve"> K. T., </w:t>
      </w:r>
      <w:r w:rsidRPr="001A5984">
        <w:rPr>
          <w:rFonts w:ascii="Arial" w:hAnsi="Arial" w:cs="Arial"/>
          <w:shd w:val="clear" w:color="auto" w:fill="FFFFFF"/>
        </w:rPr>
        <w:t>Alozie</w:t>
      </w:r>
      <w:r w:rsidR="00EF0CDE" w:rsidRPr="001A5984">
        <w:rPr>
          <w:rFonts w:ascii="Arial" w:hAnsi="Arial" w:cs="Arial"/>
          <w:shd w:val="clear" w:color="auto" w:fill="FFFFFF"/>
        </w:rPr>
        <w:t>, M. F.</w:t>
      </w:r>
      <w:r w:rsidR="001A5984" w:rsidRPr="001A5984">
        <w:rPr>
          <w:rFonts w:ascii="Arial" w:hAnsi="Arial" w:cs="Arial"/>
          <w:shd w:val="clear" w:color="auto" w:fill="FFFFFF"/>
        </w:rPr>
        <w:t xml:space="preserve">, </w:t>
      </w:r>
      <w:proofErr w:type="spellStart"/>
      <w:r w:rsidR="001A5984" w:rsidRPr="001A5984">
        <w:rPr>
          <w:rFonts w:ascii="Arial" w:hAnsi="Arial" w:cs="Arial"/>
          <w:shd w:val="clear" w:color="auto" w:fill="FFFFFF"/>
        </w:rPr>
        <w:t>Edagha</w:t>
      </w:r>
      <w:proofErr w:type="spellEnd"/>
      <w:r w:rsidR="00EF0CDE" w:rsidRPr="001A5984">
        <w:rPr>
          <w:rFonts w:ascii="Arial" w:hAnsi="Arial" w:cs="Arial"/>
          <w:shd w:val="clear" w:color="auto" w:fill="FFFFFF"/>
        </w:rPr>
        <w:t>, I. A.</w:t>
      </w:r>
      <w:r w:rsidR="005F4071" w:rsidRPr="001A5984">
        <w:rPr>
          <w:rFonts w:ascii="Arial" w:hAnsi="Arial" w:cs="Arial"/>
          <w:shd w:val="clear" w:color="auto" w:fill="FFFFFF"/>
        </w:rPr>
        <w:t xml:space="preserve"> (2022)</w:t>
      </w:r>
      <w:r w:rsidR="00EF0CDE" w:rsidRPr="001A5984">
        <w:rPr>
          <w:rFonts w:ascii="Arial" w:hAnsi="Arial" w:cs="Arial"/>
          <w:shd w:val="clear" w:color="auto" w:fill="FFFFFF"/>
        </w:rPr>
        <w:t xml:space="preserve"> </w:t>
      </w:r>
      <w:r w:rsidRPr="001A5984">
        <w:rPr>
          <w:rFonts w:ascii="Arial" w:hAnsi="Arial" w:cs="Arial"/>
        </w:rPr>
        <w:t xml:space="preserve">Ameliorative Effects of Vernonia amygdalina and Moringa oleifera Extracts on Cognitive Impairment in Diabetic Wistar Rats. </w:t>
      </w:r>
      <w:r w:rsidR="00EF0CDE" w:rsidRPr="001A5984">
        <w:rPr>
          <w:rFonts w:ascii="Arial" w:hAnsi="Arial" w:cs="Arial"/>
          <w:shd w:val="clear" w:color="auto" w:fill="FFFFFF"/>
        </w:rPr>
        <w:t xml:space="preserve">Nig. J. </w:t>
      </w:r>
      <w:proofErr w:type="spellStart"/>
      <w:r w:rsidR="00EF0CDE" w:rsidRPr="001A5984">
        <w:rPr>
          <w:rFonts w:ascii="Arial" w:hAnsi="Arial" w:cs="Arial"/>
          <w:shd w:val="clear" w:color="auto" w:fill="FFFFFF"/>
        </w:rPr>
        <w:t>Neurosci</w:t>
      </w:r>
      <w:proofErr w:type="spellEnd"/>
      <w:r w:rsidR="00EF0CDE" w:rsidRPr="001A5984">
        <w:rPr>
          <w:rFonts w:ascii="Arial" w:hAnsi="Arial" w:cs="Arial"/>
          <w:shd w:val="clear" w:color="auto" w:fill="FFFFFF"/>
        </w:rPr>
        <w:t xml:space="preserve">. 13(2):6. </w:t>
      </w:r>
      <w:hyperlink r:id="rId49" w:history="1">
        <w:r w:rsidR="00EF0CDE" w:rsidRPr="001A5984">
          <w:rPr>
            <w:rStyle w:val="Hyperlink"/>
            <w:rFonts w:ascii="Arial" w:hAnsi="Arial" w:cs="Arial"/>
            <w:shd w:val="clear" w:color="auto" w:fill="FFFFFF"/>
          </w:rPr>
          <w:t>http://doi.org/10.47081/njn2022.13.2/004</w:t>
        </w:r>
      </w:hyperlink>
    </w:p>
    <w:p w14:paraId="774C8C10" w14:textId="77777777" w:rsidR="00045B08" w:rsidRPr="004C5B07" w:rsidRDefault="00045B08" w:rsidP="0072689D">
      <w:pPr>
        <w:pStyle w:val="ListParagraph"/>
        <w:jc w:val="both"/>
        <w:rPr>
          <w:rFonts w:ascii="Arial" w:hAnsi="Arial" w:cs="Arial"/>
        </w:rPr>
      </w:pPr>
    </w:p>
    <w:sectPr w:rsidR="00045B08" w:rsidRPr="004C5B07" w:rsidSect="0072689D">
      <w:headerReference w:type="even" r:id="rId50"/>
      <w:headerReference w:type="default" r:id="rId51"/>
      <w:footerReference w:type="default" r:id="rId52"/>
      <w:headerReference w:type="first" r:id="rId53"/>
      <w:type w:val="continuous"/>
      <w:pgSz w:w="11907" w:h="16160" w:code="9"/>
      <w:pgMar w:top="851" w:right="851" w:bottom="851" w:left="1134" w:header="1134" w:footer="1134" w:gutter="0"/>
      <w:pgNumType w:start="1"/>
      <w:cols w:space="252"/>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3EC7F" w14:textId="77777777" w:rsidR="004B2D90" w:rsidRDefault="004B2D90">
      <w:r>
        <w:separator/>
      </w:r>
    </w:p>
  </w:endnote>
  <w:endnote w:type="continuationSeparator" w:id="0">
    <w:p w14:paraId="5A328A73" w14:textId="77777777" w:rsidR="004B2D90" w:rsidRDefault="004B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ngLiU_HKSCS">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A1950" w14:textId="77777777" w:rsidR="00792D55" w:rsidRDefault="00792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4789C" w14:textId="77777777" w:rsidR="00792D55" w:rsidRDefault="00792D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41C0" w14:textId="212F95FD" w:rsidR="00335A00" w:rsidRPr="007D4DCB" w:rsidRDefault="00335A00" w:rsidP="007D4D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8398A" w14:textId="77777777" w:rsidR="00335A00" w:rsidRPr="00C37E61" w:rsidRDefault="00335A0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AB2C8" w14:textId="77777777" w:rsidR="004B2D90" w:rsidRDefault="004B2D90">
      <w:r>
        <w:separator/>
      </w:r>
    </w:p>
  </w:footnote>
  <w:footnote w:type="continuationSeparator" w:id="0">
    <w:p w14:paraId="25C9C69A" w14:textId="77777777" w:rsidR="004B2D90" w:rsidRDefault="004B2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41D8" w14:textId="56126A0D" w:rsidR="00792D55" w:rsidRDefault="004B2D90">
    <w:pPr>
      <w:pStyle w:val="Header"/>
    </w:pPr>
    <w:r>
      <w:rPr>
        <w:noProof/>
      </w:rPr>
      <w:pict w14:anchorId="0707E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29.5pt;height:69.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9380B" w14:textId="0B660560" w:rsidR="00792D55" w:rsidRDefault="004B2D90">
    <w:pPr>
      <w:pStyle w:val="Header"/>
    </w:pPr>
    <w:r>
      <w:rPr>
        <w:noProof/>
      </w:rPr>
      <w:pict w14:anchorId="2506A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9.5pt;height:69.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CFD5A" w14:textId="1C5CB192" w:rsidR="00335A00" w:rsidRPr="00296529" w:rsidRDefault="004B2D90" w:rsidP="00296529">
    <w:pPr>
      <w:ind w:left="2160"/>
      <w:jc w:val="center"/>
      <w:rPr>
        <w:rFonts w:ascii="Times New Roman" w:eastAsia="Calibri" w:hAnsi="Times New Roman"/>
        <w:i/>
        <w:sz w:val="18"/>
        <w:szCs w:val="22"/>
      </w:rPr>
    </w:pPr>
    <w:r>
      <w:rPr>
        <w:noProof/>
      </w:rPr>
      <w:pict w14:anchorId="0904E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29.5pt;height:69.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10192C" w14:textId="77777777" w:rsidR="00335A00" w:rsidRPr="00296529" w:rsidRDefault="00B4722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5A27EA7" w14:textId="77777777" w:rsidR="00335A00" w:rsidRPr="00296529" w:rsidRDefault="00B4722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E1CC6C" w14:textId="77777777" w:rsidR="00335A00" w:rsidRPr="00296529" w:rsidRDefault="00B4722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6C1975" w14:textId="77777777" w:rsidR="00335A00" w:rsidRDefault="00B4722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198F9E" w14:textId="77777777" w:rsidR="00335A00" w:rsidRDefault="00B4722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7A792BD" w14:textId="77777777" w:rsidR="00335A00" w:rsidRDefault="00B4722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73D05" w14:textId="05989A1C" w:rsidR="00792D55" w:rsidRDefault="004B2D90">
    <w:pPr>
      <w:pStyle w:val="Header"/>
    </w:pPr>
    <w:r>
      <w:rPr>
        <w:noProof/>
      </w:rPr>
      <w:pict w14:anchorId="05360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29.5pt;height:69.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8FE0" w14:textId="184EE7B3" w:rsidR="00792D55" w:rsidRDefault="004B2D90">
    <w:pPr>
      <w:pStyle w:val="Header"/>
    </w:pPr>
    <w:r>
      <w:rPr>
        <w:noProof/>
      </w:rPr>
      <w:pict w14:anchorId="04BE6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29.5pt;height:69.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D6369" w14:textId="6BEB8D51" w:rsidR="00792D55" w:rsidRDefault="004B2D90">
    <w:pPr>
      <w:pStyle w:val="Header"/>
    </w:pPr>
    <w:r>
      <w:rPr>
        <w:noProof/>
      </w:rPr>
      <w:pict w14:anchorId="0E0B8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29.5pt;height:69.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F1400"/>
    <w:multiLevelType w:val="hybridMultilevel"/>
    <w:tmpl w:val="1E1C907E"/>
    <w:lvl w:ilvl="0" w:tplc="E9389A40">
      <w:start w:val="1"/>
      <w:numFmt w:val="decimal"/>
      <w:lvlText w:val="%1."/>
      <w:lvlJc w:val="left"/>
      <w:pPr>
        <w:ind w:left="720" w:hanging="360"/>
      </w:pPr>
      <w:rPr>
        <w:rFonts w:ascii="Times New Roman" w:eastAsia="Calibri" w:hAnsi="Times New Roman"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DF235CD"/>
    <w:multiLevelType w:val="hybridMultilevel"/>
    <w:tmpl w:val="DA3E20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1407705"/>
    <w:multiLevelType w:val="hybridMultilevel"/>
    <w:tmpl w:val="1F2885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EB129F"/>
    <w:multiLevelType w:val="hybridMultilevel"/>
    <w:tmpl w:val="04F4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826C34"/>
    <w:multiLevelType w:val="multilevel"/>
    <w:tmpl w:val="A5B81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5DE3D22"/>
    <w:multiLevelType w:val="hybridMultilevel"/>
    <w:tmpl w:val="0D6EBB68"/>
    <w:lvl w:ilvl="0" w:tplc="EA8A3C20">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4824BA"/>
    <w:multiLevelType w:val="multilevel"/>
    <w:tmpl w:val="4234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6"/>
  </w:num>
  <w:num w:numId="9">
    <w:abstractNumId w:val="32"/>
  </w:num>
  <w:num w:numId="10">
    <w:abstractNumId w:val="3"/>
  </w:num>
  <w:num w:numId="11">
    <w:abstractNumId w:val="25"/>
  </w:num>
  <w:num w:numId="12">
    <w:abstractNumId w:val="4"/>
  </w:num>
  <w:num w:numId="13">
    <w:abstractNumId w:val="22"/>
  </w:num>
  <w:num w:numId="14">
    <w:abstractNumId w:val="11"/>
  </w:num>
  <w:num w:numId="15">
    <w:abstractNumId w:val="28"/>
  </w:num>
  <w:num w:numId="16">
    <w:abstractNumId w:val="6"/>
  </w:num>
  <w:num w:numId="17">
    <w:abstractNumId w:val="29"/>
  </w:num>
  <w:num w:numId="18">
    <w:abstractNumId w:val="18"/>
  </w:num>
  <w:num w:numId="19">
    <w:abstractNumId w:val="35"/>
  </w:num>
  <w:num w:numId="20">
    <w:abstractNumId w:val="15"/>
  </w:num>
  <w:num w:numId="21">
    <w:abstractNumId w:val="13"/>
  </w:num>
  <w:num w:numId="22">
    <w:abstractNumId w:val="17"/>
  </w:num>
  <w:num w:numId="23">
    <w:abstractNumId w:val="26"/>
  </w:num>
  <w:num w:numId="24">
    <w:abstractNumId w:val="33"/>
  </w:num>
  <w:num w:numId="25">
    <w:abstractNumId w:val="5"/>
  </w:num>
  <w:num w:numId="26">
    <w:abstractNumId w:val="20"/>
  </w:num>
  <w:num w:numId="27">
    <w:abstractNumId w:val="27"/>
  </w:num>
  <w:num w:numId="28">
    <w:abstractNumId w:val="34"/>
  </w:num>
  <w:num w:numId="29">
    <w:abstractNumId w:val="31"/>
  </w:num>
  <w:num w:numId="30">
    <w:abstractNumId w:val="14"/>
  </w:num>
  <w:num w:numId="31">
    <w:abstractNumId w:val="12"/>
  </w:num>
  <w:num w:numId="32">
    <w:abstractNumId w:val="9"/>
  </w:num>
  <w:num w:numId="33">
    <w:abstractNumId w:val="7"/>
  </w:num>
  <w:num w:numId="34">
    <w:abstractNumId w:val="1"/>
  </w:num>
  <w:num w:numId="35">
    <w:abstractNumId w:val="21"/>
  </w:num>
  <w:num w:numId="36">
    <w:abstractNumId w:val="21"/>
    <w:lvlOverride w:ilvl="1">
      <w:lvl w:ilvl="1">
        <w:numFmt w:val="bullet"/>
        <w:lvlText w:val=""/>
        <w:lvlJc w:val="left"/>
        <w:pPr>
          <w:tabs>
            <w:tab w:val="num" w:pos="1440"/>
          </w:tabs>
          <w:ind w:left="1440" w:hanging="360"/>
        </w:pPr>
        <w:rPr>
          <w:rFonts w:ascii="Symbol" w:hAnsi="Symbol" w:hint="default"/>
          <w:sz w:val="20"/>
        </w:rPr>
      </w:lvl>
    </w:lvlOverride>
  </w:num>
  <w:num w:numId="37">
    <w:abstractNumId w:val="21"/>
    <w:lvlOverride w:ilvl="1">
      <w:lvl w:ilvl="1">
        <w:numFmt w:val="bullet"/>
        <w:lvlText w:val=""/>
        <w:lvlJc w:val="left"/>
        <w:pPr>
          <w:tabs>
            <w:tab w:val="num" w:pos="1440"/>
          </w:tabs>
          <w:ind w:left="1440" w:hanging="360"/>
        </w:pPr>
        <w:rPr>
          <w:rFonts w:ascii="Symbol" w:hAnsi="Symbol" w:hint="default"/>
          <w:sz w:val="20"/>
        </w:rPr>
      </w:lvl>
    </w:lvlOverride>
  </w:num>
  <w:num w:numId="38">
    <w:abstractNumId w:val="24"/>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B08"/>
    <w:rsid w:val="00005611"/>
    <w:rsid w:val="0000566A"/>
    <w:rsid w:val="00020C23"/>
    <w:rsid w:val="00022B0E"/>
    <w:rsid w:val="00026FB4"/>
    <w:rsid w:val="000305BC"/>
    <w:rsid w:val="000374E1"/>
    <w:rsid w:val="000374E6"/>
    <w:rsid w:val="000445FE"/>
    <w:rsid w:val="00045B08"/>
    <w:rsid w:val="00047744"/>
    <w:rsid w:val="0005618F"/>
    <w:rsid w:val="00063A01"/>
    <w:rsid w:val="0006765F"/>
    <w:rsid w:val="0007412E"/>
    <w:rsid w:val="00083D19"/>
    <w:rsid w:val="00087954"/>
    <w:rsid w:val="00090423"/>
    <w:rsid w:val="000B3067"/>
    <w:rsid w:val="000B3F62"/>
    <w:rsid w:val="000B74A5"/>
    <w:rsid w:val="000C062B"/>
    <w:rsid w:val="000C25A9"/>
    <w:rsid w:val="000C33FA"/>
    <w:rsid w:val="000C5C16"/>
    <w:rsid w:val="000C61E9"/>
    <w:rsid w:val="000C7838"/>
    <w:rsid w:val="000D3F85"/>
    <w:rsid w:val="000D72C5"/>
    <w:rsid w:val="000D7D92"/>
    <w:rsid w:val="000E1F8D"/>
    <w:rsid w:val="000E451D"/>
    <w:rsid w:val="000F4156"/>
    <w:rsid w:val="000F6BFE"/>
    <w:rsid w:val="00100988"/>
    <w:rsid w:val="00101DA2"/>
    <w:rsid w:val="0010620A"/>
    <w:rsid w:val="001133D3"/>
    <w:rsid w:val="001205E7"/>
    <w:rsid w:val="001243A3"/>
    <w:rsid w:val="001277AC"/>
    <w:rsid w:val="00131871"/>
    <w:rsid w:val="00131E35"/>
    <w:rsid w:val="001409FE"/>
    <w:rsid w:val="00146926"/>
    <w:rsid w:val="0015313D"/>
    <w:rsid w:val="001553ED"/>
    <w:rsid w:val="0015700A"/>
    <w:rsid w:val="001647E4"/>
    <w:rsid w:val="00172E56"/>
    <w:rsid w:val="00187007"/>
    <w:rsid w:val="00195947"/>
    <w:rsid w:val="001A3157"/>
    <w:rsid w:val="001A5984"/>
    <w:rsid w:val="001A658F"/>
    <w:rsid w:val="001C16FC"/>
    <w:rsid w:val="001D12E0"/>
    <w:rsid w:val="001E0BE1"/>
    <w:rsid w:val="001E236B"/>
    <w:rsid w:val="001F1A45"/>
    <w:rsid w:val="00202462"/>
    <w:rsid w:val="002039ED"/>
    <w:rsid w:val="002320F9"/>
    <w:rsid w:val="00234CD7"/>
    <w:rsid w:val="00250D29"/>
    <w:rsid w:val="0025290F"/>
    <w:rsid w:val="00252A6D"/>
    <w:rsid w:val="00253F46"/>
    <w:rsid w:val="002557BF"/>
    <w:rsid w:val="00256FEE"/>
    <w:rsid w:val="00257D7F"/>
    <w:rsid w:val="002654BC"/>
    <w:rsid w:val="00266837"/>
    <w:rsid w:val="002736FC"/>
    <w:rsid w:val="00274BAC"/>
    <w:rsid w:val="002916CF"/>
    <w:rsid w:val="002B0A48"/>
    <w:rsid w:val="002B7068"/>
    <w:rsid w:val="002D209F"/>
    <w:rsid w:val="002E311C"/>
    <w:rsid w:val="002E76BB"/>
    <w:rsid w:val="002F49BF"/>
    <w:rsid w:val="00303C27"/>
    <w:rsid w:val="00305F13"/>
    <w:rsid w:val="00307B1B"/>
    <w:rsid w:val="00324DA7"/>
    <w:rsid w:val="003260CF"/>
    <w:rsid w:val="003275DA"/>
    <w:rsid w:val="00332CA7"/>
    <w:rsid w:val="00335A00"/>
    <w:rsid w:val="003363EB"/>
    <w:rsid w:val="00343867"/>
    <w:rsid w:val="00350213"/>
    <w:rsid w:val="003504BE"/>
    <w:rsid w:val="00356883"/>
    <w:rsid w:val="0036783C"/>
    <w:rsid w:val="00374A03"/>
    <w:rsid w:val="00394EA4"/>
    <w:rsid w:val="003A0578"/>
    <w:rsid w:val="003A0E53"/>
    <w:rsid w:val="003A12AA"/>
    <w:rsid w:val="003A6CEC"/>
    <w:rsid w:val="003A744D"/>
    <w:rsid w:val="003B31DF"/>
    <w:rsid w:val="003B35D7"/>
    <w:rsid w:val="003B6C9E"/>
    <w:rsid w:val="003B7167"/>
    <w:rsid w:val="003B77B5"/>
    <w:rsid w:val="003C37DB"/>
    <w:rsid w:val="003D5D31"/>
    <w:rsid w:val="003E46B4"/>
    <w:rsid w:val="003E7164"/>
    <w:rsid w:val="003F2E8E"/>
    <w:rsid w:val="003F3234"/>
    <w:rsid w:val="004001F7"/>
    <w:rsid w:val="00402980"/>
    <w:rsid w:val="004062B9"/>
    <w:rsid w:val="0042104A"/>
    <w:rsid w:val="0042688E"/>
    <w:rsid w:val="00430556"/>
    <w:rsid w:val="0043157E"/>
    <w:rsid w:val="004324F2"/>
    <w:rsid w:val="0043276D"/>
    <w:rsid w:val="00440277"/>
    <w:rsid w:val="00440FBE"/>
    <w:rsid w:val="004427A5"/>
    <w:rsid w:val="0045079E"/>
    <w:rsid w:val="0045546B"/>
    <w:rsid w:val="00462725"/>
    <w:rsid w:val="00473001"/>
    <w:rsid w:val="004762C0"/>
    <w:rsid w:val="00477339"/>
    <w:rsid w:val="004A1476"/>
    <w:rsid w:val="004A4DEB"/>
    <w:rsid w:val="004A7C2B"/>
    <w:rsid w:val="004B28C2"/>
    <w:rsid w:val="004B2D90"/>
    <w:rsid w:val="004B3418"/>
    <w:rsid w:val="004B664D"/>
    <w:rsid w:val="004C0D1C"/>
    <w:rsid w:val="004C24A1"/>
    <w:rsid w:val="004C4649"/>
    <w:rsid w:val="004C5B07"/>
    <w:rsid w:val="004D16E2"/>
    <w:rsid w:val="004D51A0"/>
    <w:rsid w:val="004E22BF"/>
    <w:rsid w:val="0051134A"/>
    <w:rsid w:val="0053048F"/>
    <w:rsid w:val="005427CE"/>
    <w:rsid w:val="00542816"/>
    <w:rsid w:val="00543B61"/>
    <w:rsid w:val="00546956"/>
    <w:rsid w:val="00554A93"/>
    <w:rsid w:val="00554D56"/>
    <w:rsid w:val="0055560A"/>
    <w:rsid w:val="005577AF"/>
    <w:rsid w:val="0055799E"/>
    <w:rsid w:val="00561107"/>
    <w:rsid w:val="005649E9"/>
    <w:rsid w:val="005728A8"/>
    <w:rsid w:val="00576F28"/>
    <w:rsid w:val="0058024D"/>
    <w:rsid w:val="00586260"/>
    <w:rsid w:val="005873F4"/>
    <w:rsid w:val="00591671"/>
    <w:rsid w:val="00593442"/>
    <w:rsid w:val="005947AD"/>
    <w:rsid w:val="005A000A"/>
    <w:rsid w:val="005A1AAD"/>
    <w:rsid w:val="005B3FCA"/>
    <w:rsid w:val="005B726F"/>
    <w:rsid w:val="005C6079"/>
    <w:rsid w:val="005D18B6"/>
    <w:rsid w:val="005E1979"/>
    <w:rsid w:val="005E1D18"/>
    <w:rsid w:val="005E384D"/>
    <w:rsid w:val="005E4D65"/>
    <w:rsid w:val="005E59B2"/>
    <w:rsid w:val="005E799D"/>
    <w:rsid w:val="005F0A9B"/>
    <w:rsid w:val="005F324B"/>
    <w:rsid w:val="005F4071"/>
    <w:rsid w:val="00601E42"/>
    <w:rsid w:val="0060383B"/>
    <w:rsid w:val="006048F3"/>
    <w:rsid w:val="00615B8C"/>
    <w:rsid w:val="006234C9"/>
    <w:rsid w:val="006259C6"/>
    <w:rsid w:val="00637946"/>
    <w:rsid w:val="00643DEA"/>
    <w:rsid w:val="006529EC"/>
    <w:rsid w:val="00653B5A"/>
    <w:rsid w:val="006636CC"/>
    <w:rsid w:val="00666A0B"/>
    <w:rsid w:val="00667FA4"/>
    <w:rsid w:val="00681A8B"/>
    <w:rsid w:val="0068509B"/>
    <w:rsid w:val="00687373"/>
    <w:rsid w:val="00695CA3"/>
    <w:rsid w:val="00695D06"/>
    <w:rsid w:val="006A0BBB"/>
    <w:rsid w:val="006B6FB0"/>
    <w:rsid w:val="006B7A23"/>
    <w:rsid w:val="006C1F44"/>
    <w:rsid w:val="006C4321"/>
    <w:rsid w:val="006D2A92"/>
    <w:rsid w:val="006D3A57"/>
    <w:rsid w:val="006E46E5"/>
    <w:rsid w:val="006E75CE"/>
    <w:rsid w:val="006F09C7"/>
    <w:rsid w:val="006F2F41"/>
    <w:rsid w:val="006F718E"/>
    <w:rsid w:val="00717C80"/>
    <w:rsid w:val="00717FD2"/>
    <w:rsid w:val="0072215C"/>
    <w:rsid w:val="00723D52"/>
    <w:rsid w:val="0072689D"/>
    <w:rsid w:val="00732C3E"/>
    <w:rsid w:val="00741701"/>
    <w:rsid w:val="00744A9A"/>
    <w:rsid w:val="00744B91"/>
    <w:rsid w:val="007616C7"/>
    <w:rsid w:val="00762A08"/>
    <w:rsid w:val="00765279"/>
    <w:rsid w:val="00766844"/>
    <w:rsid w:val="00770B65"/>
    <w:rsid w:val="0077438B"/>
    <w:rsid w:val="00786DED"/>
    <w:rsid w:val="007909CA"/>
    <w:rsid w:val="00792D55"/>
    <w:rsid w:val="007A48F3"/>
    <w:rsid w:val="007B5E0D"/>
    <w:rsid w:val="007B604D"/>
    <w:rsid w:val="007C2A03"/>
    <w:rsid w:val="007C46DC"/>
    <w:rsid w:val="007C7CD2"/>
    <w:rsid w:val="007D0A28"/>
    <w:rsid w:val="007D16D5"/>
    <w:rsid w:val="007D4DCB"/>
    <w:rsid w:val="007D52B9"/>
    <w:rsid w:val="007D54CB"/>
    <w:rsid w:val="007E05AC"/>
    <w:rsid w:val="007E5CA8"/>
    <w:rsid w:val="007F58A8"/>
    <w:rsid w:val="00801585"/>
    <w:rsid w:val="00802089"/>
    <w:rsid w:val="00802448"/>
    <w:rsid w:val="00802C29"/>
    <w:rsid w:val="0080527B"/>
    <w:rsid w:val="008069A6"/>
    <w:rsid w:val="008149C5"/>
    <w:rsid w:val="00821F06"/>
    <w:rsid w:val="008258E5"/>
    <w:rsid w:val="00827E98"/>
    <w:rsid w:val="008333F9"/>
    <w:rsid w:val="00835E36"/>
    <w:rsid w:val="00837D55"/>
    <w:rsid w:val="00840498"/>
    <w:rsid w:val="0084156A"/>
    <w:rsid w:val="00846083"/>
    <w:rsid w:val="0084770C"/>
    <w:rsid w:val="00850C8E"/>
    <w:rsid w:val="00854EC6"/>
    <w:rsid w:val="00857E43"/>
    <w:rsid w:val="00860324"/>
    <w:rsid w:val="00867D94"/>
    <w:rsid w:val="0088331D"/>
    <w:rsid w:val="00885491"/>
    <w:rsid w:val="00891562"/>
    <w:rsid w:val="0089618B"/>
    <w:rsid w:val="008A465E"/>
    <w:rsid w:val="008A7403"/>
    <w:rsid w:val="008B1DD7"/>
    <w:rsid w:val="008B2F22"/>
    <w:rsid w:val="008B3C6D"/>
    <w:rsid w:val="008B4AEE"/>
    <w:rsid w:val="008B7086"/>
    <w:rsid w:val="008C1E5A"/>
    <w:rsid w:val="008C2B81"/>
    <w:rsid w:val="008C3851"/>
    <w:rsid w:val="008C553E"/>
    <w:rsid w:val="008D226B"/>
    <w:rsid w:val="008D47F0"/>
    <w:rsid w:val="008D4CED"/>
    <w:rsid w:val="008D6E56"/>
    <w:rsid w:val="008D78D1"/>
    <w:rsid w:val="008E46A1"/>
    <w:rsid w:val="008E4D34"/>
    <w:rsid w:val="008F5B00"/>
    <w:rsid w:val="00903110"/>
    <w:rsid w:val="00903325"/>
    <w:rsid w:val="00905351"/>
    <w:rsid w:val="00910CCC"/>
    <w:rsid w:val="00910FFB"/>
    <w:rsid w:val="009215AC"/>
    <w:rsid w:val="00922D89"/>
    <w:rsid w:val="009329BA"/>
    <w:rsid w:val="009479C9"/>
    <w:rsid w:val="0096262F"/>
    <w:rsid w:val="009633A6"/>
    <w:rsid w:val="009636C2"/>
    <w:rsid w:val="00964498"/>
    <w:rsid w:val="00972132"/>
    <w:rsid w:val="00975900"/>
    <w:rsid w:val="00980E11"/>
    <w:rsid w:val="009814D0"/>
    <w:rsid w:val="00996746"/>
    <w:rsid w:val="009A5A85"/>
    <w:rsid w:val="009A78A7"/>
    <w:rsid w:val="009B08F6"/>
    <w:rsid w:val="009C5177"/>
    <w:rsid w:val="009C7CB3"/>
    <w:rsid w:val="009D3DA7"/>
    <w:rsid w:val="009D5745"/>
    <w:rsid w:val="009E236E"/>
    <w:rsid w:val="009F1ED1"/>
    <w:rsid w:val="00A046D4"/>
    <w:rsid w:val="00A063FF"/>
    <w:rsid w:val="00A06B17"/>
    <w:rsid w:val="00A17C18"/>
    <w:rsid w:val="00A2153A"/>
    <w:rsid w:val="00A23283"/>
    <w:rsid w:val="00A23D7D"/>
    <w:rsid w:val="00A24C28"/>
    <w:rsid w:val="00A30653"/>
    <w:rsid w:val="00A30F0E"/>
    <w:rsid w:val="00A340F6"/>
    <w:rsid w:val="00A35054"/>
    <w:rsid w:val="00A412E8"/>
    <w:rsid w:val="00A435BB"/>
    <w:rsid w:val="00A539A7"/>
    <w:rsid w:val="00A559B4"/>
    <w:rsid w:val="00A63C8D"/>
    <w:rsid w:val="00A7040F"/>
    <w:rsid w:val="00A81CD6"/>
    <w:rsid w:val="00A958FD"/>
    <w:rsid w:val="00AA63E3"/>
    <w:rsid w:val="00AB6622"/>
    <w:rsid w:val="00AC2078"/>
    <w:rsid w:val="00AC2582"/>
    <w:rsid w:val="00AC398E"/>
    <w:rsid w:val="00AC7166"/>
    <w:rsid w:val="00AD7E64"/>
    <w:rsid w:val="00AE20E2"/>
    <w:rsid w:val="00AE38C6"/>
    <w:rsid w:val="00AE410C"/>
    <w:rsid w:val="00AE61D7"/>
    <w:rsid w:val="00AE7097"/>
    <w:rsid w:val="00AF0FD6"/>
    <w:rsid w:val="00AF383C"/>
    <w:rsid w:val="00B011A7"/>
    <w:rsid w:val="00B01C87"/>
    <w:rsid w:val="00B04EC8"/>
    <w:rsid w:val="00B13012"/>
    <w:rsid w:val="00B25026"/>
    <w:rsid w:val="00B376D4"/>
    <w:rsid w:val="00B4484C"/>
    <w:rsid w:val="00B45DEE"/>
    <w:rsid w:val="00B47224"/>
    <w:rsid w:val="00B71733"/>
    <w:rsid w:val="00B73ECE"/>
    <w:rsid w:val="00B756F5"/>
    <w:rsid w:val="00B757F5"/>
    <w:rsid w:val="00B9004D"/>
    <w:rsid w:val="00B92CE3"/>
    <w:rsid w:val="00BA1CE2"/>
    <w:rsid w:val="00BB02D8"/>
    <w:rsid w:val="00BB1C8E"/>
    <w:rsid w:val="00BC16A9"/>
    <w:rsid w:val="00BC702A"/>
    <w:rsid w:val="00BD6285"/>
    <w:rsid w:val="00BD75A3"/>
    <w:rsid w:val="00BF1330"/>
    <w:rsid w:val="00BF4856"/>
    <w:rsid w:val="00C0077E"/>
    <w:rsid w:val="00C14210"/>
    <w:rsid w:val="00C26C1B"/>
    <w:rsid w:val="00C41B82"/>
    <w:rsid w:val="00C4630C"/>
    <w:rsid w:val="00C4664D"/>
    <w:rsid w:val="00C57960"/>
    <w:rsid w:val="00C61F85"/>
    <w:rsid w:val="00C632D6"/>
    <w:rsid w:val="00C663C5"/>
    <w:rsid w:val="00C66DB0"/>
    <w:rsid w:val="00C67824"/>
    <w:rsid w:val="00C72690"/>
    <w:rsid w:val="00C75572"/>
    <w:rsid w:val="00C76237"/>
    <w:rsid w:val="00C76EA2"/>
    <w:rsid w:val="00C83B66"/>
    <w:rsid w:val="00C86CFE"/>
    <w:rsid w:val="00C91DA8"/>
    <w:rsid w:val="00C92429"/>
    <w:rsid w:val="00C926DD"/>
    <w:rsid w:val="00C97D8B"/>
    <w:rsid w:val="00CA210D"/>
    <w:rsid w:val="00CB0B84"/>
    <w:rsid w:val="00CC4554"/>
    <w:rsid w:val="00CC6C48"/>
    <w:rsid w:val="00CD0705"/>
    <w:rsid w:val="00CE3D75"/>
    <w:rsid w:val="00CF5276"/>
    <w:rsid w:val="00D00A36"/>
    <w:rsid w:val="00D047BD"/>
    <w:rsid w:val="00D1352F"/>
    <w:rsid w:val="00D1795D"/>
    <w:rsid w:val="00D2289D"/>
    <w:rsid w:val="00D255EF"/>
    <w:rsid w:val="00D27DDE"/>
    <w:rsid w:val="00D34B51"/>
    <w:rsid w:val="00D40E92"/>
    <w:rsid w:val="00D41FAE"/>
    <w:rsid w:val="00D552CB"/>
    <w:rsid w:val="00D616FA"/>
    <w:rsid w:val="00D64882"/>
    <w:rsid w:val="00D74C70"/>
    <w:rsid w:val="00D84C19"/>
    <w:rsid w:val="00D91D82"/>
    <w:rsid w:val="00DA3D48"/>
    <w:rsid w:val="00DB5154"/>
    <w:rsid w:val="00DD2D89"/>
    <w:rsid w:val="00DD7050"/>
    <w:rsid w:val="00DE136A"/>
    <w:rsid w:val="00DF50B4"/>
    <w:rsid w:val="00E00C38"/>
    <w:rsid w:val="00E0352B"/>
    <w:rsid w:val="00E05802"/>
    <w:rsid w:val="00E06881"/>
    <w:rsid w:val="00E10E92"/>
    <w:rsid w:val="00E243C5"/>
    <w:rsid w:val="00E3005A"/>
    <w:rsid w:val="00E34ACB"/>
    <w:rsid w:val="00E43897"/>
    <w:rsid w:val="00E45A25"/>
    <w:rsid w:val="00E51175"/>
    <w:rsid w:val="00E544B5"/>
    <w:rsid w:val="00E54CDD"/>
    <w:rsid w:val="00E57191"/>
    <w:rsid w:val="00E620EA"/>
    <w:rsid w:val="00E825F6"/>
    <w:rsid w:val="00E85CBE"/>
    <w:rsid w:val="00E92622"/>
    <w:rsid w:val="00EA2848"/>
    <w:rsid w:val="00EA39BE"/>
    <w:rsid w:val="00EB1D6F"/>
    <w:rsid w:val="00EB3561"/>
    <w:rsid w:val="00EB5CF4"/>
    <w:rsid w:val="00EB6140"/>
    <w:rsid w:val="00EB6CD6"/>
    <w:rsid w:val="00EC28C9"/>
    <w:rsid w:val="00EC37D4"/>
    <w:rsid w:val="00EC5924"/>
    <w:rsid w:val="00EE099C"/>
    <w:rsid w:val="00EE1970"/>
    <w:rsid w:val="00EF0CDE"/>
    <w:rsid w:val="00EF1FFB"/>
    <w:rsid w:val="00EF4181"/>
    <w:rsid w:val="00EF462A"/>
    <w:rsid w:val="00EF65EC"/>
    <w:rsid w:val="00F033AA"/>
    <w:rsid w:val="00F05195"/>
    <w:rsid w:val="00F1220B"/>
    <w:rsid w:val="00F16D00"/>
    <w:rsid w:val="00F205F7"/>
    <w:rsid w:val="00F21861"/>
    <w:rsid w:val="00F248BB"/>
    <w:rsid w:val="00F25273"/>
    <w:rsid w:val="00F27105"/>
    <w:rsid w:val="00F34395"/>
    <w:rsid w:val="00F35E1D"/>
    <w:rsid w:val="00F43A9B"/>
    <w:rsid w:val="00F52CAD"/>
    <w:rsid w:val="00F7089D"/>
    <w:rsid w:val="00F71C12"/>
    <w:rsid w:val="00F72210"/>
    <w:rsid w:val="00F851CD"/>
    <w:rsid w:val="00F963ED"/>
    <w:rsid w:val="00FA1A5F"/>
    <w:rsid w:val="00FB59B6"/>
    <w:rsid w:val="00FB64BD"/>
    <w:rsid w:val="00FC31F2"/>
    <w:rsid w:val="00FC6C38"/>
    <w:rsid w:val="00FD1695"/>
    <w:rsid w:val="00FD5D05"/>
    <w:rsid w:val="00FE2F48"/>
    <w:rsid w:val="00FE3B58"/>
    <w:rsid w:val="00FE752F"/>
    <w:rsid w:val="00FE7DBD"/>
    <w:rsid w:val="00FF6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2A049E"/>
  <w15:chartTrackingRefBased/>
  <w15:docId w15:val="{77634C0F-BF5C-456B-AC28-074965AB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B08"/>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qFormat/>
    <w:rsid w:val="00045B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45B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45B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45B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45B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45B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5B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5B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5B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B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45B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45B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45B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5B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5B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5B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5B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5B08"/>
    <w:rPr>
      <w:rFonts w:eastAsiaTheme="majorEastAsia" w:cstheme="majorBidi"/>
      <w:color w:val="272727" w:themeColor="text1" w:themeTint="D8"/>
    </w:rPr>
  </w:style>
  <w:style w:type="paragraph" w:styleId="Title">
    <w:name w:val="Title"/>
    <w:basedOn w:val="Normal"/>
    <w:next w:val="Normal"/>
    <w:link w:val="TitleChar"/>
    <w:qFormat/>
    <w:rsid w:val="00045B0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5B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5B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5B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5B08"/>
    <w:pPr>
      <w:spacing w:before="160"/>
      <w:jc w:val="center"/>
    </w:pPr>
    <w:rPr>
      <w:i/>
      <w:iCs/>
      <w:color w:val="404040" w:themeColor="text1" w:themeTint="BF"/>
    </w:rPr>
  </w:style>
  <w:style w:type="character" w:customStyle="1" w:styleId="QuoteChar">
    <w:name w:val="Quote Char"/>
    <w:basedOn w:val="DefaultParagraphFont"/>
    <w:link w:val="Quote"/>
    <w:uiPriority w:val="29"/>
    <w:rsid w:val="00045B08"/>
    <w:rPr>
      <w:i/>
      <w:iCs/>
      <w:color w:val="404040" w:themeColor="text1" w:themeTint="BF"/>
    </w:rPr>
  </w:style>
  <w:style w:type="paragraph" w:styleId="ListParagraph">
    <w:name w:val="List Paragraph"/>
    <w:basedOn w:val="Normal"/>
    <w:uiPriority w:val="34"/>
    <w:qFormat/>
    <w:rsid w:val="00045B08"/>
    <w:pPr>
      <w:ind w:left="720"/>
      <w:contextualSpacing/>
    </w:pPr>
  </w:style>
  <w:style w:type="character" w:styleId="IntenseEmphasis">
    <w:name w:val="Intense Emphasis"/>
    <w:basedOn w:val="DefaultParagraphFont"/>
    <w:uiPriority w:val="21"/>
    <w:qFormat/>
    <w:rsid w:val="00045B08"/>
    <w:rPr>
      <w:i/>
      <w:iCs/>
      <w:color w:val="2F5496" w:themeColor="accent1" w:themeShade="BF"/>
    </w:rPr>
  </w:style>
  <w:style w:type="paragraph" w:styleId="IntenseQuote">
    <w:name w:val="Intense Quote"/>
    <w:basedOn w:val="Normal"/>
    <w:next w:val="Normal"/>
    <w:link w:val="IntenseQuoteChar"/>
    <w:uiPriority w:val="30"/>
    <w:qFormat/>
    <w:rsid w:val="00045B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5B08"/>
    <w:rPr>
      <w:i/>
      <w:iCs/>
      <w:color w:val="2F5496" w:themeColor="accent1" w:themeShade="BF"/>
    </w:rPr>
  </w:style>
  <w:style w:type="character" w:styleId="IntenseReference">
    <w:name w:val="Intense Reference"/>
    <w:basedOn w:val="DefaultParagraphFont"/>
    <w:uiPriority w:val="32"/>
    <w:qFormat/>
    <w:rsid w:val="00045B08"/>
    <w:rPr>
      <w:b/>
      <w:bCs/>
      <w:smallCaps/>
      <w:color w:val="2F5496" w:themeColor="accent1" w:themeShade="BF"/>
      <w:spacing w:val="5"/>
    </w:rPr>
  </w:style>
  <w:style w:type="paragraph" w:customStyle="1" w:styleId="Author">
    <w:name w:val="Author"/>
    <w:basedOn w:val="Normal"/>
    <w:rsid w:val="00045B08"/>
    <w:pPr>
      <w:spacing w:line="280" w:lineRule="exact"/>
      <w:jc w:val="right"/>
    </w:pPr>
    <w:rPr>
      <w:b/>
      <w:sz w:val="24"/>
    </w:rPr>
  </w:style>
  <w:style w:type="paragraph" w:customStyle="1" w:styleId="Affiliation">
    <w:name w:val="Affiliation"/>
    <w:basedOn w:val="Normal"/>
    <w:rsid w:val="00045B08"/>
    <w:pPr>
      <w:spacing w:after="240" w:line="240" w:lineRule="exact"/>
      <w:jc w:val="right"/>
    </w:pPr>
  </w:style>
  <w:style w:type="paragraph" w:customStyle="1" w:styleId="Body">
    <w:name w:val="Body"/>
    <w:basedOn w:val="Normal"/>
    <w:rsid w:val="00045B08"/>
    <w:pPr>
      <w:spacing w:after="240"/>
      <w:jc w:val="both"/>
    </w:pPr>
  </w:style>
  <w:style w:type="paragraph" w:customStyle="1" w:styleId="AbstHead">
    <w:name w:val="Abst Head"/>
    <w:basedOn w:val="MainHead"/>
    <w:rsid w:val="00045B08"/>
    <w:rPr>
      <w:sz w:val="22"/>
    </w:rPr>
  </w:style>
  <w:style w:type="paragraph" w:customStyle="1" w:styleId="IntroHead">
    <w:name w:val="Intro Head"/>
    <w:basedOn w:val="MainHead"/>
    <w:rsid w:val="00045B08"/>
    <w:rPr>
      <w:sz w:val="22"/>
    </w:rPr>
  </w:style>
  <w:style w:type="paragraph" w:customStyle="1" w:styleId="PaperNumber">
    <w:name w:val="Paper Number"/>
    <w:basedOn w:val="Normal"/>
    <w:rsid w:val="00045B08"/>
    <w:pPr>
      <w:spacing w:after="280" w:line="280" w:lineRule="exact"/>
      <w:jc w:val="right"/>
    </w:pPr>
    <w:rPr>
      <w:b/>
      <w:sz w:val="28"/>
    </w:rPr>
  </w:style>
  <w:style w:type="paragraph" w:customStyle="1" w:styleId="ConcHead">
    <w:name w:val="Conc Head"/>
    <w:basedOn w:val="MainHead"/>
    <w:rsid w:val="00045B08"/>
    <w:rPr>
      <w:sz w:val="22"/>
    </w:rPr>
  </w:style>
  <w:style w:type="paragraph" w:customStyle="1" w:styleId="AcknHead">
    <w:name w:val="Ackn Head"/>
    <w:basedOn w:val="MainHead"/>
    <w:rsid w:val="00045B08"/>
    <w:rPr>
      <w:sz w:val="22"/>
    </w:rPr>
  </w:style>
  <w:style w:type="paragraph" w:customStyle="1" w:styleId="ReferHead">
    <w:name w:val="Refer Head"/>
    <w:basedOn w:val="MainHead"/>
    <w:rsid w:val="00045B08"/>
    <w:rPr>
      <w:sz w:val="22"/>
    </w:rPr>
  </w:style>
  <w:style w:type="paragraph" w:customStyle="1" w:styleId="AddSrcHead">
    <w:name w:val="AddSrc Head"/>
    <w:basedOn w:val="MainHead"/>
    <w:rsid w:val="00045B08"/>
    <w:rPr>
      <w:sz w:val="22"/>
    </w:rPr>
  </w:style>
  <w:style w:type="paragraph" w:customStyle="1" w:styleId="DefAcrHead">
    <w:name w:val="DefAcrHead"/>
    <w:basedOn w:val="MainHead"/>
    <w:rsid w:val="00045B08"/>
    <w:rPr>
      <w:sz w:val="22"/>
    </w:rPr>
  </w:style>
  <w:style w:type="paragraph" w:customStyle="1" w:styleId="Copyright">
    <w:name w:val="Copyright"/>
    <w:basedOn w:val="Normal"/>
    <w:rsid w:val="00045B08"/>
    <w:pPr>
      <w:spacing w:after="960" w:line="200" w:lineRule="exact"/>
    </w:pPr>
    <w:rPr>
      <w:sz w:val="16"/>
    </w:rPr>
  </w:style>
  <w:style w:type="paragraph" w:customStyle="1" w:styleId="Reference">
    <w:name w:val="Reference"/>
    <w:basedOn w:val="Body"/>
    <w:rsid w:val="00045B08"/>
    <w:pPr>
      <w:numPr>
        <w:numId w:val="23"/>
      </w:numPr>
      <w:spacing w:after="0" w:line="240" w:lineRule="exact"/>
    </w:pPr>
  </w:style>
  <w:style w:type="paragraph" w:customStyle="1" w:styleId="Head1">
    <w:name w:val="Head1"/>
    <w:basedOn w:val="MainHead"/>
    <w:rsid w:val="00045B08"/>
    <w:rPr>
      <w:sz w:val="22"/>
    </w:rPr>
  </w:style>
  <w:style w:type="paragraph" w:customStyle="1" w:styleId="ContactHead">
    <w:name w:val="Contact Head"/>
    <w:basedOn w:val="MainHead"/>
    <w:rsid w:val="00045B08"/>
    <w:rPr>
      <w:sz w:val="22"/>
    </w:rPr>
  </w:style>
  <w:style w:type="paragraph" w:customStyle="1" w:styleId="Head3">
    <w:name w:val="Head3"/>
    <w:basedOn w:val="Head2"/>
    <w:rsid w:val="00045B08"/>
    <w:rPr>
      <w:caps w:val="0"/>
      <w:u w:val="single"/>
    </w:rPr>
  </w:style>
  <w:style w:type="paragraph" w:customStyle="1" w:styleId="Head4">
    <w:name w:val="Head4"/>
    <w:basedOn w:val="Head3"/>
    <w:rsid w:val="00045B08"/>
    <w:rPr>
      <w:u w:val="none"/>
    </w:rPr>
  </w:style>
  <w:style w:type="paragraph" w:customStyle="1" w:styleId="UnordList">
    <w:name w:val="Unord List"/>
    <w:basedOn w:val="Body"/>
    <w:rsid w:val="00045B08"/>
    <w:pPr>
      <w:spacing w:after="0"/>
      <w:ind w:left="360" w:hanging="360"/>
    </w:pPr>
  </w:style>
  <w:style w:type="paragraph" w:customStyle="1" w:styleId="OrdList">
    <w:name w:val="Ord List"/>
    <w:basedOn w:val="UnordList"/>
    <w:rsid w:val="00045B08"/>
    <w:pPr>
      <w:jc w:val="left"/>
    </w:pPr>
  </w:style>
  <w:style w:type="paragraph" w:customStyle="1" w:styleId="Appendix">
    <w:name w:val="Appendix"/>
    <w:basedOn w:val="MainHead"/>
    <w:rsid w:val="00045B08"/>
    <w:rPr>
      <w:sz w:val="22"/>
    </w:rPr>
  </w:style>
  <w:style w:type="paragraph" w:customStyle="1" w:styleId="Term">
    <w:name w:val="Term"/>
    <w:basedOn w:val="Body"/>
    <w:rsid w:val="00045B08"/>
    <w:pPr>
      <w:spacing w:after="0"/>
    </w:pPr>
    <w:rPr>
      <w:b/>
    </w:rPr>
  </w:style>
  <w:style w:type="paragraph" w:customStyle="1" w:styleId="Definition">
    <w:name w:val="Definition"/>
    <w:basedOn w:val="Body"/>
    <w:rsid w:val="00045B08"/>
  </w:style>
  <w:style w:type="paragraph" w:customStyle="1" w:styleId="Head2">
    <w:name w:val="Head2"/>
    <w:basedOn w:val="Normal"/>
    <w:next w:val="Body"/>
    <w:rsid w:val="00045B08"/>
    <w:pPr>
      <w:keepNext/>
      <w:spacing w:after="240"/>
    </w:pPr>
    <w:rPr>
      <w:caps/>
    </w:rPr>
  </w:style>
  <w:style w:type="character" w:customStyle="1" w:styleId="Bold">
    <w:name w:val="Bold"/>
    <w:rsid w:val="00045B08"/>
    <w:rPr>
      <w:b/>
    </w:rPr>
  </w:style>
  <w:style w:type="character" w:customStyle="1" w:styleId="Italic">
    <w:name w:val="Italic"/>
    <w:rsid w:val="00045B08"/>
    <w:rPr>
      <w:i/>
    </w:rPr>
  </w:style>
  <w:style w:type="character" w:customStyle="1" w:styleId="Underline">
    <w:name w:val="Underline"/>
    <w:rsid w:val="00045B08"/>
    <w:rPr>
      <w:u w:val="single"/>
    </w:rPr>
  </w:style>
  <w:style w:type="paragraph" w:customStyle="1" w:styleId="MainHead">
    <w:name w:val="Main Head"/>
    <w:basedOn w:val="Normal"/>
    <w:rsid w:val="00045B08"/>
    <w:pPr>
      <w:keepNext/>
      <w:spacing w:after="240"/>
    </w:pPr>
    <w:rPr>
      <w:b/>
      <w:caps/>
    </w:rPr>
  </w:style>
  <w:style w:type="paragraph" w:customStyle="1" w:styleId="Equation">
    <w:name w:val="Equation"/>
    <w:basedOn w:val="Body"/>
    <w:rsid w:val="00045B08"/>
  </w:style>
  <w:style w:type="paragraph" w:customStyle="1" w:styleId="Figure">
    <w:name w:val="Figure"/>
    <w:basedOn w:val="Copyright"/>
    <w:rsid w:val="00045B08"/>
    <w:pPr>
      <w:spacing w:after="240"/>
    </w:pPr>
    <w:rPr>
      <w:sz w:val="20"/>
    </w:rPr>
  </w:style>
  <w:style w:type="paragraph" w:styleId="Footer">
    <w:name w:val="footer"/>
    <w:basedOn w:val="Normal"/>
    <w:link w:val="FooterChar"/>
    <w:uiPriority w:val="99"/>
    <w:rsid w:val="00045B08"/>
    <w:pPr>
      <w:tabs>
        <w:tab w:val="center" w:pos="4320"/>
        <w:tab w:val="right" w:pos="8640"/>
      </w:tabs>
    </w:pPr>
  </w:style>
  <w:style w:type="character" w:customStyle="1" w:styleId="FooterChar">
    <w:name w:val="Footer Char"/>
    <w:basedOn w:val="DefaultParagraphFont"/>
    <w:link w:val="Footer"/>
    <w:uiPriority w:val="99"/>
    <w:rsid w:val="00045B08"/>
    <w:rPr>
      <w:rFonts w:ascii="Helvetica" w:eastAsia="Times New Roman" w:hAnsi="Helvetica" w:cs="Times New Roman"/>
      <w:kern w:val="0"/>
      <w:sz w:val="20"/>
      <w:szCs w:val="20"/>
      <w:lang w:val="en-US"/>
      <w14:ligatures w14:val="none"/>
    </w:rPr>
  </w:style>
  <w:style w:type="paragraph" w:customStyle="1" w:styleId="Head40">
    <w:name w:val="Head 4"/>
    <w:basedOn w:val="Head3"/>
    <w:rsid w:val="00045B08"/>
    <w:rPr>
      <w:u w:val="none"/>
    </w:rPr>
  </w:style>
  <w:style w:type="paragraph" w:styleId="Header">
    <w:name w:val="header"/>
    <w:basedOn w:val="Normal"/>
    <w:link w:val="HeaderChar"/>
    <w:rsid w:val="00045B08"/>
    <w:pPr>
      <w:tabs>
        <w:tab w:val="center" w:pos="4320"/>
        <w:tab w:val="right" w:pos="8640"/>
      </w:tabs>
    </w:pPr>
  </w:style>
  <w:style w:type="character" w:customStyle="1" w:styleId="HeaderChar">
    <w:name w:val="Header Char"/>
    <w:basedOn w:val="DefaultParagraphFont"/>
    <w:link w:val="Header"/>
    <w:rsid w:val="00045B08"/>
    <w:rPr>
      <w:rFonts w:ascii="Helvetica" w:eastAsia="Times New Roman" w:hAnsi="Helvetica" w:cs="Times New Roman"/>
      <w:kern w:val="0"/>
      <w:sz w:val="20"/>
      <w:szCs w:val="20"/>
      <w:lang w:val="en-US"/>
      <w14:ligatures w14:val="none"/>
    </w:rPr>
  </w:style>
  <w:style w:type="paragraph" w:customStyle="1" w:styleId="Paper">
    <w:name w:val="Paper"/>
    <w:basedOn w:val="Normal"/>
    <w:rsid w:val="00045B08"/>
    <w:pPr>
      <w:spacing w:after="360" w:line="440" w:lineRule="exact"/>
      <w:jc w:val="right"/>
    </w:pPr>
    <w:rPr>
      <w:b/>
      <w:sz w:val="36"/>
    </w:rPr>
  </w:style>
  <w:style w:type="paragraph" w:styleId="Signature">
    <w:name w:val="Signature"/>
    <w:basedOn w:val="Normal"/>
    <w:link w:val="SignatureChar"/>
    <w:rsid w:val="00045B08"/>
    <w:pPr>
      <w:ind w:left="4320"/>
    </w:pPr>
  </w:style>
  <w:style w:type="character" w:customStyle="1" w:styleId="SignatureChar">
    <w:name w:val="Signature Char"/>
    <w:basedOn w:val="DefaultParagraphFont"/>
    <w:link w:val="Signature"/>
    <w:rsid w:val="00045B08"/>
    <w:rPr>
      <w:rFonts w:ascii="Helvetica" w:eastAsia="Times New Roman" w:hAnsi="Helvetica" w:cs="Times New Roman"/>
      <w:kern w:val="0"/>
      <w:sz w:val="20"/>
      <w:szCs w:val="20"/>
      <w:lang w:val="en-US"/>
      <w14:ligatures w14:val="none"/>
    </w:rPr>
  </w:style>
  <w:style w:type="character" w:customStyle="1" w:styleId="Subscript">
    <w:name w:val="Subscript"/>
    <w:rsid w:val="00045B08"/>
    <w:rPr>
      <w:vertAlign w:val="subscript"/>
    </w:rPr>
  </w:style>
  <w:style w:type="character" w:customStyle="1" w:styleId="Superscript">
    <w:name w:val="Superscript"/>
    <w:rsid w:val="00045B08"/>
    <w:rPr>
      <w:vertAlign w:val="superscript"/>
    </w:rPr>
  </w:style>
  <w:style w:type="character" w:customStyle="1" w:styleId="Symbol">
    <w:name w:val="Symbol"/>
    <w:rsid w:val="00045B08"/>
    <w:rPr>
      <w:rFonts w:ascii="Symbol" w:hAnsi="Symbol"/>
    </w:rPr>
  </w:style>
  <w:style w:type="paragraph" w:customStyle="1" w:styleId="SymbolP">
    <w:name w:val="Symbol P"/>
    <w:basedOn w:val="Body"/>
    <w:rsid w:val="00045B08"/>
    <w:pPr>
      <w:tabs>
        <w:tab w:val="left" w:pos="720"/>
        <w:tab w:val="left" w:pos="3780"/>
      </w:tabs>
      <w:spacing w:after="0"/>
    </w:pPr>
    <w:rPr>
      <w:sz w:val="24"/>
    </w:rPr>
  </w:style>
  <w:style w:type="character" w:customStyle="1" w:styleId="BoldItal">
    <w:name w:val="BoldItal"/>
    <w:basedOn w:val="DefaultParagraphFont"/>
    <w:rsid w:val="00045B08"/>
    <w:rPr>
      <w:b/>
      <w:i/>
    </w:rPr>
  </w:style>
  <w:style w:type="character" w:customStyle="1" w:styleId="SubItal">
    <w:name w:val="SubItal"/>
    <w:rsid w:val="00045B08"/>
    <w:rPr>
      <w:i/>
      <w:vertAlign w:val="subscript"/>
    </w:rPr>
  </w:style>
  <w:style w:type="character" w:customStyle="1" w:styleId="SuperItal">
    <w:name w:val="SuperItal"/>
    <w:rsid w:val="00045B08"/>
    <w:rPr>
      <w:i/>
      <w:vertAlign w:val="superscript"/>
    </w:rPr>
  </w:style>
  <w:style w:type="character" w:customStyle="1" w:styleId="SymItal">
    <w:name w:val="SymItal"/>
    <w:rsid w:val="00045B08"/>
    <w:rPr>
      <w:rFonts w:ascii="Symbol" w:hAnsi="Symbol"/>
      <w:i/>
    </w:rPr>
  </w:style>
  <w:style w:type="character" w:styleId="Hyperlink">
    <w:name w:val="Hyperlink"/>
    <w:basedOn w:val="DefaultParagraphFont"/>
    <w:rsid w:val="00045B08"/>
    <w:rPr>
      <w:color w:val="FF0080"/>
      <w:u w:val="single"/>
    </w:rPr>
  </w:style>
  <w:style w:type="character" w:styleId="FollowedHyperlink">
    <w:name w:val="FollowedHyperlink"/>
    <w:basedOn w:val="DefaultParagraphFont"/>
    <w:rsid w:val="00045B08"/>
    <w:rPr>
      <w:color w:val="800080"/>
      <w:u w:val="single"/>
    </w:rPr>
  </w:style>
  <w:style w:type="table" w:styleId="TableGrid">
    <w:name w:val="Table Grid"/>
    <w:basedOn w:val="TableNormal"/>
    <w:uiPriority w:val="59"/>
    <w:rsid w:val="00045B08"/>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045B08"/>
    <w:pPr>
      <w:spacing w:after="120" w:line="480" w:lineRule="auto"/>
    </w:pPr>
  </w:style>
  <w:style w:type="character" w:customStyle="1" w:styleId="BodyText2Char">
    <w:name w:val="Body Text 2 Char"/>
    <w:basedOn w:val="DefaultParagraphFont"/>
    <w:link w:val="BodyText2"/>
    <w:rsid w:val="00045B08"/>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045B08"/>
    <w:rPr>
      <w:sz w:val="16"/>
      <w:szCs w:val="16"/>
    </w:rPr>
  </w:style>
  <w:style w:type="paragraph" w:styleId="CommentText">
    <w:name w:val="annotation text"/>
    <w:basedOn w:val="Normal"/>
    <w:link w:val="CommentTextChar"/>
    <w:uiPriority w:val="99"/>
    <w:unhideWhenUsed/>
    <w:rsid w:val="00045B08"/>
    <w:rPr>
      <w:rFonts w:ascii="Times New Roman" w:hAnsi="Times New Roman"/>
      <w:lang w:val="nb-NO" w:eastAsia="nb-NO"/>
    </w:rPr>
  </w:style>
  <w:style w:type="character" w:customStyle="1" w:styleId="CommentTextChar">
    <w:name w:val="Comment Text Char"/>
    <w:basedOn w:val="DefaultParagraphFont"/>
    <w:link w:val="CommentText"/>
    <w:uiPriority w:val="99"/>
    <w:rsid w:val="00045B08"/>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045B08"/>
    <w:rPr>
      <w:rFonts w:ascii="Tahoma" w:hAnsi="Tahoma" w:cs="Tahoma"/>
      <w:sz w:val="16"/>
      <w:szCs w:val="16"/>
    </w:rPr>
  </w:style>
  <w:style w:type="character" w:customStyle="1" w:styleId="BalloonTextChar">
    <w:name w:val="Balloon Text Char"/>
    <w:basedOn w:val="DefaultParagraphFont"/>
    <w:link w:val="BalloonText"/>
    <w:rsid w:val="00045B08"/>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045B08"/>
    <w:pPr>
      <w:spacing w:after="120"/>
    </w:pPr>
    <w:rPr>
      <w:sz w:val="16"/>
      <w:szCs w:val="16"/>
    </w:rPr>
  </w:style>
  <w:style w:type="character" w:customStyle="1" w:styleId="BodyText3Char">
    <w:name w:val="Body Text 3 Char"/>
    <w:basedOn w:val="DefaultParagraphFont"/>
    <w:link w:val="BodyText3"/>
    <w:rsid w:val="00045B08"/>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045B08"/>
  </w:style>
  <w:style w:type="character" w:styleId="Emphasis">
    <w:name w:val="Emphasis"/>
    <w:basedOn w:val="DefaultParagraphFont"/>
    <w:uiPriority w:val="20"/>
    <w:qFormat/>
    <w:rsid w:val="00045B08"/>
    <w:rPr>
      <w:i/>
      <w:iCs/>
    </w:rPr>
  </w:style>
  <w:style w:type="character" w:styleId="UnresolvedMention">
    <w:name w:val="Unresolved Mention"/>
    <w:basedOn w:val="DefaultParagraphFont"/>
    <w:uiPriority w:val="99"/>
    <w:semiHidden/>
    <w:unhideWhenUsed/>
    <w:rsid w:val="00045B08"/>
    <w:rPr>
      <w:color w:val="605E5C"/>
      <w:shd w:val="clear" w:color="auto" w:fill="E1DFDD"/>
    </w:rPr>
  </w:style>
  <w:style w:type="paragraph" w:customStyle="1" w:styleId="SAP-ReferenceItem">
    <w:name w:val="SAP-Reference Item"/>
    <w:rsid w:val="00045B08"/>
    <w:pPr>
      <w:adjustRightInd w:val="0"/>
      <w:snapToGrid w:val="0"/>
      <w:spacing w:after="156" w:line="200" w:lineRule="exact"/>
      <w:ind w:left="420" w:hanging="420"/>
      <w:jc w:val="both"/>
    </w:pPr>
    <w:rPr>
      <w:rFonts w:ascii="Times New Roman" w:eastAsia="Times New Roman" w:hAnsi="Times New Roman" w:cs="Times New Roman"/>
      <w:kern w:val="0"/>
      <w:sz w:val="18"/>
      <w:lang w:val="en-US" w:eastAsia="zh-CN"/>
      <w14:ligatures w14:val="none"/>
    </w:rPr>
  </w:style>
  <w:style w:type="paragraph" w:styleId="NormalWeb">
    <w:name w:val="Normal (Web)"/>
    <w:basedOn w:val="Normal"/>
    <w:uiPriority w:val="99"/>
    <w:semiHidden/>
    <w:unhideWhenUsed/>
    <w:rsid w:val="00045B08"/>
    <w:pPr>
      <w:spacing w:before="100" w:beforeAutospacing="1" w:after="100" w:afterAutospacing="1"/>
    </w:pPr>
    <w:rPr>
      <w:rFonts w:ascii="Times New Roman" w:hAnsi="Times New Roman"/>
      <w:sz w:val="24"/>
      <w:szCs w:val="24"/>
    </w:rPr>
  </w:style>
  <w:style w:type="paragraph" w:customStyle="1" w:styleId="Default">
    <w:name w:val="Default"/>
    <w:rsid w:val="00045B08"/>
    <w:pPr>
      <w:autoSpaceDE w:val="0"/>
      <w:autoSpaceDN w:val="0"/>
      <w:adjustRightInd w:val="0"/>
      <w:spacing w:after="0" w:line="240" w:lineRule="auto"/>
    </w:pPr>
    <w:rPr>
      <w:rFonts w:ascii="Arial" w:hAnsi="Arial" w:cs="Arial"/>
      <w:color w:val="000000"/>
      <w:kern w:val="0"/>
      <w14:ligatures w14:val="none"/>
    </w:rPr>
  </w:style>
  <w:style w:type="character" w:styleId="HTMLCite">
    <w:name w:val="HTML Cite"/>
    <w:basedOn w:val="DefaultParagraphFont"/>
    <w:uiPriority w:val="99"/>
    <w:semiHidden/>
    <w:unhideWhenUsed/>
    <w:rsid w:val="00726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973392">
      <w:bodyDiv w:val="1"/>
      <w:marLeft w:val="0"/>
      <w:marRight w:val="0"/>
      <w:marTop w:val="0"/>
      <w:marBottom w:val="0"/>
      <w:divBdr>
        <w:top w:val="none" w:sz="0" w:space="0" w:color="auto"/>
        <w:left w:val="none" w:sz="0" w:space="0" w:color="auto"/>
        <w:bottom w:val="none" w:sz="0" w:space="0" w:color="auto"/>
        <w:right w:val="none" w:sz="0" w:space="0" w:color="auto"/>
      </w:divBdr>
    </w:div>
    <w:div w:id="346518516">
      <w:bodyDiv w:val="1"/>
      <w:marLeft w:val="0"/>
      <w:marRight w:val="0"/>
      <w:marTop w:val="0"/>
      <w:marBottom w:val="0"/>
      <w:divBdr>
        <w:top w:val="none" w:sz="0" w:space="0" w:color="auto"/>
        <w:left w:val="none" w:sz="0" w:space="0" w:color="auto"/>
        <w:bottom w:val="none" w:sz="0" w:space="0" w:color="auto"/>
        <w:right w:val="none" w:sz="0" w:space="0" w:color="auto"/>
      </w:divBdr>
      <w:divsChild>
        <w:div w:id="734670347">
          <w:marLeft w:val="0"/>
          <w:marRight w:val="0"/>
          <w:marTop w:val="0"/>
          <w:marBottom w:val="0"/>
          <w:divBdr>
            <w:top w:val="none" w:sz="0" w:space="0" w:color="auto"/>
            <w:left w:val="none" w:sz="0" w:space="0" w:color="auto"/>
            <w:bottom w:val="none" w:sz="0" w:space="0" w:color="auto"/>
            <w:right w:val="none" w:sz="0" w:space="0" w:color="auto"/>
          </w:divBdr>
          <w:divsChild>
            <w:div w:id="505636629">
              <w:marLeft w:val="0"/>
              <w:marRight w:val="0"/>
              <w:marTop w:val="0"/>
              <w:marBottom w:val="0"/>
              <w:divBdr>
                <w:top w:val="none" w:sz="0" w:space="0" w:color="auto"/>
                <w:left w:val="none" w:sz="0" w:space="0" w:color="auto"/>
                <w:bottom w:val="none" w:sz="0" w:space="0" w:color="auto"/>
                <w:right w:val="none" w:sz="0" w:space="0" w:color="auto"/>
              </w:divBdr>
              <w:divsChild>
                <w:div w:id="1459176764">
                  <w:marLeft w:val="0"/>
                  <w:marRight w:val="0"/>
                  <w:marTop w:val="0"/>
                  <w:marBottom w:val="0"/>
                  <w:divBdr>
                    <w:top w:val="none" w:sz="0" w:space="0" w:color="auto"/>
                    <w:left w:val="none" w:sz="0" w:space="0" w:color="auto"/>
                    <w:bottom w:val="none" w:sz="0" w:space="0" w:color="auto"/>
                    <w:right w:val="none" w:sz="0" w:space="0" w:color="auto"/>
                  </w:divBdr>
                  <w:divsChild>
                    <w:div w:id="367414653">
                      <w:marLeft w:val="0"/>
                      <w:marRight w:val="0"/>
                      <w:marTop w:val="0"/>
                      <w:marBottom w:val="0"/>
                      <w:divBdr>
                        <w:top w:val="none" w:sz="0" w:space="0" w:color="auto"/>
                        <w:left w:val="none" w:sz="0" w:space="0" w:color="auto"/>
                        <w:bottom w:val="none" w:sz="0" w:space="0" w:color="auto"/>
                        <w:right w:val="none" w:sz="0" w:space="0" w:color="auto"/>
                      </w:divBdr>
                      <w:divsChild>
                        <w:div w:id="358976">
                          <w:marLeft w:val="0"/>
                          <w:marRight w:val="0"/>
                          <w:marTop w:val="0"/>
                          <w:marBottom w:val="0"/>
                          <w:divBdr>
                            <w:top w:val="none" w:sz="0" w:space="0" w:color="auto"/>
                            <w:left w:val="none" w:sz="0" w:space="0" w:color="auto"/>
                            <w:bottom w:val="none" w:sz="0" w:space="0" w:color="auto"/>
                            <w:right w:val="none" w:sz="0" w:space="0" w:color="auto"/>
                          </w:divBdr>
                          <w:divsChild>
                            <w:div w:id="1611625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0738041">
                      <w:marLeft w:val="0"/>
                      <w:marRight w:val="0"/>
                      <w:marTop w:val="0"/>
                      <w:marBottom w:val="0"/>
                      <w:divBdr>
                        <w:top w:val="none" w:sz="0" w:space="0" w:color="auto"/>
                        <w:left w:val="none" w:sz="0" w:space="0" w:color="auto"/>
                        <w:bottom w:val="none" w:sz="0" w:space="0" w:color="auto"/>
                        <w:right w:val="none" w:sz="0" w:space="0" w:color="auto"/>
                      </w:divBdr>
                      <w:divsChild>
                        <w:div w:id="1136146057">
                          <w:marLeft w:val="0"/>
                          <w:marRight w:val="0"/>
                          <w:marTop w:val="0"/>
                          <w:marBottom w:val="0"/>
                          <w:divBdr>
                            <w:top w:val="none" w:sz="0" w:space="0" w:color="auto"/>
                            <w:left w:val="none" w:sz="0" w:space="0" w:color="auto"/>
                            <w:bottom w:val="none" w:sz="0" w:space="0" w:color="auto"/>
                            <w:right w:val="none" w:sz="0" w:space="0" w:color="auto"/>
                          </w:divBdr>
                          <w:divsChild>
                            <w:div w:id="13452824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13711506">
                      <w:marLeft w:val="0"/>
                      <w:marRight w:val="0"/>
                      <w:marTop w:val="0"/>
                      <w:marBottom w:val="0"/>
                      <w:divBdr>
                        <w:top w:val="none" w:sz="0" w:space="0" w:color="auto"/>
                        <w:left w:val="none" w:sz="0" w:space="0" w:color="auto"/>
                        <w:bottom w:val="none" w:sz="0" w:space="0" w:color="auto"/>
                        <w:right w:val="none" w:sz="0" w:space="0" w:color="auto"/>
                      </w:divBdr>
                      <w:divsChild>
                        <w:div w:id="417142706">
                          <w:marLeft w:val="0"/>
                          <w:marRight w:val="0"/>
                          <w:marTop w:val="0"/>
                          <w:marBottom w:val="0"/>
                          <w:divBdr>
                            <w:top w:val="none" w:sz="0" w:space="0" w:color="auto"/>
                            <w:left w:val="none" w:sz="0" w:space="0" w:color="auto"/>
                            <w:bottom w:val="none" w:sz="0" w:space="0" w:color="auto"/>
                            <w:right w:val="none" w:sz="0" w:space="0" w:color="auto"/>
                          </w:divBdr>
                          <w:divsChild>
                            <w:div w:id="1109012097">
                              <w:marLeft w:val="-420"/>
                              <w:marRight w:val="0"/>
                              <w:marTop w:val="0"/>
                              <w:marBottom w:val="0"/>
                              <w:divBdr>
                                <w:top w:val="none" w:sz="0" w:space="0" w:color="auto"/>
                                <w:left w:val="none" w:sz="0" w:space="0" w:color="auto"/>
                                <w:bottom w:val="none" w:sz="0" w:space="0" w:color="auto"/>
                                <w:right w:val="none" w:sz="0" w:space="0" w:color="auto"/>
                              </w:divBdr>
                              <w:divsChild>
                                <w:div w:id="840319189">
                                  <w:marLeft w:val="0"/>
                                  <w:marRight w:val="0"/>
                                  <w:marTop w:val="0"/>
                                  <w:marBottom w:val="0"/>
                                  <w:divBdr>
                                    <w:top w:val="none" w:sz="0" w:space="0" w:color="auto"/>
                                    <w:left w:val="none" w:sz="0" w:space="0" w:color="auto"/>
                                    <w:bottom w:val="none" w:sz="0" w:space="0" w:color="auto"/>
                                    <w:right w:val="none" w:sz="0" w:space="0" w:color="auto"/>
                                  </w:divBdr>
                                  <w:divsChild>
                                    <w:div w:id="261308148">
                                      <w:marLeft w:val="0"/>
                                      <w:marRight w:val="0"/>
                                      <w:marTop w:val="0"/>
                                      <w:marBottom w:val="0"/>
                                      <w:divBdr>
                                        <w:top w:val="none" w:sz="0" w:space="0" w:color="auto"/>
                                        <w:left w:val="none" w:sz="0" w:space="0" w:color="auto"/>
                                        <w:bottom w:val="none" w:sz="0" w:space="0" w:color="auto"/>
                                        <w:right w:val="none" w:sz="0" w:space="0" w:color="auto"/>
                                      </w:divBdr>
                                      <w:divsChild>
                                        <w:div w:id="368378672">
                                          <w:marLeft w:val="0"/>
                                          <w:marRight w:val="0"/>
                                          <w:marTop w:val="0"/>
                                          <w:marBottom w:val="0"/>
                                          <w:divBdr>
                                            <w:top w:val="none" w:sz="0" w:space="0" w:color="auto"/>
                                            <w:left w:val="none" w:sz="0" w:space="0" w:color="auto"/>
                                            <w:bottom w:val="none" w:sz="0" w:space="0" w:color="auto"/>
                                            <w:right w:val="none" w:sz="0" w:space="0" w:color="auto"/>
                                          </w:divBdr>
                                        </w:div>
                                        <w:div w:id="16154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6356">
                              <w:marLeft w:val="-420"/>
                              <w:marRight w:val="0"/>
                              <w:marTop w:val="0"/>
                              <w:marBottom w:val="0"/>
                              <w:divBdr>
                                <w:top w:val="none" w:sz="0" w:space="0" w:color="auto"/>
                                <w:left w:val="none" w:sz="0" w:space="0" w:color="auto"/>
                                <w:bottom w:val="none" w:sz="0" w:space="0" w:color="auto"/>
                                <w:right w:val="none" w:sz="0" w:space="0" w:color="auto"/>
                              </w:divBdr>
                              <w:divsChild>
                                <w:div w:id="2110856666">
                                  <w:marLeft w:val="0"/>
                                  <w:marRight w:val="0"/>
                                  <w:marTop w:val="0"/>
                                  <w:marBottom w:val="0"/>
                                  <w:divBdr>
                                    <w:top w:val="none" w:sz="0" w:space="0" w:color="auto"/>
                                    <w:left w:val="none" w:sz="0" w:space="0" w:color="auto"/>
                                    <w:bottom w:val="none" w:sz="0" w:space="0" w:color="auto"/>
                                    <w:right w:val="none" w:sz="0" w:space="0" w:color="auto"/>
                                  </w:divBdr>
                                  <w:divsChild>
                                    <w:div w:id="1106925497">
                                      <w:marLeft w:val="0"/>
                                      <w:marRight w:val="0"/>
                                      <w:marTop w:val="0"/>
                                      <w:marBottom w:val="0"/>
                                      <w:divBdr>
                                        <w:top w:val="none" w:sz="0" w:space="0" w:color="auto"/>
                                        <w:left w:val="none" w:sz="0" w:space="0" w:color="auto"/>
                                        <w:bottom w:val="none" w:sz="0" w:space="0" w:color="auto"/>
                                        <w:right w:val="none" w:sz="0" w:space="0" w:color="auto"/>
                                      </w:divBdr>
                                      <w:divsChild>
                                        <w:div w:id="749230214">
                                          <w:marLeft w:val="0"/>
                                          <w:marRight w:val="0"/>
                                          <w:marTop w:val="0"/>
                                          <w:marBottom w:val="0"/>
                                          <w:divBdr>
                                            <w:top w:val="none" w:sz="0" w:space="0" w:color="auto"/>
                                            <w:left w:val="none" w:sz="0" w:space="0" w:color="auto"/>
                                            <w:bottom w:val="none" w:sz="0" w:space="0" w:color="auto"/>
                                            <w:right w:val="none" w:sz="0" w:space="0" w:color="auto"/>
                                          </w:divBdr>
                                        </w:div>
                                        <w:div w:id="586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21455">
                              <w:marLeft w:val="-420"/>
                              <w:marRight w:val="0"/>
                              <w:marTop w:val="0"/>
                              <w:marBottom w:val="0"/>
                              <w:divBdr>
                                <w:top w:val="none" w:sz="0" w:space="0" w:color="auto"/>
                                <w:left w:val="none" w:sz="0" w:space="0" w:color="auto"/>
                                <w:bottom w:val="none" w:sz="0" w:space="0" w:color="auto"/>
                                <w:right w:val="none" w:sz="0" w:space="0" w:color="auto"/>
                              </w:divBdr>
                              <w:divsChild>
                                <w:div w:id="827090955">
                                  <w:marLeft w:val="0"/>
                                  <w:marRight w:val="0"/>
                                  <w:marTop w:val="0"/>
                                  <w:marBottom w:val="0"/>
                                  <w:divBdr>
                                    <w:top w:val="none" w:sz="0" w:space="0" w:color="auto"/>
                                    <w:left w:val="none" w:sz="0" w:space="0" w:color="auto"/>
                                    <w:bottom w:val="none" w:sz="0" w:space="0" w:color="auto"/>
                                    <w:right w:val="none" w:sz="0" w:space="0" w:color="auto"/>
                                  </w:divBdr>
                                  <w:divsChild>
                                    <w:div w:id="1184631787">
                                      <w:marLeft w:val="0"/>
                                      <w:marRight w:val="0"/>
                                      <w:marTop w:val="0"/>
                                      <w:marBottom w:val="0"/>
                                      <w:divBdr>
                                        <w:top w:val="none" w:sz="0" w:space="0" w:color="auto"/>
                                        <w:left w:val="none" w:sz="0" w:space="0" w:color="auto"/>
                                        <w:bottom w:val="none" w:sz="0" w:space="0" w:color="auto"/>
                                        <w:right w:val="none" w:sz="0" w:space="0" w:color="auto"/>
                                      </w:divBdr>
                                      <w:divsChild>
                                        <w:div w:id="1915042528">
                                          <w:marLeft w:val="0"/>
                                          <w:marRight w:val="0"/>
                                          <w:marTop w:val="0"/>
                                          <w:marBottom w:val="0"/>
                                          <w:divBdr>
                                            <w:top w:val="none" w:sz="0" w:space="0" w:color="auto"/>
                                            <w:left w:val="none" w:sz="0" w:space="0" w:color="auto"/>
                                            <w:bottom w:val="none" w:sz="0" w:space="0" w:color="auto"/>
                                            <w:right w:val="none" w:sz="0" w:space="0" w:color="auto"/>
                                          </w:divBdr>
                                        </w:div>
                                        <w:div w:id="16599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3005">
          <w:marLeft w:val="0"/>
          <w:marRight w:val="0"/>
          <w:marTop w:val="0"/>
          <w:marBottom w:val="0"/>
          <w:divBdr>
            <w:top w:val="none" w:sz="0" w:space="0" w:color="auto"/>
            <w:left w:val="none" w:sz="0" w:space="0" w:color="auto"/>
            <w:bottom w:val="none" w:sz="0" w:space="0" w:color="auto"/>
            <w:right w:val="none" w:sz="0" w:space="0" w:color="auto"/>
          </w:divBdr>
          <w:divsChild>
            <w:div w:id="585771132">
              <w:marLeft w:val="0"/>
              <w:marRight w:val="0"/>
              <w:marTop w:val="0"/>
              <w:marBottom w:val="0"/>
              <w:divBdr>
                <w:top w:val="none" w:sz="0" w:space="0" w:color="auto"/>
                <w:left w:val="none" w:sz="0" w:space="0" w:color="auto"/>
                <w:bottom w:val="none" w:sz="0" w:space="0" w:color="auto"/>
                <w:right w:val="none" w:sz="0" w:space="0" w:color="auto"/>
              </w:divBdr>
              <w:divsChild>
                <w:div w:id="1275870173">
                  <w:marLeft w:val="0"/>
                  <w:marRight w:val="0"/>
                  <w:marTop w:val="0"/>
                  <w:marBottom w:val="0"/>
                  <w:divBdr>
                    <w:top w:val="none" w:sz="0" w:space="0" w:color="auto"/>
                    <w:left w:val="none" w:sz="0" w:space="0" w:color="auto"/>
                    <w:bottom w:val="none" w:sz="0" w:space="0" w:color="auto"/>
                    <w:right w:val="none" w:sz="0" w:space="0" w:color="auto"/>
                  </w:divBdr>
                  <w:divsChild>
                    <w:div w:id="1218739909">
                      <w:marLeft w:val="0"/>
                      <w:marRight w:val="0"/>
                      <w:marTop w:val="0"/>
                      <w:marBottom w:val="0"/>
                      <w:divBdr>
                        <w:top w:val="none" w:sz="0" w:space="0" w:color="auto"/>
                        <w:left w:val="none" w:sz="0" w:space="0" w:color="auto"/>
                        <w:bottom w:val="none" w:sz="0" w:space="0" w:color="auto"/>
                        <w:right w:val="none" w:sz="0" w:space="0" w:color="auto"/>
                      </w:divBdr>
                      <w:divsChild>
                        <w:div w:id="284194986">
                          <w:marLeft w:val="0"/>
                          <w:marRight w:val="0"/>
                          <w:marTop w:val="0"/>
                          <w:marBottom w:val="300"/>
                          <w:divBdr>
                            <w:top w:val="none" w:sz="0" w:space="0" w:color="auto"/>
                            <w:left w:val="none" w:sz="0" w:space="0" w:color="auto"/>
                            <w:bottom w:val="none" w:sz="0" w:space="0" w:color="auto"/>
                            <w:right w:val="none" w:sz="0" w:space="0" w:color="auto"/>
                          </w:divBdr>
                          <w:divsChild>
                            <w:div w:id="1712532126">
                              <w:marLeft w:val="0"/>
                              <w:marRight w:val="0"/>
                              <w:marTop w:val="0"/>
                              <w:marBottom w:val="0"/>
                              <w:divBdr>
                                <w:top w:val="none" w:sz="0" w:space="0" w:color="auto"/>
                                <w:left w:val="none" w:sz="0" w:space="0" w:color="auto"/>
                                <w:bottom w:val="none" w:sz="0" w:space="0" w:color="auto"/>
                                <w:right w:val="none" w:sz="0" w:space="0" w:color="auto"/>
                              </w:divBdr>
                              <w:divsChild>
                                <w:div w:id="1752383972">
                                  <w:marLeft w:val="0"/>
                                  <w:marRight w:val="0"/>
                                  <w:marTop w:val="0"/>
                                  <w:marBottom w:val="0"/>
                                  <w:divBdr>
                                    <w:top w:val="none" w:sz="0" w:space="0" w:color="auto"/>
                                    <w:left w:val="none" w:sz="0" w:space="0" w:color="auto"/>
                                    <w:bottom w:val="none" w:sz="0" w:space="0" w:color="auto"/>
                                    <w:right w:val="none" w:sz="0" w:space="0" w:color="auto"/>
                                  </w:divBdr>
                                  <w:divsChild>
                                    <w:div w:id="1921984381">
                                      <w:marLeft w:val="0"/>
                                      <w:marRight w:val="0"/>
                                      <w:marTop w:val="0"/>
                                      <w:marBottom w:val="0"/>
                                      <w:divBdr>
                                        <w:top w:val="none" w:sz="0" w:space="0" w:color="auto"/>
                                        <w:left w:val="none" w:sz="0" w:space="0" w:color="auto"/>
                                        <w:bottom w:val="none" w:sz="0" w:space="0" w:color="auto"/>
                                        <w:right w:val="none" w:sz="0" w:space="0" w:color="auto"/>
                                      </w:divBdr>
                                      <w:divsChild>
                                        <w:div w:id="406197716">
                                          <w:marLeft w:val="0"/>
                                          <w:marRight w:val="0"/>
                                          <w:marTop w:val="0"/>
                                          <w:marBottom w:val="0"/>
                                          <w:divBdr>
                                            <w:top w:val="none" w:sz="0" w:space="0" w:color="auto"/>
                                            <w:left w:val="none" w:sz="0" w:space="0" w:color="auto"/>
                                            <w:bottom w:val="none" w:sz="0" w:space="0" w:color="auto"/>
                                            <w:right w:val="none" w:sz="0" w:space="0" w:color="auto"/>
                                          </w:divBdr>
                                          <w:divsChild>
                                            <w:div w:id="1607155884">
                                              <w:marLeft w:val="0"/>
                                              <w:marRight w:val="0"/>
                                              <w:marTop w:val="0"/>
                                              <w:marBottom w:val="0"/>
                                              <w:divBdr>
                                                <w:top w:val="none" w:sz="0" w:space="0" w:color="auto"/>
                                                <w:left w:val="none" w:sz="0" w:space="0" w:color="auto"/>
                                                <w:bottom w:val="none" w:sz="0" w:space="0" w:color="auto"/>
                                                <w:right w:val="none" w:sz="0" w:space="0" w:color="auto"/>
                                              </w:divBdr>
                                              <w:divsChild>
                                                <w:div w:id="421295371">
                                                  <w:marLeft w:val="0"/>
                                                  <w:marRight w:val="0"/>
                                                  <w:marTop w:val="0"/>
                                                  <w:marBottom w:val="0"/>
                                                  <w:divBdr>
                                                    <w:top w:val="none" w:sz="0" w:space="0" w:color="auto"/>
                                                    <w:left w:val="none" w:sz="0" w:space="0" w:color="auto"/>
                                                    <w:bottom w:val="none" w:sz="0" w:space="0" w:color="auto"/>
                                                    <w:right w:val="none" w:sz="0" w:space="0" w:color="auto"/>
                                                  </w:divBdr>
                                                  <w:divsChild>
                                                    <w:div w:id="2003311498">
                                                      <w:marLeft w:val="0"/>
                                                      <w:marRight w:val="0"/>
                                                      <w:marTop w:val="0"/>
                                                      <w:marBottom w:val="0"/>
                                                      <w:divBdr>
                                                        <w:top w:val="none" w:sz="0" w:space="0" w:color="auto"/>
                                                        <w:left w:val="none" w:sz="0" w:space="0" w:color="auto"/>
                                                        <w:bottom w:val="none" w:sz="0" w:space="0" w:color="auto"/>
                                                        <w:right w:val="none" w:sz="0" w:space="0" w:color="auto"/>
                                                      </w:divBdr>
                                                      <w:divsChild>
                                                        <w:div w:id="197545799">
                                                          <w:marLeft w:val="0"/>
                                                          <w:marRight w:val="0"/>
                                                          <w:marTop w:val="0"/>
                                                          <w:marBottom w:val="0"/>
                                                          <w:divBdr>
                                                            <w:top w:val="none" w:sz="0" w:space="0" w:color="auto"/>
                                                            <w:left w:val="none" w:sz="0" w:space="0" w:color="auto"/>
                                                            <w:bottom w:val="none" w:sz="0" w:space="0" w:color="auto"/>
                                                            <w:right w:val="none" w:sz="0" w:space="0" w:color="auto"/>
                                                          </w:divBdr>
                                                          <w:divsChild>
                                                            <w:div w:id="1354841593">
                                                              <w:marLeft w:val="0"/>
                                                              <w:marRight w:val="0"/>
                                                              <w:marTop w:val="0"/>
                                                              <w:marBottom w:val="0"/>
                                                              <w:divBdr>
                                                                <w:top w:val="none" w:sz="0" w:space="0" w:color="auto"/>
                                                                <w:left w:val="none" w:sz="0" w:space="0" w:color="auto"/>
                                                                <w:bottom w:val="none" w:sz="0" w:space="0" w:color="auto"/>
                                                                <w:right w:val="none" w:sz="0" w:space="0" w:color="auto"/>
                                                              </w:divBdr>
                                                              <w:divsChild>
                                                                <w:div w:id="1447192008">
                                                                  <w:marLeft w:val="0"/>
                                                                  <w:marRight w:val="0"/>
                                                                  <w:marTop w:val="0"/>
                                                                  <w:marBottom w:val="0"/>
                                                                  <w:divBdr>
                                                                    <w:top w:val="none" w:sz="0" w:space="0" w:color="auto"/>
                                                                    <w:left w:val="none" w:sz="0" w:space="0" w:color="auto"/>
                                                                    <w:bottom w:val="none" w:sz="0" w:space="0" w:color="auto"/>
                                                                    <w:right w:val="none" w:sz="0" w:space="0" w:color="auto"/>
                                                                  </w:divBdr>
                                                                  <w:divsChild>
                                                                    <w:div w:id="1099331865">
                                                                      <w:marLeft w:val="0"/>
                                                                      <w:marRight w:val="0"/>
                                                                      <w:marTop w:val="0"/>
                                                                      <w:marBottom w:val="0"/>
                                                                      <w:divBdr>
                                                                        <w:top w:val="none" w:sz="0" w:space="0" w:color="auto"/>
                                                                        <w:left w:val="none" w:sz="0" w:space="0" w:color="auto"/>
                                                                        <w:bottom w:val="none" w:sz="0" w:space="0" w:color="auto"/>
                                                                        <w:right w:val="none" w:sz="0" w:space="0" w:color="auto"/>
                                                                      </w:divBdr>
                                                                      <w:divsChild>
                                                                        <w:div w:id="1510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003771">
                                                  <w:marLeft w:val="0"/>
                                                  <w:marRight w:val="0"/>
                                                  <w:marTop w:val="0"/>
                                                  <w:marBottom w:val="0"/>
                                                  <w:divBdr>
                                                    <w:top w:val="none" w:sz="0" w:space="0" w:color="auto"/>
                                                    <w:left w:val="none" w:sz="0" w:space="0" w:color="auto"/>
                                                    <w:bottom w:val="none" w:sz="0" w:space="0" w:color="auto"/>
                                                    <w:right w:val="none" w:sz="0" w:space="0" w:color="auto"/>
                                                  </w:divBdr>
                                                  <w:divsChild>
                                                    <w:div w:id="1820076878">
                                                      <w:marLeft w:val="0"/>
                                                      <w:marRight w:val="0"/>
                                                      <w:marTop w:val="0"/>
                                                      <w:marBottom w:val="0"/>
                                                      <w:divBdr>
                                                        <w:top w:val="none" w:sz="0" w:space="0" w:color="auto"/>
                                                        <w:left w:val="none" w:sz="0" w:space="0" w:color="auto"/>
                                                        <w:bottom w:val="none" w:sz="0" w:space="0" w:color="auto"/>
                                                        <w:right w:val="none" w:sz="0" w:space="0" w:color="auto"/>
                                                      </w:divBdr>
                                                      <w:divsChild>
                                                        <w:div w:id="683212876">
                                                          <w:marLeft w:val="0"/>
                                                          <w:marRight w:val="0"/>
                                                          <w:marTop w:val="0"/>
                                                          <w:marBottom w:val="0"/>
                                                          <w:divBdr>
                                                            <w:top w:val="none" w:sz="0" w:space="0" w:color="auto"/>
                                                            <w:left w:val="none" w:sz="0" w:space="0" w:color="auto"/>
                                                            <w:bottom w:val="none" w:sz="0" w:space="0" w:color="auto"/>
                                                            <w:right w:val="none" w:sz="0" w:space="0" w:color="auto"/>
                                                          </w:divBdr>
                                                          <w:divsChild>
                                                            <w:div w:id="522594131">
                                                              <w:marLeft w:val="0"/>
                                                              <w:marRight w:val="0"/>
                                                              <w:marTop w:val="0"/>
                                                              <w:marBottom w:val="0"/>
                                                              <w:divBdr>
                                                                <w:top w:val="none" w:sz="0" w:space="0" w:color="auto"/>
                                                                <w:left w:val="none" w:sz="0" w:space="0" w:color="auto"/>
                                                                <w:bottom w:val="none" w:sz="0" w:space="0" w:color="auto"/>
                                                                <w:right w:val="none" w:sz="0" w:space="0" w:color="auto"/>
                                                              </w:divBdr>
                                                              <w:divsChild>
                                                                <w:div w:id="1631129575">
                                                                  <w:marLeft w:val="0"/>
                                                                  <w:marRight w:val="0"/>
                                                                  <w:marTop w:val="0"/>
                                                                  <w:marBottom w:val="0"/>
                                                                  <w:divBdr>
                                                                    <w:top w:val="none" w:sz="0" w:space="0" w:color="auto"/>
                                                                    <w:left w:val="none" w:sz="0" w:space="0" w:color="auto"/>
                                                                    <w:bottom w:val="none" w:sz="0" w:space="0" w:color="auto"/>
                                                                    <w:right w:val="none" w:sz="0" w:space="0" w:color="auto"/>
                                                                  </w:divBdr>
                                                                  <w:divsChild>
                                                                    <w:div w:id="214705764">
                                                                      <w:marLeft w:val="0"/>
                                                                      <w:marRight w:val="0"/>
                                                                      <w:marTop w:val="0"/>
                                                                      <w:marBottom w:val="0"/>
                                                                      <w:divBdr>
                                                                        <w:top w:val="none" w:sz="0" w:space="0" w:color="auto"/>
                                                                        <w:left w:val="none" w:sz="0" w:space="0" w:color="auto"/>
                                                                        <w:bottom w:val="none" w:sz="0" w:space="0" w:color="auto"/>
                                                                        <w:right w:val="none" w:sz="0" w:space="0" w:color="auto"/>
                                                                      </w:divBdr>
                                                                      <w:divsChild>
                                                                        <w:div w:id="15618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769019">
      <w:bodyDiv w:val="1"/>
      <w:marLeft w:val="0"/>
      <w:marRight w:val="0"/>
      <w:marTop w:val="0"/>
      <w:marBottom w:val="0"/>
      <w:divBdr>
        <w:top w:val="none" w:sz="0" w:space="0" w:color="auto"/>
        <w:left w:val="none" w:sz="0" w:space="0" w:color="auto"/>
        <w:bottom w:val="none" w:sz="0" w:space="0" w:color="auto"/>
        <w:right w:val="none" w:sz="0" w:space="0" w:color="auto"/>
      </w:divBdr>
      <w:divsChild>
        <w:div w:id="734279166">
          <w:marLeft w:val="0"/>
          <w:marRight w:val="0"/>
          <w:marTop w:val="0"/>
          <w:marBottom w:val="0"/>
          <w:divBdr>
            <w:top w:val="none" w:sz="0" w:space="0" w:color="auto"/>
            <w:left w:val="none" w:sz="0" w:space="0" w:color="auto"/>
            <w:bottom w:val="none" w:sz="0" w:space="0" w:color="auto"/>
            <w:right w:val="none" w:sz="0" w:space="0" w:color="auto"/>
          </w:divBdr>
          <w:divsChild>
            <w:div w:id="1626892169">
              <w:marLeft w:val="0"/>
              <w:marRight w:val="0"/>
              <w:marTop w:val="0"/>
              <w:marBottom w:val="0"/>
              <w:divBdr>
                <w:top w:val="none" w:sz="0" w:space="0" w:color="auto"/>
                <w:left w:val="none" w:sz="0" w:space="0" w:color="auto"/>
                <w:bottom w:val="none" w:sz="0" w:space="0" w:color="auto"/>
                <w:right w:val="none" w:sz="0" w:space="0" w:color="auto"/>
              </w:divBdr>
              <w:divsChild>
                <w:div w:id="449010767">
                  <w:marLeft w:val="0"/>
                  <w:marRight w:val="0"/>
                  <w:marTop w:val="0"/>
                  <w:marBottom w:val="0"/>
                  <w:divBdr>
                    <w:top w:val="none" w:sz="0" w:space="0" w:color="auto"/>
                    <w:left w:val="none" w:sz="0" w:space="0" w:color="auto"/>
                    <w:bottom w:val="none" w:sz="0" w:space="0" w:color="auto"/>
                    <w:right w:val="none" w:sz="0" w:space="0" w:color="auto"/>
                  </w:divBdr>
                  <w:divsChild>
                    <w:div w:id="1397245512">
                      <w:marLeft w:val="0"/>
                      <w:marRight w:val="0"/>
                      <w:marTop w:val="0"/>
                      <w:marBottom w:val="0"/>
                      <w:divBdr>
                        <w:top w:val="none" w:sz="0" w:space="0" w:color="auto"/>
                        <w:left w:val="none" w:sz="0" w:space="0" w:color="auto"/>
                        <w:bottom w:val="none" w:sz="0" w:space="0" w:color="auto"/>
                        <w:right w:val="none" w:sz="0" w:space="0" w:color="auto"/>
                      </w:divBdr>
                      <w:divsChild>
                        <w:div w:id="784732083">
                          <w:marLeft w:val="0"/>
                          <w:marRight w:val="0"/>
                          <w:marTop w:val="0"/>
                          <w:marBottom w:val="0"/>
                          <w:divBdr>
                            <w:top w:val="none" w:sz="0" w:space="0" w:color="auto"/>
                            <w:left w:val="none" w:sz="0" w:space="0" w:color="auto"/>
                            <w:bottom w:val="none" w:sz="0" w:space="0" w:color="auto"/>
                            <w:right w:val="none" w:sz="0" w:space="0" w:color="auto"/>
                          </w:divBdr>
                          <w:divsChild>
                            <w:div w:id="5507760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0031224">
                      <w:marLeft w:val="0"/>
                      <w:marRight w:val="0"/>
                      <w:marTop w:val="0"/>
                      <w:marBottom w:val="0"/>
                      <w:divBdr>
                        <w:top w:val="none" w:sz="0" w:space="0" w:color="auto"/>
                        <w:left w:val="none" w:sz="0" w:space="0" w:color="auto"/>
                        <w:bottom w:val="none" w:sz="0" w:space="0" w:color="auto"/>
                        <w:right w:val="none" w:sz="0" w:space="0" w:color="auto"/>
                      </w:divBdr>
                      <w:divsChild>
                        <w:div w:id="1778452469">
                          <w:marLeft w:val="0"/>
                          <w:marRight w:val="0"/>
                          <w:marTop w:val="0"/>
                          <w:marBottom w:val="0"/>
                          <w:divBdr>
                            <w:top w:val="none" w:sz="0" w:space="0" w:color="auto"/>
                            <w:left w:val="none" w:sz="0" w:space="0" w:color="auto"/>
                            <w:bottom w:val="none" w:sz="0" w:space="0" w:color="auto"/>
                            <w:right w:val="none" w:sz="0" w:space="0" w:color="auto"/>
                          </w:divBdr>
                          <w:divsChild>
                            <w:div w:id="14542068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303146">
                      <w:marLeft w:val="0"/>
                      <w:marRight w:val="0"/>
                      <w:marTop w:val="0"/>
                      <w:marBottom w:val="0"/>
                      <w:divBdr>
                        <w:top w:val="none" w:sz="0" w:space="0" w:color="auto"/>
                        <w:left w:val="none" w:sz="0" w:space="0" w:color="auto"/>
                        <w:bottom w:val="none" w:sz="0" w:space="0" w:color="auto"/>
                        <w:right w:val="none" w:sz="0" w:space="0" w:color="auto"/>
                      </w:divBdr>
                      <w:divsChild>
                        <w:div w:id="1348411221">
                          <w:marLeft w:val="0"/>
                          <w:marRight w:val="0"/>
                          <w:marTop w:val="0"/>
                          <w:marBottom w:val="0"/>
                          <w:divBdr>
                            <w:top w:val="none" w:sz="0" w:space="0" w:color="auto"/>
                            <w:left w:val="none" w:sz="0" w:space="0" w:color="auto"/>
                            <w:bottom w:val="none" w:sz="0" w:space="0" w:color="auto"/>
                            <w:right w:val="none" w:sz="0" w:space="0" w:color="auto"/>
                          </w:divBdr>
                          <w:divsChild>
                            <w:div w:id="253168901">
                              <w:marLeft w:val="-420"/>
                              <w:marRight w:val="0"/>
                              <w:marTop w:val="0"/>
                              <w:marBottom w:val="0"/>
                              <w:divBdr>
                                <w:top w:val="none" w:sz="0" w:space="0" w:color="auto"/>
                                <w:left w:val="none" w:sz="0" w:space="0" w:color="auto"/>
                                <w:bottom w:val="none" w:sz="0" w:space="0" w:color="auto"/>
                                <w:right w:val="none" w:sz="0" w:space="0" w:color="auto"/>
                              </w:divBdr>
                              <w:divsChild>
                                <w:div w:id="713576767">
                                  <w:marLeft w:val="0"/>
                                  <w:marRight w:val="0"/>
                                  <w:marTop w:val="0"/>
                                  <w:marBottom w:val="0"/>
                                  <w:divBdr>
                                    <w:top w:val="none" w:sz="0" w:space="0" w:color="auto"/>
                                    <w:left w:val="none" w:sz="0" w:space="0" w:color="auto"/>
                                    <w:bottom w:val="none" w:sz="0" w:space="0" w:color="auto"/>
                                    <w:right w:val="none" w:sz="0" w:space="0" w:color="auto"/>
                                  </w:divBdr>
                                  <w:divsChild>
                                    <w:div w:id="1608659822">
                                      <w:marLeft w:val="0"/>
                                      <w:marRight w:val="0"/>
                                      <w:marTop w:val="0"/>
                                      <w:marBottom w:val="0"/>
                                      <w:divBdr>
                                        <w:top w:val="none" w:sz="0" w:space="0" w:color="auto"/>
                                        <w:left w:val="none" w:sz="0" w:space="0" w:color="auto"/>
                                        <w:bottom w:val="none" w:sz="0" w:space="0" w:color="auto"/>
                                        <w:right w:val="none" w:sz="0" w:space="0" w:color="auto"/>
                                      </w:divBdr>
                                      <w:divsChild>
                                        <w:div w:id="1033264875">
                                          <w:marLeft w:val="0"/>
                                          <w:marRight w:val="0"/>
                                          <w:marTop w:val="0"/>
                                          <w:marBottom w:val="0"/>
                                          <w:divBdr>
                                            <w:top w:val="none" w:sz="0" w:space="0" w:color="auto"/>
                                            <w:left w:val="none" w:sz="0" w:space="0" w:color="auto"/>
                                            <w:bottom w:val="none" w:sz="0" w:space="0" w:color="auto"/>
                                            <w:right w:val="none" w:sz="0" w:space="0" w:color="auto"/>
                                          </w:divBdr>
                                        </w:div>
                                        <w:div w:id="19385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6360">
                              <w:marLeft w:val="-420"/>
                              <w:marRight w:val="0"/>
                              <w:marTop w:val="0"/>
                              <w:marBottom w:val="0"/>
                              <w:divBdr>
                                <w:top w:val="none" w:sz="0" w:space="0" w:color="auto"/>
                                <w:left w:val="none" w:sz="0" w:space="0" w:color="auto"/>
                                <w:bottom w:val="none" w:sz="0" w:space="0" w:color="auto"/>
                                <w:right w:val="none" w:sz="0" w:space="0" w:color="auto"/>
                              </w:divBdr>
                              <w:divsChild>
                                <w:div w:id="1617905695">
                                  <w:marLeft w:val="0"/>
                                  <w:marRight w:val="0"/>
                                  <w:marTop w:val="0"/>
                                  <w:marBottom w:val="0"/>
                                  <w:divBdr>
                                    <w:top w:val="none" w:sz="0" w:space="0" w:color="auto"/>
                                    <w:left w:val="none" w:sz="0" w:space="0" w:color="auto"/>
                                    <w:bottom w:val="none" w:sz="0" w:space="0" w:color="auto"/>
                                    <w:right w:val="none" w:sz="0" w:space="0" w:color="auto"/>
                                  </w:divBdr>
                                  <w:divsChild>
                                    <w:div w:id="1117068396">
                                      <w:marLeft w:val="0"/>
                                      <w:marRight w:val="0"/>
                                      <w:marTop w:val="0"/>
                                      <w:marBottom w:val="0"/>
                                      <w:divBdr>
                                        <w:top w:val="none" w:sz="0" w:space="0" w:color="auto"/>
                                        <w:left w:val="none" w:sz="0" w:space="0" w:color="auto"/>
                                        <w:bottom w:val="none" w:sz="0" w:space="0" w:color="auto"/>
                                        <w:right w:val="none" w:sz="0" w:space="0" w:color="auto"/>
                                      </w:divBdr>
                                      <w:divsChild>
                                        <w:div w:id="2030906424">
                                          <w:marLeft w:val="0"/>
                                          <w:marRight w:val="0"/>
                                          <w:marTop w:val="0"/>
                                          <w:marBottom w:val="0"/>
                                          <w:divBdr>
                                            <w:top w:val="none" w:sz="0" w:space="0" w:color="auto"/>
                                            <w:left w:val="none" w:sz="0" w:space="0" w:color="auto"/>
                                            <w:bottom w:val="none" w:sz="0" w:space="0" w:color="auto"/>
                                            <w:right w:val="none" w:sz="0" w:space="0" w:color="auto"/>
                                          </w:divBdr>
                                        </w:div>
                                        <w:div w:id="19614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5062">
                              <w:marLeft w:val="-420"/>
                              <w:marRight w:val="0"/>
                              <w:marTop w:val="0"/>
                              <w:marBottom w:val="0"/>
                              <w:divBdr>
                                <w:top w:val="none" w:sz="0" w:space="0" w:color="auto"/>
                                <w:left w:val="none" w:sz="0" w:space="0" w:color="auto"/>
                                <w:bottom w:val="none" w:sz="0" w:space="0" w:color="auto"/>
                                <w:right w:val="none" w:sz="0" w:space="0" w:color="auto"/>
                              </w:divBdr>
                              <w:divsChild>
                                <w:div w:id="294986768">
                                  <w:marLeft w:val="0"/>
                                  <w:marRight w:val="0"/>
                                  <w:marTop w:val="0"/>
                                  <w:marBottom w:val="0"/>
                                  <w:divBdr>
                                    <w:top w:val="none" w:sz="0" w:space="0" w:color="auto"/>
                                    <w:left w:val="none" w:sz="0" w:space="0" w:color="auto"/>
                                    <w:bottom w:val="none" w:sz="0" w:space="0" w:color="auto"/>
                                    <w:right w:val="none" w:sz="0" w:space="0" w:color="auto"/>
                                  </w:divBdr>
                                  <w:divsChild>
                                    <w:div w:id="1787776720">
                                      <w:marLeft w:val="0"/>
                                      <w:marRight w:val="0"/>
                                      <w:marTop w:val="0"/>
                                      <w:marBottom w:val="0"/>
                                      <w:divBdr>
                                        <w:top w:val="none" w:sz="0" w:space="0" w:color="auto"/>
                                        <w:left w:val="none" w:sz="0" w:space="0" w:color="auto"/>
                                        <w:bottom w:val="none" w:sz="0" w:space="0" w:color="auto"/>
                                        <w:right w:val="none" w:sz="0" w:space="0" w:color="auto"/>
                                      </w:divBdr>
                                      <w:divsChild>
                                        <w:div w:id="437020746">
                                          <w:marLeft w:val="0"/>
                                          <w:marRight w:val="0"/>
                                          <w:marTop w:val="0"/>
                                          <w:marBottom w:val="0"/>
                                          <w:divBdr>
                                            <w:top w:val="none" w:sz="0" w:space="0" w:color="auto"/>
                                            <w:left w:val="none" w:sz="0" w:space="0" w:color="auto"/>
                                            <w:bottom w:val="none" w:sz="0" w:space="0" w:color="auto"/>
                                            <w:right w:val="none" w:sz="0" w:space="0" w:color="auto"/>
                                          </w:divBdr>
                                        </w:div>
                                        <w:div w:id="12792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119094">
          <w:marLeft w:val="0"/>
          <w:marRight w:val="0"/>
          <w:marTop w:val="0"/>
          <w:marBottom w:val="0"/>
          <w:divBdr>
            <w:top w:val="none" w:sz="0" w:space="0" w:color="auto"/>
            <w:left w:val="none" w:sz="0" w:space="0" w:color="auto"/>
            <w:bottom w:val="none" w:sz="0" w:space="0" w:color="auto"/>
            <w:right w:val="none" w:sz="0" w:space="0" w:color="auto"/>
          </w:divBdr>
          <w:divsChild>
            <w:div w:id="137890356">
              <w:marLeft w:val="0"/>
              <w:marRight w:val="0"/>
              <w:marTop w:val="0"/>
              <w:marBottom w:val="0"/>
              <w:divBdr>
                <w:top w:val="none" w:sz="0" w:space="0" w:color="auto"/>
                <w:left w:val="none" w:sz="0" w:space="0" w:color="auto"/>
                <w:bottom w:val="none" w:sz="0" w:space="0" w:color="auto"/>
                <w:right w:val="none" w:sz="0" w:space="0" w:color="auto"/>
              </w:divBdr>
              <w:divsChild>
                <w:div w:id="81033621">
                  <w:marLeft w:val="0"/>
                  <w:marRight w:val="0"/>
                  <w:marTop w:val="0"/>
                  <w:marBottom w:val="0"/>
                  <w:divBdr>
                    <w:top w:val="none" w:sz="0" w:space="0" w:color="auto"/>
                    <w:left w:val="none" w:sz="0" w:space="0" w:color="auto"/>
                    <w:bottom w:val="none" w:sz="0" w:space="0" w:color="auto"/>
                    <w:right w:val="none" w:sz="0" w:space="0" w:color="auto"/>
                  </w:divBdr>
                  <w:divsChild>
                    <w:div w:id="1537280372">
                      <w:marLeft w:val="0"/>
                      <w:marRight w:val="0"/>
                      <w:marTop w:val="0"/>
                      <w:marBottom w:val="0"/>
                      <w:divBdr>
                        <w:top w:val="none" w:sz="0" w:space="0" w:color="auto"/>
                        <w:left w:val="none" w:sz="0" w:space="0" w:color="auto"/>
                        <w:bottom w:val="none" w:sz="0" w:space="0" w:color="auto"/>
                        <w:right w:val="none" w:sz="0" w:space="0" w:color="auto"/>
                      </w:divBdr>
                      <w:divsChild>
                        <w:div w:id="1999921962">
                          <w:marLeft w:val="0"/>
                          <w:marRight w:val="0"/>
                          <w:marTop w:val="0"/>
                          <w:marBottom w:val="300"/>
                          <w:divBdr>
                            <w:top w:val="none" w:sz="0" w:space="0" w:color="auto"/>
                            <w:left w:val="none" w:sz="0" w:space="0" w:color="auto"/>
                            <w:bottom w:val="none" w:sz="0" w:space="0" w:color="auto"/>
                            <w:right w:val="none" w:sz="0" w:space="0" w:color="auto"/>
                          </w:divBdr>
                          <w:divsChild>
                            <w:div w:id="1250309907">
                              <w:marLeft w:val="0"/>
                              <w:marRight w:val="0"/>
                              <w:marTop w:val="0"/>
                              <w:marBottom w:val="0"/>
                              <w:divBdr>
                                <w:top w:val="none" w:sz="0" w:space="0" w:color="auto"/>
                                <w:left w:val="none" w:sz="0" w:space="0" w:color="auto"/>
                                <w:bottom w:val="none" w:sz="0" w:space="0" w:color="auto"/>
                                <w:right w:val="none" w:sz="0" w:space="0" w:color="auto"/>
                              </w:divBdr>
                              <w:divsChild>
                                <w:div w:id="225535429">
                                  <w:marLeft w:val="0"/>
                                  <w:marRight w:val="0"/>
                                  <w:marTop w:val="0"/>
                                  <w:marBottom w:val="0"/>
                                  <w:divBdr>
                                    <w:top w:val="none" w:sz="0" w:space="0" w:color="auto"/>
                                    <w:left w:val="none" w:sz="0" w:space="0" w:color="auto"/>
                                    <w:bottom w:val="none" w:sz="0" w:space="0" w:color="auto"/>
                                    <w:right w:val="none" w:sz="0" w:space="0" w:color="auto"/>
                                  </w:divBdr>
                                  <w:divsChild>
                                    <w:div w:id="701246627">
                                      <w:marLeft w:val="0"/>
                                      <w:marRight w:val="0"/>
                                      <w:marTop w:val="0"/>
                                      <w:marBottom w:val="0"/>
                                      <w:divBdr>
                                        <w:top w:val="none" w:sz="0" w:space="0" w:color="auto"/>
                                        <w:left w:val="none" w:sz="0" w:space="0" w:color="auto"/>
                                        <w:bottom w:val="none" w:sz="0" w:space="0" w:color="auto"/>
                                        <w:right w:val="none" w:sz="0" w:space="0" w:color="auto"/>
                                      </w:divBdr>
                                      <w:divsChild>
                                        <w:div w:id="1305352512">
                                          <w:marLeft w:val="0"/>
                                          <w:marRight w:val="0"/>
                                          <w:marTop w:val="0"/>
                                          <w:marBottom w:val="0"/>
                                          <w:divBdr>
                                            <w:top w:val="none" w:sz="0" w:space="0" w:color="auto"/>
                                            <w:left w:val="none" w:sz="0" w:space="0" w:color="auto"/>
                                            <w:bottom w:val="none" w:sz="0" w:space="0" w:color="auto"/>
                                            <w:right w:val="none" w:sz="0" w:space="0" w:color="auto"/>
                                          </w:divBdr>
                                          <w:divsChild>
                                            <w:div w:id="218131579">
                                              <w:marLeft w:val="0"/>
                                              <w:marRight w:val="0"/>
                                              <w:marTop w:val="0"/>
                                              <w:marBottom w:val="0"/>
                                              <w:divBdr>
                                                <w:top w:val="none" w:sz="0" w:space="0" w:color="auto"/>
                                                <w:left w:val="none" w:sz="0" w:space="0" w:color="auto"/>
                                                <w:bottom w:val="none" w:sz="0" w:space="0" w:color="auto"/>
                                                <w:right w:val="none" w:sz="0" w:space="0" w:color="auto"/>
                                              </w:divBdr>
                                              <w:divsChild>
                                                <w:div w:id="2086956398">
                                                  <w:marLeft w:val="0"/>
                                                  <w:marRight w:val="0"/>
                                                  <w:marTop w:val="0"/>
                                                  <w:marBottom w:val="0"/>
                                                  <w:divBdr>
                                                    <w:top w:val="none" w:sz="0" w:space="0" w:color="auto"/>
                                                    <w:left w:val="none" w:sz="0" w:space="0" w:color="auto"/>
                                                    <w:bottom w:val="none" w:sz="0" w:space="0" w:color="auto"/>
                                                    <w:right w:val="none" w:sz="0" w:space="0" w:color="auto"/>
                                                  </w:divBdr>
                                                  <w:divsChild>
                                                    <w:div w:id="815955056">
                                                      <w:marLeft w:val="0"/>
                                                      <w:marRight w:val="0"/>
                                                      <w:marTop w:val="0"/>
                                                      <w:marBottom w:val="0"/>
                                                      <w:divBdr>
                                                        <w:top w:val="none" w:sz="0" w:space="0" w:color="auto"/>
                                                        <w:left w:val="none" w:sz="0" w:space="0" w:color="auto"/>
                                                        <w:bottom w:val="none" w:sz="0" w:space="0" w:color="auto"/>
                                                        <w:right w:val="none" w:sz="0" w:space="0" w:color="auto"/>
                                                      </w:divBdr>
                                                      <w:divsChild>
                                                        <w:div w:id="158280004">
                                                          <w:marLeft w:val="0"/>
                                                          <w:marRight w:val="0"/>
                                                          <w:marTop w:val="0"/>
                                                          <w:marBottom w:val="0"/>
                                                          <w:divBdr>
                                                            <w:top w:val="none" w:sz="0" w:space="0" w:color="auto"/>
                                                            <w:left w:val="none" w:sz="0" w:space="0" w:color="auto"/>
                                                            <w:bottom w:val="none" w:sz="0" w:space="0" w:color="auto"/>
                                                            <w:right w:val="none" w:sz="0" w:space="0" w:color="auto"/>
                                                          </w:divBdr>
                                                          <w:divsChild>
                                                            <w:div w:id="273944267">
                                                              <w:marLeft w:val="0"/>
                                                              <w:marRight w:val="0"/>
                                                              <w:marTop w:val="0"/>
                                                              <w:marBottom w:val="0"/>
                                                              <w:divBdr>
                                                                <w:top w:val="none" w:sz="0" w:space="0" w:color="auto"/>
                                                                <w:left w:val="none" w:sz="0" w:space="0" w:color="auto"/>
                                                                <w:bottom w:val="none" w:sz="0" w:space="0" w:color="auto"/>
                                                                <w:right w:val="none" w:sz="0" w:space="0" w:color="auto"/>
                                                              </w:divBdr>
                                                              <w:divsChild>
                                                                <w:div w:id="581986612">
                                                                  <w:marLeft w:val="0"/>
                                                                  <w:marRight w:val="0"/>
                                                                  <w:marTop w:val="0"/>
                                                                  <w:marBottom w:val="0"/>
                                                                  <w:divBdr>
                                                                    <w:top w:val="none" w:sz="0" w:space="0" w:color="auto"/>
                                                                    <w:left w:val="none" w:sz="0" w:space="0" w:color="auto"/>
                                                                    <w:bottom w:val="none" w:sz="0" w:space="0" w:color="auto"/>
                                                                    <w:right w:val="none" w:sz="0" w:space="0" w:color="auto"/>
                                                                  </w:divBdr>
                                                                  <w:divsChild>
                                                                    <w:div w:id="1455059166">
                                                                      <w:marLeft w:val="0"/>
                                                                      <w:marRight w:val="0"/>
                                                                      <w:marTop w:val="0"/>
                                                                      <w:marBottom w:val="0"/>
                                                                      <w:divBdr>
                                                                        <w:top w:val="none" w:sz="0" w:space="0" w:color="auto"/>
                                                                        <w:left w:val="none" w:sz="0" w:space="0" w:color="auto"/>
                                                                        <w:bottom w:val="none" w:sz="0" w:space="0" w:color="auto"/>
                                                                        <w:right w:val="none" w:sz="0" w:space="0" w:color="auto"/>
                                                                      </w:divBdr>
                                                                      <w:divsChild>
                                                                        <w:div w:id="13146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017628">
                                                  <w:marLeft w:val="0"/>
                                                  <w:marRight w:val="0"/>
                                                  <w:marTop w:val="0"/>
                                                  <w:marBottom w:val="0"/>
                                                  <w:divBdr>
                                                    <w:top w:val="none" w:sz="0" w:space="0" w:color="auto"/>
                                                    <w:left w:val="none" w:sz="0" w:space="0" w:color="auto"/>
                                                    <w:bottom w:val="none" w:sz="0" w:space="0" w:color="auto"/>
                                                    <w:right w:val="none" w:sz="0" w:space="0" w:color="auto"/>
                                                  </w:divBdr>
                                                  <w:divsChild>
                                                    <w:div w:id="701322859">
                                                      <w:marLeft w:val="0"/>
                                                      <w:marRight w:val="0"/>
                                                      <w:marTop w:val="0"/>
                                                      <w:marBottom w:val="0"/>
                                                      <w:divBdr>
                                                        <w:top w:val="none" w:sz="0" w:space="0" w:color="auto"/>
                                                        <w:left w:val="none" w:sz="0" w:space="0" w:color="auto"/>
                                                        <w:bottom w:val="none" w:sz="0" w:space="0" w:color="auto"/>
                                                        <w:right w:val="none" w:sz="0" w:space="0" w:color="auto"/>
                                                      </w:divBdr>
                                                      <w:divsChild>
                                                        <w:div w:id="1621449485">
                                                          <w:marLeft w:val="0"/>
                                                          <w:marRight w:val="0"/>
                                                          <w:marTop w:val="0"/>
                                                          <w:marBottom w:val="0"/>
                                                          <w:divBdr>
                                                            <w:top w:val="none" w:sz="0" w:space="0" w:color="auto"/>
                                                            <w:left w:val="none" w:sz="0" w:space="0" w:color="auto"/>
                                                            <w:bottom w:val="none" w:sz="0" w:space="0" w:color="auto"/>
                                                            <w:right w:val="none" w:sz="0" w:space="0" w:color="auto"/>
                                                          </w:divBdr>
                                                          <w:divsChild>
                                                            <w:div w:id="1748572528">
                                                              <w:marLeft w:val="0"/>
                                                              <w:marRight w:val="0"/>
                                                              <w:marTop w:val="0"/>
                                                              <w:marBottom w:val="0"/>
                                                              <w:divBdr>
                                                                <w:top w:val="none" w:sz="0" w:space="0" w:color="auto"/>
                                                                <w:left w:val="none" w:sz="0" w:space="0" w:color="auto"/>
                                                                <w:bottom w:val="none" w:sz="0" w:space="0" w:color="auto"/>
                                                                <w:right w:val="none" w:sz="0" w:space="0" w:color="auto"/>
                                                              </w:divBdr>
                                                              <w:divsChild>
                                                                <w:div w:id="2061828986">
                                                                  <w:marLeft w:val="0"/>
                                                                  <w:marRight w:val="0"/>
                                                                  <w:marTop w:val="0"/>
                                                                  <w:marBottom w:val="0"/>
                                                                  <w:divBdr>
                                                                    <w:top w:val="none" w:sz="0" w:space="0" w:color="auto"/>
                                                                    <w:left w:val="none" w:sz="0" w:space="0" w:color="auto"/>
                                                                    <w:bottom w:val="none" w:sz="0" w:space="0" w:color="auto"/>
                                                                    <w:right w:val="none" w:sz="0" w:space="0" w:color="auto"/>
                                                                  </w:divBdr>
                                                                  <w:divsChild>
                                                                    <w:div w:id="383598543">
                                                                      <w:marLeft w:val="0"/>
                                                                      <w:marRight w:val="0"/>
                                                                      <w:marTop w:val="0"/>
                                                                      <w:marBottom w:val="0"/>
                                                                      <w:divBdr>
                                                                        <w:top w:val="none" w:sz="0" w:space="0" w:color="auto"/>
                                                                        <w:left w:val="none" w:sz="0" w:space="0" w:color="auto"/>
                                                                        <w:bottom w:val="none" w:sz="0" w:space="0" w:color="auto"/>
                                                                        <w:right w:val="none" w:sz="0" w:space="0" w:color="auto"/>
                                                                      </w:divBdr>
                                                                      <w:divsChild>
                                                                        <w:div w:id="12285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6497">
      <w:bodyDiv w:val="1"/>
      <w:marLeft w:val="0"/>
      <w:marRight w:val="0"/>
      <w:marTop w:val="0"/>
      <w:marBottom w:val="0"/>
      <w:divBdr>
        <w:top w:val="none" w:sz="0" w:space="0" w:color="auto"/>
        <w:left w:val="none" w:sz="0" w:space="0" w:color="auto"/>
        <w:bottom w:val="none" w:sz="0" w:space="0" w:color="auto"/>
        <w:right w:val="none" w:sz="0" w:space="0" w:color="auto"/>
      </w:divBdr>
    </w:div>
    <w:div w:id="1863587852">
      <w:bodyDiv w:val="1"/>
      <w:marLeft w:val="0"/>
      <w:marRight w:val="0"/>
      <w:marTop w:val="0"/>
      <w:marBottom w:val="0"/>
      <w:divBdr>
        <w:top w:val="none" w:sz="0" w:space="0" w:color="auto"/>
        <w:left w:val="none" w:sz="0" w:space="0" w:color="auto"/>
        <w:bottom w:val="none" w:sz="0" w:space="0" w:color="auto"/>
        <w:right w:val="none" w:sz="0" w:space="0" w:color="auto"/>
      </w:divBdr>
    </w:div>
    <w:div w:id="213208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Neuron" TargetMode="External"/><Relationship Id="rId18" Type="http://schemas.openxmlformats.org/officeDocument/2006/relationships/hyperlink" Target="https://en.m.wikipedia.org/wiki/Memory" TargetMode="External"/><Relationship Id="rId26" Type="http://schemas.openxmlformats.org/officeDocument/2006/relationships/image" Target="media/image5.jpeg"/><Relationship Id="rId39" Type="http://schemas.openxmlformats.org/officeDocument/2006/relationships/hyperlink" Target="https://dx.doi.org/10.4314/njpar.v43iXXX" TargetMode="External"/><Relationship Id="rId21" Type="http://schemas.openxmlformats.org/officeDocument/2006/relationships/chart" Target="charts/chart1.xml"/><Relationship Id="rId34" Type="http://schemas.openxmlformats.org/officeDocument/2006/relationships/image" Target="media/image13.jpeg"/><Relationship Id="rId42" Type="http://schemas.openxmlformats.org/officeDocument/2006/relationships/hyperlink" Target="http://www.chclibrary.org/plant.html" TargetMode="External"/><Relationship Id="rId47" Type="http://schemas.openxmlformats.org/officeDocument/2006/relationships/hyperlink" Target="http://www.ijhr.org"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m.wikipedia.org/wiki/Awareness" TargetMode="External"/><Relationship Id="rId29" Type="http://schemas.openxmlformats.org/officeDocument/2006/relationships/image" Target="media/image8.jpeg"/><Relationship Id="rId11" Type="http://schemas.openxmlformats.org/officeDocument/2006/relationships/header" Target="header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s://doi.org/10.4314/ijmu.v10i1.2" TargetMode="External"/><Relationship Id="rId45" Type="http://schemas.openxmlformats.org/officeDocument/2006/relationships/hyperlink" Target="http://www.ihcworld.com/protocol/special_stain/h_and_e_ellis.htm" TargetMode="External"/><Relationship Id="rId53" Type="http://schemas.openxmlformats.org/officeDocument/2006/relationships/header" Target="header6.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en.m.wikipedia.org/wiki/Language" TargetMode="External"/><Relationship Id="rId31" Type="http://schemas.openxmlformats.org/officeDocument/2006/relationships/image" Target="media/image10.jpeg"/><Relationship Id="rId44" Type="http://schemas.openxmlformats.org/officeDocument/2006/relationships/hyperlink" Target="https://doi.org/10.1155/2014/104785"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n.m.wikipedia.org/wiki/Attention"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doi.org/10.9734/ajorrin/2025/v8i1124" TargetMode="External"/><Relationship Id="rId48" Type="http://schemas.openxmlformats.org/officeDocument/2006/relationships/hyperlink" Target="https://doi.org/10.3923/crn.2020.1.10" TargetMode="External"/><Relationship Id="rId8" Type="http://schemas.openxmlformats.org/officeDocument/2006/relationships/header" Target="header2.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en.m.wikipedia.org/wiki/Thought"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s://www.sdiarticle5.com/reviewhistory/89227" TargetMode="External"/><Relationship Id="rId46" Type="http://schemas.openxmlformats.org/officeDocument/2006/relationships/hyperlink" Target="https://dx.doi.org/10.4314/sa.v23i3.13" TargetMode="External"/><Relationship Id="rId20" Type="http://schemas.openxmlformats.org/officeDocument/2006/relationships/hyperlink" Target="https://en.m.wikipedia.org/wiki/Consciousness" TargetMode="External"/><Relationship Id="rId41" Type="http://schemas.openxmlformats.org/officeDocument/2006/relationships/hyperlink" Target="https://www.gastrores.org.doi.10.4021/gr2010.02.174w"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Perception"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doi.org/10.47081/njn2022.13.2/00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Series1</c:v>
          </c:tx>
          <c:spPr>
            <a:solidFill>
              <a:srgbClr val="4472C4"/>
            </a:solidFill>
            <a:ln>
              <a:noFill/>
            </a:ln>
          </c:spPr>
          <c:invertIfNegative val="0"/>
          <c:dPt>
            <c:idx val="1"/>
            <c:invertIfNegative val="0"/>
            <c:bubble3D val="0"/>
            <c:spPr>
              <a:solidFill>
                <a:srgbClr val="FFD966"/>
              </a:solidFill>
              <a:ln>
                <a:noFill/>
              </a:ln>
            </c:spPr>
            <c:extLst>
              <c:ext xmlns:c16="http://schemas.microsoft.com/office/drawing/2014/chart" uri="{C3380CC4-5D6E-409C-BE32-E72D297353CC}">
                <c16:uniqueId val="{00000001-C342-4120-A573-1E42059E5332}"/>
              </c:ext>
            </c:extLst>
          </c:dPt>
          <c:dPt>
            <c:idx val="2"/>
            <c:invertIfNegative val="0"/>
            <c:bubble3D val="0"/>
            <c:spPr>
              <a:solidFill>
                <a:srgbClr val="FF0000"/>
              </a:solidFill>
              <a:ln>
                <a:noFill/>
              </a:ln>
            </c:spPr>
            <c:extLst>
              <c:ext xmlns:c16="http://schemas.microsoft.com/office/drawing/2014/chart" uri="{C3380CC4-5D6E-409C-BE32-E72D297353CC}">
                <c16:uniqueId val="{00000003-C342-4120-A573-1E42059E5332}"/>
              </c:ext>
            </c:extLst>
          </c:dPt>
          <c:dPt>
            <c:idx val="3"/>
            <c:invertIfNegative val="0"/>
            <c:bubble3D val="0"/>
            <c:spPr>
              <a:solidFill>
                <a:srgbClr val="548235"/>
              </a:solidFill>
              <a:ln>
                <a:noFill/>
              </a:ln>
            </c:spPr>
            <c:extLst>
              <c:ext xmlns:c16="http://schemas.microsoft.com/office/drawing/2014/chart" uri="{C3380CC4-5D6E-409C-BE32-E72D297353CC}">
                <c16:uniqueId val="{00000005-C342-4120-A573-1E42059E5332}"/>
              </c:ext>
            </c:extLst>
          </c:dPt>
          <c:errBars>
            <c:errBarType val="both"/>
            <c:errValType val="stdErr"/>
            <c:noEndCap val="0"/>
            <c:spPr>
              <a:noFill/>
              <a:ln w="9528" cap="flat">
                <a:solidFill>
                  <a:srgbClr val="595959"/>
                </a:solidFill>
                <a:prstDash val="solid"/>
                <a:round/>
              </a:ln>
            </c:spPr>
          </c:errBars>
          <c:cat>
            <c:strLit>
              <c:ptCount val="4"/>
              <c:pt idx="0">
                <c:v>CONTROL</c:v>
              </c:pt>
              <c:pt idx="1">
                <c:v>GROUP1</c:v>
              </c:pt>
              <c:pt idx="2">
                <c:v>GROUP2</c:v>
              </c:pt>
              <c:pt idx="3">
                <c:v>GROUP3</c:v>
              </c:pt>
            </c:strLit>
          </c:cat>
          <c:val>
            <c:numLit>
              <c:formatCode>General</c:formatCode>
              <c:ptCount val="4"/>
              <c:pt idx="0">
                <c:v>185.71430000000001</c:v>
              </c:pt>
              <c:pt idx="1">
                <c:v>144.71430000000001</c:v>
              </c:pt>
              <c:pt idx="2">
                <c:v>132.1429</c:v>
              </c:pt>
              <c:pt idx="3">
                <c:v>127.5714</c:v>
              </c:pt>
            </c:numLit>
          </c:val>
          <c:extLst>
            <c:ext xmlns:c16="http://schemas.microsoft.com/office/drawing/2014/chart" uri="{C3380CC4-5D6E-409C-BE32-E72D297353CC}">
              <c16:uniqueId val="{00000006-C342-4120-A573-1E42059E5332}"/>
            </c:ext>
          </c:extLst>
        </c:ser>
        <c:dLbls>
          <c:showLegendKey val="0"/>
          <c:showVal val="0"/>
          <c:showCatName val="0"/>
          <c:showSerName val="0"/>
          <c:showPercent val="0"/>
          <c:showBubbleSize val="0"/>
        </c:dLbls>
        <c:gapWidth val="219"/>
        <c:overlap val="-27"/>
        <c:axId val="432089616"/>
        <c:axId val="432095016"/>
      </c:barChart>
      <c:valAx>
        <c:axId val="432095016"/>
        <c:scaling>
          <c:orientation val="minMax"/>
        </c:scaling>
        <c:delete val="0"/>
        <c:axPos val="l"/>
        <c:title>
          <c:tx>
            <c:rich>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595959"/>
                    </a:solidFill>
                    <a:latin typeface="Calibri"/>
                  </a:defRPr>
                </a:pPr>
                <a:r>
                  <a:rPr lang="en-US" sz="1000" b="0" i="0" u="none" strike="noStrike" kern="1200" cap="none" spc="0" baseline="0">
                    <a:solidFill>
                      <a:srgbClr val="595959"/>
                    </a:solidFill>
                    <a:uFillTx/>
                    <a:latin typeface="Calibri"/>
                  </a:rPr>
                  <a:t>WEIGHT OF ANIMALS </a:t>
                </a:r>
              </a:p>
            </c:rich>
          </c:tx>
          <c:overlay val="0"/>
          <c:spPr>
            <a:noFill/>
            <a:ln>
              <a:noFill/>
            </a:ln>
          </c:spPr>
        </c:title>
        <c:numFmt formatCode="General" sourceLinked="0"/>
        <c:majorTickMark val="out"/>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432089616"/>
        <c:crosses val="autoZero"/>
        <c:crossBetween val="between"/>
      </c:valAx>
      <c:catAx>
        <c:axId val="432089616"/>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595959"/>
                    </a:solidFill>
                    <a:latin typeface="Calibri"/>
                  </a:defRPr>
                </a:pPr>
                <a:r>
                  <a:rPr lang="en-US" sz="1000" b="0" i="0" u="none" strike="noStrike" kern="1200" cap="none" spc="0" baseline="0">
                    <a:solidFill>
                      <a:srgbClr val="595959"/>
                    </a:solidFill>
                    <a:uFillTx/>
                    <a:latin typeface="Calibri"/>
                  </a:rPr>
                  <a:t>GROUPS </a:t>
                </a:r>
              </a:p>
            </c:rich>
          </c:tx>
          <c:overlay val="0"/>
          <c:spPr>
            <a:noFill/>
            <a:ln>
              <a:noFill/>
            </a:ln>
          </c:spPr>
        </c:title>
        <c:numFmt formatCode="General" sourceLinked="0"/>
        <c:majorTickMark val="out"/>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432095016"/>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16</Pages>
  <Words>5480</Words>
  <Characters>31241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7</cp:revision>
  <dcterms:created xsi:type="dcterms:W3CDTF">2025-03-17T15:16:00Z</dcterms:created>
  <dcterms:modified xsi:type="dcterms:W3CDTF">2025-03-19T11:39:00Z</dcterms:modified>
</cp:coreProperties>
</file>